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F899B3" w14:textId="77777777" w:rsidR="00114C1C" w:rsidRDefault="00114C1C">
      <w:pPr>
        <w:snapToGrid w:val="0"/>
        <w:spacing w:line="360" w:lineRule="auto"/>
        <w:jc w:val="center"/>
        <w:rPr>
          <w:rFonts w:asciiTheme="minorEastAsia" w:eastAsiaTheme="minorEastAsia" w:hAnsiTheme="minorEastAsia"/>
          <w:b/>
          <w:bCs/>
          <w:sz w:val="44"/>
          <w:szCs w:val="44"/>
        </w:rPr>
      </w:pPr>
    </w:p>
    <w:p w14:paraId="152D2386" w14:textId="77777777" w:rsidR="00114C1C" w:rsidRDefault="00114C1C">
      <w:pPr>
        <w:spacing w:line="360" w:lineRule="auto"/>
        <w:jc w:val="center"/>
        <w:rPr>
          <w:rFonts w:asciiTheme="minorEastAsia" w:eastAsiaTheme="minorEastAsia" w:hAnsiTheme="minorEastAsia"/>
          <w:b/>
          <w:bCs/>
          <w:sz w:val="52"/>
          <w:szCs w:val="52"/>
        </w:rPr>
      </w:pPr>
    </w:p>
    <w:p w14:paraId="7FB887B2" w14:textId="140E4F56" w:rsidR="00114C1C" w:rsidRDefault="00DB50E3">
      <w:pPr>
        <w:spacing w:line="360" w:lineRule="auto"/>
        <w:jc w:val="center"/>
        <w:rPr>
          <w:rFonts w:asciiTheme="minorEastAsia" w:eastAsiaTheme="minorEastAsia" w:hAnsiTheme="minorEastAsia"/>
          <w:b/>
          <w:bCs/>
          <w:sz w:val="44"/>
          <w:szCs w:val="44"/>
        </w:rPr>
      </w:pPr>
      <w:r>
        <w:rPr>
          <w:rFonts w:asciiTheme="minorEastAsia" w:eastAsiaTheme="minorEastAsia" w:hAnsiTheme="minorEastAsia" w:hint="eastAsia"/>
          <w:b/>
          <w:bCs/>
          <w:sz w:val="56"/>
          <w:szCs w:val="56"/>
        </w:rPr>
        <w:t>校内专项-教学信息化素养提升</w:t>
      </w:r>
      <w:r w:rsidR="00143B82">
        <w:rPr>
          <w:rFonts w:asciiTheme="minorEastAsia" w:eastAsiaTheme="minorEastAsia" w:hAnsiTheme="minorEastAsia" w:hint="eastAsia"/>
          <w:b/>
          <w:bCs/>
          <w:sz w:val="56"/>
          <w:szCs w:val="56"/>
        </w:rPr>
        <w:t>（02包）</w:t>
      </w:r>
      <w:r>
        <w:rPr>
          <w:rFonts w:asciiTheme="minorEastAsia" w:eastAsiaTheme="minorEastAsia" w:hAnsiTheme="minorEastAsia" w:hint="eastAsia"/>
          <w:b/>
          <w:bCs/>
          <w:sz w:val="52"/>
          <w:szCs w:val="52"/>
        </w:rPr>
        <w:t xml:space="preserve"> </w:t>
      </w:r>
    </w:p>
    <w:p w14:paraId="653AA475" w14:textId="77777777" w:rsidR="00114C1C" w:rsidRDefault="00DB50E3">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15C412D2" w14:textId="1332BD63" w:rsidR="00114C1C" w:rsidRDefault="00DB50E3">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BMCC-ZC22-0026</w:t>
      </w:r>
      <w:r w:rsidR="005A1149">
        <w:rPr>
          <w:rFonts w:asciiTheme="minorEastAsia" w:eastAsiaTheme="minorEastAsia" w:hAnsiTheme="minorEastAsia"/>
          <w:b/>
          <w:sz w:val="32"/>
          <w:szCs w:val="32"/>
        </w:rPr>
        <w:t>/1</w:t>
      </w:r>
    </w:p>
    <w:p w14:paraId="1E12AE80" w14:textId="77777777" w:rsidR="00114C1C" w:rsidRDefault="00114C1C">
      <w:pPr>
        <w:spacing w:line="360" w:lineRule="auto"/>
        <w:jc w:val="center"/>
        <w:rPr>
          <w:rFonts w:asciiTheme="minorEastAsia" w:eastAsiaTheme="minorEastAsia" w:hAnsiTheme="minorEastAsia"/>
          <w:b/>
          <w:sz w:val="30"/>
          <w:szCs w:val="30"/>
        </w:rPr>
      </w:pPr>
    </w:p>
    <w:p w14:paraId="4DBD1E6B" w14:textId="77777777" w:rsidR="00114C1C" w:rsidRDefault="00114C1C">
      <w:pPr>
        <w:spacing w:line="360" w:lineRule="auto"/>
        <w:jc w:val="center"/>
        <w:rPr>
          <w:rFonts w:asciiTheme="minorEastAsia" w:eastAsiaTheme="minorEastAsia" w:hAnsiTheme="minorEastAsia"/>
          <w:b/>
          <w:sz w:val="30"/>
          <w:szCs w:val="30"/>
        </w:rPr>
      </w:pPr>
    </w:p>
    <w:p w14:paraId="6B44D85E" w14:textId="77777777" w:rsidR="00114C1C" w:rsidRDefault="00114C1C">
      <w:pPr>
        <w:spacing w:line="360" w:lineRule="auto"/>
        <w:jc w:val="center"/>
        <w:rPr>
          <w:rFonts w:asciiTheme="minorEastAsia" w:eastAsiaTheme="minorEastAsia" w:hAnsiTheme="minorEastAsia"/>
          <w:b/>
          <w:sz w:val="30"/>
          <w:szCs w:val="30"/>
        </w:rPr>
      </w:pPr>
    </w:p>
    <w:p w14:paraId="4B2D84C2" w14:textId="77777777" w:rsidR="00114C1C" w:rsidRDefault="00114C1C">
      <w:pPr>
        <w:spacing w:line="360" w:lineRule="auto"/>
        <w:jc w:val="center"/>
        <w:rPr>
          <w:rFonts w:asciiTheme="minorEastAsia" w:eastAsiaTheme="minorEastAsia" w:hAnsiTheme="minorEastAsia"/>
          <w:b/>
          <w:sz w:val="30"/>
          <w:szCs w:val="30"/>
        </w:rPr>
      </w:pPr>
    </w:p>
    <w:p w14:paraId="2C4AF4FF" w14:textId="77777777" w:rsidR="00114C1C" w:rsidRDefault="00114C1C">
      <w:pPr>
        <w:spacing w:line="360" w:lineRule="auto"/>
        <w:jc w:val="center"/>
        <w:rPr>
          <w:rFonts w:asciiTheme="minorEastAsia" w:eastAsiaTheme="minorEastAsia" w:hAnsiTheme="minorEastAsia"/>
          <w:b/>
          <w:sz w:val="30"/>
          <w:szCs w:val="30"/>
        </w:rPr>
      </w:pPr>
    </w:p>
    <w:p w14:paraId="52A5B167" w14:textId="77777777" w:rsidR="00114C1C" w:rsidRDefault="00114C1C">
      <w:pPr>
        <w:spacing w:line="360" w:lineRule="auto"/>
        <w:jc w:val="center"/>
        <w:rPr>
          <w:rFonts w:asciiTheme="minorEastAsia" w:eastAsiaTheme="minorEastAsia" w:hAnsiTheme="minorEastAsia"/>
          <w:b/>
          <w:sz w:val="30"/>
          <w:szCs w:val="30"/>
        </w:rPr>
      </w:pPr>
    </w:p>
    <w:p w14:paraId="3993A34C" w14:textId="77777777" w:rsidR="00114C1C" w:rsidRDefault="00114C1C">
      <w:pPr>
        <w:spacing w:line="360" w:lineRule="auto"/>
        <w:jc w:val="center"/>
        <w:rPr>
          <w:rFonts w:asciiTheme="minorEastAsia" w:eastAsiaTheme="minorEastAsia" w:hAnsiTheme="minorEastAsia"/>
          <w:b/>
          <w:sz w:val="30"/>
          <w:szCs w:val="30"/>
        </w:rPr>
      </w:pPr>
    </w:p>
    <w:p w14:paraId="6FEC5D25" w14:textId="77777777" w:rsidR="00114C1C" w:rsidRDefault="00114C1C">
      <w:pPr>
        <w:spacing w:line="360" w:lineRule="auto"/>
        <w:jc w:val="center"/>
        <w:rPr>
          <w:rFonts w:asciiTheme="minorEastAsia" w:eastAsiaTheme="minorEastAsia" w:hAnsiTheme="minorEastAsia"/>
          <w:b/>
          <w:sz w:val="30"/>
          <w:szCs w:val="30"/>
        </w:rPr>
      </w:pPr>
    </w:p>
    <w:p w14:paraId="59BE39AB" w14:textId="77777777" w:rsidR="00114C1C" w:rsidRDefault="00DB50E3">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5E6026E0" w14:textId="48512A1F" w:rsidR="00114C1C" w:rsidRDefault="00DB50E3">
      <w:pPr>
        <w:spacing w:line="360" w:lineRule="auto"/>
        <w:jc w:val="center"/>
        <w:rPr>
          <w:rFonts w:asciiTheme="minorEastAsia" w:eastAsiaTheme="minorEastAsia" w:hAnsiTheme="minorEastAsia"/>
          <w:b/>
          <w:w w:val="80"/>
          <w:sz w:val="32"/>
        </w:rPr>
        <w:sectPr w:rsidR="00114C1C">
          <w:footerReference w:type="default" r:id="rId8"/>
          <w:pgSz w:w="11907" w:h="16840"/>
          <w:pgMar w:top="1440" w:right="1800" w:bottom="1440" w:left="1800"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sidR="005A1149">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29C03EC3" w14:textId="77777777" w:rsidR="00114C1C" w:rsidRDefault="00DB50E3">
      <w:pPr>
        <w:pStyle w:val="TOC1"/>
        <w:tabs>
          <w:tab w:val="right" w:leader="dot" w:pos="9061"/>
        </w:tabs>
        <w:jc w:val="center"/>
        <w:rPr>
          <w:rFonts w:asciiTheme="minorEastAsia" w:eastAsiaTheme="minorEastAsia" w:hAnsiTheme="minorEastAsia"/>
          <w:sz w:val="30"/>
          <w:szCs w:val="30"/>
        </w:rPr>
      </w:pPr>
      <w:bookmarkStart w:id="0" w:name="_Toc310195689"/>
      <w:bookmarkStart w:id="1" w:name="_Toc310196405"/>
      <w:bookmarkStart w:id="2" w:name="_Toc310195773"/>
      <w:r>
        <w:rPr>
          <w:rFonts w:asciiTheme="minorEastAsia" w:eastAsiaTheme="minorEastAsia" w:hAnsiTheme="minorEastAsia" w:hint="eastAsia"/>
          <w:sz w:val="30"/>
          <w:szCs w:val="30"/>
        </w:rPr>
        <w:lastRenderedPageBreak/>
        <w:t>目录</w:t>
      </w:r>
      <w:bookmarkStart w:id="3" w:name="_Toc236642918"/>
      <w:bookmarkEnd w:id="0"/>
      <w:bookmarkEnd w:id="1"/>
      <w:bookmarkEnd w:id="2"/>
    </w:p>
    <w:p w14:paraId="4F347B15" w14:textId="77777777" w:rsidR="00114C1C" w:rsidRDefault="00DB50E3">
      <w:pPr>
        <w:pStyle w:val="TOC1"/>
        <w:tabs>
          <w:tab w:val="right" w:leader="dot" w:pos="9061"/>
        </w:tabs>
        <w:rPr>
          <w:rFonts w:asciiTheme="minorHAnsi" w:eastAsiaTheme="minorEastAsia" w:hAnsiTheme="minorHAnsi" w:cstheme="minorBidi"/>
          <w:b w:val="0"/>
          <w:bCs w:val="0"/>
          <w:iCs w:val="0"/>
          <w:sz w:val="21"/>
          <w:szCs w:val="22"/>
        </w:rPr>
      </w:pPr>
      <w:r>
        <w:rPr>
          <w:rFonts w:asciiTheme="minorEastAsia" w:eastAsiaTheme="minorEastAsia" w:hAnsiTheme="minorEastAsia"/>
          <w:b w:val="0"/>
          <w:iCs w:val="0"/>
          <w:sz w:val="30"/>
          <w:szCs w:val="30"/>
        </w:rPr>
        <w:fldChar w:fldCharType="begin"/>
      </w:r>
      <w:r>
        <w:rPr>
          <w:rFonts w:asciiTheme="minorEastAsia" w:eastAsiaTheme="minorEastAsia" w:hAnsiTheme="minorEastAsia" w:hint="eastAsia"/>
          <w:sz w:val="30"/>
          <w:szCs w:val="30"/>
        </w:rPr>
        <w:instrText>TOC \o "1-3" \h \z \u</w:instrText>
      </w:r>
      <w:r>
        <w:rPr>
          <w:rFonts w:asciiTheme="minorEastAsia" w:eastAsiaTheme="minorEastAsia" w:hAnsiTheme="minorEastAsia"/>
          <w:b w:val="0"/>
          <w:iCs w:val="0"/>
          <w:sz w:val="30"/>
          <w:szCs w:val="30"/>
        </w:rPr>
        <w:fldChar w:fldCharType="separate"/>
      </w:r>
      <w:hyperlink w:anchor="_Toc99354992" w:history="1">
        <w:r>
          <w:rPr>
            <w:rStyle w:val="afff0"/>
          </w:rPr>
          <w:t>第一章</w:t>
        </w:r>
        <w:r>
          <w:rPr>
            <w:rStyle w:val="afff0"/>
          </w:rPr>
          <w:t xml:space="preserve"> </w:t>
        </w:r>
        <w:r>
          <w:rPr>
            <w:rStyle w:val="afff0"/>
          </w:rPr>
          <w:t>比选邀请</w:t>
        </w:r>
        <w:r>
          <w:tab/>
        </w:r>
        <w:r>
          <w:fldChar w:fldCharType="begin"/>
        </w:r>
        <w:r>
          <w:instrText xml:space="preserve"> PAGEREF _Toc99354992 \h </w:instrText>
        </w:r>
        <w:r>
          <w:fldChar w:fldCharType="separate"/>
        </w:r>
        <w:r>
          <w:t>4</w:t>
        </w:r>
        <w:r>
          <w:fldChar w:fldCharType="end"/>
        </w:r>
      </w:hyperlink>
    </w:p>
    <w:p w14:paraId="2B62AFF8"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4993" w:history="1">
        <w:r w:rsidR="00DB50E3">
          <w:rPr>
            <w:rStyle w:val="afff0"/>
          </w:rPr>
          <w:t>第二章</w:t>
        </w:r>
        <w:r w:rsidR="00DB50E3">
          <w:rPr>
            <w:rStyle w:val="afff0"/>
          </w:rPr>
          <w:t xml:space="preserve"> </w:t>
        </w:r>
        <w:r w:rsidR="00DB50E3">
          <w:rPr>
            <w:rStyle w:val="afff0"/>
          </w:rPr>
          <w:t>供应商须知资料表</w:t>
        </w:r>
        <w:r w:rsidR="00DB50E3">
          <w:tab/>
        </w:r>
        <w:r w:rsidR="00DB50E3">
          <w:fldChar w:fldCharType="begin"/>
        </w:r>
        <w:r w:rsidR="00DB50E3">
          <w:instrText xml:space="preserve"> PAGEREF _Toc99354993 \h </w:instrText>
        </w:r>
        <w:r w:rsidR="00DB50E3">
          <w:fldChar w:fldCharType="separate"/>
        </w:r>
        <w:r w:rsidR="00DB50E3">
          <w:t>6</w:t>
        </w:r>
        <w:r w:rsidR="00DB50E3">
          <w:fldChar w:fldCharType="end"/>
        </w:r>
      </w:hyperlink>
    </w:p>
    <w:p w14:paraId="040580AF"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4994" w:history="1">
        <w:r w:rsidR="00DB50E3">
          <w:rPr>
            <w:rStyle w:val="afff0"/>
          </w:rPr>
          <w:t>第三章</w:t>
        </w:r>
        <w:r w:rsidR="00DB50E3">
          <w:rPr>
            <w:rStyle w:val="afff0"/>
          </w:rPr>
          <w:t xml:space="preserve"> </w:t>
        </w:r>
        <w:r w:rsidR="00DB50E3">
          <w:rPr>
            <w:rStyle w:val="afff0"/>
          </w:rPr>
          <w:t>供应商须知</w:t>
        </w:r>
        <w:r w:rsidR="00DB50E3">
          <w:tab/>
        </w:r>
        <w:r w:rsidR="00DB50E3">
          <w:fldChar w:fldCharType="begin"/>
        </w:r>
        <w:r w:rsidR="00DB50E3">
          <w:instrText xml:space="preserve"> PAGEREF _Toc99354994 \h </w:instrText>
        </w:r>
        <w:r w:rsidR="00DB50E3">
          <w:fldChar w:fldCharType="separate"/>
        </w:r>
        <w:r w:rsidR="00DB50E3">
          <w:t>9</w:t>
        </w:r>
        <w:r w:rsidR="00DB50E3">
          <w:fldChar w:fldCharType="end"/>
        </w:r>
      </w:hyperlink>
    </w:p>
    <w:p w14:paraId="622666E7"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4995" w:history="1">
        <w:r w:rsidR="00DB50E3">
          <w:rPr>
            <w:rStyle w:val="afff0"/>
          </w:rPr>
          <w:t>一</w:t>
        </w:r>
        <w:r w:rsidR="00DB50E3">
          <w:rPr>
            <w:rStyle w:val="afff0"/>
          </w:rPr>
          <w:t xml:space="preserve"> </w:t>
        </w:r>
        <w:r w:rsidR="00DB50E3">
          <w:rPr>
            <w:rStyle w:val="afff0"/>
          </w:rPr>
          <w:t>说明</w:t>
        </w:r>
        <w:r w:rsidR="00DB50E3">
          <w:tab/>
        </w:r>
        <w:r w:rsidR="00DB50E3">
          <w:fldChar w:fldCharType="begin"/>
        </w:r>
        <w:r w:rsidR="00DB50E3">
          <w:instrText xml:space="preserve"> PAGEREF _Toc99354995 \h </w:instrText>
        </w:r>
        <w:r w:rsidR="00DB50E3">
          <w:fldChar w:fldCharType="separate"/>
        </w:r>
        <w:r w:rsidR="00DB50E3">
          <w:t>9</w:t>
        </w:r>
        <w:r w:rsidR="00DB50E3">
          <w:fldChar w:fldCharType="end"/>
        </w:r>
      </w:hyperlink>
    </w:p>
    <w:p w14:paraId="7646A7FF"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4996" w:history="1">
        <w:r w:rsidR="00DB50E3">
          <w:rPr>
            <w:rStyle w:val="afff0"/>
          </w:rPr>
          <w:t xml:space="preserve">1. </w:t>
        </w:r>
        <w:r w:rsidR="00DB50E3">
          <w:rPr>
            <w:rStyle w:val="afff0"/>
          </w:rPr>
          <w:t>采购人、采购代理机构及合格的供应商</w:t>
        </w:r>
        <w:r w:rsidR="00DB50E3">
          <w:tab/>
        </w:r>
        <w:r w:rsidR="00DB50E3">
          <w:fldChar w:fldCharType="begin"/>
        </w:r>
        <w:r w:rsidR="00DB50E3">
          <w:instrText xml:space="preserve"> PAGEREF _Toc99354996 \h </w:instrText>
        </w:r>
        <w:r w:rsidR="00DB50E3">
          <w:fldChar w:fldCharType="separate"/>
        </w:r>
        <w:r w:rsidR="00DB50E3">
          <w:t>9</w:t>
        </w:r>
        <w:r w:rsidR="00DB50E3">
          <w:fldChar w:fldCharType="end"/>
        </w:r>
      </w:hyperlink>
    </w:p>
    <w:p w14:paraId="0FA7DA0D"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4997" w:history="1">
        <w:r w:rsidR="00DB50E3">
          <w:rPr>
            <w:rStyle w:val="afff0"/>
          </w:rPr>
          <w:t xml:space="preserve">2. </w:t>
        </w:r>
        <w:r w:rsidR="00DB50E3">
          <w:rPr>
            <w:rStyle w:val="afff0"/>
          </w:rPr>
          <w:t>资金来源</w:t>
        </w:r>
        <w:r w:rsidR="00DB50E3">
          <w:tab/>
        </w:r>
        <w:r w:rsidR="00DB50E3">
          <w:fldChar w:fldCharType="begin"/>
        </w:r>
        <w:r w:rsidR="00DB50E3">
          <w:instrText xml:space="preserve"> PAGEREF _Toc99354997 \h </w:instrText>
        </w:r>
        <w:r w:rsidR="00DB50E3">
          <w:fldChar w:fldCharType="separate"/>
        </w:r>
        <w:r w:rsidR="00DB50E3">
          <w:t>10</w:t>
        </w:r>
        <w:r w:rsidR="00DB50E3">
          <w:fldChar w:fldCharType="end"/>
        </w:r>
      </w:hyperlink>
    </w:p>
    <w:p w14:paraId="3564D44E"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4998" w:history="1">
        <w:r w:rsidR="00DB50E3">
          <w:rPr>
            <w:rStyle w:val="afff0"/>
          </w:rPr>
          <w:t xml:space="preserve">3. </w:t>
        </w:r>
        <w:r w:rsidR="00DB50E3">
          <w:rPr>
            <w:rStyle w:val="afff0"/>
          </w:rPr>
          <w:t>响应费用</w:t>
        </w:r>
        <w:r w:rsidR="00DB50E3">
          <w:tab/>
        </w:r>
        <w:r w:rsidR="00DB50E3">
          <w:fldChar w:fldCharType="begin"/>
        </w:r>
        <w:r w:rsidR="00DB50E3">
          <w:instrText xml:space="preserve"> PAGEREF _Toc99354998 \h </w:instrText>
        </w:r>
        <w:r w:rsidR="00DB50E3">
          <w:fldChar w:fldCharType="separate"/>
        </w:r>
        <w:r w:rsidR="00DB50E3">
          <w:t>10</w:t>
        </w:r>
        <w:r w:rsidR="00DB50E3">
          <w:fldChar w:fldCharType="end"/>
        </w:r>
      </w:hyperlink>
    </w:p>
    <w:p w14:paraId="783174EC"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4999" w:history="1">
        <w:r w:rsidR="00DB50E3">
          <w:rPr>
            <w:rStyle w:val="afff0"/>
          </w:rPr>
          <w:t>二</w:t>
        </w:r>
        <w:r w:rsidR="00DB50E3">
          <w:rPr>
            <w:rStyle w:val="afff0"/>
          </w:rPr>
          <w:t xml:space="preserve"> </w:t>
        </w:r>
        <w:r w:rsidR="00DB50E3">
          <w:rPr>
            <w:rStyle w:val="afff0"/>
          </w:rPr>
          <w:t>比选文件</w:t>
        </w:r>
        <w:r w:rsidR="00DB50E3">
          <w:tab/>
        </w:r>
        <w:r w:rsidR="00DB50E3">
          <w:fldChar w:fldCharType="begin"/>
        </w:r>
        <w:r w:rsidR="00DB50E3">
          <w:instrText xml:space="preserve"> PAGEREF _Toc99354999 \h </w:instrText>
        </w:r>
        <w:r w:rsidR="00DB50E3">
          <w:fldChar w:fldCharType="separate"/>
        </w:r>
        <w:r w:rsidR="00DB50E3">
          <w:t>11</w:t>
        </w:r>
        <w:r w:rsidR="00DB50E3">
          <w:fldChar w:fldCharType="end"/>
        </w:r>
      </w:hyperlink>
    </w:p>
    <w:p w14:paraId="1C5F719B"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0" w:history="1">
        <w:r w:rsidR="00DB50E3">
          <w:rPr>
            <w:rStyle w:val="afff0"/>
          </w:rPr>
          <w:t xml:space="preserve">4. </w:t>
        </w:r>
        <w:r w:rsidR="00DB50E3">
          <w:rPr>
            <w:rStyle w:val="afff0"/>
          </w:rPr>
          <w:t>比选文件构成</w:t>
        </w:r>
        <w:r w:rsidR="00DB50E3">
          <w:tab/>
        </w:r>
        <w:r w:rsidR="00DB50E3">
          <w:fldChar w:fldCharType="begin"/>
        </w:r>
        <w:r w:rsidR="00DB50E3">
          <w:instrText xml:space="preserve"> PAGEREF _Toc99355000 \h </w:instrText>
        </w:r>
        <w:r w:rsidR="00DB50E3">
          <w:fldChar w:fldCharType="separate"/>
        </w:r>
        <w:r w:rsidR="00DB50E3">
          <w:t>11</w:t>
        </w:r>
        <w:r w:rsidR="00DB50E3">
          <w:fldChar w:fldCharType="end"/>
        </w:r>
      </w:hyperlink>
    </w:p>
    <w:p w14:paraId="14960221"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1" w:history="1">
        <w:r w:rsidR="00DB50E3">
          <w:rPr>
            <w:rStyle w:val="afff0"/>
          </w:rPr>
          <w:t xml:space="preserve">5. </w:t>
        </w:r>
        <w:r w:rsidR="00DB50E3">
          <w:rPr>
            <w:rStyle w:val="afff0"/>
          </w:rPr>
          <w:t>供应商要求对比选文件的澄清</w:t>
        </w:r>
        <w:r w:rsidR="00DB50E3">
          <w:tab/>
        </w:r>
        <w:r w:rsidR="00DB50E3">
          <w:fldChar w:fldCharType="begin"/>
        </w:r>
        <w:r w:rsidR="00DB50E3">
          <w:instrText xml:space="preserve"> PAGEREF _Toc99355001 \h </w:instrText>
        </w:r>
        <w:r w:rsidR="00DB50E3">
          <w:fldChar w:fldCharType="separate"/>
        </w:r>
        <w:r w:rsidR="00DB50E3">
          <w:t>11</w:t>
        </w:r>
        <w:r w:rsidR="00DB50E3">
          <w:fldChar w:fldCharType="end"/>
        </w:r>
      </w:hyperlink>
    </w:p>
    <w:p w14:paraId="59DC7604"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2" w:history="1">
        <w:r w:rsidR="00DB50E3">
          <w:rPr>
            <w:rStyle w:val="afff0"/>
          </w:rPr>
          <w:t xml:space="preserve">6. </w:t>
        </w:r>
        <w:r w:rsidR="00DB50E3">
          <w:rPr>
            <w:rStyle w:val="afff0"/>
          </w:rPr>
          <w:t>采购人或采购代理机构对比选文件的澄清或修改</w:t>
        </w:r>
        <w:r w:rsidR="00DB50E3">
          <w:tab/>
        </w:r>
        <w:r w:rsidR="00DB50E3">
          <w:fldChar w:fldCharType="begin"/>
        </w:r>
        <w:r w:rsidR="00DB50E3">
          <w:instrText xml:space="preserve"> PAGEREF _Toc99355002 \h </w:instrText>
        </w:r>
        <w:r w:rsidR="00DB50E3">
          <w:fldChar w:fldCharType="separate"/>
        </w:r>
        <w:r w:rsidR="00DB50E3">
          <w:t>11</w:t>
        </w:r>
        <w:r w:rsidR="00DB50E3">
          <w:fldChar w:fldCharType="end"/>
        </w:r>
      </w:hyperlink>
    </w:p>
    <w:p w14:paraId="79A862F9"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3" w:history="1">
        <w:r w:rsidR="00DB50E3">
          <w:rPr>
            <w:rStyle w:val="afff0"/>
          </w:rPr>
          <w:t>三</w:t>
        </w:r>
        <w:r w:rsidR="00DB50E3">
          <w:rPr>
            <w:rStyle w:val="afff0"/>
          </w:rPr>
          <w:t xml:space="preserve"> </w:t>
        </w:r>
        <w:r w:rsidR="00DB50E3">
          <w:rPr>
            <w:rStyle w:val="afff0"/>
          </w:rPr>
          <w:t>响应文件的编制</w:t>
        </w:r>
        <w:r w:rsidR="00DB50E3">
          <w:tab/>
        </w:r>
        <w:r w:rsidR="00DB50E3">
          <w:fldChar w:fldCharType="begin"/>
        </w:r>
        <w:r w:rsidR="00DB50E3">
          <w:instrText xml:space="preserve"> PAGEREF _Toc99355003 \h </w:instrText>
        </w:r>
        <w:r w:rsidR="00DB50E3">
          <w:fldChar w:fldCharType="separate"/>
        </w:r>
        <w:r w:rsidR="00DB50E3">
          <w:t>12</w:t>
        </w:r>
        <w:r w:rsidR="00DB50E3">
          <w:fldChar w:fldCharType="end"/>
        </w:r>
      </w:hyperlink>
    </w:p>
    <w:p w14:paraId="4BE9DD66"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4" w:history="1">
        <w:r w:rsidR="00DB50E3">
          <w:rPr>
            <w:rStyle w:val="afff0"/>
          </w:rPr>
          <w:t xml:space="preserve">7. </w:t>
        </w:r>
        <w:r w:rsidR="00DB50E3">
          <w:rPr>
            <w:rStyle w:val="afff0"/>
          </w:rPr>
          <w:t>响应文件编制的原则</w:t>
        </w:r>
        <w:r w:rsidR="00DB50E3">
          <w:tab/>
        </w:r>
        <w:r w:rsidR="00DB50E3">
          <w:fldChar w:fldCharType="begin"/>
        </w:r>
        <w:r w:rsidR="00DB50E3">
          <w:instrText xml:space="preserve"> PAGEREF _Toc99355004 \h </w:instrText>
        </w:r>
        <w:r w:rsidR="00DB50E3">
          <w:fldChar w:fldCharType="separate"/>
        </w:r>
        <w:r w:rsidR="00DB50E3">
          <w:t>12</w:t>
        </w:r>
        <w:r w:rsidR="00DB50E3">
          <w:fldChar w:fldCharType="end"/>
        </w:r>
      </w:hyperlink>
    </w:p>
    <w:p w14:paraId="65DF5E1B"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5" w:history="1">
        <w:r w:rsidR="00DB50E3">
          <w:rPr>
            <w:rStyle w:val="afff0"/>
          </w:rPr>
          <w:t xml:space="preserve">8. </w:t>
        </w:r>
        <w:r w:rsidR="00DB50E3">
          <w:rPr>
            <w:rStyle w:val="afff0"/>
          </w:rPr>
          <w:t>响应范围及响应文件中计量单位的使用</w:t>
        </w:r>
        <w:r w:rsidR="00DB50E3">
          <w:tab/>
        </w:r>
        <w:r w:rsidR="00DB50E3">
          <w:fldChar w:fldCharType="begin"/>
        </w:r>
        <w:r w:rsidR="00DB50E3">
          <w:instrText xml:space="preserve"> PAGEREF _Toc99355005 \h </w:instrText>
        </w:r>
        <w:r w:rsidR="00DB50E3">
          <w:fldChar w:fldCharType="separate"/>
        </w:r>
        <w:r w:rsidR="00DB50E3">
          <w:t>12</w:t>
        </w:r>
        <w:r w:rsidR="00DB50E3">
          <w:fldChar w:fldCharType="end"/>
        </w:r>
      </w:hyperlink>
    </w:p>
    <w:p w14:paraId="452A19A9"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6" w:history="1">
        <w:r w:rsidR="00DB50E3">
          <w:rPr>
            <w:rStyle w:val="afff0"/>
          </w:rPr>
          <w:t xml:space="preserve">9. </w:t>
        </w:r>
        <w:r w:rsidR="00DB50E3">
          <w:rPr>
            <w:rStyle w:val="afff0"/>
          </w:rPr>
          <w:t>响应文件构成</w:t>
        </w:r>
        <w:r w:rsidR="00DB50E3">
          <w:tab/>
        </w:r>
        <w:r w:rsidR="00DB50E3">
          <w:fldChar w:fldCharType="begin"/>
        </w:r>
        <w:r w:rsidR="00DB50E3">
          <w:instrText xml:space="preserve"> PAGEREF _Toc99355006 \h </w:instrText>
        </w:r>
        <w:r w:rsidR="00DB50E3">
          <w:fldChar w:fldCharType="separate"/>
        </w:r>
        <w:r w:rsidR="00DB50E3">
          <w:t>12</w:t>
        </w:r>
        <w:r w:rsidR="00DB50E3">
          <w:fldChar w:fldCharType="end"/>
        </w:r>
      </w:hyperlink>
    </w:p>
    <w:p w14:paraId="7B2738CA"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7" w:history="1">
        <w:r w:rsidR="00DB50E3">
          <w:rPr>
            <w:rStyle w:val="afff0"/>
          </w:rPr>
          <w:t xml:space="preserve">10. </w:t>
        </w:r>
        <w:r w:rsidR="00DB50E3">
          <w:rPr>
            <w:rStyle w:val="afff0"/>
          </w:rPr>
          <w:t>证明服务的合格性和符合比选文件规定的文件</w:t>
        </w:r>
        <w:r w:rsidR="00DB50E3">
          <w:tab/>
        </w:r>
        <w:r w:rsidR="00DB50E3">
          <w:fldChar w:fldCharType="begin"/>
        </w:r>
        <w:r w:rsidR="00DB50E3">
          <w:instrText xml:space="preserve"> PAGEREF _Toc99355007 \h </w:instrText>
        </w:r>
        <w:r w:rsidR="00DB50E3">
          <w:fldChar w:fldCharType="separate"/>
        </w:r>
        <w:r w:rsidR="00DB50E3">
          <w:t>13</w:t>
        </w:r>
        <w:r w:rsidR="00DB50E3">
          <w:fldChar w:fldCharType="end"/>
        </w:r>
      </w:hyperlink>
    </w:p>
    <w:p w14:paraId="2ABA99C4"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8" w:history="1">
        <w:r w:rsidR="00DB50E3">
          <w:rPr>
            <w:rStyle w:val="afff0"/>
          </w:rPr>
          <w:t>11.</w:t>
        </w:r>
        <w:r w:rsidR="00DB50E3">
          <w:rPr>
            <w:rStyle w:val="afff0"/>
          </w:rPr>
          <w:t>响应报价</w:t>
        </w:r>
        <w:r w:rsidR="00DB50E3">
          <w:tab/>
        </w:r>
        <w:r w:rsidR="00DB50E3">
          <w:fldChar w:fldCharType="begin"/>
        </w:r>
        <w:r w:rsidR="00DB50E3">
          <w:instrText xml:space="preserve"> PAGEREF _Toc99355008 \h </w:instrText>
        </w:r>
        <w:r w:rsidR="00DB50E3">
          <w:fldChar w:fldCharType="separate"/>
        </w:r>
        <w:r w:rsidR="00DB50E3">
          <w:t>13</w:t>
        </w:r>
        <w:r w:rsidR="00DB50E3">
          <w:fldChar w:fldCharType="end"/>
        </w:r>
      </w:hyperlink>
    </w:p>
    <w:p w14:paraId="53A9BBC2"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09" w:history="1">
        <w:r w:rsidR="00DB50E3">
          <w:rPr>
            <w:rStyle w:val="afff0"/>
          </w:rPr>
          <w:t xml:space="preserve">12. </w:t>
        </w:r>
        <w:r w:rsidR="00DB50E3">
          <w:rPr>
            <w:rStyle w:val="afff0"/>
          </w:rPr>
          <w:t>响应保证金</w:t>
        </w:r>
        <w:r w:rsidR="00DB50E3">
          <w:tab/>
        </w:r>
        <w:r w:rsidR="00DB50E3">
          <w:fldChar w:fldCharType="begin"/>
        </w:r>
        <w:r w:rsidR="00DB50E3">
          <w:instrText xml:space="preserve"> PAGEREF _Toc99355009 \h </w:instrText>
        </w:r>
        <w:r w:rsidR="00DB50E3">
          <w:fldChar w:fldCharType="separate"/>
        </w:r>
        <w:r w:rsidR="00DB50E3">
          <w:t>13</w:t>
        </w:r>
        <w:r w:rsidR="00DB50E3">
          <w:fldChar w:fldCharType="end"/>
        </w:r>
      </w:hyperlink>
    </w:p>
    <w:p w14:paraId="3194ED3A"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0" w:history="1">
        <w:r w:rsidR="00DB50E3">
          <w:rPr>
            <w:rStyle w:val="afff0"/>
          </w:rPr>
          <w:t xml:space="preserve">13. </w:t>
        </w:r>
        <w:r w:rsidR="00DB50E3">
          <w:rPr>
            <w:rStyle w:val="afff0"/>
          </w:rPr>
          <w:t>响应有效期</w:t>
        </w:r>
        <w:r w:rsidR="00DB50E3">
          <w:tab/>
        </w:r>
        <w:r w:rsidR="00DB50E3">
          <w:fldChar w:fldCharType="begin"/>
        </w:r>
        <w:r w:rsidR="00DB50E3">
          <w:instrText xml:space="preserve"> PAGEREF _Toc99355010 \h </w:instrText>
        </w:r>
        <w:r w:rsidR="00DB50E3">
          <w:fldChar w:fldCharType="separate"/>
        </w:r>
        <w:r w:rsidR="00DB50E3">
          <w:t>14</w:t>
        </w:r>
        <w:r w:rsidR="00DB50E3">
          <w:fldChar w:fldCharType="end"/>
        </w:r>
      </w:hyperlink>
    </w:p>
    <w:p w14:paraId="395D8531"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1" w:history="1">
        <w:r w:rsidR="00DB50E3">
          <w:rPr>
            <w:rStyle w:val="afff0"/>
          </w:rPr>
          <w:t xml:space="preserve">14. </w:t>
        </w:r>
        <w:r w:rsidR="00DB50E3">
          <w:rPr>
            <w:rStyle w:val="afff0"/>
          </w:rPr>
          <w:t>响应文件的签署与规定</w:t>
        </w:r>
        <w:r w:rsidR="00DB50E3">
          <w:tab/>
        </w:r>
        <w:r w:rsidR="00DB50E3">
          <w:fldChar w:fldCharType="begin"/>
        </w:r>
        <w:r w:rsidR="00DB50E3">
          <w:instrText xml:space="preserve"> PAGEREF _Toc99355011 \h </w:instrText>
        </w:r>
        <w:r w:rsidR="00DB50E3">
          <w:fldChar w:fldCharType="separate"/>
        </w:r>
        <w:r w:rsidR="00DB50E3">
          <w:t>15</w:t>
        </w:r>
        <w:r w:rsidR="00DB50E3">
          <w:fldChar w:fldCharType="end"/>
        </w:r>
      </w:hyperlink>
    </w:p>
    <w:p w14:paraId="53CB6857"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2" w:history="1">
        <w:r w:rsidR="00DB50E3">
          <w:rPr>
            <w:rStyle w:val="afff0"/>
          </w:rPr>
          <w:t>四</w:t>
        </w:r>
        <w:r w:rsidR="00DB50E3">
          <w:rPr>
            <w:rStyle w:val="afff0"/>
          </w:rPr>
          <w:t xml:space="preserve"> </w:t>
        </w:r>
        <w:r w:rsidR="00DB50E3">
          <w:rPr>
            <w:rStyle w:val="afff0"/>
          </w:rPr>
          <w:t>响应文件的递交</w:t>
        </w:r>
        <w:r w:rsidR="00DB50E3">
          <w:tab/>
        </w:r>
        <w:r w:rsidR="00DB50E3">
          <w:fldChar w:fldCharType="begin"/>
        </w:r>
        <w:r w:rsidR="00DB50E3">
          <w:instrText xml:space="preserve"> PAGEREF _Toc99355012 \h </w:instrText>
        </w:r>
        <w:r w:rsidR="00DB50E3">
          <w:fldChar w:fldCharType="separate"/>
        </w:r>
        <w:r w:rsidR="00DB50E3">
          <w:t>15</w:t>
        </w:r>
        <w:r w:rsidR="00DB50E3">
          <w:fldChar w:fldCharType="end"/>
        </w:r>
      </w:hyperlink>
    </w:p>
    <w:p w14:paraId="3D6EACA5"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3" w:history="1">
        <w:r w:rsidR="00DB50E3">
          <w:rPr>
            <w:rStyle w:val="afff0"/>
          </w:rPr>
          <w:t xml:space="preserve">15. </w:t>
        </w:r>
        <w:r w:rsidR="00DB50E3">
          <w:rPr>
            <w:rStyle w:val="afff0"/>
          </w:rPr>
          <w:t>响应文件的装订、密封及递交</w:t>
        </w:r>
        <w:r w:rsidR="00DB50E3">
          <w:tab/>
        </w:r>
        <w:r w:rsidR="00DB50E3">
          <w:fldChar w:fldCharType="begin"/>
        </w:r>
        <w:r w:rsidR="00DB50E3">
          <w:instrText xml:space="preserve"> PAGEREF _Toc99355013 \h </w:instrText>
        </w:r>
        <w:r w:rsidR="00DB50E3">
          <w:fldChar w:fldCharType="separate"/>
        </w:r>
        <w:r w:rsidR="00DB50E3">
          <w:t>15</w:t>
        </w:r>
        <w:r w:rsidR="00DB50E3">
          <w:fldChar w:fldCharType="end"/>
        </w:r>
      </w:hyperlink>
    </w:p>
    <w:p w14:paraId="59E20404"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4" w:history="1">
        <w:r w:rsidR="00DB50E3">
          <w:rPr>
            <w:rStyle w:val="afff0"/>
          </w:rPr>
          <w:t xml:space="preserve">16. </w:t>
        </w:r>
        <w:r w:rsidR="00DB50E3">
          <w:rPr>
            <w:rStyle w:val="afff0"/>
          </w:rPr>
          <w:t>响应截止期</w:t>
        </w:r>
        <w:r w:rsidR="00DB50E3">
          <w:tab/>
        </w:r>
        <w:r w:rsidR="00DB50E3">
          <w:fldChar w:fldCharType="begin"/>
        </w:r>
        <w:r w:rsidR="00DB50E3">
          <w:instrText xml:space="preserve"> PAGEREF _Toc99355014 \h </w:instrText>
        </w:r>
        <w:r w:rsidR="00DB50E3">
          <w:fldChar w:fldCharType="separate"/>
        </w:r>
        <w:r w:rsidR="00DB50E3">
          <w:t>16</w:t>
        </w:r>
        <w:r w:rsidR="00DB50E3">
          <w:fldChar w:fldCharType="end"/>
        </w:r>
      </w:hyperlink>
    </w:p>
    <w:p w14:paraId="4EC0F1A2"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5" w:history="1">
        <w:r w:rsidR="00DB50E3">
          <w:rPr>
            <w:rStyle w:val="afff0"/>
          </w:rPr>
          <w:t xml:space="preserve">17. </w:t>
        </w:r>
        <w:r w:rsidR="00DB50E3">
          <w:rPr>
            <w:rStyle w:val="afff0"/>
          </w:rPr>
          <w:t>响应文件的修改与撤回</w:t>
        </w:r>
        <w:r w:rsidR="00DB50E3">
          <w:tab/>
        </w:r>
        <w:r w:rsidR="00DB50E3">
          <w:fldChar w:fldCharType="begin"/>
        </w:r>
        <w:r w:rsidR="00DB50E3">
          <w:instrText xml:space="preserve"> PAGEREF _Toc99355015 \h </w:instrText>
        </w:r>
        <w:r w:rsidR="00DB50E3">
          <w:fldChar w:fldCharType="separate"/>
        </w:r>
        <w:r w:rsidR="00DB50E3">
          <w:t>16</w:t>
        </w:r>
        <w:r w:rsidR="00DB50E3">
          <w:fldChar w:fldCharType="end"/>
        </w:r>
      </w:hyperlink>
    </w:p>
    <w:p w14:paraId="5B02A812"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6" w:history="1">
        <w:r w:rsidR="00DB50E3">
          <w:rPr>
            <w:rStyle w:val="afff0"/>
          </w:rPr>
          <w:t>五</w:t>
        </w:r>
        <w:r w:rsidR="00DB50E3">
          <w:rPr>
            <w:rStyle w:val="afff0"/>
          </w:rPr>
          <w:t xml:space="preserve"> </w:t>
        </w:r>
        <w:r w:rsidR="00DB50E3">
          <w:rPr>
            <w:rStyle w:val="afff0"/>
          </w:rPr>
          <w:t>比选及评审</w:t>
        </w:r>
        <w:r w:rsidR="00DB50E3">
          <w:tab/>
        </w:r>
        <w:r w:rsidR="00DB50E3">
          <w:fldChar w:fldCharType="begin"/>
        </w:r>
        <w:r w:rsidR="00DB50E3">
          <w:instrText xml:space="preserve"> PAGEREF _Toc99355016 \h </w:instrText>
        </w:r>
        <w:r w:rsidR="00DB50E3">
          <w:fldChar w:fldCharType="separate"/>
        </w:r>
        <w:r w:rsidR="00DB50E3">
          <w:t>17</w:t>
        </w:r>
        <w:r w:rsidR="00DB50E3">
          <w:fldChar w:fldCharType="end"/>
        </w:r>
      </w:hyperlink>
    </w:p>
    <w:p w14:paraId="0FF69AAD"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7" w:history="1">
        <w:r w:rsidR="00DB50E3">
          <w:rPr>
            <w:rStyle w:val="afff0"/>
          </w:rPr>
          <w:t xml:space="preserve">18. </w:t>
        </w:r>
        <w:r w:rsidR="00DB50E3">
          <w:rPr>
            <w:rStyle w:val="afff0"/>
          </w:rPr>
          <w:t>比选</w:t>
        </w:r>
        <w:r w:rsidR="00DB50E3">
          <w:tab/>
        </w:r>
        <w:r w:rsidR="00DB50E3">
          <w:fldChar w:fldCharType="begin"/>
        </w:r>
        <w:r w:rsidR="00DB50E3">
          <w:instrText xml:space="preserve"> PAGEREF _Toc99355017 \h </w:instrText>
        </w:r>
        <w:r w:rsidR="00DB50E3">
          <w:fldChar w:fldCharType="separate"/>
        </w:r>
        <w:r w:rsidR="00DB50E3">
          <w:t>17</w:t>
        </w:r>
        <w:r w:rsidR="00DB50E3">
          <w:fldChar w:fldCharType="end"/>
        </w:r>
      </w:hyperlink>
    </w:p>
    <w:p w14:paraId="0298940D"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8" w:history="1">
        <w:r w:rsidR="00DB50E3">
          <w:rPr>
            <w:rStyle w:val="afff0"/>
          </w:rPr>
          <w:t xml:space="preserve">19. </w:t>
        </w:r>
        <w:r w:rsidR="00DB50E3">
          <w:rPr>
            <w:rStyle w:val="afff0"/>
          </w:rPr>
          <w:t>评审委员会和评审方法</w:t>
        </w:r>
        <w:r w:rsidR="00DB50E3">
          <w:tab/>
        </w:r>
        <w:r w:rsidR="00DB50E3">
          <w:fldChar w:fldCharType="begin"/>
        </w:r>
        <w:r w:rsidR="00DB50E3">
          <w:instrText xml:space="preserve"> PAGEREF _Toc99355018 \h </w:instrText>
        </w:r>
        <w:r w:rsidR="00DB50E3">
          <w:fldChar w:fldCharType="separate"/>
        </w:r>
        <w:r w:rsidR="00DB50E3">
          <w:t>17</w:t>
        </w:r>
        <w:r w:rsidR="00DB50E3">
          <w:fldChar w:fldCharType="end"/>
        </w:r>
      </w:hyperlink>
    </w:p>
    <w:p w14:paraId="327468DA"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19" w:history="1">
        <w:r w:rsidR="00DB50E3">
          <w:rPr>
            <w:rStyle w:val="afff0"/>
          </w:rPr>
          <w:t xml:space="preserve">20. </w:t>
        </w:r>
        <w:r w:rsidR="00DB50E3">
          <w:rPr>
            <w:rStyle w:val="afff0"/>
          </w:rPr>
          <w:t>响应文件的初审</w:t>
        </w:r>
        <w:r w:rsidR="00DB50E3">
          <w:tab/>
        </w:r>
        <w:r w:rsidR="00DB50E3">
          <w:fldChar w:fldCharType="begin"/>
        </w:r>
        <w:r w:rsidR="00DB50E3">
          <w:instrText xml:space="preserve"> PAGEREF _Toc99355019 \h </w:instrText>
        </w:r>
        <w:r w:rsidR="00DB50E3">
          <w:fldChar w:fldCharType="separate"/>
        </w:r>
        <w:r w:rsidR="00DB50E3">
          <w:t>17</w:t>
        </w:r>
        <w:r w:rsidR="00DB50E3">
          <w:fldChar w:fldCharType="end"/>
        </w:r>
      </w:hyperlink>
    </w:p>
    <w:p w14:paraId="36E73A88"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0" w:history="1">
        <w:r w:rsidR="00DB50E3">
          <w:rPr>
            <w:rStyle w:val="afff0"/>
          </w:rPr>
          <w:t xml:space="preserve">21. </w:t>
        </w:r>
        <w:r w:rsidR="00DB50E3">
          <w:rPr>
            <w:rStyle w:val="afff0"/>
          </w:rPr>
          <w:t>评审</w:t>
        </w:r>
        <w:r w:rsidR="00DB50E3">
          <w:tab/>
        </w:r>
        <w:r w:rsidR="00DB50E3">
          <w:fldChar w:fldCharType="begin"/>
        </w:r>
        <w:r w:rsidR="00DB50E3">
          <w:instrText xml:space="preserve"> PAGEREF _Toc99355020 \h </w:instrText>
        </w:r>
        <w:r w:rsidR="00DB50E3">
          <w:fldChar w:fldCharType="separate"/>
        </w:r>
        <w:r w:rsidR="00DB50E3">
          <w:t>18</w:t>
        </w:r>
        <w:r w:rsidR="00DB50E3">
          <w:fldChar w:fldCharType="end"/>
        </w:r>
      </w:hyperlink>
    </w:p>
    <w:p w14:paraId="5FBD3AE3"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1" w:history="1">
        <w:r w:rsidR="00DB50E3">
          <w:rPr>
            <w:rStyle w:val="afff0"/>
          </w:rPr>
          <w:t xml:space="preserve">22. </w:t>
        </w:r>
        <w:r w:rsidR="00DB50E3">
          <w:rPr>
            <w:rStyle w:val="afff0"/>
          </w:rPr>
          <w:t>评审过程及保密原则</w:t>
        </w:r>
        <w:r w:rsidR="00DB50E3">
          <w:tab/>
        </w:r>
        <w:r w:rsidR="00DB50E3">
          <w:fldChar w:fldCharType="begin"/>
        </w:r>
        <w:r w:rsidR="00DB50E3">
          <w:instrText xml:space="preserve"> PAGEREF _Toc99355021 \h </w:instrText>
        </w:r>
        <w:r w:rsidR="00DB50E3">
          <w:fldChar w:fldCharType="separate"/>
        </w:r>
        <w:r w:rsidR="00DB50E3">
          <w:t>19</w:t>
        </w:r>
        <w:r w:rsidR="00DB50E3">
          <w:fldChar w:fldCharType="end"/>
        </w:r>
      </w:hyperlink>
    </w:p>
    <w:p w14:paraId="7988FB3D"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2" w:history="1">
        <w:r w:rsidR="00DB50E3">
          <w:rPr>
            <w:rStyle w:val="afff0"/>
          </w:rPr>
          <w:t>六</w:t>
        </w:r>
        <w:r w:rsidR="00DB50E3">
          <w:rPr>
            <w:rStyle w:val="afff0"/>
          </w:rPr>
          <w:t xml:space="preserve"> </w:t>
        </w:r>
        <w:r w:rsidR="00DB50E3">
          <w:rPr>
            <w:rStyle w:val="afff0"/>
          </w:rPr>
          <w:t>确定成交</w:t>
        </w:r>
        <w:r w:rsidR="00DB50E3">
          <w:tab/>
        </w:r>
        <w:r w:rsidR="00DB50E3">
          <w:fldChar w:fldCharType="begin"/>
        </w:r>
        <w:r w:rsidR="00DB50E3">
          <w:instrText xml:space="preserve"> PAGEREF _Toc99355022 \h </w:instrText>
        </w:r>
        <w:r w:rsidR="00DB50E3">
          <w:fldChar w:fldCharType="separate"/>
        </w:r>
        <w:r w:rsidR="00DB50E3">
          <w:t>19</w:t>
        </w:r>
        <w:r w:rsidR="00DB50E3">
          <w:fldChar w:fldCharType="end"/>
        </w:r>
      </w:hyperlink>
    </w:p>
    <w:p w14:paraId="171B5F21"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3" w:history="1">
        <w:r w:rsidR="00DB50E3">
          <w:rPr>
            <w:rStyle w:val="afff0"/>
          </w:rPr>
          <w:t xml:space="preserve">23. </w:t>
        </w:r>
        <w:r w:rsidR="00DB50E3">
          <w:rPr>
            <w:rStyle w:val="afff0"/>
          </w:rPr>
          <w:t>成交供应商的确定标准</w:t>
        </w:r>
        <w:r w:rsidR="00DB50E3">
          <w:tab/>
        </w:r>
        <w:r w:rsidR="00DB50E3">
          <w:fldChar w:fldCharType="begin"/>
        </w:r>
        <w:r w:rsidR="00DB50E3">
          <w:instrText xml:space="preserve"> PAGEREF _Toc99355023 \h </w:instrText>
        </w:r>
        <w:r w:rsidR="00DB50E3">
          <w:fldChar w:fldCharType="separate"/>
        </w:r>
        <w:r w:rsidR="00DB50E3">
          <w:t>19</w:t>
        </w:r>
        <w:r w:rsidR="00DB50E3">
          <w:fldChar w:fldCharType="end"/>
        </w:r>
      </w:hyperlink>
    </w:p>
    <w:p w14:paraId="101D3428"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4" w:history="1">
        <w:r w:rsidR="00DB50E3">
          <w:rPr>
            <w:rStyle w:val="afff0"/>
          </w:rPr>
          <w:t xml:space="preserve">24. </w:t>
        </w:r>
        <w:r w:rsidR="00DB50E3">
          <w:rPr>
            <w:rStyle w:val="afff0"/>
          </w:rPr>
          <w:t>成交通知书</w:t>
        </w:r>
        <w:r w:rsidR="00DB50E3">
          <w:tab/>
        </w:r>
        <w:r w:rsidR="00DB50E3">
          <w:fldChar w:fldCharType="begin"/>
        </w:r>
        <w:r w:rsidR="00DB50E3">
          <w:instrText xml:space="preserve"> PAGEREF _Toc99355024 \h </w:instrText>
        </w:r>
        <w:r w:rsidR="00DB50E3">
          <w:fldChar w:fldCharType="separate"/>
        </w:r>
        <w:r w:rsidR="00DB50E3">
          <w:t>19</w:t>
        </w:r>
        <w:r w:rsidR="00DB50E3">
          <w:fldChar w:fldCharType="end"/>
        </w:r>
      </w:hyperlink>
    </w:p>
    <w:p w14:paraId="4B669ABA"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5" w:history="1">
        <w:r w:rsidR="00DB50E3">
          <w:rPr>
            <w:rStyle w:val="afff0"/>
          </w:rPr>
          <w:t xml:space="preserve">25. </w:t>
        </w:r>
        <w:r w:rsidR="00DB50E3">
          <w:rPr>
            <w:rStyle w:val="afff0"/>
          </w:rPr>
          <w:t>签订合同</w:t>
        </w:r>
        <w:r w:rsidR="00DB50E3">
          <w:tab/>
        </w:r>
        <w:r w:rsidR="00DB50E3">
          <w:fldChar w:fldCharType="begin"/>
        </w:r>
        <w:r w:rsidR="00DB50E3">
          <w:instrText xml:space="preserve"> PAGEREF _Toc99355025 \h </w:instrText>
        </w:r>
        <w:r w:rsidR="00DB50E3">
          <w:fldChar w:fldCharType="separate"/>
        </w:r>
        <w:r w:rsidR="00DB50E3">
          <w:t>20</w:t>
        </w:r>
        <w:r w:rsidR="00DB50E3">
          <w:fldChar w:fldCharType="end"/>
        </w:r>
      </w:hyperlink>
    </w:p>
    <w:p w14:paraId="3A4AB440"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6" w:history="1">
        <w:r w:rsidR="00DB50E3">
          <w:rPr>
            <w:rStyle w:val="afff0"/>
          </w:rPr>
          <w:t>七</w:t>
        </w:r>
        <w:r w:rsidR="00DB50E3">
          <w:rPr>
            <w:rStyle w:val="afff0"/>
          </w:rPr>
          <w:t xml:space="preserve"> </w:t>
        </w:r>
        <w:r w:rsidR="00DB50E3">
          <w:rPr>
            <w:rStyle w:val="afff0"/>
          </w:rPr>
          <w:t>成交服务费</w:t>
        </w:r>
        <w:r w:rsidR="00DB50E3">
          <w:tab/>
        </w:r>
        <w:r w:rsidR="00DB50E3">
          <w:fldChar w:fldCharType="begin"/>
        </w:r>
        <w:r w:rsidR="00DB50E3">
          <w:instrText xml:space="preserve"> PAGEREF _Toc99355026 \h </w:instrText>
        </w:r>
        <w:r w:rsidR="00DB50E3">
          <w:fldChar w:fldCharType="separate"/>
        </w:r>
        <w:r w:rsidR="00DB50E3">
          <w:t>20</w:t>
        </w:r>
        <w:r w:rsidR="00DB50E3">
          <w:fldChar w:fldCharType="end"/>
        </w:r>
      </w:hyperlink>
    </w:p>
    <w:p w14:paraId="5EF1DD8E"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7" w:history="1">
        <w:r w:rsidR="00DB50E3">
          <w:rPr>
            <w:rStyle w:val="afff0"/>
          </w:rPr>
          <w:t xml:space="preserve">26. </w:t>
        </w:r>
        <w:r w:rsidR="00DB50E3">
          <w:rPr>
            <w:rStyle w:val="afff0"/>
          </w:rPr>
          <w:t>成交服务费</w:t>
        </w:r>
        <w:r w:rsidR="00DB50E3">
          <w:tab/>
        </w:r>
        <w:r w:rsidR="00DB50E3">
          <w:fldChar w:fldCharType="begin"/>
        </w:r>
        <w:r w:rsidR="00DB50E3">
          <w:instrText xml:space="preserve"> PAGEREF _Toc99355027 \h </w:instrText>
        </w:r>
        <w:r w:rsidR="00DB50E3">
          <w:fldChar w:fldCharType="separate"/>
        </w:r>
        <w:r w:rsidR="00DB50E3">
          <w:t>20</w:t>
        </w:r>
        <w:r w:rsidR="00DB50E3">
          <w:fldChar w:fldCharType="end"/>
        </w:r>
      </w:hyperlink>
    </w:p>
    <w:p w14:paraId="7FCD7669"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28" w:history="1">
        <w:r w:rsidR="00DB50E3">
          <w:rPr>
            <w:rStyle w:val="afff0"/>
          </w:rPr>
          <w:t>八</w:t>
        </w:r>
        <w:r w:rsidR="00DB50E3">
          <w:rPr>
            <w:rStyle w:val="afff0"/>
          </w:rPr>
          <w:t xml:space="preserve"> </w:t>
        </w:r>
        <w:r w:rsidR="00DB50E3">
          <w:rPr>
            <w:rStyle w:val="afff0"/>
          </w:rPr>
          <w:t>其它</w:t>
        </w:r>
        <w:r w:rsidR="00DB50E3">
          <w:tab/>
        </w:r>
        <w:r w:rsidR="00DB50E3">
          <w:fldChar w:fldCharType="begin"/>
        </w:r>
        <w:r w:rsidR="00DB50E3">
          <w:instrText xml:space="preserve"> PAGEREF _Toc99355028 \h </w:instrText>
        </w:r>
        <w:r w:rsidR="00DB50E3">
          <w:fldChar w:fldCharType="separate"/>
        </w:r>
        <w:r w:rsidR="00DB50E3">
          <w:t>20</w:t>
        </w:r>
        <w:r w:rsidR="00DB50E3">
          <w:fldChar w:fldCharType="end"/>
        </w:r>
      </w:hyperlink>
    </w:p>
    <w:p w14:paraId="08449495"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5029" w:history="1">
        <w:r w:rsidR="00DB50E3">
          <w:rPr>
            <w:rStyle w:val="afff0"/>
          </w:rPr>
          <w:t>第四章</w:t>
        </w:r>
        <w:r w:rsidR="00DB50E3">
          <w:rPr>
            <w:rStyle w:val="afff0"/>
          </w:rPr>
          <w:t xml:space="preserve"> </w:t>
        </w:r>
        <w:r w:rsidR="00DB50E3">
          <w:rPr>
            <w:rStyle w:val="afff0"/>
          </w:rPr>
          <w:t>项目需求</w:t>
        </w:r>
        <w:r w:rsidR="00DB50E3">
          <w:tab/>
        </w:r>
        <w:r w:rsidR="00DB50E3">
          <w:fldChar w:fldCharType="begin"/>
        </w:r>
        <w:r w:rsidR="00DB50E3">
          <w:instrText xml:space="preserve"> PAGEREF _Toc99355029 \h </w:instrText>
        </w:r>
        <w:r w:rsidR="00DB50E3">
          <w:fldChar w:fldCharType="separate"/>
        </w:r>
        <w:r w:rsidR="00DB50E3">
          <w:t>21</w:t>
        </w:r>
        <w:r w:rsidR="00DB50E3">
          <w:fldChar w:fldCharType="end"/>
        </w:r>
      </w:hyperlink>
    </w:p>
    <w:p w14:paraId="4A04C41D"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5030" w:history="1">
        <w:r w:rsidR="00DB50E3">
          <w:rPr>
            <w:rStyle w:val="afff0"/>
          </w:rPr>
          <w:t>第五章</w:t>
        </w:r>
        <w:r w:rsidR="00DB50E3">
          <w:rPr>
            <w:rStyle w:val="afff0"/>
          </w:rPr>
          <w:t xml:space="preserve"> </w:t>
        </w:r>
        <w:r w:rsidR="00DB50E3">
          <w:rPr>
            <w:rStyle w:val="afff0"/>
          </w:rPr>
          <w:t>评审办法及评分标准</w:t>
        </w:r>
        <w:r w:rsidR="00DB50E3">
          <w:tab/>
        </w:r>
        <w:r w:rsidR="00DB50E3">
          <w:fldChar w:fldCharType="begin"/>
        </w:r>
        <w:r w:rsidR="00DB50E3">
          <w:instrText xml:space="preserve"> PAGEREF _Toc99355030 \h </w:instrText>
        </w:r>
        <w:r w:rsidR="00DB50E3">
          <w:fldChar w:fldCharType="separate"/>
        </w:r>
        <w:r w:rsidR="00DB50E3">
          <w:t>37</w:t>
        </w:r>
        <w:r w:rsidR="00DB50E3">
          <w:fldChar w:fldCharType="end"/>
        </w:r>
      </w:hyperlink>
    </w:p>
    <w:p w14:paraId="33E457EA"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5031" w:history="1">
        <w:r w:rsidR="00DB50E3">
          <w:rPr>
            <w:rStyle w:val="afff0"/>
          </w:rPr>
          <w:t>第六章</w:t>
        </w:r>
        <w:r w:rsidR="00DB50E3">
          <w:rPr>
            <w:rStyle w:val="afff0"/>
          </w:rPr>
          <w:t xml:space="preserve"> </w:t>
        </w:r>
        <w:r w:rsidR="00DB50E3">
          <w:rPr>
            <w:rStyle w:val="afff0"/>
          </w:rPr>
          <w:t>合同格式</w:t>
        </w:r>
        <w:r w:rsidR="00DB50E3">
          <w:tab/>
        </w:r>
        <w:r w:rsidR="00DB50E3">
          <w:fldChar w:fldCharType="begin"/>
        </w:r>
        <w:r w:rsidR="00DB50E3">
          <w:instrText xml:space="preserve"> PAGEREF _Toc99355031 \h </w:instrText>
        </w:r>
        <w:r w:rsidR="00DB50E3">
          <w:fldChar w:fldCharType="separate"/>
        </w:r>
        <w:r w:rsidR="00DB50E3">
          <w:t>45</w:t>
        </w:r>
        <w:r w:rsidR="00DB50E3">
          <w:fldChar w:fldCharType="end"/>
        </w:r>
      </w:hyperlink>
    </w:p>
    <w:p w14:paraId="5A0D7B81" w14:textId="77777777" w:rsidR="00114C1C" w:rsidRDefault="008541F7">
      <w:pPr>
        <w:pStyle w:val="TOC1"/>
        <w:tabs>
          <w:tab w:val="right" w:leader="dot" w:pos="9061"/>
        </w:tabs>
        <w:rPr>
          <w:rFonts w:asciiTheme="minorHAnsi" w:eastAsiaTheme="minorEastAsia" w:hAnsiTheme="minorHAnsi" w:cstheme="minorBidi"/>
          <w:b w:val="0"/>
          <w:bCs w:val="0"/>
          <w:iCs w:val="0"/>
          <w:sz w:val="21"/>
          <w:szCs w:val="22"/>
        </w:rPr>
      </w:pPr>
      <w:hyperlink w:anchor="_Toc99355032" w:history="1">
        <w:r w:rsidR="00DB50E3">
          <w:rPr>
            <w:rStyle w:val="afff0"/>
          </w:rPr>
          <w:t>第七章</w:t>
        </w:r>
        <w:r w:rsidR="00DB50E3">
          <w:rPr>
            <w:rStyle w:val="afff0"/>
          </w:rPr>
          <w:t xml:space="preserve"> </w:t>
        </w:r>
        <w:r w:rsidR="00DB50E3">
          <w:rPr>
            <w:rStyle w:val="afff0"/>
          </w:rPr>
          <w:t>响应文件格式</w:t>
        </w:r>
        <w:r w:rsidR="00DB50E3">
          <w:tab/>
        </w:r>
        <w:r w:rsidR="00DB50E3">
          <w:fldChar w:fldCharType="begin"/>
        </w:r>
        <w:r w:rsidR="00DB50E3">
          <w:instrText xml:space="preserve"> PAGEREF _Toc99355032 \h </w:instrText>
        </w:r>
        <w:r w:rsidR="00DB50E3">
          <w:fldChar w:fldCharType="separate"/>
        </w:r>
        <w:r w:rsidR="00DB50E3">
          <w:t>51</w:t>
        </w:r>
        <w:r w:rsidR="00DB50E3">
          <w:fldChar w:fldCharType="end"/>
        </w:r>
      </w:hyperlink>
    </w:p>
    <w:p w14:paraId="5247F95A"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3" w:history="1">
        <w:r w:rsidR="00DB50E3">
          <w:rPr>
            <w:rStyle w:val="afff0"/>
          </w:rPr>
          <w:t xml:space="preserve">1 </w:t>
        </w:r>
        <w:r w:rsidR="00DB50E3">
          <w:rPr>
            <w:rStyle w:val="afff0"/>
          </w:rPr>
          <w:t>响应书</w:t>
        </w:r>
        <w:r w:rsidR="00DB50E3">
          <w:tab/>
        </w:r>
        <w:r w:rsidR="00DB50E3">
          <w:fldChar w:fldCharType="begin"/>
        </w:r>
        <w:r w:rsidR="00DB50E3">
          <w:instrText xml:space="preserve"> PAGEREF _Toc99355033 \h </w:instrText>
        </w:r>
        <w:r w:rsidR="00DB50E3">
          <w:fldChar w:fldCharType="separate"/>
        </w:r>
        <w:r w:rsidR="00DB50E3">
          <w:t>51</w:t>
        </w:r>
        <w:r w:rsidR="00DB50E3">
          <w:fldChar w:fldCharType="end"/>
        </w:r>
      </w:hyperlink>
    </w:p>
    <w:p w14:paraId="2E35C458"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4" w:history="1">
        <w:r w:rsidR="00DB50E3">
          <w:rPr>
            <w:rStyle w:val="afff0"/>
          </w:rPr>
          <w:t xml:space="preserve">2 </w:t>
        </w:r>
        <w:r w:rsidR="00DB50E3">
          <w:rPr>
            <w:rStyle w:val="afff0"/>
          </w:rPr>
          <w:t>响应一览表</w:t>
        </w:r>
        <w:r w:rsidR="00DB50E3">
          <w:tab/>
        </w:r>
        <w:r w:rsidR="00DB50E3">
          <w:fldChar w:fldCharType="begin"/>
        </w:r>
        <w:r w:rsidR="00DB50E3">
          <w:instrText xml:space="preserve"> PAGEREF _Toc99355034 \h </w:instrText>
        </w:r>
        <w:r w:rsidR="00DB50E3">
          <w:fldChar w:fldCharType="separate"/>
        </w:r>
        <w:r w:rsidR="00DB50E3">
          <w:t>53</w:t>
        </w:r>
        <w:r w:rsidR="00DB50E3">
          <w:fldChar w:fldCharType="end"/>
        </w:r>
      </w:hyperlink>
    </w:p>
    <w:p w14:paraId="5FBA24DB"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5" w:history="1">
        <w:r w:rsidR="00DB50E3">
          <w:rPr>
            <w:rStyle w:val="afff0"/>
          </w:rPr>
          <w:t xml:space="preserve">3 </w:t>
        </w:r>
        <w:r w:rsidR="00DB50E3">
          <w:rPr>
            <w:rStyle w:val="afff0"/>
          </w:rPr>
          <w:t>响应分项报价表</w:t>
        </w:r>
        <w:r w:rsidR="00DB50E3">
          <w:tab/>
        </w:r>
        <w:r w:rsidR="00DB50E3">
          <w:fldChar w:fldCharType="begin"/>
        </w:r>
        <w:r w:rsidR="00DB50E3">
          <w:instrText xml:space="preserve"> PAGEREF _Toc99355035 \h </w:instrText>
        </w:r>
        <w:r w:rsidR="00DB50E3">
          <w:fldChar w:fldCharType="separate"/>
        </w:r>
        <w:r w:rsidR="00DB50E3">
          <w:t>54</w:t>
        </w:r>
        <w:r w:rsidR="00DB50E3">
          <w:fldChar w:fldCharType="end"/>
        </w:r>
      </w:hyperlink>
    </w:p>
    <w:p w14:paraId="0324CAF1"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6" w:history="1">
        <w:r w:rsidR="00DB50E3">
          <w:rPr>
            <w:rStyle w:val="afff0"/>
          </w:rPr>
          <w:t xml:space="preserve">4 </w:t>
        </w:r>
        <w:r w:rsidR="00DB50E3">
          <w:rPr>
            <w:rStyle w:val="afff0"/>
          </w:rPr>
          <w:t>响应偏离表</w:t>
        </w:r>
        <w:r w:rsidR="00DB50E3">
          <w:tab/>
        </w:r>
        <w:r w:rsidR="00DB50E3">
          <w:fldChar w:fldCharType="begin"/>
        </w:r>
        <w:r w:rsidR="00DB50E3">
          <w:instrText xml:space="preserve"> PAGEREF _Toc99355036 \h </w:instrText>
        </w:r>
        <w:r w:rsidR="00DB50E3">
          <w:fldChar w:fldCharType="separate"/>
        </w:r>
        <w:r w:rsidR="00DB50E3">
          <w:t>55</w:t>
        </w:r>
        <w:r w:rsidR="00DB50E3">
          <w:fldChar w:fldCharType="end"/>
        </w:r>
      </w:hyperlink>
    </w:p>
    <w:p w14:paraId="358A29D0"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7" w:history="1">
        <w:r w:rsidR="00DB50E3">
          <w:rPr>
            <w:rStyle w:val="afff0"/>
          </w:rPr>
          <w:t xml:space="preserve">5 </w:t>
        </w:r>
        <w:r w:rsidR="00DB50E3">
          <w:rPr>
            <w:rStyle w:val="afff0"/>
          </w:rPr>
          <w:t>资格证明文件</w:t>
        </w:r>
        <w:r w:rsidR="00DB50E3">
          <w:tab/>
        </w:r>
        <w:r w:rsidR="00DB50E3">
          <w:fldChar w:fldCharType="begin"/>
        </w:r>
        <w:r w:rsidR="00DB50E3">
          <w:instrText xml:space="preserve"> PAGEREF _Toc99355037 \h </w:instrText>
        </w:r>
        <w:r w:rsidR="00DB50E3">
          <w:fldChar w:fldCharType="separate"/>
        </w:r>
        <w:r w:rsidR="00DB50E3">
          <w:t>56</w:t>
        </w:r>
        <w:r w:rsidR="00DB50E3">
          <w:fldChar w:fldCharType="end"/>
        </w:r>
      </w:hyperlink>
    </w:p>
    <w:p w14:paraId="1072D521"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8" w:history="1">
        <w:r w:rsidR="00DB50E3">
          <w:rPr>
            <w:rStyle w:val="afff0"/>
          </w:rPr>
          <w:t xml:space="preserve">6 </w:t>
        </w:r>
        <w:r w:rsidR="00DB50E3">
          <w:rPr>
            <w:rStyle w:val="afff0"/>
          </w:rPr>
          <w:t>中小企业声明函（服务）</w:t>
        </w:r>
        <w:r w:rsidR="00DB50E3">
          <w:tab/>
        </w:r>
        <w:r w:rsidR="00DB50E3">
          <w:fldChar w:fldCharType="begin"/>
        </w:r>
        <w:r w:rsidR="00DB50E3">
          <w:instrText xml:space="preserve"> PAGEREF _Toc99355038 \h </w:instrText>
        </w:r>
        <w:r w:rsidR="00DB50E3">
          <w:fldChar w:fldCharType="separate"/>
        </w:r>
        <w:r w:rsidR="00DB50E3">
          <w:t>68</w:t>
        </w:r>
        <w:r w:rsidR="00DB50E3">
          <w:fldChar w:fldCharType="end"/>
        </w:r>
      </w:hyperlink>
    </w:p>
    <w:p w14:paraId="2066FED3"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39" w:history="1">
        <w:r w:rsidR="00DB50E3">
          <w:rPr>
            <w:rStyle w:val="afff0"/>
          </w:rPr>
          <w:t xml:space="preserve">7 </w:t>
        </w:r>
        <w:r w:rsidR="00DB50E3">
          <w:rPr>
            <w:rStyle w:val="afff0"/>
          </w:rPr>
          <w:t>业绩案例一览表</w:t>
        </w:r>
        <w:r w:rsidR="00DB50E3">
          <w:tab/>
        </w:r>
        <w:r w:rsidR="00DB50E3">
          <w:fldChar w:fldCharType="begin"/>
        </w:r>
        <w:r w:rsidR="00DB50E3">
          <w:instrText xml:space="preserve"> PAGEREF _Toc99355039 \h </w:instrText>
        </w:r>
        <w:r w:rsidR="00DB50E3">
          <w:fldChar w:fldCharType="separate"/>
        </w:r>
        <w:r w:rsidR="00DB50E3">
          <w:t>70</w:t>
        </w:r>
        <w:r w:rsidR="00DB50E3">
          <w:fldChar w:fldCharType="end"/>
        </w:r>
      </w:hyperlink>
    </w:p>
    <w:p w14:paraId="2A4AA218"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40" w:history="1">
        <w:r w:rsidR="00DB50E3">
          <w:rPr>
            <w:rStyle w:val="afff0"/>
          </w:rPr>
          <w:t xml:space="preserve">8 </w:t>
        </w:r>
        <w:r w:rsidR="00DB50E3">
          <w:rPr>
            <w:rStyle w:val="afff0"/>
          </w:rPr>
          <w:t>与响应单位存在关联关系的单位情况说明</w:t>
        </w:r>
        <w:r w:rsidR="00DB50E3">
          <w:tab/>
        </w:r>
        <w:r w:rsidR="00DB50E3">
          <w:fldChar w:fldCharType="begin"/>
        </w:r>
        <w:r w:rsidR="00DB50E3">
          <w:instrText xml:space="preserve"> PAGEREF _Toc99355040 \h </w:instrText>
        </w:r>
        <w:r w:rsidR="00DB50E3">
          <w:fldChar w:fldCharType="separate"/>
        </w:r>
        <w:r w:rsidR="00DB50E3">
          <w:t>71</w:t>
        </w:r>
        <w:r w:rsidR="00DB50E3">
          <w:fldChar w:fldCharType="end"/>
        </w:r>
      </w:hyperlink>
    </w:p>
    <w:p w14:paraId="0C394A77"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41" w:history="1">
        <w:r w:rsidR="00DB50E3">
          <w:rPr>
            <w:rStyle w:val="afff0"/>
          </w:rPr>
          <w:t xml:space="preserve">9 </w:t>
        </w:r>
        <w:r w:rsidR="00DB50E3">
          <w:rPr>
            <w:rStyle w:val="afff0"/>
            <w:rFonts w:ascii="宋体" w:hAnsi="宋体"/>
          </w:rPr>
          <w:t>组织机构配置及项目组主要人员一览表</w:t>
        </w:r>
        <w:r w:rsidR="00DB50E3">
          <w:tab/>
        </w:r>
        <w:r w:rsidR="00DB50E3">
          <w:fldChar w:fldCharType="begin"/>
        </w:r>
        <w:r w:rsidR="00DB50E3">
          <w:instrText xml:space="preserve"> PAGEREF _Toc99355041 \h </w:instrText>
        </w:r>
        <w:r w:rsidR="00DB50E3">
          <w:fldChar w:fldCharType="separate"/>
        </w:r>
        <w:r w:rsidR="00DB50E3">
          <w:t>73</w:t>
        </w:r>
        <w:r w:rsidR="00DB50E3">
          <w:fldChar w:fldCharType="end"/>
        </w:r>
      </w:hyperlink>
    </w:p>
    <w:p w14:paraId="0CEA5F3F"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42" w:history="1">
        <w:r w:rsidR="00DB50E3">
          <w:rPr>
            <w:rStyle w:val="afff0"/>
            <w:rFonts w:ascii="宋体" w:hAnsi="宋体"/>
          </w:rPr>
          <w:t>10 技术方案、实施方案、服务方案</w:t>
        </w:r>
        <w:r w:rsidR="00DB50E3">
          <w:tab/>
        </w:r>
        <w:r w:rsidR="00DB50E3">
          <w:fldChar w:fldCharType="begin"/>
        </w:r>
        <w:r w:rsidR="00DB50E3">
          <w:instrText xml:space="preserve"> PAGEREF _Toc99355042 \h </w:instrText>
        </w:r>
        <w:r w:rsidR="00DB50E3">
          <w:fldChar w:fldCharType="separate"/>
        </w:r>
        <w:r w:rsidR="00DB50E3">
          <w:t>74</w:t>
        </w:r>
        <w:r w:rsidR="00DB50E3">
          <w:fldChar w:fldCharType="end"/>
        </w:r>
      </w:hyperlink>
    </w:p>
    <w:p w14:paraId="1654A737" w14:textId="77777777" w:rsidR="00114C1C" w:rsidRDefault="008541F7">
      <w:pPr>
        <w:pStyle w:val="TOC3"/>
        <w:tabs>
          <w:tab w:val="right" w:leader="dot" w:pos="9061"/>
        </w:tabs>
        <w:rPr>
          <w:rFonts w:asciiTheme="minorHAnsi" w:eastAsiaTheme="minorEastAsia" w:hAnsiTheme="minorHAnsi" w:cstheme="minorBidi"/>
          <w:sz w:val="21"/>
          <w:szCs w:val="22"/>
        </w:rPr>
      </w:pPr>
      <w:hyperlink w:anchor="_Toc99355043" w:history="1">
        <w:r w:rsidR="00DB50E3">
          <w:rPr>
            <w:rStyle w:val="afff0"/>
          </w:rPr>
          <w:t xml:space="preserve">11 </w:t>
        </w:r>
        <w:r w:rsidR="00DB50E3">
          <w:rPr>
            <w:rStyle w:val="afff0"/>
          </w:rPr>
          <w:t>比选文件要求的和供应商认为必要的其它</w:t>
        </w:r>
        <w:r w:rsidR="00DB50E3">
          <w:tab/>
        </w:r>
        <w:r w:rsidR="00DB50E3">
          <w:fldChar w:fldCharType="begin"/>
        </w:r>
        <w:r w:rsidR="00DB50E3">
          <w:instrText xml:space="preserve"> PAGEREF _Toc99355043 \h </w:instrText>
        </w:r>
        <w:r w:rsidR="00DB50E3">
          <w:fldChar w:fldCharType="separate"/>
        </w:r>
        <w:r w:rsidR="00DB50E3">
          <w:t>75</w:t>
        </w:r>
        <w:r w:rsidR="00DB50E3">
          <w:fldChar w:fldCharType="end"/>
        </w:r>
      </w:hyperlink>
    </w:p>
    <w:p w14:paraId="489FACB7" w14:textId="77777777" w:rsidR="00114C1C" w:rsidRDefault="00DB50E3">
      <w:pPr>
        <w:pStyle w:val="affff0"/>
      </w:pPr>
      <w:r>
        <w:fldChar w:fldCharType="end"/>
      </w:r>
      <w:bookmarkStart w:id="4" w:name="_Toc288581295"/>
      <w:r>
        <w:br w:type="page"/>
      </w:r>
      <w:bookmarkStart w:id="5" w:name="_Toc310195690"/>
    </w:p>
    <w:p w14:paraId="30B1CA1D" w14:textId="77777777" w:rsidR="00114C1C" w:rsidRDefault="00DB50E3">
      <w:pPr>
        <w:pStyle w:val="1"/>
      </w:pPr>
      <w:bookmarkStart w:id="6" w:name="_Toc366853854"/>
      <w:bookmarkStart w:id="7" w:name="_Toc99354992"/>
      <w:r>
        <w:rPr>
          <w:rFonts w:hint="eastAsia"/>
          <w:iCs/>
          <w:kern w:val="2"/>
        </w:rPr>
        <w:lastRenderedPageBreak/>
        <w:t xml:space="preserve">第一章 </w:t>
      </w:r>
      <w:r>
        <w:rPr>
          <w:rFonts w:hint="eastAsia"/>
        </w:rPr>
        <w:t>比选邀请</w:t>
      </w:r>
      <w:bookmarkEnd w:id="3"/>
      <w:bookmarkEnd w:id="4"/>
      <w:bookmarkEnd w:id="5"/>
      <w:bookmarkEnd w:id="6"/>
      <w:bookmarkEnd w:id="7"/>
    </w:p>
    <w:p w14:paraId="2FA38803" w14:textId="54B642B6" w:rsidR="00114C1C" w:rsidRDefault="00DB50E3">
      <w:pPr>
        <w:spacing w:line="360" w:lineRule="auto"/>
        <w:ind w:firstLineChars="200" w:firstLine="480"/>
        <w:jc w:val="left"/>
        <w:rPr>
          <w:rFonts w:asciiTheme="minorEastAsia" w:eastAsiaTheme="minorEastAsia" w:hAnsiTheme="minorEastAsia"/>
          <w:sz w:val="24"/>
        </w:rPr>
      </w:pPr>
      <w:bookmarkStart w:id="8" w:name="_Toc236642956"/>
      <w:bookmarkStart w:id="9" w:name="_Hlk106284443"/>
      <w:r>
        <w:rPr>
          <w:rFonts w:ascii="宋体" w:hAnsi="宋体" w:hint="eastAsia"/>
          <w:sz w:val="24"/>
        </w:rPr>
        <w:t>北京明德致信咨询有限公司</w:t>
      </w:r>
      <w:r>
        <w:rPr>
          <w:rFonts w:asciiTheme="minorEastAsia" w:eastAsiaTheme="minorEastAsia" w:hAnsiTheme="minorEastAsia" w:hint="eastAsia"/>
          <w:sz w:val="24"/>
        </w:rPr>
        <w:t>受</w:t>
      </w:r>
      <w:r>
        <w:rPr>
          <w:rFonts w:ascii="宋体" w:hAnsi="宋体" w:hint="eastAsia"/>
          <w:sz w:val="24"/>
        </w:rPr>
        <w:t>首都师范大学</w:t>
      </w:r>
      <w:r>
        <w:rPr>
          <w:rFonts w:asciiTheme="minorEastAsia" w:eastAsiaTheme="minorEastAsia" w:hAnsiTheme="minorEastAsia" w:hint="eastAsia"/>
          <w:sz w:val="24"/>
        </w:rPr>
        <w:t>的委托，就校内专项-教学信息化素养提升</w:t>
      </w:r>
      <w:r w:rsidR="00143B82" w:rsidRPr="00143B82">
        <w:rPr>
          <w:rFonts w:asciiTheme="minorEastAsia" w:eastAsiaTheme="minorEastAsia" w:hAnsiTheme="minorEastAsia" w:hint="eastAsia"/>
          <w:sz w:val="24"/>
        </w:rPr>
        <w:t>（02包）</w:t>
      </w:r>
      <w:r>
        <w:rPr>
          <w:rFonts w:asciiTheme="minorEastAsia" w:eastAsiaTheme="minorEastAsia" w:hAnsiTheme="minorEastAsia" w:hint="eastAsia"/>
          <w:sz w:val="24"/>
        </w:rPr>
        <w:t>进行比选，</w:t>
      </w:r>
      <w:r>
        <w:rPr>
          <w:rFonts w:ascii="宋体" w:hAnsi="宋体" w:hint="eastAsia"/>
          <w:sz w:val="24"/>
        </w:rPr>
        <w:t>欢迎合格的供应商前来响应。</w:t>
      </w:r>
    </w:p>
    <w:p w14:paraId="2FA5ADE3" w14:textId="04D0FC1B" w:rsidR="00114C1C" w:rsidRDefault="00DB50E3">
      <w:pPr>
        <w:spacing w:line="360" w:lineRule="auto"/>
        <w:ind w:left="1680" w:hangingChars="700" w:hanging="16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sz w:val="24"/>
        </w:rPr>
        <w:t>项目名称</w:t>
      </w:r>
      <w:r>
        <w:rPr>
          <w:rFonts w:asciiTheme="minorEastAsia" w:eastAsiaTheme="minorEastAsia" w:hAnsiTheme="minorEastAsia" w:hint="eastAsia"/>
          <w:sz w:val="24"/>
        </w:rPr>
        <w:t>：校内专项-教学信息化素养提升</w:t>
      </w:r>
      <w:r w:rsidR="00143B82" w:rsidRPr="00143B82">
        <w:rPr>
          <w:rFonts w:asciiTheme="minorEastAsia" w:eastAsiaTheme="minorEastAsia" w:hAnsiTheme="minorEastAsia" w:hint="eastAsia"/>
          <w:sz w:val="24"/>
        </w:rPr>
        <w:t>（02包）</w:t>
      </w:r>
    </w:p>
    <w:p w14:paraId="020CAC4B" w14:textId="52257237" w:rsidR="00114C1C" w:rsidRDefault="00DB50E3">
      <w:pPr>
        <w:spacing w:line="360" w:lineRule="auto"/>
        <w:ind w:left="1560" w:hangingChars="650" w:hanging="15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项目编号</w:t>
      </w:r>
      <w:r>
        <w:rPr>
          <w:rFonts w:asciiTheme="minorEastAsia" w:eastAsiaTheme="minorEastAsia" w:hAnsiTheme="minorEastAsia"/>
          <w:sz w:val="24"/>
        </w:rPr>
        <w:t>：BMCC-ZC22-0026</w:t>
      </w:r>
      <w:r w:rsidR="005A1149">
        <w:rPr>
          <w:rFonts w:asciiTheme="minorEastAsia" w:eastAsiaTheme="minorEastAsia" w:hAnsiTheme="minorEastAsia"/>
          <w:sz w:val="24"/>
        </w:rPr>
        <w:t>/1</w:t>
      </w:r>
    </w:p>
    <w:p w14:paraId="3B3A7005" w14:textId="77777777" w:rsidR="00114C1C" w:rsidRDefault="00DB50E3">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项目概况</w:t>
      </w:r>
      <w:r>
        <w:rPr>
          <w:rFonts w:asciiTheme="minorEastAsia" w:eastAsiaTheme="minorEastAsia" w:hAnsi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4557"/>
        <w:gridCol w:w="1701"/>
        <w:gridCol w:w="1276"/>
      </w:tblGrid>
      <w:tr w:rsidR="00114C1C" w14:paraId="5F202668" w14:textId="77777777">
        <w:trPr>
          <w:trHeight w:val="397"/>
          <w:jc w:val="center"/>
        </w:trPr>
        <w:tc>
          <w:tcPr>
            <w:tcW w:w="825" w:type="dxa"/>
            <w:vAlign w:val="center"/>
          </w:tcPr>
          <w:p w14:paraId="4BE84131" w14:textId="77777777" w:rsidR="00114C1C" w:rsidRDefault="00DB50E3">
            <w:pPr>
              <w:widowControl/>
              <w:spacing w:beforeLines="50" w:before="120" w:afterLines="50" w:after="120"/>
              <w:jc w:val="center"/>
              <w:textAlignment w:val="center"/>
              <w:rPr>
                <w:rFonts w:ascii="宋体" w:hAnsi="宋体" w:cs="仿宋"/>
                <w:kern w:val="0"/>
                <w:sz w:val="24"/>
                <w:lang w:bidi="ar"/>
              </w:rPr>
            </w:pPr>
            <w:proofErr w:type="gramStart"/>
            <w:r>
              <w:rPr>
                <w:rFonts w:ascii="宋体" w:hAnsi="宋体" w:cs="仿宋" w:hint="eastAsia"/>
                <w:kern w:val="0"/>
                <w:sz w:val="24"/>
                <w:lang w:bidi="ar"/>
              </w:rPr>
              <w:t>包号</w:t>
            </w:r>
            <w:proofErr w:type="gramEnd"/>
          </w:p>
        </w:tc>
        <w:tc>
          <w:tcPr>
            <w:tcW w:w="4557" w:type="dxa"/>
            <w:vAlign w:val="center"/>
          </w:tcPr>
          <w:p w14:paraId="2819C952" w14:textId="77777777" w:rsidR="00114C1C" w:rsidRDefault="00DB50E3">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701" w:type="dxa"/>
          </w:tcPr>
          <w:p w14:paraId="004D2470" w14:textId="77777777" w:rsidR="00114C1C" w:rsidRDefault="00DB50E3">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276" w:type="dxa"/>
            <w:vAlign w:val="center"/>
          </w:tcPr>
          <w:p w14:paraId="2A7B8167" w14:textId="77777777" w:rsidR="00114C1C" w:rsidRDefault="00DB50E3">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114C1C" w14:paraId="43B81C6D" w14:textId="77777777">
        <w:trPr>
          <w:trHeight w:val="397"/>
          <w:jc w:val="center"/>
        </w:trPr>
        <w:tc>
          <w:tcPr>
            <w:tcW w:w="825" w:type="dxa"/>
            <w:vAlign w:val="center"/>
          </w:tcPr>
          <w:p w14:paraId="41C4CD21" w14:textId="77777777" w:rsidR="00114C1C" w:rsidRDefault="00DB50E3">
            <w:pPr>
              <w:jc w:val="center"/>
              <w:rPr>
                <w:rFonts w:ascii="宋体" w:hAnsi="宋体" w:cs="仿宋"/>
                <w:sz w:val="24"/>
              </w:rPr>
            </w:pPr>
            <w:bookmarkStart w:id="10" w:name="OLE_LINK2" w:colFirst="3" w:colLast="4"/>
            <w:bookmarkStart w:id="11" w:name="OLE_LINK1" w:colFirst="3" w:colLast="3"/>
            <w:r>
              <w:rPr>
                <w:rFonts w:ascii="宋体" w:hAnsi="宋体" w:cs="仿宋" w:hint="eastAsia"/>
                <w:sz w:val="24"/>
              </w:rPr>
              <w:t>2</w:t>
            </w:r>
          </w:p>
        </w:tc>
        <w:tc>
          <w:tcPr>
            <w:tcW w:w="4557" w:type="dxa"/>
            <w:vAlign w:val="center"/>
          </w:tcPr>
          <w:p w14:paraId="35FE4DE5" w14:textId="77777777" w:rsidR="00114C1C" w:rsidRDefault="00DB50E3">
            <w:pPr>
              <w:spacing w:line="360" w:lineRule="auto"/>
              <w:jc w:val="center"/>
              <w:rPr>
                <w:rFonts w:ascii="宋体" w:hAnsi="宋体" w:cs="仿宋"/>
                <w:sz w:val="24"/>
              </w:rPr>
            </w:pPr>
            <w:r>
              <w:rPr>
                <w:rFonts w:ascii="宋体" w:hAnsi="宋体" w:cs="仿宋" w:hint="eastAsia"/>
                <w:sz w:val="24"/>
              </w:rPr>
              <w:t>首都师范大学教务管理系统升级与优化</w:t>
            </w:r>
          </w:p>
        </w:tc>
        <w:tc>
          <w:tcPr>
            <w:tcW w:w="1701" w:type="dxa"/>
            <w:vAlign w:val="center"/>
          </w:tcPr>
          <w:p w14:paraId="77FF1B09" w14:textId="3FC76652" w:rsidR="00114C1C" w:rsidRDefault="005A1149">
            <w:pPr>
              <w:widowControl/>
              <w:jc w:val="center"/>
              <w:textAlignment w:val="center"/>
              <w:rPr>
                <w:rFonts w:ascii="宋体" w:hAnsi="宋体" w:cs="仿宋"/>
                <w:sz w:val="24"/>
              </w:rPr>
            </w:pPr>
            <w:r>
              <w:rPr>
                <w:rFonts w:ascii="宋体" w:hAnsi="宋体" w:cs="仿宋" w:hint="eastAsia"/>
                <w:sz w:val="24"/>
              </w:rPr>
              <w:t>3</w:t>
            </w:r>
            <w:r>
              <w:rPr>
                <w:rFonts w:ascii="宋体" w:hAnsi="宋体" w:cs="仿宋"/>
                <w:sz w:val="24"/>
              </w:rPr>
              <w:t>0</w:t>
            </w:r>
          </w:p>
        </w:tc>
        <w:tc>
          <w:tcPr>
            <w:tcW w:w="1276" w:type="dxa"/>
            <w:vAlign w:val="center"/>
          </w:tcPr>
          <w:p w14:paraId="10BD281A" w14:textId="63FD427D" w:rsidR="00114C1C" w:rsidRDefault="005A1149">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bl>
    <w:bookmarkEnd w:id="10"/>
    <w:bookmarkEnd w:id="11"/>
    <w:p w14:paraId="354FD5E6" w14:textId="7E2998D5"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、预算总金额：</w:t>
      </w:r>
      <w:r w:rsidR="005A1149">
        <w:rPr>
          <w:rFonts w:ascii="宋体" w:hAnsi="宋体" w:cs="Arial"/>
          <w:kern w:val="0"/>
          <w:sz w:val="24"/>
        </w:rPr>
        <w:t>30</w:t>
      </w:r>
      <w:r>
        <w:rPr>
          <w:rFonts w:asciiTheme="minorEastAsia" w:eastAsiaTheme="minorEastAsia" w:hAnsiTheme="minorEastAsia" w:hint="eastAsia"/>
          <w:sz w:val="24"/>
        </w:rPr>
        <w:t>万元</w:t>
      </w:r>
    </w:p>
    <w:p w14:paraId="52CD974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供应商资格要求</w:t>
      </w:r>
    </w:p>
    <w:p w14:paraId="34310D2E" w14:textId="77777777" w:rsidR="00114C1C" w:rsidRDefault="00DB50E3">
      <w:pPr>
        <w:spacing w:line="360" w:lineRule="auto"/>
        <w:ind w:firstLineChars="100" w:firstLine="240"/>
        <w:rPr>
          <w:rFonts w:ascii="宋体" w:hAnsi="宋体"/>
          <w:sz w:val="24"/>
        </w:rPr>
      </w:pPr>
      <w:r>
        <w:rPr>
          <w:rFonts w:ascii="宋体" w:hAnsi="宋体"/>
          <w:sz w:val="24"/>
        </w:rPr>
        <w:t>（1）</w:t>
      </w:r>
      <w:r>
        <w:rPr>
          <w:rFonts w:ascii="宋体" w:hAnsi="宋体" w:hint="eastAsia"/>
          <w:sz w:val="24"/>
        </w:rPr>
        <w:t>具有独立承担民事责任的能力；</w:t>
      </w:r>
    </w:p>
    <w:p w14:paraId="58D372C1" w14:textId="77777777" w:rsidR="00114C1C" w:rsidRDefault="00DB50E3">
      <w:pPr>
        <w:spacing w:line="360" w:lineRule="auto"/>
        <w:ind w:firstLineChars="100" w:firstLine="240"/>
        <w:rPr>
          <w:rFonts w:ascii="宋体" w:hAnsi="宋体"/>
          <w:sz w:val="24"/>
        </w:rPr>
      </w:pPr>
      <w:r>
        <w:rPr>
          <w:rFonts w:ascii="宋体" w:hAnsi="宋体"/>
          <w:sz w:val="24"/>
        </w:rPr>
        <w:t>（2）</w:t>
      </w:r>
      <w:r>
        <w:rPr>
          <w:rFonts w:ascii="宋体" w:hAnsi="宋体" w:hint="eastAsia"/>
          <w:sz w:val="24"/>
        </w:rPr>
        <w:t>具有良好的商业信誉和健全的财务会计制度；</w:t>
      </w:r>
    </w:p>
    <w:p w14:paraId="42E6362C" w14:textId="77777777" w:rsidR="00114C1C" w:rsidRDefault="00DB50E3">
      <w:pPr>
        <w:spacing w:line="360" w:lineRule="auto"/>
        <w:ind w:firstLineChars="100" w:firstLine="24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具有履行合同所必需的货物和专业技术能力；</w:t>
      </w:r>
    </w:p>
    <w:p w14:paraId="14B90A95" w14:textId="77777777" w:rsidR="00114C1C" w:rsidRDefault="00DB50E3">
      <w:pPr>
        <w:spacing w:line="360" w:lineRule="auto"/>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有依法缴纳税收和社会保障资金的良好记录；</w:t>
      </w:r>
    </w:p>
    <w:p w14:paraId="19D7AC61" w14:textId="77777777" w:rsidR="00114C1C" w:rsidRDefault="00DB50E3">
      <w:pPr>
        <w:spacing w:line="360" w:lineRule="auto"/>
        <w:rPr>
          <w:rFonts w:ascii="宋体" w:hAnsi="宋体"/>
          <w:sz w:val="24"/>
        </w:rPr>
      </w:pPr>
      <w:r>
        <w:rPr>
          <w:rFonts w:ascii="宋体" w:hAnsi="宋体"/>
          <w:sz w:val="24"/>
        </w:rPr>
        <w:t xml:space="preserve">  （</w:t>
      </w:r>
      <w:r>
        <w:rPr>
          <w:rFonts w:ascii="宋体" w:hAnsi="宋体" w:hint="eastAsia"/>
          <w:sz w:val="24"/>
        </w:rPr>
        <w:t>5</w:t>
      </w:r>
      <w:r>
        <w:rPr>
          <w:rFonts w:ascii="宋体" w:hAnsi="宋体"/>
          <w:sz w:val="24"/>
        </w:rPr>
        <w:t>）</w:t>
      </w:r>
      <w:r>
        <w:rPr>
          <w:rFonts w:ascii="宋体" w:hAnsi="宋体" w:hint="eastAsia"/>
          <w:sz w:val="24"/>
        </w:rPr>
        <w:t>参加采购活动前三年内，在经营活动中没有重大违法记录；</w:t>
      </w:r>
    </w:p>
    <w:p w14:paraId="01FCCC33" w14:textId="77777777" w:rsidR="00114C1C" w:rsidRDefault="00DB50E3">
      <w:pPr>
        <w:spacing w:line="360" w:lineRule="auto"/>
        <w:ind w:firstLineChars="100" w:firstLine="240"/>
        <w:rPr>
          <w:rFonts w:ascii="宋体" w:hAnsi="宋体"/>
          <w:sz w:val="24"/>
        </w:rPr>
      </w:pPr>
      <w:r>
        <w:rPr>
          <w:rFonts w:ascii="宋体" w:hAnsi="宋体" w:hint="eastAsia"/>
          <w:sz w:val="24"/>
        </w:rPr>
        <w:t>（6）供应商必须为未被列入信用中国网站(</w:t>
      </w:r>
      <w:hyperlink r:id="rId9" w:history="1">
        <w:r>
          <w:rPr>
            <w:rStyle w:val="afff0"/>
            <w:rFonts w:ascii="宋体" w:hAnsi="宋体" w:hint="eastAsia"/>
            <w:color w:val="auto"/>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(www.ccgp.gov.cn)渠道信用记录失信被执行人、重大税收违法案件当事人名单、政府采购严重违法失信行为记录名单的供应商。</w:t>
      </w:r>
    </w:p>
    <w:p w14:paraId="5A327487" w14:textId="77777777" w:rsidR="00114C1C" w:rsidRDefault="00DB50E3">
      <w:pPr>
        <w:spacing w:line="360" w:lineRule="auto"/>
        <w:ind w:firstLineChars="100" w:firstLine="24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）法律、行政法规规定的其他条件。</w:t>
      </w:r>
    </w:p>
    <w:p w14:paraId="5CAD3B21" w14:textId="77777777" w:rsidR="00114C1C" w:rsidRDefault="00DB50E3">
      <w:pPr>
        <w:spacing w:line="360" w:lineRule="auto"/>
        <w:ind w:firstLineChars="100" w:firstLine="24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）本项目不接受联合体。</w:t>
      </w:r>
    </w:p>
    <w:p w14:paraId="7CC25AE5" w14:textId="3AE8BA83"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6、报名时间：自2022</w:t>
      </w:r>
      <w:r>
        <w:rPr>
          <w:rFonts w:asciiTheme="minorEastAsia" w:eastAsiaTheme="minorEastAsia" w:hAnsiTheme="minorEastAsia" w:hint="eastAsia"/>
          <w:sz w:val="24"/>
        </w:rPr>
        <w:t>年</w:t>
      </w:r>
      <w:r w:rsidR="000D5A42">
        <w:rPr>
          <w:rFonts w:asciiTheme="minorEastAsia" w:eastAsiaTheme="minorEastAsia" w:hAnsiTheme="minorEastAsia"/>
          <w:sz w:val="24"/>
        </w:rPr>
        <w:t>06</w:t>
      </w:r>
      <w:r>
        <w:rPr>
          <w:rFonts w:asciiTheme="minorEastAsia" w:eastAsiaTheme="minorEastAsia" w:hAnsiTheme="minorEastAsia" w:hint="eastAsia"/>
          <w:sz w:val="24"/>
        </w:rPr>
        <w:t>月</w:t>
      </w:r>
      <w:r w:rsidR="000D5A42">
        <w:rPr>
          <w:rFonts w:asciiTheme="minorEastAsia" w:eastAsiaTheme="minorEastAsia" w:hAnsiTheme="minorEastAsia"/>
          <w:sz w:val="24"/>
        </w:rPr>
        <w:t>20</w:t>
      </w:r>
      <w:r>
        <w:rPr>
          <w:rFonts w:asciiTheme="minorEastAsia" w:eastAsiaTheme="minorEastAsia" w:hAnsiTheme="minorEastAsia" w:hint="eastAsia"/>
          <w:sz w:val="24"/>
        </w:rPr>
        <w:t>日起至</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06</w:t>
      </w:r>
      <w:r>
        <w:rPr>
          <w:rFonts w:asciiTheme="minorEastAsia" w:eastAsiaTheme="minorEastAsia" w:hAnsiTheme="minorEastAsia" w:hint="eastAsia"/>
          <w:sz w:val="24"/>
        </w:rPr>
        <w:t>月</w:t>
      </w:r>
      <w:r w:rsidR="000D5A42">
        <w:rPr>
          <w:rFonts w:asciiTheme="minorEastAsia" w:eastAsiaTheme="minorEastAsia" w:hAnsiTheme="minorEastAsia"/>
          <w:sz w:val="24"/>
        </w:rPr>
        <w:t>23</w:t>
      </w:r>
      <w:r>
        <w:rPr>
          <w:rFonts w:asciiTheme="minorEastAsia" w:eastAsiaTheme="minorEastAsia" w:hAnsiTheme="minorEastAsia" w:hint="eastAsia"/>
          <w:sz w:val="24"/>
        </w:rPr>
        <w:t>日止，每天</w:t>
      </w:r>
      <w:r>
        <w:rPr>
          <w:rFonts w:ascii="宋体" w:hAnsi="宋体" w:hint="eastAsia"/>
          <w:sz w:val="24"/>
          <w:szCs w:val="21"/>
        </w:rPr>
        <w:t>上午</w:t>
      </w:r>
      <w:r>
        <w:rPr>
          <w:rFonts w:ascii="宋体" w:hAnsi="宋体"/>
          <w:sz w:val="24"/>
          <w:szCs w:val="21"/>
        </w:rPr>
        <w:t>9:30</w:t>
      </w:r>
      <w:r>
        <w:rPr>
          <w:rFonts w:ascii="宋体" w:hAnsi="宋体" w:hint="eastAsia"/>
          <w:sz w:val="24"/>
          <w:szCs w:val="21"/>
        </w:rPr>
        <w:t>至</w:t>
      </w:r>
      <w:r>
        <w:rPr>
          <w:rFonts w:ascii="宋体" w:hAnsi="宋体"/>
          <w:sz w:val="24"/>
          <w:szCs w:val="21"/>
        </w:rPr>
        <w:t>11:30</w:t>
      </w:r>
      <w:r>
        <w:rPr>
          <w:rFonts w:ascii="宋体" w:hAnsi="宋体" w:hint="eastAsia"/>
          <w:sz w:val="24"/>
          <w:szCs w:val="21"/>
        </w:rPr>
        <w:t>，下午</w:t>
      </w:r>
      <w:r>
        <w:rPr>
          <w:rFonts w:ascii="宋体" w:hAnsi="宋体"/>
          <w:sz w:val="24"/>
          <w:szCs w:val="21"/>
        </w:rPr>
        <w:t>13:30</w:t>
      </w:r>
      <w:r>
        <w:rPr>
          <w:rFonts w:ascii="宋体" w:hAnsi="宋体" w:hint="eastAsia"/>
          <w:sz w:val="24"/>
          <w:szCs w:val="21"/>
        </w:rPr>
        <w:t>至</w:t>
      </w:r>
      <w:r>
        <w:rPr>
          <w:rFonts w:ascii="宋体" w:hAnsi="宋体"/>
          <w:sz w:val="24"/>
          <w:szCs w:val="21"/>
        </w:rPr>
        <w:t>16:30</w:t>
      </w:r>
      <w:r>
        <w:rPr>
          <w:rFonts w:ascii="宋体" w:hAnsi="宋体" w:hint="eastAsia"/>
          <w:sz w:val="24"/>
          <w:szCs w:val="21"/>
        </w:rPr>
        <w:t>（北京时间，下同。）。</w:t>
      </w:r>
      <w:bookmarkStart w:id="12" w:name="_Hlk35518286"/>
      <w:r>
        <w:rPr>
          <w:rFonts w:ascii="宋体" w:hAnsi="宋体" w:hint="eastAsia"/>
          <w:sz w:val="24"/>
        </w:rPr>
        <w:t>采购单位有权视情况延长该时间</w:t>
      </w:r>
      <w:bookmarkEnd w:id="12"/>
      <w:r>
        <w:rPr>
          <w:rFonts w:ascii="宋体" w:hAnsi="宋体" w:hint="eastAsia"/>
          <w:sz w:val="24"/>
        </w:rPr>
        <w:t>。</w:t>
      </w:r>
    </w:p>
    <w:p w14:paraId="4725F156" w14:textId="47214BA9" w:rsidR="00114C1C" w:rsidRDefault="00DB50E3">
      <w:pPr>
        <w:widowControl/>
        <w:spacing w:line="360" w:lineRule="auto"/>
        <w:jc w:val="left"/>
      </w:pPr>
      <w:r>
        <w:rPr>
          <w:rFonts w:asciiTheme="minorEastAsia" w:eastAsiaTheme="minorEastAsia" w:hAnsiTheme="minorEastAsia"/>
          <w:sz w:val="24"/>
        </w:rPr>
        <w:t>7、</w:t>
      </w:r>
      <w:r>
        <w:rPr>
          <w:rFonts w:ascii="宋体" w:hAnsi="宋体" w:hint="eastAsia"/>
          <w:sz w:val="24"/>
        </w:rPr>
        <w:t>比选文件领取方式：自行下载电子版比选文件，下载网址：</w:t>
      </w:r>
      <w:hyperlink r:id="rId10" w:history="1">
        <w:r w:rsidR="005A1149" w:rsidRPr="00CE0B0F">
          <w:rPr>
            <w:rStyle w:val="afff0"/>
          </w:rPr>
          <w:t>http://www.zbbmcc.com/</w:t>
        </w:r>
      </w:hyperlink>
    </w:p>
    <w:p w14:paraId="20E94ED4" w14:textId="4BDBB44C" w:rsidR="005A1149" w:rsidRPr="005A1149" w:rsidRDefault="005A1149">
      <w:pPr>
        <w:widowControl/>
        <w:spacing w:line="360" w:lineRule="auto"/>
        <w:jc w:val="left"/>
        <w:rPr>
          <w:rFonts w:ascii="宋体" w:hAnsi="宋体"/>
          <w:sz w:val="24"/>
        </w:rPr>
      </w:pPr>
      <w:r w:rsidRPr="005A1149">
        <w:rPr>
          <w:rFonts w:ascii="宋体" w:hAnsi="宋体" w:hint="eastAsia"/>
          <w:sz w:val="24"/>
        </w:rPr>
        <w:t>8、比选文件售价：人民币500元/包，售后不退。本项目只接受电汇或</w:t>
      </w:r>
      <w:proofErr w:type="gramStart"/>
      <w:r w:rsidRPr="005A1149">
        <w:rPr>
          <w:rFonts w:ascii="宋体" w:hAnsi="宋体" w:hint="eastAsia"/>
          <w:sz w:val="24"/>
        </w:rPr>
        <w:t>网银购买</w:t>
      </w:r>
      <w:proofErr w:type="gramEnd"/>
      <w:r w:rsidRPr="005A1149">
        <w:rPr>
          <w:rFonts w:ascii="宋体" w:hAnsi="宋体" w:hint="eastAsia"/>
          <w:sz w:val="24"/>
        </w:rPr>
        <w:t>文件。</w:t>
      </w:r>
    </w:p>
    <w:p w14:paraId="10A5B51A" w14:textId="06126227" w:rsidR="005A1149" w:rsidRPr="005A1149" w:rsidRDefault="005A1149" w:rsidP="005A1149">
      <w:pPr>
        <w:widowControl/>
        <w:spacing w:line="360" w:lineRule="auto"/>
        <w:jc w:val="left"/>
        <w:rPr>
          <w:rFonts w:ascii="宋体" w:hAnsi="宋体"/>
          <w:b/>
          <w:sz w:val="24"/>
          <w:szCs w:val="21"/>
        </w:rPr>
      </w:pPr>
      <w:r>
        <w:rPr>
          <w:rFonts w:ascii="宋体" w:hAnsi="宋体"/>
          <w:b/>
          <w:sz w:val="24"/>
        </w:rPr>
        <w:t>9</w:t>
      </w:r>
      <w:r w:rsidR="00DB50E3">
        <w:rPr>
          <w:rFonts w:ascii="宋体" w:hAnsi="宋体" w:hint="eastAsia"/>
          <w:b/>
          <w:sz w:val="24"/>
        </w:rPr>
        <w:t>、</w:t>
      </w:r>
      <w:r w:rsidRPr="005A1149">
        <w:rPr>
          <w:rFonts w:ascii="宋体" w:hAnsi="宋体" w:hint="eastAsia"/>
          <w:b/>
          <w:sz w:val="24"/>
          <w:szCs w:val="21"/>
        </w:rPr>
        <w:t>登记备案方式：填写下表，连同电汇底单（</w:t>
      </w:r>
      <w:proofErr w:type="gramStart"/>
      <w:r w:rsidRPr="005A1149">
        <w:rPr>
          <w:rFonts w:ascii="宋体" w:hAnsi="宋体" w:hint="eastAsia"/>
          <w:b/>
          <w:sz w:val="24"/>
          <w:szCs w:val="21"/>
        </w:rPr>
        <w:t>网银转账</w:t>
      </w:r>
      <w:proofErr w:type="gramEnd"/>
      <w:r w:rsidRPr="005A1149">
        <w:rPr>
          <w:rFonts w:ascii="宋体" w:hAnsi="宋体" w:hint="eastAsia"/>
          <w:b/>
          <w:sz w:val="24"/>
          <w:szCs w:val="21"/>
        </w:rPr>
        <w:t>页面或银行回单）扫描件发送至bjmdzx@vip.163.com。邮件主题请务必为“购买标书登记+项目编号（BMCC开头）+项目名称”。报名后我司将回复邮件告知报名结果，请关注邮件及相关附件。</w:t>
      </w:r>
    </w:p>
    <w:p w14:paraId="15A84AAF" w14:textId="40216C81" w:rsidR="00114C1C" w:rsidRPr="005A1149" w:rsidRDefault="005A1149" w:rsidP="005A1149">
      <w:pPr>
        <w:widowControl/>
        <w:spacing w:line="360" w:lineRule="auto"/>
        <w:jc w:val="left"/>
        <w:rPr>
          <w:rFonts w:ascii="宋体" w:hAnsi="宋体"/>
          <w:b/>
          <w:sz w:val="24"/>
          <w:szCs w:val="21"/>
        </w:rPr>
      </w:pPr>
      <w:r w:rsidRPr="005A1149">
        <w:rPr>
          <w:rFonts w:ascii="宋体" w:hAnsi="宋体" w:hint="eastAsia"/>
          <w:b/>
          <w:sz w:val="24"/>
          <w:szCs w:val="21"/>
        </w:rPr>
        <w:lastRenderedPageBreak/>
        <w:t>请注意：电汇或</w:t>
      </w:r>
      <w:proofErr w:type="gramStart"/>
      <w:r w:rsidRPr="005A1149">
        <w:rPr>
          <w:rFonts w:ascii="宋体" w:hAnsi="宋体" w:hint="eastAsia"/>
          <w:b/>
          <w:sz w:val="24"/>
          <w:szCs w:val="21"/>
        </w:rPr>
        <w:t>网银必须</w:t>
      </w:r>
      <w:proofErr w:type="gramEnd"/>
      <w:r w:rsidRPr="005A1149">
        <w:rPr>
          <w:rFonts w:ascii="宋体" w:hAnsi="宋体" w:hint="eastAsia"/>
          <w:b/>
          <w:sz w:val="24"/>
          <w:szCs w:val="21"/>
        </w:rPr>
        <w:t>于标书销售截止日下午16:30前到账。必须按规定登记备案，否则没有资格参与响应。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114C1C" w14:paraId="620897B5"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445D843" w14:textId="77777777" w:rsidR="00114C1C" w:rsidRDefault="00DB50E3">
            <w:pPr>
              <w:jc w:val="center"/>
              <w:rPr>
                <w:rFonts w:ascii="宋体" w:hAnsi="宋体"/>
                <w:sz w:val="24"/>
                <w:szCs w:val="21"/>
              </w:rPr>
            </w:pPr>
            <w:r>
              <w:rPr>
                <w:rFonts w:ascii="宋体" w:hAnsi="宋体" w:hint="eastAsia"/>
                <w:sz w:val="24"/>
                <w:szCs w:val="21"/>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3686877D" w14:textId="158EEDD4" w:rsidR="00114C1C" w:rsidRDefault="00DB50E3">
            <w:pPr>
              <w:rPr>
                <w:rFonts w:ascii="宋体" w:hAnsi="宋体"/>
                <w:sz w:val="24"/>
                <w:szCs w:val="21"/>
              </w:rPr>
            </w:pPr>
            <w:r>
              <w:rPr>
                <w:rFonts w:ascii="宋体" w:hAnsi="宋体"/>
                <w:sz w:val="24"/>
                <w:szCs w:val="21"/>
              </w:rPr>
              <w:t>BMCC-ZC22-0026</w:t>
            </w:r>
            <w:r w:rsidR="005A1149">
              <w:rPr>
                <w:rFonts w:ascii="宋体" w:hAnsi="宋体"/>
                <w:sz w:val="24"/>
                <w:szCs w:val="21"/>
              </w:rPr>
              <w:t>/1</w:t>
            </w:r>
          </w:p>
        </w:tc>
      </w:tr>
      <w:tr w:rsidR="00114C1C" w14:paraId="1A4EA5D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EB0D7A9" w14:textId="77777777" w:rsidR="00114C1C" w:rsidRDefault="00DB50E3">
            <w:pPr>
              <w:jc w:val="center"/>
              <w:rPr>
                <w:rFonts w:ascii="宋体" w:hAnsi="宋体"/>
                <w:sz w:val="24"/>
                <w:szCs w:val="21"/>
              </w:rPr>
            </w:pPr>
            <w:r>
              <w:rPr>
                <w:rFonts w:ascii="宋体" w:hAnsi="宋体" w:hint="eastAsia"/>
                <w:sz w:val="24"/>
                <w:szCs w:val="21"/>
              </w:rPr>
              <w:t>包号（如有）</w:t>
            </w:r>
          </w:p>
        </w:tc>
        <w:tc>
          <w:tcPr>
            <w:tcW w:w="5528" w:type="dxa"/>
            <w:tcBorders>
              <w:top w:val="single" w:sz="4" w:space="0" w:color="auto"/>
              <w:left w:val="single" w:sz="4" w:space="0" w:color="auto"/>
              <w:bottom w:val="single" w:sz="4" w:space="0" w:color="auto"/>
              <w:right w:val="single" w:sz="4" w:space="0" w:color="auto"/>
            </w:tcBorders>
            <w:vAlign w:val="center"/>
          </w:tcPr>
          <w:p w14:paraId="614E7796" w14:textId="77777777" w:rsidR="00114C1C" w:rsidRDefault="00114C1C">
            <w:pPr>
              <w:rPr>
                <w:rFonts w:ascii="宋体" w:hAnsi="宋体"/>
                <w:sz w:val="24"/>
                <w:szCs w:val="21"/>
              </w:rPr>
            </w:pPr>
          </w:p>
        </w:tc>
      </w:tr>
      <w:tr w:rsidR="00114C1C" w14:paraId="362D6D1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563BDAC1" w14:textId="77777777" w:rsidR="00114C1C" w:rsidRDefault="00DB50E3">
            <w:pPr>
              <w:jc w:val="center"/>
              <w:rPr>
                <w:rFonts w:ascii="宋体" w:hAnsi="宋体"/>
                <w:sz w:val="24"/>
                <w:szCs w:val="21"/>
              </w:rPr>
            </w:pPr>
            <w:r>
              <w:rPr>
                <w:rFonts w:ascii="宋体" w:hAnsi="宋体" w:hint="eastAsia"/>
                <w:sz w:val="24"/>
                <w:szCs w:val="21"/>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143EECF" w14:textId="77777777" w:rsidR="00114C1C" w:rsidRDefault="00114C1C">
            <w:pPr>
              <w:rPr>
                <w:rFonts w:ascii="宋体" w:hAnsi="宋体"/>
                <w:sz w:val="24"/>
                <w:szCs w:val="21"/>
              </w:rPr>
            </w:pPr>
          </w:p>
        </w:tc>
      </w:tr>
      <w:tr w:rsidR="00114C1C" w14:paraId="016E45E3"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7BEE8CB" w14:textId="77777777" w:rsidR="00114C1C" w:rsidRDefault="00DB50E3">
            <w:pPr>
              <w:jc w:val="center"/>
              <w:rPr>
                <w:rFonts w:ascii="宋体" w:hAnsi="宋体"/>
                <w:sz w:val="24"/>
                <w:szCs w:val="21"/>
              </w:rPr>
            </w:pPr>
            <w:r>
              <w:rPr>
                <w:rFonts w:ascii="宋体" w:hAnsi="宋体" w:hint="eastAsia"/>
                <w:sz w:val="24"/>
                <w:szCs w:val="21"/>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1F57AA1" w14:textId="77777777" w:rsidR="00114C1C" w:rsidRDefault="00114C1C">
            <w:pPr>
              <w:rPr>
                <w:rFonts w:ascii="宋体" w:hAnsi="宋体"/>
                <w:sz w:val="24"/>
                <w:szCs w:val="21"/>
              </w:rPr>
            </w:pPr>
          </w:p>
        </w:tc>
      </w:tr>
      <w:tr w:rsidR="00114C1C" w14:paraId="468F736B"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E7BCF4E" w14:textId="77777777" w:rsidR="00114C1C" w:rsidRDefault="00DB50E3">
            <w:pPr>
              <w:jc w:val="center"/>
              <w:rPr>
                <w:rFonts w:ascii="宋体" w:hAnsi="宋体"/>
                <w:sz w:val="24"/>
                <w:szCs w:val="21"/>
              </w:rPr>
            </w:pPr>
            <w:r>
              <w:rPr>
                <w:rFonts w:ascii="宋体" w:hAnsi="宋体" w:hint="eastAsia"/>
                <w:sz w:val="24"/>
                <w:szCs w:val="21"/>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6ECCEC3B" w14:textId="77777777" w:rsidR="00114C1C" w:rsidRDefault="00114C1C">
            <w:pPr>
              <w:rPr>
                <w:rFonts w:ascii="宋体" w:hAnsi="宋体"/>
                <w:sz w:val="24"/>
                <w:szCs w:val="21"/>
              </w:rPr>
            </w:pPr>
          </w:p>
        </w:tc>
      </w:tr>
      <w:tr w:rsidR="00114C1C" w14:paraId="19C3287D"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84B9D93" w14:textId="77777777" w:rsidR="00114C1C" w:rsidRDefault="00DB50E3">
            <w:pPr>
              <w:jc w:val="center"/>
              <w:rPr>
                <w:rFonts w:ascii="宋体" w:hAnsi="宋体"/>
                <w:sz w:val="24"/>
                <w:szCs w:val="21"/>
              </w:rPr>
            </w:pPr>
            <w:r>
              <w:rPr>
                <w:rFonts w:ascii="宋体" w:hAnsi="宋体" w:hint="eastAsia"/>
                <w:sz w:val="24"/>
                <w:szCs w:val="21"/>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57E8D1BD" w14:textId="77777777" w:rsidR="00114C1C" w:rsidRDefault="00114C1C">
            <w:pPr>
              <w:rPr>
                <w:rFonts w:ascii="宋体" w:hAnsi="宋体"/>
                <w:sz w:val="24"/>
                <w:szCs w:val="21"/>
              </w:rPr>
            </w:pPr>
          </w:p>
        </w:tc>
      </w:tr>
      <w:tr w:rsidR="00114C1C" w14:paraId="5B0763B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EF4FB4E" w14:textId="77777777" w:rsidR="00114C1C" w:rsidRDefault="00DB50E3">
            <w:pPr>
              <w:jc w:val="center"/>
              <w:rPr>
                <w:rFonts w:ascii="宋体" w:hAnsi="宋体"/>
                <w:sz w:val="24"/>
                <w:szCs w:val="21"/>
              </w:rPr>
            </w:pPr>
            <w:r>
              <w:rPr>
                <w:rFonts w:ascii="宋体" w:hAnsi="宋体" w:hint="eastAsia"/>
                <w:sz w:val="24"/>
                <w:szCs w:val="21"/>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759CC82" w14:textId="77777777" w:rsidR="00114C1C" w:rsidRDefault="00114C1C">
            <w:pPr>
              <w:rPr>
                <w:rFonts w:ascii="宋体" w:hAnsi="宋体"/>
                <w:sz w:val="24"/>
                <w:szCs w:val="21"/>
              </w:rPr>
            </w:pPr>
          </w:p>
        </w:tc>
      </w:tr>
    </w:tbl>
    <w:p w14:paraId="4589C1DE" w14:textId="77777777" w:rsidR="00114C1C" w:rsidRDefault="00DB50E3">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、公告期限：</w:t>
      </w:r>
      <w:r>
        <w:rPr>
          <w:rFonts w:asciiTheme="minorEastAsia" w:eastAsiaTheme="minorEastAsia" w:hAnsiTheme="minorEastAsia"/>
          <w:sz w:val="24"/>
        </w:rPr>
        <w:t>3个工作日</w:t>
      </w:r>
    </w:p>
    <w:p w14:paraId="50DF3FAF" w14:textId="32F1D1EB" w:rsidR="00114C1C" w:rsidRDefault="00DB50E3">
      <w:pPr>
        <w:spacing w:line="360" w:lineRule="auto"/>
        <w:ind w:leftChars="-1" w:left="-2"/>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、响应文件递交截止时间暨比选时间：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5A1149">
        <w:rPr>
          <w:rFonts w:asciiTheme="minorEastAsia" w:eastAsiaTheme="minorEastAsia" w:hAnsiTheme="minorEastAsia"/>
          <w:sz w:val="24"/>
        </w:rPr>
        <w:t>06</w:t>
      </w:r>
      <w:r>
        <w:rPr>
          <w:rFonts w:asciiTheme="minorEastAsia" w:eastAsiaTheme="minorEastAsia" w:hAnsiTheme="minorEastAsia" w:hint="eastAsia"/>
          <w:sz w:val="24"/>
        </w:rPr>
        <w:t>月</w:t>
      </w:r>
      <w:r w:rsidR="000D5A42">
        <w:rPr>
          <w:rFonts w:asciiTheme="minorEastAsia" w:eastAsiaTheme="minorEastAsia" w:hAnsiTheme="minorEastAsia"/>
          <w:sz w:val="24"/>
        </w:rPr>
        <w:t>27</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1F9AF4D8" w14:textId="0037D047" w:rsidR="00114C1C" w:rsidRDefault="00DB50E3">
      <w:pPr>
        <w:spacing w:line="360" w:lineRule="auto"/>
        <w:ind w:left="480" w:hangingChars="200" w:hanging="480"/>
        <w:rPr>
          <w:rFonts w:ascii="宋体" w:hAnsi="宋体"/>
          <w:sz w:val="24"/>
          <w:szCs w:val="21"/>
        </w:rPr>
      </w:pPr>
      <w:r>
        <w:rPr>
          <w:rFonts w:asciiTheme="minorEastAsia" w:eastAsiaTheme="minorEastAsia" w:hAnsiTheme="minorEastAsia"/>
          <w:sz w:val="24"/>
        </w:rPr>
        <w:t>11</w:t>
      </w:r>
      <w:r>
        <w:rPr>
          <w:rFonts w:asciiTheme="minorEastAsia" w:eastAsiaTheme="minorEastAsia" w:hAnsiTheme="minorEastAsia" w:hint="eastAsia"/>
          <w:sz w:val="24"/>
        </w:rPr>
        <w:t>、响应文件递交地点暨比选地点：</w:t>
      </w:r>
      <w:bookmarkStart w:id="13" w:name="_Hlk36048562"/>
      <w:r>
        <w:rPr>
          <w:rFonts w:ascii="宋体" w:hAnsi="宋体" w:hint="eastAsia"/>
          <w:sz w:val="24"/>
          <w:szCs w:val="21"/>
        </w:rPr>
        <w:t>北京市海淀区学院路30号科大天工大厦</w:t>
      </w:r>
      <w:r>
        <w:rPr>
          <w:rFonts w:ascii="宋体" w:hAnsi="宋体"/>
          <w:sz w:val="24"/>
          <w:szCs w:val="21"/>
        </w:rPr>
        <w:t>A</w:t>
      </w:r>
      <w:r>
        <w:rPr>
          <w:rFonts w:ascii="宋体" w:hAnsi="宋体" w:hint="eastAsia"/>
          <w:sz w:val="24"/>
          <w:szCs w:val="21"/>
        </w:rPr>
        <w:t>座</w:t>
      </w:r>
      <w:r w:rsidR="000D5A42">
        <w:rPr>
          <w:rFonts w:ascii="宋体" w:hAnsi="宋体"/>
          <w:sz w:val="24"/>
          <w:szCs w:val="21"/>
        </w:rPr>
        <w:t>6</w:t>
      </w:r>
      <w:r>
        <w:rPr>
          <w:rFonts w:ascii="宋体" w:hAnsi="宋体" w:hint="eastAsia"/>
          <w:sz w:val="24"/>
          <w:szCs w:val="21"/>
        </w:rPr>
        <w:t>层第</w:t>
      </w:r>
      <w:r w:rsidR="000D5A42">
        <w:rPr>
          <w:rFonts w:ascii="宋体" w:hAnsi="宋体" w:hint="eastAsia"/>
          <w:sz w:val="24"/>
          <w:szCs w:val="21"/>
        </w:rPr>
        <w:t>五</w:t>
      </w:r>
      <w:r>
        <w:rPr>
          <w:rFonts w:ascii="宋体" w:hAnsi="宋体" w:hint="eastAsia"/>
          <w:sz w:val="24"/>
          <w:szCs w:val="21"/>
        </w:rPr>
        <w:t>会议室（北四环学院桥东北角）</w:t>
      </w:r>
      <w:bookmarkEnd w:id="13"/>
      <w:r>
        <w:rPr>
          <w:rFonts w:ascii="宋体" w:hAnsi="宋体" w:hint="eastAsia"/>
          <w:sz w:val="24"/>
          <w:szCs w:val="21"/>
        </w:rPr>
        <w:t>。</w:t>
      </w:r>
    </w:p>
    <w:p w14:paraId="16AFB4E6" w14:textId="77777777" w:rsidR="00114C1C" w:rsidRDefault="00DB50E3">
      <w:pPr>
        <w:spacing w:line="360" w:lineRule="auto"/>
        <w:rPr>
          <w:rFonts w:ascii="宋体" w:hAnsi="宋体"/>
          <w:sz w:val="24"/>
          <w:szCs w:val="21"/>
        </w:rPr>
      </w:pPr>
      <w:r>
        <w:rPr>
          <w:rFonts w:ascii="宋体" w:hAnsi="宋体" w:hint="eastAsia"/>
          <w:sz w:val="24"/>
          <w:szCs w:val="21"/>
        </w:rPr>
        <w:t>1</w:t>
      </w:r>
      <w:r>
        <w:rPr>
          <w:rFonts w:ascii="宋体" w:hAnsi="宋体"/>
          <w:sz w:val="24"/>
          <w:szCs w:val="21"/>
        </w:rPr>
        <w:t>2</w:t>
      </w:r>
      <w:r>
        <w:rPr>
          <w:rFonts w:ascii="宋体" w:hAnsi="宋体" w:hint="eastAsia"/>
          <w:sz w:val="24"/>
          <w:szCs w:val="21"/>
        </w:rPr>
        <w:t>、响应文件请于响应当日响应截止时间之前递交至响应地点，逾期递交的文件恕不接受，届时请供应商派代表参加比选会议。</w:t>
      </w:r>
    </w:p>
    <w:p w14:paraId="6DBB9865" w14:textId="77777777" w:rsidR="00114C1C" w:rsidRDefault="00DB50E3">
      <w:pPr>
        <w:spacing w:line="360" w:lineRule="auto"/>
        <w:ind w:leftChars="-1" w:left="-2"/>
        <w:rPr>
          <w:rFonts w:asciiTheme="minorEastAsia" w:eastAsiaTheme="minorEastAsia" w:hAnsiTheme="minorEastAsia" w:cs="宋体"/>
          <w:kern w:val="0"/>
          <w:sz w:val="24"/>
        </w:rPr>
      </w:pPr>
      <w:r>
        <w:rPr>
          <w:rFonts w:asciiTheme="minorEastAsia" w:eastAsiaTheme="minorEastAsia" w:hAnsiTheme="minorEastAsia" w:cs="宋体"/>
          <w:kern w:val="0"/>
          <w:sz w:val="24"/>
        </w:rPr>
        <w:t>13</w:t>
      </w:r>
      <w:r>
        <w:rPr>
          <w:rFonts w:asciiTheme="minorEastAsia" w:eastAsiaTheme="minorEastAsia" w:hAnsiTheme="minorEastAsia" w:cs="宋体" w:hint="eastAsia"/>
          <w:kern w:val="0"/>
          <w:sz w:val="24"/>
        </w:rPr>
        <w:t>、评审方法：综合评分法</w:t>
      </w:r>
    </w:p>
    <w:p w14:paraId="50D2476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w:t>
      </w:r>
      <w:r>
        <w:rPr>
          <w:rFonts w:ascii="宋体" w:hAnsi="宋体" w:cs="宋体" w:hint="eastAsia"/>
          <w:kern w:val="0"/>
          <w:sz w:val="24"/>
          <w:szCs w:val="21"/>
        </w:rPr>
        <w:t>本公告在</w:t>
      </w:r>
      <w:proofErr w:type="gramStart"/>
      <w:r>
        <w:rPr>
          <w:rFonts w:ascii="宋体" w:hAnsi="宋体" w:cs="宋体" w:hint="eastAsia"/>
          <w:kern w:val="0"/>
          <w:sz w:val="24"/>
          <w:szCs w:val="21"/>
        </w:rPr>
        <w:t>首都师范大学官网发布</w:t>
      </w:r>
      <w:proofErr w:type="gramEnd"/>
      <w:r>
        <w:rPr>
          <w:rFonts w:asciiTheme="minorEastAsia" w:eastAsiaTheme="minorEastAsia" w:hAnsiTheme="minorEastAsia"/>
          <w:sz w:val="24"/>
        </w:rPr>
        <w:t>。</w:t>
      </w:r>
    </w:p>
    <w:p w14:paraId="2E0A769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15、</w:t>
      </w:r>
      <w:r>
        <w:rPr>
          <w:rFonts w:asciiTheme="minorEastAsia" w:eastAsiaTheme="minorEastAsia" w:hAnsiTheme="minorEastAsia" w:hint="eastAsia"/>
          <w:sz w:val="24"/>
        </w:rPr>
        <w:t>凡对本次比选提出询问，请与</w:t>
      </w:r>
      <w:r>
        <w:rPr>
          <w:rFonts w:ascii="宋体" w:hAnsi="宋体" w:hint="eastAsia"/>
          <w:sz w:val="24"/>
        </w:rPr>
        <w:t>北京明德致信咨询有限公司</w:t>
      </w:r>
      <w:r>
        <w:rPr>
          <w:rFonts w:asciiTheme="minorEastAsia" w:eastAsiaTheme="minorEastAsia" w:hAnsiTheme="minorEastAsia" w:hint="eastAsia"/>
          <w:sz w:val="24"/>
        </w:rPr>
        <w:t>联系。</w:t>
      </w:r>
    </w:p>
    <w:p w14:paraId="62734FF9" w14:textId="77777777" w:rsidR="00114C1C" w:rsidRDefault="00DB50E3">
      <w:pPr>
        <w:spacing w:line="360" w:lineRule="auto"/>
        <w:ind w:firstLineChars="250" w:firstLine="602"/>
        <w:rPr>
          <w:rFonts w:ascii="宋体" w:hAnsi="宋体"/>
          <w:b/>
          <w:sz w:val="24"/>
          <w:szCs w:val="21"/>
        </w:rPr>
      </w:pPr>
      <w:r>
        <w:rPr>
          <w:rFonts w:ascii="宋体" w:hAnsi="宋体" w:hint="eastAsia"/>
          <w:b/>
          <w:sz w:val="24"/>
          <w:szCs w:val="21"/>
        </w:rPr>
        <w:t>采购代理机构： 北京明德致信咨询有限公司</w:t>
      </w:r>
    </w:p>
    <w:p w14:paraId="7CCFDF3E"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地  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4DB43AEB" w14:textId="77777777" w:rsidR="00114C1C" w:rsidRDefault="00DB50E3">
      <w:pPr>
        <w:spacing w:line="360" w:lineRule="auto"/>
        <w:ind w:firstLineChars="250" w:firstLine="600"/>
        <w:rPr>
          <w:rFonts w:ascii="宋体" w:hAnsi="宋体"/>
          <w:sz w:val="24"/>
          <w:szCs w:val="21"/>
        </w:rPr>
      </w:pPr>
      <w:proofErr w:type="gramStart"/>
      <w:r>
        <w:rPr>
          <w:rFonts w:ascii="宋体" w:hAnsi="宋体" w:hint="eastAsia"/>
          <w:sz w:val="24"/>
          <w:szCs w:val="21"/>
        </w:rPr>
        <w:t>邮</w:t>
      </w:r>
      <w:proofErr w:type="gramEnd"/>
      <w:r>
        <w:rPr>
          <w:rFonts w:ascii="宋体" w:hAnsi="宋体" w:hint="eastAsia"/>
          <w:sz w:val="24"/>
          <w:szCs w:val="21"/>
        </w:rPr>
        <w:t xml:space="preserve">  编：100083      </w:t>
      </w:r>
    </w:p>
    <w:p w14:paraId="16452AB5"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开户银行：</w:t>
      </w:r>
      <w:r>
        <w:rPr>
          <w:rFonts w:ascii="宋体" w:hAnsi="宋体" w:hint="eastAsia"/>
          <w:sz w:val="24"/>
        </w:rPr>
        <w:t xml:space="preserve">工行北京东升路支行 </w:t>
      </w:r>
      <w:r>
        <w:rPr>
          <w:rFonts w:ascii="宋体" w:hAnsi="宋体" w:hint="eastAsia"/>
          <w:sz w:val="24"/>
          <w:szCs w:val="21"/>
        </w:rPr>
        <w:t xml:space="preserve">              </w:t>
      </w:r>
    </w:p>
    <w:p w14:paraId="7684135A"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帐  号：</w:t>
      </w:r>
      <w:r>
        <w:rPr>
          <w:rFonts w:ascii="宋体" w:hAnsi="宋体"/>
          <w:sz w:val="24"/>
        </w:rPr>
        <w:t>0200 0062 1920 0492 968</w:t>
      </w:r>
    </w:p>
    <w:p w14:paraId="43E76D57"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联系人：梁超、王经理、吕绍山</w:t>
      </w:r>
    </w:p>
    <w:p w14:paraId="205A7002"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联系电话：010－82370045、1</w:t>
      </w:r>
      <w:r>
        <w:rPr>
          <w:rFonts w:ascii="宋体" w:hAnsi="宋体"/>
          <w:sz w:val="24"/>
          <w:szCs w:val="21"/>
        </w:rPr>
        <w:t>3488649760</w:t>
      </w:r>
    </w:p>
    <w:p w14:paraId="4887C88E"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 xml:space="preserve">传真：010－82370049                            </w:t>
      </w:r>
    </w:p>
    <w:p w14:paraId="1C25C289" w14:textId="77777777" w:rsidR="00114C1C" w:rsidRDefault="00DB50E3">
      <w:pPr>
        <w:spacing w:line="360" w:lineRule="auto"/>
        <w:ind w:firstLineChars="236" w:firstLine="566"/>
        <w:rPr>
          <w:rStyle w:val="afff0"/>
          <w:rFonts w:ascii="宋体" w:hAnsi="宋体"/>
          <w:color w:val="auto"/>
          <w:sz w:val="24"/>
        </w:rPr>
      </w:pPr>
      <w:r>
        <w:rPr>
          <w:rFonts w:ascii="宋体" w:hAnsi="宋体" w:hint="eastAsia"/>
          <w:sz w:val="24"/>
          <w:szCs w:val="21"/>
        </w:rPr>
        <w:t>电子邮箱：</w:t>
      </w:r>
      <w:r>
        <w:t>bjmdzx@vip.163.com</w:t>
      </w:r>
      <w:bookmarkEnd w:id="9"/>
    </w:p>
    <w:p w14:paraId="6FA4B82A" w14:textId="77777777" w:rsidR="00114C1C" w:rsidRDefault="00DB50E3">
      <w:pPr>
        <w:widowControl/>
        <w:jc w:val="left"/>
        <w:rPr>
          <w:rFonts w:asciiTheme="minorEastAsia" w:eastAsiaTheme="minorEastAsia" w:hAnsiTheme="minorEastAsia"/>
          <w:b/>
          <w:bCs/>
          <w:kern w:val="44"/>
          <w:sz w:val="28"/>
        </w:rPr>
      </w:pPr>
      <w:bookmarkStart w:id="14" w:name="_Toc366853855"/>
      <w:bookmarkStart w:id="15" w:name="_Toc310195691"/>
      <w:r>
        <w:br w:type="page"/>
      </w:r>
    </w:p>
    <w:p w14:paraId="1D3A1E84" w14:textId="77777777" w:rsidR="00114C1C" w:rsidRDefault="00DB50E3">
      <w:pPr>
        <w:pStyle w:val="1"/>
      </w:pPr>
      <w:bookmarkStart w:id="16" w:name="_Toc99354993"/>
      <w:r>
        <w:rPr>
          <w:rFonts w:hint="eastAsia"/>
        </w:rPr>
        <w:lastRenderedPageBreak/>
        <w:t>第二章 供应商须知资料表</w:t>
      </w:r>
      <w:bookmarkEnd w:id="16"/>
    </w:p>
    <w:p w14:paraId="59B1802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商须知的具体补充和修改，如有矛盾，应以本表为准。如本表和比选公告（响应邀请）中的内容有矛盾，也以本表为准。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114C1C" w14:paraId="68A485E1" w14:textId="77777777">
        <w:trPr>
          <w:trHeight w:val="355"/>
          <w:jc w:val="center"/>
        </w:trPr>
        <w:tc>
          <w:tcPr>
            <w:tcW w:w="1261" w:type="dxa"/>
            <w:tcBorders>
              <w:top w:val="single" w:sz="12" w:space="0" w:color="auto"/>
            </w:tcBorders>
            <w:vAlign w:val="center"/>
          </w:tcPr>
          <w:p w14:paraId="098E159D"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2ADFD96A"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114C1C" w14:paraId="36D3E3DD" w14:textId="77777777">
        <w:trPr>
          <w:trHeight w:val="571"/>
          <w:jc w:val="center"/>
        </w:trPr>
        <w:tc>
          <w:tcPr>
            <w:tcW w:w="1261" w:type="dxa"/>
            <w:vAlign w:val="center"/>
          </w:tcPr>
          <w:p w14:paraId="0AB108C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44AB177B" w14:textId="77777777" w:rsidR="00114C1C" w:rsidRDefault="00DB50E3">
            <w:pPr>
              <w:spacing w:line="360" w:lineRule="auto"/>
              <w:rPr>
                <w:rFonts w:ascii="宋体" w:hAnsi="宋体"/>
                <w:sz w:val="24"/>
              </w:rPr>
            </w:pPr>
            <w:r>
              <w:rPr>
                <w:rFonts w:ascii="宋体" w:hAnsi="宋体" w:hint="eastAsia"/>
                <w:sz w:val="24"/>
              </w:rPr>
              <w:t>采购人：首都师范大学</w:t>
            </w:r>
          </w:p>
          <w:p w14:paraId="72B0AB50" w14:textId="77777777" w:rsidR="00114C1C" w:rsidRDefault="00DB50E3">
            <w:pPr>
              <w:spacing w:line="360" w:lineRule="auto"/>
              <w:rPr>
                <w:rFonts w:ascii="宋体" w:hAnsi="宋体"/>
                <w:sz w:val="24"/>
              </w:rPr>
            </w:pPr>
            <w:r>
              <w:rPr>
                <w:rFonts w:ascii="宋体" w:hAnsi="宋体" w:hint="eastAsia"/>
                <w:sz w:val="24"/>
              </w:rPr>
              <w:t>地  址：北京市西三环北路105号</w:t>
            </w:r>
          </w:p>
          <w:p w14:paraId="7EA90FE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采购人联系方式：战老师，010-68902830</w:t>
            </w:r>
          </w:p>
        </w:tc>
      </w:tr>
      <w:tr w:rsidR="00114C1C" w14:paraId="703C625D" w14:textId="77777777">
        <w:trPr>
          <w:trHeight w:val="853"/>
          <w:jc w:val="center"/>
        </w:trPr>
        <w:tc>
          <w:tcPr>
            <w:tcW w:w="1261" w:type="dxa"/>
            <w:vAlign w:val="center"/>
          </w:tcPr>
          <w:p w14:paraId="79D9721E"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25FBEB2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4C77F8C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318FAF1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电话：梁超、王经理、吕绍山010－82370045、13488649760</w:t>
            </w:r>
          </w:p>
        </w:tc>
      </w:tr>
      <w:tr w:rsidR="00114C1C" w14:paraId="6D50B5C4" w14:textId="77777777">
        <w:trPr>
          <w:trHeight w:val="506"/>
          <w:jc w:val="center"/>
        </w:trPr>
        <w:tc>
          <w:tcPr>
            <w:tcW w:w="1261" w:type="dxa"/>
            <w:vAlign w:val="center"/>
          </w:tcPr>
          <w:p w14:paraId="57966A4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4078974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114C1C" w14:paraId="670FD2AC" w14:textId="77777777">
        <w:trPr>
          <w:trHeight w:val="506"/>
          <w:jc w:val="center"/>
        </w:trPr>
        <w:tc>
          <w:tcPr>
            <w:tcW w:w="1261" w:type="dxa"/>
          </w:tcPr>
          <w:p w14:paraId="4C5A0FC5"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1.3.5</w:t>
            </w:r>
          </w:p>
        </w:tc>
        <w:tc>
          <w:tcPr>
            <w:tcW w:w="8111" w:type="dxa"/>
          </w:tcPr>
          <w:p w14:paraId="361BE43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本项目不接受进口。</w:t>
            </w:r>
          </w:p>
        </w:tc>
      </w:tr>
      <w:tr w:rsidR="00114C1C" w14:paraId="2CD49909" w14:textId="77777777">
        <w:trPr>
          <w:trHeight w:val="506"/>
          <w:jc w:val="center"/>
        </w:trPr>
        <w:tc>
          <w:tcPr>
            <w:tcW w:w="1261" w:type="dxa"/>
            <w:vAlign w:val="center"/>
          </w:tcPr>
          <w:p w14:paraId="6511FA82"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1.3.6</w:t>
            </w:r>
          </w:p>
        </w:tc>
        <w:tc>
          <w:tcPr>
            <w:tcW w:w="8111" w:type="dxa"/>
            <w:vAlign w:val="center"/>
          </w:tcPr>
          <w:p w14:paraId="7DC427E3" w14:textId="1509E09A" w:rsidR="00114C1C" w:rsidRDefault="00DB50E3">
            <w:pPr>
              <w:spacing w:line="360" w:lineRule="auto"/>
              <w:rPr>
                <w:rFonts w:asciiTheme="minorEastAsia" w:hAnsiTheme="minorEastAsia"/>
                <w:sz w:val="24"/>
              </w:rPr>
            </w:pPr>
            <w:r>
              <w:rPr>
                <w:rFonts w:asciiTheme="minorEastAsia" w:eastAsiaTheme="minorEastAsia" w:hAnsiTheme="minorEastAsia" w:hint="eastAsia"/>
                <w:sz w:val="24"/>
              </w:rPr>
              <w:t>是否为专门面向中小企业或小型、微型企业采购：</w:t>
            </w:r>
            <w:r w:rsidR="00A2683F">
              <w:rPr>
                <w:rFonts w:asciiTheme="minorEastAsia" w:eastAsiaTheme="minorEastAsia" w:hAnsiTheme="minorEastAsia" w:hint="eastAsia"/>
                <w:sz w:val="24"/>
              </w:rPr>
              <w:t>否</w:t>
            </w:r>
            <w:r>
              <w:rPr>
                <w:rFonts w:asciiTheme="minorEastAsia" w:eastAsiaTheme="minorEastAsia" w:hAnsiTheme="minorEastAsia"/>
                <w:sz w:val="24"/>
              </w:rPr>
              <w:t xml:space="preserve"> </w:t>
            </w:r>
          </w:p>
        </w:tc>
      </w:tr>
      <w:tr w:rsidR="00114C1C" w14:paraId="7C12C21F" w14:textId="77777777">
        <w:trPr>
          <w:trHeight w:val="506"/>
          <w:jc w:val="center"/>
        </w:trPr>
        <w:tc>
          <w:tcPr>
            <w:tcW w:w="1261" w:type="dxa"/>
            <w:vAlign w:val="center"/>
          </w:tcPr>
          <w:p w14:paraId="72FFB586"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8111" w:type="dxa"/>
            <w:vAlign w:val="center"/>
          </w:tcPr>
          <w:p w14:paraId="56E3CBEA" w14:textId="7C05FAE8"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资金来源：财政资金，预算金额：</w:t>
            </w:r>
            <w:r w:rsidR="000D5A42">
              <w:rPr>
                <w:rFonts w:asciiTheme="minorEastAsia" w:eastAsiaTheme="minorEastAsia" w:hAnsiTheme="minorEastAsia" w:hint="eastAsia"/>
                <w:sz w:val="24"/>
              </w:rPr>
              <w:t>3</w:t>
            </w:r>
            <w:r w:rsidR="000D5A42">
              <w:rPr>
                <w:rFonts w:asciiTheme="minorEastAsia" w:eastAsiaTheme="minorEastAsia" w:hAnsiTheme="minorEastAsia"/>
                <w:sz w:val="24"/>
              </w:rPr>
              <w:t>0</w:t>
            </w:r>
            <w:r>
              <w:rPr>
                <w:rFonts w:asciiTheme="minorEastAsia" w:eastAsiaTheme="minorEastAsia" w:hAnsiTheme="minorEastAsia" w:hint="eastAsia"/>
                <w:sz w:val="24"/>
              </w:rPr>
              <w:t>万元。</w:t>
            </w:r>
          </w:p>
        </w:tc>
      </w:tr>
      <w:tr w:rsidR="00114C1C" w14:paraId="47E4D991" w14:textId="77777777">
        <w:trPr>
          <w:trHeight w:val="128"/>
          <w:jc w:val="center"/>
        </w:trPr>
        <w:tc>
          <w:tcPr>
            <w:tcW w:w="1261" w:type="dxa"/>
            <w:vAlign w:val="center"/>
          </w:tcPr>
          <w:p w14:paraId="76AE1199"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9_6</w:t>
            </w:r>
          </w:p>
        </w:tc>
        <w:tc>
          <w:tcPr>
            <w:tcW w:w="8111" w:type="dxa"/>
            <w:vAlign w:val="center"/>
          </w:tcPr>
          <w:p w14:paraId="0EE621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资格证明文件</w:t>
            </w:r>
          </w:p>
          <w:p w14:paraId="2DB2565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2DA78F1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02846E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（2）法定代表人本人参与比选的需提供法定代表人身份证明书及其身份证复印件；非法定代表人本人参与投标的，需提供法定代表人委托授权书及被委托人的身份证复印件</w:t>
            </w:r>
            <w:r>
              <w:rPr>
                <w:rFonts w:asciiTheme="minorEastAsia" w:eastAsiaTheme="minorEastAsia" w:hAnsiTheme="minorEastAsia"/>
                <w:sz w:val="24"/>
              </w:rPr>
              <w:t>（须加盖本单位公章）</w:t>
            </w:r>
          </w:p>
          <w:p w14:paraId="74341F6B" w14:textId="6153B61F"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完整的财务审计报告，并加盖本单位公章。如供应商无法提供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的审计报告，则须提供银行出具的资信证明。</w:t>
            </w:r>
          </w:p>
          <w:p w14:paraId="0EA64B7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w:t>
            </w:r>
            <w:r>
              <w:rPr>
                <w:rFonts w:asciiTheme="minorEastAsia" w:eastAsiaTheme="minorEastAsia" w:hAnsiTheme="minorEastAsia" w:hint="eastAsia"/>
                <w:sz w:val="24"/>
              </w:rPr>
              <w:t>比选</w:t>
            </w:r>
            <w:r>
              <w:rPr>
                <w:rFonts w:asciiTheme="minorEastAsia" w:eastAsiaTheme="minorEastAsia" w:hAnsiTheme="minorEastAsia"/>
                <w:sz w:val="24"/>
              </w:rPr>
              <w:t>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CAA47B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w:t>
            </w:r>
            <w:r>
              <w:rPr>
                <w:rFonts w:asciiTheme="minorEastAsia" w:eastAsiaTheme="minorEastAsia" w:hAnsiTheme="minorEastAsia"/>
                <w:sz w:val="24"/>
              </w:rPr>
              <w:lastRenderedPageBreak/>
              <w:t>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4B8CDF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7668783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20D9A47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）供应商应提供</w:t>
            </w:r>
            <w:r>
              <w:rPr>
                <w:rFonts w:asciiTheme="minorEastAsia" w:eastAsiaTheme="minorEastAsia" w:hAnsiTheme="minorEastAsia"/>
                <w:sz w:val="24"/>
              </w:rPr>
              <w:t>开标日期前三个月内任意一个月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sz w:val="24"/>
              </w:rPr>
              <w:t>；若供应商</w:t>
            </w:r>
            <w:r>
              <w:rPr>
                <w:rFonts w:asciiTheme="minorEastAsia" w:eastAsiaTheme="minorEastAsia" w:hAnsiTheme="minorEastAsia"/>
                <w:sz w:val="24"/>
              </w:rPr>
              <w:t>逐年交纳社会保障资金的，须提供参加本次政府采购活动上年度缴纳社会保障资金的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14:paraId="588716B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517F27C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1625A0B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3C9422E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1A0C43F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63978C0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tc>
      </w:tr>
      <w:tr w:rsidR="00114C1C" w14:paraId="7CF9EB05" w14:textId="77777777">
        <w:trPr>
          <w:trHeight w:val="128"/>
          <w:jc w:val="center"/>
        </w:trPr>
        <w:tc>
          <w:tcPr>
            <w:tcW w:w="1261" w:type="dxa"/>
            <w:vAlign w:val="center"/>
          </w:tcPr>
          <w:p w14:paraId="317B5968"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w:t>
            </w:r>
            <w:r>
              <w:rPr>
                <w:rFonts w:asciiTheme="minorEastAsia" w:eastAsiaTheme="minorEastAsia" w:hAnsiTheme="minorEastAsia" w:hint="eastAsia"/>
                <w:sz w:val="24"/>
              </w:rPr>
              <w:t>1</w:t>
            </w:r>
          </w:p>
        </w:tc>
        <w:tc>
          <w:tcPr>
            <w:tcW w:w="8111" w:type="dxa"/>
            <w:vAlign w:val="center"/>
          </w:tcPr>
          <w:p w14:paraId="6421BA6E" w14:textId="0E9C7ABF"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sidR="000D5A42">
              <w:rPr>
                <w:rFonts w:asciiTheme="minorEastAsia" w:eastAsiaTheme="minorEastAsia" w:hAnsiTheme="minorEastAsia"/>
                <w:b/>
                <w:sz w:val="24"/>
              </w:rPr>
              <w:t>6</w:t>
            </w:r>
            <w:r>
              <w:rPr>
                <w:rFonts w:asciiTheme="minorEastAsia" w:eastAsiaTheme="minorEastAsia" w:hAnsiTheme="minorEastAsia"/>
                <w:b/>
                <w:sz w:val="24"/>
              </w:rPr>
              <w:t>000</w:t>
            </w:r>
            <w:r>
              <w:rPr>
                <w:rFonts w:asciiTheme="minorEastAsia" w:eastAsiaTheme="minorEastAsia" w:hAnsiTheme="minorEastAsia" w:hint="eastAsia"/>
                <w:b/>
                <w:sz w:val="24"/>
              </w:rPr>
              <w:t>.</w:t>
            </w:r>
            <w:r>
              <w:rPr>
                <w:rFonts w:asciiTheme="minorEastAsia" w:eastAsiaTheme="minorEastAsia" w:hAnsiTheme="minorEastAsia"/>
                <w:b/>
                <w:sz w:val="24"/>
              </w:rPr>
              <w:t>00/</w:t>
            </w:r>
            <w:r>
              <w:rPr>
                <w:rFonts w:asciiTheme="minorEastAsia" w:eastAsiaTheme="minorEastAsia" w:hAnsiTheme="minorEastAsia" w:hint="eastAsia"/>
                <w:b/>
                <w:sz w:val="24"/>
              </w:rPr>
              <w:t>包</w:t>
            </w:r>
          </w:p>
        </w:tc>
      </w:tr>
      <w:tr w:rsidR="00114C1C" w14:paraId="3BF24332" w14:textId="77777777">
        <w:trPr>
          <w:trHeight w:val="186"/>
          <w:jc w:val="center"/>
        </w:trPr>
        <w:tc>
          <w:tcPr>
            <w:tcW w:w="1261" w:type="dxa"/>
            <w:vAlign w:val="center"/>
          </w:tcPr>
          <w:p w14:paraId="1ABA0F96"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12.2</w:t>
            </w:r>
            <w:r>
              <w:rPr>
                <w:rFonts w:asciiTheme="minorEastAsia" w:eastAsiaTheme="minorEastAsia" w:hAnsiTheme="minorEastAsia" w:hint="eastAsia"/>
                <w:sz w:val="24"/>
              </w:rPr>
              <w:t>（1）</w:t>
            </w:r>
          </w:p>
        </w:tc>
        <w:tc>
          <w:tcPr>
            <w:tcW w:w="8111" w:type="dxa"/>
            <w:vAlign w:val="center"/>
          </w:tcPr>
          <w:p w14:paraId="6EF4AF3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114C1C" w14:paraId="0720C7BA" w14:textId="77777777">
        <w:trPr>
          <w:trHeight w:val="182"/>
          <w:jc w:val="center"/>
        </w:trPr>
        <w:tc>
          <w:tcPr>
            <w:tcW w:w="1261" w:type="dxa"/>
            <w:vAlign w:val="center"/>
          </w:tcPr>
          <w:p w14:paraId="58089ED1"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5DC1A6F8"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w:t>
            </w:r>
            <w:r>
              <w:rPr>
                <w:rFonts w:asciiTheme="minorEastAsia" w:eastAsiaTheme="minorEastAsia" w:hAnsiTheme="minorEastAsia" w:hint="eastAsia"/>
                <w:b/>
                <w:sz w:val="24"/>
              </w:rPr>
              <w:t>1</w:t>
            </w:r>
            <w:r>
              <w:rPr>
                <w:rFonts w:asciiTheme="minorEastAsia" w:eastAsiaTheme="minorEastAsia" w:hAnsiTheme="minorEastAsia"/>
                <w:b/>
                <w:sz w:val="24"/>
              </w:rPr>
              <w:t>份。</w:t>
            </w:r>
          </w:p>
          <w:p w14:paraId="692F5946"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5880C2D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5EBEDDC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5B50412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30DFCD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14EDF01A" w14:textId="77777777" w:rsidR="00114C1C" w:rsidRDefault="00DB50E3">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114C1C" w14:paraId="0C8884F8" w14:textId="77777777">
        <w:trPr>
          <w:trHeight w:val="167"/>
          <w:jc w:val="center"/>
        </w:trPr>
        <w:tc>
          <w:tcPr>
            <w:tcW w:w="1261" w:type="dxa"/>
            <w:vAlign w:val="center"/>
          </w:tcPr>
          <w:p w14:paraId="0F9AD97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4295EBEC" w14:textId="7918E346"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响应文件递交截止时间：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06</w:t>
            </w:r>
            <w:r>
              <w:rPr>
                <w:rFonts w:asciiTheme="minorEastAsia" w:eastAsiaTheme="minorEastAsia" w:hAnsiTheme="minorEastAsia" w:hint="eastAsia"/>
                <w:sz w:val="24"/>
              </w:rPr>
              <w:t>月</w:t>
            </w:r>
            <w:r w:rsidR="000D5A42">
              <w:rPr>
                <w:rFonts w:asciiTheme="minorEastAsia" w:eastAsiaTheme="minorEastAsia" w:hAnsiTheme="minorEastAsia"/>
                <w:sz w:val="24"/>
              </w:rPr>
              <w:t>27</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tc>
      </w:tr>
      <w:tr w:rsidR="00114C1C" w14:paraId="1EAC6DBE" w14:textId="77777777">
        <w:trPr>
          <w:trHeight w:val="60"/>
          <w:jc w:val="center"/>
        </w:trPr>
        <w:tc>
          <w:tcPr>
            <w:tcW w:w="1261" w:type="dxa"/>
            <w:vAlign w:val="center"/>
          </w:tcPr>
          <w:p w14:paraId="6C61D577"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004718FD" w14:textId="17A64184"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06</w:t>
            </w:r>
            <w:r>
              <w:rPr>
                <w:rFonts w:asciiTheme="minorEastAsia" w:eastAsiaTheme="minorEastAsia" w:hAnsiTheme="minorEastAsia" w:hint="eastAsia"/>
                <w:sz w:val="24"/>
              </w:rPr>
              <w:t>月</w:t>
            </w:r>
            <w:r w:rsidR="000D5A42">
              <w:rPr>
                <w:rFonts w:asciiTheme="minorEastAsia" w:eastAsiaTheme="minorEastAsia" w:hAnsiTheme="minorEastAsia"/>
                <w:sz w:val="24"/>
              </w:rPr>
              <w:t>27</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429664F9" w14:textId="09A8BE1F"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w:t>
            </w:r>
            <w:r>
              <w:rPr>
                <w:rFonts w:ascii="宋体" w:hAnsi="宋体" w:hint="eastAsia"/>
                <w:sz w:val="24"/>
              </w:rPr>
              <w:t>北京市海淀区学院路30号科大天工大厦A座</w:t>
            </w:r>
            <w:r w:rsidR="000D5A42">
              <w:rPr>
                <w:rFonts w:ascii="宋体" w:hAnsi="宋体"/>
                <w:sz w:val="24"/>
              </w:rPr>
              <w:t>6</w:t>
            </w:r>
            <w:r>
              <w:rPr>
                <w:rFonts w:ascii="宋体" w:hAnsi="宋体" w:hint="eastAsia"/>
                <w:sz w:val="24"/>
              </w:rPr>
              <w:t>层第</w:t>
            </w:r>
            <w:r w:rsidR="000D5A42">
              <w:rPr>
                <w:rFonts w:ascii="宋体" w:hAnsi="宋体" w:hint="eastAsia"/>
                <w:sz w:val="24"/>
              </w:rPr>
              <w:t>五</w:t>
            </w:r>
            <w:r>
              <w:rPr>
                <w:rFonts w:ascii="宋体" w:hAnsi="宋体" w:hint="eastAsia"/>
                <w:sz w:val="24"/>
              </w:rPr>
              <w:t>会议室（北四环学院桥东北角）。</w:t>
            </w:r>
          </w:p>
        </w:tc>
      </w:tr>
      <w:tr w:rsidR="00114C1C" w14:paraId="36C94148" w14:textId="77777777">
        <w:trPr>
          <w:trHeight w:val="437"/>
          <w:jc w:val="center"/>
        </w:trPr>
        <w:tc>
          <w:tcPr>
            <w:tcW w:w="1261" w:type="dxa"/>
            <w:vAlign w:val="center"/>
          </w:tcPr>
          <w:p w14:paraId="57FAC63F"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4A944FE1" w14:textId="77777777" w:rsidR="00114C1C" w:rsidRDefault="00DB50E3">
            <w:pPr>
              <w:spacing w:line="360" w:lineRule="auto"/>
              <w:rPr>
                <w:rFonts w:asciiTheme="minorEastAsia" w:eastAsiaTheme="minorEastAsia" w:hAnsiTheme="minorEastAsia"/>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tc>
      </w:tr>
    </w:tbl>
    <w:p w14:paraId="61DA3920" w14:textId="77777777" w:rsidR="00114C1C" w:rsidRDefault="00114C1C">
      <w:pPr>
        <w:pStyle w:val="0KL-d"/>
        <w:rPr>
          <w:rStyle w:val="0KL-e"/>
          <w:rFonts w:ascii="宋体" w:eastAsia="宋体" w:hAnsi="宋体"/>
          <w:i w:val="0"/>
          <w:iCs/>
          <w:sz w:val="24"/>
        </w:rPr>
      </w:pPr>
    </w:p>
    <w:p w14:paraId="0BCE75E4" w14:textId="77777777" w:rsidR="00114C1C" w:rsidRDefault="00DB50E3">
      <w:pPr>
        <w:widowControl/>
        <w:jc w:val="left"/>
        <w:rPr>
          <w:rFonts w:asciiTheme="minorEastAsia" w:eastAsiaTheme="minorEastAsia" w:hAnsiTheme="minorEastAsia"/>
          <w:b/>
          <w:bCs/>
          <w:kern w:val="44"/>
          <w:sz w:val="28"/>
        </w:rPr>
      </w:pPr>
      <w:r>
        <w:br w:type="page"/>
      </w:r>
    </w:p>
    <w:p w14:paraId="0A8D6993" w14:textId="77777777" w:rsidR="00114C1C" w:rsidRDefault="00DB50E3">
      <w:pPr>
        <w:pStyle w:val="1"/>
        <w:spacing w:line="240" w:lineRule="auto"/>
      </w:pPr>
      <w:bookmarkStart w:id="17" w:name="_Toc99354994"/>
      <w:r>
        <w:rPr>
          <w:rFonts w:hint="eastAsia"/>
        </w:rPr>
        <w:lastRenderedPageBreak/>
        <w:t>第三章 供应商须知</w:t>
      </w:r>
      <w:bookmarkEnd w:id="17"/>
    </w:p>
    <w:p w14:paraId="6E17D34A" w14:textId="77777777" w:rsidR="00114C1C" w:rsidRDefault="00DB50E3">
      <w:pPr>
        <w:pStyle w:val="3"/>
        <w:spacing w:line="240" w:lineRule="auto"/>
      </w:pPr>
      <w:bookmarkStart w:id="18" w:name="_Toc99354995"/>
      <w:proofErr w:type="gramStart"/>
      <w:r>
        <w:rPr>
          <w:rFonts w:hint="eastAsia"/>
        </w:rPr>
        <w:t>一</w:t>
      </w:r>
      <w:proofErr w:type="gramEnd"/>
      <w:r>
        <w:rPr>
          <w:rFonts w:hint="eastAsia"/>
        </w:rPr>
        <w:t xml:space="preserve"> 说明</w:t>
      </w:r>
      <w:bookmarkEnd w:id="18"/>
    </w:p>
    <w:p w14:paraId="2311A224" w14:textId="77777777" w:rsidR="00114C1C" w:rsidRDefault="00DB50E3">
      <w:pPr>
        <w:pStyle w:val="3"/>
      </w:pPr>
      <w:bookmarkStart w:id="19" w:name="_Toc99354996"/>
      <w:r>
        <w:t xml:space="preserve">1. </w:t>
      </w:r>
      <w:r>
        <w:rPr>
          <w:rFonts w:hint="eastAsia"/>
        </w:rPr>
        <w:t>采购人、采购代理机构及合格的供应商</w:t>
      </w:r>
      <w:bookmarkEnd w:id="19"/>
    </w:p>
    <w:p w14:paraId="7685F40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采购人：指依法进行本次采购比选活动中的国家机关、事业单位、团体组织。</w:t>
      </w:r>
    </w:p>
    <w:p w14:paraId="0BF080A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采购代理机构：受采购人委托，组织本次比选活动的采购代理机构。本项目的采购代理机构为</w:t>
      </w:r>
      <w:r>
        <w:rPr>
          <w:rFonts w:ascii="宋体" w:hAnsi="宋体" w:hint="eastAsia"/>
          <w:sz w:val="24"/>
        </w:rPr>
        <w:t>北京明德致信咨询有限公司</w:t>
      </w:r>
      <w:r>
        <w:rPr>
          <w:rFonts w:asciiTheme="minorEastAsia" w:eastAsiaTheme="minorEastAsia" w:hAnsiTheme="minorEastAsia" w:hint="eastAsia"/>
          <w:sz w:val="24"/>
        </w:rPr>
        <w:t>。</w:t>
      </w:r>
    </w:p>
    <w:p w14:paraId="24851A55" w14:textId="77777777" w:rsidR="00114C1C" w:rsidRDefault="00DB50E3">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214FEC2C"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12241DCB"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采购代理机构</w:t>
      </w:r>
      <w:r>
        <w:rPr>
          <w:rFonts w:asciiTheme="minorEastAsia" w:eastAsiaTheme="minorEastAsia" w:hAnsiTheme="minorEastAsia"/>
          <w:sz w:val="24"/>
        </w:rPr>
        <w:t>购买比选文件并登记备案的潜在供应商均无资格参加本次响应。</w:t>
      </w:r>
    </w:p>
    <w:p w14:paraId="0E97A501"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6AA1C9F0"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以上供应商可以组成一个响应联合体，以一个供应商的身份响应。</w:t>
      </w:r>
    </w:p>
    <w:p w14:paraId="5BCCED54"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5FB993FE"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1.3.3.3采购人根据采购项目对供应商的特殊要求，联合体中至少应当有一方符合其规定。</w:t>
      </w:r>
    </w:p>
    <w:p w14:paraId="6D6F675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1.3.3.4联合体各方应签订共同响应协议，明确约定联合体各方承担的工作和相应的责任，并将共同响应协议连同响应文件一并提交比选采购单位。</w:t>
      </w:r>
    </w:p>
    <w:p w14:paraId="65DD50CC"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76717F3E"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7B2B6541"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4AD87901" w14:textId="77777777" w:rsidR="00114C1C" w:rsidRDefault="00DB50E3">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6DA70815"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3BEDFCF9"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340EB34D"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查询截止时点：同比选日期。</w:t>
      </w:r>
    </w:p>
    <w:p w14:paraId="33015875"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w:t>
      </w:r>
      <w:r>
        <w:rPr>
          <w:rFonts w:asciiTheme="minorEastAsia" w:eastAsiaTheme="minorEastAsia" w:hAnsiTheme="minorEastAsia"/>
          <w:sz w:val="24"/>
        </w:rPr>
        <w:lastRenderedPageBreak/>
        <w:t>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55AB3EEB" w14:textId="77777777" w:rsidR="00114C1C" w:rsidRDefault="00DB50E3">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99A2FA" w14:textId="77777777" w:rsidR="00114C1C" w:rsidRDefault="00DB50E3">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sz w:val="24"/>
        </w:rPr>
        <w:t>1.3.5若</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中写明专门面向中小企业或小型、微型企业、监狱企业或残疾人福利性单位采购采购的，如供应商所提供产品为非中小企业或小型、微型企业、监狱企业或残疾人福利性单位产品</w:t>
      </w:r>
      <w:r>
        <w:rPr>
          <w:rFonts w:asciiTheme="minorEastAsia" w:eastAsiaTheme="minorEastAsia" w:hAnsiTheme="minorEastAsia"/>
          <w:sz w:val="24"/>
        </w:rPr>
        <w:t>专门面向中、小、微型企业采购的，其投标将作为无效投标被拒绝（如适用）</w:t>
      </w:r>
      <w:r>
        <w:rPr>
          <w:rFonts w:asciiTheme="minorEastAsia" w:eastAsiaTheme="minorEastAsia" w:hAnsiTheme="minorEastAsia" w:hint="eastAsia"/>
          <w:sz w:val="24"/>
        </w:rPr>
        <w:t>。</w:t>
      </w:r>
    </w:p>
    <w:p w14:paraId="120E0FFD" w14:textId="77777777" w:rsidR="00114C1C" w:rsidRDefault="00DB50E3">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不得再参加该项目/分包的其他采购活动</w:t>
      </w:r>
      <w:r>
        <w:rPr>
          <w:rFonts w:asciiTheme="minorEastAsia" w:eastAsiaTheme="minorEastAsia" w:hAnsiTheme="minorEastAsia" w:hint="eastAsia"/>
          <w:sz w:val="24"/>
        </w:rPr>
        <w:t>。</w:t>
      </w:r>
    </w:p>
    <w:p w14:paraId="4088151B" w14:textId="77777777" w:rsidR="00114C1C" w:rsidRDefault="00DB50E3">
      <w:pPr>
        <w:numPr>
          <w:ilvl w:val="1"/>
          <w:numId w:val="3"/>
        </w:numPr>
        <w:tabs>
          <w:tab w:val="left" w:pos="8460"/>
        </w:tabs>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凡在法律或财务上不能独立合法经营，或在法律或财务上不能独立于本项目比选采购单位的任何机构，不得参加响应。</w:t>
      </w:r>
    </w:p>
    <w:p w14:paraId="3F9E8F7D" w14:textId="77777777" w:rsidR="00114C1C" w:rsidRDefault="00DB50E3">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供应商在响应过程中不得向采购人和采购代理机构提供、给予任何有价值的物品，一经发现，其供应商资格将被取消。</w:t>
      </w:r>
    </w:p>
    <w:p w14:paraId="40F390B7"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采购人和采购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5B03A24F" w14:textId="77777777" w:rsidR="00114C1C" w:rsidRDefault="00DB50E3">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单位负责人为同一人或者存在直接控股、管理关系的不同供应商，不得同时参加同一合同项下的采购活动；</w:t>
      </w:r>
      <w:r>
        <w:rPr>
          <w:rFonts w:ascii="宋体" w:hAnsi="宋体" w:hint="eastAsia"/>
          <w:sz w:val="24"/>
        </w:rPr>
        <w:t>本项目的采购代理机构及其分支机构不得参加本项目的响应或者代理响应。</w:t>
      </w:r>
    </w:p>
    <w:p w14:paraId="357684C5" w14:textId="77777777" w:rsidR="00114C1C" w:rsidRDefault="00DB50E3">
      <w:pPr>
        <w:pStyle w:val="3"/>
      </w:pPr>
      <w:bookmarkStart w:id="20" w:name="_Toc99354997"/>
      <w:r>
        <w:t xml:space="preserve">2. </w:t>
      </w:r>
      <w:r>
        <w:rPr>
          <w:rFonts w:hint="eastAsia"/>
        </w:rPr>
        <w:t>资金来源</w:t>
      </w:r>
      <w:bookmarkEnd w:id="20"/>
    </w:p>
    <w:p w14:paraId="1ED04BC4" w14:textId="77777777" w:rsidR="00114C1C" w:rsidRDefault="00DB50E3">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w:t>
      </w:r>
      <w:r>
        <w:rPr>
          <w:rFonts w:ascii="宋体" w:hAnsi="宋体" w:hint="eastAsia"/>
          <w:sz w:val="24"/>
        </w:rPr>
        <w:t>财政性资金，已落实。</w:t>
      </w:r>
    </w:p>
    <w:p w14:paraId="37F75BA5" w14:textId="77777777" w:rsidR="00114C1C" w:rsidRDefault="00DB50E3">
      <w:pPr>
        <w:pStyle w:val="3"/>
      </w:pPr>
      <w:bookmarkStart w:id="21" w:name="_Toc99354998"/>
      <w:r>
        <w:t xml:space="preserve">3. </w:t>
      </w:r>
      <w:r>
        <w:rPr>
          <w:rFonts w:hint="eastAsia"/>
        </w:rPr>
        <w:t>响应费用</w:t>
      </w:r>
      <w:bookmarkEnd w:id="21"/>
    </w:p>
    <w:p w14:paraId="2783A0AF" w14:textId="77777777" w:rsidR="00114C1C" w:rsidRDefault="00DB50E3">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供应商应承担所有与准备和参加响应有关的费用。不论响应的结果如何，采购人和采购代理机构均无义务和责任承担这些费用。</w:t>
      </w:r>
    </w:p>
    <w:p w14:paraId="7FB827F2" w14:textId="77777777" w:rsidR="00114C1C" w:rsidRDefault="00DB50E3">
      <w:pPr>
        <w:pStyle w:val="3"/>
      </w:pPr>
      <w:bookmarkStart w:id="22" w:name="_Toc99354999"/>
      <w:r>
        <w:rPr>
          <w:rFonts w:hint="eastAsia"/>
        </w:rPr>
        <w:lastRenderedPageBreak/>
        <w:t>二 比选文件</w:t>
      </w:r>
      <w:bookmarkEnd w:id="22"/>
    </w:p>
    <w:p w14:paraId="56E16EF7" w14:textId="77777777" w:rsidR="00114C1C" w:rsidRDefault="00DB50E3">
      <w:pPr>
        <w:pStyle w:val="3"/>
      </w:pPr>
      <w:bookmarkStart w:id="23" w:name="_Toc99355000"/>
      <w:r>
        <w:t xml:space="preserve">4. </w:t>
      </w:r>
      <w:r>
        <w:rPr>
          <w:rFonts w:hint="eastAsia"/>
        </w:rPr>
        <w:t>比选文件构成</w:t>
      </w:r>
      <w:bookmarkEnd w:id="23"/>
    </w:p>
    <w:p w14:paraId="216AE3E8" w14:textId="77777777" w:rsidR="00114C1C" w:rsidRDefault="00DB50E3">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1CB5FD85" w14:textId="77777777" w:rsidR="00114C1C" w:rsidRDefault="00DB50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0CCBA0AD"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比选邀请</w:t>
      </w:r>
    </w:p>
    <w:p w14:paraId="7ADFB9A7"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供应商须知资料表</w:t>
      </w:r>
    </w:p>
    <w:p w14:paraId="73E22D55"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供应商须知</w:t>
      </w:r>
    </w:p>
    <w:p w14:paraId="46F204D9"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4DB0D31F"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评审办法及评分标准</w:t>
      </w:r>
    </w:p>
    <w:p w14:paraId="13A02162"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012D6D45"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响应文件格式</w:t>
      </w:r>
    </w:p>
    <w:p w14:paraId="46C59A2D"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在各方面都做出实质性响应是供应商的风险，并可能导致其响应被拒绝无效。</w:t>
      </w:r>
    </w:p>
    <w:p w14:paraId="25B88D56" w14:textId="77777777" w:rsidR="00114C1C" w:rsidRDefault="00DB50E3">
      <w:pPr>
        <w:pStyle w:val="3"/>
      </w:pPr>
      <w:bookmarkStart w:id="24" w:name="_Toc99355001"/>
      <w:r>
        <w:t xml:space="preserve">5. </w:t>
      </w:r>
      <w:r>
        <w:rPr>
          <w:rFonts w:hint="eastAsia"/>
        </w:rPr>
        <w:t>供应商要求对比</w:t>
      </w:r>
      <w:proofErr w:type="gramStart"/>
      <w:r>
        <w:rPr>
          <w:rFonts w:hint="eastAsia"/>
        </w:rPr>
        <w:t>选文件</w:t>
      </w:r>
      <w:proofErr w:type="gramEnd"/>
      <w:r>
        <w:rPr>
          <w:rFonts w:hint="eastAsia"/>
        </w:rPr>
        <w:t>的澄清</w:t>
      </w:r>
      <w:bookmarkEnd w:id="24"/>
    </w:p>
    <w:p w14:paraId="3412EB2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进行澄清的供应商，均应以书面形式通知采购单位。采购单位对供应商在购买比选文件后两个工作日内提交的澄清要求，应在收到澄清要求后两个工作日内以书面形式予以答复。</w:t>
      </w:r>
    </w:p>
    <w:p w14:paraId="54D3A82E" w14:textId="77777777" w:rsidR="00114C1C" w:rsidRDefault="00DB50E3">
      <w:pPr>
        <w:pStyle w:val="3"/>
      </w:pPr>
      <w:bookmarkStart w:id="25" w:name="_Toc99355002"/>
      <w:r>
        <w:t xml:space="preserve">6. </w:t>
      </w:r>
      <w:r>
        <w:rPr>
          <w:rFonts w:hint="eastAsia"/>
        </w:rPr>
        <w:t>采购人或采购代理机构对比</w:t>
      </w:r>
      <w:proofErr w:type="gramStart"/>
      <w:r>
        <w:rPr>
          <w:rFonts w:hint="eastAsia"/>
        </w:rPr>
        <w:t>选文件</w:t>
      </w:r>
      <w:proofErr w:type="gramEnd"/>
      <w:r>
        <w:rPr>
          <w:rFonts w:hint="eastAsia"/>
        </w:rPr>
        <w:t>的澄清或修改</w:t>
      </w:r>
      <w:bookmarkEnd w:id="25"/>
    </w:p>
    <w:p w14:paraId="56E7E053" w14:textId="77777777" w:rsidR="00114C1C" w:rsidRDefault="00DB50E3">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1</w:t>
      </w:r>
      <w:r>
        <w:rPr>
          <w:rFonts w:asciiTheme="minorEastAsia" w:eastAsiaTheme="minorEastAsia" w:hAnsiTheme="minorEastAsia"/>
        </w:rPr>
        <w:t>日前，</w:t>
      </w:r>
      <w:r>
        <w:rPr>
          <w:rFonts w:asciiTheme="minorEastAsia" w:eastAsiaTheme="minorEastAsia" w:hAnsiTheme="minorEastAsia" w:hint="eastAsia"/>
        </w:rPr>
        <w:t>采购人、</w:t>
      </w:r>
      <w:r>
        <w:rPr>
          <w:rFonts w:asciiTheme="minorEastAsia" w:eastAsiaTheme="minorEastAsia" w:hAnsiTheme="minorEastAsia"/>
        </w:rPr>
        <w:t>采购代理机构可主动地或在解答供应商提出的澄清问题时对比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1895B469"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6.2 </w:t>
      </w:r>
      <w:r>
        <w:rPr>
          <w:rFonts w:asciiTheme="minorEastAsia" w:eastAsiaTheme="minorEastAsia" w:hAnsiTheme="minorEastAsia" w:hint="eastAsia"/>
          <w:sz w:val="24"/>
        </w:rPr>
        <w:t>比选文件的修改应以书面形式通知所有购买比选文件的供应商，并对招、响应双方具有约束力。供应商在收到上述通知后，应在一个工作日内向采购代理机构回函确认，</w:t>
      </w:r>
      <w:r>
        <w:rPr>
          <w:rFonts w:ascii="宋体" w:hAnsi="宋体" w:hint="eastAsia"/>
          <w:sz w:val="24"/>
        </w:rPr>
        <w:t>否则比选采购单位将视为其已完全知道并接受此澄清或修改的内容</w:t>
      </w:r>
      <w:r>
        <w:rPr>
          <w:rFonts w:asciiTheme="minorEastAsia" w:eastAsiaTheme="minorEastAsia" w:hAnsiTheme="minorEastAsia" w:hint="eastAsia"/>
          <w:sz w:val="24"/>
        </w:rPr>
        <w:t>。</w:t>
      </w:r>
    </w:p>
    <w:p w14:paraId="4236D4F8"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澄清或者修改的内容可能影响响应文件编制的，采购人或者采购代理机构应当在响应截止时间至少</w:t>
      </w:r>
      <w:r>
        <w:rPr>
          <w:rFonts w:asciiTheme="minorEastAsia" w:eastAsiaTheme="minorEastAsia" w:hAnsiTheme="minorEastAsia"/>
          <w:sz w:val="24"/>
        </w:rPr>
        <w:t>3日前，以书面形式通知所有获取比选文件的潜在供应商；不足3日的，采购人或者采购代理机构应当顺延提交响应文件的截止时间。</w:t>
      </w:r>
    </w:p>
    <w:p w14:paraId="4C950A1B" w14:textId="77777777" w:rsidR="00114C1C" w:rsidRDefault="00DB50E3">
      <w:pPr>
        <w:pStyle w:val="3"/>
      </w:pPr>
      <w:bookmarkStart w:id="26" w:name="_Toc99355003"/>
      <w:r>
        <w:rPr>
          <w:rFonts w:hint="eastAsia"/>
        </w:rPr>
        <w:lastRenderedPageBreak/>
        <w:t>三 响应文件的编制</w:t>
      </w:r>
      <w:bookmarkEnd w:id="26"/>
    </w:p>
    <w:p w14:paraId="0CB189C0" w14:textId="77777777" w:rsidR="00114C1C" w:rsidRDefault="00DB50E3">
      <w:pPr>
        <w:pStyle w:val="3"/>
      </w:pPr>
      <w:bookmarkStart w:id="27" w:name="_Toc99355004"/>
      <w:r>
        <w:t xml:space="preserve">7. </w:t>
      </w:r>
      <w:r>
        <w:rPr>
          <w:rFonts w:hint="eastAsia"/>
        </w:rPr>
        <w:t>响应文件编制的原则</w:t>
      </w:r>
      <w:bookmarkEnd w:id="27"/>
    </w:p>
    <w:p w14:paraId="11FE395C"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0EB312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供应商必须保证响应文件所提供的全部资料真实可靠，并接受采购代理机构对其中任何资料做进一步审查的要求。</w:t>
      </w:r>
    </w:p>
    <w:p w14:paraId="39C95785" w14:textId="77777777" w:rsidR="00114C1C" w:rsidRDefault="00DB50E3">
      <w:pPr>
        <w:pStyle w:val="3"/>
      </w:pPr>
      <w:bookmarkStart w:id="28" w:name="_Toc99355005"/>
      <w:r>
        <w:t xml:space="preserve">8. </w:t>
      </w:r>
      <w:r>
        <w:rPr>
          <w:rFonts w:hint="eastAsia"/>
        </w:rPr>
        <w:t>响应范围及响应文件中计量单位的使用</w:t>
      </w:r>
      <w:bookmarkEnd w:id="28"/>
    </w:p>
    <w:p w14:paraId="7C2F658D" w14:textId="77777777" w:rsidR="00114C1C" w:rsidRDefault="00DB50E3">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供应商应对比选文件中“技术需求”所列的所有服务进行响应。不得将一个分包中的内容拆开响应，否则其响应作为无效标处理。</w:t>
      </w:r>
    </w:p>
    <w:p w14:paraId="4157C311" w14:textId="77777777" w:rsidR="00114C1C" w:rsidRDefault="00DB50E3">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5EE32BEE" w14:textId="77777777" w:rsidR="00114C1C" w:rsidRDefault="00DB50E3">
      <w:pPr>
        <w:pStyle w:val="3"/>
      </w:pPr>
      <w:bookmarkStart w:id="29" w:name="_Toc99355006"/>
      <w:r>
        <w:t xml:space="preserve">9. </w:t>
      </w:r>
      <w:r>
        <w:rPr>
          <w:rFonts w:hint="eastAsia"/>
        </w:rPr>
        <w:t>响应文件构成</w:t>
      </w:r>
      <w:bookmarkEnd w:id="29"/>
    </w:p>
    <w:p w14:paraId="4C19319C" w14:textId="77777777" w:rsidR="00114C1C" w:rsidRDefault="00DB50E3">
      <w:pPr>
        <w:tabs>
          <w:tab w:val="left" w:pos="900"/>
        </w:tabs>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下内容：</w:t>
      </w:r>
    </w:p>
    <w:p w14:paraId="7D9119F1"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429D1E73"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20A5EAD6"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响应分项报价表</w:t>
      </w:r>
    </w:p>
    <w:p w14:paraId="182ECB0B"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响应偏离表</w:t>
      </w:r>
    </w:p>
    <w:p w14:paraId="56301A6B"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E726845" w14:textId="77777777" w:rsidR="00114C1C" w:rsidRDefault="00DB50E3">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见供应商须知资料表</w:t>
      </w:r>
      <w:r>
        <w:rPr>
          <w:rFonts w:asciiTheme="minorEastAsia" w:eastAsiaTheme="minorEastAsia" w:hAnsiTheme="minorEastAsia"/>
          <w:sz w:val="24"/>
        </w:rPr>
        <w:t>9_6</w:t>
      </w:r>
    </w:p>
    <w:p w14:paraId="5616DA09" w14:textId="77777777" w:rsidR="00114C1C" w:rsidRDefault="00DB50E3">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中小企业声明函（服务）</w:t>
      </w:r>
    </w:p>
    <w:p w14:paraId="45B7633C" w14:textId="77777777" w:rsidR="00114C1C" w:rsidRDefault="00DB50E3">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hint="eastAsia"/>
          <w:sz w:val="24"/>
        </w:rPr>
        <w:t>业绩案例一览表</w:t>
      </w:r>
    </w:p>
    <w:p w14:paraId="2766D814"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与响应单位存在关联关系的单位情况说明</w:t>
      </w:r>
    </w:p>
    <w:p w14:paraId="2F7C4498"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组织机构配置及项目组主要人员一览表</w:t>
      </w:r>
    </w:p>
    <w:p w14:paraId="4D604014"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技术方案、实施方案、服务方案</w:t>
      </w:r>
    </w:p>
    <w:p w14:paraId="00871656"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11 </w:t>
      </w:r>
      <w:r>
        <w:rPr>
          <w:rFonts w:asciiTheme="minorEastAsia" w:eastAsiaTheme="minorEastAsia" w:hAnsiTheme="minorEastAsia" w:hint="eastAsia"/>
          <w:sz w:val="24"/>
        </w:rPr>
        <w:t>比选文件要求的和供应商认为必要的其它文件</w:t>
      </w:r>
    </w:p>
    <w:p w14:paraId="5970974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4F67E41E" w14:textId="77777777" w:rsidR="00114C1C" w:rsidRDefault="00DB50E3">
      <w:pPr>
        <w:pStyle w:val="3"/>
      </w:pPr>
      <w:bookmarkStart w:id="30" w:name="_Toc99355007"/>
      <w:r>
        <w:t xml:space="preserve">10. </w:t>
      </w:r>
      <w:r>
        <w:rPr>
          <w:rFonts w:hint="eastAsia"/>
        </w:rPr>
        <w:t>证明服务的合格性和符合比选文件规定的文件</w:t>
      </w:r>
      <w:bookmarkEnd w:id="30"/>
    </w:p>
    <w:p w14:paraId="5FA7451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2F12564D" w14:textId="77777777" w:rsidR="00114C1C" w:rsidRDefault="00DB50E3">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6D85A4BB" w14:textId="77777777" w:rsidR="00114C1C" w:rsidRDefault="00DB50E3">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3B0D953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的技术规格做出如实详细的应答，并声明与技术规格条文的偏差和例外。</w:t>
      </w:r>
      <w:r>
        <w:rPr>
          <w:rFonts w:ascii="宋体" w:hAnsi="宋体" w:cs="宋体" w:hint="eastAsia"/>
          <w:sz w:val="24"/>
        </w:rPr>
        <w:t>【关于第四章的所有响应偏差和例外均写入“响应偏离表”】</w:t>
      </w:r>
      <w:r>
        <w:rPr>
          <w:rFonts w:ascii="宋体" w:hAnsi="宋体" w:hint="eastAsia"/>
          <w:sz w:val="24"/>
        </w:rPr>
        <w:t>。</w:t>
      </w:r>
    </w:p>
    <w:p w14:paraId="13214B0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作用，并没有任何限制性。供应商在响应中可以选用替代标准、牌号或分类号，但这些替代要实质上相当于</w:t>
      </w:r>
      <w:r>
        <w:rPr>
          <w:rFonts w:ascii="宋体" w:hAnsi="宋体" w:hint="eastAsia"/>
          <w:sz w:val="24"/>
        </w:rPr>
        <w:t>或优于</w:t>
      </w:r>
      <w:r>
        <w:rPr>
          <w:rFonts w:asciiTheme="minorEastAsia" w:eastAsiaTheme="minorEastAsia" w:hAnsiTheme="minorEastAsia" w:hint="eastAsia"/>
          <w:sz w:val="24"/>
        </w:rPr>
        <w:t>技术规格的要求。</w:t>
      </w:r>
    </w:p>
    <w:p w14:paraId="7F46FC70" w14:textId="77777777" w:rsidR="00114C1C" w:rsidRDefault="00DB50E3">
      <w:pPr>
        <w:pStyle w:val="3"/>
      </w:pPr>
      <w:bookmarkStart w:id="31" w:name="_Toc164229371"/>
      <w:bookmarkStart w:id="32" w:name="_Toc127161444"/>
      <w:bookmarkStart w:id="33" w:name="_Toc149720823"/>
      <w:bookmarkStart w:id="34" w:name="_Toc151190157"/>
      <w:bookmarkStart w:id="35" w:name="_Toc150480768"/>
      <w:bookmarkStart w:id="36" w:name="_Toc99355008"/>
      <w:bookmarkStart w:id="37" w:name="_Toc127151731"/>
      <w:bookmarkStart w:id="38" w:name="_Toc486089887"/>
      <w:bookmarkStart w:id="39" w:name="_Toc127151530"/>
      <w:bookmarkStart w:id="40" w:name="_Toc150509281"/>
      <w:bookmarkStart w:id="41" w:name="_Toc151193844"/>
      <w:bookmarkStart w:id="42" w:name="_Toc151193918"/>
      <w:bookmarkStart w:id="43" w:name="_Toc151193628"/>
      <w:bookmarkStart w:id="44" w:name="_Toc164229225"/>
      <w:bookmarkStart w:id="45" w:name="_Toc520356155"/>
      <w:bookmarkStart w:id="46" w:name="_Toc195842895"/>
      <w:bookmarkStart w:id="47" w:name="_Toc164351624"/>
      <w:bookmarkStart w:id="48" w:name="_Toc151193772"/>
      <w:bookmarkStart w:id="49" w:name="_Toc449646738"/>
      <w:bookmarkStart w:id="50" w:name="_Toc142311032"/>
      <w:bookmarkStart w:id="51" w:name="_Toc150774735"/>
      <w:bookmarkStart w:id="52" w:name="_Toc164608799"/>
      <w:bookmarkStart w:id="53" w:name="_Toc150774630"/>
      <w:bookmarkStart w:id="54" w:name="_Toc151193700"/>
      <w:bookmarkStart w:id="55" w:name="_Toc164608644"/>
      <w:r>
        <w:rPr>
          <w:rFonts w:hint="eastAsia"/>
        </w:rPr>
        <w:t>1</w:t>
      </w:r>
      <w:r>
        <w:t>1.</w:t>
      </w:r>
      <w:r>
        <w:rPr>
          <w:rFonts w:hint="eastAsia"/>
        </w:rPr>
        <w:t>响应报价</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4F52CA" w14:textId="77777777" w:rsidR="00114C1C" w:rsidRDefault="00DB50E3">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3B280432" w14:textId="77777777" w:rsidR="00114C1C" w:rsidRDefault="00DB50E3">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1.2供应商应在响应分项报价表（</w:t>
      </w:r>
      <w:r>
        <w:rPr>
          <w:rFonts w:ascii="宋体" w:hAnsi="宋体" w:hint="eastAsia"/>
          <w:sz w:val="24"/>
        </w:rPr>
        <w:t>格式见</w:t>
      </w:r>
      <w:r>
        <w:rPr>
          <w:rFonts w:ascii="宋体" w:hAnsi="宋体"/>
          <w:sz w:val="24"/>
        </w:rPr>
        <w:t>附件）上标明响应货物及相关服务的单价（如适用）和总价，并由法定代表人或其授权代表签署。</w:t>
      </w:r>
    </w:p>
    <w:p w14:paraId="0935D2D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70E5A844" w14:textId="77777777" w:rsidR="00114C1C" w:rsidRDefault="00DB50E3">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1.4</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35751AB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1.5</w:t>
      </w:r>
      <w:r>
        <w:rPr>
          <w:rFonts w:ascii="宋体" w:hAnsi="宋体" w:hint="eastAsia"/>
          <w:sz w:val="24"/>
        </w:rPr>
        <w:t>供应商应对竞争性比</w:t>
      </w:r>
      <w:proofErr w:type="gramStart"/>
      <w:r>
        <w:rPr>
          <w:rFonts w:ascii="宋体" w:hAnsi="宋体" w:hint="eastAsia"/>
          <w:sz w:val="24"/>
        </w:rPr>
        <w:t>选文件</w:t>
      </w:r>
      <w:proofErr w:type="gramEnd"/>
      <w:r>
        <w:rPr>
          <w:rFonts w:ascii="宋体" w:hAnsi="宋体" w:hint="eastAsia"/>
          <w:sz w:val="24"/>
        </w:rPr>
        <w:t>技术需求书中的所有项目进行应答和报价，不得分拆只选择部分项目报价；供应商未经采购人同意不得将本项目分包或转包。</w:t>
      </w:r>
    </w:p>
    <w:p w14:paraId="688E8212" w14:textId="77777777" w:rsidR="00114C1C" w:rsidRDefault="00DB50E3">
      <w:pPr>
        <w:pStyle w:val="3"/>
      </w:pPr>
      <w:bookmarkStart w:id="56" w:name="_Toc99355009"/>
      <w:r>
        <w:t xml:space="preserve">12. </w:t>
      </w:r>
      <w:r>
        <w:rPr>
          <w:rFonts w:hint="eastAsia"/>
        </w:rPr>
        <w:t>响应保证金</w:t>
      </w:r>
      <w:bookmarkEnd w:id="56"/>
    </w:p>
    <w:p w14:paraId="3E20D118" w14:textId="77777777" w:rsidR="00114C1C" w:rsidRDefault="00DB50E3">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的一部分。</w:t>
      </w:r>
      <w:r>
        <w:rPr>
          <w:rFonts w:ascii="宋体" w:hAnsi="宋体" w:hint="eastAsia"/>
          <w:sz w:val="24"/>
        </w:rPr>
        <w:t>联合体响应的，可以由联合体中的一方或者共同提交响应保证金，以一方名义提交响应保证金的，对联合体各方均</w:t>
      </w:r>
      <w:r>
        <w:rPr>
          <w:rFonts w:ascii="宋体" w:hAnsi="宋体" w:hint="eastAsia"/>
          <w:sz w:val="24"/>
        </w:rPr>
        <w:lastRenderedPageBreak/>
        <w:t>具有约束力。</w:t>
      </w:r>
    </w:p>
    <w:p w14:paraId="0C02566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响应保证金是为了保护采购人和采购代理机构免遭因供应商的行为蒙受损失而要求的。</w:t>
      </w:r>
    </w:p>
    <w:p w14:paraId="50BA1266"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0D60B07E"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因自身原因撤回投标的；</w:t>
      </w:r>
    </w:p>
    <w:p w14:paraId="515F98A8"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5B70386D"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不按本须知第25条的规定与采购人签订合同的；</w:t>
      </w:r>
    </w:p>
    <w:p w14:paraId="7B318DCD"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hAnsi="宋体" w:hint="eastAsia"/>
          <w:sz w:val="24"/>
        </w:rPr>
        <w:t>比选文件规定的其他情形。</w:t>
      </w:r>
    </w:p>
    <w:p w14:paraId="3719FA5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7AA6BC9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保证在响应文件递交截止时间前汇到采购代理机构账户。以采购代理机构银行通知确认到账为准；如至响应文件递交截止时间仍未得到采购代理机构的银行确认，将被视为供应商未提供保证金）、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699DE1E4" w14:textId="77777777" w:rsidR="00114C1C" w:rsidRDefault="00DB50E3">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68EFDD8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成交供应商的响应保证金，在与买方签订合同后五个工作日内无息退还。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5512DEAF" w14:textId="77777777" w:rsidR="00114C1C" w:rsidRDefault="00DB50E3">
      <w:pPr>
        <w:pStyle w:val="3"/>
      </w:pPr>
      <w:bookmarkStart w:id="57" w:name="_Toc99355010"/>
      <w:r>
        <w:t xml:space="preserve">13. </w:t>
      </w:r>
      <w:r>
        <w:rPr>
          <w:rFonts w:hint="eastAsia"/>
        </w:rPr>
        <w:t>响应有效期</w:t>
      </w:r>
      <w:bookmarkEnd w:id="57"/>
    </w:p>
    <w:p w14:paraId="4FF5BA7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20FF275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采购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77962D91" w14:textId="77777777" w:rsidR="00114C1C" w:rsidRDefault="00DB50E3">
      <w:pPr>
        <w:pStyle w:val="3"/>
      </w:pPr>
      <w:bookmarkStart w:id="58" w:name="_Toc99355011"/>
      <w:r>
        <w:lastRenderedPageBreak/>
        <w:t xml:space="preserve">14. </w:t>
      </w:r>
      <w:r>
        <w:rPr>
          <w:rFonts w:hint="eastAsia"/>
        </w:rPr>
        <w:t>响应文件的签署与规定</w:t>
      </w:r>
      <w:bookmarkEnd w:id="58"/>
    </w:p>
    <w:p w14:paraId="575F0D8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副本可采用正本的复印件。另外供应商还需提供电子版响应文件1份，若电子版响应文件和书面响应文件不符，以书面响应文件为准。</w:t>
      </w:r>
    </w:p>
    <w:p w14:paraId="74961B8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DABDC9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053999B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0DC9EE2D" w14:textId="77777777" w:rsidR="00114C1C" w:rsidRDefault="00DB50E3">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16C2E3C8" w14:textId="77777777" w:rsidR="00114C1C" w:rsidRDefault="00DB50E3">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4.6 </w:t>
      </w:r>
      <w:r>
        <w:rPr>
          <w:rFonts w:ascii="宋体" w:hAnsi="宋体" w:hint="eastAsia"/>
          <w:sz w:val="24"/>
        </w:rPr>
        <w:t>供应商为自然人的，只须按要求签字，响应文件所有加盖公章的要求均不适用。</w:t>
      </w:r>
    </w:p>
    <w:p w14:paraId="4DA9224F" w14:textId="77777777" w:rsidR="00114C1C" w:rsidRDefault="00DB50E3">
      <w:pPr>
        <w:pStyle w:val="3"/>
      </w:pPr>
      <w:bookmarkStart w:id="59" w:name="_Toc99355012"/>
      <w:r>
        <w:rPr>
          <w:rFonts w:hint="eastAsia"/>
        </w:rPr>
        <w:t>四 响应文件的递交</w:t>
      </w:r>
      <w:bookmarkEnd w:id="59"/>
    </w:p>
    <w:p w14:paraId="6C960272" w14:textId="77777777" w:rsidR="00114C1C" w:rsidRDefault="00DB50E3">
      <w:pPr>
        <w:pStyle w:val="3"/>
      </w:pPr>
      <w:bookmarkStart w:id="60" w:name="_Toc99355013"/>
      <w:r>
        <w:t xml:space="preserve">15. </w:t>
      </w:r>
      <w:r>
        <w:rPr>
          <w:rFonts w:hint="eastAsia"/>
        </w:rPr>
        <w:t>响应文件的装订、密封及递交</w:t>
      </w:r>
      <w:bookmarkEnd w:id="60"/>
    </w:p>
    <w:p w14:paraId="51E8AFC5" w14:textId="77777777" w:rsidR="00114C1C" w:rsidRDefault="00DB50E3">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采购人、采购代理机构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66AC092E" w14:textId="77777777" w:rsidR="00114C1C" w:rsidRDefault="00DB50E3">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如果供应商虽然未能按照上述规定对响应文件进行密封，但只要响应文件密封完好的，采购单位不得拒收。</w:t>
      </w:r>
    </w:p>
    <w:p w14:paraId="70E92A2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3C02674B" w14:textId="77777777" w:rsidR="00114C1C" w:rsidRDefault="00DB50E3">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1）清楚标明递交至比选公告或响应邀请书中指明的地址。</w:t>
      </w:r>
    </w:p>
    <w:p w14:paraId="43417559" w14:textId="77777777" w:rsidR="00114C1C" w:rsidRDefault="00DB50E3">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2）注明比选的项目名称、项目编号和“在</w:t>
      </w:r>
      <w:r>
        <w:rPr>
          <w:rFonts w:asciiTheme="minorEastAsia" w:eastAsiaTheme="minorEastAsia" w:hAnsiTheme="minorEastAsia" w:hint="eastAsia"/>
          <w:i/>
          <w:sz w:val="24"/>
          <w:szCs w:val="24"/>
          <w:u w:val="single"/>
        </w:rPr>
        <w:t>（开标时间）</w:t>
      </w:r>
      <w:r>
        <w:rPr>
          <w:rFonts w:asciiTheme="minorEastAsia" w:eastAsiaTheme="minorEastAsia" w:hAnsiTheme="minorEastAsia" w:hint="eastAsia"/>
          <w:b/>
          <w:sz w:val="24"/>
          <w:szCs w:val="24"/>
        </w:rPr>
        <w:t>之前不得启封”的字样。</w:t>
      </w:r>
    </w:p>
    <w:p w14:paraId="413FADA6" w14:textId="77777777" w:rsidR="00114C1C" w:rsidRDefault="00DB50E3">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42F59CBC" w14:textId="77777777" w:rsidR="00114C1C" w:rsidRDefault="00DB50E3">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所有信封上还应写明供应商名称和地址，以便采购代理机构在响应截止时间以后收到的响应文件，能原封退回。如果供应商未按上述要求密封及加写标记的，采购代理机构对响应文件的误投</w:t>
      </w:r>
      <w:r>
        <w:rPr>
          <w:rFonts w:ascii="宋体" w:hAnsi="宋体" w:hint="eastAsia"/>
        </w:rPr>
        <w:t>或过早启封</w:t>
      </w:r>
      <w:r>
        <w:rPr>
          <w:rFonts w:asciiTheme="minorEastAsia" w:eastAsiaTheme="minorEastAsia" w:hAnsiTheme="minorEastAsia" w:hint="eastAsia"/>
        </w:rPr>
        <w:t>概不负责。</w:t>
      </w:r>
    </w:p>
    <w:p w14:paraId="638AB38F" w14:textId="77777777" w:rsidR="00114C1C" w:rsidRDefault="00DB50E3">
      <w:pPr>
        <w:pStyle w:val="3"/>
      </w:pPr>
      <w:bookmarkStart w:id="61" w:name="_Toc99355014"/>
      <w:r>
        <w:t xml:space="preserve">16. </w:t>
      </w:r>
      <w:r>
        <w:rPr>
          <w:rFonts w:hint="eastAsia"/>
        </w:rPr>
        <w:t>响应截止期</w:t>
      </w:r>
      <w:bookmarkEnd w:id="61"/>
    </w:p>
    <w:p w14:paraId="5B1757E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逾期送达或者未按照比选文件要求密封的响应文件，采购人、采购代理机构应当拒收。</w:t>
      </w:r>
    </w:p>
    <w:p w14:paraId="29951D4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16.2采购代理机构有权按本须知的规定，通过修改比选文件延长响应截止期。在此情况下，采购代理机构和供应商受响应截止期制约的所有权利和义务均应延长至新的截止期。</w:t>
      </w:r>
    </w:p>
    <w:p w14:paraId="5891022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16.3采购代理机构将拒绝并原封退回在本须知规定的响应截止期后收到的任何响应文件。</w:t>
      </w:r>
    </w:p>
    <w:p w14:paraId="4E0BCE48" w14:textId="77777777" w:rsidR="00114C1C" w:rsidRDefault="00DB50E3">
      <w:pPr>
        <w:pStyle w:val="3"/>
      </w:pPr>
      <w:bookmarkStart w:id="62" w:name="_Toc99355015"/>
      <w:r>
        <w:t xml:space="preserve">17. </w:t>
      </w:r>
      <w:r>
        <w:rPr>
          <w:rFonts w:hint="eastAsia"/>
        </w:rPr>
        <w:t>响应文件的修改与撤回</w:t>
      </w:r>
      <w:bookmarkEnd w:id="62"/>
    </w:p>
    <w:p w14:paraId="35F58AA1" w14:textId="77777777" w:rsidR="00114C1C" w:rsidRDefault="00DB50E3">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27D4209A" w14:textId="77777777" w:rsidR="00114C1C" w:rsidRDefault="00DB50E3">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0FF36CD2" w14:textId="77777777" w:rsidR="00114C1C" w:rsidRDefault="00DB50E3">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08A26299"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17.4在响应截止期之后，供应商不得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58AD44C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14:paraId="0A352F50" w14:textId="77777777" w:rsidR="00114C1C" w:rsidRDefault="00DB50E3">
      <w:pPr>
        <w:pStyle w:val="3"/>
      </w:pPr>
      <w:bookmarkStart w:id="63" w:name="_Toc99355016"/>
      <w:r>
        <w:rPr>
          <w:rFonts w:hint="eastAsia"/>
        </w:rPr>
        <w:lastRenderedPageBreak/>
        <w:t>五 比选及评审</w:t>
      </w:r>
      <w:bookmarkEnd w:id="63"/>
    </w:p>
    <w:p w14:paraId="3564C470" w14:textId="77777777" w:rsidR="00114C1C" w:rsidRDefault="00DB50E3">
      <w:pPr>
        <w:pStyle w:val="3"/>
      </w:pPr>
      <w:bookmarkStart w:id="64" w:name="_Toc99355017"/>
      <w:r>
        <w:t xml:space="preserve">18. </w:t>
      </w:r>
      <w:r>
        <w:rPr>
          <w:rFonts w:hint="eastAsia"/>
        </w:rPr>
        <w:t>比选</w:t>
      </w:r>
      <w:bookmarkEnd w:id="64"/>
    </w:p>
    <w:p w14:paraId="75D0D54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采购代理机构应当按响应须知资料表的规定，在响应截止时间的同一时间和预先确定的地点组织公开比选会议。所有供应商应派被授权人参加。参加比选的代表应签名报到以证明其出席。</w:t>
      </w:r>
    </w:p>
    <w:p w14:paraId="6791ECE9" w14:textId="77777777" w:rsidR="00114C1C" w:rsidRDefault="00DB50E3">
      <w:pPr>
        <w:pStyle w:val="3"/>
      </w:pPr>
      <w:bookmarkStart w:id="65" w:name="_Toc99355018"/>
      <w:r>
        <w:t xml:space="preserve">19. </w:t>
      </w:r>
      <w:r>
        <w:rPr>
          <w:rFonts w:hint="eastAsia"/>
        </w:rPr>
        <w:t>评审委员会和评审方法</w:t>
      </w:r>
      <w:bookmarkEnd w:id="65"/>
    </w:p>
    <w:p w14:paraId="643A9FCD" w14:textId="77777777" w:rsidR="00114C1C" w:rsidRDefault="00DB50E3">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评审小组由采购代理机构组建。评审方法和标准在本比选文件第五章中规定。</w:t>
      </w:r>
    </w:p>
    <w:p w14:paraId="381170A9" w14:textId="77777777" w:rsidR="00114C1C" w:rsidRDefault="00DB50E3">
      <w:pPr>
        <w:pStyle w:val="3"/>
      </w:pPr>
      <w:bookmarkStart w:id="66" w:name="_Toc99355019"/>
      <w:r>
        <w:t xml:space="preserve">20. </w:t>
      </w:r>
      <w:r>
        <w:rPr>
          <w:rFonts w:hint="eastAsia"/>
        </w:rPr>
        <w:t>响应文件的初审</w:t>
      </w:r>
      <w:bookmarkEnd w:id="66"/>
    </w:p>
    <w:p w14:paraId="101BE0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20.1符合性审查。评审委员会将审查响应文件有效性、完整性和对比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的响应程度，以确定是否对比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的实质性要求做出响应。</w:t>
      </w:r>
    </w:p>
    <w:p w14:paraId="188192C8"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20.2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3DE8C02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20.3对于响应文件中不构成实质性偏差的不正规、不一致或不规则，评审委员会可以接受，但这种接受不能损坏或影响任何供应商的相对排序。</w:t>
      </w:r>
    </w:p>
    <w:p w14:paraId="252136B2"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20.4</w:t>
      </w:r>
      <w:r>
        <w:rPr>
          <w:rFonts w:ascii="宋体" w:hAnsi="宋体" w:cs="宋体" w:hint="eastAsia"/>
          <w:sz w:val="24"/>
        </w:rPr>
        <w:t>符合性检查中，对明显的文字和计算错误按下述原则处理，若出现相互矛盾之处，应以排列在先的原则为准优先处理。</w:t>
      </w:r>
    </w:p>
    <w:p w14:paraId="063C14EC"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49FB556F"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4A0969E7"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66308FF1" w14:textId="77777777" w:rsidR="00114C1C" w:rsidRDefault="00DB50E3">
      <w:pPr>
        <w:spacing w:line="360" w:lineRule="auto"/>
        <w:rPr>
          <w:rFonts w:ascii="宋体" w:hAnsi="宋体"/>
          <w:sz w:val="24"/>
        </w:rPr>
      </w:pPr>
      <w:r>
        <w:rPr>
          <w:rFonts w:ascii="宋体" w:hAnsi="宋体" w:hint="eastAsia"/>
          <w:sz w:val="24"/>
        </w:rPr>
        <w:t>（4）总价金额与按单价汇总金额不一致的，以单价金额计算结果为准。</w:t>
      </w:r>
    </w:p>
    <w:p w14:paraId="700F0643" w14:textId="77777777" w:rsidR="00114C1C" w:rsidRDefault="00DB50E3">
      <w:pPr>
        <w:spacing w:line="360" w:lineRule="auto"/>
        <w:ind w:firstLineChars="200" w:firstLine="480"/>
        <w:rPr>
          <w:rFonts w:ascii="宋体" w:hAnsi="宋体"/>
          <w:sz w:val="24"/>
        </w:rPr>
      </w:pPr>
      <w:r>
        <w:rPr>
          <w:rFonts w:ascii="宋体" w:hAnsi="宋体" w:cs="Arial" w:hint="eastAsia"/>
          <w:sz w:val="24"/>
        </w:rPr>
        <w:lastRenderedPageBreak/>
        <w:t>同时出现两种以上不一致的，按照上述规定的顺序进行修正。修正后的报价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w:t>
      </w:r>
    </w:p>
    <w:p w14:paraId="0B701FE5" w14:textId="77777777" w:rsidR="00114C1C" w:rsidRDefault="00DB50E3">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20.5</w:t>
      </w:r>
      <w:r>
        <w:rPr>
          <w:rFonts w:ascii="宋体" w:hAnsi="宋体" w:cs="宋体" w:hint="eastAsia"/>
          <w:b/>
          <w:bCs/>
          <w:sz w:val="24"/>
        </w:rPr>
        <w:t>有下列情况之一的，属于非实质性响应比选文件要求，响应文件将被拒绝：</w:t>
      </w:r>
    </w:p>
    <w:p w14:paraId="678448D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58EC3AB9"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7995AF62"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报价超出本项目采购预算的；</w:t>
      </w:r>
    </w:p>
    <w:p w14:paraId="7E763D2E"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19161436"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7F1210E3"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）响应文件附有采购人或采购代理机构不能接受的附加条件的；</w:t>
      </w:r>
    </w:p>
    <w:p w14:paraId="731EDA49"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）不符合法律、法规和比选文件中规定的其他实质性要求的；</w:t>
      </w:r>
    </w:p>
    <w:p w14:paraId="01A90C3F"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D478BC0"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4CC92DC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5CEEE9B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5489D07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20.6</w:t>
      </w:r>
      <w:r>
        <w:rPr>
          <w:rFonts w:asciiTheme="minorEastAsia" w:eastAsiaTheme="minorEastAsia" w:hAnsiTheme="minorEastAsia" w:hint="eastAsia"/>
          <w:b/>
          <w:sz w:val="24"/>
        </w:rPr>
        <w:t>有下列情形之一的，属于供应商串通响应：</w:t>
      </w:r>
    </w:p>
    <w:p w14:paraId="460EAEFB"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3C5BBFE8"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26DDF043"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2B571109"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46353FD0"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03DDFB96" w14:textId="77777777" w:rsidR="00114C1C" w:rsidRDefault="00DB50E3">
      <w:pPr>
        <w:pStyle w:val="3"/>
      </w:pPr>
      <w:bookmarkStart w:id="67" w:name="_Toc99355020"/>
      <w:r>
        <w:t xml:space="preserve">21. </w:t>
      </w:r>
      <w:r>
        <w:rPr>
          <w:rFonts w:hint="eastAsia"/>
        </w:rPr>
        <w:t>评审</w:t>
      </w:r>
      <w:bookmarkEnd w:id="67"/>
    </w:p>
    <w:p w14:paraId="760967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61E6F4C1"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74487198" w14:textId="77777777" w:rsidR="00114C1C" w:rsidRDefault="00DB50E3">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w:t>
      </w:r>
      <w:proofErr w:type="gramStart"/>
      <w:r>
        <w:rPr>
          <w:rFonts w:asciiTheme="minorEastAsia" w:eastAsiaTheme="minorEastAsia" w:hAnsiTheme="minorEastAsia" w:hint="eastAsia"/>
          <w:sz w:val="24"/>
          <w:szCs w:val="24"/>
        </w:rPr>
        <w:t>一供应</w:t>
      </w:r>
      <w:proofErr w:type="gramEnd"/>
      <w:r>
        <w:rPr>
          <w:rFonts w:asciiTheme="minorEastAsia" w:eastAsiaTheme="minorEastAsia" w:hAnsiTheme="minorEastAsia" w:hint="eastAsia"/>
          <w:sz w:val="24"/>
          <w:szCs w:val="24"/>
        </w:rPr>
        <w:t>商同一分包打分的算术平均值为该</w:t>
      </w:r>
      <w:proofErr w:type="gramStart"/>
      <w:r>
        <w:rPr>
          <w:rFonts w:asciiTheme="minorEastAsia" w:eastAsiaTheme="minorEastAsia" w:hAnsiTheme="minorEastAsia" w:hint="eastAsia"/>
          <w:sz w:val="24"/>
          <w:szCs w:val="24"/>
        </w:rPr>
        <w:t>供应商该包</w:t>
      </w:r>
      <w:proofErr w:type="gramEnd"/>
      <w:r>
        <w:rPr>
          <w:rFonts w:asciiTheme="minorEastAsia" w:eastAsiaTheme="minorEastAsia" w:hAnsiTheme="minorEastAsia" w:hint="eastAsia"/>
          <w:sz w:val="24"/>
          <w:szCs w:val="24"/>
        </w:rPr>
        <w:lastRenderedPageBreak/>
        <w:t>的最终得分。所有打分保留小数点后两位，第三位四舍五入）。</w:t>
      </w:r>
    </w:p>
    <w:p w14:paraId="1A3ABA20" w14:textId="77777777" w:rsidR="00114C1C" w:rsidRDefault="00DB50E3">
      <w:pPr>
        <w:pStyle w:val="3"/>
      </w:pPr>
      <w:bookmarkStart w:id="68" w:name="_Toc99355021"/>
      <w:r>
        <w:t xml:space="preserve">22. </w:t>
      </w:r>
      <w:r>
        <w:rPr>
          <w:rFonts w:hint="eastAsia"/>
        </w:rPr>
        <w:t>评审过程及保密原则</w:t>
      </w:r>
      <w:bookmarkEnd w:id="68"/>
    </w:p>
    <w:p w14:paraId="5A03124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42E1E20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22.2在评审期间，供应商试图影响采购人、采购代理机构和评审委员会的任何活动，将导致其响应无效，并承担相应的法律责任。</w:t>
      </w:r>
    </w:p>
    <w:p w14:paraId="6EA9CA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02CBE45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630430D4" w14:textId="77777777" w:rsidR="00114C1C" w:rsidRDefault="00DB50E3">
      <w:pPr>
        <w:pStyle w:val="3"/>
      </w:pPr>
      <w:bookmarkStart w:id="69" w:name="_Toc99355022"/>
      <w:r>
        <w:rPr>
          <w:rFonts w:hint="eastAsia"/>
        </w:rPr>
        <w:t>六 确定成交</w:t>
      </w:r>
      <w:bookmarkEnd w:id="69"/>
    </w:p>
    <w:p w14:paraId="32D21095" w14:textId="77777777" w:rsidR="00114C1C" w:rsidRDefault="00DB50E3">
      <w:pPr>
        <w:pStyle w:val="3"/>
      </w:pPr>
      <w:bookmarkStart w:id="70" w:name="_Toc99355023"/>
      <w:r>
        <w:t xml:space="preserve">23. </w:t>
      </w:r>
      <w:r>
        <w:rPr>
          <w:rFonts w:hint="eastAsia"/>
        </w:rPr>
        <w:t>成交供应商的确定标准</w:t>
      </w:r>
      <w:bookmarkEnd w:id="70"/>
    </w:p>
    <w:p w14:paraId="3FD2ED4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评审结果按评审后得分由高到低顺序排列。得分相同的，按响应报价由低到高顺序排列。得分且响应报价相同的并列。响应文件满足比选文件全部实质性要求，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评审因素的量化指标评审得分最高的供应商为排名第一的成交候选人</w:t>
      </w:r>
    </w:p>
    <w:p w14:paraId="19E4E19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23.2评审委员会将根据评审标准，推荐成交候选人，或根据采购人的委托，直接确定成交供应商。</w:t>
      </w:r>
    </w:p>
    <w:p w14:paraId="7CAFCEF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23.3</w:t>
      </w:r>
      <w:r>
        <w:rPr>
          <w:rFonts w:ascii="宋体" w:hAnsi="宋体" w:cs="Arial"/>
          <w:sz w:val="24"/>
        </w:rPr>
        <w:t>采购人应</w:t>
      </w:r>
      <w:r>
        <w:rPr>
          <w:rFonts w:ascii="宋体" w:hAnsi="宋体" w:cs="Arial" w:hint="eastAsia"/>
          <w:sz w:val="24"/>
        </w:rPr>
        <w:t>按相关法律法规的规定在</w:t>
      </w:r>
      <w:r>
        <w:rPr>
          <w:rFonts w:ascii="宋体" w:hAnsi="宋体" w:cs="Arial"/>
          <w:sz w:val="24"/>
        </w:rPr>
        <w:t>评审报告确定的成交候选人名单中按顺序确定每</w:t>
      </w:r>
      <w:r>
        <w:rPr>
          <w:rFonts w:ascii="宋体" w:hAnsi="宋体" w:cs="Arial" w:hint="eastAsia"/>
          <w:sz w:val="24"/>
        </w:rPr>
        <w:t>个分包成交供应商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成交候选人并列的情形，以技术部分得分高的供应商为成交供应商；技术部分得分相同的，由采购人采取随机抽取的方式确定成交供应商。</w:t>
      </w:r>
    </w:p>
    <w:p w14:paraId="7FA41439" w14:textId="77777777" w:rsidR="00114C1C" w:rsidRDefault="00DB50E3">
      <w:pPr>
        <w:pStyle w:val="3"/>
      </w:pPr>
      <w:bookmarkStart w:id="71" w:name="_Toc99355024"/>
      <w:r>
        <w:t xml:space="preserve">24. </w:t>
      </w:r>
      <w:r>
        <w:rPr>
          <w:rFonts w:hint="eastAsia"/>
        </w:rPr>
        <w:t>成交通知书</w:t>
      </w:r>
      <w:bookmarkEnd w:id="71"/>
    </w:p>
    <w:p w14:paraId="54A8D2F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24.1成交确定后，成交结果在指定的发布媒体上公告，同时以书面形式向成交供应商发出成交通知书，成交通知书对采购人和成交供应商具有同等法律效力。</w:t>
      </w:r>
    </w:p>
    <w:p w14:paraId="6BB1CB68" w14:textId="77777777" w:rsidR="00114C1C" w:rsidRDefault="00DB50E3">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w:t>
      </w:r>
      <w:r>
        <w:rPr>
          <w:rFonts w:asciiTheme="minorEastAsia" w:eastAsiaTheme="minorEastAsia" w:hAnsiTheme="minorEastAsia" w:hint="eastAsia"/>
          <w:sz w:val="24"/>
        </w:rPr>
        <w:lastRenderedPageBreak/>
        <w:t>书面形式提出质疑，但需对质疑内容的真实性承担责任，并提交相应的证明材料。公示期外提出的质疑，采购代理机构将不予以受理。</w:t>
      </w:r>
    </w:p>
    <w:p w14:paraId="1ED53CC9" w14:textId="77777777" w:rsidR="00114C1C" w:rsidRDefault="00DB50E3">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成交通知书发出后，采购人不得违法改变成交结果，成交</w:t>
      </w:r>
      <w:proofErr w:type="gramStart"/>
      <w:r>
        <w:rPr>
          <w:rFonts w:asciiTheme="minorEastAsia" w:eastAsiaTheme="minorEastAsia" w:hAnsiTheme="minorEastAsia" w:hint="eastAsia"/>
          <w:sz w:val="24"/>
        </w:rPr>
        <w:t>供应商无正当</w:t>
      </w:r>
      <w:proofErr w:type="gramEnd"/>
      <w:r>
        <w:rPr>
          <w:rFonts w:asciiTheme="minorEastAsia" w:eastAsiaTheme="minorEastAsia" w:hAnsiTheme="minorEastAsia" w:hint="eastAsia"/>
          <w:sz w:val="24"/>
        </w:rPr>
        <w:t>理由不得放弃成交，否则应当依法承担法律责任。</w:t>
      </w:r>
    </w:p>
    <w:p w14:paraId="7589A2FD" w14:textId="77777777" w:rsidR="00114C1C" w:rsidRDefault="00DB50E3">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成交通知书是合同的组成部分</w:t>
      </w:r>
      <w:r>
        <w:rPr>
          <w:rFonts w:ascii="宋体" w:hAnsi="宋体" w:hint="eastAsia"/>
          <w:sz w:val="24"/>
        </w:rPr>
        <w:t>，对采购人和成交供应商具有同等法律效力。</w:t>
      </w:r>
    </w:p>
    <w:p w14:paraId="3C3EB80D" w14:textId="77777777" w:rsidR="00114C1C" w:rsidRDefault="00DB50E3">
      <w:pPr>
        <w:pStyle w:val="3"/>
      </w:pPr>
      <w:bookmarkStart w:id="72" w:name="_Toc99355025"/>
      <w:r>
        <w:t xml:space="preserve">25. </w:t>
      </w:r>
      <w:r>
        <w:rPr>
          <w:rFonts w:hint="eastAsia"/>
        </w:rPr>
        <w:t>签订合同</w:t>
      </w:r>
      <w:bookmarkEnd w:id="72"/>
    </w:p>
    <w:p w14:paraId="4D27932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25.1成交供应商应当自成交通知书发出之日起三十日内</w:t>
      </w:r>
      <w:r>
        <w:rPr>
          <w:rFonts w:asciiTheme="minorEastAsia" w:eastAsiaTheme="minorEastAsia" w:hAnsiTheme="minorEastAsia" w:hint="eastAsia"/>
          <w:sz w:val="24"/>
        </w:rPr>
        <w:t>，按照比选文件和成交供应商响应文件的规定，与采购人签订书面合同。所签订的合同不得对比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确定的事项和成交供应商响应文件作实质性修改。</w:t>
      </w:r>
      <w:r>
        <w:rPr>
          <w:rFonts w:asciiTheme="minorEastAsia" w:eastAsiaTheme="minorEastAsia" w:hAnsiTheme="minorEastAsia"/>
          <w:sz w:val="24"/>
        </w:rPr>
        <w:t>如果成交</w:t>
      </w:r>
      <w:proofErr w:type="gramStart"/>
      <w:r>
        <w:rPr>
          <w:rFonts w:asciiTheme="minorEastAsia" w:eastAsiaTheme="minorEastAsia" w:hAnsiTheme="minorEastAsia"/>
          <w:sz w:val="24"/>
        </w:rPr>
        <w:t>供应商无正当</w:t>
      </w:r>
      <w:proofErr w:type="gramEnd"/>
      <w:r>
        <w:rPr>
          <w:rFonts w:asciiTheme="minorEastAsia" w:eastAsiaTheme="minorEastAsia" w:hAnsiTheme="minorEastAsia"/>
          <w:sz w:val="24"/>
        </w:rPr>
        <w:t>理由不与采购人签订合同，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没收。在此情况下，可另选下一个成交候选人，或重新比选。</w:t>
      </w:r>
    </w:p>
    <w:p w14:paraId="024617FE" w14:textId="77777777" w:rsidR="00114C1C" w:rsidRDefault="00DB50E3">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比选文件、成交供应商的响应文件及其澄清文件等，均为签订合同的依据。</w:t>
      </w:r>
    </w:p>
    <w:p w14:paraId="56131B4D" w14:textId="77777777" w:rsidR="00114C1C" w:rsidRDefault="00DB50E3">
      <w:pPr>
        <w:pStyle w:val="3"/>
      </w:pPr>
      <w:bookmarkStart w:id="73" w:name="_Toc99355026"/>
      <w:r>
        <w:rPr>
          <w:rFonts w:hint="eastAsia"/>
        </w:rPr>
        <w:t>七 成交服务费</w:t>
      </w:r>
      <w:bookmarkEnd w:id="73"/>
    </w:p>
    <w:p w14:paraId="360B4360" w14:textId="77777777" w:rsidR="00114C1C" w:rsidRDefault="00DB50E3">
      <w:pPr>
        <w:pStyle w:val="3"/>
      </w:pPr>
      <w:bookmarkStart w:id="74" w:name="_Toc99355027"/>
      <w:r>
        <w:t>26. 成交服务费</w:t>
      </w:r>
      <w:bookmarkEnd w:id="74"/>
    </w:p>
    <w:p w14:paraId="692481A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宋体" w:hAnsi="宋体" w:hint="eastAsia"/>
          <w:sz w:val="24"/>
        </w:rPr>
        <w:t>按原《招标代理服务收费管理暂行办法》（计价格[2002]1980号）及《国家发展改革委办公厅关于招标代理服务收费有关问题的通知》（发改办价格[2003]857号）执行，按成交金额差额定率累进法计算。</w:t>
      </w:r>
    </w:p>
    <w:p w14:paraId="388EE452" w14:textId="77777777" w:rsidR="00114C1C" w:rsidRDefault="00DB50E3">
      <w:pPr>
        <w:pStyle w:val="3"/>
      </w:pPr>
      <w:bookmarkStart w:id="75" w:name="_Toc99355028"/>
      <w:r>
        <w:rPr>
          <w:rFonts w:hint="eastAsia"/>
        </w:rPr>
        <w:t>八 其它</w:t>
      </w:r>
      <w:bookmarkEnd w:id="75"/>
    </w:p>
    <w:p w14:paraId="5CD9F2E8" w14:textId="77777777" w:rsidR="00114C1C" w:rsidRDefault="00DB50E3">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3048954F" w14:textId="77777777" w:rsidR="00114C1C" w:rsidRDefault="00DB50E3">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“腐败行为”是指通过提供、给予、接受、索取任何有价值的东西来影响采购人在比选过程中或合同实施过程中的行为；</w:t>
      </w:r>
    </w:p>
    <w:p w14:paraId="6B94C82B" w14:textId="77777777" w:rsidR="00114C1C" w:rsidRDefault="00DB50E3">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采购人和公共利益，包括供应商之间串通响应（递交响应文件之前和之后），人为地使响应丧失竞争性，剥夺了采购人从竞争中所获得的利益。</w:t>
      </w:r>
    </w:p>
    <w:p w14:paraId="45D01CF8" w14:textId="77777777" w:rsidR="00114C1C" w:rsidRDefault="00DB50E3">
      <w:pPr>
        <w:spacing w:line="360" w:lineRule="auto"/>
        <w:rPr>
          <w:rFonts w:ascii="宋体" w:hAnsi="宋体"/>
          <w:sz w:val="24"/>
        </w:rPr>
      </w:pPr>
      <w:r>
        <w:rPr>
          <w:rFonts w:ascii="宋体" w:hAnsi="宋体"/>
          <w:sz w:val="24"/>
        </w:rPr>
        <w:t>27</w:t>
      </w:r>
      <w:r>
        <w:rPr>
          <w:rFonts w:ascii="宋体" w:hAnsi="宋体" w:hint="eastAsia"/>
          <w:sz w:val="24"/>
        </w:rPr>
        <w:t>.2 本比选文件的解释权属于采购人及采购代理机构。</w:t>
      </w:r>
    </w:p>
    <w:p w14:paraId="5BF43FF7"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446D9D2" w14:textId="77777777" w:rsidR="00114C1C" w:rsidRDefault="00DB50E3">
      <w:pPr>
        <w:pStyle w:val="1"/>
      </w:pPr>
      <w:bookmarkStart w:id="76" w:name="_Toc99355029"/>
      <w:bookmarkStart w:id="77" w:name="_Toc339890947"/>
      <w:bookmarkStart w:id="78" w:name="_Toc310195730"/>
      <w:bookmarkEnd w:id="8"/>
      <w:bookmarkEnd w:id="14"/>
      <w:bookmarkEnd w:id="15"/>
      <w:r>
        <w:rPr>
          <w:rFonts w:hint="eastAsia"/>
        </w:rPr>
        <w:lastRenderedPageBreak/>
        <w:t>第四章 项目需求</w:t>
      </w:r>
      <w:bookmarkEnd w:id="76"/>
      <w:r>
        <w:rPr>
          <w:rFonts w:hint="eastAsia"/>
        </w:rPr>
        <w:t xml:space="preserve"> </w:t>
      </w:r>
    </w:p>
    <w:p w14:paraId="2B76BA88" w14:textId="77777777" w:rsidR="00114C1C" w:rsidRDefault="00DB50E3">
      <w:pPr>
        <w:spacing w:line="360" w:lineRule="auto"/>
        <w:rPr>
          <w:rFonts w:ascii="宋体" w:hAnsi="宋体"/>
          <w:b/>
          <w:bCs/>
          <w:sz w:val="28"/>
          <w:szCs w:val="28"/>
        </w:rPr>
      </w:pPr>
      <w:r>
        <w:rPr>
          <w:rFonts w:ascii="宋体" w:hAnsi="宋体"/>
          <w:b/>
          <w:bCs/>
          <w:sz w:val="28"/>
          <w:szCs w:val="28"/>
        </w:rPr>
        <w:t>02</w:t>
      </w:r>
      <w:r>
        <w:rPr>
          <w:rFonts w:ascii="宋体" w:hAnsi="宋体" w:hint="eastAsia"/>
          <w:b/>
          <w:bCs/>
          <w:sz w:val="28"/>
          <w:szCs w:val="28"/>
        </w:rPr>
        <w:t>包</w:t>
      </w:r>
      <w:r>
        <w:rPr>
          <w:rFonts w:ascii="宋体" w:hAnsi="宋体"/>
          <w:b/>
          <w:bCs/>
          <w:sz w:val="28"/>
          <w:szCs w:val="28"/>
        </w:rPr>
        <w:t xml:space="preserve"> </w:t>
      </w:r>
    </w:p>
    <w:p w14:paraId="04DEB965" w14:textId="77777777" w:rsidR="00114C1C" w:rsidRDefault="00DB50E3">
      <w:pPr>
        <w:spacing w:line="360" w:lineRule="auto"/>
        <w:rPr>
          <w:rFonts w:ascii="宋体" w:hAnsi="宋体"/>
          <w:b/>
          <w:bCs/>
          <w:sz w:val="24"/>
        </w:rPr>
      </w:pPr>
      <w:r>
        <w:rPr>
          <w:rFonts w:ascii="宋体" w:hAnsi="宋体" w:hint="eastAsia"/>
          <w:b/>
          <w:bCs/>
          <w:sz w:val="24"/>
        </w:rPr>
        <w:t>一、采购需求一览表：</w:t>
      </w:r>
    </w:p>
    <w:tbl>
      <w:tblPr>
        <w:tblW w:w="7274" w:type="dxa"/>
        <w:tblLook w:val="04A0" w:firstRow="1" w:lastRow="0" w:firstColumn="1" w:lastColumn="0" w:noHBand="0" w:noVBand="1"/>
      </w:tblPr>
      <w:tblGrid>
        <w:gridCol w:w="895"/>
        <w:gridCol w:w="4345"/>
        <w:gridCol w:w="758"/>
        <w:gridCol w:w="1276"/>
      </w:tblGrid>
      <w:tr w:rsidR="00114C1C" w14:paraId="0C50FA20" w14:textId="77777777">
        <w:trPr>
          <w:trHeight w:val="767"/>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F7AFDD4" w14:textId="77777777" w:rsidR="00114C1C" w:rsidRDefault="00DB50E3">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4345" w:type="dxa"/>
            <w:tcBorders>
              <w:top w:val="single" w:sz="4" w:space="0" w:color="auto"/>
              <w:left w:val="nil"/>
              <w:bottom w:val="single" w:sz="4" w:space="0" w:color="auto"/>
              <w:right w:val="single" w:sz="4" w:space="0" w:color="auto"/>
            </w:tcBorders>
            <w:shd w:val="clear" w:color="auto" w:fill="auto"/>
            <w:vAlign w:val="center"/>
          </w:tcPr>
          <w:p w14:paraId="5C689950" w14:textId="77777777" w:rsidR="00114C1C" w:rsidRDefault="00DB50E3">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采购内容</w:t>
            </w:r>
          </w:p>
        </w:tc>
        <w:tc>
          <w:tcPr>
            <w:tcW w:w="758" w:type="dxa"/>
            <w:tcBorders>
              <w:top w:val="single" w:sz="4" w:space="0" w:color="auto"/>
              <w:left w:val="nil"/>
              <w:bottom w:val="single" w:sz="4" w:space="0" w:color="auto"/>
              <w:right w:val="single" w:sz="4" w:space="0" w:color="auto"/>
            </w:tcBorders>
            <w:shd w:val="clear" w:color="auto" w:fill="auto"/>
            <w:vAlign w:val="center"/>
          </w:tcPr>
          <w:p w14:paraId="33CE7019" w14:textId="77777777" w:rsidR="00114C1C" w:rsidRDefault="00DB50E3">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AF475A" w14:textId="77777777" w:rsidR="00114C1C" w:rsidRDefault="00DB50E3">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114C1C" w14:paraId="2B19240D" w14:textId="77777777">
        <w:trPr>
          <w:trHeight w:val="767"/>
        </w:trPr>
        <w:tc>
          <w:tcPr>
            <w:tcW w:w="895" w:type="dxa"/>
            <w:tcBorders>
              <w:top w:val="nil"/>
              <w:left w:val="single" w:sz="4" w:space="0" w:color="auto"/>
              <w:bottom w:val="single" w:sz="4" w:space="0" w:color="auto"/>
              <w:right w:val="single" w:sz="4" w:space="0" w:color="auto"/>
            </w:tcBorders>
            <w:shd w:val="clear" w:color="auto" w:fill="auto"/>
            <w:vAlign w:val="center"/>
          </w:tcPr>
          <w:p w14:paraId="19985A78" w14:textId="77777777" w:rsidR="00114C1C" w:rsidRDefault="00DB50E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4345" w:type="dxa"/>
            <w:tcBorders>
              <w:top w:val="nil"/>
              <w:left w:val="nil"/>
              <w:bottom w:val="single" w:sz="4" w:space="0" w:color="auto"/>
              <w:right w:val="single" w:sz="4" w:space="0" w:color="auto"/>
            </w:tcBorders>
            <w:shd w:val="clear" w:color="auto" w:fill="auto"/>
            <w:vAlign w:val="center"/>
          </w:tcPr>
          <w:p w14:paraId="04D373F5" w14:textId="77777777" w:rsidR="00114C1C" w:rsidRDefault="00DB50E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首都师范大学教务管理系统升级与优化</w:t>
            </w:r>
          </w:p>
        </w:tc>
        <w:tc>
          <w:tcPr>
            <w:tcW w:w="758" w:type="dxa"/>
            <w:tcBorders>
              <w:top w:val="nil"/>
              <w:left w:val="nil"/>
              <w:bottom w:val="single" w:sz="4" w:space="0" w:color="auto"/>
              <w:right w:val="single" w:sz="4" w:space="0" w:color="auto"/>
            </w:tcBorders>
            <w:shd w:val="clear" w:color="auto" w:fill="auto"/>
            <w:vAlign w:val="center"/>
          </w:tcPr>
          <w:p w14:paraId="3F14209F" w14:textId="77777777" w:rsidR="00114C1C" w:rsidRDefault="00DB50E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套</w:t>
            </w:r>
          </w:p>
        </w:tc>
        <w:tc>
          <w:tcPr>
            <w:tcW w:w="1276" w:type="dxa"/>
            <w:tcBorders>
              <w:top w:val="nil"/>
              <w:left w:val="nil"/>
              <w:bottom w:val="single" w:sz="4" w:space="0" w:color="auto"/>
              <w:right w:val="single" w:sz="4" w:space="0" w:color="auto"/>
            </w:tcBorders>
            <w:shd w:val="clear" w:color="auto" w:fill="auto"/>
            <w:vAlign w:val="center"/>
          </w:tcPr>
          <w:p w14:paraId="02344A75" w14:textId="77777777" w:rsidR="00114C1C" w:rsidRDefault="00DB50E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r>
    </w:tbl>
    <w:p w14:paraId="7E88CD61" w14:textId="77777777" w:rsidR="00114C1C" w:rsidRDefault="00DB50E3">
      <w:pPr>
        <w:spacing w:line="360" w:lineRule="auto"/>
        <w:rPr>
          <w:rFonts w:ascii="宋体" w:hAnsi="宋体"/>
          <w:b/>
          <w:bCs/>
          <w:sz w:val="24"/>
        </w:rPr>
      </w:pPr>
      <w:r>
        <w:rPr>
          <w:rFonts w:ascii="宋体" w:hAnsi="宋体" w:hint="eastAsia"/>
          <w:b/>
          <w:bCs/>
          <w:sz w:val="24"/>
        </w:rPr>
        <w:t>二、技术需求：</w:t>
      </w:r>
    </w:p>
    <w:p w14:paraId="613BFE18" w14:textId="77777777" w:rsidR="00114C1C" w:rsidRDefault="00DB50E3">
      <w:pPr>
        <w:spacing w:line="360" w:lineRule="auto"/>
        <w:rPr>
          <w:rFonts w:ascii="宋体" w:hAnsi="宋体"/>
          <w:b/>
          <w:bCs/>
          <w:sz w:val="24"/>
        </w:rPr>
      </w:pPr>
      <w:r>
        <w:rPr>
          <w:rFonts w:ascii="宋体" w:hAnsi="宋体" w:cs="宋体" w:hint="eastAsia"/>
          <w:b/>
          <w:bCs/>
          <w:color w:val="000000"/>
          <w:kern w:val="0"/>
          <w:sz w:val="24"/>
        </w:rPr>
        <w:t>（一）首都师范大学教务管理系统建设成果：</w:t>
      </w:r>
    </w:p>
    <w:p w14:paraId="558FC24C" w14:textId="77777777" w:rsidR="00114C1C" w:rsidRDefault="00DB50E3">
      <w:pPr>
        <w:spacing w:line="360" w:lineRule="auto"/>
        <w:ind w:firstLineChars="200" w:firstLine="480"/>
        <w:rPr>
          <w:rFonts w:ascii="宋体" w:hAnsi="宋体"/>
          <w:sz w:val="24"/>
        </w:rPr>
      </w:pPr>
      <w:r>
        <w:rPr>
          <w:rFonts w:ascii="宋体" w:hAnsi="宋体" w:hint="eastAsia"/>
          <w:sz w:val="24"/>
          <w:lang w:val="zh-CN"/>
        </w:rPr>
        <w:t>首都师范大学教务管理</w:t>
      </w:r>
      <w:r>
        <w:rPr>
          <w:rFonts w:ascii="宋体" w:hAnsi="宋体" w:hint="eastAsia"/>
          <w:sz w:val="24"/>
        </w:rPr>
        <w:t>系统</w:t>
      </w:r>
      <w:r>
        <w:rPr>
          <w:rFonts w:ascii="宋体" w:hAnsi="宋体" w:hint="eastAsia"/>
          <w:sz w:val="24"/>
          <w:lang w:eastAsia="zh-Hans"/>
        </w:rPr>
        <w:t>自</w:t>
      </w:r>
      <w:r>
        <w:rPr>
          <w:rFonts w:ascii="宋体" w:hAnsi="宋体"/>
          <w:sz w:val="24"/>
          <w:lang w:eastAsia="zh-Hans"/>
        </w:rPr>
        <w:t>2017</w:t>
      </w:r>
      <w:r>
        <w:rPr>
          <w:rFonts w:ascii="宋体" w:hAnsi="宋体" w:hint="eastAsia"/>
          <w:sz w:val="24"/>
          <w:lang w:eastAsia="zh-Hans"/>
        </w:rPr>
        <w:t>年投入建设以来，</w:t>
      </w:r>
      <w:r>
        <w:rPr>
          <w:rFonts w:ascii="宋体" w:hAnsi="宋体" w:hint="eastAsia"/>
          <w:sz w:val="24"/>
        </w:rPr>
        <w:t>整合本科人才培养全过程教务管理业务，实现了全校本科教务一体化管理，实现课程资源、教师资源、教室资源的有效使用，改变数据孤岛问题，实现全校统一的教务信息化管理，为未来学校教学管理改革和发展提供信息化支撑。通过教务系统的项目实施，帮助学校理清业务主线，梳理业务流程。在教务处领导</w:t>
      </w:r>
      <w:r>
        <w:rPr>
          <w:rFonts w:ascii="宋体" w:hAnsi="宋体" w:hint="eastAsia"/>
          <w:sz w:val="24"/>
          <w:lang w:eastAsia="zh-Hans"/>
        </w:rPr>
        <w:t>及各科室的</w:t>
      </w:r>
      <w:r>
        <w:rPr>
          <w:rFonts w:ascii="宋体" w:hAnsi="宋体" w:hint="eastAsia"/>
          <w:sz w:val="24"/>
        </w:rPr>
        <w:t>协调规划下，进行教学管理流程的重整与再造，制定明确的业务管理规范，实现管理变革，贯彻学校的管理目标和管理要求，提升学校的综合竞争能力和软实力，实现教学管理业务的咨询规划、流程优化和规范制定。</w:t>
      </w:r>
    </w:p>
    <w:p w14:paraId="071DC6D0" w14:textId="77777777" w:rsidR="00114C1C" w:rsidRDefault="00DB50E3">
      <w:pPr>
        <w:spacing w:line="360" w:lineRule="auto"/>
        <w:ind w:firstLineChars="200" w:firstLine="480"/>
        <w:rPr>
          <w:rFonts w:ascii="宋体" w:hAnsi="宋体"/>
          <w:sz w:val="24"/>
        </w:rPr>
      </w:pPr>
      <w:r>
        <w:rPr>
          <w:rFonts w:ascii="宋体" w:hAnsi="宋体" w:hint="eastAsia"/>
          <w:sz w:val="24"/>
        </w:rPr>
        <w:t>系统实现了学校的多级管理机制，从纵向的教务处、院系、专业间管理到横向的院系间、部门间协同，令整个教学管理活动可以在系统中实现。通过教务系统，实现高水平的部门间信息资源共享。在教务信息标准化、规范化的基础上，对信息进行合理的布局，在提供优质、高效的业务管理和事务处理的同时，使全校师生可以在任意平台上对所需数据进行访问。移动端的功能建设得到了广大师生的一致好评。</w:t>
      </w:r>
    </w:p>
    <w:p w14:paraId="1C60CDF1" w14:textId="77777777" w:rsidR="00114C1C" w:rsidRDefault="00DB50E3">
      <w:pPr>
        <w:spacing w:line="360" w:lineRule="auto"/>
        <w:ind w:firstLineChars="200" w:firstLine="480"/>
        <w:rPr>
          <w:rFonts w:ascii="宋体" w:hAnsi="宋体"/>
          <w:sz w:val="24"/>
        </w:rPr>
      </w:pPr>
      <w:r>
        <w:rPr>
          <w:rFonts w:ascii="宋体" w:hAnsi="宋体" w:hint="eastAsia"/>
          <w:sz w:val="24"/>
          <w:lang w:eastAsia="zh-Hans"/>
        </w:rPr>
        <w:t>同时，</w:t>
      </w:r>
      <w:r>
        <w:rPr>
          <w:rFonts w:ascii="宋体" w:hAnsi="宋体" w:hint="eastAsia"/>
          <w:sz w:val="24"/>
        </w:rPr>
        <w:t>系统具有安全高效的通信机制，身份认证，权限检查，以解决教务信息系统的安全性、保密性问题，防止信息泄密和对保密信息的非法侵入。系统能够避免因为软件、硬件故障造成的数据损失；保证数据在传输过程中安全、保密。</w:t>
      </w:r>
    </w:p>
    <w:p w14:paraId="48C948C1" w14:textId="77777777" w:rsidR="00114C1C" w:rsidRDefault="00DB50E3">
      <w:pPr>
        <w:spacing w:line="360" w:lineRule="auto"/>
        <w:rPr>
          <w:rFonts w:ascii="宋体" w:hAnsi="宋体"/>
          <w:b/>
          <w:bCs/>
          <w:sz w:val="24"/>
        </w:rPr>
      </w:pPr>
      <w:r>
        <w:rPr>
          <w:rFonts w:ascii="宋体" w:hAnsi="宋体" w:hint="eastAsia"/>
          <w:b/>
          <w:bCs/>
          <w:sz w:val="24"/>
        </w:rPr>
        <w:t>（二）首都师范大学教务管理系统升级与优化</w:t>
      </w:r>
    </w:p>
    <w:p w14:paraId="6CF8E269" w14:textId="77777777" w:rsidR="00114C1C" w:rsidRDefault="00DB50E3">
      <w:pPr>
        <w:spacing w:line="360" w:lineRule="auto"/>
        <w:ind w:firstLineChars="200" w:firstLine="480"/>
        <w:rPr>
          <w:rFonts w:ascii="宋体" w:hAnsi="宋体"/>
          <w:sz w:val="24"/>
          <w:lang w:eastAsia="zh-Hans"/>
        </w:rPr>
      </w:pPr>
      <w:r>
        <w:rPr>
          <w:rFonts w:ascii="宋体" w:hAnsi="宋体" w:hint="eastAsia"/>
          <w:sz w:val="24"/>
          <w:lang w:eastAsia="zh-Hans"/>
        </w:rPr>
        <w:t>为了继续提高师生及教务管理人员的使用体验，适应学校教学管理业务的创新发展及对于基础业务数据的决策与分析需求，需对现有的教学管理系统模块进行优化升级，升级内容如下：</w:t>
      </w:r>
    </w:p>
    <w:p w14:paraId="2312CF3B"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成绩管理：</w:t>
      </w:r>
    </w:p>
    <w:p w14:paraId="23A4D24B" w14:textId="77777777" w:rsidR="00114C1C" w:rsidRDefault="00DB50E3">
      <w:pPr>
        <w:spacing w:line="360" w:lineRule="auto"/>
        <w:ind w:firstLineChars="200" w:firstLine="480"/>
        <w:rPr>
          <w:rFonts w:ascii="宋体" w:hAnsi="宋体"/>
          <w:sz w:val="24"/>
        </w:rPr>
      </w:pPr>
      <w:r>
        <w:rPr>
          <w:rFonts w:ascii="宋体" w:hAnsi="宋体" w:hint="eastAsia"/>
          <w:sz w:val="24"/>
        </w:rPr>
        <w:t>1.增加学生成绩导入时的记录方式校验，提高系统智能化，避免产生错误数据；</w:t>
      </w:r>
    </w:p>
    <w:p w14:paraId="05244225" w14:textId="77777777" w:rsidR="00114C1C" w:rsidRDefault="00DB50E3">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四六</w:t>
      </w:r>
      <w:proofErr w:type="gramEnd"/>
      <w:r>
        <w:rPr>
          <w:rFonts w:ascii="宋体" w:hAnsi="宋体" w:hint="eastAsia"/>
          <w:sz w:val="24"/>
        </w:rPr>
        <w:t>级成绩名单增加导出字段，便于管理员细化拆分数据；</w:t>
      </w:r>
    </w:p>
    <w:p w14:paraId="5B0A3013" w14:textId="77777777" w:rsidR="00114C1C" w:rsidRDefault="00DB50E3">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成绩修改功能中课程列表增加模糊查询，提升工作效率。</w:t>
      </w:r>
    </w:p>
    <w:p w14:paraId="30E3304E"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创新学分认定：</w:t>
      </w:r>
    </w:p>
    <w:p w14:paraId="16C0ED4A" w14:textId="77777777" w:rsidR="00114C1C" w:rsidRDefault="00DB50E3">
      <w:pPr>
        <w:spacing w:line="360" w:lineRule="auto"/>
        <w:ind w:firstLineChars="200" w:firstLine="480"/>
        <w:rPr>
          <w:rFonts w:ascii="宋体" w:hAnsi="宋体"/>
          <w:sz w:val="24"/>
        </w:rPr>
      </w:pPr>
      <w:r>
        <w:rPr>
          <w:rFonts w:ascii="宋体" w:hAnsi="宋体" w:hint="eastAsia"/>
          <w:sz w:val="24"/>
        </w:rPr>
        <w:t>1.在系统现有基础上进行审核流程拓展优化，以满足学校业务需要；</w:t>
      </w:r>
    </w:p>
    <w:p w14:paraId="025BF845" w14:textId="77777777" w:rsidR="00114C1C" w:rsidRDefault="00DB50E3">
      <w:pPr>
        <w:spacing w:line="360" w:lineRule="auto"/>
        <w:ind w:firstLineChars="200" w:firstLine="480"/>
        <w:rPr>
          <w:rFonts w:ascii="宋体" w:hAnsi="宋体"/>
          <w:sz w:val="24"/>
        </w:rPr>
      </w:pPr>
      <w:r>
        <w:rPr>
          <w:rFonts w:ascii="宋体" w:hAnsi="宋体" w:hint="eastAsia"/>
          <w:sz w:val="24"/>
        </w:rPr>
        <w:t>2.为匹配新版本培养方案中课程组名称变化，在辅修成绩转移新增课程类别：“通识选修”“通识选修课程”“通识选修课组”；</w:t>
      </w:r>
    </w:p>
    <w:p w14:paraId="1D500E04" w14:textId="77777777" w:rsidR="00114C1C" w:rsidRDefault="00DB50E3">
      <w:pPr>
        <w:spacing w:line="360" w:lineRule="auto"/>
        <w:ind w:firstLineChars="200" w:firstLine="480"/>
        <w:rPr>
          <w:rFonts w:ascii="宋体" w:hAnsi="宋体"/>
          <w:sz w:val="24"/>
        </w:rPr>
      </w:pPr>
      <w:r>
        <w:rPr>
          <w:rFonts w:ascii="宋体" w:hAnsi="宋体" w:hint="eastAsia"/>
          <w:sz w:val="24"/>
        </w:rPr>
        <w:t>3.新增辅修方案成绩认定功能，完善学分认定功能；</w:t>
      </w:r>
    </w:p>
    <w:p w14:paraId="2336639C" w14:textId="77777777" w:rsidR="00114C1C" w:rsidRDefault="00DB50E3">
      <w:pPr>
        <w:spacing w:line="360" w:lineRule="auto"/>
        <w:ind w:firstLineChars="200" w:firstLine="480"/>
        <w:rPr>
          <w:rFonts w:ascii="宋体" w:hAnsi="宋体"/>
          <w:sz w:val="24"/>
        </w:rPr>
      </w:pPr>
      <w:r>
        <w:rPr>
          <w:rFonts w:ascii="宋体" w:hAnsi="宋体" w:hint="eastAsia"/>
          <w:sz w:val="24"/>
        </w:rPr>
        <w:t>4.方便用户快速使用系统，优化申请页面提示语。</w:t>
      </w:r>
    </w:p>
    <w:p w14:paraId="78980BF8"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教学任务：</w:t>
      </w:r>
    </w:p>
    <w:p w14:paraId="7C10210D" w14:textId="77777777" w:rsidR="00114C1C" w:rsidRDefault="00DB50E3">
      <w:pPr>
        <w:spacing w:line="360" w:lineRule="auto"/>
        <w:ind w:firstLineChars="200" w:firstLine="480"/>
        <w:rPr>
          <w:rFonts w:ascii="宋体" w:hAnsi="宋体"/>
          <w:sz w:val="24"/>
        </w:rPr>
      </w:pPr>
      <w:r>
        <w:rPr>
          <w:rFonts w:ascii="宋体" w:hAnsi="宋体" w:hint="eastAsia"/>
          <w:sz w:val="24"/>
        </w:rPr>
        <w:t>保障开课计划准确性的前提下，提高开课计划生成效率。</w:t>
      </w:r>
    </w:p>
    <w:p w14:paraId="11D0E896" w14:textId="77777777" w:rsidR="00114C1C" w:rsidRDefault="00DB50E3">
      <w:pPr>
        <w:spacing w:line="360" w:lineRule="auto"/>
        <w:ind w:firstLineChars="200" w:firstLine="480"/>
        <w:rPr>
          <w:rFonts w:ascii="宋体" w:hAnsi="宋体"/>
          <w:sz w:val="24"/>
        </w:rPr>
      </w:pPr>
      <w:r>
        <w:rPr>
          <w:rFonts w:ascii="宋体" w:hAnsi="宋体" w:hint="eastAsia"/>
          <w:sz w:val="24"/>
        </w:rPr>
        <w:t>1.优化现有代码，提高执行效率；</w:t>
      </w:r>
    </w:p>
    <w:p w14:paraId="16777585" w14:textId="77777777" w:rsidR="00114C1C" w:rsidRDefault="00DB50E3">
      <w:pPr>
        <w:spacing w:line="360" w:lineRule="auto"/>
        <w:ind w:firstLineChars="200" w:firstLine="480"/>
        <w:rPr>
          <w:rFonts w:ascii="宋体" w:hAnsi="宋体"/>
          <w:sz w:val="24"/>
        </w:rPr>
      </w:pPr>
      <w:r>
        <w:rPr>
          <w:rFonts w:ascii="宋体" w:hAnsi="宋体" w:hint="eastAsia"/>
          <w:sz w:val="24"/>
        </w:rPr>
        <w:t>2.分院系拆分多个线程生成开课计划，后台在执行任务时，可以多线程同时执行，提高生成效率。</w:t>
      </w:r>
    </w:p>
    <w:p w14:paraId="7FE43D8A"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考</w:t>
      </w:r>
      <w:proofErr w:type="gramStart"/>
      <w:r>
        <w:rPr>
          <w:rFonts w:ascii="宋体" w:hAnsi="宋体" w:hint="eastAsia"/>
          <w:b/>
          <w:bCs/>
          <w:sz w:val="24"/>
        </w:rPr>
        <w:t>务</w:t>
      </w:r>
      <w:proofErr w:type="gramEnd"/>
      <w:r>
        <w:rPr>
          <w:rFonts w:ascii="宋体" w:hAnsi="宋体" w:hint="eastAsia"/>
          <w:b/>
          <w:bCs/>
          <w:sz w:val="24"/>
        </w:rPr>
        <w:t>管理：</w:t>
      </w:r>
    </w:p>
    <w:p w14:paraId="7219C93F" w14:textId="77777777" w:rsidR="00114C1C" w:rsidRDefault="00DB50E3">
      <w:pPr>
        <w:spacing w:line="360" w:lineRule="auto"/>
        <w:ind w:firstLineChars="200" w:firstLine="480"/>
        <w:rPr>
          <w:rFonts w:ascii="宋体" w:hAnsi="宋体"/>
          <w:sz w:val="24"/>
        </w:rPr>
      </w:pPr>
      <w:r>
        <w:rPr>
          <w:rFonts w:ascii="宋体" w:hAnsi="宋体" w:hint="eastAsia"/>
          <w:sz w:val="24"/>
        </w:rPr>
        <w:t>1.新增按照学生学院维度查询应考学生名单功能；</w:t>
      </w:r>
    </w:p>
    <w:p w14:paraId="624A684D" w14:textId="77777777" w:rsidR="00114C1C" w:rsidRDefault="00DB50E3">
      <w:pPr>
        <w:spacing w:line="360" w:lineRule="auto"/>
        <w:ind w:firstLineChars="200" w:firstLine="480"/>
        <w:rPr>
          <w:rFonts w:ascii="宋体" w:hAnsi="宋体"/>
          <w:sz w:val="24"/>
        </w:rPr>
      </w:pPr>
      <w:r>
        <w:rPr>
          <w:rFonts w:ascii="宋体" w:hAnsi="宋体" w:hint="eastAsia"/>
          <w:sz w:val="24"/>
        </w:rPr>
        <w:t>2.排考取消虚拟教室的冲突校验。</w:t>
      </w:r>
    </w:p>
    <w:p w14:paraId="5B9039E6"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模块说明：</w:t>
      </w:r>
    </w:p>
    <w:p w14:paraId="470A03EC" w14:textId="77777777" w:rsidR="00114C1C" w:rsidRDefault="00DB50E3">
      <w:pPr>
        <w:spacing w:line="360" w:lineRule="auto"/>
        <w:ind w:firstLineChars="200" w:firstLine="480"/>
        <w:rPr>
          <w:rFonts w:ascii="宋体" w:hAnsi="宋体"/>
          <w:sz w:val="24"/>
        </w:rPr>
      </w:pPr>
      <w:r>
        <w:rPr>
          <w:rFonts w:ascii="宋体" w:hAnsi="宋体" w:hint="eastAsia"/>
          <w:sz w:val="24"/>
        </w:rPr>
        <w:t>新增模块说明功能，可针对各功能菜单维护注意事项等信息，便于后期系统用户及运</w:t>
      </w:r>
      <w:proofErr w:type="gramStart"/>
      <w:r>
        <w:rPr>
          <w:rFonts w:ascii="宋体" w:hAnsi="宋体" w:hint="eastAsia"/>
          <w:sz w:val="24"/>
        </w:rPr>
        <w:t>维人员</w:t>
      </w:r>
      <w:proofErr w:type="gramEnd"/>
      <w:r>
        <w:rPr>
          <w:rFonts w:ascii="宋体" w:hAnsi="宋体" w:hint="eastAsia"/>
          <w:sz w:val="24"/>
        </w:rPr>
        <w:t>进行重要工作记录和工作交接。</w:t>
      </w:r>
    </w:p>
    <w:p w14:paraId="664546A1"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排课管理：</w:t>
      </w:r>
    </w:p>
    <w:p w14:paraId="0AB37CC9" w14:textId="77777777" w:rsidR="00114C1C" w:rsidRDefault="00DB50E3">
      <w:pPr>
        <w:spacing w:line="360" w:lineRule="auto"/>
        <w:ind w:firstLineChars="200" w:firstLine="480"/>
        <w:rPr>
          <w:rFonts w:ascii="宋体" w:hAnsi="宋体"/>
          <w:sz w:val="24"/>
        </w:rPr>
      </w:pPr>
      <w:r>
        <w:rPr>
          <w:rFonts w:ascii="宋体" w:hAnsi="宋体" w:hint="eastAsia"/>
          <w:sz w:val="24"/>
        </w:rPr>
        <w:t>1.在开课院系后增加显示列：校区，支持下拉查询，使教务管理员更加方便地进行数据筛选，达到课程安排灵活分配权限的目的；</w:t>
      </w:r>
    </w:p>
    <w:p w14:paraId="22C6ECE2" w14:textId="77777777" w:rsidR="00114C1C" w:rsidRDefault="00DB50E3">
      <w:pPr>
        <w:spacing w:line="360" w:lineRule="auto"/>
        <w:ind w:firstLineChars="200" w:firstLine="480"/>
        <w:rPr>
          <w:rFonts w:ascii="宋体" w:hAnsi="宋体"/>
          <w:sz w:val="24"/>
        </w:rPr>
      </w:pPr>
      <w:r>
        <w:rPr>
          <w:rFonts w:ascii="宋体" w:hAnsi="宋体" w:hint="eastAsia"/>
          <w:sz w:val="24"/>
        </w:rPr>
        <w:t>2.在“全部”页面增加功能按钮：取消归属和指派排课院系，管理员可在此页面取消和指派排课院系。</w:t>
      </w:r>
    </w:p>
    <w:p w14:paraId="447A66FA"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培养方案：</w:t>
      </w:r>
    </w:p>
    <w:p w14:paraId="26CD6C99" w14:textId="77777777" w:rsidR="00114C1C" w:rsidRDefault="00DB50E3">
      <w:pPr>
        <w:spacing w:line="360" w:lineRule="auto"/>
        <w:ind w:firstLineChars="200" w:firstLine="480"/>
        <w:rPr>
          <w:rFonts w:ascii="宋体" w:hAnsi="宋体"/>
          <w:sz w:val="24"/>
        </w:rPr>
      </w:pPr>
      <w:r>
        <w:rPr>
          <w:rFonts w:ascii="宋体" w:hAnsi="宋体" w:hint="eastAsia"/>
          <w:sz w:val="24"/>
        </w:rPr>
        <w:t>完善系统提示信息，便于业务人员进行系统使用问题排查，公共方案复制到专业方案增加提示：课程存在于方案内其他模块，不再重复复制。</w:t>
      </w:r>
    </w:p>
    <w:p w14:paraId="31CBF303"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选课规则拓展：</w:t>
      </w:r>
    </w:p>
    <w:p w14:paraId="7836943A" w14:textId="77777777" w:rsidR="00114C1C" w:rsidRDefault="00DB50E3">
      <w:pPr>
        <w:spacing w:line="360" w:lineRule="auto"/>
        <w:ind w:firstLineChars="200" w:firstLine="480"/>
        <w:rPr>
          <w:rFonts w:ascii="宋体" w:hAnsi="宋体"/>
          <w:sz w:val="24"/>
        </w:rPr>
      </w:pPr>
      <w:r>
        <w:rPr>
          <w:rFonts w:ascii="宋体" w:hAnsi="宋体" w:hint="eastAsia"/>
          <w:sz w:val="24"/>
        </w:rPr>
        <w:t>为保障学生选课的公平性，完善选课功能，新增如下系统要求：</w:t>
      </w:r>
    </w:p>
    <w:p w14:paraId="60E1629D" w14:textId="77777777" w:rsidR="00114C1C" w:rsidRDefault="00DB50E3">
      <w:pPr>
        <w:spacing w:line="360" w:lineRule="auto"/>
        <w:ind w:firstLineChars="200" w:firstLine="480"/>
        <w:rPr>
          <w:rFonts w:ascii="宋体" w:hAnsi="宋体"/>
          <w:sz w:val="24"/>
        </w:rPr>
      </w:pPr>
      <w:r>
        <w:rPr>
          <w:rFonts w:ascii="宋体" w:hAnsi="宋体" w:hint="eastAsia"/>
          <w:sz w:val="24"/>
        </w:rPr>
        <w:t>1.在现有选课模块新增</w:t>
      </w:r>
      <w:proofErr w:type="gramStart"/>
      <w:r>
        <w:rPr>
          <w:rFonts w:ascii="宋体" w:hAnsi="宋体" w:hint="eastAsia"/>
          <w:sz w:val="24"/>
        </w:rPr>
        <w:t>退课保护</w:t>
      </w:r>
      <w:proofErr w:type="gramEnd"/>
      <w:r>
        <w:rPr>
          <w:rFonts w:ascii="宋体" w:hAnsi="宋体" w:hint="eastAsia"/>
          <w:sz w:val="24"/>
        </w:rPr>
        <w:t>功能；</w:t>
      </w:r>
    </w:p>
    <w:p w14:paraId="41911074" w14:textId="77777777" w:rsidR="00114C1C" w:rsidRDefault="00DB50E3">
      <w:pPr>
        <w:spacing w:line="360" w:lineRule="auto"/>
        <w:ind w:firstLineChars="200" w:firstLine="480"/>
        <w:rPr>
          <w:rFonts w:ascii="宋体" w:hAnsi="宋体"/>
          <w:sz w:val="24"/>
        </w:rPr>
      </w:pPr>
      <w:r>
        <w:rPr>
          <w:rFonts w:ascii="宋体" w:hAnsi="宋体" w:hint="eastAsia"/>
          <w:sz w:val="24"/>
        </w:rPr>
        <w:t>2.在现有选课模块新增选课学期选课门数限制；</w:t>
      </w:r>
    </w:p>
    <w:p w14:paraId="75310FCC" w14:textId="77777777" w:rsidR="00114C1C" w:rsidRDefault="00DB50E3">
      <w:pPr>
        <w:spacing w:line="360" w:lineRule="auto"/>
        <w:ind w:firstLineChars="200" w:firstLine="480"/>
        <w:rPr>
          <w:rFonts w:ascii="宋体" w:hAnsi="宋体"/>
          <w:sz w:val="24"/>
        </w:rPr>
      </w:pPr>
      <w:r>
        <w:rPr>
          <w:rFonts w:ascii="宋体" w:hAnsi="宋体" w:hint="eastAsia"/>
          <w:sz w:val="24"/>
        </w:rPr>
        <w:t>3.在现有选课模块新增选课学生每学期修读学分限制。</w:t>
      </w:r>
    </w:p>
    <w:p w14:paraId="76380742"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lastRenderedPageBreak/>
        <w:t>学籍管理：</w:t>
      </w:r>
    </w:p>
    <w:p w14:paraId="5E7B5C72" w14:textId="77777777" w:rsidR="00114C1C" w:rsidRDefault="00DB50E3">
      <w:pPr>
        <w:spacing w:line="360" w:lineRule="auto"/>
        <w:ind w:firstLineChars="200" w:firstLine="480"/>
        <w:rPr>
          <w:rFonts w:ascii="宋体" w:hAnsi="宋体"/>
          <w:sz w:val="24"/>
        </w:rPr>
      </w:pPr>
      <w:r>
        <w:rPr>
          <w:rFonts w:ascii="宋体" w:hAnsi="宋体" w:hint="eastAsia"/>
          <w:sz w:val="24"/>
        </w:rPr>
        <w:t>1.将后台运</w:t>
      </w:r>
      <w:proofErr w:type="gramStart"/>
      <w:r>
        <w:rPr>
          <w:rFonts w:ascii="宋体" w:hAnsi="宋体" w:hint="eastAsia"/>
          <w:sz w:val="24"/>
        </w:rPr>
        <w:t>维工作</w:t>
      </w:r>
      <w:proofErr w:type="gramEnd"/>
      <w:r>
        <w:rPr>
          <w:rFonts w:ascii="宋体" w:hAnsi="宋体" w:hint="eastAsia"/>
          <w:sz w:val="24"/>
        </w:rPr>
        <w:t>转移到系统前台功能，新增生成二学位学籍功能，可以针对世界史等二学位专业一键生成二学位学籍信息；</w:t>
      </w:r>
    </w:p>
    <w:p w14:paraId="3D9669CA" w14:textId="77777777" w:rsidR="00114C1C" w:rsidRDefault="00DB50E3">
      <w:pPr>
        <w:spacing w:line="360" w:lineRule="auto"/>
        <w:ind w:firstLineChars="200" w:firstLine="480"/>
        <w:rPr>
          <w:rFonts w:ascii="宋体" w:hAnsi="宋体"/>
          <w:sz w:val="24"/>
        </w:rPr>
      </w:pPr>
      <w:r>
        <w:rPr>
          <w:rFonts w:ascii="宋体" w:hAnsi="宋体"/>
          <w:sz w:val="24"/>
        </w:rPr>
        <w:t>2.</w:t>
      </w:r>
      <w:r>
        <w:rPr>
          <w:rFonts w:ascii="宋体" w:hAnsi="宋体" w:hint="eastAsia"/>
          <w:sz w:val="24"/>
        </w:rPr>
        <w:t>学籍异动导出新增字段：专业代码、性别、专业方向。</w:t>
      </w:r>
    </w:p>
    <w:p w14:paraId="4E654532"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用户管理：</w:t>
      </w:r>
    </w:p>
    <w:p w14:paraId="1E1C6EB3" w14:textId="77777777" w:rsidR="00114C1C" w:rsidRDefault="00DB50E3">
      <w:pPr>
        <w:spacing w:line="360" w:lineRule="auto"/>
        <w:ind w:firstLineChars="200" w:firstLine="480"/>
        <w:rPr>
          <w:rFonts w:ascii="宋体" w:hAnsi="宋体"/>
          <w:sz w:val="24"/>
        </w:rPr>
      </w:pPr>
      <w:r>
        <w:rPr>
          <w:rFonts w:ascii="宋体" w:hAnsi="宋体" w:hint="eastAsia"/>
          <w:sz w:val="24"/>
        </w:rPr>
        <w:t>修改教师工号同步修改用户名，便于后续外聘教师及专任教师的灵活化管理。</w:t>
      </w:r>
    </w:p>
    <w:p w14:paraId="43CF9335"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教师端体验优化：</w:t>
      </w:r>
    </w:p>
    <w:p w14:paraId="0D4F2B5A" w14:textId="77777777" w:rsidR="00114C1C" w:rsidRDefault="00DB50E3">
      <w:pPr>
        <w:spacing w:line="360" w:lineRule="auto"/>
        <w:ind w:firstLineChars="200" w:firstLine="480"/>
        <w:rPr>
          <w:rFonts w:ascii="宋体" w:hAnsi="宋体"/>
          <w:sz w:val="24"/>
        </w:rPr>
      </w:pPr>
      <w:r>
        <w:rPr>
          <w:rFonts w:ascii="宋体" w:hAnsi="宋体" w:hint="eastAsia"/>
          <w:sz w:val="24"/>
        </w:rPr>
        <w:t>1.教师课表节</w:t>
      </w:r>
      <w:proofErr w:type="gramStart"/>
      <w:r>
        <w:rPr>
          <w:rFonts w:ascii="宋体" w:hAnsi="宋体" w:hint="eastAsia"/>
          <w:sz w:val="24"/>
        </w:rPr>
        <w:t>次显示</w:t>
      </w:r>
      <w:proofErr w:type="gramEnd"/>
      <w:r>
        <w:rPr>
          <w:rFonts w:ascii="宋体" w:hAnsi="宋体" w:hint="eastAsia"/>
          <w:sz w:val="24"/>
        </w:rPr>
        <w:t>开始、结束时间，下方课程列表增加上课安排信息；</w:t>
      </w:r>
    </w:p>
    <w:p w14:paraId="313EE008" w14:textId="77777777" w:rsidR="00114C1C" w:rsidRDefault="00DB50E3">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微信建群</w:t>
      </w:r>
      <w:proofErr w:type="gramEnd"/>
      <w:r>
        <w:rPr>
          <w:rFonts w:ascii="宋体" w:hAnsi="宋体" w:hint="eastAsia"/>
          <w:sz w:val="24"/>
        </w:rPr>
        <w:t>提示语优化，便于教师进行线上教学及问题排查。</w:t>
      </w:r>
    </w:p>
    <w:p w14:paraId="54255F8F"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毕业审核：</w:t>
      </w:r>
    </w:p>
    <w:p w14:paraId="38CFC3D2" w14:textId="77777777" w:rsidR="00114C1C" w:rsidRDefault="00DB50E3">
      <w:pPr>
        <w:spacing w:line="360" w:lineRule="auto"/>
        <w:ind w:firstLineChars="200" w:firstLine="480"/>
        <w:rPr>
          <w:rFonts w:ascii="宋体" w:hAnsi="宋体"/>
          <w:sz w:val="24"/>
        </w:rPr>
      </w:pPr>
      <w:r>
        <w:rPr>
          <w:rFonts w:ascii="宋体" w:hAnsi="宋体" w:hint="eastAsia"/>
          <w:sz w:val="24"/>
        </w:rPr>
        <w:t>1.计划完成统计增加学生类别维度的数据筛选和查询；列表及导出数据列顺序调整，便于学院</w:t>
      </w:r>
      <w:proofErr w:type="gramStart"/>
      <w:r>
        <w:rPr>
          <w:rFonts w:ascii="宋体" w:hAnsi="宋体" w:hint="eastAsia"/>
          <w:sz w:val="24"/>
        </w:rPr>
        <w:t>教务员</w:t>
      </w:r>
      <w:proofErr w:type="gramEnd"/>
      <w:r>
        <w:rPr>
          <w:rFonts w:ascii="宋体" w:hAnsi="宋体" w:hint="eastAsia"/>
          <w:sz w:val="24"/>
        </w:rPr>
        <w:t>进行数据拆分和处理；</w:t>
      </w:r>
    </w:p>
    <w:p w14:paraId="15982516" w14:textId="77777777" w:rsidR="00114C1C" w:rsidRDefault="00DB50E3">
      <w:pPr>
        <w:spacing w:line="360" w:lineRule="auto"/>
        <w:ind w:firstLineChars="200" w:firstLine="480"/>
        <w:rPr>
          <w:rFonts w:ascii="宋体" w:hAnsi="宋体"/>
          <w:sz w:val="24"/>
        </w:rPr>
      </w:pPr>
      <w:r>
        <w:rPr>
          <w:rFonts w:ascii="宋体" w:hAnsi="宋体" w:hint="eastAsia"/>
          <w:sz w:val="24"/>
        </w:rPr>
        <w:t>2.方案完成情况详情中增加方案名称的显示。</w:t>
      </w:r>
    </w:p>
    <w:p w14:paraId="08D36FA6"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选课管理：</w:t>
      </w:r>
    </w:p>
    <w:p w14:paraId="326EDEB0" w14:textId="77777777" w:rsidR="00114C1C" w:rsidRDefault="00DB50E3">
      <w:pPr>
        <w:spacing w:line="360" w:lineRule="auto"/>
        <w:ind w:firstLineChars="200" w:firstLine="480"/>
        <w:rPr>
          <w:rFonts w:ascii="宋体" w:hAnsi="宋体"/>
          <w:sz w:val="24"/>
        </w:rPr>
      </w:pPr>
      <w:r>
        <w:rPr>
          <w:rFonts w:ascii="宋体" w:hAnsi="宋体" w:hint="eastAsia"/>
          <w:sz w:val="24"/>
        </w:rPr>
        <w:t>1.提高信息显示准确定，避免引起歧义，在选课开关中，选课时间或者退课时间显示优化，不开放对应方式显示未开放；</w:t>
      </w:r>
    </w:p>
    <w:p w14:paraId="6261E64B" w14:textId="77777777" w:rsidR="00114C1C" w:rsidRDefault="00DB50E3">
      <w:pPr>
        <w:spacing w:line="360" w:lineRule="auto"/>
        <w:ind w:firstLineChars="200" w:firstLine="480"/>
        <w:rPr>
          <w:rFonts w:ascii="宋体" w:hAnsi="宋体"/>
          <w:sz w:val="24"/>
        </w:rPr>
      </w:pPr>
      <w:r>
        <w:rPr>
          <w:rFonts w:ascii="宋体" w:hAnsi="宋体" w:hint="eastAsia"/>
          <w:sz w:val="24"/>
        </w:rPr>
        <w:t>2.重修课程自修审核页面增加开课院系查询条件。</w:t>
      </w:r>
    </w:p>
    <w:p w14:paraId="60CCBBB6"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课程管理：</w:t>
      </w:r>
    </w:p>
    <w:p w14:paraId="294A279C" w14:textId="77777777" w:rsidR="00114C1C" w:rsidRDefault="00DB50E3">
      <w:pPr>
        <w:spacing w:line="360" w:lineRule="auto"/>
        <w:ind w:firstLineChars="200" w:firstLine="480"/>
        <w:rPr>
          <w:rFonts w:ascii="宋体" w:hAnsi="宋体"/>
          <w:sz w:val="24"/>
        </w:rPr>
      </w:pPr>
      <w:r>
        <w:rPr>
          <w:rFonts w:ascii="宋体" w:hAnsi="宋体" w:hint="eastAsia"/>
          <w:sz w:val="24"/>
        </w:rPr>
        <w:t>1.为了交流课程的维护和查询便捷性，在课程查询及维护增加课程英文名称查询条件；</w:t>
      </w:r>
    </w:p>
    <w:p w14:paraId="1CDE5421" w14:textId="77777777" w:rsidR="00114C1C" w:rsidRDefault="00DB50E3">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新增批量修改功能，可多选批量修改课程信息中的部分字段。</w:t>
      </w:r>
    </w:p>
    <w:p w14:paraId="184E4245"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学业预警：</w:t>
      </w:r>
    </w:p>
    <w:p w14:paraId="0D510119" w14:textId="77777777" w:rsidR="00114C1C" w:rsidRDefault="00DB50E3">
      <w:pPr>
        <w:spacing w:line="360" w:lineRule="auto"/>
        <w:ind w:firstLineChars="200" w:firstLine="480"/>
        <w:rPr>
          <w:rFonts w:ascii="宋体" w:hAnsi="宋体"/>
          <w:sz w:val="24"/>
        </w:rPr>
      </w:pPr>
      <w:r>
        <w:rPr>
          <w:rFonts w:ascii="宋体" w:hAnsi="宋体" w:hint="eastAsia"/>
          <w:sz w:val="24"/>
        </w:rPr>
        <w:t>针对多类型学籍状态管理的业务需要，进一步完善学业预警统计的范围控制。实现业务处理高度智能、信息高度共享、监管预警实时主动的目标。</w:t>
      </w:r>
    </w:p>
    <w:p w14:paraId="77A3E01D"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转专业管理：</w:t>
      </w:r>
    </w:p>
    <w:p w14:paraId="64D9B60A" w14:textId="77777777" w:rsidR="00114C1C" w:rsidRDefault="00DB50E3">
      <w:pPr>
        <w:spacing w:line="360" w:lineRule="auto"/>
        <w:ind w:firstLineChars="200" w:firstLine="480"/>
        <w:rPr>
          <w:rFonts w:ascii="宋体" w:hAnsi="宋体"/>
          <w:sz w:val="24"/>
        </w:rPr>
      </w:pPr>
      <w:r>
        <w:rPr>
          <w:rFonts w:ascii="宋体" w:hAnsi="宋体" w:hint="eastAsia"/>
          <w:sz w:val="24"/>
        </w:rPr>
        <w:t>1.调整部分字段展示，避免系统使用歧义，同时增加基础字段展示，提高系统使用的便捷性;</w:t>
      </w:r>
    </w:p>
    <w:p w14:paraId="0F298111" w14:textId="77777777" w:rsidR="00114C1C" w:rsidRDefault="00DB50E3">
      <w:pPr>
        <w:spacing w:line="360" w:lineRule="auto"/>
        <w:ind w:firstLineChars="200" w:firstLine="480"/>
        <w:rPr>
          <w:rFonts w:ascii="宋体" w:hAnsi="宋体"/>
          <w:sz w:val="24"/>
        </w:rPr>
      </w:pPr>
      <w:r>
        <w:rPr>
          <w:rFonts w:ascii="宋体" w:hAnsi="宋体" w:hint="eastAsia"/>
          <w:sz w:val="24"/>
        </w:rPr>
        <w:t>2.支持学校转专业方向的需求，调整系统相关业务节点的限定条件。</w:t>
      </w:r>
    </w:p>
    <w:p w14:paraId="46491E13"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报表管理：</w:t>
      </w:r>
    </w:p>
    <w:p w14:paraId="7E13A1E1" w14:textId="77777777" w:rsidR="00114C1C" w:rsidRDefault="00DB50E3">
      <w:pPr>
        <w:spacing w:line="360" w:lineRule="auto"/>
        <w:ind w:firstLineChars="200" w:firstLine="480"/>
        <w:rPr>
          <w:rFonts w:ascii="宋体" w:hAnsi="宋体"/>
          <w:sz w:val="24"/>
        </w:rPr>
      </w:pPr>
      <w:r>
        <w:rPr>
          <w:rFonts w:ascii="宋体" w:hAnsi="宋体" w:hint="eastAsia"/>
          <w:sz w:val="24"/>
        </w:rPr>
        <w:t>1.补充现有业务报表查询条件，促进统计工作效率，完善报表统计功能；</w:t>
      </w:r>
    </w:p>
    <w:p w14:paraId="523632EB" w14:textId="77777777" w:rsidR="00114C1C" w:rsidRDefault="00DB50E3">
      <w:pPr>
        <w:spacing w:line="360" w:lineRule="auto"/>
        <w:ind w:firstLineChars="200" w:firstLine="480"/>
        <w:rPr>
          <w:rFonts w:ascii="宋体" w:hAnsi="宋体"/>
          <w:sz w:val="24"/>
        </w:rPr>
      </w:pPr>
      <w:r>
        <w:rPr>
          <w:rFonts w:ascii="宋体" w:hAnsi="宋体" w:hint="eastAsia"/>
          <w:sz w:val="24"/>
        </w:rPr>
        <w:t>2.优化现有报表统计逻辑，提高数据有效性，实现业务报表的多维度使用。</w:t>
      </w:r>
    </w:p>
    <w:p w14:paraId="044C36B8"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lastRenderedPageBreak/>
        <w:t>数据清洗：</w:t>
      </w:r>
    </w:p>
    <w:p w14:paraId="7ADBE00C" w14:textId="77777777" w:rsidR="00114C1C" w:rsidRDefault="00DB50E3">
      <w:pPr>
        <w:spacing w:line="360" w:lineRule="auto"/>
        <w:ind w:firstLineChars="200" w:firstLine="480"/>
        <w:rPr>
          <w:rFonts w:ascii="宋体" w:hAnsi="宋体"/>
          <w:sz w:val="24"/>
        </w:rPr>
      </w:pPr>
      <w:r>
        <w:rPr>
          <w:rFonts w:ascii="宋体" w:hAnsi="宋体" w:hint="eastAsia"/>
          <w:sz w:val="24"/>
        </w:rPr>
        <w:t>针对学校业务发展需要，协助学校进行基础数据/行为数据的清洗：</w:t>
      </w:r>
    </w:p>
    <w:p w14:paraId="602F16D5" w14:textId="77777777" w:rsidR="00114C1C" w:rsidRDefault="00DB50E3">
      <w:pPr>
        <w:spacing w:line="360" w:lineRule="auto"/>
        <w:ind w:firstLineChars="200" w:firstLine="480"/>
        <w:rPr>
          <w:rFonts w:ascii="宋体" w:hAnsi="宋体"/>
          <w:sz w:val="24"/>
        </w:rPr>
      </w:pPr>
      <w:r>
        <w:rPr>
          <w:rFonts w:ascii="宋体" w:hAnsi="宋体" w:hint="eastAsia"/>
          <w:sz w:val="24"/>
        </w:rPr>
        <w:t>1.基础数据：学籍、学历、课程、教室、教师、培养方案、教材、成绩等；</w:t>
      </w:r>
    </w:p>
    <w:p w14:paraId="098BC791" w14:textId="77777777" w:rsidR="00114C1C" w:rsidRDefault="00DB50E3">
      <w:pPr>
        <w:spacing w:line="360" w:lineRule="auto"/>
        <w:ind w:firstLineChars="200" w:firstLine="480"/>
        <w:rPr>
          <w:rFonts w:ascii="宋体" w:hAnsi="宋体"/>
          <w:sz w:val="24"/>
        </w:rPr>
      </w:pPr>
      <w:r>
        <w:rPr>
          <w:rFonts w:ascii="宋体" w:hAnsi="宋体" w:hint="eastAsia"/>
          <w:sz w:val="24"/>
        </w:rPr>
        <w:t>2.行为数据：排选课、毕业审核、排考、借教室、转专业申请、学籍异动、评教等；</w:t>
      </w:r>
    </w:p>
    <w:p w14:paraId="5273C584" w14:textId="77777777" w:rsidR="00114C1C" w:rsidRDefault="00DB50E3">
      <w:pPr>
        <w:spacing w:line="360" w:lineRule="auto"/>
        <w:ind w:firstLineChars="200" w:firstLine="482"/>
        <w:rPr>
          <w:rFonts w:ascii="宋体" w:hAnsi="宋体"/>
          <w:b/>
          <w:bCs/>
          <w:sz w:val="24"/>
        </w:rPr>
      </w:pPr>
      <w:r>
        <w:rPr>
          <w:rFonts w:ascii="宋体" w:hAnsi="宋体" w:hint="eastAsia"/>
          <w:b/>
          <w:bCs/>
          <w:sz w:val="24"/>
        </w:rPr>
        <w:t>数据对接：</w:t>
      </w:r>
    </w:p>
    <w:p w14:paraId="3E6D2980" w14:textId="77777777" w:rsidR="00114C1C" w:rsidRDefault="00DB50E3">
      <w:pPr>
        <w:spacing w:line="360" w:lineRule="auto"/>
        <w:ind w:firstLineChars="200" w:firstLine="480"/>
        <w:rPr>
          <w:rFonts w:ascii="宋体" w:hAnsi="宋体"/>
          <w:sz w:val="24"/>
        </w:rPr>
      </w:pPr>
      <w:r>
        <w:rPr>
          <w:rFonts w:ascii="宋体" w:hAnsi="宋体" w:hint="eastAsia"/>
          <w:sz w:val="24"/>
        </w:rPr>
        <w:t>随着学校信息化建设的不断发展，系统需要多个第三方系统进行对接，提供系统运行的基础和运行数据。保障数据的时效性以及准确性，以保障信息化建设目标。</w:t>
      </w:r>
    </w:p>
    <w:p w14:paraId="7CDDF773" w14:textId="77777777" w:rsidR="00114C1C" w:rsidRDefault="00DB50E3">
      <w:pPr>
        <w:spacing w:line="360" w:lineRule="auto"/>
        <w:rPr>
          <w:rFonts w:ascii="宋体" w:hAnsi="宋体"/>
          <w:b/>
          <w:bCs/>
          <w:sz w:val="24"/>
        </w:rPr>
      </w:pPr>
      <w:r>
        <w:rPr>
          <w:rFonts w:ascii="宋体" w:hAnsi="宋体" w:hint="eastAsia"/>
          <w:b/>
          <w:bCs/>
          <w:sz w:val="24"/>
        </w:rPr>
        <w:t>（三）首都师范大学教务管理系统升级与优化要求：</w:t>
      </w:r>
    </w:p>
    <w:p w14:paraId="6A6B02D1" w14:textId="77777777" w:rsidR="00114C1C" w:rsidRDefault="00DB50E3">
      <w:pPr>
        <w:spacing w:line="360" w:lineRule="auto"/>
        <w:rPr>
          <w:rFonts w:ascii="宋体" w:hAnsi="宋体"/>
          <w:sz w:val="24"/>
        </w:rPr>
      </w:pPr>
      <w:r>
        <w:rPr>
          <w:rFonts w:ascii="宋体" w:hAnsi="宋体" w:hint="eastAsia"/>
          <w:sz w:val="24"/>
        </w:rPr>
        <w:t>1.为师生提供更好的信息服务</w:t>
      </w:r>
    </w:p>
    <w:p w14:paraId="2657F880" w14:textId="77777777" w:rsidR="00114C1C" w:rsidRDefault="00DB50E3">
      <w:pPr>
        <w:spacing w:line="360" w:lineRule="auto"/>
        <w:ind w:firstLineChars="200" w:firstLine="480"/>
        <w:rPr>
          <w:rFonts w:ascii="宋体" w:hAnsi="宋体"/>
          <w:sz w:val="24"/>
        </w:rPr>
      </w:pPr>
      <w:r>
        <w:rPr>
          <w:rFonts w:ascii="宋体" w:hAnsi="宋体" w:hint="eastAsia"/>
          <w:sz w:val="24"/>
        </w:rPr>
        <w:t>在建设信息化的同时，要注意构建以服务为中心的三通两平台，加强信息对师生服务的体验感，逐步实现信息化教与学应用师生全覆盖，而不再通过线下办理相应业务的模式进行，才能贯彻落实加快推进教育现代化。在教务信息标准化、规范化的基础上，对信息进行合理的布局，在提供优质、高效的业务管理和事务处理的同时，使全校师生可以在任意平台上对所需数据进行访问。</w:t>
      </w:r>
    </w:p>
    <w:p w14:paraId="17E5018C" w14:textId="77777777" w:rsidR="00114C1C" w:rsidRDefault="00DB50E3">
      <w:pPr>
        <w:spacing w:line="360" w:lineRule="auto"/>
        <w:rPr>
          <w:rFonts w:ascii="宋体" w:hAnsi="宋体"/>
          <w:sz w:val="24"/>
        </w:rPr>
      </w:pPr>
      <w:r>
        <w:rPr>
          <w:rFonts w:ascii="宋体" w:hAnsi="宋体" w:hint="eastAsia"/>
          <w:sz w:val="24"/>
        </w:rPr>
        <w:t>2.提高教务管理人员工作的便捷性</w:t>
      </w:r>
    </w:p>
    <w:p w14:paraId="4779106E" w14:textId="77777777" w:rsidR="00114C1C" w:rsidRDefault="00DB50E3">
      <w:pPr>
        <w:spacing w:line="360" w:lineRule="auto"/>
        <w:ind w:firstLineChars="200" w:firstLine="480"/>
        <w:rPr>
          <w:rFonts w:ascii="宋体" w:hAnsi="宋体"/>
          <w:sz w:val="24"/>
        </w:rPr>
      </w:pPr>
      <w:r>
        <w:rPr>
          <w:rFonts w:ascii="宋体" w:hAnsi="宋体" w:hint="eastAsia"/>
          <w:sz w:val="24"/>
        </w:rPr>
        <w:t>教学管理业务是学校覆盖范围最广、难度最高的业务，通过教务系统的项目实施，理清业务主线，梳理业务流程，进行教学管理流程的重整与再造，制定明确的业务管理规范，实现管理变革，贯彻学校的管理目标和管理要求，提升学校的综合竞争能力和软实力，实现教学管理业务的咨询规划、流程优化和规范制定。同时，系统简洁、易使用、易维护、适合非计算机专业人员使用。</w:t>
      </w:r>
    </w:p>
    <w:p w14:paraId="0A782B20" w14:textId="77777777" w:rsidR="00114C1C" w:rsidRDefault="00DB50E3">
      <w:pPr>
        <w:spacing w:line="360" w:lineRule="auto"/>
        <w:rPr>
          <w:rFonts w:ascii="宋体" w:hAnsi="宋体"/>
          <w:sz w:val="24"/>
        </w:rPr>
      </w:pPr>
      <w:r>
        <w:rPr>
          <w:rFonts w:ascii="宋体" w:hAnsi="宋体" w:hint="eastAsia"/>
          <w:sz w:val="24"/>
        </w:rPr>
        <w:t>3.保障教务管理业务的稳定运行</w:t>
      </w:r>
    </w:p>
    <w:p w14:paraId="3F1B11F6" w14:textId="77777777" w:rsidR="00114C1C" w:rsidRDefault="00DB50E3">
      <w:pPr>
        <w:spacing w:line="360" w:lineRule="auto"/>
        <w:ind w:firstLineChars="200" w:firstLine="480"/>
        <w:rPr>
          <w:rFonts w:ascii="宋体" w:hAnsi="宋体"/>
          <w:sz w:val="24"/>
        </w:rPr>
      </w:pPr>
      <w:r>
        <w:rPr>
          <w:rFonts w:ascii="宋体" w:hAnsi="宋体" w:hint="eastAsia"/>
          <w:sz w:val="24"/>
        </w:rPr>
        <w:t>系统支持校园网、互联网等网络环境，服务器端程序应能跨平台使用，支持Linux、Unix、Solaris等系统，所有数据都能通过网络进行传递，充分实现教学资源的数字化、信息化和网络共享。系统具有安全高效的通信机制，身份认证，权限检查，以解决教务信息系统的安全性、保密性问题，防止信息泄密和对保密信息的非法侵入。系统能够避免因为软件、硬件故障造成的数据损失；保证数据在传输过程中安全、保密。</w:t>
      </w:r>
    </w:p>
    <w:p w14:paraId="0C8CF212" w14:textId="77777777" w:rsidR="00114C1C" w:rsidRDefault="00DB50E3">
      <w:pPr>
        <w:spacing w:line="360" w:lineRule="auto"/>
        <w:rPr>
          <w:rFonts w:ascii="宋体" w:hAnsi="宋体"/>
          <w:sz w:val="24"/>
        </w:rPr>
      </w:pPr>
      <w:r>
        <w:rPr>
          <w:rFonts w:ascii="宋体" w:hAnsi="宋体" w:hint="eastAsia"/>
          <w:sz w:val="24"/>
        </w:rPr>
        <w:t>4.以现有教务核心业务为基础，建设更加综合全面的一体化教务管理及服务</w:t>
      </w:r>
    </w:p>
    <w:p w14:paraId="162F5F01" w14:textId="77777777" w:rsidR="00114C1C" w:rsidRDefault="00DB50E3">
      <w:pPr>
        <w:spacing w:line="360" w:lineRule="auto"/>
        <w:ind w:firstLineChars="200" w:firstLine="480"/>
        <w:rPr>
          <w:rFonts w:ascii="宋体" w:hAnsi="宋体"/>
          <w:sz w:val="24"/>
        </w:rPr>
      </w:pPr>
      <w:r>
        <w:rPr>
          <w:rFonts w:ascii="宋体" w:hAnsi="宋体" w:hint="eastAsia"/>
          <w:sz w:val="24"/>
        </w:rPr>
        <w:t>结合学校教学业务开展的相关管理规定，通过信息化手段对排课、选课、考</w:t>
      </w:r>
      <w:proofErr w:type="gramStart"/>
      <w:r>
        <w:rPr>
          <w:rFonts w:ascii="宋体" w:hAnsi="宋体" w:hint="eastAsia"/>
          <w:sz w:val="24"/>
        </w:rPr>
        <w:t>务</w:t>
      </w:r>
      <w:proofErr w:type="gramEnd"/>
      <w:r>
        <w:rPr>
          <w:rFonts w:ascii="宋体" w:hAnsi="宋体" w:hint="eastAsia"/>
          <w:sz w:val="24"/>
        </w:rPr>
        <w:t>、成绩、学籍等教学运行核心业务进行深入的优化和拓展，提供更加优质和精细化的教学服务，提升我校的教学和管理水平，为我校师生提供综合全面的一体化教学管理和服务。</w:t>
      </w:r>
    </w:p>
    <w:p w14:paraId="325C6143" w14:textId="77777777" w:rsidR="00114C1C" w:rsidRDefault="00DB50E3">
      <w:pPr>
        <w:spacing w:line="360" w:lineRule="auto"/>
        <w:rPr>
          <w:rFonts w:ascii="宋体" w:hAnsi="宋体"/>
          <w:sz w:val="24"/>
        </w:rPr>
      </w:pPr>
      <w:r>
        <w:rPr>
          <w:rFonts w:ascii="宋体" w:hAnsi="宋体" w:hint="eastAsia"/>
          <w:sz w:val="24"/>
        </w:rPr>
        <w:t>5.以人才培养为核心，保障教学活动各环节，引导学生学业</w:t>
      </w:r>
    </w:p>
    <w:p w14:paraId="1D0C0E26" w14:textId="77777777" w:rsidR="00114C1C" w:rsidRDefault="00DB50E3">
      <w:pPr>
        <w:spacing w:line="360" w:lineRule="auto"/>
        <w:ind w:firstLineChars="200" w:firstLine="480"/>
        <w:rPr>
          <w:rFonts w:ascii="宋体" w:hAnsi="宋体"/>
          <w:sz w:val="24"/>
        </w:rPr>
      </w:pPr>
      <w:r>
        <w:rPr>
          <w:rFonts w:ascii="宋体" w:hAnsi="宋体" w:hint="eastAsia"/>
          <w:sz w:val="24"/>
        </w:rPr>
        <w:lastRenderedPageBreak/>
        <w:t>系统支持在以通识教育为基础的，以“全人教育”为理念，而形成的按专业大类方式招生，并进行培养的教学服务模式。并且系统在这个模式下，同步能够满足学校进一步改革预期，提供深化的人才培养方案设定模式，包括：OBE培养模式(以目标为导向)、贯通培养模式(预科、本科、硕博)、个人培养模式(研修方案)、跨学科交叉培养模式。</w:t>
      </w:r>
    </w:p>
    <w:p w14:paraId="7287943B" w14:textId="77777777" w:rsidR="00114C1C" w:rsidRDefault="00DB50E3">
      <w:pPr>
        <w:spacing w:line="360" w:lineRule="auto"/>
        <w:rPr>
          <w:rFonts w:ascii="宋体" w:hAnsi="宋体"/>
          <w:sz w:val="24"/>
        </w:rPr>
      </w:pPr>
      <w:r>
        <w:rPr>
          <w:rFonts w:ascii="宋体" w:hAnsi="宋体" w:hint="eastAsia"/>
          <w:sz w:val="24"/>
        </w:rPr>
        <w:t>6.构建创新实践管理平台,为</w:t>
      </w:r>
      <w:proofErr w:type="gramStart"/>
      <w:r>
        <w:rPr>
          <w:rFonts w:ascii="宋体" w:hAnsi="宋体" w:hint="eastAsia"/>
          <w:sz w:val="24"/>
        </w:rPr>
        <w:t>养学生</w:t>
      </w:r>
      <w:proofErr w:type="gramEnd"/>
      <w:r>
        <w:rPr>
          <w:rFonts w:ascii="宋体" w:hAnsi="宋体" w:hint="eastAsia"/>
          <w:sz w:val="24"/>
        </w:rPr>
        <w:t>创新能力提供有力的支撑</w:t>
      </w:r>
    </w:p>
    <w:p w14:paraId="564E7FC3" w14:textId="77777777" w:rsidR="00114C1C" w:rsidRDefault="00DB50E3">
      <w:pPr>
        <w:spacing w:line="360" w:lineRule="auto"/>
        <w:ind w:firstLineChars="200" w:firstLine="480"/>
        <w:rPr>
          <w:rFonts w:ascii="宋体" w:hAnsi="宋体"/>
          <w:sz w:val="24"/>
        </w:rPr>
      </w:pPr>
      <w:r>
        <w:rPr>
          <w:rFonts w:ascii="宋体" w:hAnsi="宋体" w:hint="eastAsia"/>
          <w:sz w:val="24"/>
        </w:rPr>
        <w:t>培养大学生的创新实践能力,是高等教育的重要内涵。通过信息化的手段建立实践创新平台，真实的记录学生创新实践过程和结果数据，从而便于对学生开展的创新实践活动进行有效地引导和管理，同时通过学分认定的方式对学生的实践创新成果进行有效地肯定。</w:t>
      </w:r>
    </w:p>
    <w:p w14:paraId="1C883E13" w14:textId="77777777" w:rsidR="00114C1C" w:rsidRDefault="00DB50E3">
      <w:pPr>
        <w:spacing w:line="360" w:lineRule="auto"/>
        <w:rPr>
          <w:rFonts w:ascii="宋体" w:hAnsi="宋体"/>
          <w:sz w:val="24"/>
        </w:rPr>
      </w:pPr>
      <w:r>
        <w:rPr>
          <w:rFonts w:ascii="宋体" w:hAnsi="宋体" w:hint="eastAsia"/>
          <w:sz w:val="24"/>
        </w:rPr>
        <w:t>7.发掘学生潜质，激发学生兴趣，指导学生学习，成就学生价值</w:t>
      </w:r>
    </w:p>
    <w:p w14:paraId="31C21766" w14:textId="77777777" w:rsidR="00114C1C" w:rsidRDefault="00DB50E3">
      <w:pPr>
        <w:spacing w:line="360" w:lineRule="auto"/>
        <w:ind w:firstLineChars="200" w:firstLine="480"/>
        <w:rPr>
          <w:rFonts w:ascii="宋体" w:hAnsi="宋体"/>
          <w:sz w:val="24"/>
        </w:rPr>
      </w:pPr>
      <w:r>
        <w:rPr>
          <w:rFonts w:ascii="宋体" w:hAnsi="宋体" w:hint="eastAsia"/>
          <w:sz w:val="24"/>
        </w:rPr>
        <w:t>适应数字时代的人才培养和教育发展需求，进一步推进大规模因材施教，提升教师人机协同能力。</w:t>
      </w:r>
    </w:p>
    <w:p w14:paraId="7E087C3E" w14:textId="77777777" w:rsidR="00114C1C" w:rsidRDefault="00DB50E3">
      <w:pPr>
        <w:spacing w:line="360" w:lineRule="auto"/>
        <w:rPr>
          <w:rFonts w:ascii="宋体" w:hAnsi="宋体"/>
          <w:b/>
          <w:bCs/>
          <w:sz w:val="24"/>
        </w:rPr>
      </w:pPr>
      <w:r>
        <w:rPr>
          <w:rFonts w:ascii="宋体" w:hAnsi="宋体" w:hint="eastAsia"/>
          <w:b/>
          <w:bCs/>
          <w:sz w:val="24"/>
        </w:rPr>
        <w:t>三、商务部分：</w:t>
      </w:r>
    </w:p>
    <w:p w14:paraId="25E2B49D" w14:textId="05C7260C" w:rsidR="00114C1C" w:rsidRPr="00A2683F" w:rsidRDefault="00A2683F">
      <w:pPr>
        <w:pStyle w:val="afff5"/>
        <w:numPr>
          <w:ilvl w:val="0"/>
          <w:numId w:val="4"/>
        </w:numPr>
        <w:spacing w:line="360" w:lineRule="auto"/>
        <w:ind w:left="703" w:firstLineChars="0"/>
        <w:rPr>
          <w:rFonts w:ascii="宋体" w:hAnsi="宋体" w:cs="宋体"/>
          <w:color w:val="000000" w:themeColor="text1"/>
          <w:sz w:val="24"/>
        </w:rPr>
      </w:pPr>
      <w:bookmarkStart w:id="79" w:name="_Toc416681034"/>
      <w:bookmarkStart w:id="80" w:name="_Toc416681032"/>
      <w:r w:rsidRPr="00A2683F">
        <w:rPr>
          <w:rFonts w:ascii="宋体" w:hAnsi="宋体" w:cs="宋体" w:hint="eastAsia"/>
          <w:color w:val="000000" w:themeColor="text1"/>
          <w:sz w:val="24"/>
        </w:rPr>
        <w:t>响应</w:t>
      </w:r>
      <w:r w:rsidR="00DB50E3" w:rsidRPr="00A2683F">
        <w:rPr>
          <w:rFonts w:ascii="宋体" w:hAnsi="宋体" w:cs="宋体" w:hint="eastAsia"/>
          <w:color w:val="000000" w:themeColor="text1"/>
          <w:sz w:val="24"/>
        </w:rPr>
        <w:t>产品质量保证期不低于1年，本次</w:t>
      </w:r>
      <w:r w:rsidRPr="00A2683F">
        <w:rPr>
          <w:rFonts w:ascii="宋体" w:hAnsi="宋体" w:cs="宋体" w:hint="eastAsia"/>
          <w:color w:val="000000" w:themeColor="text1"/>
          <w:sz w:val="24"/>
        </w:rPr>
        <w:t>报</w:t>
      </w:r>
      <w:r w:rsidR="00DB50E3" w:rsidRPr="00A2683F">
        <w:rPr>
          <w:rFonts w:ascii="宋体" w:hAnsi="宋体" w:cs="宋体" w:hint="eastAsia"/>
          <w:color w:val="000000" w:themeColor="text1"/>
          <w:sz w:val="24"/>
        </w:rPr>
        <w:t>价包含质保期内的全部费用；</w:t>
      </w:r>
      <w:r w:rsidRPr="00A2683F">
        <w:rPr>
          <w:rFonts w:ascii="宋体" w:hAnsi="宋体" w:cs="宋体" w:hint="eastAsia"/>
          <w:color w:val="000000" w:themeColor="text1"/>
          <w:sz w:val="24"/>
        </w:rPr>
        <w:t>成交人</w:t>
      </w:r>
      <w:r w:rsidR="00DB50E3" w:rsidRPr="00A2683F">
        <w:rPr>
          <w:rFonts w:ascii="宋体" w:hAnsi="宋体" w:cs="宋体" w:hint="eastAsia"/>
          <w:color w:val="000000" w:themeColor="text1"/>
          <w:sz w:val="24"/>
        </w:rPr>
        <w:t>应当在</w:t>
      </w:r>
      <w:r w:rsidRPr="00A2683F">
        <w:rPr>
          <w:rFonts w:ascii="宋体" w:hAnsi="宋体" w:cs="宋体" w:hint="eastAsia"/>
          <w:color w:val="000000" w:themeColor="text1"/>
          <w:sz w:val="24"/>
        </w:rPr>
        <w:t>响应</w:t>
      </w:r>
      <w:r w:rsidR="00DB50E3" w:rsidRPr="00A2683F">
        <w:rPr>
          <w:rFonts w:ascii="宋体" w:hAnsi="宋体" w:cs="宋体" w:hint="eastAsia"/>
          <w:color w:val="000000" w:themeColor="text1"/>
          <w:sz w:val="24"/>
        </w:rPr>
        <w:t>文件中附售后服务承诺</w:t>
      </w:r>
    </w:p>
    <w:p w14:paraId="0537B7B1" w14:textId="061374A9" w:rsidR="00114C1C" w:rsidRPr="00A2683F" w:rsidRDefault="00DB50E3">
      <w:pPr>
        <w:pStyle w:val="afff5"/>
        <w:numPr>
          <w:ilvl w:val="0"/>
          <w:numId w:val="4"/>
        </w:numPr>
        <w:spacing w:line="360" w:lineRule="auto"/>
        <w:ind w:left="703" w:firstLineChars="0"/>
        <w:rPr>
          <w:rFonts w:ascii="宋体" w:hAnsi="宋体" w:cs="宋体"/>
          <w:color w:val="000000" w:themeColor="text1"/>
          <w:sz w:val="24"/>
        </w:rPr>
      </w:pPr>
      <w:r w:rsidRPr="00A2683F">
        <w:rPr>
          <w:rFonts w:ascii="宋体" w:hAnsi="宋体" w:cs="宋体"/>
          <w:color w:val="000000" w:themeColor="text1"/>
          <w:sz w:val="24"/>
        </w:rPr>
        <w:t>服务地点：由校方指定地点</w:t>
      </w:r>
      <w:r w:rsidRPr="00A2683F">
        <w:rPr>
          <w:rFonts w:ascii="宋体" w:hAnsi="宋体" w:cs="宋体" w:hint="eastAsia"/>
          <w:color w:val="000000" w:themeColor="text1"/>
          <w:sz w:val="24"/>
        </w:rPr>
        <w:t>；</w:t>
      </w:r>
    </w:p>
    <w:bookmarkEnd w:id="79"/>
    <w:p w14:paraId="458EADCF" w14:textId="14D0325B" w:rsidR="00114C1C" w:rsidRPr="00A2683F" w:rsidRDefault="00A2683F">
      <w:pPr>
        <w:pStyle w:val="afff5"/>
        <w:numPr>
          <w:ilvl w:val="0"/>
          <w:numId w:val="4"/>
        </w:numPr>
        <w:spacing w:line="360" w:lineRule="auto"/>
        <w:ind w:left="703" w:firstLineChars="0"/>
        <w:rPr>
          <w:rFonts w:ascii="宋体" w:hAnsi="宋体" w:cs="宋体"/>
          <w:color w:val="000000" w:themeColor="text1"/>
          <w:sz w:val="24"/>
        </w:rPr>
      </w:pPr>
      <w:r w:rsidRPr="00A2683F">
        <w:rPr>
          <w:rFonts w:ascii="宋体" w:hAnsi="宋体" w:cs="宋体" w:hint="eastAsia"/>
          <w:color w:val="000000" w:themeColor="text1"/>
          <w:sz w:val="24"/>
        </w:rPr>
        <w:t>成交人</w:t>
      </w:r>
      <w:r w:rsidR="00DB50E3" w:rsidRPr="00A2683F">
        <w:rPr>
          <w:rFonts w:ascii="宋体" w:hAnsi="宋体" w:cs="宋体" w:hint="eastAsia"/>
          <w:color w:val="000000" w:themeColor="text1"/>
          <w:sz w:val="24"/>
        </w:rPr>
        <w:t>和厂家应当为用户提供技术服务电话，及时解答用户在使用中遇到的问题，并提出解决问题的方案。</w:t>
      </w:r>
    </w:p>
    <w:p w14:paraId="0DAEB3FF" w14:textId="38FA0C5F" w:rsidR="00114C1C" w:rsidRPr="00A2683F" w:rsidRDefault="00DB50E3">
      <w:pPr>
        <w:pStyle w:val="afff5"/>
        <w:numPr>
          <w:ilvl w:val="0"/>
          <w:numId w:val="4"/>
        </w:numPr>
        <w:spacing w:line="360" w:lineRule="auto"/>
        <w:ind w:left="703" w:firstLineChars="0"/>
        <w:rPr>
          <w:rFonts w:ascii="宋体" w:hAnsi="宋体" w:cs="宋体"/>
          <w:color w:val="000000" w:themeColor="text1"/>
          <w:sz w:val="24"/>
        </w:rPr>
      </w:pPr>
      <w:r w:rsidRPr="00A2683F">
        <w:rPr>
          <w:rFonts w:ascii="宋体" w:hAnsi="宋体" w:cs="宋体" w:hint="eastAsia"/>
          <w:color w:val="000000" w:themeColor="text1"/>
          <w:sz w:val="24"/>
        </w:rPr>
        <w:t>用户遇到使用及技术问题，电话咨询不能解决的，</w:t>
      </w:r>
      <w:r w:rsidR="00A2683F" w:rsidRPr="00A2683F">
        <w:rPr>
          <w:rFonts w:ascii="宋体" w:hAnsi="宋体" w:cs="宋体" w:hint="eastAsia"/>
          <w:color w:val="000000" w:themeColor="text1"/>
          <w:sz w:val="24"/>
        </w:rPr>
        <w:t>成交人</w:t>
      </w:r>
      <w:r w:rsidRPr="00A2683F">
        <w:rPr>
          <w:rFonts w:ascii="宋体" w:hAnsi="宋体" w:cs="宋体" w:hint="eastAsia"/>
          <w:color w:val="000000" w:themeColor="text1"/>
          <w:sz w:val="24"/>
        </w:rPr>
        <w:t>和厂家应在2小时内到达</w:t>
      </w:r>
      <w:r w:rsidRPr="00A2683F">
        <w:rPr>
          <w:rFonts w:ascii="宋体" w:hAnsi="宋体" w:cs="宋体"/>
          <w:color w:val="000000" w:themeColor="text1"/>
          <w:sz w:val="24"/>
        </w:rPr>
        <w:t>用户现场</w:t>
      </w:r>
      <w:r w:rsidRPr="00A2683F">
        <w:rPr>
          <w:rFonts w:ascii="宋体" w:hAnsi="宋体" w:cs="宋体" w:hint="eastAsia"/>
          <w:color w:val="000000" w:themeColor="text1"/>
          <w:sz w:val="24"/>
        </w:rPr>
        <w:t>，提供上门服务，确保产品正常工作。</w:t>
      </w:r>
    </w:p>
    <w:p w14:paraId="023BF04B" w14:textId="1C4FF72A" w:rsidR="00114C1C" w:rsidRPr="00A2683F" w:rsidRDefault="00A2683F">
      <w:pPr>
        <w:pStyle w:val="afff5"/>
        <w:numPr>
          <w:ilvl w:val="0"/>
          <w:numId w:val="4"/>
        </w:numPr>
        <w:spacing w:line="360" w:lineRule="auto"/>
        <w:ind w:left="703" w:firstLineChars="0"/>
        <w:rPr>
          <w:rFonts w:ascii="宋体" w:hAnsi="宋体" w:cs="宋体"/>
          <w:b/>
          <w:bCs/>
          <w:color w:val="000000" w:themeColor="text1"/>
          <w:sz w:val="24"/>
        </w:rPr>
      </w:pPr>
      <w:r w:rsidRPr="00A2683F">
        <w:rPr>
          <w:rFonts w:ascii="宋体" w:hAnsi="宋体" w:cs="宋体" w:hint="eastAsia"/>
          <w:color w:val="000000" w:themeColor="text1"/>
          <w:sz w:val="24"/>
        </w:rPr>
        <w:t>成交人</w:t>
      </w:r>
      <w:r w:rsidR="00DB50E3" w:rsidRPr="00A2683F">
        <w:rPr>
          <w:rFonts w:ascii="宋体" w:hAnsi="宋体" w:cs="宋体" w:hint="eastAsia"/>
          <w:color w:val="000000" w:themeColor="text1"/>
          <w:sz w:val="24"/>
        </w:rPr>
        <w:t>接到使用方产品出现问题的通知后立即</w:t>
      </w:r>
      <w:proofErr w:type="gramStart"/>
      <w:r w:rsidR="00DB50E3" w:rsidRPr="00A2683F">
        <w:rPr>
          <w:rFonts w:ascii="宋体" w:hAnsi="宋体" w:cs="宋体" w:hint="eastAsia"/>
          <w:color w:val="000000" w:themeColor="text1"/>
          <w:sz w:val="24"/>
        </w:rPr>
        <w:t>作出</w:t>
      </w:r>
      <w:proofErr w:type="gramEnd"/>
      <w:r w:rsidR="00DB50E3" w:rsidRPr="00A2683F">
        <w:rPr>
          <w:rFonts w:ascii="宋体" w:hAnsi="宋体" w:cs="宋体" w:hint="eastAsia"/>
          <w:color w:val="000000" w:themeColor="text1"/>
          <w:sz w:val="24"/>
        </w:rPr>
        <w:t>响应，</w:t>
      </w:r>
      <w:r w:rsidR="00DB50E3" w:rsidRPr="00A2683F">
        <w:rPr>
          <w:rFonts w:ascii="宋体" w:hAnsi="宋体" w:cs="宋体"/>
          <w:color w:val="000000" w:themeColor="text1"/>
          <w:sz w:val="24"/>
        </w:rPr>
        <w:t>1</w:t>
      </w:r>
      <w:r w:rsidR="00DB50E3" w:rsidRPr="00A2683F">
        <w:rPr>
          <w:rFonts w:ascii="宋体" w:hAnsi="宋体" w:cs="宋体" w:hint="eastAsia"/>
          <w:color w:val="000000" w:themeColor="text1"/>
          <w:sz w:val="24"/>
        </w:rPr>
        <w:t>小时内通过远程处理，远程不能解决的，</w:t>
      </w:r>
      <w:r w:rsidR="00DB50E3" w:rsidRPr="00A2683F">
        <w:rPr>
          <w:rFonts w:ascii="宋体" w:hAnsi="宋体" w:cs="宋体"/>
          <w:color w:val="000000" w:themeColor="text1"/>
          <w:sz w:val="24"/>
        </w:rPr>
        <w:t>2</w:t>
      </w:r>
      <w:r w:rsidR="00DB50E3" w:rsidRPr="00A2683F">
        <w:rPr>
          <w:rFonts w:ascii="宋体" w:hAnsi="宋体" w:cs="宋体" w:hint="eastAsia"/>
          <w:color w:val="000000" w:themeColor="text1"/>
          <w:sz w:val="24"/>
        </w:rPr>
        <w:t>小时内到达现场进行处理。</w:t>
      </w:r>
      <w:bookmarkEnd w:id="80"/>
    </w:p>
    <w:p w14:paraId="507E18A1" w14:textId="77777777" w:rsidR="00114C1C" w:rsidRDefault="00114C1C">
      <w:pPr>
        <w:widowControl/>
        <w:spacing w:line="360" w:lineRule="auto"/>
        <w:jc w:val="left"/>
        <w:rPr>
          <w:rFonts w:ascii="宋体" w:hAnsi="宋体"/>
          <w:sz w:val="24"/>
        </w:rPr>
      </w:pPr>
    </w:p>
    <w:p w14:paraId="45ECD52F" w14:textId="6248B1DD" w:rsidR="00114C1C" w:rsidRPr="000D5A42" w:rsidRDefault="00DB50E3">
      <w:pPr>
        <w:widowControl/>
        <w:jc w:val="left"/>
        <w:rPr>
          <w:rFonts w:ascii="宋体" w:hAnsi="宋体"/>
          <w:b/>
          <w:sz w:val="28"/>
          <w:szCs w:val="28"/>
        </w:rPr>
      </w:pPr>
      <w:bookmarkStart w:id="81" w:name="_Toc99355030"/>
      <w:r>
        <w:br w:type="page"/>
      </w:r>
    </w:p>
    <w:p w14:paraId="29BB4697" w14:textId="77777777" w:rsidR="00114C1C" w:rsidRDefault="00DB50E3">
      <w:pPr>
        <w:pStyle w:val="1"/>
      </w:pPr>
      <w:r>
        <w:rPr>
          <w:rFonts w:hint="eastAsia"/>
        </w:rPr>
        <w:lastRenderedPageBreak/>
        <w:t>第五章 评审办法及评分标准</w:t>
      </w:r>
      <w:bookmarkEnd w:id="77"/>
      <w:bookmarkEnd w:id="78"/>
      <w:bookmarkEnd w:id="81"/>
    </w:p>
    <w:p w14:paraId="108FD285" w14:textId="77777777" w:rsidR="00114C1C" w:rsidRDefault="00DB50E3">
      <w:pPr>
        <w:spacing w:line="360" w:lineRule="auto"/>
        <w:rPr>
          <w:rFonts w:ascii="宋体" w:hAnsi="宋体"/>
          <w:b/>
          <w:bCs/>
          <w:sz w:val="24"/>
        </w:rPr>
      </w:pPr>
      <w:r>
        <w:rPr>
          <w:rFonts w:ascii="宋体" w:hAnsi="宋体" w:hint="eastAsia"/>
          <w:b/>
          <w:bCs/>
          <w:sz w:val="24"/>
        </w:rPr>
        <w:t>一、有关说明</w:t>
      </w:r>
    </w:p>
    <w:p w14:paraId="788BEC9D" w14:textId="77777777" w:rsidR="00114C1C" w:rsidRDefault="00DB50E3">
      <w:pPr>
        <w:spacing w:line="360" w:lineRule="auto"/>
        <w:rPr>
          <w:rFonts w:ascii="宋体" w:hAnsi="宋体"/>
          <w:b/>
          <w:bCs/>
          <w:sz w:val="24"/>
        </w:rPr>
      </w:pPr>
      <w:r>
        <w:rPr>
          <w:rFonts w:ascii="宋体" w:hAnsi="宋体" w:hint="eastAsia"/>
          <w:b/>
          <w:bCs/>
          <w:sz w:val="24"/>
        </w:rPr>
        <w:t>（一）价格扣除及加分项</w:t>
      </w:r>
    </w:p>
    <w:p w14:paraId="2B013AFF" w14:textId="77777777" w:rsidR="00114C1C" w:rsidRDefault="00DB50E3">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411B21" w14:textId="77777777" w:rsidR="00114C1C" w:rsidRDefault="00DB50E3">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01BAC0AC" w14:textId="77777777" w:rsidR="00114C1C" w:rsidRDefault="00DB50E3">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747E2760" w14:textId="77777777" w:rsidR="00114C1C" w:rsidRDefault="00DB50E3">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26B9841E" w14:textId="77777777" w:rsidR="00114C1C" w:rsidRDefault="00DB50E3">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（3）在服务采购项目中，服务由中小企业承接，即提供服务的人员为中小企业依照《中华人民共和国劳动民法典》订立劳动合同的从业人员。</w:t>
      </w:r>
    </w:p>
    <w:p w14:paraId="360E2F37" w14:textId="77777777" w:rsidR="00114C1C" w:rsidRDefault="00DB50E3">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59363349" w14:textId="77777777" w:rsidR="00114C1C" w:rsidRDefault="00DB50E3">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0F5A5D5A" w14:textId="77777777" w:rsidR="00114C1C" w:rsidRDefault="00DB50E3">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18BBF368" w14:textId="77777777" w:rsidR="00114C1C" w:rsidRDefault="00DB50E3">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关于残疾人福利性单位：视同小微企业。须提供完整的“残疾人福利性单位声明函”。残疾人福利性单位属于小型、微型企业的，不重复享受政策。</w:t>
      </w:r>
    </w:p>
    <w:p w14:paraId="7D75889C" w14:textId="77777777" w:rsidR="00114C1C" w:rsidRDefault="00DB50E3">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关于节能产品、环境标志产品：按规定加分。</w:t>
      </w:r>
    </w:p>
    <w:p w14:paraId="2106D2D8" w14:textId="77777777" w:rsidR="00114C1C" w:rsidRDefault="00DB50E3">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以上具体内容详见本章</w:t>
      </w:r>
      <w:r>
        <w:rPr>
          <w:rFonts w:ascii="宋体" w:hAnsi="宋体" w:hint="eastAsia"/>
          <w:sz w:val="24"/>
        </w:rPr>
        <w:t>评分办法附注</w:t>
      </w:r>
      <w:r>
        <w:rPr>
          <w:rFonts w:ascii="宋体" w:hAnsi="宋体"/>
          <w:sz w:val="24"/>
        </w:rPr>
        <w:t>。</w:t>
      </w:r>
    </w:p>
    <w:p w14:paraId="1DD359D9" w14:textId="77777777" w:rsidR="00114C1C" w:rsidRDefault="00DB50E3">
      <w:pPr>
        <w:spacing w:line="360" w:lineRule="auto"/>
        <w:rPr>
          <w:rFonts w:ascii="宋体" w:hAnsi="宋体"/>
          <w:b/>
          <w:bCs/>
          <w:sz w:val="24"/>
        </w:rPr>
      </w:pPr>
      <w:r>
        <w:rPr>
          <w:rFonts w:ascii="宋体" w:hAnsi="宋体" w:hint="eastAsia"/>
          <w:b/>
          <w:bCs/>
          <w:sz w:val="24"/>
        </w:rPr>
        <w:t>（二）有关同品牌产品投标情况处理</w:t>
      </w:r>
    </w:p>
    <w:p w14:paraId="502AA835" w14:textId="77777777" w:rsidR="00114C1C" w:rsidRDefault="00DB50E3">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人推荐资格；评审得分相同的，评标价最低的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人推荐资格；得分和评标价还相同的，由技术部分得分最高的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0F83D2F2" w14:textId="77777777" w:rsidR="00114C1C" w:rsidRDefault="00DB50E3">
      <w:pPr>
        <w:spacing w:line="360" w:lineRule="auto"/>
        <w:rPr>
          <w:rFonts w:ascii="宋体" w:hAnsi="宋体"/>
          <w:b/>
          <w:bCs/>
          <w:sz w:val="24"/>
        </w:rPr>
      </w:pPr>
      <w:r>
        <w:rPr>
          <w:rFonts w:ascii="宋体" w:hAnsi="宋体" w:hint="eastAsia"/>
          <w:b/>
          <w:bCs/>
          <w:sz w:val="24"/>
        </w:rPr>
        <w:t>（三）评审报告</w:t>
      </w:r>
    </w:p>
    <w:p w14:paraId="4F4051A6" w14:textId="77777777" w:rsidR="00114C1C" w:rsidRDefault="00DB50E3">
      <w:pPr>
        <w:spacing w:line="360" w:lineRule="auto"/>
        <w:ind w:firstLineChars="200" w:firstLine="480"/>
        <w:rPr>
          <w:rFonts w:ascii="宋体" w:hAnsi="宋体"/>
          <w:sz w:val="24"/>
        </w:rPr>
      </w:pPr>
      <w:r>
        <w:rPr>
          <w:rFonts w:ascii="宋体" w:hAnsi="宋体" w:hint="eastAsia"/>
          <w:sz w:val="24"/>
        </w:rPr>
        <w:t>评标委员会根据全体评标成员签字的原始评标记录和评标结果编写评审报告，评标</w:t>
      </w:r>
      <w:r>
        <w:rPr>
          <w:rFonts w:ascii="宋体" w:hAnsi="宋体" w:hint="eastAsia"/>
          <w:sz w:val="24"/>
        </w:rPr>
        <w:lastRenderedPageBreak/>
        <w:t>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结论。持不同意见的评标委员会成员应当在评审报告上签署不同意见及理由，否则视为同意评审报告。</w:t>
      </w:r>
    </w:p>
    <w:p w14:paraId="71892EEF" w14:textId="77777777" w:rsidR="00114C1C" w:rsidRDefault="00DB50E3">
      <w:pPr>
        <w:spacing w:line="360" w:lineRule="auto"/>
        <w:rPr>
          <w:rFonts w:ascii="宋体" w:hAnsi="宋体"/>
          <w:b/>
          <w:bCs/>
          <w:sz w:val="24"/>
        </w:rPr>
      </w:pPr>
      <w:r>
        <w:rPr>
          <w:rFonts w:ascii="宋体" w:hAnsi="宋体" w:hint="eastAsia"/>
          <w:b/>
          <w:bCs/>
          <w:sz w:val="24"/>
        </w:rPr>
        <w:t>（四）评标结果的修改</w:t>
      </w:r>
    </w:p>
    <w:p w14:paraId="36DA7AAA" w14:textId="77777777" w:rsidR="00114C1C" w:rsidRDefault="00DB50E3">
      <w:pPr>
        <w:spacing w:line="360" w:lineRule="auto"/>
        <w:rPr>
          <w:rFonts w:ascii="宋体" w:hAnsi="宋体"/>
          <w:sz w:val="24"/>
        </w:rPr>
      </w:pPr>
      <w:r>
        <w:rPr>
          <w:rFonts w:ascii="宋体" w:hAnsi="宋体" w:hint="eastAsia"/>
          <w:sz w:val="24"/>
        </w:rPr>
        <w:t>评标结果汇总完成后，除下列情形外，任何人不得修改评标结果：</w:t>
      </w:r>
    </w:p>
    <w:p w14:paraId="76A09EB3" w14:textId="77777777" w:rsidR="00114C1C" w:rsidRDefault="00DB50E3">
      <w:pPr>
        <w:spacing w:line="360" w:lineRule="auto"/>
        <w:rPr>
          <w:rFonts w:ascii="宋体" w:hAnsi="宋体"/>
          <w:sz w:val="24"/>
        </w:rPr>
      </w:pPr>
      <w:r>
        <w:rPr>
          <w:rFonts w:ascii="宋体" w:hAnsi="宋体" w:hint="eastAsia"/>
          <w:sz w:val="24"/>
        </w:rPr>
        <w:t>（</w:t>
      </w:r>
      <w:r>
        <w:rPr>
          <w:rFonts w:ascii="宋体" w:hAnsi="宋体"/>
          <w:sz w:val="24"/>
        </w:rPr>
        <w:t>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0AF53C28" w14:textId="77777777" w:rsidR="00114C1C" w:rsidRDefault="00DB50E3">
      <w:pPr>
        <w:spacing w:line="360" w:lineRule="auto"/>
        <w:ind w:firstLineChars="200" w:firstLine="480"/>
        <w:rPr>
          <w:rFonts w:ascii="宋体" w:hAnsi="宋体"/>
          <w:sz w:val="24"/>
        </w:rPr>
      </w:pPr>
      <w:r>
        <w:rPr>
          <w:rFonts w:ascii="宋体" w:hAnsi="宋体" w:hint="eastAsia"/>
          <w:sz w:val="24"/>
        </w:rPr>
        <w:t>评审报告签署前，经复核发现存在以上情形之一的，评标委员会应当当场修改评标结果，并在评审报告中记载；评审报告签署后，采购单位发现存在以上情形之一的，应当组织原评标委员会进行重新评审，重新评审改变评标结果的，书面报告本级财政部门。</w:t>
      </w:r>
    </w:p>
    <w:p w14:paraId="7D117935" w14:textId="77777777" w:rsidR="00114C1C" w:rsidRDefault="00DB50E3">
      <w:pPr>
        <w:spacing w:line="360" w:lineRule="auto"/>
        <w:rPr>
          <w:rFonts w:ascii="宋体" w:hAnsi="宋体"/>
          <w:b/>
          <w:bCs/>
          <w:sz w:val="24"/>
        </w:rPr>
      </w:pPr>
      <w:r>
        <w:rPr>
          <w:rFonts w:ascii="宋体" w:hAnsi="宋体" w:hint="eastAsia"/>
          <w:b/>
          <w:bCs/>
          <w:sz w:val="24"/>
        </w:rPr>
        <w:t>二、评分办法</w:t>
      </w:r>
    </w:p>
    <w:p w14:paraId="2263ECAD" w14:textId="77777777" w:rsidR="00114C1C" w:rsidRDefault="00DB50E3">
      <w:pPr>
        <w:spacing w:line="360" w:lineRule="auto"/>
        <w:ind w:firstLineChars="200" w:firstLine="480"/>
        <w:rPr>
          <w:rFonts w:ascii="宋体" w:hAnsi="宋体"/>
          <w:sz w:val="24"/>
        </w:rPr>
      </w:pPr>
      <w:r>
        <w:rPr>
          <w:rFonts w:ascii="宋体" w:hAnsi="宋体" w:hint="eastAsia"/>
          <w:kern w:val="0"/>
          <w:sz w:val="24"/>
        </w:rPr>
        <w:t>本项目采用综合评分法，每个评委分别对每个通过资格审查和符合性审查的供应商进行独立打分，所有评委对同</w:t>
      </w:r>
      <w:proofErr w:type="gramStart"/>
      <w:r>
        <w:rPr>
          <w:rFonts w:ascii="宋体" w:hAnsi="宋体" w:hint="eastAsia"/>
          <w:kern w:val="0"/>
          <w:sz w:val="24"/>
        </w:rPr>
        <w:t>一供应</w:t>
      </w:r>
      <w:proofErr w:type="gramEnd"/>
      <w:r>
        <w:rPr>
          <w:rFonts w:ascii="宋体" w:hAnsi="宋体" w:hint="eastAsia"/>
          <w:kern w:val="0"/>
          <w:sz w:val="24"/>
        </w:rPr>
        <w:t>商评分的算术平均值为该</w:t>
      </w:r>
      <w:proofErr w:type="gramStart"/>
      <w:r>
        <w:rPr>
          <w:rFonts w:ascii="宋体" w:hAnsi="宋体" w:hint="eastAsia"/>
          <w:kern w:val="0"/>
          <w:sz w:val="24"/>
        </w:rPr>
        <w:t>供应商该包</w:t>
      </w:r>
      <w:proofErr w:type="gramEnd"/>
      <w:r>
        <w:rPr>
          <w:rFonts w:ascii="宋体" w:hAnsi="宋体" w:hint="eastAsia"/>
          <w:kern w:val="0"/>
          <w:sz w:val="24"/>
        </w:rPr>
        <w:t>的最终得分。计算结果保留到</w:t>
      </w:r>
      <w:r>
        <w:rPr>
          <w:rFonts w:ascii="宋体" w:hAnsi="宋体"/>
          <w:kern w:val="0"/>
          <w:sz w:val="24"/>
        </w:rPr>
        <w:t>2</w:t>
      </w:r>
      <w:r>
        <w:rPr>
          <w:rFonts w:ascii="宋体" w:hAnsi="宋体" w:hint="eastAsia"/>
          <w:kern w:val="0"/>
          <w:sz w:val="24"/>
        </w:rPr>
        <w:t>位小数，第</w:t>
      </w:r>
      <w:r>
        <w:rPr>
          <w:rFonts w:ascii="宋体" w:hAnsi="宋体"/>
          <w:kern w:val="0"/>
          <w:sz w:val="24"/>
        </w:rPr>
        <w:t>3</w:t>
      </w:r>
      <w:r>
        <w:rPr>
          <w:rFonts w:ascii="宋体" w:hAnsi="宋体" w:hint="eastAsia"/>
          <w:kern w:val="0"/>
          <w:sz w:val="24"/>
        </w:rPr>
        <w:t>位四舍五入。</w:t>
      </w:r>
      <w:r>
        <w:rPr>
          <w:rFonts w:ascii="宋体" w:hAnsi="宋体" w:hint="eastAsia"/>
          <w:sz w:val="24"/>
        </w:rPr>
        <w:t>具体评审因素及标准、权重具体如下：</w:t>
      </w:r>
    </w:p>
    <w:p w14:paraId="00C64D40" w14:textId="77777777" w:rsidR="00114C1C" w:rsidRPr="00F812FE" w:rsidRDefault="00DB50E3">
      <w:pPr>
        <w:pStyle w:val="af0"/>
        <w:tabs>
          <w:tab w:val="left" w:pos="1275"/>
          <w:tab w:val="left" w:pos="1440"/>
          <w:tab w:val="left" w:pos="1620"/>
        </w:tabs>
        <w:spacing w:line="360" w:lineRule="auto"/>
        <w:ind w:leftChars="135" w:left="283"/>
        <w:rPr>
          <w:rFonts w:hAnsi="宋体"/>
          <w:b/>
          <w:color w:val="000000" w:themeColor="text1"/>
          <w:sz w:val="24"/>
          <w:szCs w:val="24"/>
        </w:rPr>
      </w:pPr>
      <w:r w:rsidRPr="00F812FE">
        <w:rPr>
          <w:rFonts w:hAnsi="宋体" w:hint="eastAsia"/>
          <w:b/>
          <w:color w:val="000000" w:themeColor="text1"/>
          <w:sz w:val="24"/>
          <w:szCs w:val="24"/>
        </w:rPr>
        <w:t>0</w:t>
      </w:r>
      <w:r w:rsidRPr="00F812FE">
        <w:rPr>
          <w:rFonts w:hAnsi="宋体"/>
          <w:b/>
          <w:color w:val="000000" w:themeColor="text1"/>
          <w:sz w:val="24"/>
          <w:szCs w:val="24"/>
        </w:rPr>
        <w:t>2包评分标准：</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6405"/>
        <w:gridCol w:w="708"/>
      </w:tblGrid>
      <w:tr w:rsidR="00F812FE" w:rsidRPr="00F812FE" w14:paraId="2AD4B457"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35957615"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hint="eastAsia"/>
                <w:b/>
                <w:color w:val="000000" w:themeColor="text1"/>
                <w:sz w:val="24"/>
              </w:rPr>
              <w:t>评审因素</w:t>
            </w:r>
          </w:p>
        </w:tc>
        <w:tc>
          <w:tcPr>
            <w:tcW w:w="6405" w:type="dxa"/>
            <w:tcBorders>
              <w:top w:val="single" w:sz="4" w:space="0" w:color="auto"/>
              <w:left w:val="single" w:sz="4" w:space="0" w:color="auto"/>
              <w:bottom w:val="single" w:sz="4" w:space="0" w:color="auto"/>
              <w:right w:val="single" w:sz="4" w:space="0" w:color="auto"/>
            </w:tcBorders>
            <w:vAlign w:val="center"/>
          </w:tcPr>
          <w:p w14:paraId="41DFD514"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hint="eastAsia"/>
                <w:b/>
                <w:color w:val="000000" w:themeColor="text1"/>
                <w:sz w:val="24"/>
              </w:rPr>
              <w:t>内容</w:t>
            </w:r>
          </w:p>
        </w:tc>
        <w:tc>
          <w:tcPr>
            <w:tcW w:w="708" w:type="dxa"/>
            <w:tcBorders>
              <w:top w:val="single" w:sz="4" w:space="0" w:color="auto"/>
              <w:left w:val="single" w:sz="4" w:space="0" w:color="auto"/>
              <w:bottom w:val="single" w:sz="4" w:space="0" w:color="auto"/>
              <w:right w:val="single" w:sz="4" w:space="0" w:color="auto"/>
            </w:tcBorders>
            <w:vAlign w:val="center"/>
          </w:tcPr>
          <w:p w14:paraId="42FE24C0"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hint="eastAsia"/>
                <w:b/>
                <w:color w:val="000000" w:themeColor="text1"/>
                <w:sz w:val="24"/>
              </w:rPr>
              <w:t>分值</w:t>
            </w:r>
          </w:p>
        </w:tc>
      </w:tr>
      <w:tr w:rsidR="00F812FE" w:rsidRPr="00F812FE" w14:paraId="54E517AA"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7383C"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Tahoma" w:hint="eastAsia"/>
                <w:color w:val="000000" w:themeColor="text1"/>
                <w:kern w:val="0"/>
                <w:sz w:val="24"/>
              </w:rPr>
              <w:t>响应文件</w:t>
            </w:r>
          </w:p>
        </w:tc>
        <w:tc>
          <w:tcPr>
            <w:tcW w:w="6405" w:type="dxa"/>
            <w:tcBorders>
              <w:top w:val="single" w:sz="4" w:space="0" w:color="auto"/>
              <w:left w:val="single" w:sz="4" w:space="0" w:color="auto"/>
              <w:bottom w:val="single" w:sz="4" w:space="0" w:color="auto"/>
              <w:right w:val="single" w:sz="4" w:space="0" w:color="auto"/>
            </w:tcBorders>
            <w:vAlign w:val="center"/>
          </w:tcPr>
          <w:p w14:paraId="3ED52C57" w14:textId="77777777" w:rsidR="00114C1C" w:rsidRPr="00F812FE" w:rsidRDefault="00DB50E3">
            <w:pPr>
              <w:spacing w:line="300" w:lineRule="auto"/>
              <w:jc w:val="left"/>
              <w:rPr>
                <w:rFonts w:ascii="宋体" w:hAnsi="宋体" w:cs="微软雅黑"/>
                <w:color w:val="000000" w:themeColor="text1"/>
                <w:sz w:val="24"/>
              </w:rPr>
            </w:pPr>
            <w:r w:rsidRPr="00F812FE">
              <w:rPr>
                <w:rFonts w:ascii="宋体" w:hAnsi="宋体" w:hint="eastAsia"/>
                <w:bCs/>
                <w:iCs/>
                <w:color w:val="000000" w:themeColor="text1"/>
                <w:sz w:val="24"/>
              </w:rPr>
              <w:t>文件装订牢固、目录清楚、页码准确，响应比选文件要求提供相关资料、表格等，得2分；有欠缺的，得0分。</w:t>
            </w:r>
          </w:p>
        </w:tc>
        <w:tc>
          <w:tcPr>
            <w:tcW w:w="708" w:type="dxa"/>
            <w:tcBorders>
              <w:top w:val="single" w:sz="4" w:space="0" w:color="auto"/>
              <w:left w:val="single" w:sz="4" w:space="0" w:color="auto"/>
              <w:bottom w:val="single" w:sz="4" w:space="0" w:color="auto"/>
              <w:right w:val="single" w:sz="4" w:space="0" w:color="auto"/>
            </w:tcBorders>
            <w:vAlign w:val="center"/>
          </w:tcPr>
          <w:p w14:paraId="1312D795"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hint="eastAsia"/>
                <w:color w:val="000000" w:themeColor="text1"/>
                <w:sz w:val="24"/>
              </w:rPr>
              <w:t>2</w:t>
            </w:r>
          </w:p>
        </w:tc>
      </w:tr>
      <w:tr w:rsidR="00F812FE" w:rsidRPr="00F812FE" w14:paraId="5E9A1D2E"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73C9B8DC"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管理体系认证</w:t>
            </w:r>
          </w:p>
        </w:tc>
        <w:tc>
          <w:tcPr>
            <w:tcW w:w="6405" w:type="dxa"/>
            <w:tcBorders>
              <w:top w:val="single" w:sz="4" w:space="0" w:color="auto"/>
              <w:left w:val="single" w:sz="4" w:space="0" w:color="auto"/>
              <w:bottom w:val="single" w:sz="4" w:space="0" w:color="auto"/>
              <w:right w:val="single" w:sz="4" w:space="0" w:color="auto"/>
            </w:tcBorders>
            <w:vAlign w:val="center"/>
          </w:tcPr>
          <w:p w14:paraId="1CC5C38A" w14:textId="77777777" w:rsidR="00114C1C" w:rsidRPr="00F812FE" w:rsidRDefault="00DB50E3">
            <w:pPr>
              <w:spacing w:line="300" w:lineRule="auto"/>
              <w:jc w:val="left"/>
              <w:rPr>
                <w:rFonts w:ascii="宋体" w:hAnsi="宋体"/>
                <w:color w:val="000000" w:themeColor="text1"/>
                <w:sz w:val="24"/>
              </w:rPr>
            </w:pPr>
            <w:r w:rsidRPr="00F812FE">
              <w:rPr>
                <w:rFonts w:ascii="宋体" w:hAnsi="宋体" w:hint="eastAsia"/>
                <w:color w:val="000000" w:themeColor="text1"/>
                <w:sz w:val="24"/>
              </w:rPr>
              <w:t>1</w:t>
            </w:r>
            <w:r w:rsidRPr="00F812FE">
              <w:rPr>
                <w:rFonts w:ascii="宋体" w:hAnsi="宋体"/>
                <w:color w:val="000000" w:themeColor="text1"/>
                <w:sz w:val="24"/>
              </w:rPr>
              <w:t>.</w:t>
            </w:r>
            <w:r w:rsidRPr="00F812FE">
              <w:rPr>
                <w:rFonts w:ascii="宋体" w:hAnsi="宋体" w:hint="eastAsia"/>
                <w:color w:val="000000" w:themeColor="text1"/>
                <w:sz w:val="24"/>
              </w:rPr>
              <w:t>供应商具有有效的质量管理体系认证证书，得1分；</w:t>
            </w:r>
          </w:p>
          <w:p w14:paraId="69EB4319" w14:textId="77777777" w:rsidR="00114C1C" w:rsidRPr="00F812FE" w:rsidRDefault="00DB50E3">
            <w:pPr>
              <w:spacing w:line="300" w:lineRule="auto"/>
              <w:jc w:val="left"/>
              <w:rPr>
                <w:rFonts w:ascii="宋体" w:hAnsi="宋体"/>
                <w:color w:val="000000" w:themeColor="text1"/>
                <w:sz w:val="24"/>
              </w:rPr>
            </w:pPr>
            <w:r w:rsidRPr="00F812FE">
              <w:rPr>
                <w:rFonts w:ascii="宋体" w:hAnsi="宋体" w:hint="eastAsia"/>
                <w:color w:val="000000" w:themeColor="text1"/>
                <w:sz w:val="24"/>
              </w:rPr>
              <w:t>2</w:t>
            </w:r>
            <w:r w:rsidRPr="00F812FE">
              <w:rPr>
                <w:rFonts w:ascii="宋体" w:hAnsi="宋体"/>
                <w:color w:val="000000" w:themeColor="text1"/>
                <w:sz w:val="24"/>
              </w:rPr>
              <w:t>.</w:t>
            </w:r>
            <w:r w:rsidRPr="00F812FE">
              <w:rPr>
                <w:rFonts w:ascii="宋体" w:hAnsi="宋体" w:hint="eastAsia"/>
                <w:color w:val="000000" w:themeColor="text1"/>
                <w:sz w:val="24"/>
              </w:rPr>
              <w:t>供应商具有有效的信息安全管理体系认证证书，得1分；</w:t>
            </w:r>
          </w:p>
          <w:p w14:paraId="0179F83E" w14:textId="77777777" w:rsidR="00114C1C" w:rsidRPr="00F812FE" w:rsidRDefault="00DB50E3">
            <w:pPr>
              <w:spacing w:line="300" w:lineRule="auto"/>
              <w:jc w:val="left"/>
              <w:rPr>
                <w:rFonts w:ascii="宋体" w:hAnsi="宋体"/>
                <w:color w:val="000000" w:themeColor="text1"/>
                <w:sz w:val="24"/>
              </w:rPr>
            </w:pPr>
            <w:r w:rsidRPr="00F812FE">
              <w:rPr>
                <w:rFonts w:ascii="宋体" w:hAnsi="宋体" w:hint="eastAsia"/>
                <w:color w:val="000000" w:themeColor="text1"/>
                <w:sz w:val="24"/>
              </w:rPr>
              <w:t>3</w:t>
            </w:r>
            <w:r w:rsidRPr="00F812FE">
              <w:rPr>
                <w:rFonts w:ascii="宋体" w:hAnsi="宋体"/>
                <w:color w:val="000000" w:themeColor="text1"/>
                <w:sz w:val="24"/>
              </w:rPr>
              <w:t>.</w:t>
            </w:r>
            <w:r w:rsidRPr="00F812FE">
              <w:rPr>
                <w:rFonts w:ascii="宋体" w:hAnsi="宋体" w:hint="eastAsia"/>
                <w:color w:val="000000" w:themeColor="text1"/>
                <w:sz w:val="24"/>
              </w:rPr>
              <w:t>供应商</w:t>
            </w:r>
            <w:r w:rsidRPr="00F812FE">
              <w:rPr>
                <w:rFonts w:ascii="宋体" w:hAnsi="宋体"/>
                <w:color w:val="000000" w:themeColor="text1"/>
                <w:sz w:val="24"/>
              </w:rPr>
              <w:t>具有有效的</w:t>
            </w:r>
            <w:r w:rsidRPr="00F812FE">
              <w:rPr>
                <w:rFonts w:ascii="宋体" w:hAnsi="宋体" w:hint="eastAsia"/>
                <w:color w:val="000000" w:themeColor="text1"/>
                <w:sz w:val="24"/>
              </w:rPr>
              <w:t>CCRC信息安全服务资质认证证书，得1分。</w:t>
            </w:r>
          </w:p>
          <w:p w14:paraId="3F35140D" w14:textId="77777777" w:rsidR="00114C1C" w:rsidRPr="00F812FE" w:rsidRDefault="00DB50E3">
            <w:pPr>
              <w:spacing w:line="300" w:lineRule="auto"/>
              <w:jc w:val="left"/>
              <w:rPr>
                <w:rFonts w:ascii="宋体" w:hAnsi="宋体" w:cs="微软雅黑"/>
                <w:color w:val="000000" w:themeColor="text1"/>
                <w:sz w:val="24"/>
              </w:rPr>
            </w:pPr>
            <w:r w:rsidRPr="00F812FE">
              <w:rPr>
                <w:rFonts w:ascii="宋体" w:hAnsi="宋体" w:hint="eastAsia"/>
                <w:color w:val="000000" w:themeColor="text1"/>
                <w:sz w:val="24"/>
              </w:rPr>
              <w:t>注：需提供相应证书复印件并加盖公章。</w:t>
            </w:r>
          </w:p>
        </w:tc>
        <w:tc>
          <w:tcPr>
            <w:tcW w:w="708" w:type="dxa"/>
            <w:tcBorders>
              <w:top w:val="single" w:sz="4" w:space="0" w:color="auto"/>
              <w:left w:val="single" w:sz="4" w:space="0" w:color="auto"/>
              <w:bottom w:val="single" w:sz="4" w:space="0" w:color="auto"/>
              <w:right w:val="single" w:sz="4" w:space="0" w:color="auto"/>
            </w:tcBorders>
            <w:vAlign w:val="center"/>
          </w:tcPr>
          <w:p w14:paraId="724F1308" w14:textId="77777777" w:rsidR="00114C1C" w:rsidRPr="00F812FE" w:rsidRDefault="00DB50E3">
            <w:pPr>
              <w:spacing w:line="300" w:lineRule="auto"/>
              <w:jc w:val="center"/>
              <w:rPr>
                <w:rFonts w:ascii="宋体" w:hAnsi="宋体"/>
                <w:color w:val="000000" w:themeColor="text1"/>
                <w:sz w:val="24"/>
              </w:rPr>
            </w:pPr>
            <w:r w:rsidRPr="00F812FE">
              <w:rPr>
                <w:rFonts w:ascii="宋体" w:hAnsi="宋体"/>
                <w:color w:val="000000" w:themeColor="text1"/>
                <w:sz w:val="24"/>
              </w:rPr>
              <w:t>3</w:t>
            </w:r>
          </w:p>
        </w:tc>
      </w:tr>
      <w:tr w:rsidR="00F812FE" w:rsidRPr="00F812FE" w14:paraId="5DE761AF" w14:textId="77777777">
        <w:trPr>
          <w:trHeight w:val="5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595E508A"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同类型项目案例</w:t>
            </w:r>
          </w:p>
        </w:tc>
        <w:tc>
          <w:tcPr>
            <w:tcW w:w="6405" w:type="dxa"/>
            <w:tcBorders>
              <w:top w:val="single" w:sz="4" w:space="0" w:color="auto"/>
              <w:left w:val="single" w:sz="4" w:space="0" w:color="auto"/>
              <w:bottom w:val="single" w:sz="4" w:space="0" w:color="auto"/>
              <w:right w:val="single" w:sz="4" w:space="0" w:color="auto"/>
            </w:tcBorders>
            <w:vAlign w:val="center"/>
          </w:tcPr>
          <w:p w14:paraId="1244AE61" w14:textId="77777777" w:rsidR="00114C1C" w:rsidRPr="00F812FE" w:rsidRDefault="00DB50E3">
            <w:pPr>
              <w:spacing w:line="300" w:lineRule="auto"/>
              <w:jc w:val="left"/>
              <w:rPr>
                <w:rFonts w:ascii="宋体" w:hAnsi="宋体" w:cs="微软雅黑"/>
                <w:color w:val="000000" w:themeColor="text1"/>
                <w:sz w:val="24"/>
              </w:rPr>
            </w:pPr>
            <w:r w:rsidRPr="00F812FE">
              <w:rPr>
                <w:rFonts w:ascii="宋体" w:hAnsi="宋体" w:cs="微软雅黑" w:hint="eastAsia"/>
                <w:color w:val="000000" w:themeColor="text1"/>
                <w:sz w:val="24"/>
              </w:rPr>
              <w:t>供应商同类型项目案例：</w:t>
            </w:r>
            <w:r w:rsidRPr="00F812FE">
              <w:rPr>
                <w:rFonts w:ascii="宋体" w:hAnsi="宋体" w:hint="eastAsia"/>
                <w:color w:val="000000" w:themeColor="text1"/>
                <w:sz w:val="24"/>
              </w:rPr>
              <w:t>考察供应商近三年（2</w:t>
            </w:r>
            <w:r w:rsidRPr="00F812FE">
              <w:rPr>
                <w:rFonts w:ascii="宋体" w:hAnsi="宋体"/>
                <w:color w:val="000000" w:themeColor="text1"/>
                <w:sz w:val="24"/>
              </w:rPr>
              <w:t>019年4</w:t>
            </w:r>
            <w:r w:rsidRPr="00F812FE">
              <w:rPr>
                <w:rFonts w:ascii="宋体" w:hAnsi="宋体" w:hint="eastAsia"/>
                <w:color w:val="000000" w:themeColor="text1"/>
                <w:sz w:val="24"/>
              </w:rPr>
              <w:t>月1日起至递交文件截止之日止）内完成的同类型项目的案例，需提供合同复印件并加盖公章，每个案例得2分，最高</w:t>
            </w:r>
            <w:r w:rsidRPr="00F812FE">
              <w:rPr>
                <w:rFonts w:ascii="宋体" w:hAnsi="宋体"/>
                <w:color w:val="000000" w:themeColor="text1"/>
                <w:sz w:val="24"/>
              </w:rPr>
              <w:t>8</w:t>
            </w:r>
            <w:r w:rsidRPr="00F812FE">
              <w:rPr>
                <w:rFonts w:ascii="宋体" w:hAnsi="宋体"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6FE27675"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olor w:val="000000" w:themeColor="text1"/>
                <w:sz w:val="24"/>
              </w:rPr>
              <w:t>8</w:t>
            </w:r>
          </w:p>
        </w:tc>
      </w:tr>
      <w:tr w:rsidR="00F812FE" w:rsidRPr="00F812FE" w14:paraId="0D4573D8" w14:textId="77777777">
        <w:trPr>
          <w:trHeight w:val="132"/>
          <w:jc w:val="center"/>
        </w:trPr>
        <w:tc>
          <w:tcPr>
            <w:tcW w:w="1360" w:type="dxa"/>
            <w:tcBorders>
              <w:top w:val="single" w:sz="4" w:space="0" w:color="auto"/>
              <w:left w:val="single" w:sz="4" w:space="0" w:color="auto"/>
              <w:bottom w:val="single" w:sz="4" w:space="0" w:color="auto"/>
              <w:right w:val="single" w:sz="4" w:space="0" w:color="auto"/>
            </w:tcBorders>
            <w:vAlign w:val="center"/>
          </w:tcPr>
          <w:p w14:paraId="109B6818"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hint="eastAsia"/>
                <w:color w:val="000000" w:themeColor="text1"/>
                <w:sz w:val="24"/>
              </w:rPr>
              <w:t>技术指标</w:t>
            </w:r>
          </w:p>
        </w:tc>
        <w:tc>
          <w:tcPr>
            <w:tcW w:w="6405" w:type="dxa"/>
            <w:tcBorders>
              <w:top w:val="single" w:sz="4" w:space="0" w:color="auto"/>
              <w:left w:val="single" w:sz="4" w:space="0" w:color="auto"/>
              <w:bottom w:val="single" w:sz="4" w:space="0" w:color="auto"/>
              <w:right w:val="single" w:sz="4" w:space="0" w:color="auto"/>
            </w:tcBorders>
            <w:vAlign w:val="center"/>
          </w:tcPr>
          <w:p w14:paraId="34F51B50" w14:textId="77777777" w:rsidR="00114C1C" w:rsidRPr="00F812FE" w:rsidRDefault="00DB50E3">
            <w:pPr>
              <w:spacing w:line="300" w:lineRule="auto"/>
              <w:jc w:val="left"/>
              <w:rPr>
                <w:rFonts w:ascii="宋体" w:hAnsi="宋体" w:cs="Tahoma"/>
                <w:color w:val="000000" w:themeColor="text1"/>
                <w:kern w:val="0"/>
                <w:sz w:val="24"/>
              </w:rPr>
            </w:pPr>
            <w:r w:rsidRPr="00F812FE">
              <w:rPr>
                <w:rFonts w:ascii="宋体" w:hAnsi="宋体" w:cs="Tahoma" w:hint="eastAsia"/>
                <w:color w:val="000000" w:themeColor="text1"/>
                <w:kern w:val="0"/>
                <w:sz w:val="24"/>
              </w:rPr>
              <w:t>响应文件须对比</w:t>
            </w:r>
            <w:proofErr w:type="gramStart"/>
            <w:r w:rsidRPr="00F812FE">
              <w:rPr>
                <w:rFonts w:ascii="宋体" w:hAnsi="宋体" w:cs="Tahoma" w:hint="eastAsia"/>
                <w:color w:val="000000" w:themeColor="text1"/>
                <w:kern w:val="0"/>
                <w:sz w:val="24"/>
              </w:rPr>
              <w:t>选文件本包</w:t>
            </w:r>
            <w:proofErr w:type="gramEnd"/>
            <w:r w:rsidRPr="00F812FE">
              <w:rPr>
                <w:rFonts w:ascii="宋体" w:hAnsi="宋体" w:cs="Tahoma" w:hint="eastAsia"/>
                <w:color w:val="000000" w:themeColor="text1"/>
                <w:kern w:val="0"/>
                <w:sz w:val="24"/>
              </w:rPr>
              <w:t>技术要求的响应程度。完全满足比选文件技术要求、应答完整，得</w:t>
            </w:r>
            <w:r w:rsidRPr="00F812FE">
              <w:rPr>
                <w:rFonts w:ascii="宋体" w:hAnsi="宋体" w:cs="Tahoma"/>
                <w:color w:val="000000" w:themeColor="text1"/>
                <w:kern w:val="0"/>
                <w:sz w:val="24"/>
              </w:rPr>
              <w:t>3</w:t>
            </w:r>
            <w:r w:rsidRPr="00F812FE">
              <w:rPr>
                <w:rFonts w:ascii="宋体" w:hAnsi="宋体" w:cs="Tahoma" w:hint="eastAsia"/>
                <w:color w:val="000000" w:themeColor="text1"/>
                <w:kern w:val="0"/>
                <w:sz w:val="24"/>
              </w:rPr>
              <w:t>0分；</w:t>
            </w:r>
          </w:p>
          <w:p w14:paraId="3A25A78D" w14:textId="77777777" w:rsidR="00114C1C" w:rsidRPr="00F812FE" w:rsidRDefault="00DB50E3">
            <w:pPr>
              <w:spacing w:line="300" w:lineRule="auto"/>
              <w:jc w:val="left"/>
              <w:rPr>
                <w:rFonts w:ascii="宋体" w:hAnsi="宋体" w:cs="Tahoma"/>
                <w:color w:val="000000" w:themeColor="text1"/>
                <w:kern w:val="0"/>
                <w:sz w:val="24"/>
              </w:rPr>
            </w:pPr>
            <w:r w:rsidRPr="00F812FE">
              <w:rPr>
                <w:rFonts w:ascii="宋体" w:hAnsi="宋体" w:cs="Tahoma" w:hint="eastAsia"/>
                <w:color w:val="000000" w:themeColor="text1"/>
                <w:kern w:val="0"/>
                <w:sz w:val="24"/>
              </w:rPr>
              <w:t>每有一项普通指标负偏离的，每个扣</w:t>
            </w:r>
            <w:r w:rsidRPr="00F812FE">
              <w:rPr>
                <w:rFonts w:ascii="宋体" w:hAnsi="宋体" w:cs="Tahoma"/>
                <w:color w:val="000000" w:themeColor="text1"/>
                <w:kern w:val="0"/>
                <w:sz w:val="24"/>
              </w:rPr>
              <w:t>2</w:t>
            </w:r>
            <w:r w:rsidRPr="00F812FE">
              <w:rPr>
                <w:rFonts w:ascii="宋体" w:hAnsi="宋体" w:cs="Tahoma" w:hint="eastAsia"/>
                <w:color w:val="000000" w:themeColor="text1"/>
                <w:kern w:val="0"/>
                <w:sz w:val="24"/>
              </w:rPr>
              <w:t>分，扣完为止。</w:t>
            </w:r>
          </w:p>
        </w:tc>
        <w:tc>
          <w:tcPr>
            <w:tcW w:w="708" w:type="dxa"/>
            <w:tcBorders>
              <w:top w:val="single" w:sz="4" w:space="0" w:color="auto"/>
              <w:left w:val="single" w:sz="4" w:space="0" w:color="auto"/>
              <w:bottom w:val="single" w:sz="4" w:space="0" w:color="auto"/>
              <w:right w:val="single" w:sz="4" w:space="0" w:color="auto"/>
            </w:tcBorders>
            <w:vAlign w:val="center"/>
          </w:tcPr>
          <w:p w14:paraId="51999DBE"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olor w:val="000000" w:themeColor="text1"/>
                <w:sz w:val="24"/>
              </w:rPr>
              <w:t>30</w:t>
            </w:r>
          </w:p>
        </w:tc>
      </w:tr>
      <w:tr w:rsidR="00F812FE" w:rsidRPr="00F812FE" w14:paraId="2311EEBE" w14:textId="77777777">
        <w:trPr>
          <w:trHeight w:val="809"/>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79D593"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项目需求</w:t>
            </w:r>
          </w:p>
          <w:p w14:paraId="29033368"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与理解</w:t>
            </w:r>
          </w:p>
        </w:tc>
        <w:tc>
          <w:tcPr>
            <w:tcW w:w="6405" w:type="dxa"/>
            <w:tcBorders>
              <w:top w:val="single" w:sz="4" w:space="0" w:color="auto"/>
              <w:left w:val="single" w:sz="4" w:space="0" w:color="auto"/>
              <w:bottom w:val="single" w:sz="4" w:space="0" w:color="auto"/>
              <w:right w:val="single" w:sz="4" w:space="0" w:color="auto"/>
            </w:tcBorders>
            <w:vAlign w:val="center"/>
          </w:tcPr>
          <w:p w14:paraId="7AD7EFCC" w14:textId="77777777" w:rsidR="00114C1C" w:rsidRPr="00F812FE" w:rsidRDefault="00DB50E3">
            <w:pPr>
              <w:spacing w:line="300" w:lineRule="auto"/>
              <w:jc w:val="left"/>
              <w:rPr>
                <w:rFonts w:ascii="宋体" w:hAnsi="宋体" w:cs="Tahoma"/>
                <w:color w:val="000000" w:themeColor="text1"/>
                <w:kern w:val="0"/>
                <w:sz w:val="24"/>
              </w:rPr>
            </w:pPr>
            <w:r w:rsidRPr="00F812FE">
              <w:rPr>
                <w:rFonts w:ascii="宋体" w:hAnsi="宋体" w:cs="Tahoma" w:hint="eastAsia"/>
                <w:color w:val="000000" w:themeColor="text1"/>
                <w:kern w:val="0"/>
                <w:sz w:val="24"/>
              </w:rPr>
              <w:t>供应商对项目需求的理解，对本项目业务需求充分掌握；供应商对本项目重点、难点的分析；供应商对本项目的合</w:t>
            </w:r>
            <w:r w:rsidRPr="00F812FE">
              <w:rPr>
                <w:rFonts w:ascii="宋体" w:hAnsi="宋体" w:cs="Tahoma" w:hint="eastAsia"/>
                <w:color w:val="000000" w:themeColor="text1"/>
                <w:kern w:val="0"/>
                <w:sz w:val="24"/>
              </w:rPr>
              <w:lastRenderedPageBreak/>
              <w:t>理化建议：对项目分析完整透彻、思路清晰、合理化建议丰富得10分；对项目分析较为到位，思路清晰，有一定合理化建议得6分；对项目分析简单，思路不明确，缺少合理化建议得1分。</w:t>
            </w:r>
          </w:p>
        </w:tc>
        <w:tc>
          <w:tcPr>
            <w:tcW w:w="708" w:type="dxa"/>
            <w:tcBorders>
              <w:top w:val="single" w:sz="4" w:space="0" w:color="auto"/>
              <w:left w:val="single" w:sz="4" w:space="0" w:color="auto"/>
              <w:bottom w:val="single" w:sz="4" w:space="0" w:color="auto"/>
              <w:right w:val="single" w:sz="4" w:space="0" w:color="auto"/>
            </w:tcBorders>
            <w:vAlign w:val="center"/>
          </w:tcPr>
          <w:p w14:paraId="49176F34"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color w:val="000000" w:themeColor="text1"/>
                <w:sz w:val="24"/>
              </w:rPr>
              <w:lastRenderedPageBreak/>
              <w:t>10</w:t>
            </w:r>
          </w:p>
        </w:tc>
      </w:tr>
      <w:tr w:rsidR="00F812FE" w:rsidRPr="00F812FE" w14:paraId="4D1A0E77" w14:textId="77777777">
        <w:trPr>
          <w:trHeight w:val="312"/>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00A221"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技术方案</w:t>
            </w:r>
          </w:p>
        </w:tc>
        <w:tc>
          <w:tcPr>
            <w:tcW w:w="6405" w:type="dxa"/>
            <w:tcBorders>
              <w:top w:val="single" w:sz="4" w:space="0" w:color="auto"/>
              <w:left w:val="single" w:sz="4" w:space="0" w:color="auto"/>
              <w:bottom w:val="single" w:sz="4" w:space="0" w:color="auto"/>
              <w:right w:val="single" w:sz="4" w:space="0" w:color="auto"/>
            </w:tcBorders>
            <w:vAlign w:val="center"/>
          </w:tcPr>
          <w:p w14:paraId="6D587AD1" w14:textId="77777777" w:rsidR="00114C1C" w:rsidRPr="00F812FE" w:rsidRDefault="00DB50E3">
            <w:pPr>
              <w:spacing w:line="300" w:lineRule="auto"/>
              <w:rPr>
                <w:rFonts w:ascii="宋体" w:hAnsi="宋体"/>
                <w:color w:val="000000" w:themeColor="text1"/>
                <w:sz w:val="24"/>
              </w:rPr>
            </w:pPr>
            <w:r w:rsidRPr="00F812FE">
              <w:rPr>
                <w:rFonts w:ascii="宋体" w:hAnsi="宋体" w:hint="eastAsia"/>
                <w:color w:val="000000" w:themeColor="text1"/>
                <w:sz w:val="24"/>
              </w:rPr>
              <w:t>（1）供应商提供的技术方案符合国家相关标准并与实际情况结合紧密，功能方案完整科学、总体架构设计能够满足未来业务发展需要、结构层次划分清晰合理、技术路线可行、细节管理妥当的，得5分；功能方案基本完整、总体架构设计较为合理、结构层次划分基本清晰，得3分；功能方案、设计有欠缺的，得1分。</w:t>
            </w:r>
          </w:p>
          <w:p w14:paraId="766C91EB" w14:textId="77777777" w:rsidR="00114C1C" w:rsidRPr="00F812FE" w:rsidRDefault="00DB50E3">
            <w:pPr>
              <w:spacing w:line="300" w:lineRule="auto"/>
              <w:rPr>
                <w:rFonts w:ascii="宋体" w:hAnsi="宋体"/>
                <w:color w:val="000000" w:themeColor="text1"/>
                <w:sz w:val="24"/>
              </w:rPr>
            </w:pPr>
            <w:r w:rsidRPr="00F812FE">
              <w:rPr>
                <w:rFonts w:ascii="宋体" w:hAnsi="宋体" w:hint="eastAsia"/>
                <w:color w:val="000000" w:themeColor="text1"/>
                <w:sz w:val="24"/>
              </w:rPr>
              <w:t>（2）供应商所报系统的扩展性、兼容性好，易维护，有发展前景且有有利于用户使用的特殊设计的，得5分；扩展性兼容性较好，有发展前景易维护的，得3分；其余得1分。</w:t>
            </w:r>
          </w:p>
          <w:p w14:paraId="3E26EE2A" w14:textId="77777777" w:rsidR="00114C1C" w:rsidRPr="00F812FE" w:rsidRDefault="00DB50E3">
            <w:pPr>
              <w:spacing w:line="300" w:lineRule="auto"/>
              <w:rPr>
                <w:rFonts w:ascii="宋体" w:hAnsi="宋体"/>
                <w:color w:val="000000" w:themeColor="text1"/>
                <w:sz w:val="24"/>
              </w:rPr>
            </w:pPr>
            <w:r w:rsidRPr="00F812FE">
              <w:rPr>
                <w:rFonts w:ascii="宋体" w:hAnsi="宋体" w:hint="eastAsia"/>
                <w:color w:val="000000" w:themeColor="text1"/>
                <w:sz w:val="24"/>
              </w:rPr>
              <w:t>（3）结构完整、整合性好、业务流程清晰简便、数据处理能力强、操作界面整合一致、交互性好、富有设计感的，得5分；结构完整、整合性一般、业务流程较清晰简便、数据处理能力较强、操作界面整合一致、交互性比较好、有一些设计感的，得3分；结构完整、整合性差、业务流程不清晰简便、数据处理能力差、操作界面和交互性差的，得1分。</w:t>
            </w:r>
          </w:p>
          <w:p w14:paraId="768B9C98" w14:textId="77777777" w:rsidR="00114C1C" w:rsidRPr="00F812FE" w:rsidRDefault="00DB50E3">
            <w:pPr>
              <w:spacing w:line="300" w:lineRule="auto"/>
              <w:rPr>
                <w:rFonts w:ascii="宋体" w:hAnsi="宋体" w:cs="微软雅黑"/>
                <w:color w:val="000000" w:themeColor="text1"/>
                <w:sz w:val="24"/>
              </w:rPr>
            </w:pPr>
            <w:r w:rsidRPr="00F812FE">
              <w:rPr>
                <w:rFonts w:ascii="宋体" w:hAnsi="宋体" w:hint="eastAsia"/>
                <w:color w:val="000000" w:themeColor="text1"/>
                <w:sz w:val="24"/>
              </w:rPr>
              <w:t>（</w:t>
            </w:r>
            <w:r w:rsidRPr="00F812FE">
              <w:rPr>
                <w:rFonts w:ascii="宋体" w:hAnsi="宋体"/>
                <w:color w:val="000000" w:themeColor="text1"/>
                <w:sz w:val="24"/>
              </w:rPr>
              <w:t>4</w:t>
            </w:r>
            <w:r w:rsidRPr="00F812FE">
              <w:rPr>
                <w:rFonts w:ascii="宋体" w:hAnsi="宋体" w:hint="eastAsia"/>
                <w:color w:val="000000" w:themeColor="text1"/>
                <w:sz w:val="24"/>
              </w:rPr>
              <w:t>）</w:t>
            </w:r>
            <w:r w:rsidRPr="00F812FE">
              <w:rPr>
                <w:rFonts w:ascii="宋体" w:hAnsi="宋体"/>
                <w:color w:val="000000" w:themeColor="text1"/>
                <w:sz w:val="24"/>
              </w:rPr>
              <w:t>供应商所提供的</w:t>
            </w:r>
            <w:r w:rsidRPr="00F812FE">
              <w:rPr>
                <w:rFonts w:ascii="宋体" w:hAnsi="宋体" w:hint="eastAsia"/>
                <w:color w:val="000000" w:themeColor="text1"/>
                <w:sz w:val="24"/>
              </w:rPr>
              <w:t>系统集成方案完整、全面、结构清晰合理、内容详细的，得5分；方案较合理，内容基本完成的，得3分；方案、设计有欠缺的，得</w:t>
            </w:r>
            <w:r w:rsidRPr="00F812FE">
              <w:rPr>
                <w:rFonts w:ascii="宋体" w:hAnsi="宋体"/>
                <w:color w:val="000000" w:themeColor="text1"/>
                <w:sz w:val="24"/>
              </w:rPr>
              <w:t>1</w:t>
            </w:r>
            <w:r w:rsidRPr="00F812FE">
              <w:rPr>
                <w:rFonts w:ascii="宋体" w:hAnsi="宋体" w:hint="eastAsia"/>
                <w:color w:val="000000" w:themeColor="text1"/>
                <w:sz w:val="24"/>
              </w:rPr>
              <w:t>分。</w:t>
            </w:r>
            <w:r w:rsidRPr="00F812FE">
              <w:rPr>
                <w:rFonts w:ascii="宋体" w:hAnsi="宋体" w:cs="微软雅黑"/>
                <w:color w:val="000000" w:themeColor="text1"/>
                <w:sz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5035D2A"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olor w:val="000000" w:themeColor="text1"/>
                <w:sz w:val="24"/>
              </w:rPr>
              <w:t>20</w:t>
            </w:r>
          </w:p>
        </w:tc>
      </w:tr>
      <w:tr w:rsidR="00F812FE" w:rsidRPr="00F812FE" w14:paraId="120D0FA0" w14:textId="77777777">
        <w:trPr>
          <w:trHeight w:val="312"/>
          <w:jc w:val="center"/>
        </w:trPr>
        <w:tc>
          <w:tcPr>
            <w:tcW w:w="1360" w:type="dxa"/>
            <w:tcBorders>
              <w:top w:val="single" w:sz="4" w:space="0" w:color="auto"/>
              <w:left w:val="single" w:sz="4" w:space="0" w:color="auto"/>
              <w:bottom w:val="single" w:sz="4" w:space="0" w:color="auto"/>
              <w:right w:val="single" w:sz="4" w:space="0" w:color="auto"/>
            </w:tcBorders>
            <w:vAlign w:val="center"/>
          </w:tcPr>
          <w:p w14:paraId="7BA9CEE2"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hint="eastAsia"/>
                <w:color w:val="000000" w:themeColor="text1"/>
                <w:sz w:val="24"/>
              </w:rPr>
              <w:t>实施方案</w:t>
            </w:r>
          </w:p>
        </w:tc>
        <w:tc>
          <w:tcPr>
            <w:tcW w:w="6405" w:type="dxa"/>
            <w:tcBorders>
              <w:top w:val="single" w:sz="4" w:space="0" w:color="auto"/>
              <w:left w:val="single" w:sz="4" w:space="0" w:color="auto"/>
              <w:bottom w:val="single" w:sz="4" w:space="0" w:color="auto"/>
              <w:right w:val="single" w:sz="4" w:space="0" w:color="auto"/>
            </w:tcBorders>
            <w:vAlign w:val="center"/>
          </w:tcPr>
          <w:p w14:paraId="3C72A445" w14:textId="77777777" w:rsidR="00114C1C" w:rsidRPr="00F812FE" w:rsidRDefault="00DB50E3">
            <w:pPr>
              <w:spacing w:line="300" w:lineRule="auto"/>
              <w:ind w:leftChars="15" w:left="32" w:hanging="1"/>
              <w:jc w:val="left"/>
              <w:rPr>
                <w:rFonts w:ascii="宋体" w:hAnsi="宋体"/>
                <w:color w:val="000000" w:themeColor="text1"/>
                <w:sz w:val="24"/>
              </w:rPr>
            </w:pPr>
            <w:r w:rsidRPr="00F812FE">
              <w:rPr>
                <w:rFonts w:ascii="宋体" w:hAnsi="宋体" w:hint="eastAsia"/>
                <w:color w:val="000000" w:themeColor="text1"/>
                <w:sz w:val="24"/>
              </w:rPr>
              <w:t>（1）根据供应商提供的项目实施方案，包括（①质量保障措施；②实施进度计划；③各阶段进度的保证措施；④安装调试；⑤验收方案；⑥人员配置及响应时间）进行评审。方案内容完全满足以上要求并且详细、切实可行的得6分；方案内容较为合理，内容基本完整，得3分；方案存在缺陷或无针对性或不符合实际情况的，得1分。</w:t>
            </w:r>
          </w:p>
          <w:p w14:paraId="1514C1C3" w14:textId="77777777" w:rsidR="00114C1C" w:rsidRPr="00F812FE" w:rsidRDefault="00DB50E3">
            <w:pPr>
              <w:spacing w:line="300" w:lineRule="auto"/>
              <w:ind w:leftChars="15" w:left="32" w:hanging="1"/>
              <w:jc w:val="left"/>
              <w:rPr>
                <w:rFonts w:ascii="宋体" w:hAnsi="宋体"/>
                <w:color w:val="000000" w:themeColor="text1"/>
                <w:sz w:val="24"/>
              </w:rPr>
            </w:pPr>
            <w:r w:rsidRPr="00F812FE">
              <w:rPr>
                <w:rFonts w:ascii="宋体" w:hAnsi="宋体" w:hint="eastAsia"/>
                <w:color w:val="000000" w:themeColor="text1"/>
                <w:sz w:val="24"/>
              </w:rPr>
              <w:t>（2）供应商拟派项目信息安全工程</w:t>
            </w:r>
            <w:proofErr w:type="gramStart"/>
            <w:r w:rsidRPr="00F812FE">
              <w:rPr>
                <w:rFonts w:ascii="宋体" w:hAnsi="宋体" w:hint="eastAsia"/>
                <w:color w:val="000000" w:themeColor="text1"/>
                <w:sz w:val="24"/>
              </w:rPr>
              <w:t>师具备</w:t>
            </w:r>
            <w:proofErr w:type="gramEnd"/>
            <w:r w:rsidRPr="00F812FE">
              <w:rPr>
                <w:rFonts w:ascii="宋体" w:hAnsi="宋体" w:hint="eastAsia"/>
                <w:color w:val="000000" w:themeColor="text1"/>
                <w:sz w:val="24"/>
              </w:rPr>
              <w:t>由中国信息安全测评中心颁发的注册信息安全管理人员（CISO）证书可得</w:t>
            </w:r>
            <w:r w:rsidRPr="00F812FE">
              <w:rPr>
                <w:rFonts w:ascii="宋体" w:hAnsi="宋体"/>
                <w:color w:val="000000" w:themeColor="text1"/>
                <w:sz w:val="24"/>
              </w:rPr>
              <w:t>1</w:t>
            </w:r>
            <w:r w:rsidRPr="00F812FE">
              <w:rPr>
                <w:rFonts w:ascii="宋体" w:hAnsi="宋体" w:hint="eastAsia"/>
                <w:color w:val="000000" w:themeColor="text1"/>
                <w:sz w:val="24"/>
              </w:rPr>
              <w:t>分。（需提供拟派项目技术人员的上述证书有效复印件并加盖公章，否则不得分）。</w:t>
            </w:r>
          </w:p>
        </w:tc>
        <w:tc>
          <w:tcPr>
            <w:tcW w:w="708" w:type="dxa"/>
            <w:tcBorders>
              <w:top w:val="single" w:sz="4" w:space="0" w:color="auto"/>
              <w:left w:val="single" w:sz="4" w:space="0" w:color="auto"/>
              <w:bottom w:val="single" w:sz="4" w:space="0" w:color="auto"/>
              <w:right w:val="single" w:sz="4" w:space="0" w:color="auto"/>
            </w:tcBorders>
            <w:vAlign w:val="center"/>
          </w:tcPr>
          <w:p w14:paraId="585A0F62" w14:textId="77777777" w:rsidR="00114C1C" w:rsidRPr="00F812FE" w:rsidRDefault="00DB50E3">
            <w:pPr>
              <w:spacing w:line="300" w:lineRule="auto"/>
              <w:jc w:val="center"/>
              <w:rPr>
                <w:rFonts w:ascii="宋体" w:hAnsi="宋体"/>
                <w:color w:val="000000" w:themeColor="text1"/>
                <w:sz w:val="24"/>
              </w:rPr>
            </w:pPr>
            <w:r w:rsidRPr="00F812FE">
              <w:rPr>
                <w:rFonts w:ascii="宋体" w:hAnsi="宋体"/>
                <w:color w:val="000000" w:themeColor="text1"/>
                <w:sz w:val="24"/>
              </w:rPr>
              <w:t>7</w:t>
            </w:r>
          </w:p>
        </w:tc>
      </w:tr>
      <w:tr w:rsidR="00F812FE" w:rsidRPr="00F812FE" w14:paraId="15F73C6B" w14:textId="77777777">
        <w:trPr>
          <w:trHeight w:val="542"/>
          <w:jc w:val="center"/>
        </w:trPr>
        <w:tc>
          <w:tcPr>
            <w:tcW w:w="1360" w:type="dxa"/>
            <w:tcBorders>
              <w:top w:val="single" w:sz="4" w:space="0" w:color="auto"/>
              <w:left w:val="single" w:sz="4" w:space="0" w:color="auto"/>
              <w:bottom w:val="single" w:sz="4" w:space="0" w:color="auto"/>
              <w:right w:val="single" w:sz="4" w:space="0" w:color="auto"/>
            </w:tcBorders>
            <w:vAlign w:val="center"/>
          </w:tcPr>
          <w:p w14:paraId="1A1D2B9E" w14:textId="77777777" w:rsidR="00114C1C" w:rsidRPr="00F812FE" w:rsidRDefault="00DB50E3">
            <w:pPr>
              <w:spacing w:line="300" w:lineRule="auto"/>
              <w:ind w:rightChars="-51" w:right="-107"/>
              <w:jc w:val="center"/>
              <w:rPr>
                <w:rFonts w:ascii="宋体" w:hAnsi="宋体" w:cs="微软雅黑"/>
                <w:color w:val="000000" w:themeColor="text1"/>
                <w:sz w:val="24"/>
              </w:rPr>
            </w:pPr>
            <w:r w:rsidRPr="00F812FE">
              <w:rPr>
                <w:rFonts w:ascii="宋体" w:hAnsi="宋体" w:cs="微软雅黑" w:hint="eastAsia"/>
                <w:color w:val="000000" w:themeColor="text1"/>
                <w:sz w:val="24"/>
              </w:rPr>
              <w:t>培训措施、技术支持</w:t>
            </w:r>
          </w:p>
        </w:tc>
        <w:tc>
          <w:tcPr>
            <w:tcW w:w="6405" w:type="dxa"/>
            <w:tcBorders>
              <w:top w:val="single" w:sz="4" w:space="0" w:color="auto"/>
              <w:left w:val="single" w:sz="4" w:space="0" w:color="auto"/>
              <w:bottom w:val="single" w:sz="4" w:space="0" w:color="auto"/>
              <w:right w:val="single" w:sz="4" w:space="0" w:color="auto"/>
            </w:tcBorders>
            <w:vAlign w:val="center"/>
          </w:tcPr>
          <w:p w14:paraId="6C1F129B" w14:textId="77777777" w:rsidR="00114C1C" w:rsidRPr="00F812FE" w:rsidRDefault="00DB50E3">
            <w:pPr>
              <w:spacing w:line="300" w:lineRule="auto"/>
              <w:jc w:val="left"/>
              <w:rPr>
                <w:rFonts w:ascii="宋体" w:hAnsi="宋体" w:cs="微软雅黑"/>
                <w:color w:val="000000" w:themeColor="text1"/>
                <w:sz w:val="24"/>
              </w:rPr>
            </w:pPr>
            <w:r w:rsidRPr="00F812FE">
              <w:rPr>
                <w:rFonts w:ascii="宋体" w:hAnsi="宋体" w:cs="微软雅黑" w:hint="eastAsia"/>
                <w:color w:val="000000" w:themeColor="text1"/>
                <w:sz w:val="24"/>
              </w:rPr>
              <w:t>培训方案内容全面、措施有力，具有完善的技术支持方案，得4分；培训方案内容较全面、措施可行，具有可行的技术支持方案，一般得2分；方案内容、措施及可行性技术方案差，得</w:t>
            </w:r>
            <w:r w:rsidRPr="00F812FE">
              <w:rPr>
                <w:rFonts w:ascii="宋体" w:hAnsi="宋体" w:cs="微软雅黑"/>
                <w:color w:val="000000" w:themeColor="text1"/>
                <w:sz w:val="24"/>
              </w:rPr>
              <w:t>1</w:t>
            </w:r>
            <w:r w:rsidRPr="00F812FE">
              <w:rPr>
                <w:rFonts w:ascii="宋体" w:hAnsi="宋体" w:cs="微软雅黑" w:hint="eastAsia"/>
                <w:color w:val="000000" w:themeColor="text1"/>
                <w:sz w:val="24"/>
              </w:rPr>
              <w:t>分。</w:t>
            </w:r>
          </w:p>
        </w:tc>
        <w:tc>
          <w:tcPr>
            <w:tcW w:w="708" w:type="dxa"/>
            <w:tcBorders>
              <w:top w:val="single" w:sz="4" w:space="0" w:color="auto"/>
              <w:left w:val="single" w:sz="4" w:space="0" w:color="auto"/>
              <w:bottom w:val="single" w:sz="4" w:space="0" w:color="auto"/>
              <w:right w:val="single" w:sz="4" w:space="0" w:color="auto"/>
            </w:tcBorders>
            <w:vAlign w:val="center"/>
          </w:tcPr>
          <w:p w14:paraId="7F19A5B6"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color w:val="000000" w:themeColor="text1"/>
                <w:sz w:val="24"/>
              </w:rPr>
              <w:t>4</w:t>
            </w:r>
          </w:p>
        </w:tc>
      </w:tr>
      <w:tr w:rsidR="00F812FE" w:rsidRPr="00F812FE" w14:paraId="0FAFFBF1" w14:textId="77777777">
        <w:trPr>
          <w:trHeight w:val="542"/>
          <w:jc w:val="center"/>
        </w:trPr>
        <w:tc>
          <w:tcPr>
            <w:tcW w:w="1360" w:type="dxa"/>
            <w:tcBorders>
              <w:top w:val="single" w:sz="4" w:space="0" w:color="auto"/>
              <w:left w:val="single" w:sz="4" w:space="0" w:color="auto"/>
              <w:bottom w:val="single" w:sz="4" w:space="0" w:color="auto"/>
              <w:right w:val="single" w:sz="4" w:space="0" w:color="auto"/>
            </w:tcBorders>
            <w:vAlign w:val="center"/>
          </w:tcPr>
          <w:p w14:paraId="48D58DBE" w14:textId="77777777" w:rsidR="00114C1C" w:rsidRPr="00F812FE" w:rsidRDefault="00DB50E3">
            <w:pPr>
              <w:spacing w:line="300" w:lineRule="auto"/>
              <w:ind w:rightChars="-51" w:right="-107"/>
              <w:jc w:val="center"/>
              <w:rPr>
                <w:rFonts w:ascii="宋体" w:hAnsi="宋体" w:cs="微软雅黑"/>
                <w:color w:val="000000" w:themeColor="text1"/>
                <w:sz w:val="24"/>
              </w:rPr>
            </w:pPr>
            <w:r w:rsidRPr="00F812FE">
              <w:rPr>
                <w:rFonts w:ascii="宋体" w:hAnsi="宋体" w:cs="微软雅黑" w:hint="eastAsia"/>
                <w:color w:val="000000" w:themeColor="text1"/>
                <w:sz w:val="24"/>
              </w:rPr>
              <w:lastRenderedPageBreak/>
              <w:t>售后服务方案</w:t>
            </w:r>
          </w:p>
        </w:tc>
        <w:tc>
          <w:tcPr>
            <w:tcW w:w="6405" w:type="dxa"/>
            <w:tcBorders>
              <w:top w:val="single" w:sz="4" w:space="0" w:color="auto"/>
              <w:left w:val="single" w:sz="4" w:space="0" w:color="auto"/>
              <w:bottom w:val="single" w:sz="4" w:space="0" w:color="auto"/>
              <w:right w:val="single" w:sz="4" w:space="0" w:color="auto"/>
            </w:tcBorders>
            <w:vAlign w:val="center"/>
          </w:tcPr>
          <w:p w14:paraId="43AB86B1" w14:textId="77777777" w:rsidR="00114C1C" w:rsidRPr="00F812FE" w:rsidRDefault="00DB50E3">
            <w:pPr>
              <w:spacing w:line="300" w:lineRule="auto"/>
              <w:jc w:val="left"/>
              <w:rPr>
                <w:rFonts w:ascii="宋体" w:hAnsi="宋体" w:cs="微软雅黑"/>
                <w:color w:val="000000" w:themeColor="text1"/>
                <w:sz w:val="24"/>
              </w:rPr>
            </w:pPr>
            <w:r w:rsidRPr="00F812FE">
              <w:rPr>
                <w:rFonts w:ascii="宋体" w:hAnsi="宋体" w:cs="微软雅黑" w:hint="eastAsia"/>
                <w:color w:val="000000" w:themeColor="text1"/>
                <w:sz w:val="24"/>
              </w:rPr>
              <w:t>各</w:t>
            </w:r>
            <w:r w:rsidRPr="00F812FE">
              <w:rPr>
                <w:rFonts w:ascii="宋体" w:hAnsi="宋体" w:hint="eastAsia"/>
                <w:color w:val="000000" w:themeColor="text1"/>
                <w:sz w:val="24"/>
              </w:rPr>
              <w:t>供应商</w:t>
            </w:r>
            <w:r w:rsidRPr="00F812FE">
              <w:rPr>
                <w:rFonts w:ascii="宋体" w:hAnsi="宋体" w:cs="微软雅黑" w:hint="eastAsia"/>
                <w:color w:val="000000" w:themeColor="text1"/>
                <w:sz w:val="24"/>
              </w:rPr>
              <w:t>针对采购文件中要求提供</w:t>
            </w:r>
            <w:r w:rsidRPr="00F812FE">
              <w:rPr>
                <w:rFonts w:ascii="宋体" w:hAnsi="宋体" w:cs="宋体" w:hint="eastAsia"/>
                <w:color w:val="000000" w:themeColor="text1"/>
                <w:sz w:val="24"/>
              </w:rPr>
              <w:t>售后服务承诺</w:t>
            </w:r>
            <w:r w:rsidRPr="00F812FE">
              <w:rPr>
                <w:rFonts w:ascii="宋体" w:hAnsi="宋体" w:cs="微软雅黑" w:hint="eastAsia"/>
                <w:color w:val="000000" w:themeColor="text1"/>
                <w:sz w:val="24"/>
              </w:rPr>
              <w:t>。售后服务方案合理、措施有力、服务承诺优越，得6分；方案合理、措施有力及服务承诺一般得3分；方案合理、措施有力及服务承诺差得1分。</w:t>
            </w:r>
          </w:p>
        </w:tc>
        <w:tc>
          <w:tcPr>
            <w:tcW w:w="708" w:type="dxa"/>
            <w:tcBorders>
              <w:top w:val="single" w:sz="4" w:space="0" w:color="auto"/>
              <w:left w:val="single" w:sz="4" w:space="0" w:color="auto"/>
              <w:bottom w:val="single" w:sz="4" w:space="0" w:color="auto"/>
              <w:right w:val="single" w:sz="4" w:space="0" w:color="auto"/>
            </w:tcBorders>
            <w:vAlign w:val="center"/>
          </w:tcPr>
          <w:p w14:paraId="265B17E2"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s="微软雅黑"/>
                <w:color w:val="000000" w:themeColor="text1"/>
                <w:sz w:val="24"/>
              </w:rPr>
              <w:t>6</w:t>
            </w:r>
          </w:p>
        </w:tc>
      </w:tr>
      <w:tr w:rsidR="00F812FE" w:rsidRPr="00F812FE" w14:paraId="2788B436" w14:textId="77777777">
        <w:trPr>
          <w:trHeight w:val="809"/>
          <w:jc w:val="center"/>
        </w:trPr>
        <w:tc>
          <w:tcPr>
            <w:tcW w:w="7765" w:type="dxa"/>
            <w:gridSpan w:val="2"/>
            <w:tcBorders>
              <w:top w:val="single" w:sz="4" w:space="0" w:color="auto"/>
              <w:left w:val="single" w:sz="4" w:space="0" w:color="auto"/>
              <w:bottom w:val="single" w:sz="4" w:space="0" w:color="auto"/>
              <w:right w:val="single" w:sz="4" w:space="0" w:color="auto"/>
            </w:tcBorders>
            <w:vAlign w:val="center"/>
          </w:tcPr>
          <w:p w14:paraId="6D6100EC" w14:textId="77777777" w:rsidR="00114C1C" w:rsidRPr="00F812FE" w:rsidRDefault="00DB50E3">
            <w:pPr>
              <w:widowControl/>
              <w:spacing w:line="300" w:lineRule="auto"/>
              <w:ind w:left="34" w:hanging="34"/>
              <w:rPr>
                <w:rFonts w:ascii="宋体" w:hAnsi="宋体"/>
                <w:color w:val="000000" w:themeColor="text1"/>
                <w:sz w:val="24"/>
              </w:rPr>
            </w:pPr>
            <w:r w:rsidRPr="00F812FE">
              <w:rPr>
                <w:rFonts w:ascii="宋体" w:hAnsi="宋体" w:hint="eastAsia"/>
                <w:color w:val="000000" w:themeColor="text1"/>
                <w:sz w:val="24"/>
              </w:rPr>
              <w:t>以符合比选文件要求的最低评审价为基准价，</w:t>
            </w:r>
            <w:proofErr w:type="gramStart"/>
            <w:r w:rsidRPr="00F812FE">
              <w:rPr>
                <w:rFonts w:ascii="宋体" w:hAnsi="宋体" w:hint="eastAsia"/>
                <w:color w:val="000000" w:themeColor="text1"/>
                <w:sz w:val="24"/>
              </w:rPr>
              <w:t>基准价得满分</w:t>
            </w:r>
            <w:proofErr w:type="gramEnd"/>
            <w:r w:rsidRPr="00F812FE">
              <w:rPr>
                <w:rFonts w:ascii="宋体" w:hAnsi="宋体"/>
                <w:color w:val="000000" w:themeColor="text1"/>
                <w:sz w:val="24"/>
              </w:rPr>
              <w:t>1</w:t>
            </w:r>
            <w:r w:rsidRPr="00F812FE">
              <w:rPr>
                <w:rFonts w:ascii="宋体" w:hAnsi="宋体" w:hint="eastAsia"/>
                <w:color w:val="000000" w:themeColor="text1"/>
                <w:sz w:val="24"/>
              </w:rPr>
              <w:t>0分，其它供应商的价格得分＝（基准价/该供应商的评审价）×</w:t>
            </w:r>
            <w:r w:rsidRPr="00F812FE">
              <w:rPr>
                <w:rFonts w:ascii="宋体" w:hAnsi="宋体"/>
                <w:color w:val="000000" w:themeColor="text1"/>
                <w:sz w:val="24"/>
              </w:rPr>
              <w:t>1</w:t>
            </w:r>
            <w:r w:rsidRPr="00F812FE">
              <w:rPr>
                <w:rFonts w:ascii="宋体" w:hAnsi="宋体" w:hint="eastAsia"/>
                <w:color w:val="000000" w:themeColor="text1"/>
                <w:sz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3D6D5CAA" w14:textId="77777777" w:rsidR="00114C1C" w:rsidRPr="00F812FE" w:rsidRDefault="00DB50E3">
            <w:pPr>
              <w:spacing w:line="300" w:lineRule="auto"/>
              <w:jc w:val="center"/>
              <w:rPr>
                <w:rFonts w:ascii="宋体" w:hAnsi="宋体" w:cs="微软雅黑"/>
                <w:color w:val="000000" w:themeColor="text1"/>
                <w:sz w:val="24"/>
              </w:rPr>
            </w:pPr>
            <w:r w:rsidRPr="00F812FE">
              <w:rPr>
                <w:rFonts w:ascii="宋体" w:hAnsi="宋体"/>
                <w:color w:val="000000" w:themeColor="text1"/>
                <w:sz w:val="24"/>
              </w:rPr>
              <w:t>1</w:t>
            </w:r>
            <w:r w:rsidRPr="00F812FE">
              <w:rPr>
                <w:rFonts w:ascii="宋体" w:hAnsi="宋体" w:hint="eastAsia"/>
                <w:color w:val="000000" w:themeColor="text1"/>
                <w:sz w:val="24"/>
              </w:rPr>
              <w:t>0</w:t>
            </w:r>
          </w:p>
        </w:tc>
      </w:tr>
    </w:tbl>
    <w:p w14:paraId="247156D5" w14:textId="77777777" w:rsidR="00114C1C" w:rsidRDefault="00DB50E3">
      <w:pPr>
        <w:pStyle w:val="af0"/>
        <w:tabs>
          <w:tab w:val="left" w:pos="1275"/>
          <w:tab w:val="left" w:pos="1440"/>
          <w:tab w:val="left" w:pos="1620"/>
        </w:tabs>
        <w:spacing w:line="360" w:lineRule="auto"/>
        <w:ind w:leftChars="135" w:left="283"/>
        <w:rPr>
          <w:rFonts w:hAnsi="宋体"/>
          <w:b/>
          <w:sz w:val="24"/>
          <w:szCs w:val="24"/>
        </w:rPr>
      </w:pPr>
      <w:r>
        <w:rPr>
          <w:rFonts w:hAnsi="宋体" w:hint="eastAsia"/>
          <w:b/>
          <w:sz w:val="24"/>
          <w:szCs w:val="24"/>
        </w:rPr>
        <w:t>附注：</w:t>
      </w:r>
    </w:p>
    <w:p w14:paraId="2B1CE89F"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1. 根据《政府采购促进中小企业发展管理办法》（财库﹝2020﹞46 号）和《工业和信息化部、国家统计局、国家发展和改革委员会、财政部关于印发中小企业划型标准规定的通知》（工信部联企业[2011]300号）的有关规定及划分标准，如本项目采购的服务全部由符合政策要求的小</w:t>
      </w:r>
      <w:proofErr w:type="gramStart"/>
      <w:r>
        <w:rPr>
          <w:rFonts w:ascii="宋体" w:hAnsi="宋体" w:hint="eastAsia"/>
          <w:sz w:val="24"/>
        </w:rPr>
        <w:t>微企业</w:t>
      </w:r>
      <w:proofErr w:type="gramEnd"/>
      <w:r>
        <w:rPr>
          <w:rFonts w:ascii="宋体" w:hAnsi="宋体" w:hint="eastAsia"/>
          <w:sz w:val="24"/>
        </w:rPr>
        <w:t>制造，则对供应商的报价给予6%的扣除作为评标价。其它形式下，供应商的报价即为其评标价。小</w:t>
      </w:r>
      <w:proofErr w:type="gramStart"/>
      <w:r>
        <w:rPr>
          <w:rFonts w:ascii="宋体" w:hAnsi="宋体" w:hint="eastAsia"/>
          <w:sz w:val="24"/>
        </w:rPr>
        <w:t>微企业</w:t>
      </w:r>
      <w:proofErr w:type="gramEnd"/>
      <w:r>
        <w:rPr>
          <w:rFonts w:ascii="宋体" w:hAnsi="宋体" w:hint="eastAsia"/>
          <w:sz w:val="24"/>
        </w:rPr>
        <w:t>参加采购活动须提供文件规定的“中小企业声明函（服务）”，否则不考虑价格扣除。</w:t>
      </w:r>
    </w:p>
    <w:p w14:paraId="0F14DAEE"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1）监狱企业投标视同小型、微型企业，须填写比选文件第七章规定的“中小企业声明函”并提供由省级以上监狱管理局、戒毒管理局（含新疆生产建设兵团）出具的属于监狱企业的证明文件复印件，否则不考虑价格扣除。</w:t>
      </w:r>
    </w:p>
    <w:p w14:paraId="2E1F94A9"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（2）残疾人福利性单位投标视同小型、微型企业，须填写比选文件第七章规定的“残疾人福利性单位声明函”，否则不考虑价格扣除。残疾人福利性单位属于小型、微型企业的，不重复享受政策。</w:t>
      </w:r>
    </w:p>
    <w:p w14:paraId="17D64811" w14:textId="332F2478" w:rsidR="00114C1C" w:rsidRDefault="00DB50E3">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（3）本项目对应的中小企业划分标准所属行业为：软件和信息技术服务业</w:t>
      </w:r>
    </w:p>
    <w:p w14:paraId="129761E3"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（4）享受中小企业扶持政策获得政府采购合同的，小</w:t>
      </w:r>
      <w:proofErr w:type="gramStart"/>
      <w:r>
        <w:rPr>
          <w:rFonts w:ascii="宋体" w:hAnsi="宋体" w:hint="eastAsia"/>
          <w:sz w:val="24"/>
        </w:rPr>
        <w:t>微企业</w:t>
      </w:r>
      <w:proofErr w:type="gramEnd"/>
      <w:r>
        <w:rPr>
          <w:rFonts w:ascii="宋体" w:hAnsi="宋体" w:hint="eastAsia"/>
          <w:sz w:val="24"/>
        </w:rPr>
        <w:t>不得将合同分包给大中型企业，中型企业不得将合同分包给大型企业。</w:t>
      </w:r>
    </w:p>
    <w:p w14:paraId="5492ED4C"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（5）供应商提供的《中小企业声明函》内容不实的，属于提供虚假材料谋取中标、成交，依照《中华人民共和国政府采购法》等国家有关规定追究相应责任。</w:t>
      </w:r>
    </w:p>
    <w:p w14:paraId="23A6606A"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3．节能、环保产品</w:t>
      </w:r>
    </w:p>
    <w:p w14:paraId="40CD9A40"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w:t>
      </w:r>
      <w:r>
        <w:rPr>
          <w:rFonts w:ascii="宋体" w:hAnsi="宋体" w:hint="eastAsia"/>
          <w:sz w:val="24"/>
        </w:rPr>
        <w:lastRenderedPageBreak/>
        <w:t>品产品认证证书复印件，否则视为无效投标。</w:t>
      </w:r>
    </w:p>
    <w:p w14:paraId="2AA357A0" w14:textId="77777777" w:rsidR="00114C1C" w:rsidRDefault="00DB50E3">
      <w:pPr>
        <w:tabs>
          <w:tab w:val="left" w:pos="9000"/>
        </w:tabs>
        <w:overflowPunct w:val="0"/>
        <w:spacing w:line="360" w:lineRule="auto"/>
        <w:ind w:right="70" w:firstLineChars="200" w:firstLine="480"/>
        <w:rPr>
          <w:sz w:val="24"/>
        </w:rPr>
      </w:pPr>
      <w:r>
        <w:rPr>
          <w:rFonts w:ascii="宋体" w:hAnsi="宋体" w:hint="eastAsia"/>
          <w:sz w:val="24"/>
        </w:rPr>
        <w:t>如采购人所采购的设备不涉及政府强制采购节能产品的，供应商提供的产品中属于节能产品/环境标志产品政府采购品目清单中优先采购的，应提供国家确定的认证机构出具的、处于有效期之内的节能产品/环境标志产品认证证书复印件，按照节能、环境标志产品得分规则加分。</w:t>
      </w:r>
    </w:p>
    <w:p w14:paraId="57656ED0" w14:textId="77777777" w:rsidR="00114C1C" w:rsidRDefault="00114C1C">
      <w:pPr>
        <w:tabs>
          <w:tab w:val="left" w:pos="9000"/>
        </w:tabs>
        <w:overflowPunct w:val="0"/>
        <w:spacing w:line="360" w:lineRule="auto"/>
        <w:ind w:right="70" w:firstLineChars="200" w:firstLine="480"/>
        <w:rPr>
          <w:sz w:val="24"/>
        </w:rPr>
      </w:pPr>
    </w:p>
    <w:p w14:paraId="69590BA9" w14:textId="77777777" w:rsidR="00114C1C" w:rsidRDefault="00DB50E3">
      <w:pPr>
        <w:widowControl/>
        <w:jc w:val="left"/>
        <w:rPr>
          <w:rFonts w:asciiTheme="minorEastAsia" w:eastAsiaTheme="minorEastAsia" w:hAnsiTheme="minorEastAsia"/>
          <w:b/>
          <w:bCs/>
          <w:kern w:val="44"/>
          <w:sz w:val="28"/>
        </w:rPr>
      </w:pPr>
      <w:bookmarkStart w:id="82" w:name="_Hlt487900425"/>
      <w:bookmarkStart w:id="83" w:name="_Toc310195760"/>
      <w:bookmarkEnd w:id="82"/>
      <w:r>
        <w:br w:type="page"/>
      </w:r>
    </w:p>
    <w:p w14:paraId="18213407" w14:textId="77777777" w:rsidR="00114C1C" w:rsidRDefault="00DB50E3">
      <w:pPr>
        <w:pStyle w:val="1"/>
      </w:pPr>
      <w:bookmarkStart w:id="84" w:name="_Toc99355031"/>
      <w:r>
        <w:rPr>
          <w:rFonts w:hint="eastAsia"/>
        </w:rPr>
        <w:lastRenderedPageBreak/>
        <w:t>第六章 合同格式</w:t>
      </w:r>
      <w:bookmarkEnd w:id="83"/>
      <w:bookmarkEnd w:id="84"/>
    </w:p>
    <w:p w14:paraId="3EE7989D" w14:textId="77777777" w:rsidR="00114C1C" w:rsidRDefault="00DB50E3">
      <w:pPr>
        <w:rPr>
          <w:color w:val="000000"/>
          <w:kern w:val="0"/>
          <w:szCs w:val="20"/>
          <w:u w:color="000000"/>
        </w:rPr>
      </w:pPr>
      <w:bookmarkStart w:id="85" w:name="_Toc310195761"/>
      <w:bookmarkStart w:id="86" w:name="_Ref467988698"/>
      <w:bookmarkStart w:id="87" w:name="_Toc520356217"/>
      <w:bookmarkStart w:id="88" w:name="_Toc480942349"/>
      <w:bookmarkStart w:id="89" w:name="_Toc236642990"/>
      <w:r>
        <w:rPr>
          <w:rFonts w:hint="eastAsia"/>
          <w:color w:val="000000"/>
          <w:kern w:val="0"/>
          <w:szCs w:val="20"/>
          <w:u w:color="000000"/>
        </w:rPr>
        <w:t xml:space="preserve">  </w:t>
      </w:r>
      <w:r>
        <w:rPr>
          <w:rFonts w:hint="eastAsia"/>
          <w:color w:val="000000"/>
          <w:kern w:val="0"/>
          <w:szCs w:val="20"/>
          <w:u w:color="000000"/>
        </w:rPr>
        <w:t>校内项目编号</w:t>
      </w:r>
      <w:r>
        <w:rPr>
          <w:color w:val="000000"/>
          <w:kern w:val="0"/>
          <w:szCs w:val="20"/>
          <w:u w:color="000000"/>
        </w:rPr>
        <w:t>：</w:t>
      </w:r>
    </w:p>
    <w:p w14:paraId="55D68DDC" w14:textId="77777777" w:rsidR="00114C1C" w:rsidRDefault="00114C1C">
      <w:pPr>
        <w:widowControl/>
        <w:spacing w:line="425" w:lineRule="atLeast"/>
        <w:textAlignment w:val="baseline"/>
        <w:rPr>
          <w:color w:val="000000"/>
          <w:kern w:val="0"/>
          <w:szCs w:val="20"/>
          <w:u w:color="000000"/>
        </w:rPr>
      </w:pPr>
    </w:p>
    <w:p w14:paraId="230D0E0F"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6E126D2"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69B2A2B"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9AD9255" w14:textId="77777777" w:rsidR="00114C1C" w:rsidRDefault="00DB50E3">
      <w:pPr>
        <w:pStyle w:val="Charf"/>
        <w:ind w:firstLine="964"/>
        <w:jc w:val="center"/>
        <w:rPr>
          <w:b/>
          <w:bCs/>
          <w:sz w:val="48"/>
          <w:szCs w:val="48"/>
          <w:u w:color="000000"/>
        </w:rPr>
      </w:pPr>
      <w:r>
        <w:rPr>
          <w:rFonts w:hint="eastAsia"/>
          <w:b/>
          <w:bCs/>
          <w:sz w:val="48"/>
          <w:szCs w:val="48"/>
          <w:u w:color="000000"/>
        </w:rPr>
        <w:t>服</w:t>
      </w:r>
      <w:r>
        <w:rPr>
          <w:rFonts w:hint="eastAsia"/>
          <w:b/>
          <w:bCs/>
          <w:sz w:val="48"/>
          <w:szCs w:val="48"/>
          <w:u w:color="000000"/>
        </w:rPr>
        <w:t xml:space="preserve"> </w:t>
      </w:r>
      <w:proofErr w:type="gramStart"/>
      <w:r>
        <w:rPr>
          <w:rFonts w:hint="eastAsia"/>
          <w:b/>
          <w:bCs/>
          <w:sz w:val="48"/>
          <w:szCs w:val="48"/>
          <w:u w:color="000000"/>
        </w:rPr>
        <w:t>务</w:t>
      </w:r>
      <w:proofErr w:type="gramEnd"/>
      <w:r>
        <w:rPr>
          <w:rFonts w:hint="eastAsia"/>
          <w:b/>
          <w:bCs/>
          <w:sz w:val="48"/>
          <w:szCs w:val="48"/>
          <w:u w:color="000000"/>
        </w:rPr>
        <w:t xml:space="preserve"> </w:t>
      </w:r>
      <w:r>
        <w:rPr>
          <w:b/>
          <w:bCs/>
          <w:sz w:val="48"/>
          <w:szCs w:val="48"/>
          <w:u w:color="000000"/>
        </w:rPr>
        <w:t>采</w:t>
      </w:r>
      <w:r>
        <w:rPr>
          <w:rFonts w:hint="eastAsia"/>
          <w:b/>
          <w:bCs/>
          <w:sz w:val="48"/>
          <w:szCs w:val="48"/>
          <w:u w:color="000000"/>
        </w:rPr>
        <w:t xml:space="preserve"> </w:t>
      </w:r>
      <w:r>
        <w:rPr>
          <w:b/>
          <w:bCs/>
          <w:sz w:val="48"/>
          <w:szCs w:val="48"/>
          <w:u w:color="000000"/>
        </w:rPr>
        <w:t>购</w:t>
      </w:r>
      <w:r>
        <w:rPr>
          <w:rFonts w:hint="eastAsia"/>
          <w:b/>
          <w:bCs/>
          <w:sz w:val="48"/>
          <w:szCs w:val="48"/>
          <w:u w:color="000000"/>
        </w:rPr>
        <w:t xml:space="preserve"> </w:t>
      </w:r>
      <w:r>
        <w:rPr>
          <w:b/>
          <w:bCs/>
          <w:sz w:val="48"/>
          <w:szCs w:val="48"/>
          <w:u w:color="000000"/>
        </w:rPr>
        <w:t>合</w:t>
      </w:r>
      <w:r>
        <w:rPr>
          <w:rFonts w:hint="eastAsia"/>
          <w:b/>
          <w:bCs/>
          <w:sz w:val="48"/>
          <w:szCs w:val="48"/>
          <w:u w:color="000000"/>
        </w:rPr>
        <w:t xml:space="preserve"> </w:t>
      </w:r>
      <w:r>
        <w:rPr>
          <w:b/>
          <w:bCs/>
          <w:sz w:val="48"/>
          <w:szCs w:val="48"/>
          <w:u w:color="000000"/>
        </w:rPr>
        <w:t>同</w:t>
      </w:r>
    </w:p>
    <w:p w14:paraId="22D39123" w14:textId="77777777" w:rsidR="00114C1C" w:rsidRDefault="00DB50E3">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color w:val="000000"/>
          <w:kern w:val="0"/>
          <w:sz w:val="28"/>
          <w:szCs w:val="28"/>
          <w:u w:color="000000"/>
        </w:rPr>
        <w:t>（</w:t>
      </w:r>
      <w:r>
        <w:rPr>
          <w:rFonts w:ascii="宋体" w:hAnsi="宋体" w:hint="eastAsia"/>
          <w:color w:val="000000"/>
          <w:kern w:val="0"/>
          <w:sz w:val="28"/>
          <w:szCs w:val="28"/>
          <w:u w:color="000000"/>
        </w:rPr>
        <w:t>项目采购</w:t>
      </w:r>
      <w:r>
        <w:rPr>
          <w:rFonts w:ascii="宋体" w:hAnsi="宋体"/>
          <w:color w:val="000000"/>
          <w:kern w:val="0"/>
          <w:sz w:val="28"/>
          <w:szCs w:val="28"/>
          <w:u w:color="000000"/>
        </w:rPr>
        <w:t>）</w:t>
      </w:r>
    </w:p>
    <w:p w14:paraId="29739F6B" w14:textId="77777777" w:rsidR="00114C1C" w:rsidRDefault="00DB50E3">
      <w:pPr>
        <w:pStyle w:val="Charf"/>
        <w:ind w:firstLine="480"/>
        <w:rPr>
          <w:rFonts w:ascii="宋体" w:hAnsi="宋体"/>
          <w:szCs w:val="21"/>
          <w:u w:color="000000"/>
        </w:rPr>
      </w:pPr>
      <w:r>
        <w:rPr>
          <w:u w:color="000000"/>
        </w:rPr>
        <w:t xml:space="preserve">                                                    </w:t>
      </w:r>
      <w:r>
        <w:rPr>
          <w:rFonts w:ascii="宋体" w:hAnsi="宋体"/>
          <w:szCs w:val="21"/>
          <w:u w:color="000000"/>
        </w:rPr>
        <w:t xml:space="preserve"> </w:t>
      </w:r>
    </w:p>
    <w:p w14:paraId="53B78C15" w14:textId="77777777" w:rsidR="00114C1C" w:rsidRDefault="00114C1C">
      <w:pPr>
        <w:pStyle w:val="Charf"/>
        <w:ind w:firstLine="622"/>
        <w:rPr>
          <w:rFonts w:ascii="宋体"/>
          <w:b/>
          <w:sz w:val="31"/>
          <w:u w:color="000000"/>
        </w:rPr>
      </w:pPr>
    </w:p>
    <w:p w14:paraId="4385F505"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项目</w:t>
      </w:r>
      <w:r>
        <w:rPr>
          <w:rFonts w:ascii="宋体" w:hAnsi="宋体"/>
          <w:color w:val="000000"/>
          <w:kern w:val="0"/>
          <w:sz w:val="28"/>
          <w:szCs w:val="28"/>
          <w:u w:color="000000"/>
        </w:rPr>
        <w:t>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0515902B"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 xml:space="preserve"> </w:t>
      </w:r>
    </w:p>
    <w:p w14:paraId="274882CF"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服务名称：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p>
    <w:p w14:paraId="23CF1A17" w14:textId="77777777" w:rsidR="00114C1C" w:rsidRDefault="00114C1C">
      <w:pPr>
        <w:snapToGrid w:val="0"/>
        <w:spacing w:before="119" w:line="272" w:lineRule="atLeast"/>
        <w:ind w:left="958"/>
        <w:textAlignment w:val="baseline"/>
        <w:rPr>
          <w:rFonts w:ascii="宋体" w:hAnsi="宋体"/>
          <w:color w:val="000000"/>
          <w:kern w:val="0"/>
          <w:sz w:val="28"/>
          <w:szCs w:val="28"/>
          <w:u w:color="000000"/>
        </w:rPr>
      </w:pPr>
    </w:p>
    <w:p w14:paraId="5B28A47E" w14:textId="77777777" w:rsidR="00114C1C" w:rsidRDefault="00114C1C">
      <w:pPr>
        <w:snapToGrid w:val="0"/>
        <w:spacing w:before="119" w:line="272" w:lineRule="atLeast"/>
        <w:textAlignment w:val="baseline"/>
        <w:rPr>
          <w:rFonts w:ascii="宋体" w:hAnsi="宋体"/>
          <w:color w:val="000000"/>
          <w:kern w:val="0"/>
          <w:sz w:val="28"/>
          <w:szCs w:val="28"/>
          <w:u w:color="000000"/>
        </w:rPr>
      </w:pPr>
    </w:p>
    <w:p w14:paraId="413B6232"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买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首都师范大学                    </w:t>
      </w:r>
      <w:r>
        <w:rPr>
          <w:rFonts w:ascii="宋体" w:hAnsi="宋体"/>
          <w:color w:val="000000"/>
          <w:kern w:val="0"/>
          <w:sz w:val="28"/>
          <w:szCs w:val="28"/>
          <w:u w:val="single" w:color="000000"/>
        </w:rPr>
        <w:t xml:space="preserve"> </w:t>
      </w:r>
    </w:p>
    <w:p w14:paraId="1E32EBA3"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22868D08"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卖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1EDD23F4" w14:textId="77777777" w:rsidR="00114C1C" w:rsidRDefault="00DB50E3">
      <w:pPr>
        <w:snapToGrid w:val="0"/>
        <w:spacing w:before="119" w:line="272" w:lineRule="atLeast"/>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24B91C63" w14:textId="77777777" w:rsidR="00114C1C" w:rsidRDefault="00114C1C">
      <w:pPr>
        <w:snapToGrid w:val="0"/>
        <w:spacing w:before="119" w:line="272" w:lineRule="atLeast"/>
        <w:ind w:left="958"/>
        <w:jc w:val="center"/>
        <w:textAlignment w:val="baseline"/>
        <w:rPr>
          <w:rFonts w:ascii="宋体" w:hAnsi="宋体"/>
          <w:color w:val="000000"/>
          <w:kern w:val="0"/>
          <w:sz w:val="28"/>
          <w:szCs w:val="28"/>
          <w:u w:color="000000"/>
        </w:rPr>
      </w:pPr>
    </w:p>
    <w:p w14:paraId="6C82C626" w14:textId="77777777" w:rsidR="00114C1C" w:rsidRDefault="00114C1C">
      <w:pPr>
        <w:snapToGrid w:val="0"/>
        <w:spacing w:before="119" w:line="272" w:lineRule="atLeast"/>
        <w:ind w:left="958"/>
        <w:jc w:val="center"/>
        <w:textAlignment w:val="baseline"/>
        <w:rPr>
          <w:rFonts w:ascii="宋体" w:hAnsi="宋体"/>
          <w:color w:val="000000"/>
          <w:kern w:val="0"/>
          <w:sz w:val="28"/>
          <w:szCs w:val="28"/>
          <w:u w:color="000000"/>
        </w:rPr>
      </w:pPr>
    </w:p>
    <w:p w14:paraId="6FF884E1" w14:textId="77777777" w:rsidR="00114C1C" w:rsidRDefault="00DB50E3">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color w:val="000000"/>
          <w:kern w:val="0"/>
          <w:sz w:val="28"/>
          <w:szCs w:val="28"/>
          <w:u w:color="000000"/>
        </w:rPr>
        <w:t>签署日期：</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年</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月</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日 </w:t>
      </w:r>
    </w:p>
    <w:p w14:paraId="2C0EAD4A" w14:textId="77777777" w:rsidR="00114C1C" w:rsidRDefault="00DB50E3">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u w:color="000000"/>
        </w:rPr>
        <w:t>签署地点：</w:t>
      </w:r>
      <w:r>
        <w:rPr>
          <w:rFonts w:ascii="宋体" w:hAnsi="宋体" w:hint="eastAsia"/>
          <w:color w:val="000000"/>
          <w:kern w:val="0"/>
          <w:sz w:val="28"/>
          <w:szCs w:val="28"/>
          <w:u w:val="single" w:color="000000"/>
        </w:rPr>
        <w:t xml:space="preserve">       北京市海淀区        </w:t>
      </w:r>
    </w:p>
    <w:p w14:paraId="4A1ACBF8" w14:textId="77777777" w:rsidR="00114C1C" w:rsidRDefault="00DB50E3">
      <w:pPr>
        <w:snapToGrid w:val="0"/>
        <w:spacing w:before="119" w:line="272" w:lineRule="atLeast"/>
        <w:ind w:left="958"/>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010FCC01"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5611ECD9"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08B81A4D"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19D5B645"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36BE34AE"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39F7D938" w14:textId="77777777" w:rsidR="00114C1C" w:rsidRDefault="00DB50E3">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b/>
          <w:color w:val="000000"/>
          <w:kern w:val="0"/>
          <w:sz w:val="28"/>
          <w:szCs w:val="28"/>
          <w:u w:color="000000"/>
        </w:rPr>
        <w:lastRenderedPageBreak/>
        <w:t xml:space="preserve">合　　</w:t>
      </w:r>
      <w:proofErr w:type="gramStart"/>
      <w:r>
        <w:rPr>
          <w:rFonts w:ascii="宋体" w:hAnsi="宋体"/>
          <w:b/>
          <w:color w:val="000000"/>
          <w:kern w:val="0"/>
          <w:sz w:val="28"/>
          <w:szCs w:val="28"/>
          <w:u w:color="000000"/>
        </w:rPr>
        <w:t xml:space="preserve">　</w:t>
      </w:r>
      <w:proofErr w:type="gramEnd"/>
      <w:r>
        <w:rPr>
          <w:rFonts w:ascii="宋体" w:hAnsi="宋体"/>
          <w:b/>
          <w:color w:val="000000"/>
          <w:kern w:val="0"/>
          <w:sz w:val="28"/>
          <w:szCs w:val="28"/>
          <w:u w:color="000000"/>
        </w:rPr>
        <w:t>同</w:t>
      </w:r>
    </w:p>
    <w:p w14:paraId="7455034C" w14:textId="77777777" w:rsidR="00114C1C" w:rsidRDefault="00114C1C">
      <w:pPr>
        <w:snapToGrid w:val="0"/>
        <w:spacing w:before="119" w:line="289" w:lineRule="atLeast"/>
        <w:textAlignment w:val="baseline"/>
        <w:rPr>
          <w:color w:val="000000"/>
          <w:kern w:val="0"/>
          <w:szCs w:val="20"/>
          <w:u w:color="000000"/>
        </w:rPr>
      </w:pPr>
    </w:p>
    <w:p w14:paraId="7C6C5F29" w14:textId="77777777" w:rsidR="00114C1C" w:rsidRDefault="00DB50E3">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(买方)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(项目名称)中所需</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(服务名称)</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rPr>
        <w:t>委托</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single"/>
        </w:rPr>
        <w:t xml:space="preserve">                           </w:t>
      </w:r>
      <w:r>
        <w:rPr>
          <w:rFonts w:ascii="宋体" w:hAnsi="宋体"/>
          <w:color w:val="000000"/>
          <w:kern w:val="0"/>
          <w:szCs w:val="21"/>
          <w:u w:color="000000"/>
        </w:rPr>
        <w:t>(招标代理机构)</w:t>
      </w:r>
      <w:r>
        <w:rPr>
          <w:rFonts w:ascii="宋体" w:hAnsi="宋体"/>
          <w:color w:val="000000"/>
          <w:kern w:val="0"/>
          <w:szCs w:val="21"/>
        </w:rPr>
        <w:t xml:space="preserve">   </w:t>
      </w:r>
      <w:r>
        <w:rPr>
          <w:rFonts w:ascii="宋体" w:hAnsi="宋体"/>
          <w:color w:val="000000"/>
          <w:kern w:val="0"/>
          <w:szCs w:val="21"/>
          <w:u w:color="000000"/>
        </w:rPr>
        <w:t>以</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号招标（比选）文件在国内公开招标（比选）。</w:t>
      </w:r>
    </w:p>
    <w:p w14:paraId="648B9F1B" w14:textId="77777777" w:rsidR="00114C1C" w:rsidRDefault="00DB50E3">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color w:val="000000"/>
          <w:kern w:val="0"/>
          <w:szCs w:val="21"/>
          <w:u w:color="000000"/>
        </w:rPr>
        <w:t>经评标委员会评定</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(卖方)为中标人。买、卖双方依据《中华人民共和国民法典》、《中华人民共和国政府采购法》，在平等自愿的基础上，同意按照下面的条款和条件，签署本合同。</w:t>
      </w:r>
    </w:p>
    <w:p w14:paraId="5B63A859" w14:textId="77777777" w:rsidR="00114C1C" w:rsidRDefault="00DB50E3">
      <w:pPr>
        <w:widowControl/>
        <w:numPr>
          <w:ilvl w:val="0"/>
          <w:numId w:val="5"/>
        </w:numPr>
        <w:snapToGrid w:val="0"/>
        <w:spacing w:before="238" w:line="419" w:lineRule="atLeast"/>
        <w:textAlignment w:val="baseline"/>
        <w:rPr>
          <w:rFonts w:ascii="宋体" w:hAnsi="宋体"/>
          <w:b/>
          <w:color w:val="000000"/>
          <w:kern w:val="0"/>
          <w:szCs w:val="21"/>
          <w:u w:color="000000"/>
        </w:rPr>
      </w:pPr>
      <w:r>
        <w:rPr>
          <w:rFonts w:ascii="宋体" w:hAnsi="宋体"/>
          <w:b/>
          <w:color w:val="000000"/>
          <w:kern w:val="0"/>
          <w:szCs w:val="21"/>
          <w:u w:color="000000"/>
        </w:rPr>
        <w:t>合同文件</w:t>
      </w:r>
    </w:p>
    <w:p w14:paraId="193E3A7F"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hint="eastAsia"/>
          <w:color w:val="000000"/>
          <w:kern w:val="0"/>
          <w:szCs w:val="21"/>
          <w:u w:color="000000"/>
        </w:rPr>
        <w:t xml:space="preserve">     下列文件构成本合同的组成部分，应该认为是一个整体，彼此相互解释，相互补充。组成合同的多个文件的优先支配地位的次序如下：</w:t>
      </w:r>
    </w:p>
    <w:p w14:paraId="0356DDA7"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a.</w:t>
      </w:r>
      <w:r>
        <w:rPr>
          <w:rFonts w:ascii="宋体" w:hAnsi="宋体"/>
          <w:color w:val="000000"/>
          <w:kern w:val="0"/>
          <w:szCs w:val="21"/>
          <w:u w:color="000000"/>
        </w:rPr>
        <w:tab/>
        <w:t xml:space="preserve"> 本合同书　</w:t>
      </w:r>
    </w:p>
    <w:p w14:paraId="3681F608"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b.</w:t>
      </w:r>
      <w:r>
        <w:rPr>
          <w:rFonts w:ascii="宋体" w:hAnsi="宋体"/>
          <w:color w:val="000000"/>
          <w:kern w:val="0"/>
          <w:szCs w:val="21"/>
          <w:u w:color="000000"/>
        </w:rPr>
        <w:tab/>
        <w:t xml:space="preserve"> 招标（比选）文件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(含招标</w:t>
      </w:r>
      <w:r>
        <w:rPr>
          <w:rFonts w:ascii="宋体" w:hAnsi="宋体" w:hint="eastAsia"/>
          <w:color w:val="000000"/>
          <w:kern w:val="0"/>
          <w:szCs w:val="21"/>
          <w:u w:color="000000"/>
        </w:rPr>
        <w:t>&lt;</w:t>
      </w:r>
      <w:r>
        <w:rPr>
          <w:rFonts w:ascii="宋体" w:hAnsi="宋体"/>
          <w:color w:val="000000"/>
          <w:kern w:val="0"/>
          <w:szCs w:val="21"/>
          <w:u w:color="000000"/>
        </w:rPr>
        <w:t>比选</w:t>
      </w:r>
      <w:r>
        <w:rPr>
          <w:rFonts w:ascii="宋体" w:hAnsi="宋体" w:hint="eastAsia"/>
          <w:color w:val="000000"/>
          <w:kern w:val="0"/>
          <w:szCs w:val="21"/>
          <w:u w:color="000000"/>
        </w:rPr>
        <w:t>&gt;</w:t>
      </w:r>
      <w:r>
        <w:rPr>
          <w:rFonts w:ascii="宋体" w:hAnsi="宋体"/>
          <w:color w:val="000000"/>
          <w:kern w:val="0"/>
          <w:szCs w:val="21"/>
          <w:u w:color="000000"/>
        </w:rPr>
        <w:t>文件补充通知)</w:t>
      </w:r>
    </w:p>
    <w:p w14:paraId="32C86ABF"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c.</w:t>
      </w:r>
      <w:r>
        <w:rPr>
          <w:rFonts w:ascii="宋体" w:hAnsi="宋体"/>
          <w:color w:val="000000"/>
          <w:kern w:val="0"/>
          <w:szCs w:val="21"/>
          <w:u w:color="000000"/>
        </w:rPr>
        <w:tab/>
        <w:t xml:space="preserve"> 中标通知书</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p>
    <w:p w14:paraId="4DB3F30F"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d.</w:t>
      </w:r>
      <w:r>
        <w:rPr>
          <w:rFonts w:ascii="宋体" w:hAnsi="宋体"/>
          <w:color w:val="000000"/>
          <w:kern w:val="0"/>
          <w:szCs w:val="21"/>
          <w:u w:color="000000"/>
        </w:rPr>
        <w:tab/>
        <w:t xml:space="preserve"> 投标（响应）文件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(含澄清文件)</w:t>
      </w:r>
    </w:p>
    <w:p w14:paraId="0B805FD8" w14:textId="77777777" w:rsidR="00114C1C" w:rsidRDefault="00114C1C">
      <w:pPr>
        <w:snapToGrid w:val="0"/>
        <w:spacing w:before="119" w:after="147" w:line="419" w:lineRule="atLeast"/>
        <w:ind w:firstLine="538"/>
        <w:textAlignment w:val="baseline"/>
        <w:rPr>
          <w:rFonts w:ascii="宋体" w:hAnsi="宋体"/>
          <w:color w:val="000000"/>
          <w:kern w:val="0"/>
          <w:szCs w:val="21"/>
          <w:u w:color="000000"/>
        </w:rPr>
      </w:pPr>
    </w:p>
    <w:p w14:paraId="56E98954" w14:textId="77777777" w:rsidR="00114C1C" w:rsidRDefault="00DB50E3">
      <w:pPr>
        <w:snapToGrid w:val="0"/>
        <w:spacing w:before="119" w:line="419" w:lineRule="atLeast"/>
        <w:textAlignment w:val="baseline"/>
        <w:rPr>
          <w:rFonts w:ascii="宋体" w:hAnsi="宋体"/>
          <w:color w:val="000000"/>
          <w:kern w:val="0"/>
          <w:szCs w:val="21"/>
          <w:u w:color="000000"/>
        </w:rPr>
      </w:pPr>
      <w:r>
        <w:rPr>
          <w:rFonts w:ascii="宋体" w:hAnsi="宋体"/>
          <w:b/>
          <w:color w:val="000000"/>
          <w:kern w:val="0"/>
          <w:szCs w:val="21"/>
          <w:u w:color="000000"/>
        </w:rPr>
        <w:t>2、服务内容</w:t>
      </w:r>
    </w:p>
    <w:p w14:paraId="58464DA1"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本合同服务内容：</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详见附件</w:t>
      </w:r>
      <w:r>
        <w:rPr>
          <w:rFonts w:ascii="宋体" w:hAnsi="宋体" w:hint="eastAsia"/>
          <w:color w:val="000000"/>
          <w:kern w:val="0"/>
          <w:szCs w:val="21"/>
          <w:u w:val="single" w:color="000000"/>
        </w:rPr>
        <w:t xml:space="preserve">1          </w:t>
      </w:r>
      <w:r>
        <w:rPr>
          <w:rFonts w:ascii="宋体" w:hAnsi="宋体"/>
          <w:color w:val="000000"/>
          <w:kern w:val="0"/>
          <w:szCs w:val="21"/>
          <w:u w:color="000000"/>
        </w:rPr>
        <w:t xml:space="preserve"> </w:t>
      </w:r>
    </w:p>
    <w:p w14:paraId="1C1D0BD5" w14:textId="77777777" w:rsidR="00114C1C" w:rsidRDefault="00114C1C">
      <w:pPr>
        <w:snapToGrid w:val="0"/>
        <w:spacing w:before="119" w:line="419" w:lineRule="atLeast"/>
        <w:ind w:firstLine="453"/>
        <w:textAlignment w:val="baseline"/>
        <w:rPr>
          <w:rFonts w:ascii="宋体" w:hAnsi="宋体"/>
          <w:color w:val="000000"/>
          <w:kern w:val="0"/>
          <w:szCs w:val="21"/>
          <w:u w:color="000000"/>
        </w:rPr>
      </w:pPr>
    </w:p>
    <w:p w14:paraId="215BA4E6"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kern w:val="0"/>
          <w:szCs w:val="21"/>
          <w:u w:color="000000"/>
        </w:rPr>
        <w:t>本合同服务期限：</w:t>
      </w: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color w:val="000000"/>
          <w:kern w:val="0"/>
          <w:szCs w:val="21"/>
          <w:u w:val="single"/>
        </w:rPr>
        <w:t xml:space="preserve">                </w:t>
      </w:r>
      <w:r>
        <w:rPr>
          <w:rFonts w:ascii="宋体" w:hAnsi="宋体"/>
          <w:color w:val="000000" w:themeColor="text1"/>
          <w:kern w:val="0"/>
          <w:szCs w:val="21"/>
          <w:u w:val="single"/>
        </w:rPr>
        <w:t xml:space="preserve"> </w:t>
      </w:r>
      <w:r>
        <w:rPr>
          <w:rFonts w:ascii="宋体" w:hAnsi="宋体" w:hint="eastAsia"/>
          <w:color w:val="000000" w:themeColor="text1"/>
          <w:kern w:val="0"/>
          <w:szCs w:val="21"/>
          <w:u w:val="single"/>
        </w:rPr>
        <w:t>一年</w:t>
      </w:r>
      <w:r>
        <w:rPr>
          <w:rFonts w:ascii="宋体" w:hAnsi="宋体"/>
          <w:color w:val="000000" w:themeColor="text1"/>
          <w:kern w:val="0"/>
          <w:szCs w:val="21"/>
          <w:u w:val="single"/>
        </w:rPr>
        <w:t xml:space="preserve">                      </w:t>
      </w:r>
    </w:p>
    <w:p w14:paraId="53D1E013" w14:textId="77777777" w:rsidR="00114C1C" w:rsidRDefault="00DB50E3">
      <w:pPr>
        <w:snapToGrid w:val="0"/>
        <w:spacing w:before="238" w:line="419" w:lineRule="atLeast"/>
        <w:textAlignment w:val="baseline"/>
        <w:rPr>
          <w:rFonts w:ascii="宋体" w:hAnsi="宋体"/>
          <w:color w:val="000000" w:themeColor="text1"/>
          <w:kern w:val="0"/>
          <w:szCs w:val="21"/>
          <w:u w:color="000000"/>
        </w:rPr>
      </w:pPr>
      <w:r>
        <w:rPr>
          <w:rFonts w:ascii="宋体" w:hAnsi="宋体"/>
          <w:b/>
          <w:color w:val="000000" w:themeColor="text1"/>
          <w:kern w:val="0"/>
          <w:szCs w:val="21"/>
          <w:u w:color="000000"/>
        </w:rPr>
        <w:t>3、合同总价</w:t>
      </w:r>
    </w:p>
    <w:p w14:paraId="358E0E8C"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本合同总价为 ¥</w:t>
      </w:r>
      <w:r>
        <w:rPr>
          <w:rFonts w:ascii="宋体" w:hAnsi="宋体" w:hint="eastAsia"/>
          <w:color w:val="000000" w:themeColor="text1"/>
          <w:kern w:val="0"/>
          <w:szCs w:val="21"/>
          <w:u w:val="single" w:color="000000"/>
        </w:rPr>
        <w:t xml:space="preserve">                      </w:t>
      </w:r>
      <w:r>
        <w:rPr>
          <w:rFonts w:ascii="宋体" w:hAnsi="宋体" w:hint="eastAsia"/>
          <w:color w:val="000000" w:themeColor="text1"/>
          <w:kern w:val="0"/>
          <w:szCs w:val="21"/>
          <w:u w:color="000000"/>
        </w:rPr>
        <w:t>元人民币；</w:t>
      </w:r>
    </w:p>
    <w:p w14:paraId="25D0DBF0"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人民币大写：</w:t>
      </w:r>
      <w:r>
        <w:rPr>
          <w:rFonts w:ascii="宋体" w:hAnsi="宋体" w:hint="eastAsia"/>
          <w:color w:val="000000" w:themeColor="text1"/>
          <w:kern w:val="0"/>
          <w:szCs w:val="21"/>
          <w:u w:val="single" w:color="000000"/>
        </w:rPr>
        <w:t xml:space="preserve">                                                     </w:t>
      </w:r>
    </w:p>
    <w:p w14:paraId="5892602D"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themeColor="text1"/>
          <w:kern w:val="0"/>
          <w:szCs w:val="21"/>
          <w:u w:color="000000"/>
        </w:rPr>
        <w:t>分项价格：</w:t>
      </w:r>
      <w:r>
        <w:rPr>
          <w:rFonts w:ascii="宋体" w:hAnsi="宋体"/>
          <w:color w:val="000000" w:themeColor="text1"/>
          <w:kern w:val="0"/>
          <w:szCs w:val="21"/>
          <w:u w:val="single" w:color="000000"/>
        </w:rPr>
        <w:t>详见附件</w:t>
      </w:r>
      <w:r>
        <w:rPr>
          <w:rFonts w:ascii="宋体" w:hAnsi="宋体" w:hint="eastAsia"/>
          <w:color w:val="000000" w:themeColor="text1"/>
          <w:kern w:val="0"/>
          <w:szCs w:val="21"/>
          <w:u w:val="single" w:color="000000"/>
        </w:rPr>
        <w:t>2</w:t>
      </w:r>
    </w:p>
    <w:p w14:paraId="02807DF6"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4、付款方式</w:t>
      </w:r>
    </w:p>
    <w:p w14:paraId="166CF127" w14:textId="77777777" w:rsidR="00114C1C" w:rsidRDefault="00DB50E3">
      <w:pPr>
        <w:widowControl/>
        <w:tabs>
          <w:tab w:val="left" w:pos="3960"/>
          <w:tab w:val="left" w:pos="4500"/>
        </w:tabs>
        <w:spacing w:line="360" w:lineRule="auto"/>
        <w:ind w:left="525" w:hangingChars="250" w:hanging="525"/>
        <w:textAlignment w:val="baseline"/>
        <w:rPr>
          <w:rFonts w:ascii="宋体" w:hAnsi="宋体"/>
          <w:color w:val="000000"/>
          <w:kern w:val="0"/>
          <w:szCs w:val="21"/>
          <w:u w:color="000000"/>
        </w:rPr>
      </w:pPr>
      <w:r>
        <w:rPr>
          <w:rFonts w:ascii="宋体" w:hAnsi="宋体"/>
          <w:color w:val="000000"/>
          <w:kern w:val="0"/>
          <w:szCs w:val="21"/>
          <w:u w:color="000000"/>
        </w:rPr>
        <w:t>本合同的付款方式为：</w:t>
      </w:r>
    </w:p>
    <w:p w14:paraId="6C6C3424"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lastRenderedPageBreak/>
        <w:t>（</w:t>
      </w:r>
      <w:r>
        <w:rPr>
          <w:rFonts w:ascii="宋体" w:hAnsi="宋体"/>
          <w:color w:val="000000"/>
          <w:kern w:val="0"/>
          <w:sz w:val="24"/>
          <w:u w:color="000000"/>
        </w:rPr>
        <w:t>1</w:t>
      </w:r>
      <w:r>
        <w:rPr>
          <w:rFonts w:ascii="宋体" w:hAnsi="宋体" w:hint="eastAsia"/>
          <w:color w:val="000000"/>
          <w:kern w:val="0"/>
          <w:sz w:val="24"/>
          <w:u w:color="000000"/>
        </w:rPr>
        <w:t>）合同正式签订后10个工作日内</w:t>
      </w:r>
      <w:r>
        <w:rPr>
          <w:rFonts w:ascii="宋体" w:hAnsi="宋体"/>
          <w:color w:val="000000"/>
          <w:kern w:val="0"/>
          <w:sz w:val="24"/>
          <w:u w:color="000000"/>
        </w:rPr>
        <w:t>，乙方</w:t>
      </w:r>
      <w:r>
        <w:rPr>
          <w:rFonts w:ascii="宋体" w:hAnsi="宋体" w:hint="eastAsia"/>
          <w:color w:val="000000"/>
          <w:kern w:val="0"/>
          <w:sz w:val="24"/>
          <w:u w:color="000000"/>
        </w:rPr>
        <w:t>向</w:t>
      </w:r>
      <w:r>
        <w:rPr>
          <w:rFonts w:ascii="宋体" w:hAnsi="宋体"/>
          <w:color w:val="000000"/>
          <w:kern w:val="0"/>
          <w:sz w:val="24"/>
          <w:u w:color="000000"/>
        </w:rPr>
        <w:t>甲方</w:t>
      </w:r>
      <w:proofErr w:type="gramStart"/>
      <w:r>
        <w:rPr>
          <w:rFonts w:ascii="宋体" w:hAnsi="宋体" w:hint="eastAsia"/>
          <w:color w:val="000000"/>
          <w:kern w:val="0"/>
          <w:sz w:val="24"/>
          <w:u w:color="000000"/>
        </w:rPr>
        <w:t>付</w:t>
      </w:r>
      <w:r>
        <w:rPr>
          <w:rFonts w:ascii="宋体" w:hAnsi="宋体"/>
          <w:color w:val="000000"/>
          <w:kern w:val="0"/>
          <w:sz w:val="24"/>
          <w:u w:color="000000"/>
        </w:rPr>
        <w:t>合同</w:t>
      </w:r>
      <w:proofErr w:type="gramEnd"/>
      <w:r>
        <w:rPr>
          <w:rFonts w:ascii="宋体" w:hAnsi="宋体"/>
          <w:color w:val="000000"/>
          <w:kern w:val="0"/>
          <w:sz w:val="24"/>
          <w:u w:color="000000"/>
        </w:rPr>
        <w:t>总价</w:t>
      </w:r>
      <w:r>
        <w:rPr>
          <w:rFonts w:ascii="宋体" w:hAnsi="宋体" w:hint="eastAsia"/>
          <w:color w:val="000000"/>
          <w:kern w:val="0"/>
          <w:sz w:val="24"/>
          <w:u w:color="000000"/>
        </w:rPr>
        <w:t>10</w:t>
      </w:r>
      <w:r>
        <w:rPr>
          <w:rFonts w:ascii="宋体" w:hAnsi="宋体"/>
          <w:color w:val="000000"/>
          <w:kern w:val="0"/>
          <w:sz w:val="24"/>
          <w:u w:color="000000"/>
        </w:rPr>
        <w:t>%的履约保证金</w:t>
      </w:r>
      <w:r>
        <w:rPr>
          <w:rFonts w:ascii="宋体" w:hAnsi="宋体" w:hint="eastAsia"/>
          <w:color w:val="000000"/>
          <w:kern w:val="0"/>
          <w:sz w:val="24"/>
          <w:u w:color="000000"/>
        </w:rPr>
        <w:t>。</w:t>
      </w:r>
    </w:p>
    <w:p w14:paraId="0E194B28"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2</w:t>
      </w:r>
      <w:r>
        <w:rPr>
          <w:rFonts w:ascii="宋体" w:hAnsi="宋体" w:hint="eastAsia"/>
          <w:color w:val="000000"/>
          <w:kern w:val="0"/>
          <w:sz w:val="24"/>
          <w:u w:color="000000"/>
        </w:rPr>
        <w:t>）甲方收到履约保证金10个</w:t>
      </w:r>
      <w:r>
        <w:rPr>
          <w:rFonts w:ascii="宋体" w:hAnsi="宋体"/>
          <w:color w:val="000000"/>
          <w:kern w:val="0"/>
          <w:sz w:val="24"/>
          <w:u w:color="000000"/>
        </w:rPr>
        <w:t>工作日后，</w:t>
      </w:r>
      <w:r>
        <w:rPr>
          <w:rFonts w:ascii="宋体" w:hAnsi="宋体" w:hint="eastAsia"/>
          <w:color w:val="000000"/>
          <w:kern w:val="0"/>
          <w:sz w:val="24"/>
          <w:u w:color="000000"/>
        </w:rPr>
        <w:t>向</w:t>
      </w:r>
      <w:r>
        <w:rPr>
          <w:rFonts w:ascii="宋体" w:hAnsi="宋体"/>
          <w:color w:val="000000"/>
          <w:kern w:val="0"/>
          <w:sz w:val="24"/>
          <w:u w:color="000000"/>
        </w:rPr>
        <w:t>乙方支付合同总价的</w:t>
      </w:r>
      <w:r>
        <w:rPr>
          <w:rFonts w:ascii="宋体" w:hAnsi="宋体" w:hint="eastAsia"/>
          <w:color w:val="000000"/>
          <w:kern w:val="0"/>
          <w:sz w:val="24"/>
          <w:u w:color="000000"/>
        </w:rPr>
        <w:t>60</w:t>
      </w:r>
      <w:r>
        <w:rPr>
          <w:rFonts w:ascii="宋体" w:hAnsi="宋体"/>
          <w:color w:val="000000"/>
          <w:kern w:val="0"/>
          <w:sz w:val="24"/>
          <w:u w:color="000000"/>
        </w:rPr>
        <w:t>%</w:t>
      </w:r>
      <w:r>
        <w:rPr>
          <w:rFonts w:ascii="宋体" w:hAnsi="宋体" w:hint="eastAsia"/>
          <w:color w:val="000000"/>
          <w:kern w:val="0"/>
          <w:sz w:val="24"/>
          <w:u w:color="000000"/>
        </w:rPr>
        <w:t>。</w:t>
      </w:r>
    </w:p>
    <w:p w14:paraId="7B64FD97"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3</w:t>
      </w:r>
      <w:r>
        <w:rPr>
          <w:rFonts w:ascii="宋体" w:hAnsi="宋体" w:hint="eastAsia"/>
          <w:color w:val="000000"/>
          <w:kern w:val="0"/>
          <w:sz w:val="24"/>
          <w:u w:color="000000"/>
        </w:rPr>
        <w:t>）服务完成并</w:t>
      </w:r>
      <w:r>
        <w:rPr>
          <w:rFonts w:ascii="宋体" w:hAnsi="宋体"/>
          <w:color w:val="000000"/>
          <w:kern w:val="0"/>
          <w:sz w:val="24"/>
          <w:u w:color="000000"/>
        </w:rPr>
        <w:t>验收合格后，</w:t>
      </w:r>
      <w:r>
        <w:rPr>
          <w:rFonts w:ascii="宋体" w:hAnsi="宋体" w:hint="eastAsia"/>
          <w:color w:val="000000"/>
          <w:kern w:val="0"/>
          <w:sz w:val="24"/>
          <w:u w:color="000000"/>
        </w:rPr>
        <w:t>甲方于10个</w:t>
      </w:r>
      <w:r>
        <w:rPr>
          <w:rFonts w:ascii="宋体" w:hAnsi="宋体"/>
          <w:color w:val="000000"/>
          <w:kern w:val="0"/>
          <w:sz w:val="24"/>
          <w:u w:color="000000"/>
        </w:rPr>
        <w:t>工作日内向乙方</w:t>
      </w:r>
      <w:r>
        <w:rPr>
          <w:rFonts w:ascii="宋体" w:hAnsi="宋体" w:hint="eastAsia"/>
          <w:color w:val="000000"/>
          <w:kern w:val="0"/>
          <w:sz w:val="24"/>
          <w:u w:color="000000"/>
        </w:rPr>
        <w:t>支付</w:t>
      </w:r>
      <w:r>
        <w:rPr>
          <w:rFonts w:ascii="宋体" w:hAnsi="宋体"/>
          <w:color w:val="000000"/>
          <w:kern w:val="0"/>
          <w:sz w:val="24"/>
          <w:u w:color="000000"/>
        </w:rPr>
        <w:t>合同总价</w:t>
      </w:r>
      <w:r>
        <w:rPr>
          <w:rFonts w:ascii="宋体" w:hAnsi="宋体" w:hint="eastAsia"/>
          <w:color w:val="000000"/>
          <w:kern w:val="0"/>
          <w:sz w:val="24"/>
          <w:u w:color="000000"/>
        </w:rPr>
        <w:t>的40</w:t>
      </w:r>
      <w:r>
        <w:rPr>
          <w:rFonts w:ascii="宋体" w:hAnsi="宋体"/>
          <w:color w:val="000000"/>
          <w:kern w:val="0"/>
          <w:sz w:val="24"/>
          <w:u w:color="000000"/>
        </w:rPr>
        <w:t xml:space="preserve">%。 </w:t>
      </w:r>
    </w:p>
    <w:p w14:paraId="6C6195AB" w14:textId="77777777" w:rsidR="00114C1C" w:rsidRDefault="00DB50E3">
      <w:pPr>
        <w:widowControl/>
        <w:spacing w:before="120" w:line="360" w:lineRule="auto"/>
        <w:ind w:firstLineChars="50" w:firstLine="120"/>
        <w:textAlignment w:val="baseline"/>
        <w:rPr>
          <w:rFonts w:ascii="宋体" w:hAnsi="宋体"/>
          <w:color w:val="000000"/>
          <w:kern w:val="0"/>
          <w:szCs w:val="21"/>
          <w:u w:val="single"/>
        </w:rPr>
      </w:pPr>
      <w:r>
        <w:rPr>
          <w:rFonts w:ascii="宋体" w:hAnsi="宋体" w:hint="eastAsia"/>
          <w:color w:val="000000"/>
          <w:kern w:val="0"/>
          <w:sz w:val="24"/>
          <w:u w:color="000000"/>
        </w:rPr>
        <w:t>（</w:t>
      </w:r>
      <w:r>
        <w:rPr>
          <w:rFonts w:ascii="宋体" w:hAnsi="宋体"/>
          <w:color w:val="000000"/>
          <w:kern w:val="0"/>
          <w:sz w:val="24"/>
          <w:u w:color="000000"/>
        </w:rPr>
        <w:t>4</w:t>
      </w:r>
      <w:r>
        <w:rPr>
          <w:rFonts w:ascii="宋体" w:hAnsi="宋体" w:hint="eastAsia"/>
          <w:color w:val="000000"/>
          <w:kern w:val="0"/>
          <w:sz w:val="24"/>
          <w:u w:color="000000"/>
        </w:rPr>
        <w:t>）服务期满1年，无质量及服务问题，甲方于10个</w:t>
      </w:r>
      <w:r>
        <w:rPr>
          <w:rFonts w:ascii="宋体" w:hAnsi="宋体"/>
          <w:color w:val="000000"/>
          <w:kern w:val="0"/>
          <w:sz w:val="24"/>
          <w:u w:color="000000"/>
        </w:rPr>
        <w:t>工作日内</w:t>
      </w:r>
      <w:r>
        <w:rPr>
          <w:rFonts w:ascii="宋体" w:hAnsi="宋体" w:hint="eastAsia"/>
          <w:color w:val="000000"/>
          <w:kern w:val="0"/>
          <w:sz w:val="24"/>
          <w:u w:color="000000"/>
        </w:rPr>
        <w:t>向乙方无息退还履约保证金。</w:t>
      </w:r>
    </w:p>
    <w:p w14:paraId="76B7BF39"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5、合同的生效。</w:t>
      </w:r>
    </w:p>
    <w:p w14:paraId="022FE286"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本合同经双方</w:t>
      </w:r>
      <w:r>
        <w:rPr>
          <w:rFonts w:ascii="宋体" w:hAnsi="宋体" w:hint="eastAsia"/>
          <w:color w:val="000000"/>
          <w:kern w:val="0"/>
          <w:szCs w:val="21"/>
          <w:u w:color="000000"/>
        </w:rPr>
        <w:t>授</w:t>
      </w:r>
      <w:r>
        <w:rPr>
          <w:rFonts w:ascii="宋体" w:hAnsi="宋体"/>
          <w:color w:val="000000"/>
          <w:kern w:val="0"/>
          <w:szCs w:val="21"/>
          <w:u w:color="000000"/>
        </w:rPr>
        <w:t>权代表签署、加盖单位印章并由卖方</w:t>
      </w:r>
      <w:r>
        <w:rPr>
          <w:rFonts w:ascii="宋体" w:hAnsi="宋体" w:hint="eastAsia"/>
          <w:color w:val="000000"/>
          <w:kern w:val="0"/>
          <w:szCs w:val="21"/>
          <w:u w:color="000000"/>
        </w:rPr>
        <w:t>提交</w:t>
      </w:r>
      <w:r>
        <w:rPr>
          <w:rFonts w:ascii="宋体" w:hAnsi="宋体"/>
          <w:color w:val="000000"/>
          <w:kern w:val="0"/>
          <w:szCs w:val="21"/>
          <w:u w:color="000000"/>
        </w:rPr>
        <w:t>履约保证金后生效。</w:t>
      </w:r>
    </w:p>
    <w:p w14:paraId="0211E90E"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6、因本合同相关事项出现争议，双方协商解决。协商不成的，任何一方有权向北京市海淀区人民法院起诉。</w:t>
      </w:r>
    </w:p>
    <w:p w14:paraId="04265E50" w14:textId="77777777" w:rsidR="00114C1C" w:rsidRDefault="00114C1C">
      <w:pPr>
        <w:snapToGrid w:val="0"/>
        <w:spacing w:before="119" w:line="419" w:lineRule="atLeast"/>
        <w:ind w:firstLine="453"/>
        <w:textAlignment w:val="baseline"/>
        <w:rPr>
          <w:rFonts w:ascii="宋体" w:hAnsi="宋体"/>
          <w:color w:val="000000"/>
          <w:kern w:val="0"/>
          <w:szCs w:val="21"/>
          <w:u w:color="000000"/>
        </w:rPr>
      </w:pPr>
    </w:p>
    <w:p w14:paraId="4EFCCB38"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买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卖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530D0357" w14:textId="77777777" w:rsidR="00114C1C" w:rsidRDefault="00114C1C">
      <w:pPr>
        <w:snapToGrid w:val="0"/>
        <w:spacing w:before="119" w:line="272" w:lineRule="atLeast"/>
        <w:textAlignment w:val="baseline"/>
        <w:rPr>
          <w:rFonts w:ascii="宋体" w:hAnsi="宋体"/>
          <w:color w:val="000000"/>
          <w:kern w:val="0"/>
          <w:szCs w:val="21"/>
          <w:u w:color="000000"/>
        </w:rPr>
      </w:pPr>
    </w:p>
    <w:p w14:paraId="35460516"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(印章)　　</w:t>
      </w:r>
      <w:proofErr w:type="gramStart"/>
      <w:r>
        <w:rPr>
          <w:rFonts w:ascii="宋体" w:hAnsi="宋体"/>
          <w:color w:val="000000"/>
          <w:kern w:val="0"/>
          <w:szCs w:val="21"/>
          <w:u w:color="000000"/>
        </w:rPr>
        <w:t xml:space="preserve">　</w:t>
      </w:r>
      <w:proofErr w:type="gramEnd"/>
      <w:r>
        <w:rPr>
          <w:rFonts w:ascii="宋体" w:hAnsi="宋体"/>
          <w:color w:val="000000"/>
          <w:kern w:val="0"/>
          <w:szCs w:val="21"/>
          <w:u w:color="000000"/>
        </w:rPr>
        <w:t xml:space="preserve">       </w:t>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(印章)</w:t>
      </w:r>
    </w:p>
    <w:p w14:paraId="5A3DE6B8"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13C916DC" w14:textId="77777777" w:rsidR="00114C1C" w:rsidRDefault="00114C1C">
      <w:pPr>
        <w:snapToGrid w:val="0"/>
        <w:spacing w:before="119" w:line="272" w:lineRule="atLeast"/>
        <w:ind w:firstLine="481"/>
        <w:textAlignment w:val="baseline"/>
        <w:rPr>
          <w:rFonts w:ascii="宋体" w:hAnsi="宋体"/>
          <w:color w:val="000000"/>
          <w:kern w:val="0"/>
          <w:szCs w:val="21"/>
          <w:u w:color="000000"/>
        </w:rPr>
      </w:pPr>
    </w:p>
    <w:p w14:paraId="247EAC9F" w14:textId="77777777" w:rsidR="00114C1C" w:rsidRDefault="00DB50E3">
      <w:pPr>
        <w:snapToGrid w:val="0"/>
        <w:spacing w:before="119" w:line="272" w:lineRule="atLeast"/>
        <w:ind w:firstLine="405"/>
        <w:textAlignment w:val="baseline"/>
        <w:rPr>
          <w:rFonts w:ascii="宋体" w:hAnsi="宋体"/>
          <w:color w:val="000000"/>
          <w:kern w:val="0"/>
          <w:szCs w:val="21"/>
          <w:u w:val="single" w:color="000000"/>
        </w:rPr>
      </w:pPr>
      <w:r>
        <w:rPr>
          <w:rFonts w:ascii="宋体" w:hAnsi="宋体"/>
          <w:color w:val="000000"/>
          <w:kern w:val="0"/>
          <w:szCs w:val="21"/>
          <w:u w:color="000000"/>
        </w:rPr>
        <w:t>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2AB11A2B" w14:textId="77777777" w:rsidR="00114C1C" w:rsidRDefault="00114C1C">
      <w:pPr>
        <w:snapToGrid w:val="0"/>
        <w:spacing w:before="119" w:line="272" w:lineRule="atLeast"/>
        <w:ind w:firstLine="405"/>
        <w:textAlignment w:val="baseline"/>
        <w:rPr>
          <w:rFonts w:ascii="宋体" w:hAnsi="宋体"/>
          <w:color w:val="000000"/>
          <w:kern w:val="0"/>
          <w:szCs w:val="21"/>
          <w:u w:color="000000"/>
        </w:rPr>
      </w:pPr>
    </w:p>
    <w:p w14:paraId="6745A542" w14:textId="77777777" w:rsidR="00114C1C" w:rsidRDefault="00DB50E3">
      <w:pPr>
        <w:snapToGrid w:val="0"/>
        <w:spacing w:before="119" w:line="272" w:lineRule="atLeast"/>
        <w:ind w:firstLine="405"/>
        <w:textAlignment w:val="baseline"/>
        <w:rPr>
          <w:rFonts w:ascii="宋体" w:hAnsi="宋体"/>
          <w:color w:val="000000"/>
          <w:kern w:val="0"/>
          <w:szCs w:val="21"/>
          <w:u w:val="single" w:color="000000"/>
        </w:rPr>
      </w:pPr>
      <w:r>
        <w:rPr>
          <w:rFonts w:ascii="宋体" w:hAnsi="宋体" w:hint="eastAsia"/>
          <w:color w:val="000000"/>
          <w:kern w:val="0"/>
          <w:szCs w:val="21"/>
          <w:u w:color="000000"/>
        </w:rPr>
        <w:t>项目负责人（签字）</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75E1B34F" w14:textId="77777777" w:rsidR="00114C1C" w:rsidRDefault="00114C1C">
      <w:pPr>
        <w:snapToGrid w:val="0"/>
        <w:spacing w:before="119" w:line="272" w:lineRule="atLeast"/>
        <w:ind w:firstLine="405"/>
        <w:textAlignment w:val="baseline"/>
        <w:rPr>
          <w:rFonts w:ascii="宋体" w:hAnsi="宋体"/>
          <w:color w:val="000000"/>
          <w:kern w:val="0"/>
          <w:szCs w:val="21"/>
          <w:u w:val="single" w:color="000000"/>
        </w:rPr>
      </w:pPr>
    </w:p>
    <w:p w14:paraId="6EA8D1D6"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5D86ED8F" w14:textId="77777777" w:rsidR="00114C1C" w:rsidRDefault="00DB50E3">
      <w:pPr>
        <w:snapToGrid w:val="0"/>
        <w:spacing w:before="119" w:line="272" w:lineRule="atLeast"/>
        <w:ind w:firstLineChars="200" w:firstLine="420"/>
        <w:textAlignment w:val="baseline"/>
        <w:rPr>
          <w:rFonts w:ascii="宋体" w:hAnsi="宋体"/>
          <w:color w:val="000000"/>
          <w:kern w:val="0"/>
          <w:szCs w:val="21"/>
          <w:u w:color="000000"/>
        </w:rPr>
      </w:pPr>
      <w:r>
        <w:rPr>
          <w:rFonts w:ascii="宋体" w:hAnsi="宋体"/>
          <w:color w:val="000000"/>
          <w:kern w:val="0"/>
          <w:szCs w:val="21"/>
          <w:u w:color="000000"/>
        </w:rPr>
        <w:t>地址：</w:t>
      </w:r>
      <w:r>
        <w:rPr>
          <w:rFonts w:ascii="宋体" w:hAnsi="宋体" w:hint="eastAsia"/>
          <w:color w:val="000000"/>
          <w:kern w:val="0"/>
          <w:szCs w:val="21"/>
          <w:u w:val="single" w:color="000000"/>
        </w:rPr>
        <w:t>北京西三环北路105号</w:t>
      </w:r>
      <w:r>
        <w:rPr>
          <w:rFonts w:ascii="宋体" w:hAnsi="宋体"/>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地址：</w:t>
      </w:r>
      <w:r>
        <w:rPr>
          <w:rFonts w:ascii="宋体" w:hAnsi="宋体" w:hint="eastAsia"/>
          <w:color w:val="000000"/>
          <w:kern w:val="0"/>
          <w:szCs w:val="21"/>
          <w:u w:val="single" w:color="000000"/>
        </w:rPr>
        <w:t xml:space="preserve">                      </w:t>
      </w:r>
    </w:p>
    <w:p w14:paraId="1C5479AB" w14:textId="77777777" w:rsidR="00114C1C" w:rsidRDefault="00DB50E3">
      <w:pPr>
        <w:snapToGrid w:val="0"/>
        <w:spacing w:before="119" w:line="272" w:lineRule="atLeast"/>
        <w:ind w:firstLine="481"/>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6FCC4C1E"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邮政编码：</w:t>
      </w:r>
      <w:r>
        <w:rPr>
          <w:rFonts w:ascii="宋体" w:hAnsi="宋体"/>
          <w:color w:val="000000"/>
          <w:kern w:val="0"/>
          <w:szCs w:val="21"/>
          <w:u w:val="single" w:color="000000"/>
        </w:rPr>
        <w:tab/>
      </w:r>
      <w:r>
        <w:rPr>
          <w:rFonts w:ascii="宋体" w:hAnsi="宋体" w:hint="eastAsia"/>
          <w:color w:val="000000"/>
          <w:kern w:val="0"/>
          <w:szCs w:val="21"/>
          <w:u w:val="single" w:color="000000"/>
        </w:rPr>
        <w:t>100048</w:t>
      </w:r>
      <w:r>
        <w:rPr>
          <w:rFonts w:ascii="宋体" w:hAnsi="宋体"/>
          <w:color w:val="000000"/>
          <w:kern w:val="0"/>
          <w:szCs w:val="21"/>
          <w:u w:val="single" w:color="000000"/>
        </w:rPr>
        <w:t xml:space="preserve">   </w:t>
      </w:r>
      <w:r>
        <w:rPr>
          <w:rFonts w:ascii="宋体" w:hAnsi="宋体"/>
          <w:color w:val="000000"/>
          <w:kern w:val="0"/>
          <w:szCs w:val="21"/>
          <w:u w:val="single" w:color="000000"/>
        </w:rPr>
        <w:tab/>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邮政编码：</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ab/>
      </w:r>
    </w:p>
    <w:p w14:paraId="0B91012E" w14:textId="77777777" w:rsidR="00114C1C" w:rsidRDefault="00114C1C">
      <w:pPr>
        <w:snapToGrid w:val="0"/>
        <w:spacing w:before="119" w:line="272" w:lineRule="atLeast"/>
        <w:textAlignment w:val="baseline"/>
        <w:rPr>
          <w:rFonts w:ascii="宋体" w:hAnsi="宋体"/>
          <w:color w:val="000000"/>
          <w:kern w:val="0"/>
          <w:szCs w:val="21"/>
          <w:u w:color="000000"/>
        </w:rPr>
      </w:pPr>
    </w:p>
    <w:p w14:paraId="54E6F2F0" w14:textId="77777777" w:rsidR="00114C1C" w:rsidRDefault="00DB50E3">
      <w:pPr>
        <w:snapToGrid w:val="0"/>
        <w:spacing w:before="119" w:line="272" w:lineRule="atLeast"/>
        <w:ind w:firstLine="405"/>
        <w:textAlignment w:val="baseline"/>
        <w:rPr>
          <w:rFonts w:ascii="宋体" w:hAnsi="宋体"/>
          <w:color w:val="000000"/>
          <w:kern w:val="0"/>
          <w:szCs w:val="21"/>
          <w:u w:color="000000"/>
        </w:rPr>
      </w:pPr>
      <w:r>
        <w:rPr>
          <w:rFonts w:ascii="宋体" w:hAnsi="宋体"/>
          <w:color w:val="000000"/>
          <w:kern w:val="0"/>
          <w:szCs w:val="21"/>
          <w:u w:color="000000"/>
        </w:rPr>
        <w:t>电　　话：</w:t>
      </w:r>
      <w:r>
        <w:rPr>
          <w:rFonts w:ascii="宋体" w:hAnsi="宋体"/>
          <w:color w:val="000000"/>
          <w:kern w:val="0"/>
          <w:szCs w:val="21"/>
          <w:u w:val="single" w:color="000000"/>
        </w:rPr>
        <w:tab/>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电　　话：</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w:t>
      </w:r>
    </w:p>
    <w:p w14:paraId="3B02C7FD"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p>
    <w:p w14:paraId="74BF16D7"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hint="eastAsia"/>
          <w:color w:val="000000"/>
          <w:kern w:val="0"/>
          <w:szCs w:val="21"/>
          <w:u w:color="000000"/>
        </w:rPr>
        <w:t>社会统一信用代码121100004006874031</w:t>
      </w:r>
      <w:r>
        <w:rPr>
          <w:rFonts w:ascii="宋体" w:hAnsi="宋体"/>
          <w:color w:val="000000"/>
          <w:kern w:val="0"/>
          <w:szCs w:val="21"/>
          <w:u w:color="000000"/>
        </w:rPr>
        <w:t xml:space="preserve">     </w:t>
      </w:r>
      <w:r>
        <w:rPr>
          <w:rFonts w:ascii="宋体" w:hAnsi="宋体" w:hint="eastAsia"/>
          <w:color w:val="000000"/>
          <w:kern w:val="0"/>
          <w:szCs w:val="21"/>
          <w:u w:color="000000"/>
        </w:rPr>
        <w:t>社会统一信用代码：</w:t>
      </w:r>
      <w:r>
        <w:rPr>
          <w:rFonts w:ascii="宋体" w:hAnsi="宋体" w:hint="eastAsia"/>
          <w:color w:val="000000"/>
          <w:kern w:val="0"/>
          <w:szCs w:val="21"/>
          <w:u w:val="single" w:color="000000"/>
        </w:rPr>
        <w:t xml:space="preserve">                 </w:t>
      </w:r>
    </w:p>
    <w:p w14:paraId="61DC1F74" w14:textId="77777777" w:rsidR="00114C1C" w:rsidRDefault="00114C1C">
      <w:pPr>
        <w:snapToGrid w:val="0"/>
        <w:spacing w:before="119" w:line="272" w:lineRule="atLeast"/>
        <w:textAlignment w:val="baseline"/>
        <w:rPr>
          <w:rFonts w:ascii="宋体" w:hAnsi="宋体"/>
          <w:color w:val="000000"/>
          <w:kern w:val="0"/>
          <w:szCs w:val="21"/>
          <w:u w:color="000000"/>
        </w:rPr>
      </w:pPr>
    </w:p>
    <w:p w14:paraId="54AF8DF7"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p>
    <w:p w14:paraId="6DE61AFD" w14:textId="77777777" w:rsidR="00114C1C" w:rsidRDefault="00114C1C">
      <w:pPr>
        <w:snapToGrid w:val="0"/>
        <w:spacing w:before="119" w:line="272" w:lineRule="atLeast"/>
        <w:textAlignment w:val="baseline"/>
        <w:rPr>
          <w:rFonts w:ascii="宋体" w:hAnsi="宋体"/>
          <w:color w:val="000000"/>
          <w:kern w:val="0"/>
          <w:szCs w:val="21"/>
          <w:u w:val="single" w:color="000000"/>
        </w:rPr>
      </w:pPr>
    </w:p>
    <w:p w14:paraId="2FA64915"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开户行号：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p>
    <w:p w14:paraId="194E7722" w14:textId="77777777" w:rsidR="00114C1C" w:rsidRDefault="00DB50E3">
      <w:pPr>
        <w:snapToGrid w:val="0"/>
        <w:spacing w:before="119" w:line="272" w:lineRule="atLeast"/>
        <w:textAlignment w:val="baseline"/>
        <w:rPr>
          <w:rFonts w:ascii="宋体" w:hAnsi="宋体"/>
          <w:color w:val="000000"/>
          <w:kern w:val="0"/>
          <w:szCs w:val="21"/>
          <w:u w:color="000000"/>
        </w:rPr>
      </w:pP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p>
    <w:p w14:paraId="723D1848" w14:textId="77777777" w:rsidR="00114C1C" w:rsidRDefault="00114C1C">
      <w:pPr>
        <w:spacing w:line="360" w:lineRule="auto"/>
        <w:rPr>
          <w:b/>
          <w:bCs/>
          <w:sz w:val="22"/>
        </w:rPr>
      </w:pPr>
    </w:p>
    <w:p w14:paraId="2CD9868E" w14:textId="77777777" w:rsidR="00114C1C" w:rsidRDefault="00DB50E3">
      <w:pPr>
        <w:spacing w:line="360" w:lineRule="auto"/>
        <w:rPr>
          <w:b/>
          <w:bCs/>
          <w:sz w:val="22"/>
        </w:rPr>
      </w:pPr>
      <w:r>
        <w:rPr>
          <w:rFonts w:hint="eastAsia"/>
          <w:b/>
          <w:bCs/>
          <w:sz w:val="22"/>
        </w:rPr>
        <w:lastRenderedPageBreak/>
        <w:t>附件</w:t>
      </w:r>
      <w:r>
        <w:rPr>
          <w:rFonts w:hint="eastAsia"/>
          <w:b/>
          <w:bCs/>
          <w:sz w:val="22"/>
        </w:rPr>
        <w:t>1</w:t>
      </w:r>
      <w:r>
        <w:rPr>
          <w:rFonts w:hint="eastAsia"/>
          <w:b/>
          <w:bCs/>
          <w:sz w:val="22"/>
        </w:rPr>
        <w:t>：服务合同条款</w:t>
      </w:r>
    </w:p>
    <w:p w14:paraId="300BCDED" w14:textId="77777777" w:rsidR="00114C1C" w:rsidRDefault="00DB50E3">
      <w:pPr>
        <w:spacing w:line="360" w:lineRule="auto"/>
        <w:rPr>
          <w:b/>
          <w:bCs/>
          <w:sz w:val="22"/>
        </w:rPr>
      </w:pPr>
      <w:r>
        <w:rPr>
          <w:rFonts w:hint="eastAsia"/>
          <w:b/>
          <w:bCs/>
          <w:sz w:val="22"/>
        </w:rPr>
        <w:t>附件</w:t>
      </w:r>
      <w:r>
        <w:rPr>
          <w:rFonts w:hint="eastAsia"/>
          <w:b/>
          <w:bCs/>
          <w:sz w:val="22"/>
        </w:rPr>
        <w:t>2</w:t>
      </w:r>
      <w:r>
        <w:rPr>
          <w:rFonts w:hint="eastAsia"/>
          <w:b/>
          <w:bCs/>
          <w:sz w:val="22"/>
        </w:rPr>
        <w:t>：服务项目清单</w:t>
      </w:r>
    </w:p>
    <w:p w14:paraId="4FE7DCDB" w14:textId="77777777" w:rsidR="00114C1C" w:rsidRDefault="00DB50E3">
      <w:pPr>
        <w:spacing w:line="360" w:lineRule="auto"/>
        <w:rPr>
          <w:b/>
          <w:bCs/>
          <w:sz w:val="22"/>
        </w:rPr>
      </w:pPr>
      <w:r>
        <w:rPr>
          <w:rFonts w:hint="eastAsia"/>
          <w:b/>
          <w:bCs/>
          <w:sz w:val="22"/>
        </w:rPr>
        <w:t>附件</w:t>
      </w:r>
      <w:r>
        <w:rPr>
          <w:b/>
          <w:bCs/>
          <w:sz w:val="22"/>
        </w:rPr>
        <w:t>3</w:t>
      </w:r>
      <w:r>
        <w:rPr>
          <w:rFonts w:hint="eastAsia"/>
          <w:b/>
          <w:bCs/>
          <w:sz w:val="22"/>
        </w:rPr>
        <w:t>：中标（成交）通知书</w:t>
      </w:r>
    </w:p>
    <w:p w14:paraId="0D109CA5" w14:textId="77777777" w:rsidR="00114C1C" w:rsidRDefault="00DB50E3">
      <w:pPr>
        <w:pStyle w:val="aff4"/>
        <w:shd w:val="clear" w:color="auto" w:fill="FFFFFF"/>
        <w:spacing w:before="240" w:beforeAutospacing="0" w:after="0" w:afterAutospacing="0" w:line="280" w:lineRule="exact"/>
        <w:jc w:val="center"/>
        <w:rPr>
          <w:b/>
          <w:bCs/>
          <w:color w:val="000000"/>
          <w:sz w:val="30"/>
          <w:szCs w:val="30"/>
        </w:rPr>
      </w:pPr>
      <w:r>
        <w:rPr>
          <w:rFonts w:hint="eastAsia"/>
          <w:b/>
          <w:bCs/>
          <w:color w:val="000000"/>
          <w:sz w:val="30"/>
          <w:szCs w:val="30"/>
        </w:rPr>
        <w:t>附件一：</w:t>
      </w:r>
      <w:r>
        <w:rPr>
          <w:b/>
          <w:bCs/>
          <w:color w:val="000000"/>
          <w:sz w:val="30"/>
          <w:szCs w:val="30"/>
        </w:rPr>
        <w:t>服务合同</w:t>
      </w:r>
      <w:r>
        <w:rPr>
          <w:rFonts w:hint="eastAsia"/>
          <w:b/>
          <w:bCs/>
          <w:color w:val="000000"/>
          <w:sz w:val="30"/>
          <w:szCs w:val="30"/>
        </w:rPr>
        <w:t>主要条款</w:t>
      </w:r>
    </w:p>
    <w:p w14:paraId="51562CAC" w14:textId="77777777" w:rsidR="00114C1C" w:rsidRDefault="00114C1C">
      <w:pPr>
        <w:pStyle w:val="aff4"/>
        <w:shd w:val="clear" w:color="auto" w:fill="FFFFFF"/>
        <w:spacing w:before="240" w:beforeAutospacing="0" w:after="0" w:afterAutospacing="0" w:line="280" w:lineRule="exact"/>
        <w:jc w:val="center"/>
        <w:rPr>
          <w:b/>
          <w:bCs/>
          <w:color w:val="000000"/>
          <w:sz w:val="30"/>
          <w:szCs w:val="30"/>
        </w:rPr>
      </w:pPr>
    </w:p>
    <w:p w14:paraId="71FCAE4E" w14:textId="77777777" w:rsidR="00114C1C" w:rsidRDefault="00114C1C">
      <w:pPr>
        <w:pStyle w:val="aff4"/>
        <w:shd w:val="clear" w:color="auto" w:fill="FFFFFF"/>
        <w:spacing w:before="0" w:beforeAutospacing="0" w:after="0" w:afterAutospacing="0" w:line="280" w:lineRule="exact"/>
        <w:jc w:val="center"/>
        <w:rPr>
          <w:b/>
          <w:bCs/>
          <w:color w:val="000000"/>
          <w:sz w:val="30"/>
          <w:szCs w:val="30"/>
        </w:rPr>
      </w:pPr>
    </w:p>
    <w:p w14:paraId="05B7CECA"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本合同甲方委托乙方就</w:t>
      </w:r>
      <w:r>
        <w:rPr>
          <w:color w:val="000000"/>
          <w:u w:val="single"/>
        </w:rPr>
        <w:t xml:space="preserve">              </w:t>
      </w:r>
      <w:r>
        <w:rPr>
          <w:color w:val="000000"/>
        </w:rPr>
        <w:t>项目进行</w:t>
      </w:r>
      <w:r>
        <w:rPr>
          <w:color w:val="000000"/>
          <w:u w:val="single"/>
        </w:rPr>
        <w:t xml:space="preserve">       </w:t>
      </w:r>
      <w:r>
        <w:rPr>
          <w:color w:val="000000"/>
        </w:rPr>
        <w:t>的专项技术服务，并支付相应的技术服务报酬。双方经过平等协商，在真实、充分地表达各自意愿的基础上，根据《中华人民共和国</w:t>
      </w:r>
      <w:r>
        <w:rPr>
          <w:rFonts w:hint="eastAsia"/>
          <w:color w:val="000000"/>
        </w:rPr>
        <w:t>民法典</w:t>
      </w:r>
      <w:r>
        <w:rPr>
          <w:color w:val="000000"/>
        </w:rPr>
        <w:t>》的规定，达成如下协议，并由双方共同恪守。</w:t>
      </w:r>
      <w:r>
        <w:rPr>
          <w:color w:val="000000"/>
        </w:rPr>
        <w:br/>
        <w:t xml:space="preserve">    </w:t>
      </w:r>
      <w:r>
        <w:rPr>
          <w:rFonts w:hint="eastAsia"/>
          <w:color w:val="000000"/>
        </w:rPr>
        <w:t>第一条</w:t>
      </w:r>
      <w:r>
        <w:rPr>
          <w:color w:val="000000"/>
        </w:rPr>
        <w:t>  甲方委托乙方进行技术服务的内容如下：</w:t>
      </w:r>
      <w:r>
        <w:rPr>
          <w:color w:val="000000"/>
        </w:rPr>
        <w:br/>
        <w:t>    1.技术服务的目标</w:t>
      </w:r>
      <w:r>
        <w:rPr>
          <w:rFonts w:hint="eastAsia"/>
          <w:color w:val="000000"/>
        </w:rPr>
        <w:t>：</w:t>
      </w:r>
      <w:r>
        <w:rPr>
          <w:rFonts w:hint="eastAsia"/>
          <w:color w:val="000000"/>
          <w:u w:val="single"/>
        </w:rPr>
        <w:t xml:space="preserve">　　　　　　　　　　　　　</w:t>
      </w:r>
      <w:r>
        <w:rPr>
          <w:rFonts w:hint="eastAsia"/>
          <w:color w:val="000000"/>
        </w:rPr>
        <w:t xml:space="preserve">　</w:t>
      </w:r>
      <w:r>
        <w:rPr>
          <w:color w:val="000000"/>
        </w:rPr>
        <w:t>。</w:t>
      </w:r>
      <w:r>
        <w:rPr>
          <w:color w:val="000000"/>
        </w:rPr>
        <w:br/>
        <w:t>    2.技术服务的内容：</w:t>
      </w:r>
      <w:r>
        <w:rPr>
          <w:rFonts w:hint="eastAsia"/>
          <w:color w:val="000000"/>
          <w:u w:val="single"/>
        </w:rPr>
        <w:t xml:space="preserve">　　　　　　　　　　　　　</w:t>
      </w:r>
      <w:r>
        <w:rPr>
          <w:rFonts w:hint="eastAsia"/>
          <w:color w:val="000000"/>
        </w:rPr>
        <w:t xml:space="preserve">　。</w:t>
      </w:r>
    </w:p>
    <w:p w14:paraId="7784D6F3"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3.技术服务的方式：</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rPr>
        <w:t>。</w:t>
      </w:r>
    </w:p>
    <w:p w14:paraId="3E3711A1" w14:textId="77777777" w:rsidR="00114C1C" w:rsidRDefault="00DB50E3">
      <w:pPr>
        <w:pStyle w:val="aff4"/>
        <w:shd w:val="clear" w:color="auto" w:fill="FFFFFF"/>
        <w:spacing w:before="0" w:beforeAutospacing="0" w:after="0" w:afterAutospacing="0" w:line="360" w:lineRule="auto"/>
        <w:ind w:firstLine="570"/>
        <w:rPr>
          <w:color w:val="000000"/>
          <w:u w:val="single"/>
        </w:rPr>
      </w:pPr>
      <w:r>
        <w:rPr>
          <w:color w:val="000000"/>
        </w:rPr>
        <w:t>第二条  乙方应按下列要求完成技术服务工作：</w:t>
      </w:r>
      <w:r>
        <w:rPr>
          <w:color w:val="000000"/>
        </w:rPr>
        <w:br/>
        <w:t>    1. 技术服务地点：</w:t>
      </w:r>
      <w:r>
        <w:rPr>
          <w:rFonts w:hint="eastAsia"/>
          <w:color w:val="000000"/>
          <w:u w:val="single"/>
        </w:rPr>
        <w:t xml:space="preserve">　　　　　　　　　　　　　</w:t>
      </w:r>
      <w:r>
        <w:rPr>
          <w:color w:val="000000"/>
        </w:rPr>
        <w:t>；</w:t>
      </w:r>
      <w:r>
        <w:rPr>
          <w:color w:val="000000"/>
        </w:rPr>
        <w:br/>
        <w:t>    2. 技术服务期限：</w:t>
      </w:r>
      <w:r>
        <w:rPr>
          <w:color w:val="000000"/>
          <w:u w:val="single"/>
        </w:rPr>
        <w:t> </w:t>
      </w:r>
      <w:r>
        <w:rPr>
          <w:rFonts w:hint="eastAsia"/>
          <w:color w:val="000000"/>
          <w:u w:val="single"/>
        </w:rPr>
        <w:t xml:space="preserve">　　　　　　　　　　　　</w:t>
      </w:r>
      <w:r>
        <w:rPr>
          <w:color w:val="000000"/>
        </w:rPr>
        <w:t>；</w:t>
      </w:r>
      <w:r>
        <w:rPr>
          <w:color w:val="000000"/>
        </w:rPr>
        <w:br/>
        <w:t>    3. 技术服务进度：</w:t>
      </w:r>
      <w:r>
        <w:rPr>
          <w:color w:val="000000"/>
          <w:u w:val="single"/>
        </w:rPr>
        <w:t>             </w:t>
      </w:r>
      <w:r>
        <w:rPr>
          <w:color w:val="000000"/>
        </w:rPr>
        <w:t xml:space="preserve"> ；</w:t>
      </w:r>
      <w:r>
        <w:rPr>
          <w:color w:val="000000"/>
        </w:rPr>
        <w:br/>
        <w:t>    4.技术服务质量要求：</w:t>
      </w:r>
      <w:r>
        <w:rPr>
          <w:color w:val="000000"/>
          <w:u w:val="single"/>
        </w:rPr>
        <w:t xml:space="preserve">            </w:t>
      </w:r>
      <w:r>
        <w:rPr>
          <w:color w:val="000000"/>
        </w:rPr>
        <w:t>；</w:t>
      </w:r>
      <w:r>
        <w:rPr>
          <w:color w:val="000000"/>
        </w:rPr>
        <w:br/>
        <w:t>    5. 技术服务质量期限要求：</w:t>
      </w:r>
      <w:r>
        <w:rPr>
          <w:color w:val="000000"/>
          <w:u w:val="single"/>
        </w:rPr>
        <w:t>           </w:t>
      </w:r>
      <w:r>
        <w:rPr>
          <w:color w:val="000000"/>
        </w:rPr>
        <w:t>  。</w:t>
      </w:r>
      <w:r>
        <w:rPr>
          <w:color w:val="000000"/>
        </w:rPr>
        <w:br/>
        <w:t>    第三条  为保证乙方有效进行技术服务工作，甲方应当向乙方提供下列工作条件和协作事项：</w:t>
      </w:r>
      <w:r>
        <w:rPr>
          <w:color w:val="000000"/>
        </w:rPr>
        <w:br/>
        <w:t>    1.提供技术资料：</w:t>
      </w:r>
      <w:r>
        <w:rPr>
          <w:color w:val="000000"/>
          <w:u w:val="single"/>
        </w:rPr>
        <w:t>                      </w:t>
      </w:r>
      <w:r>
        <w:rPr>
          <w:color w:val="000000"/>
        </w:rPr>
        <w:t xml:space="preserve"> ；</w:t>
      </w:r>
    </w:p>
    <w:p w14:paraId="61AC0FF3" w14:textId="77777777" w:rsidR="00114C1C" w:rsidRDefault="00DB50E3">
      <w:pPr>
        <w:pStyle w:val="aff4"/>
        <w:shd w:val="clear" w:color="auto" w:fill="FFFFFF"/>
        <w:spacing w:before="0" w:beforeAutospacing="0" w:after="0" w:afterAutospacing="0" w:line="360" w:lineRule="auto"/>
        <w:rPr>
          <w:color w:val="000000"/>
          <w:u w:val="single"/>
        </w:rPr>
      </w:pPr>
      <w:r>
        <w:rPr>
          <w:color w:val="000000"/>
        </w:rPr>
        <w:t xml:space="preserve">    2.提供工作条件： </w:t>
      </w:r>
      <w:r>
        <w:rPr>
          <w:color w:val="000000"/>
          <w:u w:val="single"/>
        </w:rPr>
        <w:t xml:space="preserve">                   </w:t>
      </w:r>
      <w:r>
        <w:rPr>
          <w:color w:val="000000"/>
        </w:rPr>
        <w:t>；</w:t>
      </w:r>
    </w:p>
    <w:p w14:paraId="20ECBB8A" w14:textId="77777777" w:rsidR="00114C1C" w:rsidRDefault="00DB50E3">
      <w:pPr>
        <w:pStyle w:val="aff4"/>
        <w:shd w:val="clear" w:color="auto" w:fill="FFFFFF"/>
        <w:spacing w:before="0" w:beforeAutospacing="0" w:after="0" w:afterAutospacing="0" w:line="360" w:lineRule="auto"/>
        <w:rPr>
          <w:color w:val="000000"/>
        </w:rPr>
      </w:pPr>
      <w:r>
        <w:rPr>
          <w:color w:val="000000"/>
        </w:rPr>
        <w:t>    3.其他：</w:t>
      </w:r>
      <w:r>
        <w:rPr>
          <w:color w:val="000000"/>
          <w:u w:val="single"/>
        </w:rPr>
        <w:t> </w:t>
      </w:r>
      <w:r>
        <w:rPr>
          <w:rFonts w:hint="eastAsia"/>
          <w:color w:val="000000"/>
          <w:u w:val="single"/>
        </w:rPr>
        <w:t xml:space="preserve">　</w:t>
      </w:r>
      <w:r>
        <w:rPr>
          <w:color w:val="000000"/>
          <w:u w:val="single"/>
        </w:rPr>
        <w:t xml:space="preserve">     </w:t>
      </w:r>
      <w:r>
        <w:rPr>
          <w:color w:val="000000"/>
        </w:rPr>
        <w:t>。</w:t>
      </w:r>
      <w:r>
        <w:rPr>
          <w:color w:val="000000"/>
        </w:rPr>
        <w:br/>
        <w:t>    4.甲方提供上述工作条件和协作事项的时间及方式：</w:t>
      </w:r>
      <w:r>
        <w:rPr>
          <w:color w:val="000000"/>
          <w:u w:val="single"/>
        </w:rPr>
        <w:t>       </w:t>
      </w:r>
      <w:r>
        <w:rPr>
          <w:color w:val="000000"/>
        </w:rPr>
        <w:t xml:space="preserve"> 。</w:t>
      </w:r>
      <w:r>
        <w:rPr>
          <w:color w:val="000000"/>
        </w:rPr>
        <w:br/>
        <w:t xml:space="preserve">    第四条  甲方向乙方支付技术服务报酬及支付方式为： </w:t>
      </w:r>
      <w:r>
        <w:rPr>
          <w:color w:val="000000"/>
        </w:rPr>
        <w:br/>
        <w:t>    1.技术服务费总额为：</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2.技术服务费由甲方</w:t>
      </w:r>
      <w:r>
        <w:rPr>
          <w:color w:val="000000"/>
          <w:u w:val="single"/>
        </w:rPr>
        <w:t xml:space="preserve">           </w:t>
      </w:r>
      <w:r>
        <w:rPr>
          <w:color w:val="000000"/>
        </w:rPr>
        <w:t>（一次或分期）支付乙方。</w:t>
      </w:r>
      <w:r>
        <w:rPr>
          <w:color w:val="000000"/>
        </w:rPr>
        <w:br/>
        <w:t xml:space="preserve">    具体支付方式和时间如下： </w:t>
      </w:r>
      <w:r>
        <w:rPr>
          <w:color w:val="000000"/>
          <w:u w:val="single"/>
        </w:rPr>
        <w:t xml:space="preserve">             </w:t>
      </w:r>
      <w:r>
        <w:rPr>
          <w:color w:val="000000"/>
        </w:rPr>
        <w:br/>
        <w:t>    乙方开户银行名称、地址和</w:t>
      </w:r>
      <w:proofErr w:type="gramStart"/>
      <w:r>
        <w:rPr>
          <w:color w:val="000000"/>
        </w:rPr>
        <w:t>帐号</w:t>
      </w:r>
      <w:proofErr w:type="gramEnd"/>
      <w:r>
        <w:rPr>
          <w:color w:val="000000"/>
        </w:rPr>
        <w:t>为：</w:t>
      </w:r>
      <w:r>
        <w:rPr>
          <w:color w:val="000000"/>
        </w:rPr>
        <w:br/>
      </w:r>
      <w:r>
        <w:rPr>
          <w:color w:val="000000"/>
        </w:rPr>
        <w:lastRenderedPageBreak/>
        <w:t>    开户银行</w:t>
      </w:r>
      <w:r>
        <w:rPr>
          <w:color w:val="000000"/>
          <w:u w:val="single"/>
        </w:rPr>
        <w:t>：        </w:t>
      </w:r>
      <w:r>
        <w:rPr>
          <w:color w:val="000000"/>
        </w:rPr>
        <w:t xml:space="preserve"> </w:t>
      </w:r>
      <w:r>
        <w:rPr>
          <w:color w:val="000000"/>
        </w:rPr>
        <w:br/>
        <w:t>    地址：</w:t>
      </w:r>
      <w:r>
        <w:rPr>
          <w:color w:val="000000"/>
          <w:u w:val="single"/>
        </w:rPr>
        <w:t>            </w:t>
      </w:r>
      <w:r>
        <w:rPr>
          <w:color w:val="000000"/>
        </w:rPr>
        <w:t xml:space="preserve"> </w:t>
      </w:r>
      <w:r>
        <w:rPr>
          <w:color w:val="000000"/>
        </w:rPr>
        <w:br/>
        <w:t xml:space="preserve">    </w:t>
      </w:r>
      <w:proofErr w:type="gramStart"/>
      <w:r>
        <w:rPr>
          <w:color w:val="000000"/>
        </w:rPr>
        <w:t>帐号</w:t>
      </w:r>
      <w:proofErr w:type="gramEnd"/>
      <w:r>
        <w:rPr>
          <w:color w:val="000000"/>
        </w:rPr>
        <w:t>：</w:t>
      </w:r>
      <w:r>
        <w:rPr>
          <w:color w:val="000000"/>
          <w:u w:val="single"/>
        </w:rPr>
        <w:t>            </w:t>
      </w:r>
      <w:r>
        <w:rPr>
          <w:color w:val="000000"/>
        </w:rPr>
        <w:t xml:space="preserve"> </w:t>
      </w:r>
      <w:r>
        <w:rPr>
          <w:color w:val="000000"/>
        </w:rPr>
        <w:br/>
        <w:t>    第五条  双方确定因履行本合同应遵守的保密义务如下：</w:t>
      </w:r>
      <w:r>
        <w:rPr>
          <w:color w:val="000000"/>
        </w:rPr>
        <w:br/>
        <w:t>    甲方：</w:t>
      </w:r>
      <w:r>
        <w:rPr>
          <w:color w:val="000000"/>
        </w:rPr>
        <w:b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34E363F1"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127DE0FB" w14:textId="77777777" w:rsidR="00114C1C" w:rsidRDefault="00DB50E3">
      <w:pPr>
        <w:pStyle w:val="aff4"/>
        <w:shd w:val="clear" w:color="auto" w:fill="FFFFFF"/>
        <w:spacing w:before="0" w:beforeAutospacing="0" w:after="0" w:afterAutospacing="0" w:line="360" w:lineRule="auto"/>
        <w:ind w:leftChars="337" w:left="708"/>
        <w:rPr>
          <w:color w:val="000000"/>
        </w:rPr>
      </w:pPr>
      <w:r>
        <w:rPr>
          <w:color w:val="000000"/>
        </w:rPr>
        <w:t>乙方：</w:t>
      </w:r>
    </w:p>
    <w:p w14:paraId="022CBB27" w14:textId="77777777" w:rsidR="00114C1C" w:rsidRDefault="00DB50E3">
      <w:pPr>
        <w:pStyle w:val="aff4"/>
        <w:shd w:val="clear" w:color="auto" w:fill="FFFFFF"/>
        <w:spacing w:before="0" w:beforeAutospacing="0" w:after="0" w:afterAutospacing="0" w:line="360" w:lineRule="auto"/>
        <w:rPr>
          <w:color w:val="000000"/>
        </w:rPr>
      </w:pPr>
      <w:r>
        <w:rPr>
          <w:color w:val="000000"/>
        </w:rP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091482F7"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72F0EF42" w14:textId="77777777" w:rsidR="00114C1C" w:rsidRDefault="00DB50E3">
      <w:pPr>
        <w:pStyle w:val="aff4"/>
        <w:shd w:val="clear" w:color="auto" w:fill="FFFFFF"/>
        <w:spacing w:before="0" w:beforeAutospacing="0" w:after="0" w:afterAutospacing="0" w:line="360" w:lineRule="auto"/>
        <w:ind w:firstLineChars="300" w:firstLine="720"/>
        <w:rPr>
          <w:color w:val="000000"/>
        </w:rPr>
      </w:pPr>
      <w:r>
        <w:rPr>
          <w:color w:val="000000"/>
        </w:rPr>
        <w:t xml:space="preserve"> 第六条  本合同的变更必须由双方协商一致，并以书面形式确定。但有下列情形之一的，一方可以向另一方提出变更合同权利与义务的请求，另一方应当在</w:t>
      </w:r>
      <w:r>
        <w:rPr>
          <w:color w:val="000000"/>
          <w:u w:val="single"/>
        </w:rPr>
        <w:t xml:space="preserve">        </w:t>
      </w:r>
      <w:r>
        <w:rPr>
          <w:color w:val="000000"/>
        </w:rPr>
        <w:t>日内予以答复；逾期未予答复的，视为同意：</w:t>
      </w:r>
      <w:r>
        <w:rPr>
          <w:color w:val="000000"/>
        </w:rPr>
        <w:br/>
        <w:t>    1.</w:t>
      </w:r>
      <w:r>
        <w:rPr>
          <w:color w:val="000000"/>
          <w:u w:val="single"/>
        </w:rPr>
        <w:t>                 </w:t>
      </w:r>
      <w:r>
        <w:rPr>
          <w:color w:val="000000"/>
        </w:rPr>
        <w:t xml:space="preserve"> ；</w:t>
      </w:r>
      <w:r>
        <w:rPr>
          <w:color w:val="000000"/>
        </w:rPr>
        <w:br/>
        <w:t>    2. </w:t>
      </w:r>
      <w:r>
        <w:rPr>
          <w:color w:val="000000"/>
          <w:u w:val="single"/>
        </w:rPr>
        <w:t>              </w:t>
      </w:r>
      <w:r>
        <w:rPr>
          <w:color w:val="000000"/>
        </w:rPr>
        <w:t>  ；</w:t>
      </w:r>
      <w:r>
        <w:rPr>
          <w:color w:val="000000"/>
        </w:rPr>
        <w:br/>
        <w:t>    3.</w:t>
      </w:r>
      <w:r>
        <w:rPr>
          <w:color w:val="000000"/>
          <w:u w:val="single"/>
        </w:rPr>
        <w:t>              </w:t>
      </w:r>
      <w:r>
        <w:rPr>
          <w:color w:val="000000"/>
        </w:rPr>
        <w:t xml:space="preserve"> ；</w:t>
      </w:r>
    </w:p>
    <w:p w14:paraId="2017AA49"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第七条  双方确定以下列标准和方式对乙方的技术服务工作成果进行验收：</w:t>
      </w:r>
      <w:r>
        <w:rPr>
          <w:color w:val="000000"/>
        </w:rPr>
        <w:br/>
        <w:t>    1.乙方完成技术服务工作的形式：</w:t>
      </w:r>
      <w:r>
        <w:rPr>
          <w:color w:val="000000"/>
          <w:u w:val="single"/>
        </w:rPr>
        <w:t xml:space="preserve">             </w:t>
      </w:r>
      <w:r>
        <w:rPr>
          <w:color w:val="000000"/>
        </w:rPr>
        <w:t>。</w:t>
      </w:r>
      <w:r>
        <w:rPr>
          <w:color w:val="000000"/>
        </w:rPr>
        <w:br/>
        <w:t>    2.技术服务工作成果的验收标准：</w:t>
      </w:r>
      <w:r>
        <w:rPr>
          <w:color w:val="000000"/>
          <w:u w:val="single"/>
        </w:rPr>
        <w:t>           </w:t>
      </w:r>
      <w:r>
        <w:rPr>
          <w:color w:val="000000"/>
        </w:rPr>
        <w:t xml:space="preserve"> 。</w:t>
      </w:r>
      <w:r>
        <w:rPr>
          <w:color w:val="000000"/>
        </w:rPr>
        <w:br/>
        <w:t>    3.技术服务工作成果的验收方法：</w:t>
      </w:r>
      <w:r>
        <w:rPr>
          <w:color w:val="000000"/>
          <w:u w:val="single"/>
        </w:rPr>
        <w:t>           </w:t>
      </w:r>
      <w:r>
        <w:rPr>
          <w:color w:val="000000"/>
        </w:rPr>
        <w:t xml:space="preserve"> 。</w:t>
      </w:r>
      <w:r>
        <w:rPr>
          <w:color w:val="000000"/>
        </w:rPr>
        <w:br/>
        <w:t>    4.验收的时间和地点：</w:t>
      </w:r>
      <w:r>
        <w:rPr>
          <w:color w:val="000000"/>
          <w:u w:val="single"/>
        </w:rPr>
        <w:t>                </w:t>
      </w:r>
      <w:r>
        <w:rPr>
          <w:color w:val="000000"/>
        </w:rPr>
        <w:t xml:space="preserve"> 。</w:t>
      </w:r>
      <w:r>
        <w:rPr>
          <w:color w:val="000000"/>
        </w:rPr>
        <w:br/>
        <w:t>    第八条  双方确定：</w:t>
      </w:r>
      <w:r>
        <w:rPr>
          <w:color w:val="000000"/>
        </w:rPr>
        <w:br/>
        <w:t>    1.在本合同有效期内，甲方利用乙方提交的技术服务工作成果所完成的新的技术成果，</w:t>
      </w:r>
      <w:r>
        <w:rPr>
          <w:color w:val="000000"/>
          <w:u w:val="single"/>
        </w:rPr>
        <w:t xml:space="preserve">       </w:t>
      </w:r>
      <w:r>
        <w:rPr>
          <w:color w:val="000000"/>
        </w:rPr>
        <w:t>归(甲、双)方所有。</w:t>
      </w:r>
      <w:r w:rsidRPr="00A2683F">
        <w:rPr>
          <w:color w:val="000000" w:themeColor="text1"/>
        </w:rPr>
        <w:t>（</w:t>
      </w:r>
      <w:r w:rsidRPr="00A2683F">
        <w:rPr>
          <w:rFonts w:hint="eastAsia"/>
          <w:color w:val="000000" w:themeColor="text1"/>
        </w:rPr>
        <w:t>0</w:t>
      </w:r>
      <w:r w:rsidRPr="00A2683F">
        <w:rPr>
          <w:color w:val="000000" w:themeColor="text1"/>
        </w:rPr>
        <w:t>1包</w:t>
      </w:r>
      <w:r w:rsidRPr="00A2683F">
        <w:rPr>
          <w:rFonts w:hint="eastAsia"/>
          <w:color w:val="000000" w:themeColor="text1"/>
        </w:rPr>
        <w:t>不适用）</w:t>
      </w:r>
      <w:r w:rsidRPr="00A2683F">
        <w:rPr>
          <w:color w:val="000000" w:themeColor="text1"/>
        </w:rPr>
        <w:br/>
        <w:t>    2.在本合同有效期内，乙方利用甲方提供的技术资料和工作条件所完成的新的技术成果</w:t>
      </w:r>
      <w:r w:rsidRPr="00A2683F">
        <w:rPr>
          <w:color w:val="000000" w:themeColor="text1"/>
          <w:u w:val="single"/>
        </w:rPr>
        <w:t>        </w:t>
      </w:r>
      <w:r w:rsidRPr="00A2683F">
        <w:rPr>
          <w:color w:val="000000" w:themeColor="text1"/>
        </w:rPr>
        <w:t xml:space="preserve"> 归(乙、双)方所有。（</w:t>
      </w:r>
      <w:r w:rsidRPr="00A2683F">
        <w:rPr>
          <w:rFonts w:hint="eastAsia"/>
          <w:color w:val="000000" w:themeColor="text1"/>
        </w:rPr>
        <w:t>0</w:t>
      </w:r>
      <w:r w:rsidRPr="00A2683F">
        <w:rPr>
          <w:color w:val="000000" w:themeColor="text1"/>
        </w:rPr>
        <w:t>1包不适用）</w:t>
      </w:r>
      <w:r>
        <w:rPr>
          <w:color w:val="000000"/>
        </w:rPr>
        <w:br/>
        <w:t>    第九条  双方确定，按以下约定承担各自的违约责任：</w:t>
      </w:r>
      <w:r>
        <w:rPr>
          <w:color w:val="000000"/>
          <w:u w:val="single"/>
        </w:rPr>
        <w:t xml:space="preserve">  </w:t>
      </w:r>
      <w:r>
        <w:rPr>
          <w:color w:val="000000"/>
        </w:rPr>
        <w:t>方违反本合同</w:t>
      </w:r>
      <w:r>
        <w:rPr>
          <w:color w:val="000000"/>
        </w:rPr>
        <w:lastRenderedPageBreak/>
        <w:t>第</w:t>
      </w:r>
      <w:r>
        <w:rPr>
          <w:color w:val="000000"/>
          <w:u w:val="single"/>
        </w:rPr>
        <w:t>   </w:t>
      </w:r>
      <w:r>
        <w:rPr>
          <w:color w:val="000000"/>
        </w:rPr>
        <w:t xml:space="preserve"> 条约定，应当</w:t>
      </w:r>
      <w:r>
        <w:rPr>
          <w:color w:val="000000"/>
          <w:u w:val="single"/>
        </w:rPr>
        <w:t xml:space="preserve">    </w:t>
      </w:r>
      <w:r>
        <w:rPr>
          <w:color w:val="000000"/>
        </w:rPr>
        <w:t>(支付违约金或损失赔偿额的计算方法)。</w:t>
      </w:r>
      <w:r>
        <w:rPr>
          <w:color w:val="000000"/>
        </w:rPr>
        <w:br/>
      </w:r>
    </w:p>
    <w:p w14:paraId="46EC6BB1"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xml:space="preserve"> 第十条  双方确定，在本合同有效期内，甲方指定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为甲方项目联系人，乙方指定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 xml:space="preserve">为乙方项目联系人。项目联系人承担以下责任： </w:t>
      </w:r>
      <w:r>
        <w:rPr>
          <w:color w:val="000000"/>
          <w:u w:val="single"/>
        </w:rPr>
        <w:t xml:space="preserve">            </w:t>
      </w:r>
      <w:r>
        <w:rPr>
          <w:color w:val="000000"/>
        </w:rPr>
        <w:t xml:space="preserve"> 。</w:t>
      </w:r>
      <w:r>
        <w:rPr>
          <w:color w:val="000000"/>
        </w:rPr>
        <w:br/>
        <w:t>    一方变更项目联系人的，应当及时以书面形式通知另一方。未及时通知并影响本合同履行或造成损失的，应承担相应的责任。</w:t>
      </w:r>
      <w:r>
        <w:rPr>
          <w:color w:val="000000"/>
        </w:rPr>
        <w:br/>
        <w:t>    第十一条  双方确定，出现下列情形，致使本合同的履行成为不必要或不可能的，可以解除本合同：</w:t>
      </w:r>
      <w:r>
        <w:rPr>
          <w:color w:val="000000"/>
        </w:rPr>
        <w:br/>
        <w:t>    1.因发生不可抗力；</w:t>
      </w:r>
      <w:r>
        <w:rPr>
          <w:color w:val="000000"/>
        </w:rPr>
        <w:br/>
        <w:t>    2.</w:t>
      </w:r>
      <w:r>
        <w:rPr>
          <w:color w:val="000000"/>
          <w:u w:val="single"/>
        </w:rPr>
        <w:t>              </w:t>
      </w:r>
      <w:r>
        <w:rPr>
          <w:color w:val="000000"/>
        </w:rPr>
        <w:t xml:space="preserve"> ；</w:t>
      </w:r>
      <w:r>
        <w:rPr>
          <w:color w:val="000000"/>
        </w:rPr>
        <w:br/>
        <w:t>    3.</w:t>
      </w:r>
      <w:r>
        <w:rPr>
          <w:color w:val="000000"/>
          <w:u w:val="single"/>
        </w:rPr>
        <w:t xml:space="preserve">               </w:t>
      </w:r>
      <w:r>
        <w:rPr>
          <w:color w:val="000000"/>
        </w:rPr>
        <w:t>。</w:t>
      </w:r>
      <w:r>
        <w:rPr>
          <w:color w:val="000000"/>
        </w:rPr>
        <w:br/>
        <w:t>    第十二条  双方因履行本合同而发生的争议，应协商、调解解决。协商、调解不成的，确定按以下第</w:t>
      </w:r>
      <w:r>
        <w:rPr>
          <w:color w:val="000000"/>
          <w:u w:val="single"/>
        </w:rPr>
        <w:t xml:space="preserve">               </w:t>
      </w:r>
      <w:r>
        <w:rPr>
          <w:color w:val="000000"/>
        </w:rPr>
        <w:t>种方式处理：</w:t>
      </w:r>
      <w:r>
        <w:rPr>
          <w:color w:val="000000"/>
        </w:rPr>
        <w:br/>
        <w:t>    1.提交</w:t>
      </w:r>
      <w:r>
        <w:rPr>
          <w:color w:val="000000"/>
          <w:u w:val="single"/>
        </w:rPr>
        <w:t xml:space="preserve">                </w:t>
      </w:r>
      <w:r>
        <w:rPr>
          <w:color w:val="000000"/>
        </w:rPr>
        <w:t>仲裁委员会仲裁；</w:t>
      </w:r>
      <w:r>
        <w:rPr>
          <w:color w:val="000000"/>
        </w:rPr>
        <w:br/>
        <w:t>    2.依法向人民法院起诉。</w:t>
      </w:r>
      <w:r>
        <w:rPr>
          <w:color w:val="000000"/>
        </w:rPr>
        <w:br/>
        <w:t xml:space="preserve">    第十三条  双方确定：本合同及相关附件中所涉及的有关名词和技术术语，其定义和解释如下： </w:t>
      </w:r>
      <w:r>
        <w:rPr>
          <w:color w:val="000000"/>
          <w:u w:val="single"/>
        </w:rPr>
        <w:t>             </w:t>
      </w:r>
      <w:r>
        <w:rPr>
          <w:color w:val="000000"/>
        </w:rPr>
        <w:t xml:space="preserve"> ；</w:t>
      </w:r>
    </w:p>
    <w:p w14:paraId="76EC2F7A"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第十四条  与履行本合同有关的下列技术文件，经双方以</w:t>
      </w:r>
      <w:r>
        <w:rPr>
          <w:color w:val="000000"/>
          <w:u w:val="single"/>
        </w:rPr>
        <w:t xml:space="preserve">       </w:t>
      </w:r>
      <w:r>
        <w:rPr>
          <w:color w:val="000000"/>
        </w:rPr>
        <w:t>方式确认后，为本合同的组成部分：</w:t>
      </w:r>
      <w:r>
        <w:rPr>
          <w:color w:val="000000"/>
        </w:rPr>
        <w:br/>
        <w:t>    1.技术背景资料：</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2.可行性论证报告：</w:t>
      </w:r>
      <w:r>
        <w:rPr>
          <w:color w:val="000000"/>
          <w:u w:val="single"/>
        </w:rPr>
        <w:t>         </w:t>
      </w:r>
      <w:r>
        <w:rPr>
          <w:color w:val="000000"/>
        </w:rPr>
        <w:t xml:space="preserve"> ；</w:t>
      </w:r>
      <w:r>
        <w:rPr>
          <w:color w:val="000000"/>
        </w:rPr>
        <w:br/>
        <w:t>    3.技术评价报告：</w:t>
      </w:r>
      <w:r>
        <w:rPr>
          <w:color w:val="000000"/>
          <w:u w:val="single"/>
        </w:rPr>
        <w:t>         </w:t>
      </w:r>
      <w:r>
        <w:rPr>
          <w:color w:val="000000"/>
        </w:rPr>
        <w:t xml:space="preserve"> ；</w:t>
      </w:r>
      <w:r>
        <w:rPr>
          <w:color w:val="000000"/>
        </w:rPr>
        <w:br/>
        <w:t>    4.技术标准和规范：</w:t>
      </w:r>
      <w:r>
        <w:rPr>
          <w:color w:val="000000"/>
          <w:u w:val="single"/>
        </w:rPr>
        <w:t>       </w:t>
      </w:r>
      <w:r>
        <w:rPr>
          <w:color w:val="000000"/>
        </w:rPr>
        <w:t xml:space="preserve"> ；</w:t>
      </w:r>
      <w:r>
        <w:rPr>
          <w:color w:val="000000"/>
        </w:rPr>
        <w:br/>
        <w:t>    5.原始设计和工艺文件：</w:t>
      </w:r>
      <w:r>
        <w:rPr>
          <w:color w:val="000000"/>
          <w:u w:val="single"/>
        </w:rPr>
        <w:t>       </w:t>
      </w:r>
      <w:r>
        <w:rPr>
          <w:color w:val="000000"/>
        </w:rPr>
        <w:t xml:space="preserve"> ；</w:t>
      </w:r>
      <w:r>
        <w:rPr>
          <w:color w:val="000000"/>
        </w:rPr>
        <w:br/>
        <w:t>    6.其他：</w:t>
      </w:r>
      <w:r>
        <w:rPr>
          <w:color w:val="000000"/>
          <w:u w:val="single"/>
        </w:rPr>
        <w:t>           </w:t>
      </w:r>
      <w:r>
        <w:rPr>
          <w:color w:val="000000"/>
        </w:rPr>
        <w:t>  。</w:t>
      </w:r>
      <w:r>
        <w:rPr>
          <w:color w:val="000000"/>
        </w:rPr>
        <w:br/>
        <w:t>    第十五条  双方约定本合同其他相关事项为：</w:t>
      </w:r>
      <w:r>
        <w:rPr>
          <w:color w:val="000000"/>
          <w:u w:val="single"/>
        </w:rPr>
        <w:t xml:space="preserve">      </w:t>
      </w:r>
      <w:r>
        <w:rPr>
          <w:color w:val="000000"/>
        </w:rPr>
        <w:br/>
        <w:t>    第十六条  本合同一式</w:t>
      </w:r>
      <w:r>
        <w:rPr>
          <w:color w:val="000000"/>
          <w:u w:val="single"/>
        </w:rPr>
        <w:t xml:space="preserve">      </w:t>
      </w:r>
      <w:r>
        <w:rPr>
          <w:color w:val="000000"/>
        </w:rPr>
        <w:t>份，具有同等法律效力。</w:t>
      </w:r>
      <w:r>
        <w:rPr>
          <w:color w:val="000000"/>
        </w:rPr>
        <w:br/>
        <w:t>    第十七条  本合同经双方签字盖章后生效。</w:t>
      </w:r>
    </w:p>
    <w:p w14:paraId="5DE654C7" w14:textId="77777777" w:rsidR="00114C1C" w:rsidRDefault="00114C1C">
      <w:pPr>
        <w:tabs>
          <w:tab w:val="left" w:pos="9000"/>
        </w:tabs>
        <w:overflowPunct w:val="0"/>
        <w:spacing w:line="360" w:lineRule="auto"/>
        <w:ind w:right="70" w:firstLineChars="200" w:firstLine="480"/>
        <w:rPr>
          <w:rFonts w:ascii="宋体" w:hAnsi="宋体"/>
          <w:sz w:val="24"/>
        </w:rPr>
      </w:pPr>
    </w:p>
    <w:p w14:paraId="684F4110" w14:textId="77777777" w:rsidR="00114C1C" w:rsidRDefault="00114C1C">
      <w:pPr>
        <w:widowControl/>
        <w:jc w:val="left"/>
        <w:rPr>
          <w:rStyle w:val="apple-converted-space"/>
          <w:rFonts w:asciiTheme="minorEastAsia" w:eastAsiaTheme="minorEastAsia" w:hAnsiTheme="minorEastAsia"/>
          <w:b/>
          <w:bCs/>
          <w:kern w:val="44"/>
          <w:sz w:val="28"/>
        </w:rPr>
      </w:pPr>
      <w:bookmarkStart w:id="90" w:name="_Toc99355032"/>
    </w:p>
    <w:p w14:paraId="437FFCCC" w14:textId="77777777" w:rsidR="00114C1C" w:rsidRDefault="00DB50E3">
      <w:pPr>
        <w:pStyle w:val="1"/>
        <w:rPr>
          <w:rStyle w:val="apple-converted-space"/>
        </w:rPr>
      </w:pPr>
      <w:r>
        <w:rPr>
          <w:rStyle w:val="apple-converted-space"/>
          <w:rFonts w:hint="eastAsia"/>
        </w:rPr>
        <w:lastRenderedPageBreak/>
        <w:t>第七章 响应文件格式</w:t>
      </w:r>
      <w:bookmarkEnd w:id="85"/>
      <w:bookmarkEnd w:id="90"/>
    </w:p>
    <w:p w14:paraId="2011ECDC" w14:textId="77777777" w:rsidR="00114C1C" w:rsidRDefault="00DB50E3">
      <w:pPr>
        <w:pStyle w:val="3"/>
      </w:pPr>
      <w:bookmarkStart w:id="91" w:name="_Toc497235042"/>
      <w:bookmarkStart w:id="92" w:name="_Toc514926454"/>
      <w:bookmarkStart w:id="93" w:name="_Toc99355033"/>
      <w:bookmarkStart w:id="94" w:name="_Toc310195762"/>
      <w:bookmarkEnd w:id="86"/>
      <w:bookmarkEnd w:id="87"/>
      <w:bookmarkEnd w:id="88"/>
      <w:bookmarkEnd w:id="89"/>
      <w:r>
        <w:t xml:space="preserve">1 </w:t>
      </w:r>
      <w:bookmarkEnd w:id="91"/>
      <w:bookmarkEnd w:id="92"/>
      <w:r>
        <w:rPr>
          <w:rFonts w:hint="eastAsia"/>
        </w:rPr>
        <w:t>响应书</w:t>
      </w:r>
      <w:bookmarkEnd w:id="93"/>
    </w:p>
    <w:p w14:paraId="6AB88A16" w14:textId="77777777" w:rsidR="00114C1C" w:rsidRDefault="00114C1C">
      <w:pPr>
        <w:tabs>
          <w:tab w:val="left" w:pos="5580"/>
        </w:tabs>
        <w:spacing w:before="120" w:line="360" w:lineRule="auto"/>
        <w:jc w:val="center"/>
        <w:rPr>
          <w:rFonts w:asciiTheme="minorEastAsia" w:eastAsiaTheme="minorEastAsia" w:hAnsiTheme="minorEastAsia"/>
          <w:b/>
          <w:sz w:val="24"/>
        </w:rPr>
      </w:pPr>
    </w:p>
    <w:p w14:paraId="449669D9" w14:textId="77777777" w:rsidR="00114C1C" w:rsidRDefault="00DB50E3">
      <w:pPr>
        <w:pStyle w:val="af0"/>
        <w:tabs>
          <w:tab w:val="left" w:pos="5580"/>
        </w:tabs>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致：（采购代理机构）</w:t>
      </w:r>
    </w:p>
    <w:p w14:paraId="59678D56" w14:textId="77777777" w:rsidR="00114C1C" w:rsidRDefault="00DB50E3">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)项目的比选公告（响应邀请）(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)经正式授权并代表供应商（</w:t>
      </w:r>
      <w:r>
        <w:rPr>
          <w:rFonts w:hAnsi="宋体" w:hint="eastAsia"/>
          <w:sz w:val="24"/>
          <w:u w:val="single"/>
        </w:rPr>
        <w:t>供应商名称、地址</w:t>
      </w:r>
      <w:r>
        <w:rPr>
          <w:rFonts w:hAnsi="宋体" w:hint="eastAsia"/>
          <w:sz w:val="24"/>
        </w:rPr>
        <w:t>）提交下述文件正本一份及副本</w:t>
      </w:r>
      <w:r>
        <w:rPr>
          <w:rFonts w:hAnsi="宋体" w:hint="eastAsia"/>
          <w:sz w:val="24"/>
          <w:u w:val="single"/>
        </w:rPr>
        <w:t>三</w:t>
      </w:r>
      <w:r>
        <w:rPr>
          <w:rFonts w:hAnsi="宋体" w:hint="eastAsia"/>
          <w:sz w:val="24"/>
        </w:rPr>
        <w:t>份：</w:t>
      </w:r>
    </w:p>
    <w:p w14:paraId="74A5FE78"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响应一览表</w:t>
      </w:r>
    </w:p>
    <w:p w14:paraId="1F2046D2"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响应分项报价表</w:t>
      </w:r>
    </w:p>
    <w:p w14:paraId="34499844"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响应偏离表</w:t>
      </w:r>
    </w:p>
    <w:p w14:paraId="06634877"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资格证明文件</w:t>
      </w:r>
    </w:p>
    <w:p w14:paraId="29DFB5F4"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遵守国家有关法律、法规和规章，按比选文件中供应商须知和技术规格要求提供的有关文件</w:t>
      </w:r>
    </w:p>
    <w:p w14:paraId="06541860" w14:textId="77777777" w:rsidR="00114C1C" w:rsidRDefault="00DB50E3">
      <w:pPr>
        <w:pStyle w:val="af0"/>
        <w:tabs>
          <w:tab w:val="left" w:pos="5580"/>
        </w:tabs>
        <w:spacing w:line="360" w:lineRule="auto"/>
        <w:ind w:left="408"/>
        <w:rPr>
          <w:rFonts w:hAnsi="宋体"/>
          <w:sz w:val="24"/>
        </w:rPr>
      </w:pPr>
      <w:r>
        <w:rPr>
          <w:rFonts w:hAnsi="宋体" w:hint="eastAsia"/>
          <w:sz w:val="24"/>
        </w:rPr>
        <w:t>据此，签字代表宣布同意如下：</w:t>
      </w:r>
    </w:p>
    <w:p w14:paraId="6337E055" w14:textId="77777777" w:rsidR="00114C1C" w:rsidRDefault="00DB50E3">
      <w:pPr>
        <w:pStyle w:val="af0"/>
        <w:tabs>
          <w:tab w:val="left" w:pos="720"/>
          <w:tab w:val="left" w:pos="900"/>
        </w:tabs>
        <w:spacing w:line="360" w:lineRule="auto"/>
        <w:ind w:left="360"/>
        <w:rPr>
          <w:rFonts w:hAnsi="宋体"/>
          <w:sz w:val="24"/>
          <w:u w:val="single"/>
        </w:rPr>
      </w:pPr>
      <w:r>
        <w:rPr>
          <w:rFonts w:hAnsi="宋体" w:hint="eastAsia"/>
          <w:sz w:val="24"/>
        </w:rPr>
        <w:t>（1）后附“响应一览表”为采购人参加此次响应的响应报价。</w:t>
      </w:r>
    </w:p>
    <w:p w14:paraId="71A60554" w14:textId="77777777" w:rsidR="00114C1C" w:rsidRDefault="00DB50E3">
      <w:pPr>
        <w:pStyle w:val="af0"/>
        <w:tabs>
          <w:tab w:val="left" w:pos="5580"/>
        </w:tabs>
        <w:spacing w:line="360" w:lineRule="auto"/>
        <w:ind w:firstLineChars="175" w:firstLine="420"/>
        <w:rPr>
          <w:rFonts w:hAnsi="宋体"/>
          <w:sz w:val="24"/>
        </w:rPr>
      </w:pPr>
      <w:r>
        <w:rPr>
          <w:rFonts w:hAnsi="宋体" w:hint="eastAsia"/>
          <w:sz w:val="24"/>
        </w:rPr>
        <w:t>（2）采购人如成交，将按比选文件的规定履行合同责任和义务。</w:t>
      </w:r>
    </w:p>
    <w:p w14:paraId="0927494D"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（3）采购人已详细审查全部比选文件，包括第</w:t>
      </w:r>
      <w:r>
        <w:rPr>
          <w:rFonts w:hAnsi="宋体" w:hint="eastAsia"/>
          <w:sz w:val="24"/>
          <w:u w:val="single"/>
        </w:rPr>
        <w:t xml:space="preserve">        号（比选编号、补充通知）（如果有的话</w:t>
      </w:r>
      <w:r>
        <w:rPr>
          <w:rFonts w:hAnsi="宋体" w:hint="eastAsia"/>
          <w:sz w:val="24"/>
        </w:rPr>
        <w:t>）。采购人完全理解并同意放弃对这方面有不明及误解的权力。</w:t>
      </w:r>
    </w:p>
    <w:p w14:paraId="4333C419" w14:textId="77777777" w:rsidR="00114C1C" w:rsidRDefault="00DB50E3">
      <w:pPr>
        <w:pStyle w:val="af0"/>
        <w:tabs>
          <w:tab w:val="left" w:pos="5580"/>
        </w:tabs>
        <w:spacing w:line="360" w:lineRule="auto"/>
        <w:ind w:leftChars="86" w:left="181" w:firstLineChars="100" w:firstLine="240"/>
        <w:rPr>
          <w:rFonts w:hAnsi="宋体"/>
          <w:sz w:val="24"/>
        </w:rPr>
      </w:pPr>
      <w:r>
        <w:rPr>
          <w:rFonts w:hAnsi="宋体" w:hint="eastAsia"/>
          <w:sz w:val="24"/>
        </w:rPr>
        <w:t>（4）本响应有效期为自</w:t>
      </w:r>
      <w:r>
        <w:rPr>
          <w:rFonts w:hAnsi="宋体" w:hint="eastAsia"/>
          <w:sz w:val="24"/>
          <w:u w:val="single"/>
        </w:rPr>
        <w:t>响应截止</w:t>
      </w:r>
      <w:r>
        <w:rPr>
          <w:rFonts w:hAnsi="宋体" w:hint="eastAsia"/>
          <w:sz w:val="24"/>
        </w:rPr>
        <w:t>日起</w:t>
      </w:r>
      <w:r>
        <w:rPr>
          <w:rFonts w:hAnsi="宋体" w:hint="eastAsia"/>
          <w:sz w:val="24"/>
          <w:u w:val="single"/>
        </w:rPr>
        <w:t xml:space="preserve"> </w:t>
      </w:r>
      <w:r>
        <w:rPr>
          <w:rFonts w:hAnsi="宋体"/>
          <w:sz w:val="24"/>
          <w:u w:val="single"/>
        </w:rPr>
        <w:t xml:space="preserve"> 90   </w:t>
      </w:r>
      <w:proofErr w:type="gramStart"/>
      <w:r>
        <w:rPr>
          <w:rFonts w:hAnsi="宋体" w:hint="eastAsia"/>
          <w:sz w:val="24"/>
        </w:rPr>
        <w:t>个</w:t>
      </w:r>
      <w:proofErr w:type="gramEnd"/>
      <w:r>
        <w:rPr>
          <w:rFonts w:hAnsi="宋体" w:hint="eastAsia"/>
          <w:sz w:val="24"/>
        </w:rPr>
        <w:t>日历日。</w:t>
      </w:r>
    </w:p>
    <w:p w14:paraId="33F6C49B"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（5）在规定的比选时间后，采购人保证遵守比选文件中有关保证金的规定。</w:t>
      </w:r>
    </w:p>
    <w:p w14:paraId="1CE139C4"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（6）在响应截止时间之前，采购人未曾为响应</w:t>
      </w:r>
      <w:proofErr w:type="gramStart"/>
      <w:r>
        <w:rPr>
          <w:rFonts w:hAnsi="宋体" w:hint="eastAsia"/>
          <w:sz w:val="24"/>
        </w:rPr>
        <w:t>包号提供过整体</w:t>
      </w:r>
      <w:proofErr w:type="gramEnd"/>
      <w:r>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sz w:val="24"/>
          </w:rPr>
          <w:t>www.creditchina</w:t>
        </w:r>
      </w:hyperlink>
      <w:r>
        <w:rPr>
          <w:rFonts w:hAnsi="宋体" w:hint="eastAsia"/>
          <w:sz w:val="24"/>
        </w:rPr>
        <w:t>.gov.cn）和中国政府采购网（</w:t>
      </w:r>
      <w:hyperlink r:id="rId13" w:history="1">
        <w:r>
          <w:rPr>
            <w:rStyle w:val="afff0"/>
            <w:rFonts w:hAnsi="宋体" w:hint="eastAsia"/>
            <w:color w:val="auto"/>
            <w:sz w:val="24"/>
          </w:rPr>
          <w:t>www.ccgp</w:t>
        </w:r>
      </w:hyperlink>
      <w:r>
        <w:rPr>
          <w:rFonts w:hAnsi="宋体" w:hint="eastAsia"/>
          <w:sz w:val="24"/>
        </w:rPr>
        <w:t>.gov.cn）进行查询，采购人完全接受查询的结果。</w:t>
      </w:r>
    </w:p>
    <w:p w14:paraId="0771C450" w14:textId="77777777" w:rsidR="00114C1C" w:rsidRDefault="00DB50E3">
      <w:pPr>
        <w:pStyle w:val="af0"/>
        <w:tabs>
          <w:tab w:val="left" w:pos="5580"/>
        </w:tabs>
        <w:spacing w:line="360" w:lineRule="auto"/>
        <w:ind w:leftChars="199" w:left="538" w:hangingChars="50" w:hanging="120"/>
        <w:rPr>
          <w:rFonts w:hAnsi="宋体"/>
          <w:sz w:val="24"/>
        </w:rPr>
      </w:pPr>
      <w:r>
        <w:rPr>
          <w:rFonts w:hAnsi="宋体" w:hint="eastAsia"/>
          <w:sz w:val="24"/>
        </w:rPr>
        <w:t>（7）采购人同意提供按照贵方可能要求的与其响应有关的一切数据或资料，完全理解贵方不一定接受最低价的响应或收到的任何响应。</w:t>
      </w:r>
    </w:p>
    <w:p w14:paraId="3284D5B4" w14:textId="77777777" w:rsidR="00114C1C" w:rsidRDefault="00DB50E3">
      <w:pPr>
        <w:pStyle w:val="af0"/>
        <w:tabs>
          <w:tab w:val="left" w:pos="5580"/>
        </w:tabs>
        <w:spacing w:line="360" w:lineRule="auto"/>
        <w:ind w:left="180"/>
        <w:rPr>
          <w:rFonts w:hAnsi="宋体"/>
          <w:sz w:val="24"/>
        </w:rPr>
      </w:pPr>
      <w:r>
        <w:rPr>
          <w:rFonts w:hAnsi="宋体" w:hint="eastAsia"/>
          <w:sz w:val="24"/>
        </w:rPr>
        <w:t>9．与本响应有关的一切正式往来信函请寄：</w:t>
      </w:r>
    </w:p>
    <w:p w14:paraId="2D072D6A" w14:textId="77777777" w:rsidR="00114C1C" w:rsidRDefault="00114C1C">
      <w:pPr>
        <w:pStyle w:val="af0"/>
        <w:tabs>
          <w:tab w:val="left" w:pos="5580"/>
        </w:tabs>
        <w:spacing w:line="360" w:lineRule="auto"/>
        <w:ind w:left="420"/>
        <w:rPr>
          <w:rFonts w:hAnsi="宋体"/>
          <w:sz w:val="24"/>
        </w:rPr>
      </w:pPr>
    </w:p>
    <w:p w14:paraId="0765F8E1" w14:textId="77777777" w:rsidR="00114C1C" w:rsidRDefault="00DB50E3">
      <w:pPr>
        <w:pStyle w:val="af0"/>
        <w:tabs>
          <w:tab w:val="left" w:pos="5580"/>
        </w:tabs>
        <w:spacing w:line="360" w:lineRule="auto"/>
        <w:ind w:left="420"/>
        <w:rPr>
          <w:rFonts w:hAnsi="宋体"/>
          <w:sz w:val="24"/>
        </w:rPr>
      </w:pPr>
      <w:r>
        <w:rPr>
          <w:rFonts w:hAnsi="宋体" w:hint="eastAsia"/>
          <w:sz w:val="24"/>
        </w:rPr>
        <w:lastRenderedPageBreak/>
        <w:t>地址_________________________     传真____________________________</w:t>
      </w:r>
    </w:p>
    <w:p w14:paraId="6E097A25" w14:textId="77777777" w:rsidR="00114C1C" w:rsidRDefault="00DB50E3">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C9FD64C" w14:textId="77777777" w:rsidR="00114C1C" w:rsidRDefault="00114C1C">
      <w:pPr>
        <w:pStyle w:val="af0"/>
        <w:tabs>
          <w:tab w:val="left" w:pos="5580"/>
        </w:tabs>
        <w:spacing w:line="360" w:lineRule="auto"/>
        <w:ind w:left="420"/>
        <w:rPr>
          <w:rFonts w:hAnsi="宋体"/>
          <w:sz w:val="24"/>
        </w:rPr>
      </w:pPr>
    </w:p>
    <w:p w14:paraId="1AED215D" w14:textId="77777777" w:rsidR="00114C1C" w:rsidRDefault="00DB50E3">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1625BB17" w14:textId="77777777" w:rsidR="00114C1C" w:rsidRDefault="00DB50E3">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40870DB7" w14:textId="77777777" w:rsidR="00114C1C" w:rsidRDefault="00DB50E3">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1825ED57" w14:textId="77777777" w:rsidR="00114C1C" w:rsidRDefault="00DB50E3">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020EDD81" w14:textId="77777777" w:rsidR="00114C1C" w:rsidRDefault="00DB50E3">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0F544880" w14:textId="77777777" w:rsidR="00114C1C" w:rsidRDefault="00DB50E3">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2F6E178B" w14:textId="77777777" w:rsidR="00114C1C" w:rsidRDefault="00114C1C">
      <w:pPr>
        <w:pStyle w:val="af0"/>
        <w:tabs>
          <w:tab w:val="left" w:pos="5580"/>
        </w:tabs>
        <w:spacing w:line="360" w:lineRule="auto"/>
        <w:ind w:left="420"/>
        <w:rPr>
          <w:rFonts w:hAnsi="宋体"/>
          <w:sz w:val="24"/>
          <w:u w:val="single"/>
        </w:rPr>
      </w:pPr>
    </w:p>
    <w:p w14:paraId="7AAA5DCB" w14:textId="77777777" w:rsidR="00114C1C" w:rsidRDefault="00114C1C">
      <w:pPr>
        <w:pStyle w:val="af0"/>
        <w:tabs>
          <w:tab w:val="left" w:pos="5580"/>
        </w:tabs>
        <w:spacing w:line="360" w:lineRule="auto"/>
        <w:ind w:left="420"/>
        <w:jc w:val="left"/>
        <w:rPr>
          <w:rFonts w:asciiTheme="minorEastAsia" w:eastAsiaTheme="minorEastAsia" w:hAnsiTheme="minorEastAsia"/>
          <w:sz w:val="24"/>
          <w:u w:val="single"/>
        </w:rPr>
        <w:sectPr w:rsidR="00114C1C">
          <w:headerReference w:type="first" r:id="rId14"/>
          <w:footerReference w:type="first" r:id="rId15"/>
          <w:pgSz w:w="11907" w:h="16840"/>
          <w:pgMar w:top="1089" w:right="1418" w:bottom="1400" w:left="1418" w:header="851" w:footer="851" w:gutter="0"/>
          <w:cols w:space="720"/>
          <w:docGrid w:linePitch="462"/>
        </w:sectPr>
      </w:pPr>
    </w:p>
    <w:p w14:paraId="74DD3A0A" w14:textId="77777777" w:rsidR="00114C1C" w:rsidRDefault="00DB50E3">
      <w:pPr>
        <w:pStyle w:val="3"/>
      </w:pPr>
      <w:bookmarkStart w:id="95" w:name="_Toc514926455"/>
      <w:bookmarkStart w:id="96" w:name="_Toc99355034"/>
      <w:bookmarkStart w:id="97" w:name="_Toc497235043"/>
      <w:r>
        <w:lastRenderedPageBreak/>
        <w:t>2 响应一览表</w:t>
      </w:r>
      <w:bookmarkEnd w:id="95"/>
      <w:bookmarkEnd w:id="96"/>
      <w:bookmarkEnd w:id="97"/>
    </w:p>
    <w:p w14:paraId="6608973A" w14:textId="77777777" w:rsidR="00114C1C" w:rsidRDefault="00DB50E3">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p>
    <w:p w14:paraId="729E872D" w14:textId="77777777" w:rsidR="00114C1C" w:rsidRDefault="00DB50E3">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项目编号：</w:t>
      </w:r>
    </w:p>
    <w:tbl>
      <w:tblPr>
        <w:tblW w:w="0" w:type="auto"/>
        <w:tblInd w:w="279" w:type="dxa"/>
        <w:tblLayout w:type="fixed"/>
        <w:tblCellMar>
          <w:left w:w="0" w:type="dxa"/>
          <w:right w:w="0" w:type="dxa"/>
        </w:tblCellMar>
        <w:tblLook w:val="04A0" w:firstRow="1" w:lastRow="0" w:firstColumn="1" w:lastColumn="0" w:noHBand="0" w:noVBand="1"/>
      </w:tblPr>
      <w:tblGrid>
        <w:gridCol w:w="912"/>
        <w:gridCol w:w="3118"/>
        <w:gridCol w:w="2694"/>
        <w:gridCol w:w="1560"/>
      </w:tblGrid>
      <w:tr w:rsidR="00114C1C" w14:paraId="522A14A7" w14:textId="77777777">
        <w:trPr>
          <w:trHeight w:val="942"/>
        </w:trPr>
        <w:tc>
          <w:tcPr>
            <w:tcW w:w="912" w:type="dxa"/>
            <w:tcBorders>
              <w:top w:val="single" w:sz="4" w:space="0" w:color="auto"/>
              <w:left w:val="single" w:sz="4" w:space="0" w:color="auto"/>
              <w:bottom w:val="single" w:sz="8" w:space="0" w:color="auto"/>
              <w:right w:val="single" w:sz="4" w:space="0" w:color="auto"/>
            </w:tcBorders>
            <w:vAlign w:val="center"/>
          </w:tcPr>
          <w:p w14:paraId="46B4B3E5" w14:textId="77777777" w:rsidR="00114C1C" w:rsidRDefault="00DB50E3">
            <w:pPr>
              <w:tabs>
                <w:tab w:val="left" w:pos="5580"/>
              </w:tabs>
              <w:jc w:val="center"/>
              <w:rPr>
                <w:rFonts w:ascii="宋体" w:hAnsi="宋体"/>
                <w:sz w:val="24"/>
              </w:rPr>
            </w:pPr>
            <w:proofErr w:type="gramStart"/>
            <w:r>
              <w:rPr>
                <w:rFonts w:ascii="宋体" w:hAnsi="宋体" w:hint="eastAsia"/>
                <w:sz w:val="24"/>
              </w:rPr>
              <w:t>包号</w:t>
            </w:r>
            <w:proofErr w:type="gramEnd"/>
          </w:p>
        </w:tc>
        <w:tc>
          <w:tcPr>
            <w:tcW w:w="3118" w:type="dxa"/>
            <w:tcBorders>
              <w:top w:val="single" w:sz="4" w:space="0" w:color="auto"/>
              <w:left w:val="single" w:sz="4" w:space="0" w:color="auto"/>
              <w:bottom w:val="single" w:sz="8" w:space="0" w:color="auto"/>
              <w:right w:val="single" w:sz="4" w:space="0" w:color="auto"/>
            </w:tcBorders>
            <w:vAlign w:val="center"/>
          </w:tcPr>
          <w:p w14:paraId="1D663D6C" w14:textId="77777777" w:rsidR="00114C1C" w:rsidRDefault="00DB50E3">
            <w:pPr>
              <w:tabs>
                <w:tab w:val="left" w:pos="5580"/>
              </w:tabs>
              <w:ind w:right="-199"/>
              <w:jc w:val="center"/>
              <w:rPr>
                <w:rFonts w:ascii="宋体" w:hAnsi="宋体"/>
                <w:sz w:val="24"/>
              </w:rPr>
            </w:pPr>
            <w:r>
              <w:rPr>
                <w:rFonts w:ascii="宋体" w:hAnsi="宋体" w:hint="eastAsia"/>
                <w:sz w:val="24"/>
              </w:rPr>
              <w:t>名称</w:t>
            </w:r>
          </w:p>
        </w:tc>
        <w:tc>
          <w:tcPr>
            <w:tcW w:w="2694" w:type="dxa"/>
            <w:tcBorders>
              <w:top w:val="single" w:sz="4" w:space="0" w:color="auto"/>
              <w:left w:val="single" w:sz="8" w:space="0" w:color="auto"/>
              <w:bottom w:val="single" w:sz="8" w:space="0" w:color="auto"/>
              <w:right w:val="single" w:sz="4" w:space="0" w:color="auto"/>
            </w:tcBorders>
            <w:vAlign w:val="center"/>
          </w:tcPr>
          <w:p w14:paraId="764F1AEB" w14:textId="77777777" w:rsidR="00114C1C" w:rsidRDefault="00DB50E3">
            <w:pPr>
              <w:tabs>
                <w:tab w:val="left" w:pos="5580"/>
              </w:tabs>
              <w:ind w:left="163" w:hanging="163"/>
              <w:jc w:val="center"/>
              <w:rPr>
                <w:rFonts w:ascii="宋体" w:hAnsi="宋体"/>
                <w:sz w:val="24"/>
              </w:rPr>
            </w:pPr>
            <w:r>
              <w:rPr>
                <w:rFonts w:ascii="宋体" w:hAnsi="宋体" w:hint="eastAsia"/>
                <w:sz w:val="24"/>
              </w:rPr>
              <w:t>总价（元）</w:t>
            </w:r>
          </w:p>
        </w:tc>
        <w:tc>
          <w:tcPr>
            <w:tcW w:w="1560" w:type="dxa"/>
            <w:tcBorders>
              <w:top w:val="single" w:sz="8" w:space="0" w:color="auto"/>
              <w:left w:val="nil"/>
              <w:bottom w:val="nil"/>
              <w:right w:val="single" w:sz="8" w:space="0" w:color="auto"/>
            </w:tcBorders>
            <w:vAlign w:val="center"/>
          </w:tcPr>
          <w:p w14:paraId="53C89C89" w14:textId="77777777" w:rsidR="00114C1C" w:rsidRDefault="00DB50E3">
            <w:pPr>
              <w:tabs>
                <w:tab w:val="left" w:pos="5580"/>
              </w:tabs>
              <w:jc w:val="center"/>
              <w:rPr>
                <w:rFonts w:ascii="宋体" w:hAnsi="宋体"/>
                <w:sz w:val="24"/>
              </w:rPr>
            </w:pPr>
            <w:r>
              <w:rPr>
                <w:rFonts w:ascii="宋体" w:hAnsi="宋体" w:hint="eastAsia"/>
                <w:sz w:val="24"/>
              </w:rPr>
              <w:t>备注</w:t>
            </w:r>
          </w:p>
        </w:tc>
      </w:tr>
      <w:tr w:rsidR="00114C1C" w14:paraId="41DDAFA2" w14:textId="77777777">
        <w:trPr>
          <w:cantSplit/>
          <w:trHeight w:val="1028"/>
        </w:trPr>
        <w:tc>
          <w:tcPr>
            <w:tcW w:w="912" w:type="dxa"/>
            <w:tcBorders>
              <w:top w:val="single" w:sz="4" w:space="0" w:color="auto"/>
              <w:left w:val="single" w:sz="8" w:space="0" w:color="auto"/>
              <w:bottom w:val="single" w:sz="4" w:space="0" w:color="auto"/>
              <w:right w:val="single" w:sz="4" w:space="0" w:color="auto"/>
            </w:tcBorders>
            <w:vAlign w:val="center"/>
          </w:tcPr>
          <w:p w14:paraId="33671F30" w14:textId="77777777" w:rsidR="00114C1C" w:rsidRDefault="00DB50E3">
            <w:pPr>
              <w:tabs>
                <w:tab w:val="left" w:pos="5580"/>
              </w:tabs>
              <w:ind w:left="-697"/>
              <w:jc w:val="center"/>
              <w:rPr>
                <w:rFonts w:ascii="宋体" w:hAnsi="宋体"/>
                <w:sz w:val="24"/>
              </w:rPr>
            </w:pPr>
            <w:r>
              <w:rPr>
                <w:rFonts w:ascii="宋体" w:hAnsi="宋体" w:hint="eastAsia"/>
                <w:sz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16244A15" w14:textId="77777777" w:rsidR="00114C1C" w:rsidRDefault="00DB50E3">
            <w:pPr>
              <w:tabs>
                <w:tab w:val="left" w:pos="5580"/>
              </w:tabs>
              <w:ind w:left="-697"/>
              <w:jc w:val="center"/>
              <w:rPr>
                <w:rFonts w:ascii="宋体" w:hAnsi="宋体"/>
                <w:sz w:val="24"/>
              </w:rPr>
            </w:pPr>
            <w:r>
              <w:rPr>
                <w:rFonts w:ascii="宋体" w:hAnsi="宋体" w:hint="eastAsia"/>
                <w:sz w:val="24"/>
              </w:rPr>
              <w:t xml:space="preserve">   </w:t>
            </w:r>
          </w:p>
        </w:tc>
        <w:tc>
          <w:tcPr>
            <w:tcW w:w="2694" w:type="dxa"/>
            <w:tcBorders>
              <w:top w:val="single" w:sz="8" w:space="0" w:color="auto"/>
              <w:left w:val="single" w:sz="8" w:space="0" w:color="auto"/>
              <w:bottom w:val="single" w:sz="8" w:space="0" w:color="auto"/>
              <w:right w:val="single" w:sz="4" w:space="0" w:color="auto"/>
            </w:tcBorders>
            <w:vAlign w:val="center"/>
          </w:tcPr>
          <w:p w14:paraId="093AD2B6" w14:textId="77777777" w:rsidR="00114C1C" w:rsidRDefault="00114C1C">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30B243BE" w14:textId="77777777" w:rsidR="00114C1C" w:rsidRDefault="00114C1C">
            <w:pPr>
              <w:tabs>
                <w:tab w:val="left" w:pos="5580"/>
              </w:tabs>
              <w:jc w:val="center"/>
              <w:rPr>
                <w:rFonts w:ascii="宋体" w:hAnsi="宋体"/>
                <w:sz w:val="24"/>
              </w:rPr>
            </w:pPr>
          </w:p>
        </w:tc>
      </w:tr>
    </w:tbl>
    <w:p w14:paraId="70A7AAFF" w14:textId="77777777" w:rsidR="00114C1C" w:rsidRDefault="00114C1C">
      <w:pPr>
        <w:spacing w:line="360" w:lineRule="auto"/>
        <w:rPr>
          <w:rFonts w:asciiTheme="minorEastAsia" w:eastAsiaTheme="minorEastAsia" w:hAnsiTheme="minorEastAsia"/>
          <w:sz w:val="24"/>
          <w:szCs w:val="21"/>
          <w:lang w:val="zh-CN"/>
        </w:rPr>
      </w:pPr>
    </w:p>
    <w:p w14:paraId="6B57EDF9" w14:textId="77777777" w:rsidR="00114C1C" w:rsidRDefault="00DB50E3">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275154AE" w14:textId="77777777" w:rsidR="00114C1C" w:rsidRDefault="00DB50E3">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762A6E59" w14:textId="77777777" w:rsidR="00114C1C" w:rsidRDefault="00DB50E3">
      <w:pPr>
        <w:pStyle w:val="af0"/>
        <w:tabs>
          <w:tab w:val="left" w:pos="5580"/>
        </w:tabs>
        <w:spacing w:before="120" w:line="22" w:lineRule="atLeast"/>
        <w:rPr>
          <w:rFonts w:hAnsi="宋体"/>
          <w:sz w:val="24"/>
        </w:rPr>
      </w:pPr>
      <w:r>
        <w:rPr>
          <w:rFonts w:hAnsi="宋体" w:hint="eastAsia"/>
          <w:sz w:val="24"/>
        </w:rPr>
        <w:t>注:1、此表还应</w:t>
      </w:r>
      <w:proofErr w:type="gramStart"/>
      <w:r>
        <w:rPr>
          <w:rFonts w:hAnsi="宋体" w:hint="eastAsia"/>
          <w:sz w:val="24"/>
        </w:rPr>
        <w:t>按供应</w:t>
      </w:r>
      <w:proofErr w:type="gramEnd"/>
      <w:r>
        <w:rPr>
          <w:rFonts w:hAnsi="宋体" w:hint="eastAsia"/>
          <w:sz w:val="24"/>
        </w:rPr>
        <w:t>商须知的规定密封标记并单独递交一份原件。</w:t>
      </w:r>
    </w:p>
    <w:p w14:paraId="54D8560D" w14:textId="77777777" w:rsidR="00114C1C" w:rsidRDefault="00DB50E3">
      <w:pPr>
        <w:pStyle w:val="af0"/>
        <w:tabs>
          <w:tab w:val="left" w:pos="5580"/>
        </w:tabs>
        <w:spacing w:before="120" w:line="22" w:lineRule="atLeast"/>
        <w:ind w:left="719" w:hanging="435"/>
        <w:rPr>
          <w:rFonts w:hAnsi="宋体"/>
          <w:sz w:val="24"/>
        </w:rPr>
      </w:pPr>
      <w:r>
        <w:rPr>
          <w:rFonts w:hAnsi="宋体"/>
          <w:sz w:val="24"/>
        </w:rPr>
        <w:t>2</w:t>
      </w:r>
      <w:r>
        <w:rPr>
          <w:rFonts w:hAnsi="宋体" w:hint="eastAsia"/>
          <w:sz w:val="24"/>
        </w:rPr>
        <w:t>、此表中，每包的响应总价应和附件3中的总价相一致。</w:t>
      </w:r>
    </w:p>
    <w:p w14:paraId="0A6A052C" w14:textId="77777777" w:rsidR="00114C1C" w:rsidRDefault="00114C1C">
      <w:pPr>
        <w:spacing w:line="360" w:lineRule="auto"/>
        <w:ind w:firstLineChars="118" w:firstLine="283"/>
        <w:rPr>
          <w:rFonts w:asciiTheme="minorEastAsia" w:eastAsiaTheme="minorEastAsia" w:hAnsiTheme="minorEastAsia"/>
          <w:sz w:val="24"/>
          <w:szCs w:val="21"/>
        </w:rPr>
      </w:pPr>
    </w:p>
    <w:p w14:paraId="2055114C"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t xml:space="preserve"> </w:t>
      </w:r>
    </w:p>
    <w:p w14:paraId="7A855FCE" w14:textId="77777777" w:rsidR="00114C1C" w:rsidRDefault="00DB50E3">
      <w:pPr>
        <w:widowControl/>
        <w:jc w:val="left"/>
        <w:rPr>
          <w:rFonts w:asciiTheme="minorEastAsia" w:eastAsiaTheme="minorEastAsia" w:hAnsiTheme="minorEastAsia"/>
          <w:sz w:val="24"/>
          <w:szCs w:val="21"/>
        </w:rPr>
      </w:pPr>
      <w:r>
        <w:rPr>
          <w:rFonts w:asciiTheme="minorEastAsia" w:eastAsiaTheme="minorEastAsia" w:hAnsiTheme="minorEastAsia"/>
          <w:sz w:val="24"/>
          <w:szCs w:val="21"/>
        </w:rPr>
        <w:br w:type="page"/>
      </w:r>
    </w:p>
    <w:p w14:paraId="69B961D0" w14:textId="77777777" w:rsidR="00114C1C" w:rsidRDefault="00114C1C">
      <w:pPr>
        <w:widowControl/>
        <w:jc w:val="left"/>
        <w:rPr>
          <w:rFonts w:asciiTheme="minorEastAsia" w:eastAsiaTheme="minorEastAsia" w:hAnsiTheme="minorEastAsia"/>
          <w:sz w:val="24"/>
          <w:szCs w:val="21"/>
        </w:rPr>
      </w:pPr>
    </w:p>
    <w:p w14:paraId="07EA4BB2" w14:textId="77777777" w:rsidR="00114C1C" w:rsidRDefault="00DB50E3">
      <w:pPr>
        <w:pStyle w:val="3"/>
        <w:rPr>
          <w:color w:val="FF0000"/>
        </w:rPr>
      </w:pPr>
      <w:bookmarkStart w:id="98" w:name="_Toc99355035"/>
      <w:bookmarkStart w:id="99" w:name="_Toc366858502"/>
      <w:bookmarkStart w:id="100" w:name="_Toc514926456"/>
      <w:bookmarkStart w:id="101" w:name="_Toc497235044"/>
      <w:bookmarkStart w:id="102" w:name="_Toc310195765"/>
      <w:r>
        <w:t>3 响应分项报价表</w:t>
      </w:r>
      <w:bookmarkEnd w:id="98"/>
      <w:bookmarkEnd w:id="99"/>
      <w:bookmarkEnd w:id="100"/>
      <w:bookmarkEnd w:id="101"/>
    </w:p>
    <w:p w14:paraId="4266AB0E" w14:textId="77777777" w:rsidR="00114C1C" w:rsidRDefault="00DB50E3">
      <w:pPr>
        <w:pStyle w:val="af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r>
        <w:rPr>
          <w:rFonts w:asciiTheme="minorEastAsia" w:eastAsiaTheme="minorEastAsia" w:hAnsiTheme="minorEastAsia"/>
          <w:sz w:val="24"/>
          <w:szCs w:val="24"/>
        </w:rPr>
        <w:t xml:space="preserve">___________                                           </w:t>
      </w:r>
      <w:r>
        <w:rPr>
          <w:rFonts w:asciiTheme="minorEastAsia" w:eastAsiaTheme="minorEastAsia" w:hAnsiTheme="minorEastAsia" w:hint="eastAsia"/>
          <w:sz w:val="24"/>
          <w:szCs w:val="24"/>
        </w:rPr>
        <w:t>包号：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14:paraId="77BD052F" w14:textId="77777777" w:rsidR="00114C1C" w:rsidRDefault="00DB50E3">
      <w:pPr>
        <w:pStyle w:val="af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114C1C" w14:paraId="1811F3EC" w14:textId="77777777">
        <w:tc>
          <w:tcPr>
            <w:tcW w:w="709" w:type="dxa"/>
          </w:tcPr>
          <w:p w14:paraId="297CD8C2" w14:textId="77777777" w:rsidR="00114C1C" w:rsidRDefault="00DB50E3">
            <w:pPr>
              <w:jc w:val="center"/>
              <w:rPr>
                <w:rFonts w:ascii="宋体" w:hAnsi="宋体"/>
                <w:color w:val="000000" w:themeColor="text1"/>
                <w:sz w:val="24"/>
              </w:rPr>
            </w:pPr>
            <w:bookmarkStart w:id="103" w:name="_Hlk36211418"/>
            <w:r>
              <w:rPr>
                <w:rFonts w:ascii="宋体" w:hAnsi="宋体"/>
                <w:color w:val="000000" w:themeColor="text1"/>
                <w:sz w:val="24"/>
              </w:rPr>
              <w:t>序号</w:t>
            </w:r>
          </w:p>
        </w:tc>
        <w:tc>
          <w:tcPr>
            <w:tcW w:w="3402" w:type="dxa"/>
          </w:tcPr>
          <w:p w14:paraId="3594478B"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分项名称</w:t>
            </w:r>
          </w:p>
        </w:tc>
        <w:tc>
          <w:tcPr>
            <w:tcW w:w="1842" w:type="dxa"/>
          </w:tcPr>
          <w:p w14:paraId="14897AC3"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项目类别明细名称</w:t>
            </w:r>
          </w:p>
        </w:tc>
        <w:tc>
          <w:tcPr>
            <w:tcW w:w="1135" w:type="dxa"/>
          </w:tcPr>
          <w:p w14:paraId="79374774"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分项单</w:t>
            </w:r>
            <w:r>
              <w:rPr>
                <w:rFonts w:ascii="宋体" w:hAnsi="宋体"/>
                <w:color w:val="000000" w:themeColor="text1"/>
                <w:sz w:val="24"/>
              </w:rPr>
              <w:t>价</w:t>
            </w:r>
          </w:p>
        </w:tc>
        <w:tc>
          <w:tcPr>
            <w:tcW w:w="1276" w:type="dxa"/>
          </w:tcPr>
          <w:p w14:paraId="58BD2B52" w14:textId="77777777" w:rsidR="00114C1C" w:rsidRDefault="00DB50E3">
            <w:pPr>
              <w:ind w:right="35"/>
              <w:jc w:val="center"/>
              <w:rPr>
                <w:rFonts w:ascii="宋体" w:hAnsi="宋体"/>
                <w:color w:val="000000" w:themeColor="text1"/>
                <w:sz w:val="24"/>
              </w:rPr>
            </w:pPr>
            <w:r>
              <w:rPr>
                <w:rFonts w:ascii="宋体" w:hAnsi="宋体"/>
                <w:color w:val="000000" w:themeColor="text1"/>
                <w:sz w:val="24"/>
              </w:rPr>
              <w:t>总价</w:t>
            </w:r>
          </w:p>
        </w:tc>
        <w:tc>
          <w:tcPr>
            <w:tcW w:w="1275" w:type="dxa"/>
          </w:tcPr>
          <w:p w14:paraId="6C33BE21" w14:textId="77777777" w:rsidR="00114C1C" w:rsidRDefault="00DB50E3">
            <w:pPr>
              <w:jc w:val="center"/>
              <w:rPr>
                <w:rFonts w:ascii="宋体" w:hAnsi="宋体"/>
                <w:color w:val="000000" w:themeColor="text1"/>
                <w:sz w:val="24"/>
              </w:rPr>
            </w:pPr>
            <w:r>
              <w:rPr>
                <w:rFonts w:ascii="宋体" w:hAnsi="宋体"/>
                <w:color w:val="000000" w:themeColor="text1"/>
                <w:sz w:val="24"/>
              </w:rPr>
              <w:t>备注</w:t>
            </w:r>
          </w:p>
        </w:tc>
      </w:tr>
      <w:tr w:rsidR="00114C1C" w14:paraId="102CA81F" w14:textId="77777777">
        <w:trPr>
          <w:trHeight w:val="510"/>
        </w:trPr>
        <w:tc>
          <w:tcPr>
            <w:tcW w:w="709" w:type="dxa"/>
          </w:tcPr>
          <w:p w14:paraId="03C76900"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1</w:t>
            </w:r>
          </w:p>
        </w:tc>
        <w:tc>
          <w:tcPr>
            <w:tcW w:w="3402" w:type="dxa"/>
          </w:tcPr>
          <w:p w14:paraId="1413C453" w14:textId="77777777" w:rsidR="00114C1C" w:rsidRDefault="00114C1C">
            <w:pPr>
              <w:jc w:val="left"/>
              <w:rPr>
                <w:rFonts w:ascii="宋体" w:hAnsi="宋体"/>
                <w:color w:val="000000" w:themeColor="text1"/>
                <w:sz w:val="24"/>
              </w:rPr>
            </w:pPr>
          </w:p>
        </w:tc>
        <w:tc>
          <w:tcPr>
            <w:tcW w:w="1842" w:type="dxa"/>
          </w:tcPr>
          <w:p w14:paraId="555F54C8" w14:textId="77777777" w:rsidR="00114C1C" w:rsidRDefault="00114C1C">
            <w:pPr>
              <w:rPr>
                <w:rFonts w:ascii="宋体" w:hAnsi="宋体"/>
                <w:color w:val="000000" w:themeColor="text1"/>
                <w:sz w:val="24"/>
              </w:rPr>
            </w:pPr>
          </w:p>
        </w:tc>
        <w:tc>
          <w:tcPr>
            <w:tcW w:w="1135" w:type="dxa"/>
          </w:tcPr>
          <w:p w14:paraId="45445213" w14:textId="77777777" w:rsidR="00114C1C" w:rsidRDefault="00114C1C">
            <w:pPr>
              <w:rPr>
                <w:rFonts w:ascii="宋体" w:hAnsi="宋体"/>
                <w:color w:val="000000" w:themeColor="text1"/>
                <w:sz w:val="24"/>
              </w:rPr>
            </w:pPr>
          </w:p>
        </w:tc>
        <w:tc>
          <w:tcPr>
            <w:tcW w:w="1276" w:type="dxa"/>
          </w:tcPr>
          <w:p w14:paraId="690D7F70" w14:textId="77777777" w:rsidR="00114C1C" w:rsidRDefault="00114C1C">
            <w:pPr>
              <w:rPr>
                <w:rFonts w:ascii="宋体" w:hAnsi="宋体"/>
                <w:color w:val="000000" w:themeColor="text1"/>
                <w:sz w:val="24"/>
              </w:rPr>
            </w:pPr>
          </w:p>
        </w:tc>
        <w:tc>
          <w:tcPr>
            <w:tcW w:w="1275" w:type="dxa"/>
          </w:tcPr>
          <w:p w14:paraId="45DED20A" w14:textId="77777777" w:rsidR="00114C1C" w:rsidRDefault="00114C1C">
            <w:pPr>
              <w:rPr>
                <w:rFonts w:ascii="宋体" w:hAnsi="宋体"/>
                <w:color w:val="000000" w:themeColor="text1"/>
                <w:sz w:val="24"/>
              </w:rPr>
            </w:pPr>
          </w:p>
        </w:tc>
      </w:tr>
      <w:tr w:rsidR="00114C1C" w14:paraId="3F57CEA4" w14:textId="77777777">
        <w:trPr>
          <w:trHeight w:val="510"/>
        </w:trPr>
        <w:tc>
          <w:tcPr>
            <w:tcW w:w="709" w:type="dxa"/>
          </w:tcPr>
          <w:p w14:paraId="1C3A629D"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2</w:t>
            </w:r>
          </w:p>
        </w:tc>
        <w:tc>
          <w:tcPr>
            <w:tcW w:w="3402" w:type="dxa"/>
          </w:tcPr>
          <w:p w14:paraId="06E5E11A" w14:textId="77777777" w:rsidR="00114C1C" w:rsidRDefault="00114C1C">
            <w:pPr>
              <w:jc w:val="left"/>
              <w:rPr>
                <w:rFonts w:ascii="宋体" w:hAnsi="宋体"/>
                <w:color w:val="000000" w:themeColor="text1"/>
                <w:sz w:val="24"/>
              </w:rPr>
            </w:pPr>
          </w:p>
        </w:tc>
        <w:tc>
          <w:tcPr>
            <w:tcW w:w="1842" w:type="dxa"/>
          </w:tcPr>
          <w:p w14:paraId="3BF96189" w14:textId="77777777" w:rsidR="00114C1C" w:rsidRDefault="00114C1C">
            <w:pPr>
              <w:rPr>
                <w:rFonts w:ascii="宋体" w:hAnsi="宋体"/>
                <w:color w:val="000000" w:themeColor="text1"/>
                <w:sz w:val="24"/>
              </w:rPr>
            </w:pPr>
          </w:p>
        </w:tc>
        <w:tc>
          <w:tcPr>
            <w:tcW w:w="1135" w:type="dxa"/>
          </w:tcPr>
          <w:p w14:paraId="691F9C5C" w14:textId="77777777" w:rsidR="00114C1C" w:rsidRDefault="00114C1C">
            <w:pPr>
              <w:rPr>
                <w:rFonts w:ascii="宋体" w:hAnsi="宋体"/>
                <w:color w:val="000000" w:themeColor="text1"/>
                <w:sz w:val="24"/>
              </w:rPr>
            </w:pPr>
          </w:p>
        </w:tc>
        <w:tc>
          <w:tcPr>
            <w:tcW w:w="1276" w:type="dxa"/>
          </w:tcPr>
          <w:p w14:paraId="7CBE5C38" w14:textId="77777777" w:rsidR="00114C1C" w:rsidRDefault="00114C1C">
            <w:pPr>
              <w:rPr>
                <w:rFonts w:ascii="宋体" w:hAnsi="宋体"/>
                <w:color w:val="000000" w:themeColor="text1"/>
                <w:sz w:val="24"/>
              </w:rPr>
            </w:pPr>
          </w:p>
        </w:tc>
        <w:tc>
          <w:tcPr>
            <w:tcW w:w="1275" w:type="dxa"/>
          </w:tcPr>
          <w:p w14:paraId="2DE4D8A4" w14:textId="77777777" w:rsidR="00114C1C" w:rsidRDefault="00114C1C">
            <w:pPr>
              <w:rPr>
                <w:rFonts w:ascii="宋体" w:hAnsi="宋体"/>
                <w:color w:val="000000" w:themeColor="text1"/>
                <w:sz w:val="24"/>
              </w:rPr>
            </w:pPr>
          </w:p>
        </w:tc>
      </w:tr>
      <w:tr w:rsidR="00114C1C" w14:paraId="501B1573" w14:textId="77777777">
        <w:trPr>
          <w:trHeight w:val="510"/>
        </w:trPr>
        <w:tc>
          <w:tcPr>
            <w:tcW w:w="709" w:type="dxa"/>
          </w:tcPr>
          <w:p w14:paraId="269F32DC"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3</w:t>
            </w:r>
          </w:p>
        </w:tc>
        <w:tc>
          <w:tcPr>
            <w:tcW w:w="3402" w:type="dxa"/>
          </w:tcPr>
          <w:p w14:paraId="446EEE20" w14:textId="77777777" w:rsidR="00114C1C" w:rsidRDefault="00114C1C">
            <w:pPr>
              <w:jc w:val="left"/>
              <w:rPr>
                <w:rFonts w:ascii="宋体" w:hAnsi="宋体"/>
                <w:color w:val="000000" w:themeColor="text1"/>
                <w:sz w:val="24"/>
              </w:rPr>
            </w:pPr>
          </w:p>
        </w:tc>
        <w:tc>
          <w:tcPr>
            <w:tcW w:w="1842" w:type="dxa"/>
          </w:tcPr>
          <w:p w14:paraId="6EB2110C" w14:textId="77777777" w:rsidR="00114C1C" w:rsidRDefault="00114C1C">
            <w:pPr>
              <w:rPr>
                <w:rFonts w:ascii="宋体" w:hAnsi="宋体"/>
                <w:color w:val="000000" w:themeColor="text1"/>
                <w:sz w:val="24"/>
              </w:rPr>
            </w:pPr>
          </w:p>
        </w:tc>
        <w:tc>
          <w:tcPr>
            <w:tcW w:w="1135" w:type="dxa"/>
          </w:tcPr>
          <w:p w14:paraId="4044E7E1" w14:textId="77777777" w:rsidR="00114C1C" w:rsidRDefault="00114C1C">
            <w:pPr>
              <w:rPr>
                <w:rFonts w:ascii="宋体" w:hAnsi="宋体"/>
                <w:color w:val="000000" w:themeColor="text1"/>
                <w:sz w:val="24"/>
              </w:rPr>
            </w:pPr>
          </w:p>
        </w:tc>
        <w:tc>
          <w:tcPr>
            <w:tcW w:w="1276" w:type="dxa"/>
          </w:tcPr>
          <w:p w14:paraId="2E807995" w14:textId="77777777" w:rsidR="00114C1C" w:rsidRDefault="00114C1C">
            <w:pPr>
              <w:rPr>
                <w:rFonts w:ascii="宋体" w:hAnsi="宋体"/>
                <w:color w:val="000000" w:themeColor="text1"/>
                <w:sz w:val="24"/>
              </w:rPr>
            </w:pPr>
          </w:p>
        </w:tc>
        <w:tc>
          <w:tcPr>
            <w:tcW w:w="1275" w:type="dxa"/>
          </w:tcPr>
          <w:p w14:paraId="11C5109D" w14:textId="77777777" w:rsidR="00114C1C" w:rsidRDefault="00114C1C">
            <w:pPr>
              <w:rPr>
                <w:rFonts w:ascii="宋体" w:hAnsi="宋体"/>
                <w:color w:val="000000" w:themeColor="text1"/>
                <w:sz w:val="24"/>
              </w:rPr>
            </w:pPr>
          </w:p>
        </w:tc>
      </w:tr>
      <w:tr w:rsidR="00114C1C" w14:paraId="566FB654" w14:textId="77777777">
        <w:trPr>
          <w:trHeight w:val="510"/>
        </w:trPr>
        <w:tc>
          <w:tcPr>
            <w:tcW w:w="709" w:type="dxa"/>
          </w:tcPr>
          <w:p w14:paraId="3A12C261"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4</w:t>
            </w:r>
          </w:p>
        </w:tc>
        <w:tc>
          <w:tcPr>
            <w:tcW w:w="3402" w:type="dxa"/>
          </w:tcPr>
          <w:p w14:paraId="7CB7E8C3" w14:textId="77777777" w:rsidR="00114C1C" w:rsidRDefault="00114C1C">
            <w:pPr>
              <w:jc w:val="left"/>
              <w:rPr>
                <w:rFonts w:ascii="宋体" w:hAnsi="宋体"/>
                <w:color w:val="000000" w:themeColor="text1"/>
                <w:sz w:val="24"/>
              </w:rPr>
            </w:pPr>
          </w:p>
        </w:tc>
        <w:tc>
          <w:tcPr>
            <w:tcW w:w="1842" w:type="dxa"/>
          </w:tcPr>
          <w:p w14:paraId="366985C3" w14:textId="77777777" w:rsidR="00114C1C" w:rsidRDefault="00114C1C">
            <w:pPr>
              <w:rPr>
                <w:rFonts w:ascii="宋体" w:hAnsi="宋体"/>
                <w:color w:val="000000" w:themeColor="text1"/>
                <w:sz w:val="24"/>
              </w:rPr>
            </w:pPr>
          </w:p>
        </w:tc>
        <w:tc>
          <w:tcPr>
            <w:tcW w:w="1135" w:type="dxa"/>
          </w:tcPr>
          <w:p w14:paraId="093D6CAD" w14:textId="77777777" w:rsidR="00114C1C" w:rsidRDefault="00114C1C">
            <w:pPr>
              <w:rPr>
                <w:rFonts w:ascii="宋体" w:hAnsi="宋体"/>
                <w:color w:val="000000" w:themeColor="text1"/>
                <w:sz w:val="24"/>
              </w:rPr>
            </w:pPr>
          </w:p>
        </w:tc>
        <w:tc>
          <w:tcPr>
            <w:tcW w:w="1276" w:type="dxa"/>
          </w:tcPr>
          <w:p w14:paraId="147ECC5E" w14:textId="77777777" w:rsidR="00114C1C" w:rsidRDefault="00114C1C">
            <w:pPr>
              <w:rPr>
                <w:rFonts w:ascii="宋体" w:hAnsi="宋体"/>
                <w:color w:val="000000" w:themeColor="text1"/>
                <w:sz w:val="24"/>
              </w:rPr>
            </w:pPr>
          </w:p>
        </w:tc>
        <w:tc>
          <w:tcPr>
            <w:tcW w:w="1275" w:type="dxa"/>
          </w:tcPr>
          <w:p w14:paraId="5F72E95E" w14:textId="77777777" w:rsidR="00114C1C" w:rsidRDefault="00114C1C">
            <w:pPr>
              <w:rPr>
                <w:rFonts w:ascii="宋体" w:hAnsi="宋体"/>
                <w:color w:val="000000" w:themeColor="text1"/>
                <w:sz w:val="24"/>
              </w:rPr>
            </w:pPr>
          </w:p>
        </w:tc>
      </w:tr>
      <w:tr w:rsidR="00114C1C" w14:paraId="5DD3EFCF" w14:textId="77777777">
        <w:trPr>
          <w:trHeight w:val="510"/>
        </w:trPr>
        <w:tc>
          <w:tcPr>
            <w:tcW w:w="709" w:type="dxa"/>
          </w:tcPr>
          <w:p w14:paraId="16B2A609"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5</w:t>
            </w:r>
          </w:p>
        </w:tc>
        <w:tc>
          <w:tcPr>
            <w:tcW w:w="3402" w:type="dxa"/>
          </w:tcPr>
          <w:p w14:paraId="5E9861DD" w14:textId="77777777" w:rsidR="00114C1C" w:rsidRDefault="00114C1C">
            <w:pPr>
              <w:jc w:val="left"/>
              <w:rPr>
                <w:rFonts w:ascii="宋体" w:hAnsi="宋体"/>
                <w:color w:val="000000" w:themeColor="text1"/>
                <w:sz w:val="24"/>
              </w:rPr>
            </w:pPr>
          </w:p>
        </w:tc>
        <w:tc>
          <w:tcPr>
            <w:tcW w:w="1842" w:type="dxa"/>
          </w:tcPr>
          <w:p w14:paraId="16EF36C7" w14:textId="77777777" w:rsidR="00114C1C" w:rsidRDefault="00114C1C">
            <w:pPr>
              <w:rPr>
                <w:rFonts w:ascii="宋体" w:hAnsi="宋体"/>
                <w:color w:val="000000" w:themeColor="text1"/>
                <w:sz w:val="24"/>
              </w:rPr>
            </w:pPr>
          </w:p>
        </w:tc>
        <w:tc>
          <w:tcPr>
            <w:tcW w:w="1135" w:type="dxa"/>
          </w:tcPr>
          <w:p w14:paraId="72151B73" w14:textId="77777777" w:rsidR="00114C1C" w:rsidRDefault="00114C1C">
            <w:pPr>
              <w:rPr>
                <w:rFonts w:ascii="宋体" w:hAnsi="宋体"/>
                <w:color w:val="000000" w:themeColor="text1"/>
                <w:sz w:val="24"/>
              </w:rPr>
            </w:pPr>
          </w:p>
        </w:tc>
        <w:tc>
          <w:tcPr>
            <w:tcW w:w="1276" w:type="dxa"/>
          </w:tcPr>
          <w:p w14:paraId="2ECAFC98" w14:textId="77777777" w:rsidR="00114C1C" w:rsidRDefault="00114C1C">
            <w:pPr>
              <w:rPr>
                <w:rFonts w:ascii="宋体" w:hAnsi="宋体"/>
                <w:color w:val="000000" w:themeColor="text1"/>
                <w:sz w:val="24"/>
              </w:rPr>
            </w:pPr>
          </w:p>
        </w:tc>
        <w:tc>
          <w:tcPr>
            <w:tcW w:w="1275" w:type="dxa"/>
          </w:tcPr>
          <w:p w14:paraId="3C4929C3" w14:textId="77777777" w:rsidR="00114C1C" w:rsidRDefault="00114C1C">
            <w:pPr>
              <w:rPr>
                <w:rFonts w:ascii="宋体" w:hAnsi="宋体"/>
                <w:color w:val="000000" w:themeColor="text1"/>
                <w:sz w:val="24"/>
              </w:rPr>
            </w:pPr>
          </w:p>
        </w:tc>
      </w:tr>
      <w:tr w:rsidR="00114C1C" w14:paraId="64A093F4" w14:textId="77777777">
        <w:trPr>
          <w:trHeight w:val="510"/>
        </w:trPr>
        <w:tc>
          <w:tcPr>
            <w:tcW w:w="709" w:type="dxa"/>
          </w:tcPr>
          <w:p w14:paraId="26A3CD77"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6</w:t>
            </w:r>
          </w:p>
        </w:tc>
        <w:tc>
          <w:tcPr>
            <w:tcW w:w="3402" w:type="dxa"/>
          </w:tcPr>
          <w:p w14:paraId="750E0BF8" w14:textId="77777777" w:rsidR="00114C1C" w:rsidRDefault="00114C1C">
            <w:pPr>
              <w:jc w:val="left"/>
              <w:rPr>
                <w:rFonts w:ascii="宋体" w:hAnsi="宋体"/>
                <w:color w:val="000000" w:themeColor="text1"/>
                <w:sz w:val="24"/>
              </w:rPr>
            </w:pPr>
          </w:p>
        </w:tc>
        <w:tc>
          <w:tcPr>
            <w:tcW w:w="1842" w:type="dxa"/>
          </w:tcPr>
          <w:p w14:paraId="36EE1CB6" w14:textId="77777777" w:rsidR="00114C1C" w:rsidRDefault="00114C1C">
            <w:pPr>
              <w:rPr>
                <w:rFonts w:ascii="宋体" w:hAnsi="宋体"/>
                <w:color w:val="000000" w:themeColor="text1"/>
                <w:sz w:val="24"/>
              </w:rPr>
            </w:pPr>
          </w:p>
        </w:tc>
        <w:tc>
          <w:tcPr>
            <w:tcW w:w="1135" w:type="dxa"/>
          </w:tcPr>
          <w:p w14:paraId="67D03015" w14:textId="77777777" w:rsidR="00114C1C" w:rsidRDefault="00114C1C">
            <w:pPr>
              <w:rPr>
                <w:rFonts w:ascii="宋体" w:hAnsi="宋体"/>
                <w:color w:val="000000" w:themeColor="text1"/>
                <w:sz w:val="24"/>
              </w:rPr>
            </w:pPr>
          </w:p>
        </w:tc>
        <w:tc>
          <w:tcPr>
            <w:tcW w:w="1276" w:type="dxa"/>
          </w:tcPr>
          <w:p w14:paraId="38D177C9" w14:textId="77777777" w:rsidR="00114C1C" w:rsidRDefault="00114C1C">
            <w:pPr>
              <w:rPr>
                <w:rFonts w:ascii="宋体" w:hAnsi="宋体"/>
                <w:color w:val="000000" w:themeColor="text1"/>
                <w:sz w:val="24"/>
              </w:rPr>
            </w:pPr>
          </w:p>
        </w:tc>
        <w:tc>
          <w:tcPr>
            <w:tcW w:w="1275" w:type="dxa"/>
          </w:tcPr>
          <w:p w14:paraId="56ED31E9" w14:textId="77777777" w:rsidR="00114C1C" w:rsidRDefault="00114C1C">
            <w:pPr>
              <w:rPr>
                <w:rFonts w:ascii="宋体" w:hAnsi="宋体"/>
                <w:color w:val="000000" w:themeColor="text1"/>
                <w:sz w:val="24"/>
              </w:rPr>
            </w:pPr>
          </w:p>
        </w:tc>
      </w:tr>
      <w:tr w:rsidR="00114C1C" w14:paraId="7C4859C7" w14:textId="77777777">
        <w:trPr>
          <w:trHeight w:val="510"/>
        </w:trPr>
        <w:tc>
          <w:tcPr>
            <w:tcW w:w="709" w:type="dxa"/>
          </w:tcPr>
          <w:p w14:paraId="7F58EF73"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7</w:t>
            </w:r>
          </w:p>
        </w:tc>
        <w:tc>
          <w:tcPr>
            <w:tcW w:w="3402" w:type="dxa"/>
          </w:tcPr>
          <w:p w14:paraId="11E6F9A1" w14:textId="77777777" w:rsidR="00114C1C" w:rsidRDefault="00114C1C">
            <w:pPr>
              <w:jc w:val="left"/>
              <w:rPr>
                <w:rFonts w:ascii="宋体" w:hAnsi="宋体"/>
                <w:color w:val="000000" w:themeColor="text1"/>
                <w:sz w:val="24"/>
              </w:rPr>
            </w:pPr>
          </w:p>
        </w:tc>
        <w:tc>
          <w:tcPr>
            <w:tcW w:w="1842" w:type="dxa"/>
          </w:tcPr>
          <w:p w14:paraId="650349DC" w14:textId="77777777" w:rsidR="00114C1C" w:rsidRDefault="00114C1C">
            <w:pPr>
              <w:rPr>
                <w:rFonts w:ascii="宋体" w:hAnsi="宋体"/>
                <w:color w:val="000000" w:themeColor="text1"/>
                <w:sz w:val="24"/>
              </w:rPr>
            </w:pPr>
          </w:p>
        </w:tc>
        <w:tc>
          <w:tcPr>
            <w:tcW w:w="1135" w:type="dxa"/>
          </w:tcPr>
          <w:p w14:paraId="4A357BDA" w14:textId="77777777" w:rsidR="00114C1C" w:rsidRDefault="00114C1C">
            <w:pPr>
              <w:rPr>
                <w:rFonts w:ascii="宋体" w:hAnsi="宋体"/>
                <w:color w:val="000000" w:themeColor="text1"/>
                <w:sz w:val="24"/>
              </w:rPr>
            </w:pPr>
          </w:p>
        </w:tc>
        <w:tc>
          <w:tcPr>
            <w:tcW w:w="1276" w:type="dxa"/>
          </w:tcPr>
          <w:p w14:paraId="00DD2880" w14:textId="77777777" w:rsidR="00114C1C" w:rsidRDefault="00114C1C">
            <w:pPr>
              <w:rPr>
                <w:rFonts w:ascii="宋体" w:hAnsi="宋体"/>
                <w:color w:val="000000" w:themeColor="text1"/>
                <w:sz w:val="24"/>
              </w:rPr>
            </w:pPr>
          </w:p>
        </w:tc>
        <w:tc>
          <w:tcPr>
            <w:tcW w:w="1275" w:type="dxa"/>
          </w:tcPr>
          <w:p w14:paraId="3F6762DC" w14:textId="77777777" w:rsidR="00114C1C" w:rsidRDefault="00114C1C">
            <w:pPr>
              <w:rPr>
                <w:rFonts w:ascii="宋体" w:hAnsi="宋体"/>
                <w:color w:val="000000" w:themeColor="text1"/>
                <w:sz w:val="24"/>
              </w:rPr>
            </w:pPr>
          </w:p>
        </w:tc>
      </w:tr>
      <w:tr w:rsidR="00114C1C" w14:paraId="015E05C5" w14:textId="77777777">
        <w:trPr>
          <w:trHeight w:val="510"/>
        </w:trPr>
        <w:tc>
          <w:tcPr>
            <w:tcW w:w="709" w:type="dxa"/>
          </w:tcPr>
          <w:p w14:paraId="7EA91403" w14:textId="77777777" w:rsidR="00114C1C" w:rsidRDefault="00DB50E3">
            <w:pPr>
              <w:jc w:val="center"/>
              <w:rPr>
                <w:rFonts w:ascii="宋体" w:hAnsi="宋体"/>
                <w:color w:val="000000" w:themeColor="text1"/>
                <w:sz w:val="24"/>
              </w:rPr>
            </w:pPr>
            <w:r>
              <w:rPr>
                <w:rFonts w:ascii="宋体" w:hAnsi="宋体"/>
                <w:color w:val="000000" w:themeColor="text1"/>
                <w:sz w:val="24"/>
              </w:rPr>
              <w:t>……</w:t>
            </w:r>
          </w:p>
        </w:tc>
        <w:tc>
          <w:tcPr>
            <w:tcW w:w="3402" w:type="dxa"/>
          </w:tcPr>
          <w:p w14:paraId="3771A682" w14:textId="77777777" w:rsidR="00114C1C" w:rsidRDefault="00114C1C">
            <w:pPr>
              <w:jc w:val="left"/>
              <w:rPr>
                <w:rFonts w:ascii="宋体" w:hAnsi="宋体"/>
                <w:color w:val="000000" w:themeColor="text1"/>
                <w:sz w:val="24"/>
              </w:rPr>
            </w:pPr>
          </w:p>
        </w:tc>
        <w:tc>
          <w:tcPr>
            <w:tcW w:w="1842" w:type="dxa"/>
          </w:tcPr>
          <w:p w14:paraId="1E0DA6F7" w14:textId="77777777" w:rsidR="00114C1C" w:rsidRDefault="00114C1C">
            <w:pPr>
              <w:rPr>
                <w:rFonts w:ascii="宋体" w:hAnsi="宋体"/>
                <w:color w:val="000000" w:themeColor="text1"/>
                <w:sz w:val="24"/>
              </w:rPr>
            </w:pPr>
          </w:p>
        </w:tc>
        <w:tc>
          <w:tcPr>
            <w:tcW w:w="1135" w:type="dxa"/>
          </w:tcPr>
          <w:p w14:paraId="0CCB0E20" w14:textId="77777777" w:rsidR="00114C1C" w:rsidRDefault="00114C1C">
            <w:pPr>
              <w:rPr>
                <w:rFonts w:ascii="宋体" w:hAnsi="宋体"/>
                <w:color w:val="000000" w:themeColor="text1"/>
                <w:sz w:val="24"/>
              </w:rPr>
            </w:pPr>
          </w:p>
        </w:tc>
        <w:tc>
          <w:tcPr>
            <w:tcW w:w="1276" w:type="dxa"/>
          </w:tcPr>
          <w:p w14:paraId="64E9A489" w14:textId="77777777" w:rsidR="00114C1C" w:rsidRDefault="00114C1C">
            <w:pPr>
              <w:rPr>
                <w:rFonts w:ascii="宋体" w:hAnsi="宋体"/>
                <w:color w:val="000000" w:themeColor="text1"/>
                <w:sz w:val="24"/>
              </w:rPr>
            </w:pPr>
          </w:p>
        </w:tc>
        <w:tc>
          <w:tcPr>
            <w:tcW w:w="1275" w:type="dxa"/>
          </w:tcPr>
          <w:p w14:paraId="7259FD79" w14:textId="77777777" w:rsidR="00114C1C" w:rsidRDefault="00114C1C">
            <w:pPr>
              <w:rPr>
                <w:rFonts w:ascii="宋体" w:hAnsi="宋体"/>
                <w:color w:val="000000" w:themeColor="text1"/>
                <w:sz w:val="24"/>
              </w:rPr>
            </w:pPr>
          </w:p>
        </w:tc>
      </w:tr>
      <w:tr w:rsidR="00114C1C" w14:paraId="399F3CDE" w14:textId="77777777">
        <w:trPr>
          <w:trHeight w:val="510"/>
        </w:trPr>
        <w:tc>
          <w:tcPr>
            <w:tcW w:w="4111" w:type="dxa"/>
            <w:gridSpan w:val="2"/>
          </w:tcPr>
          <w:p w14:paraId="0F0FFEF5" w14:textId="77777777" w:rsidR="00114C1C" w:rsidRDefault="00DB50E3">
            <w:pPr>
              <w:jc w:val="left"/>
              <w:rPr>
                <w:color w:val="000000" w:themeColor="text1"/>
                <w:sz w:val="24"/>
              </w:rPr>
            </w:pPr>
            <w:r>
              <w:rPr>
                <w:rFonts w:hint="eastAsia"/>
                <w:color w:val="000000" w:themeColor="text1"/>
                <w:sz w:val="24"/>
              </w:rPr>
              <w:t>合计</w:t>
            </w:r>
          </w:p>
        </w:tc>
        <w:tc>
          <w:tcPr>
            <w:tcW w:w="1842" w:type="dxa"/>
          </w:tcPr>
          <w:p w14:paraId="73B4ACCE" w14:textId="77777777" w:rsidR="00114C1C" w:rsidRDefault="00114C1C">
            <w:pPr>
              <w:rPr>
                <w:color w:val="000000" w:themeColor="text1"/>
                <w:sz w:val="24"/>
              </w:rPr>
            </w:pPr>
          </w:p>
        </w:tc>
        <w:tc>
          <w:tcPr>
            <w:tcW w:w="1135" w:type="dxa"/>
          </w:tcPr>
          <w:p w14:paraId="75566231" w14:textId="77777777" w:rsidR="00114C1C" w:rsidRDefault="00114C1C">
            <w:pPr>
              <w:rPr>
                <w:color w:val="000000" w:themeColor="text1"/>
                <w:sz w:val="24"/>
              </w:rPr>
            </w:pPr>
          </w:p>
        </w:tc>
        <w:tc>
          <w:tcPr>
            <w:tcW w:w="1276" w:type="dxa"/>
          </w:tcPr>
          <w:p w14:paraId="0E01E412" w14:textId="77777777" w:rsidR="00114C1C" w:rsidRDefault="00114C1C">
            <w:pPr>
              <w:rPr>
                <w:color w:val="000000" w:themeColor="text1"/>
                <w:sz w:val="24"/>
              </w:rPr>
            </w:pPr>
          </w:p>
        </w:tc>
        <w:tc>
          <w:tcPr>
            <w:tcW w:w="1275" w:type="dxa"/>
          </w:tcPr>
          <w:p w14:paraId="79973A29" w14:textId="77777777" w:rsidR="00114C1C" w:rsidRDefault="00114C1C">
            <w:pPr>
              <w:rPr>
                <w:color w:val="000000" w:themeColor="text1"/>
                <w:sz w:val="24"/>
              </w:rPr>
            </w:pPr>
          </w:p>
        </w:tc>
      </w:tr>
      <w:bookmarkEnd w:id="103"/>
    </w:tbl>
    <w:p w14:paraId="2CEEE1CC" w14:textId="77777777" w:rsidR="00114C1C" w:rsidRDefault="00114C1C">
      <w:pPr>
        <w:pStyle w:val="af0"/>
        <w:tabs>
          <w:tab w:val="left" w:pos="5580"/>
        </w:tabs>
        <w:spacing w:before="120" w:line="360" w:lineRule="auto"/>
        <w:rPr>
          <w:rFonts w:asciiTheme="minorEastAsia" w:eastAsiaTheme="minorEastAsia" w:hAnsiTheme="minorEastAsia"/>
          <w:sz w:val="24"/>
          <w:szCs w:val="24"/>
        </w:rPr>
      </w:pPr>
    </w:p>
    <w:p w14:paraId="63591E15" w14:textId="77777777" w:rsidR="00114C1C" w:rsidRDefault="00DB50E3">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供应商名称（盖章）：</w:t>
      </w:r>
    </w:p>
    <w:p w14:paraId="6CE3F6B3" w14:textId="77777777" w:rsidR="00114C1C" w:rsidRDefault="00DB50E3">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供应商代表（签字）：</w:t>
      </w:r>
    </w:p>
    <w:p w14:paraId="007C2086" w14:textId="77777777" w:rsidR="00114C1C" w:rsidRDefault="00DB50E3">
      <w:pPr>
        <w:pStyle w:val="af0"/>
        <w:spacing w:line="360" w:lineRule="auto"/>
        <w:rPr>
          <w:rFonts w:hAnsi="宋体"/>
          <w:sz w:val="24"/>
        </w:rPr>
      </w:pPr>
      <w:r>
        <w:rPr>
          <w:rFonts w:hAnsi="宋体" w:hint="eastAsia"/>
          <w:sz w:val="24"/>
        </w:rPr>
        <w:t>注:1.如果不提供详细分项报价将视为没有实质性响应比选文件。</w:t>
      </w:r>
    </w:p>
    <w:p w14:paraId="34F872F2" w14:textId="77777777" w:rsidR="00114C1C" w:rsidRDefault="00DB50E3">
      <w:pPr>
        <w:tabs>
          <w:tab w:val="left" w:pos="1800"/>
          <w:tab w:val="left" w:pos="5580"/>
        </w:tabs>
        <w:spacing w:line="360" w:lineRule="auto"/>
        <w:jc w:val="left"/>
        <w:rPr>
          <w:rFonts w:ascii="宋体" w:hAnsi="宋体"/>
          <w:sz w:val="24"/>
        </w:rPr>
      </w:pPr>
      <w:r>
        <w:rPr>
          <w:rFonts w:ascii="宋体" w:hAnsi="宋体" w:hint="eastAsia"/>
          <w:sz w:val="24"/>
        </w:rPr>
        <w:t xml:space="preserve"> 2.上述各项的详细分项报价，应另页描述。</w:t>
      </w:r>
      <w:r>
        <w:rPr>
          <w:rFonts w:hAnsi="宋体"/>
          <w:sz w:val="24"/>
        </w:rPr>
        <w:br w:type="page"/>
      </w:r>
    </w:p>
    <w:p w14:paraId="3A5E8595" w14:textId="77777777" w:rsidR="00114C1C" w:rsidRDefault="00114C1C">
      <w:pPr>
        <w:pStyle w:val="af0"/>
        <w:spacing w:line="360" w:lineRule="auto"/>
        <w:rPr>
          <w:rFonts w:asciiTheme="minorEastAsia" w:eastAsiaTheme="minorEastAsia" w:hAnsiTheme="minorEastAsia"/>
          <w:sz w:val="24"/>
          <w:szCs w:val="24"/>
        </w:rPr>
      </w:pPr>
    </w:p>
    <w:p w14:paraId="57377809" w14:textId="77777777" w:rsidR="00114C1C" w:rsidRDefault="00DB50E3">
      <w:pPr>
        <w:pStyle w:val="3"/>
      </w:pPr>
      <w:bookmarkStart w:id="104" w:name="_Toc514926458"/>
      <w:bookmarkStart w:id="105" w:name="_Toc497235046"/>
      <w:bookmarkStart w:id="106" w:name="_Toc99355036"/>
      <w:bookmarkEnd w:id="102"/>
      <w:r>
        <w:t xml:space="preserve">4 </w:t>
      </w:r>
      <w:r>
        <w:rPr>
          <w:rFonts w:hint="eastAsia"/>
        </w:rPr>
        <w:t>响应</w:t>
      </w:r>
      <w:r>
        <w:t>偏离表</w:t>
      </w:r>
      <w:bookmarkEnd w:id="104"/>
      <w:bookmarkEnd w:id="105"/>
      <w:bookmarkEnd w:id="106"/>
    </w:p>
    <w:p w14:paraId="0604DDC5" w14:textId="77777777" w:rsidR="00114C1C" w:rsidRDefault="00DB50E3">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900"/>
      </w:tblGrid>
      <w:tr w:rsidR="00114C1C" w14:paraId="2252EE55" w14:textId="77777777">
        <w:trPr>
          <w:trHeight w:val="485"/>
        </w:trPr>
        <w:tc>
          <w:tcPr>
            <w:tcW w:w="817" w:type="dxa"/>
          </w:tcPr>
          <w:p w14:paraId="03BC82A5" w14:textId="77777777" w:rsidR="00114C1C" w:rsidRDefault="00DB50E3">
            <w:pPr>
              <w:pStyle w:val="af0"/>
              <w:spacing w:before="156"/>
              <w:rPr>
                <w:rFonts w:hAnsi="宋体"/>
                <w:sz w:val="24"/>
              </w:rPr>
            </w:pPr>
            <w:r>
              <w:rPr>
                <w:rFonts w:hAnsi="宋体" w:hint="eastAsia"/>
                <w:sz w:val="24"/>
              </w:rPr>
              <w:t>序号</w:t>
            </w:r>
          </w:p>
        </w:tc>
        <w:tc>
          <w:tcPr>
            <w:tcW w:w="1985" w:type="dxa"/>
          </w:tcPr>
          <w:p w14:paraId="71ECB0A1" w14:textId="77777777" w:rsidR="00114C1C" w:rsidRDefault="00DB50E3">
            <w:pPr>
              <w:pStyle w:val="af0"/>
              <w:spacing w:before="156"/>
              <w:rPr>
                <w:rFonts w:hAnsi="宋体"/>
                <w:sz w:val="24"/>
              </w:rPr>
            </w:pPr>
            <w:r>
              <w:rPr>
                <w:rFonts w:hAnsi="宋体" w:hint="eastAsia"/>
                <w:sz w:val="24"/>
              </w:rPr>
              <w:t>比选文件章节条款号</w:t>
            </w:r>
          </w:p>
        </w:tc>
        <w:tc>
          <w:tcPr>
            <w:tcW w:w="2551" w:type="dxa"/>
          </w:tcPr>
          <w:p w14:paraId="204115A3" w14:textId="77777777" w:rsidR="00114C1C" w:rsidRDefault="00DB50E3">
            <w:pPr>
              <w:pStyle w:val="af0"/>
              <w:spacing w:before="156"/>
              <w:jc w:val="center"/>
              <w:rPr>
                <w:rFonts w:hAnsi="宋体"/>
                <w:sz w:val="24"/>
              </w:rPr>
            </w:pPr>
            <w:r>
              <w:rPr>
                <w:rFonts w:hAnsi="宋体" w:hint="eastAsia"/>
                <w:sz w:val="24"/>
              </w:rPr>
              <w:t>比选文件的要求</w:t>
            </w:r>
          </w:p>
        </w:tc>
        <w:tc>
          <w:tcPr>
            <w:tcW w:w="2410" w:type="dxa"/>
          </w:tcPr>
          <w:p w14:paraId="7BE7DF82" w14:textId="77777777" w:rsidR="00114C1C" w:rsidRDefault="00DB50E3">
            <w:pPr>
              <w:pStyle w:val="af0"/>
              <w:spacing w:before="156"/>
              <w:jc w:val="center"/>
              <w:rPr>
                <w:rFonts w:hAnsi="宋体"/>
                <w:sz w:val="24"/>
              </w:rPr>
            </w:pPr>
            <w:r>
              <w:rPr>
                <w:rFonts w:hAnsi="宋体" w:hint="eastAsia"/>
                <w:sz w:val="24"/>
              </w:rPr>
              <w:t>比选响应文件的应答</w:t>
            </w:r>
          </w:p>
        </w:tc>
        <w:tc>
          <w:tcPr>
            <w:tcW w:w="900" w:type="dxa"/>
          </w:tcPr>
          <w:p w14:paraId="09768181" w14:textId="77777777" w:rsidR="00114C1C" w:rsidRDefault="00DB50E3">
            <w:pPr>
              <w:pStyle w:val="af0"/>
              <w:spacing w:before="156"/>
              <w:rPr>
                <w:rFonts w:hAnsi="宋体"/>
                <w:sz w:val="24"/>
              </w:rPr>
            </w:pPr>
            <w:r>
              <w:rPr>
                <w:rFonts w:hAnsi="宋体" w:hint="eastAsia"/>
                <w:sz w:val="24"/>
              </w:rPr>
              <w:t>偏离说明</w:t>
            </w:r>
          </w:p>
        </w:tc>
      </w:tr>
      <w:tr w:rsidR="00114C1C" w14:paraId="0C321027" w14:textId="77777777">
        <w:trPr>
          <w:trHeight w:val="485"/>
        </w:trPr>
        <w:tc>
          <w:tcPr>
            <w:tcW w:w="817" w:type="dxa"/>
          </w:tcPr>
          <w:p w14:paraId="628DFCC2" w14:textId="77777777" w:rsidR="00114C1C" w:rsidRDefault="00114C1C">
            <w:pPr>
              <w:pStyle w:val="af0"/>
              <w:rPr>
                <w:rFonts w:hAnsi="宋体"/>
                <w:sz w:val="24"/>
              </w:rPr>
            </w:pPr>
          </w:p>
        </w:tc>
        <w:tc>
          <w:tcPr>
            <w:tcW w:w="1985" w:type="dxa"/>
          </w:tcPr>
          <w:p w14:paraId="7C267C0F" w14:textId="77777777" w:rsidR="00114C1C" w:rsidRDefault="00114C1C">
            <w:pPr>
              <w:pStyle w:val="af0"/>
              <w:rPr>
                <w:rFonts w:hAnsi="宋体"/>
                <w:sz w:val="24"/>
              </w:rPr>
            </w:pPr>
          </w:p>
        </w:tc>
        <w:tc>
          <w:tcPr>
            <w:tcW w:w="2551" w:type="dxa"/>
          </w:tcPr>
          <w:p w14:paraId="6B7246A1" w14:textId="77777777" w:rsidR="00114C1C" w:rsidRDefault="00114C1C">
            <w:pPr>
              <w:pStyle w:val="af0"/>
              <w:jc w:val="center"/>
              <w:rPr>
                <w:rFonts w:hAnsi="宋体"/>
                <w:sz w:val="24"/>
              </w:rPr>
            </w:pPr>
          </w:p>
        </w:tc>
        <w:tc>
          <w:tcPr>
            <w:tcW w:w="2410" w:type="dxa"/>
          </w:tcPr>
          <w:p w14:paraId="1A0C8002" w14:textId="77777777" w:rsidR="00114C1C" w:rsidRDefault="00114C1C">
            <w:pPr>
              <w:pStyle w:val="af0"/>
              <w:jc w:val="center"/>
              <w:rPr>
                <w:rFonts w:hAnsi="宋体"/>
                <w:sz w:val="24"/>
              </w:rPr>
            </w:pPr>
          </w:p>
        </w:tc>
        <w:tc>
          <w:tcPr>
            <w:tcW w:w="900" w:type="dxa"/>
          </w:tcPr>
          <w:p w14:paraId="6C978765" w14:textId="77777777" w:rsidR="00114C1C" w:rsidRDefault="00114C1C">
            <w:pPr>
              <w:pStyle w:val="af0"/>
              <w:rPr>
                <w:rFonts w:hAnsi="宋体"/>
                <w:sz w:val="24"/>
              </w:rPr>
            </w:pPr>
          </w:p>
        </w:tc>
      </w:tr>
      <w:tr w:rsidR="00114C1C" w14:paraId="2E33BC82" w14:textId="77777777">
        <w:trPr>
          <w:trHeight w:val="485"/>
        </w:trPr>
        <w:tc>
          <w:tcPr>
            <w:tcW w:w="817" w:type="dxa"/>
          </w:tcPr>
          <w:p w14:paraId="77A24F5A" w14:textId="77777777" w:rsidR="00114C1C" w:rsidRDefault="00114C1C">
            <w:pPr>
              <w:pStyle w:val="af0"/>
              <w:rPr>
                <w:rFonts w:hAnsi="宋体"/>
                <w:sz w:val="24"/>
              </w:rPr>
            </w:pPr>
          </w:p>
        </w:tc>
        <w:tc>
          <w:tcPr>
            <w:tcW w:w="1985" w:type="dxa"/>
          </w:tcPr>
          <w:p w14:paraId="28CB2FD3" w14:textId="77777777" w:rsidR="00114C1C" w:rsidRDefault="00114C1C">
            <w:pPr>
              <w:pStyle w:val="af0"/>
              <w:rPr>
                <w:rFonts w:hAnsi="宋体"/>
                <w:sz w:val="24"/>
              </w:rPr>
            </w:pPr>
          </w:p>
        </w:tc>
        <w:tc>
          <w:tcPr>
            <w:tcW w:w="2551" w:type="dxa"/>
          </w:tcPr>
          <w:p w14:paraId="15F67C82" w14:textId="77777777" w:rsidR="00114C1C" w:rsidRDefault="00114C1C">
            <w:pPr>
              <w:pStyle w:val="af0"/>
              <w:rPr>
                <w:rFonts w:hAnsi="宋体"/>
                <w:sz w:val="24"/>
              </w:rPr>
            </w:pPr>
          </w:p>
        </w:tc>
        <w:tc>
          <w:tcPr>
            <w:tcW w:w="2410" w:type="dxa"/>
          </w:tcPr>
          <w:p w14:paraId="2C134C50" w14:textId="77777777" w:rsidR="00114C1C" w:rsidRDefault="00114C1C">
            <w:pPr>
              <w:pStyle w:val="af0"/>
              <w:rPr>
                <w:rFonts w:hAnsi="宋体"/>
                <w:sz w:val="24"/>
              </w:rPr>
            </w:pPr>
          </w:p>
        </w:tc>
        <w:tc>
          <w:tcPr>
            <w:tcW w:w="900" w:type="dxa"/>
          </w:tcPr>
          <w:p w14:paraId="7B635EAB" w14:textId="77777777" w:rsidR="00114C1C" w:rsidRDefault="00114C1C">
            <w:pPr>
              <w:pStyle w:val="af0"/>
              <w:rPr>
                <w:rFonts w:hAnsi="宋体"/>
                <w:sz w:val="24"/>
              </w:rPr>
            </w:pPr>
          </w:p>
        </w:tc>
      </w:tr>
      <w:tr w:rsidR="00114C1C" w14:paraId="5FCBEC02" w14:textId="77777777">
        <w:trPr>
          <w:trHeight w:val="485"/>
        </w:trPr>
        <w:tc>
          <w:tcPr>
            <w:tcW w:w="817" w:type="dxa"/>
          </w:tcPr>
          <w:p w14:paraId="11D3A0C5" w14:textId="77777777" w:rsidR="00114C1C" w:rsidRDefault="00114C1C">
            <w:pPr>
              <w:pStyle w:val="af0"/>
              <w:rPr>
                <w:rFonts w:hAnsi="宋体"/>
                <w:sz w:val="24"/>
              </w:rPr>
            </w:pPr>
          </w:p>
        </w:tc>
        <w:tc>
          <w:tcPr>
            <w:tcW w:w="1985" w:type="dxa"/>
          </w:tcPr>
          <w:p w14:paraId="7ECB5B5D" w14:textId="77777777" w:rsidR="00114C1C" w:rsidRDefault="00114C1C">
            <w:pPr>
              <w:pStyle w:val="af0"/>
              <w:rPr>
                <w:rFonts w:hAnsi="宋体"/>
                <w:sz w:val="24"/>
              </w:rPr>
            </w:pPr>
          </w:p>
        </w:tc>
        <w:tc>
          <w:tcPr>
            <w:tcW w:w="2551" w:type="dxa"/>
          </w:tcPr>
          <w:p w14:paraId="5A7CE8A8" w14:textId="77777777" w:rsidR="00114C1C" w:rsidRDefault="00114C1C">
            <w:pPr>
              <w:pStyle w:val="af0"/>
              <w:rPr>
                <w:rFonts w:hAnsi="宋体"/>
                <w:sz w:val="24"/>
              </w:rPr>
            </w:pPr>
          </w:p>
        </w:tc>
        <w:tc>
          <w:tcPr>
            <w:tcW w:w="2410" w:type="dxa"/>
          </w:tcPr>
          <w:p w14:paraId="04F66833" w14:textId="77777777" w:rsidR="00114C1C" w:rsidRDefault="00114C1C">
            <w:pPr>
              <w:pStyle w:val="af0"/>
              <w:rPr>
                <w:rFonts w:hAnsi="宋体"/>
                <w:sz w:val="24"/>
              </w:rPr>
            </w:pPr>
          </w:p>
        </w:tc>
        <w:tc>
          <w:tcPr>
            <w:tcW w:w="900" w:type="dxa"/>
          </w:tcPr>
          <w:p w14:paraId="7C0826F8" w14:textId="77777777" w:rsidR="00114C1C" w:rsidRDefault="00114C1C">
            <w:pPr>
              <w:pStyle w:val="af0"/>
              <w:rPr>
                <w:rFonts w:hAnsi="宋体"/>
                <w:sz w:val="24"/>
              </w:rPr>
            </w:pPr>
          </w:p>
        </w:tc>
      </w:tr>
      <w:tr w:rsidR="00114C1C" w14:paraId="3F133151" w14:textId="77777777">
        <w:trPr>
          <w:trHeight w:val="485"/>
        </w:trPr>
        <w:tc>
          <w:tcPr>
            <w:tcW w:w="817" w:type="dxa"/>
          </w:tcPr>
          <w:p w14:paraId="2D29E291" w14:textId="77777777" w:rsidR="00114C1C" w:rsidRDefault="00114C1C">
            <w:pPr>
              <w:pStyle w:val="af0"/>
              <w:rPr>
                <w:rFonts w:hAnsi="宋体"/>
                <w:sz w:val="24"/>
              </w:rPr>
            </w:pPr>
          </w:p>
        </w:tc>
        <w:tc>
          <w:tcPr>
            <w:tcW w:w="1985" w:type="dxa"/>
          </w:tcPr>
          <w:p w14:paraId="3AE5A659" w14:textId="77777777" w:rsidR="00114C1C" w:rsidRDefault="00114C1C">
            <w:pPr>
              <w:pStyle w:val="af0"/>
              <w:rPr>
                <w:rFonts w:hAnsi="宋体"/>
                <w:sz w:val="24"/>
              </w:rPr>
            </w:pPr>
          </w:p>
        </w:tc>
        <w:tc>
          <w:tcPr>
            <w:tcW w:w="2551" w:type="dxa"/>
          </w:tcPr>
          <w:p w14:paraId="172B7DB9" w14:textId="77777777" w:rsidR="00114C1C" w:rsidRDefault="00114C1C">
            <w:pPr>
              <w:pStyle w:val="af0"/>
              <w:rPr>
                <w:rFonts w:hAnsi="宋体"/>
                <w:sz w:val="24"/>
              </w:rPr>
            </w:pPr>
          </w:p>
        </w:tc>
        <w:tc>
          <w:tcPr>
            <w:tcW w:w="2410" w:type="dxa"/>
          </w:tcPr>
          <w:p w14:paraId="7A82F06E" w14:textId="77777777" w:rsidR="00114C1C" w:rsidRDefault="00114C1C">
            <w:pPr>
              <w:pStyle w:val="af0"/>
              <w:rPr>
                <w:rFonts w:hAnsi="宋体"/>
                <w:sz w:val="24"/>
              </w:rPr>
            </w:pPr>
          </w:p>
        </w:tc>
        <w:tc>
          <w:tcPr>
            <w:tcW w:w="900" w:type="dxa"/>
          </w:tcPr>
          <w:p w14:paraId="0C4E9E15" w14:textId="77777777" w:rsidR="00114C1C" w:rsidRDefault="00114C1C">
            <w:pPr>
              <w:pStyle w:val="af0"/>
              <w:rPr>
                <w:rFonts w:hAnsi="宋体"/>
                <w:sz w:val="24"/>
              </w:rPr>
            </w:pPr>
          </w:p>
        </w:tc>
      </w:tr>
      <w:tr w:rsidR="00114C1C" w14:paraId="4E171C77" w14:textId="77777777">
        <w:trPr>
          <w:trHeight w:val="485"/>
        </w:trPr>
        <w:tc>
          <w:tcPr>
            <w:tcW w:w="817" w:type="dxa"/>
          </w:tcPr>
          <w:p w14:paraId="5E57D846" w14:textId="77777777" w:rsidR="00114C1C" w:rsidRDefault="00114C1C">
            <w:pPr>
              <w:pStyle w:val="af0"/>
              <w:rPr>
                <w:rFonts w:hAnsi="宋体"/>
                <w:sz w:val="24"/>
              </w:rPr>
            </w:pPr>
          </w:p>
        </w:tc>
        <w:tc>
          <w:tcPr>
            <w:tcW w:w="1985" w:type="dxa"/>
          </w:tcPr>
          <w:p w14:paraId="6B10EC30" w14:textId="77777777" w:rsidR="00114C1C" w:rsidRDefault="00114C1C">
            <w:pPr>
              <w:pStyle w:val="af0"/>
              <w:rPr>
                <w:rFonts w:hAnsi="宋体"/>
                <w:sz w:val="24"/>
              </w:rPr>
            </w:pPr>
          </w:p>
        </w:tc>
        <w:tc>
          <w:tcPr>
            <w:tcW w:w="2551" w:type="dxa"/>
          </w:tcPr>
          <w:p w14:paraId="0341E9D3" w14:textId="77777777" w:rsidR="00114C1C" w:rsidRDefault="00114C1C">
            <w:pPr>
              <w:pStyle w:val="af0"/>
              <w:rPr>
                <w:rFonts w:hAnsi="宋体"/>
                <w:sz w:val="24"/>
              </w:rPr>
            </w:pPr>
          </w:p>
        </w:tc>
        <w:tc>
          <w:tcPr>
            <w:tcW w:w="2410" w:type="dxa"/>
          </w:tcPr>
          <w:p w14:paraId="12B3E4D9" w14:textId="77777777" w:rsidR="00114C1C" w:rsidRDefault="00114C1C">
            <w:pPr>
              <w:pStyle w:val="af0"/>
              <w:rPr>
                <w:rFonts w:hAnsi="宋体"/>
                <w:sz w:val="24"/>
              </w:rPr>
            </w:pPr>
          </w:p>
        </w:tc>
        <w:tc>
          <w:tcPr>
            <w:tcW w:w="900" w:type="dxa"/>
          </w:tcPr>
          <w:p w14:paraId="1A5F1E38" w14:textId="77777777" w:rsidR="00114C1C" w:rsidRDefault="00114C1C">
            <w:pPr>
              <w:pStyle w:val="af0"/>
              <w:rPr>
                <w:rFonts w:hAnsi="宋体"/>
                <w:sz w:val="24"/>
              </w:rPr>
            </w:pPr>
          </w:p>
        </w:tc>
      </w:tr>
      <w:tr w:rsidR="00114C1C" w14:paraId="548D70ED" w14:textId="77777777">
        <w:trPr>
          <w:trHeight w:val="485"/>
        </w:trPr>
        <w:tc>
          <w:tcPr>
            <w:tcW w:w="817" w:type="dxa"/>
          </w:tcPr>
          <w:p w14:paraId="67ABDE11" w14:textId="77777777" w:rsidR="00114C1C" w:rsidRDefault="00114C1C">
            <w:pPr>
              <w:pStyle w:val="af0"/>
              <w:rPr>
                <w:rFonts w:hAnsi="宋体"/>
                <w:sz w:val="24"/>
              </w:rPr>
            </w:pPr>
          </w:p>
        </w:tc>
        <w:tc>
          <w:tcPr>
            <w:tcW w:w="1985" w:type="dxa"/>
          </w:tcPr>
          <w:p w14:paraId="47730E0A" w14:textId="77777777" w:rsidR="00114C1C" w:rsidRDefault="00114C1C">
            <w:pPr>
              <w:pStyle w:val="af0"/>
              <w:rPr>
                <w:rFonts w:hAnsi="宋体"/>
                <w:sz w:val="24"/>
              </w:rPr>
            </w:pPr>
          </w:p>
        </w:tc>
        <w:tc>
          <w:tcPr>
            <w:tcW w:w="2551" w:type="dxa"/>
          </w:tcPr>
          <w:p w14:paraId="23EE63A3" w14:textId="77777777" w:rsidR="00114C1C" w:rsidRDefault="00114C1C">
            <w:pPr>
              <w:pStyle w:val="af0"/>
              <w:rPr>
                <w:rFonts w:hAnsi="宋体"/>
                <w:sz w:val="24"/>
              </w:rPr>
            </w:pPr>
          </w:p>
        </w:tc>
        <w:tc>
          <w:tcPr>
            <w:tcW w:w="2410" w:type="dxa"/>
          </w:tcPr>
          <w:p w14:paraId="0B711B11" w14:textId="77777777" w:rsidR="00114C1C" w:rsidRDefault="00114C1C">
            <w:pPr>
              <w:pStyle w:val="af0"/>
              <w:rPr>
                <w:rFonts w:hAnsi="宋体"/>
                <w:sz w:val="24"/>
              </w:rPr>
            </w:pPr>
          </w:p>
        </w:tc>
        <w:tc>
          <w:tcPr>
            <w:tcW w:w="900" w:type="dxa"/>
          </w:tcPr>
          <w:p w14:paraId="0D280D28" w14:textId="77777777" w:rsidR="00114C1C" w:rsidRDefault="00114C1C">
            <w:pPr>
              <w:pStyle w:val="af0"/>
              <w:rPr>
                <w:rFonts w:hAnsi="宋体"/>
                <w:sz w:val="24"/>
              </w:rPr>
            </w:pPr>
          </w:p>
        </w:tc>
      </w:tr>
      <w:tr w:rsidR="00114C1C" w14:paraId="000567A6" w14:textId="77777777">
        <w:trPr>
          <w:trHeight w:val="485"/>
        </w:trPr>
        <w:tc>
          <w:tcPr>
            <w:tcW w:w="817" w:type="dxa"/>
          </w:tcPr>
          <w:p w14:paraId="5132132E" w14:textId="77777777" w:rsidR="00114C1C" w:rsidRDefault="00114C1C">
            <w:pPr>
              <w:pStyle w:val="af0"/>
              <w:rPr>
                <w:rFonts w:hAnsi="宋体"/>
                <w:sz w:val="24"/>
              </w:rPr>
            </w:pPr>
          </w:p>
        </w:tc>
        <w:tc>
          <w:tcPr>
            <w:tcW w:w="1985" w:type="dxa"/>
          </w:tcPr>
          <w:p w14:paraId="0916B8CF" w14:textId="77777777" w:rsidR="00114C1C" w:rsidRDefault="00114C1C">
            <w:pPr>
              <w:pStyle w:val="af0"/>
              <w:rPr>
                <w:rFonts w:hAnsi="宋体"/>
                <w:sz w:val="24"/>
              </w:rPr>
            </w:pPr>
          </w:p>
        </w:tc>
        <w:tc>
          <w:tcPr>
            <w:tcW w:w="2551" w:type="dxa"/>
          </w:tcPr>
          <w:p w14:paraId="47BCA2A8" w14:textId="77777777" w:rsidR="00114C1C" w:rsidRDefault="00114C1C">
            <w:pPr>
              <w:pStyle w:val="af0"/>
              <w:rPr>
                <w:rFonts w:hAnsi="宋体"/>
                <w:sz w:val="24"/>
              </w:rPr>
            </w:pPr>
          </w:p>
        </w:tc>
        <w:tc>
          <w:tcPr>
            <w:tcW w:w="2410" w:type="dxa"/>
          </w:tcPr>
          <w:p w14:paraId="2AB8EF7C" w14:textId="77777777" w:rsidR="00114C1C" w:rsidRDefault="00114C1C">
            <w:pPr>
              <w:pStyle w:val="af0"/>
              <w:rPr>
                <w:rFonts w:hAnsi="宋体"/>
                <w:sz w:val="24"/>
              </w:rPr>
            </w:pPr>
          </w:p>
        </w:tc>
        <w:tc>
          <w:tcPr>
            <w:tcW w:w="900" w:type="dxa"/>
          </w:tcPr>
          <w:p w14:paraId="13C82378" w14:textId="77777777" w:rsidR="00114C1C" w:rsidRDefault="00114C1C">
            <w:pPr>
              <w:pStyle w:val="af0"/>
              <w:rPr>
                <w:rFonts w:hAnsi="宋体"/>
                <w:sz w:val="24"/>
              </w:rPr>
            </w:pPr>
          </w:p>
        </w:tc>
      </w:tr>
      <w:tr w:rsidR="00114C1C" w14:paraId="697C58C2" w14:textId="77777777">
        <w:trPr>
          <w:trHeight w:val="485"/>
        </w:trPr>
        <w:tc>
          <w:tcPr>
            <w:tcW w:w="817" w:type="dxa"/>
          </w:tcPr>
          <w:p w14:paraId="6A65EF7E" w14:textId="77777777" w:rsidR="00114C1C" w:rsidRDefault="00114C1C">
            <w:pPr>
              <w:pStyle w:val="af0"/>
              <w:rPr>
                <w:rFonts w:hAnsi="宋体"/>
                <w:sz w:val="24"/>
              </w:rPr>
            </w:pPr>
          </w:p>
        </w:tc>
        <w:tc>
          <w:tcPr>
            <w:tcW w:w="1985" w:type="dxa"/>
          </w:tcPr>
          <w:p w14:paraId="63A1AAB6" w14:textId="77777777" w:rsidR="00114C1C" w:rsidRDefault="00114C1C">
            <w:pPr>
              <w:pStyle w:val="af0"/>
              <w:rPr>
                <w:rFonts w:hAnsi="宋体"/>
                <w:sz w:val="24"/>
              </w:rPr>
            </w:pPr>
          </w:p>
        </w:tc>
        <w:tc>
          <w:tcPr>
            <w:tcW w:w="2551" w:type="dxa"/>
          </w:tcPr>
          <w:p w14:paraId="4C1EEC12" w14:textId="77777777" w:rsidR="00114C1C" w:rsidRDefault="00114C1C">
            <w:pPr>
              <w:pStyle w:val="af0"/>
              <w:rPr>
                <w:rFonts w:hAnsi="宋体"/>
                <w:sz w:val="24"/>
              </w:rPr>
            </w:pPr>
          </w:p>
        </w:tc>
        <w:tc>
          <w:tcPr>
            <w:tcW w:w="2410" w:type="dxa"/>
          </w:tcPr>
          <w:p w14:paraId="59535437" w14:textId="77777777" w:rsidR="00114C1C" w:rsidRDefault="00114C1C">
            <w:pPr>
              <w:pStyle w:val="af0"/>
              <w:rPr>
                <w:rFonts w:hAnsi="宋体"/>
                <w:sz w:val="24"/>
              </w:rPr>
            </w:pPr>
          </w:p>
        </w:tc>
        <w:tc>
          <w:tcPr>
            <w:tcW w:w="900" w:type="dxa"/>
          </w:tcPr>
          <w:p w14:paraId="6CD2AE79" w14:textId="77777777" w:rsidR="00114C1C" w:rsidRDefault="00114C1C">
            <w:pPr>
              <w:pStyle w:val="af0"/>
              <w:rPr>
                <w:rFonts w:hAnsi="宋体"/>
                <w:sz w:val="24"/>
              </w:rPr>
            </w:pPr>
          </w:p>
        </w:tc>
      </w:tr>
      <w:tr w:rsidR="00114C1C" w14:paraId="0938A249" w14:textId="77777777">
        <w:trPr>
          <w:trHeight w:val="485"/>
        </w:trPr>
        <w:tc>
          <w:tcPr>
            <w:tcW w:w="817" w:type="dxa"/>
          </w:tcPr>
          <w:p w14:paraId="6265ED9B" w14:textId="77777777" w:rsidR="00114C1C" w:rsidRDefault="00114C1C">
            <w:pPr>
              <w:pStyle w:val="af0"/>
              <w:rPr>
                <w:rFonts w:hAnsi="宋体"/>
                <w:sz w:val="24"/>
              </w:rPr>
            </w:pPr>
          </w:p>
        </w:tc>
        <w:tc>
          <w:tcPr>
            <w:tcW w:w="1985" w:type="dxa"/>
          </w:tcPr>
          <w:p w14:paraId="7B59390F" w14:textId="77777777" w:rsidR="00114C1C" w:rsidRDefault="00114C1C">
            <w:pPr>
              <w:pStyle w:val="af0"/>
              <w:rPr>
                <w:rFonts w:hAnsi="宋体"/>
                <w:sz w:val="24"/>
              </w:rPr>
            </w:pPr>
          </w:p>
        </w:tc>
        <w:tc>
          <w:tcPr>
            <w:tcW w:w="2551" w:type="dxa"/>
          </w:tcPr>
          <w:p w14:paraId="28EEE7EA" w14:textId="77777777" w:rsidR="00114C1C" w:rsidRDefault="00114C1C">
            <w:pPr>
              <w:pStyle w:val="af0"/>
              <w:rPr>
                <w:rFonts w:hAnsi="宋体"/>
                <w:sz w:val="24"/>
              </w:rPr>
            </w:pPr>
          </w:p>
        </w:tc>
        <w:tc>
          <w:tcPr>
            <w:tcW w:w="2410" w:type="dxa"/>
          </w:tcPr>
          <w:p w14:paraId="7043D266" w14:textId="77777777" w:rsidR="00114C1C" w:rsidRDefault="00114C1C">
            <w:pPr>
              <w:pStyle w:val="af0"/>
              <w:rPr>
                <w:rFonts w:hAnsi="宋体"/>
                <w:sz w:val="24"/>
              </w:rPr>
            </w:pPr>
          </w:p>
        </w:tc>
        <w:tc>
          <w:tcPr>
            <w:tcW w:w="900" w:type="dxa"/>
          </w:tcPr>
          <w:p w14:paraId="74EB7D73" w14:textId="77777777" w:rsidR="00114C1C" w:rsidRDefault="00114C1C">
            <w:pPr>
              <w:pStyle w:val="af0"/>
              <w:rPr>
                <w:rFonts w:hAnsi="宋体"/>
                <w:sz w:val="24"/>
              </w:rPr>
            </w:pPr>
          </w:p>
        </w:tc>
      </w:tr>
      <w:tr w:rsidR="00114C1C" w14:paraId="4C49521A" w14:textId="77777777">
        <w:trPr>
          <w:trHeight w:val="485"/>
        </w:trPr>
        <w:tc>
          <w:tcPr>
            <w:tcW w:w="817" w:type="dxa"/>
          </w:tcPr>
          <w:p w14:paraId="5CB68796" w14:textId="77777777" w:rsidR="00114C1C" w:rsidRDefault="00114C1C">
            <w:pPr>
              <w:pStyle w:val="af0"/>
              <w:rPr>
                <w:rFonts w:hAnsi="宋体"/>
                <w:sz w:val="24"/>
              </w:rPr>
            </w:pPr>
          </w:p>
        </w:tc>
        <w:tc>
          <w:tcPr>
            <w:tcW w:w="1985" w:type="dxa"/>
          </w:tcPr>
          <w:p w14:paraId="617C60C1" w14:textId="77777777" w:rsidR="00114C1C" w:rsidRDefault="00114C1C">
            <w:pPr>
              <w:pStyle w:val="af0"/>
              <w:rPr>
                <w:rFonts w:hAnsi="宋体"/>
                <w:sz w:val="24"/>
              </w:rPr>
            </w:pPr>
          </w:p>
        </w:tc>
        <w:tc>
          <w:tcPr>
            <w:tcW w:w="2551" w:type="dxa"/>
          </w:tcPr>
          <w:p w14:paraId="7B98AF17" w14:textId="77777777" w:rsidR="00114C1C" w:rsidRDefault="00114C1C">
            <w:pPr>
              <w:pStyle w:val="af0"/>
              <w:rPr>
                <w:rFonts w:hAnsi="宋体"/>
                <w:sz w:val="24"/>
              </w:rPr>
            </w:pPr>
          </w:p>
        </w:tc>
        <w:tc>
          <w:tcPr>
            <w:tcW w:w="2410" w:type="dxa"/>
          </w:tcPr>
          <w:p w14:paraId="2B820389" w14:textId="77777777" w:rsidR="00114C1C" w:rsidRDefault="00114C1C">
            <w:pPr>
              <w:pStyle w:val="af0"/>
              <w:rPr>
                <w:rFonts w:hAnsi="宋体"/>
                <w:sz w:val="24"/>
              </w:rPr>
            </w:pPr>
          </w:p>
        </w:tc>
        <w:tc>
          <w:tcPr>
            <w:tcW w:w="900" w:type="dxa"/>
          </w:tcPr>
          <w:p w14:paraId="35CE741D" w14:textId="77777777" w:rsidR="00114C1C" w:rsidRDefault="00114C1C">
            <w:pPr>
              <w:pStyle w:val="af0"/>
              <w:rPr>
                <w:rFonts w:hAnsi="宋体"/>
                <w:sz w:val="24"/>
              </w:rPr>
            </w:pPr>
          </w:p>
        </w:tc>
      </w:tr>
      <w:tr w:rsidR="00114C1C" w14:paraId="2D6BAEE5" w14:textId="77777777">
        <w:trPr>
          <w:trHeight w:val="485"/>
        </w:trPr>
        <w:tc>
          <w:tcPr>
            <w:tcW w:w="817" w:type="dxa"/>
          </w:tcPr>
          <w:p w14:paraId="33DF99EB" w14:textId="77777777" w:rsidR="00114C1C" w:rsidRDefault="00114C1C">
            <w:pPr>
              <w:pStyle w:val="af0"/>
              <w:rPr>
                <w:rFonts w:hAnsi="宋体"/>
                <w:sz w:val="24"/>
              </w:rPr>
            </w:pPr>
          </w:p>
        </w:tc>
        <w:tc>
          <w:tcPr>
            <w:tcW w:w="1985" w:type="dxa"/>
          </w:tcPr>
          <w:p w14:paraId="2420AA7C" w14:textId="77777777" w:rsidR="00114C1C" w:rsidRDefault="00114C1C">
            <w:pPr>
              <w:pStyle w:val="af0"/>
              <w:rPr>
                <w:rFonts w:hAnsi="宋体"/>
                <w:sz w:val="24"/>
              </w:rPr>
            </w:pPr>
          </w:p>
        </w:tc>
        <w:tc>
          <w:tcPr>
            <w:tcW w:w="2551" w:type="dxa"/>
          </w:tcPr>
          <w:p w14:paraId="14390FEC" w14:textId="77777777" w:rsidR="00114C1C" w:rsidRDefault="00114C1C">
            <w:pPr>
              <w:pStyle w:val="af0"/>
              <w:rPr>
                <w:rFonts w:hAnsi="宋体"/>
                <w:sz w:val="24"/>
              </w:rPr>
            </w:pPr>
          </w:p>
        </w:tc>
        <w:tc>
          <w:tcPr>
            <w:tcW w:w="2410" w:type="dxa"/>
          </w:tcPr>
          <w:p w14:paraId="6C247F0A" w14:textId="77777777" w:rsidR="00114C1C" w:rsidRDefault="00114C1C">
            <w:pPr>
              <w:pStyle w:val="af0"/>
              <w:rPr>
                <w:rFonts w:hAnsi="宋体"/>
                <w:sz w:val="24"/>
              </w:rPr>
            </w:pPr>
          </w:p>
        </w:tc>
        <w:tc>
          <w:tcPr>
            <w:tcW w:w="900" w:type="dxa"/>
          </w:tcPr>
          <w:p w14:paraId="4F2A8636" w14:textId="77777777" w:rsidR="00114C1C" w:rsidRDefault="00114C1C">
            <w:pPr>
              <w:pStyle w:val="af0"/>
              <w:rPr>
                <w:rFonts w:hAnsi="宋体"/>
                <w:sz w:val="24"/>
              </w:rPr>
            </w:pPr>
          </w:p>
        </w:tc>
      </w:tr>
      <w:tr w:rsidR="00114C1C" w14:paraId="07ED1E6D" w14:textId="77777777">
        <w:trPr>
          <w:trHeight w:val="485"/>
        </w:trPr>
        <w:tc>
          <w:tcPr>
            <w:tcW w:w="817" w:type="dxa"/>
          </w:tcPr>
          <w:p w14:paraId="1721428A" w14:textId="77777777" w:rsidR="00114C1C" w:rsidRDefault="00114C1C">
            <w:pPr>
              <w:pStyle w:val="af0"/>
              <w:rPr>
                <w:rFonts w:hAnsi="宋体"/>
                <w:sz w:val="24"/>
              </w:rPr>
            </w:pPr>
          </w:p>
        </w:tc>
        <w:tc>
          <w:tcPr>
            <w:tcW w:w="1985" w:type="dxa"/>
          </w:tcPr>
          <w:p w14:paraId="72025636" w14:textId="77777777" w:rsidR="00114C1C" w:rsidRDefault="00114C1C">
            <w:pPr>
              <w:pStyle w:val="af0"/>
              <w:rPr>
                <w:rFonts w:hAnsi="宋体"/>
                <w:sz w:val="24"/>
              </w:rPr>
            </w:pPr>
          </w:p>
        </w:tc>
        <w:tc>
          <w:tcPr>
            <w:tcW w:w="2551" w:type="dxa"/>
          </w:tcPr>
          <w:p w14:paraId="5EB24AA7" w14:textId="77777777" w:rsidR="00114C1C" w:rsidRDefault="00114C1C">
            <w:pPr>
              <w:pStyle w:val="af0"/>
              <w:rPr>
                <w:rFonts w:hAnsi="宋体"/>
                <w:sz w:val="24"/>
              </w:rPr>
            </w:pPr>
          </w:p>
        </w:tc>
        <w:tc>
          <w:tcPr>
            <w:tcW w:w="2410" w:type="dxa"/>
          </w:tcPr>
          <w:p w14:paraId="78E6DE61" w14:textId="77777777" w:rsidR="00114C1C" w:rsidRDefault="00114C1C">
            <w:pPr>
              <w:pStyle w:val="af0"/>
              <w:rPr>
                <w:rFonts w:hAnsi="宋体"/>
                <w:sz w:val="24"/>
              </w:rPr>
            </w:pPr>
          </w:p>
        </w:tc>
        <w:tc>
          <w:tcPr>
            <w:tcW w:w="900" w:type="dxa"/>
          </w:tcPr>
          <w:p w14:paraId="4BEE16CA" w14:textId="77777777" w:rsidR="00114C1C" w:rsidRDefault="00114C1C">
            <w:pPr>
              <w:pStyle w:val="af0"/>
              <w:rPr>
                <w:rFonts w:hAnsi="宋体"/>
                <w:sz w:val="24"/>
              </w:rPr>
            </w:pPr>
          </w:p>
        </w:tc>
      </w:tr>
      <w:tr w:rsidR="00114C1C" w14:paraId="65A23548" w14:textId="77777777">
        <w:trPr>
          <w:trHeight w:val="485"/>
        </w:trPr>
        <w:tc>
          <w:tcPr>
            <w:tcW w:w="817" w:type="dxa"/>
          </w:tcPr>
          <w:p w14:paraId="2EB4E350" w14:textId="77777777" w:rsidR="00114C1C" w:rsidRDefault="00114C1C">
            <w:pPr>
              <w:pStyle w:val="af0"/>
              <w:rPr>
                <w:rFonts w:hAnsi="宋体"/>
                <w:sz w:val="24"/>
              </w:rPr>
            </w:pPr>
          </w:p>
        </w:tc>
        <w:tc>
          <w:tcPr>
            <w:tcW w:w="1985" w:type="dxa"/>
          </w:tcPr>
          <w:p w14:paraId="6C8131E0" w14:textId="77777777" w:rsidR="00114C1C" w:rsidRDefault="00114C1C">
            <w:pPr>
              <w:pStyle w:val="af0"/>
              <w:rPr>
                <w:rFonts w:hAnsi="宋体"/>
                <w:sz w:val="24"/>
              </w:rPr>
            </w:pPr>
          </w:p>
        </w:tc>
        <w:tc>
          <w:tcPr>
            <w:tcW w:w="2551" w:type="dxa"/>
          </w:tcPr>
          <w:p w14:paraId="336358F5" w14:textId="77777777" w:rsidR="00114C1C" w:rsidRDefault="00114C1C">
            <w:pPr>
              <w:pStyle w:val="af0"/>
              <w:rPr>
                <w:rFonts w:hAnsi="宋体"/>
                <w:sz w:val="24"/>
              </w:rPr>
            </w:pPr>
          </w:p>
        </w:tc>
        <w:tc>
          <w:tcPr>
            <w:tcW w:w="2410" w:type="dxa"/>
          </w:tcPr>
          <w:p w14:paraId="05588F24" w14:textId="77777777" w:rsidR="00114C1C" w:rsidRDefault="00114C1C">
            <w:pPr>
              <w:pStyle w:val="af0"/>
              <w:rPr>
                <w:rFonts w:hAnsi="宋体"/>
                <w:sz w:val="24"/>
              </w:rPr>
            </w:pPr>
          </w:p>
        </w:tc>
        <w:tc>
          <w:tcPr>
            <w:tcW w:w="900" w:type="dxa"/>
          </w:tcPr>
          <w:p w14:paraId="31780D47" w14:textId="77777777" w:rsidR="00114C1C" w:rsidRDefault="00114C1C">
            <w:pPr>
              <w:pStyle w:val="af0"/>
              <w:rPr>
                <w:rFonts w:hAnsi="宋体"/>
                <w:sz w:val="24"/>
              </w:rPr>
            </w:pPr>
          </w:p>
        </w:tc>
      </w:tr>
      <w:tr w:rsidR="00114C1C" w14:paraId="37C55B28" w14:textId="77777777">
        <w:trPr>
          <w:trHeight w:val="485"/>
        </w:trPr>
        <w:tc>
          <w:tcPr>
            <w:tcW w:w="817" w:type="dxa"/>
          </w:tcPr>
          <w:p w14:paraId="1AE2F8DB" w14:textId="77777777" w:rsidR="00114C1C" w:rsidRDefault="00114C1C">
            <w:pPr>
              <w:pStyle w:val="af0"/>
              <w:rPr>
                <w:rFonts w:hAnsi="宋体"/>
                <w:sz w:val="24"/>
              </w:rPr>
            </w:pPr>
          </w:p>
        </w:tc>
        <w:tc>
          <w:tcPr>
            <w:tcW w:w="1985" w:type="dxa"/>
          </w:tcPr>
          <w:p w14:paraId="10719A0A" w14:textId="77777777" w:rsidR="00114C1C" w:rsidRDefault="00114C1C">
            <w:pPr>
              <w:pStyle w:val="af0"/>
              <w:rPr>
                <w:rFonts w:hAnsi="宋体"/>
                <w:sz w:val="24"/>
              </w:rPr>
            </w:pPr>
          </w:p>
        </w:tc>
        <w:tc>
          <w:tcPr>
            <w:tcW w:w="2551" w:type="dxa"/>
          </w:tcPr>
          <w:p w14:paraId="712F391D" w14:textId="77777777" w:rsidR="00114C1C" w:rsidRDefault="00114C1C">
            <w:pPr>
              <w:pStyle w:val="af0"/>
              <w:rPr>
                <w:rFonts w:hAnsi="宋体"/>
                <w:sz w:val="24"/>
              </w:rPr>
            </w:pPr>
          </w:p>
        </w:tc>
        <w:tc>
          <w:tcPr>
            <w:tcW w:w="2410" w:type="dxa"/>
          </w:tcPr>
          <w:p w14:paraId="3BAEF250" w14:textId="77777777" w:rsidR="00114C1C" w:rsidRDefault="00114C1C">
            <w:pPr>
              <w:pStyle w:val="af0"/>
              <w:rPr>
                <w:rFonts w:hAnsi="宋体"/>
                <w:sz w:val="24"/>
              </w:rPr>
            </w:pPr>
          </w:p>
        </w:tc>
        <w:tc>
          <w:tcPr>
            <w:tcW w:w="900" w:type="dxa"/>
          </w:tcPr>
          <w:p w14:paraId="4192CCBE" w14:textId="77777777" w:rsidR="00114C1C" w:rsidRDefault="00114C1C">
            <w:pPr>
              <w:pStyle w:val="af0"/>
              <w:rPr>
                <w:rFonts w:hAnsi="宋体"/>
                <w:sz w:val="24"/>
              </w:rPr>
            </w:pPr>
          </w:p>
        </w:tc>
      </w:tr>
      <w:tr w:rsidR="00114C1C" w14:paraId="4AAE0334" w14:textId="77777777">
        <w:trPr>
          <w:trHeight w:val="485"/>
        </w:trPr>
        <w:tc>
          <w:tcPr>
            <w:tcW w:w="817" w:type="dxa"/>
          </w:tcPr>
          <w:p w14:paraId="2946E7F9" w14:textId="77777777" w:rsidR="00114C1C" w:rsidRDefault="00114C1C">
            <w:pPr>
              <w:pStyle w:val="af0"/>
              <w:rPr>
                <w:rFonts w:hAnsi="宋体"/>
                <w:sz w:val="24"/>
              </w:rPr>
            </w:pPr>
          </w:p>
        </w:tc>
        <w:tc>
          <w:tcPr>
            <w:tcW w:w="1985" w:type="dxa"/>
          </w:tcPr>
          <w:p w14:paraId="203DF827" w14:textId="77777777" w:rsidR="00114C1C" w:rsidRDefault="00114C1C">
            <w:pPr>
              <w:pStyle w:val="af0"/>
              <w:rPr>
                <w:rFonts w:hAnsi="宋体"/>
                <w:sz w:val="24"/>
              </w:rPr>
            </w:pPr>
          </w:p>
        </w:tc>
        <w:tc>
          <w:tcPr>
            <w:tcW w:w="2551" w:type="dxa"/>
          </w:tcPr>
          <w:p w14:paraId="0465A898" w14:textId="77777777" w:rsidR="00114C1C" w:rsidRDefault="00114C1C">
            <w:pPr>
              <w:pStyle w:val="af0"/>
              <w:rPr>
                <w:rFonts w:hAnsi="宋体"/>
                <w:sz w:val="24"/>
              </w:rPr>
            </w:pPr>
          </w:p>
        </w:tc>
        <w:tc>
          <w:tcPr>
            <w:tcW w:w="2410" w:type="dxa"/>
          </w:tcPr>
          <w:p w14:paraId="4B017A14" w14:textId="77777777" w:rsidR="00114C1C" w:rsidRDefault="00114C1C">
            <w:pPr>
              <w:pStyle w:val="af0"/>
              <w:rPr>
                <w:rFonts w:hAnsi="宋体"/>
                <w:sz w:val="24"/>
              </w:rPr>
            </w:pPr>
          </w:p>
        </w:tc>
        <w:tc>
          <w:tcPr>
            <w:tcW w:w="900" w:type="dxa"/>
          </w:tcPr>
          <w:p w14:paraId="12B52736" w14:textId="77777777" w:rsidR="00114C1C" w:rsidRDefault="00114C1C">
            <w:pPr>
              <w:pStyle w:val="af0"/>
              <w:rPr>
                <w:rFonts w:hAnsi="宋体"/>
                <w:sz w:val="24"/>
              </w:rPr>
            </w:pPr>
          </w:p>
        </w:tc>
      </w:tr>
      <w:tr w:rsidR="00114C1C" w14:paraId="6C70AB5C" w14:textId="77777777">
        <w:trPr>
          <w:trHeight w:val="485"/>
        </w:trPr>
        <w:tc>
          <w:tcPr>
            <w:tcW w:w="817" w:type="dxa"/>
          </w:tcPr>
          <w:p w14:paraId="10BDD1C3" w14:textId="77777777" w:rsidR="00114C1C" w:rsidRDefault="00114C1C">
            <w:pPr>
              <w:pStyle w:val="af0"/>
              <w:rPr>
                <w:rFonts w:hAnsi="宋体"/>
                <w:sz w:val="24"/>
              </w:rPr>
            </w:pPr>
          </w:p>
        </w:tc>
        <w:tc>
          <w:tcPr>
            <w:tcW w:w="1985" w:type="dxa"/>
          </w:tcPr>
          <w:p w14:paraId="5D24E095" w14:textId="77777777" w:rsidR="00114C1C" w:rsidRDefault="00114C1C">
            <w:pPr>
              <w:pStyle w:val="af0"/>
              <w:rPr>
                <w:rFonts w:hAnsi="宋体"/>
                <w:sz w:val="24"/>
              </w:rPr>
            </w:pPr>
          </w:p>
        </w:tc>
        <w:tc>
          <w:tcPr>
            <w:tcW w:w="2551" w:type="dxa"/>
          </w:tcPr>
          <w:p w14:paraId="6AC89D8D" w14:textId="77777777" w:rsidR="00114C1C" w:rsidRDefault="00114C1C">
            <w:pPr>
              <w:pStyle w:val="af0"/>
              <w:rPr>
                <w:rFonts w:hAnsi="宋体"/>
                <w:sz w:val="24"/>
              </w:rPr>
            </w:pPr>
          </w:p>
        </w:tc>
        <w:tc>
          <w:tcPr>
            <w:tcW w:w="2410" w:type="dxa"/>
          </w:tcPr>
          <w:p w14:paraId="2D5119DE" w14:textId="77777777" w:rsidR="00114C1C" w:rsidRDefault="00114C1C">
            <w:pPr>
              <w:pStyle w:val="af0"/>
              <w:rPr>
                <w:rFonts w:hAnsi="宋体"/>
                <w:sz w:val="24"/>
              </w:rPr>
            </w:pPr>
          </w:p>
        </w:tc>
        <w:tc>
          <w:tcPr>
            <w:tcW w:w="900" w:type="dxa"/>
          </w:tcPr>
          <w:p w14:paraId="1B5A2601" w14:textId="77777777" w:rsidR="00114C1C" w:rsidRDefault="00114C1C">
            <w:pPr>
              <w:pStyle w:val="af0"/>
              <w:rPr>
                <w:rFonts w:hAnsi="宋体"/>
                <w:sz w:val="24"/>
              </w:rPr>
            </w:pPr>
          </w:p>
        </w:tc>
      </w:tr>
      <w:tr w:rsidR="00114C1C" w14:paraId="71581ABD" w14:textId="77777777">
        <w:trPr>
          <w:trHeight w:val="485"/>
        </w:trPr>
        <w:tc>
          <w:tcPr>
            <w:tcW w:w="817" w:type="dxa"/>
          </w:tcPr>
          <w:p w14:paraId="396ACEB3" w14:textId="77777777" w:rsidR="00114C1C" w:rsidRDefault="00114C1C">
            <w:pPr>
              <w:pStyle w:val="af0"/>
              <w:rPr>
                <w:rFonts w:hAnsi="宋体"/>
                <w:sz w:val="24"/>
              </w:rPr>
            </w:pPr>
          </w:p>
        </w:tc>
        <w:tc>
          <w:tcPr>
            <w:tcW w:w="1985" w:type="dxa"/>
          </w:tcPr>
          <w:p w14:paraId="5188809E" w14:textId="77777777" w:rsidR="00114C1C" w:rsidRDefault="00114C1C">
            <w:pPr>
              <w:pStyle w:val="af0"/>
              <w:rPr>
                <w:rFonts w:hAnsi="宋体"/>
                <w:sz w:val="24"/>
              </w:rPr>
            </w:pPr>
          </w:p>
        </w:tc>
        <w:tc>
          <w:tcPr>
            <w:tcW w:w="2551" w:type="dxa"/>
          </w:tcPr>
          <w:p w14:paraId="7CBB1432" w14:textId="77777777" w:rsidR="00114C1C" w:rsidRDefault="00114C1C">
            <w:pPr>
              <w:pStyle w:val="af0"/>
              <w:rPr>
                <w:rFonts w:hAnsi="宋体"/>
                <w:sz w:val="24"/>
              </w:rPr>
            </w:pPr>
          </w:p>
        </w:tc>
        <w:tc>
          <w:tcPr>
            <w:tcW w:w="2410" w:type="dxa"/>
          </w:tcPr>
          <w:p w14:paraId="3002CA76" w14:textId="77777777" w:rsidR="00114C1C" w:rsidRDefault="00114C1C">
            <w:pPr>
              <w:pStyle w:val="af0"/>
              <w:rPr>
                <w:rFonts w:hAnsi="宋体"/>
                <w:sz w:val="24"/>
              </w:rPr>
            </w:pPr>
          </w:p>
        </w:tc>
        <w:tc>
          <w:tcPr>
            <w:tcW w:w="900" w:type="dxa"/>
          </w:tcPr>
          <w:p w14:paraId="761DD3ED" w14:textId="77777777" w:rsidR="00114C1C" w:rsidRDefault="00114C1C">
            <w:pPr>
              <w:pStyle w:val="af0"/>
              <w:rPr>
                <w:rFonts w:hAnsi="宋体"/>
                <w:sz w:val="24"/>
              </w:rPr>
            </w:pPr>
          </w:p>
        </w:tc>
      </w:tr>
    </w:tbl>
    <w:p w14:paraId="5C06B760" w14:textId="77777777" w:rsidR="00114C1C" w:rsidRDefault="00DB50E3">
      <w:pPr>
        <w:pStyle w:val="af0"/>
        <w:spacing w:line="360" w:lineRule="auto"/>
        <w:ind w:left="315" w:hangingChars="150" w:hanging="315"/>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1、供应商的技术偏差必须如实填写，并应对偏差情况做出必要说明。供应商应对故意隐瞒技术偏差的行为承担责任。对比</w:t>
      </w:r>
      <w:proofErr w:type="gramStart"/>
      <w:r>
        <w:rPr>
          <w:rFonts w:asciiTheme="minorEastAsia" w:eastAsiaTheme="minorEastAsia" w:hAnsiTheme="minorEastAsia"/>
        </w:rPr>
        <w:t>选文件</w:t>
      </w:r>
      <w:proofErr w:type="gramEnd"/>
      <w:r>
        <w:rPr>
          <w:rFonts w:asciiTheme="minorEastAsia" w:eastAsiaTheme="minorEastAsia" w:hAnsiTheme="minorEastAsia"/>
        </w:rPr>
        <w:t>有任何偏离应列明“正偏离”或“负偏离”， 对比</w:t>
      </w:r>
      <w:proofErr w:type="gramStart"/>
      <w:r>
        <w:rPr>
          <w:rFonts w:asciiTheme="minorEastAsia" w:eastAsiaTheme="minorEastAsia" w:hAnsiTheme="minorEastAsia"/>
        </w:rPr>
        <w:t>选文件</w:t>
      </w:r>
      <w:proofErr w:type="gramEnd"/>
      <w:r>
        <w:rPr>
          <w:rFonts w:asciiTheme="minorEastAsia" w:eastAsiaTheme="minorEastAsia" w:hAnsiTheme="minorEastAsia"/>
        </w:rPr>
        <w:t>无偏离应标明“无偏离”。</w:t>
      </w:r>
    </w:p>
    <w:p w14:paraId="08B5BB50" w14:textId="77777777" w:rsidR="00114C1C" w:rsidRDefault="00DB50E3">
      <w:pPr>
        <w:pStyle w:val="af0"/>
        <w:spacing w:line="360" w:lineRule="auto"/>
        <w:rPr>
          <w:rFonts w:asciiTheme="minorEastAsia" w:eastAsiaTheme="minorEastAsia" w:hAnsiTheme="minorEastAsia"/>
        </w:rPr>
      </w:pPr>
      <w:r>
        <w:rPr>
          <w:rFonts w:asciiTheme="minorEastAsia" w:eastAsiaTheme="minorEastAsia" w:hAnsiTheme="minorEastAsia"/>
        </w:rPr>
        <w:t>2、</w:t>
      </w:r>
      <w:bookmarkStart w:id="107" w:name="_Hlk1637030"/>
      <w:r>
        <w:rPr>
          <w:rFonts w:hAnsi="宋体" w:hint="eastAsia"/>
        </w:rPr>
        <w:t>如此表应答内容与响应文件的响应方案文件不一致的，以方案文件为准。</w:t>
      </w:r>
      <w:bookmarkEnd w:id="107"/>
    </w:p>
    <w:p w14:paraId="3EDFB2F2" w14:textId="77777777" w:rsidR="00114C1C" w:rsidRDefault="00DB50E3">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26E0C150" w14:textId="77777777" w:rsidR="00114C1C" w:rsidRDefault="00DB50E3">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764D3E9" w14:textId="77777777" w:rsidR="00114C1C" w:rsidRDefault="00DB50E3">
      <w:pPr>
        <w:pStyle w:val="3"/>
        <w:rPr>
          <w:sz w:val="24"/>
        </w:rPr>
      </w:pPr>
      <w:r>
        <w:br w:type="page"/>
      </w:r>
    </w:p>
    <w:p w14:paraId="12224DD1" w14:textId="77777777" w:rsidR="00114C1C" w:rsidRDefault="00DB50E3">
      <w:pPr>
        <w:pStyle w:val="3"/>
      </w:pPr>
      <w:bookmarkStart w:id="108" w:name="_Toc99355037"/>
      <w:bookmarkStart w:id="109" w:name="_Toc497235048"/>
      <w:bookmarkStart w:id="110" w:name="_Toc514926460"/>
      <w:r>
        <w:lastRenderedPageBreak/>
        <w:t>5 资格证明文件</w:t>
      </w:r>
      <w:bookmarkEnd w:id="108"/>
      <w:bookmarkEnd w:id="109"/>
      <w:bookmarkEnd w:id="110"/>
    </w:p>
    <w:p w14:paraId="490FF8E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04CDB089" w14:textId="77777777" w:rsidR="00114C1C" w:rsidRDefault="00DB50E3">
      <w:pPr>
        <w:pStyle w:val="afff5"/>
        <w:spacing w:line="360" w:lineRule="auto"/>
        <w:ind w:firstLineChars="0" w:firstLine="0"/>
        <w:rPr>
          <w:rFonts w:asciiTheme="minorEastAsia" w:eastAsiaTheme="minorEastAsia" w:hAnsiTheme="minorEastAsia"/>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1FA24BA" w14:textId="77777777" w:rsidR="00114C1C" w:rsidRDefault="00DB50E3">
      <w:pPr>
        <w:pStyle w:val="a0"/>
        <w:spacing w:line="360" w:lineRule="auto"/>
        <w:ind w:firstLine="0"/>
        <w:rPr>
          <w:rFonts w:asciiTheme="minorEastAsia" w:eastAsiaTheme="minorEastAsia" w:hAnsiTheme="minorEastAsia" w:cs="宋体"/>
        </w:rPr>
      </w:pPr>
      <w:r>
        <w:rPr>
          <w:rFonts w:asciiTheme="minorEastAsia" w:eastAsiaTheme="minorEastAsia" w:hAnsiTheme="minorEastAsia"/>
          <w:kern w:val="2"/>
          <w:szCs w:val="24"/>
        </w:rPr>
        <w:t>5-2</w:t>
      </w:r>
      <w:r>
        <w:rPr>
          <w:rFonts w:asciiTheme="minorEastAsia" w:eastAsiaTheme="minorEastAsia" w:hAnsiTheme="minorEastAsia" w:cs="宋体" w:hint="eastAsia"/>
        </w:rPr>
        <w:t>法定代表人本人参与比选的需提供法定代表人身份证明书及其身份证复印件；非法定代表人本人参与投标的，需提供法定代表人委托授权书及被委托人的身份证复印件（须加盖本单位公章）</w:t>
      </w:r>
    </w:p>
    <w:p w14:paraId="545FCCCF" w14:textId="6FF002D4"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cs="宋体" w:hint="eastAsia"/>
        </w:rPr>
        <w:t>5-</w:t>
      </w:r>
      <w:r>
        <w:rPr>
          <w:rFonts w:asciiTheme="minorEastAsia" w:eastAsiaTheme="minorEastAsia" w:hAnsiTheme="minorEastAsia" w:cs="宋体"/>
        </w:rPr>
        <w:t>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完整的财务审计报告，并加盖供应商公章。如供应商无法提供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的审计报告，则须提供银行出具的资信证明。</w:t>
      </w:r>
    </w:p>
    <w:p w14:paraId="7A4107D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参加本次投标截止日前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2BD70A3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73AEC51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12CC6558"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rPr>
        <w:t>④</w:t>
      </w:r>
      <w:r>
        <w:rPr>
          <w:rFonts w:asciiTheme="minorEastAsia" w:eastAsiaTheme="minorEastAsia" w:hAnsiTheme="minorEastAsia"/>
        </w:rPr>
        <w:t>银行出具的存款证明不能替代银行资信证明，存款证明无效</w:t>
      </w:r>
    </w:p>
    <w:p w14:paraId="46588DDA"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kern w:val="2"/>
          <w:szCs w:val="24"/>
        </w:rPr>
        <w:t>5-4</w:t>
      </w:r>
      <w:r>
        <w:rPr>
          <w:rFonts w:asciiTheme="minorEastAsia" w:eastAsiaTheme="minorEastAsia" w:hAnsiTheme="minorEastAsia" w:hint="eastAsia"/>
          <w:kern w:val="2"/>
          <w:szCs w:val="24"/>
        </w:rPr>
        <w:t>供应商应提供开标日期前三个月内任意一个月的缴纳社会保障资金的有效票据凭证；若供应商逐年交纳社会保障资金的，须提供参加本次政府采购活动上年度缴纳社会保障资金的有效票据凭证复印件。（须加盖供应商公章）</w:t>
      </w:r>
    </w:p>
    <w:p w14:paraId="4E46B677"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kern w:val="2"/>
          <w:szCs w:val="24"/>
        </w:rPr>
        <w:t>注：依法不需要缴纳社会保障资金的供应商，须提供相应文件证明其依法不需要缴纳社会保障资金。</w:t>
      </w:r>
    </w:p>
    <w:p w14:paraId="09D2DE0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799B9F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6255554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6参加本次采购活动前三年内，在经营活动中没有重大违法记录的声明（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7EB61AD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2B30F9A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10E68191" w14:textId="77777777" w:rsidR="00114C1C" w:rsidRDefault="00114C1C">
      <w:pPr>
        <w:spacing w:line="360" w:lineRule="auto"/>
        <w:rPr>
          <w:rFonts w:asciiTheme="minorEastAsia" w:eastAsiaTheme="minorEastAsia" w:hAnsiTheme="minorEastAsia"/>
          <w:sz w:val="24"/>
        </w:rPr>
      </w:pPr>
    </w:p>
    <w:p w14:paraId="760561D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w:t>
      </w:r>
      <w:r>
        <w:rPr>
          <w:rFonts w:asciiTheme="minorEastAsia" w:eastAsiaTheme="minorEastAsia" w:hAnsiTheme="minorEastAsia" w:hint="eastAsia"/>
          <w:sz w:val="24"/>
        </w:rPr>
        <w:t>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14:paraId="4787E1A7"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2E8AE71" w14:textId="77777777" w:rsidR="00114C1C" w:rsidRDefault="00DB50E3">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sz w:val="24"/>
        </w:rPr>
        <w:br w:type="page"/>
      </w:r>
      <w:r>
        <w:rPr>
          <w:rFonts w:asciiTheme="minorEastAsia" w:eastAsiaTheme="minorEastAsia" w:hAnsiTheme="minorEastAsia" w:hint="eastAsia"/>
          <w:b/>
          <w:bCs/>
          <w:sz w:val="30"/>
          <w:szCs w:val="30"/>
        </w:rPr>
        <w:lastRenderedPageBreak/>
        <w:t>供应</w:t>
      </w:r>
      <w:proofErr w:type="gramStart"/>
      <w:r>
        <w:rPr>
          <w:rFonts w:asciiTheme="minorEastAsia" w:eastAsiaTheme="minorEastAsia" w:hAnsiTheme="minorEastAsia" w:hint="eastAsia"/>
          <w:b/>
          <w:bCs/>
          <w:sz w:val="30"/>
          <w:szCs w:val="30"/>
        </w:rPr>
        <w:t>商情况</w:t>
      </w:r>
      <w:proofErr w:type="gramEnd"/>
      <w:r>
        <w:rPr>
          <w:rFonts w:asciiTheme="minorEastAsia" w:eastAsiaTheme="minorEastAsia" w:hAnsiTheme="minorEastAsia" w:hint="eastAsia"/>
          <w:b/>
          <w:bCs/>
          <w:sz w:val="30"/>
          <w:szCs w:val="30"/>
        </w:rPr>
        <w:t>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6"/>
      </w:tblGrid>
      <w:tr w:rsidR="00114C1C" w14:paraId="334AAD0A"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7378F8AB" w14:textId="77777777" w:rsidR="00114C1C" w:rsidRDefault="00DB50E3">
            <w:pPr>
              <w:topLinePunct/>
              <w:spacing w:line="440" w:lineRule="exact"/>
              <w:jc w:val="center"/>
              <w:rPr>
                <w:rFonts w:ascii="宋体" w:hAnsi="宋体"/>
              </w:rPr>
            </w:pPr>
            <w:r>
              <w:rPr>
                <w:rFonts w:ascii="宋体" w:hAnsi="宋体" w:hint="eastAsia"/>
              </w:rPr>
              <w:t>供应商名称</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02E8AD3D" w14:textId="77777777" w:rsidR="00114C1C" w:rsidRDefault="00114C1C">
            <w:pPr>
              <w:topLinePunct/>
              <w:spacing w:line="440" w:lineRule="exact"/>
              <w:jc w:val="center"/>
              <w:rPr>
                <w:rFonts w:ascii="宋体" w:hAnsi="宋体"/>
              </w:rPr>
            </w:pPr>
          </w:p>
        </w:tc>
      </w:tr>
      <w:tr w:rsidR="00114C1C" w14:paraId="065AD2A7"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2DD3519" w14:textId="77777777" w:rsidR="00114C1C" w:rsidRDefault="00DB50E3">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B4AD01C"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501E7559" w14:textId="77777777" w:rsidR="00114C1C" w:rsidRDefault="00DB50E3">
            <w:pPr>
              <w:topLinePunct/>
              <w:spacing w:line="440" w:lineRule="exact"/>
              <w:jc w:val="center"/>
              <w:rPr>
                <w:rFonts w:ascii="宋体" w:hAnsi="宋体"/>
              </w:rPr>
            </w:pPr>
            <w:r>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3B88B37F" w14:textId="77777777" w:rsidR="00114C1C" w:rsidRDefault="00114C1C">
            <w:pPr>
              <w:topLinePunct/>
              <w:spacing w:line="440" w:lineRule="exact"/>
              <w:jc w:val="center"/>
              <w:rPr>
                <w:rFonts w:ascii="宋体" w:hAnsi="宋体"/>
              </w:rPr>
            </w:pPr>
          </w:p>
        </w:tc>
      </w:tr>
      <w:tr w:rsidR="00114C1C" w14:paraId="23B93AA2"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654FF708" w14:textId="77777777" w:rsidR="00114C1C" w:rsidRDefault="00DB50E3">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7C4C7BF" w14:textId="77777777" w:rsidR="00114C1C" w:rsidRDefault="00DB50E3">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32FBC0F"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94E64D7" w14:textId="77777777" w:rsidR="00114C1C" w:rsidRDefault="00DB50E3">
            <w:pPr>
              <w:topLinePunct/>
              <w:spacing w:line="440" w:lineRule="exact"/>
              <w:jc w:val="center"/>
              <w:rPr>
                <w:rFonts w:ascii="宋体" w:hAnsi="宋体"/>
              </w:rPr>
            </w:pPr>
            <w:r>
              <w:rPr>
                <w:rFonts w:ascii="宋体" w:hAnsi="宋体" w:hint="eastAsia"/>
              </w:rPr>
              <w:t>电 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0F7F5A55" w14:textId="77777777" w:rsidR="00114C1C" w:rsidRDefault="00114C1C">
            <w:pPr>
              <w:topLinePunct/>
              <w:spacing w:line="440" w:lineRule="exact"/>
              <w:jc w:val="center"/>
              <w:rPr>
                <w:rFonts w:ascii="宋体" w:hAnsi="宋体"/>
              </w:rPr>
            </w:pPr>
          </w:p>
        </w:tc>
      </w:tr>
      <w:tr w:rsidR="00114C1C" w14:paraId="385E650C"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140B24D5" w14:textId="77777777" w:rsidR="00114C1C" w:rsidRDefault="00114C1C">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0A90B9E7" w14:textId="77777777" w:rsidR="00114C1C" w:rsidRDefault="00DB50E3">
            <w:pPr>
              <w:topLinePunct/>
              <w:spacing w:line="440" w:lineRule="exact"/>
              <w:jc w:val="center"/>
              <w:rPr>
                <w:rFonts w:ascii="宋体" w:hAnsi="宋体"/>
              </w:rPr>
            </w:pPr>
            <w:r>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D388112"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2BBC8B8C" w14:textId="77777777" w:rsidR="00114C1C" w:rsidRDefault="00DB50E3">
            <w:pPr>
              <w:topLinePunct/>
              <w:spacing w:line="440" w:lineRule="exact"/>
              <w:jc w:val="center"/>
              <w:rPr>
                <w:rFonts w:ascii="宋体" w:hAnsi="宋体"/>
              </w:rPr>
            </w:pPr>
            <w:r>
              <w:rPr>
                <w:rFonts w:ascii="宋体" w:hAnsi="宋体" w:hint="eastAsia"/>
              </w:rPr>
              <w:t>网 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7B424502" w14:textId="77777777" w:rsidR="00114C1C" w:rsidRDefault="00114C1C">
            <w:pPr>
              <w:topLinePunct/>
              <w:spacing w:line="440" w:lineRule="exact"/>
              <w:jc w:val="center"/>
              <w:rPr>
                <w:rFonts w:ascii="宋体" w:hAnsi="宋体"/>
              </w:rPr>
            </w:pPr>
          </w:p>
        </w:tc>
      </w:tr>
      <w:tr w:rsidR="00114C1C" w14:paraId="1AFB47BF"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8575900" w14:textId="77777777" w:rsidR="00114C1C" w:rsidRDefault="00DB50E3">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9FE0E18" w14:textId="77777777" w:rsidR="00114C1C" w:rsidRDefault="00DB50E3">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26F984B" w14:textId="77777777" w:rsidR="00114C1C" w:rsidRDefault="00114C1C">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324C77" w14:textId="77777777" w:rsidR="00114C1C" w:rsidRDefault="00DB50E3">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AAC3532" w14:textId="77777777" w:rsidR="00114C1C" w:rsidRDefault="00114C1C">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0B8168FA" w14:textId="77777777" w:rsidR="00114C1C" w:rsidRDefault="00DB50E3">
            <w:pPr>
              <w:topLinePunct/>
              <w:spacing w:line="440" w:lineRule="exact"/>
              <w:jc w:val="center"/>
              <w:rPr>
                <w:rFonts w:ascii="宋体" w:hAnsi="宋体"/>
              </w:rPr>
            </w:pPr>
            <w:r>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7EA4FFEE" w14:textId="77777777" w:rsidR="00114C1C" w:rsidRDefault="00114C1C">
            <w:pPr>
              <w:topLinePunct/>
              <w:spacing w:line="440" w:lineRule="exact"/>
              <w:jc w:val="center"/>
              <w:rPr>
                <w:rFonts w:ascii="宋体" w:hAnsi="宋体"/>
              </w:rPr>
            </w:pPr>
          </w:p>
        </w:tc>
      </w:tr>
      <w:tr w:rsidR="00114C1C" w14:paraId="325BA656"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34FC2EA6" w14:textId="77777777" w:rsidR="00114C1C" w:rsidRDefault="00DB50E3">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9965BFD" w14:textId="77777777" w:rsidR="00114C1C" w:rsidRDefault="00114C1C">
            <w:pPr>
              <w:topLinePunct/>
              <w:spacing w:line="440" w:lineRule="exact"/>
              <w:jc w:val="center"/>
              <w:rPr>
                <w:rFonts w:ascii="宋体" w:hAnsi="宋体"/>
              </w:rPr>
            </w:pPr>
          </w:p>
        </w:tc>
        <w:tc>
          <w:tcPr>
            <w:tcW w:w="4995" w:type="dxa"/>
            <w:gridSpan w:val="7"/>
            <w:tcBorders>
              <w:top w:val="single" w:sz="4" w:space="0" w:color="auto"/>
              <w:left w:val="single" w:sz="4" w:space="0" w:color="auto"/>
              <w:bottom w:val="single" w:sz="4" w:space="0" w:color="auto"/>
              <w:right w:val="single" w:sz="4" w:space="0" w:color="auto"/>
            </w:tcBorders>
            <w:vAlign w:val="center"/>
          </w:tcPr>
          <w:p w14:paraId="2853CFE7" w14:textId="77777777" w:rsidR="00114C1C" w:rsidRDefault="00DB50E3">
            <w:pPr>
              <w:topLinePunct/>
              <w:spacing w:line="440" w:lineRule="exact"/>
              <w:ind w:firstLineChars="50" w:firstLine="105"/>
              <w:jc w:val="center"/>
              <w:rPr>
                <w:rFonts w:ascii="宋体" w:hAnsi="宋体"/>
              </w:rPr>
            </w:pPr>
            <w:r>
              <w:rPr>
                <w:rFonts w:ascii="宋体" w:hAnsi="宋体" w:hint="eastAsia"/>
              </w:rPr>
              <w:t>员工总人数：</w:t>
            </w:r>
          </w:p>
        </w:tc>
      </w:tr>
      <w:tr w:rsidR="00114C1C" w14:paraId="6A9B6C58"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01090DC8" w14:textId="77777777" w:rsidR="00114C1C" w:rsidRDefault="00DB50E3">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36271A5" w14:textId="77777777" w:rsidR="00114C1C" w:rsidRDefault="00114C1C">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2AEA56E" w14:textId="77777777" w:rsidR="00114C1C" w:rsidRDefault="00DB50E3">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10D2DC7" w14:textId="77777777" w:rsidR="00114C1C" w:rsidRDefault="00DB50E3">
            <w:pPr>
              <w:topLinePunct/>
              <w:spacing w:line="440" w:lineRule="exact"/>
              <w:jc w:val="center"/>
              <w:rPr>
                <w:rFonts w:ascii="宋体" w:hAnsi="宋体"/>
              </w:rPr>
            </w:pPr>
            <w:r>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71A1E357" w14:textId="77777777" w:rsidR="00114C1C" w:rsidRDefault="00114C1C">
            <w:pPr>
              <w:topLinePunct/>
              <w:spacing w:line="440" w:lineRule="exact"/>
              <w:jc w:val="center"/>
              <w:rPr>
                <w:rFonts w:ascii="宋体" w:hAnsi="宋体"/>
              </w:rPr>
            </w:pPr>
          </w:p>
        </w:tc>
      </w:tr>
      <w:tr w:rsidR="00114C1C" w14:paraId="6A18AFF5"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679860C8" w14:textId="77777777" w:rsidR="00114C1C" w:rsidRDefault="00DB50E3">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C5B950"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B63180A"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39E19A4" w14:textId="77777777" w:rsidR="00114C1C" w:rsidRDefault="00DB50E3">
            <w:pPr>
              <w:topLinePunct/>
              <w:spacing w:line="440" w:lineRule="exact"/>
              <w:jc w:val="center"/>
              <w:rPr>
                <w:rFonts w:ascii="宋体" w:hAnsi="宋体"/>
              </w:rPr>
            </w:pPr>
            <w:r>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34A7288" w14:textId="77777777" w:rsidR="00114C1C" w:rsidRDefault="00114C1C">
            <w:pPr>
              <w:topLinePunct/>
              <w:spacing w:line="440" w:lineRule="exact"/>
              <w:jc w:val="center"/>
              <w:rPr>
                <w:rFonts w:ascii="宋体" w:hAnsi="宋体"/>
              </w:rPr>
            </w:pPr>
          </w:p>
        </w:tc>
      </w:tr>
      <w:tr w:rsidR="00114C1C" w14:paraId="4B171B60"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0234110" w14:textId="77777777" w:rsidR="00114C1C" w:rsidRDefault="00DB50E3">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383F4B3"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84F7AD4"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C27DDFA" w14:textId="77777777" w:rsidR="00114C1C" w:rsidRDefault="00DB50E3">
            <w:pPr>
              <w:topLinePunct/>
              <w:spacing w:line="440" w:lineRule="exact"/>
              <w:jc w:val="center"/>
              <w:rPr>
                <w:rFonts w:ascii="宋体" w:hAnsi="宋体"/>
              </w:rPr>
            </w:pPr>
            <w:r>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707B73D1" w14:textId="77777777" w:rsidR="00114C1C" w:rsidRDefault="00114C1C">
            <w:pPr>
              <w:topLinePunct/>
              <w:spacing w:line="440" w:lineRule="exact"/>
              <w:jc w:val="center"/>
              <w:rPr>
                <w:rFonts w:ascii="宋体" w:hAnsi="宋体"/>
              </w:rPr>
            </w:pPr>
          </w:p>
        </w:tc>
      </w:tr>
      <w:tr w:rsidR="00114C1C" w14:paraId="547ED3C0"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508214DB" w14:textId="77777777" w:rsidR="00114C1C" w:rsidRDefault="00DB50E3">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966ED60"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CAD5137"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011A6E9" w14:textId="77777777" w:rsidR="00114C1C" w:rsidRDefault="00DB50E3">
            <w:pPr>
              <w:topLinePunct/>
              <w:spacing w:line="440" w:lineRule="exact"/>
              <w:jc w:val="center"/>
              <w:rPr>
                <w:rFonts w:ascii="宋体" w:hAnsi="宋体"/>
              </w:rPr>
            </w:pPr>
            <w:r>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03D2344" w14:textId="77777777" w:rsidR="00114C1C" w:rsidRDefault="00114C1C">
            <w:pPr>
              <w:topLinePunct/>
              <w:spacing w:line="440" w:lineRule="exact"/>
              <w:jc w:val="center"/>
              <w:rPr>
                <w:rFonts w:ascii="宋体" w:hAnsi="宋体"/>
              </w:rPr>
            </w:pPr>
          </w:p>
        </w:tc>
      </w:tr>
      <w:tr w:rsidR="00114C1C" w14:paraId="2E711720" w14:textId="77777777">
        <w:trPr>
          <w:trHeight w:val="1880"/>
        </w:trPr>
        <w:tc>
          <w:tcPr>
            <w:tcW w:w="1728" w:type="dxa"/>
            <w:tcBorders>
              <w:top w:val="single" w:sz="4" w:space="0" w:color="auto"/>
              <w:left w:val="single" w:sz="4" w:space="0" w:color="auto"/>
              <w:bottom w:val="nil"/>
              <w:right w:val="single" w:sz="4" w:space="0" w:color="auto"/>
            </w:tcBorders>
            <w:vAlign w:val="center"/>
          </w:tcPr>
          <w:p w14:paraId="208E43BE" w14:textId="77777777" w:rsidR="00114C1C" w:rsidRDefault="00DB50E3">
            <w:pPr>
              <w:topLinePunct/>
              <w:spacing w:line="440" w:lineRule="exact"/>
              <w:ind w:firstLineChars="100" w:firstLine="210"/>
              <w:rPr>
                <w:rFonts w:ascii="宋体" w:hAnsi="宋体"/>
              </w:rPr>
            </w:pPr>
            <w:r>
              <w:rPr>
                <w:rFonts w:ascii="宋体" w:hAnsi="宋体" w:hint="eastAsia"/>
              </w:rPr>
              <w:t>经营范围</w:t>
            </w:r>
          </w:p>
        </w:tc>
        <w:tc>
          <w:tcPr>
            <w:tcW w:w="6844" w:type="dxa"/>
            <w:gridSpan w:val="9"/>
            <w:tcBorders>
              <w:top w:val="single" w:sz="4" w:space="0" w:color="auto"/>
              <w:left w:val="single" w:sz="4" w:space="0" w:color="auto"/>
              <w:bottom w:val="nil"/>
              <w:right w:val="single" w:sz="4" w:space="0" w:color="auto"/>
            </w:tcBorders>
            <w:vAlign w:val="center"/>
          </w:tcPr>
          <w:p w14:paraId="0CC9A572" w14:textId="77777777" w:rsidR="00114C1C" w:rsidRDefault="00114C1C">
            <w:pPr>
              <w:rPr>
                <w:rFonts w:ascii="宋体" w:hAnsi="宋体"/>
              </w:rPr>
            </w:pPr>
          </w:p>
          <w:p w14:paraId="2EDCBC97" w14:textId="77777777" w:rsidR="00114C1C" w:rsidRDefault="00114C1C">
            <w:pPr>
              <w:rPr>
                <w:rFonts w:ascii="宋体" w:hAnsi="宋体"/>
              </w:rPr>
            </w:pPr>
          </w:p>
          <w:p w14:paraId="653BACD8" w14:textId="77777777" w:rsidR="00114C1C" w:rsidRDefault="00114C1C">
            <w:pPr>
              <w:rPr>
                <w:rFonts w:ascii="宋体" w:hAnsi="宋体"/>
              </w:rPr>
            </w:pPr>
          </w:p>
          <w:p w14:paraId="3D62B8F4" w14:textId="77777777" w:rsidR="00114C1C" w:rsidRDefault="00114C1C">
            <w:pPr>
              <w:rPr>
                <w:rFonts w:ascii="宋体" w:hAnsi="宋体"/>
              </w:rPr>
            </w:pPr>
          </w:p>
          <w:p w14:paraId="0F5E445B" w14:textId="77777777" w:rsidR="00114C1C" w:rsidRDefault="00114C1C">
            <w:pPr>
              <w:rPr>
                <w:rFonts w:ascii="宋体" w:hAnsi="宋体"/>
              </w:rPr>
            </w:pPr>
          </w:p>
        </w:tc>
      </w:tr>
      <w:tr w:rsidR="00114C1C" w14:paraId="539D1A57"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390E5B7" w14:textId="77777777" w:rsidR="00114C1C" w:rsidRDefault="00DB50E3">
            <w:pPr>
              <w:rPr>
                <w:rFonts w:ascii="宋体" w:hAnsi="宋体"/>
              </w:rPr>
            </w:pPr>
            <w:r>
              <w:rPr>
                <w:rFonts w:ascii="宋体" w:hAnsi="宋体" w:hint="eastAsia"/>
              </w:rPr>
              <w:t>备注</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28C97513" w14:textId="77777777" w:rsidR="00114C1C" w:rsidRDefault="00114C1C">
            <w:pPr>
              <w:rPr>
                <w:rFonts w:ascii="宋体" w:hAnsi="宋体"/>
              </w:rPr>
            </w:pPr>
          </w:p>
        </w:tc>
      </w:tr>
    </w:tbl>
    <w:p w14:paraId="4D085D89" w14:textId="77777777" w:rsidR="00114C1C" w:rsidRDefault="00114C1C">
      <w:pPr>
        <w:autoSpaceDE w:val="0"/>
        <w:autoSpaceDN w:val="0"/>
        <w:adjustRightInd w:val="0"/>
        <w:snapToGrid w:val="0"/>
        <w:spacing w:before="25" w:after="25" w:line="360" w:lineRule="auto"/>
        <w:rPr>
          <w:rFonts w:ascii="宋体" w:hAnsi="宋体"/>
          <w:sz w:val="24"/>
          <w:lang w:val="zh-CN"/>
        </w:rPr>
      </w:pPr>
    </w:p>
    <w:p w14:paraId="54F93A1E" w14:textId="77777777" w:rsidR="00114C1C" w:rsidRDefault="00114C1C">
      <w:pPr>
        <w:autoSpaceDE w:val="0"/>
        <w:autoSpaceDN w:val="0"/>
        <w:adjustRightInd w:val="0"/>
        <w:snapToGrid w:val="0"/>
        <w:spacing w:before="25" w:after="25" w:line="360" w:lineRule="auto"/>
        <w:rPr>
          <w:rFonts w:ascii="宋体" w:hAnsi="宋体"/>
          <w:sz w:val="24"/>
          <w:lang w:val="zh-CN"/>
        </w:rPr>
      </w:pPr>
    </w:p>
    <w:p w14:paraId="78377992" w14:textId="77777777" w:rsidR="00114C1C" w:rsidRDefault="00DB50E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w:t>
      </w:r>
    </w:p>
    <w:p w14:paraId="033FCCBB" w14:textId="77777777" w:rsidR="00114C1C" w:rsidRDefault="00DB50E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供应商名称(盖章)：</w:t>
      </w:r>
      <w:r>
        <w:rPr>
          <w:rFonts w:ascii="宋体" w:hAnsi="宋体"/>
          <w:sz w:val="24"/>
        </w:rPr>
        <w:t>_____</w:t>
      </w:r>
    </w:p>
    <w:p w14:paraId="419DCA9F" w14:textId="77777777" w:rsidR="00114C1C" w:rsidRDefault="00DB50E3">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_____</w:t>
      </w:r>
    </w:p>
    <w:p w14:paraId="5D730171" w14:textId="77777777" w:rsidR="00114C1C" w:rsidRDefault="00DB50E3">
      <w:pPr>
        <w:widowControl/>
        <w:jc w:val="left"/>
        <w:rPr>
          <w:rFonts w:asciiTheme="minorEastAsia" w:eastAsiaTheme="minorEastAsia" w:hAnsiTheme="minorEastAsia"/>
          <w:sz w:val="24"/>
        </w:rPr>
      </w:pPr>
      <w:r>
        <w:rPr>
          <w:rFonts w:ascii="宋体" w:hAnsi="宋体"/>
          <w:sz w:val="24"/>
        </w:rPr>
        <w:br w:type="page"/>
      </w:r>
    </w:p>
    <w:p w14:paraId="200B2811" w14:textId="77777777" w:rsidR="00114C1C" w:rsidRDefault="00DB50E3">
      <w:pPr>
        <w:spacing w:line="360" w:lineRule="auto"/>
        <w:jc w:val="left"/>
        <w:rPr>
          <w:rFonts w:ascii="宋体" w:hAnsi="宋体"/>
          <w:sz w:val="24"/>
        </w:rPr>
      </w:pPr>
      <w:r>
        <w:rPr>
          <w:rFonts w:ascii="宋体" w:hAnsi="宋体" w:hint="eastAsia"/>
          <w:sz w:val="24"/>
        </w:rPr>
        <w:lastRenderedPageBreak/>
        <w:t xml:space="preserve">  5-</w:t>
      </w:r>
      <w:r>
        <w:rPr>
          <w:rFonts w:ascii="宋体" w:hAnsi="宋体"/>
          <w:sz w:val="24"/>
        </w:rPr>
        <w:t>2</w:t>
      </w:r>
      <w:r>
        <w:rPr>
          <w:rFonts w:ascii="宋体" w:hAnsi="宋体" w:hint="eastAsia"/>
          <w:sz w:val="24"/>
        </w:rPr>
        <w:t>法定代表人身份证明书（格式）</w:t>
      </w:r>
    </w:p>
    <w:p w14:paraId="670CC9BF" w14:textId="77777777" w:rsidR="00114C1C" w:rsidRDefault="00DB50E3">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70A49FB7" w14:textId="77777777" w:rsidR="00114C1C" w:rsidRDefault="00DB50E3">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响应，以本公司名义处理一切与之有关的事务。　　</w:t>
      </w:r>
    </w:p>
    <w:p w14:paraId="76902EEE" w14:textId="77777777" w:rsidR="00114C1C" w:rsidRDefault="00114C1C">
      <w:pPr>
        <w:pStyle w:val="af0"/>
        <w:tabs>
          <w:tab w:val="left" w:pos="5580"/>
        </w:tabs>
        <w:spacing w:line="360" w:lineRule="auto"/>
        <w:ind w:firstLine="480"/>
        <w:rPr>
          <w:rFonts w:hAnsi="宋体"/>
          <w:sz w:val="24"/>
        </w:rPr>
      </w:pPr>
    </w:p>
    <w:p w14:paraId="14655F9E" w14:textId="77777777" w:rsidR="00114C1C" w:rsidRDefault="00DB50E3">
      <w:pPr>
        <w:pStyle w:val="af0"/>
        <w:tabs>
          <w:tab w:val="left" w:pos="5580"/>
        </w:tabs>
        <w:spacing w:line="360" w:lineRule="auto"/>
        <w:ind w:firstLine="480"/>
        <w:rPr>
          <w:rFonts w:hAnsi="宋体"/>
          <w:sz w:val="24"/>
        </w:rPr>
      </w:pPr>
      <w:r>
        <w:rPr>
          <w:rFonts w:hAnsi="宋体" w:hint="eastAsia"/>
          <w:sz w:val="24"/>
        </w:rPr>
        <w:t>特此声明。</w:t>
      </w:r>
    </w:p>
    <w:p w14:paraId="1011ED52" w14:textId="77777777" w:rsidR="00114C1C" w:rsidRDefault="00114C1C">
      <w:pPr>
        <w:pStyle w:val="af0"/>
        <w:tabs>
          <w:tab w:val="left" w:pos="5580"/>
        </w:tabs>
        <w:spacing w:line="360" w:lineRule="auto"/>
        <w:ind w:firstLine="480"/>
        <w:rPr>
          <w:rFonts w:hAnsi="宋体"/>
          <w:sz w:val="24"/>
        </w:rPr>
      </w:pPr>
    </w:p>
    <w:p w14:paraId="1ACA09C1"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53E4F5F9" w14:textId="77777777" w:rsidR="00114C1C" w:rsidRDefault="00114C1C">
      <w:pPr>
        <w:pStyle w:val="af0"/>
        <w:tabs>
          <w:tab w:val="left" w:pos="2943"/>
        </w:tabs>
        <w:spacing w:line="360" w:lineRule="auto"/>
        <w:jc w:val="left"/>
        <w:rPr>
          <w:rFonts w:hAnsi="宋体" w:cs="Courier New"/>
          <w:sz w:val="24"/>
          <w:u w:val="single"/>
        </w:rPr>
      </w:pPr>
    </w:p>
    <w:p w14:paraId="11BD2887" w14:textId="77777777" w:rsidR="00114C1C" w:rsidRDefault="00114C1C">
      <w:pPr>
        <w:pStyle w:val="af0"/>
        <w:tabs>
          <w:tab w:val="left" w:pos="3227"/>
        </w:tabs>
        <w:spacing w:line="360" w:lineRule="auto"/>
        <w:jc w:val="left"/>
        <w:rPr>
          <w:rFonts w:hAnsi="宋体" w:cs="Courier New"/>
          <w:sz w:val="24"/>
          <w:u w:val="single"/>
        </w:rPr>
      </w:pPr>
    </w:p>
    <w:p w14:paraId="20C87912"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45D95997" w14:textId="77777777" w:rsidR="00114C1C" w:rsidRDefault="00114C1C">
      <w:pPr>
        <w:pStyle w:val="af0"/>
        <w:tabs>
          <w:tab w:val="left" w:pos="5580"/>
        </w:tabs>
        <w:spacing w:line="360" w:lineRule="auto"/>
        <w:rPr>
          <w:rFonts w:hAnsi="宋体"/>
          <w:sz w:val="24"/>
        </w:rPr>
      </w:pPr>
    </w:p>
    <w:p w14:paraId="3E4EDC95" w14:textId="77777777" w:rsidR="00114C1C" w:rsidRDefault="00114C1C">
      <w:pPr>
        <w:pStyle w:val="af0"/>
        <w:tabs>
          <w:tab w:val="left" w:pos="5580"/>
        </w:tabs>
        <w:spacing w:line="360" w:lineRule="auto"/>
        <w:rPr>
          <w:rFonts w:hAnsi="宋体"/>
          <w:sz w:val="24"/>
        </w:rPr>
      </w:pPr>
    </w:p>
    <w:p w14:paraId="72711B17" w14:textId="77777777" w:rsidR="00114C1C" w:rsidRDefault="00114C1C">
      <w:pPr>
        <w:pStyle w:val="af0"/>
        <w:tabs>
          <w:tab w:val="left" w:pos="5580"/>
        </w:tabs>
        <w:spacing w:line="360" w:lineRule="auto"/>
        <w:rPr>
          <w:rFonts w:hAnsi="宋体"/>
          <w:u w:val="single"/>
        </w:rPr>
      </w:pPr>
    </w:p>
    <w:p w14:paraId="78292ED3" w14:textId="77777777" w:rsidR="00114C1C" w:rsidRDefault="00114C1C">
      <w:pPr>
        <w:pStyle w:val="af0"/>
        <w:tabs>
          <w:tab w:val="left" w:pos="5580"/>
        </w:tabs>
        <w:spacing w:line="360" w:lineRule="auto"/>
        <w:rPr>
          <w:rFonts w:hAnsi="宋体"/>
          <w:u w:val="single"/>
        </w:rPr>
      </w:pPr>
    </w:p>
    <w:p w14:paraId="5EF63D07" w14:textId="77777777" w:rsidR="00114C1C" w:rsidRDefault="00114C1C">
      <w:pPr>
        <w:pStyle w:val="af0"/>
        <w:tabs>
          <w:tab w:val="left" w:pos="5580"/>
        </w:tabs>
        <w:spacing w:line="360" w:lineRule="auto"/>
        <w:rPr>
          <w:rFonts w:hAnsi="宋体"/>
          <w:u w:val="single"/>
        </w:rPr>
      </w:pPr>
    </w:p>
    <w:p w14:paraId="2790106F" w14:textId="77777777" w:rsidR="00114C1C" w:rsidRDefault="00114C1C">
      <w:pPr>
        <w:pStyle w:val="af0"/>
        <w:tabs>
          <w:tab w:val="left" w:pos="5580"/>
        </w:tabs>
        <w:spacing w:line="360" w:lineRule="auto"/>
        <w:rPr>
          <w:rFonts w:hAnsi="宋体"/>
          <w:u w:val="single"/>
        </w:rPr>
      </w:pPr>
    </w:p>
    <w:p w14:paraId="5CD33276" w14:textId="77777777" w:rsidR="00114C1C" w:rsidRDefault="00114C1C">
      <w:pPr>
        <w:pStyle w:val="af0"/>
        <w:tabs>
          <w:tab w:val="left" w:pos="5580"/>
        </w:tabs>
        <w:spacing w:line="360" w:lineRule="auto"/>
        <w:rPr>
          <w:rFonts w:hAnsi="宋体"/>
          <w:u w:val="single"/>
        </w:rPr>
      </w:pPr>
    </w:p>
    <w:p w14:paraId="2D43C54A" w14:textId="77777777" w:rsidR="00114C1C" w:rsidRDefault="00114C1C">
      <w:pPr>
        <w:pStyle w:val="af0"/>
        <w:tabs>
          <w:tab w:val="left" w:pos="5580"/>
        </w:tabs>
        <w:spacing w:line="360" w:lineRule="auto"/>
        <w:rPr>
          <w:rFonts w:hAnsi="宋体"/>
          <w:u w:val="single"/>
        </w:rPr>
      </w:pPr>
    </w:p>
    <w:p w14:paraId="1BF47B5B" w14:textId="77777777" w:rsidR="00114C1C" w:rsidRDefault="00114C1C">
      <w:pPr>
        <w:pStyle w:val="af0"/>
        <w:tabs>
          <w:tab w:val="left" w:pos="5580"/>
        </w:tabs>
        <w:spacing w:line="360" w:lineRule="auto"/>
        <w:rPr>
          <w:rFonts w:hAnsi="宋体"/>
          <w:u w:val="single"/>
        </w:rPr>
      </w:pPr>
    </w:p>
    <w:p w14:paraId="0D2D12E0" w14:textId="77777777" w:rsidR="00114C1C" w:rsidRDefault="00114C1C">
      <w:pPr>
        <w:pStyle w:val="af0"/>
        <w:tabs>
          <w:tab w:val="left" w:pos="5580"/>
        </w:tabs>
        <w:spacing w:line="360" w:lineRule="auto"/>
        <w:rPr>
          <w:rFonts w:hAnsi="宋体"/>
          <w:u w:val="single"/>
        </w:rPr>
      </w:pPr>
    </w:p>
    <w:p w14:paraId="1539D36D" w14:textId="77777777" w:rsidR="00114C1C" w:rsidRDefault="00114C1C">
      <w:pPr>
        <w:pStyle w:val="af0"/>
        <w:tabs>
          <w:tab w:val="left" w:pos="5580"/>
        </w:tabs>
        <w:spacing w:line="360" w:lineRule="auto"/>
        <w:rPr>
          <w:rFonts w:hAnsi="宋体"/>
          <w:u w:val="single"/>
        </w:rPr>
      </w:pPr>
    </w:p>
    <w:p w14:paraId="6670AAFA" w14:textId="77777777" w:rsidR="00114C1C" w:rsidRDefault="00114C1C">
      <w:pPr>
        <w:pStyle w:val="af0"/>
        <w:tabs>
          <w:tab w:val="left" w:pos="5580"/>
        </w:tabs>
        <w:spacing w:line="360" w:lineRule="auto"/>
        <w:rPr>
          <w:rFonts w:hAnsi="宋体"/>
        </w:rPr>
      </w:pPr>
    </w:p>
    <w:p w14:paraId="0B5C235F" w14:textId="77777777" w:rsidR="00114C1C" w:rsidRDefault="00114C1C">
      <w:pPr>
        <w:tabs>
          <w:tab w:val="left" w:pos="5580"/>
        </w:tabs>
        <w:spacing w:before="240" w:line="360" w:lineRule="auto"/>
        <w:ind w:leftChars="910" w:left="1911"/>
        <w:rPr>
          <w:rFonts w:ascii="宋体" w:hAnsi="宋体"/>
          <w:sz w:val="24"/>
          <w:szCs w:val="20"/>
          <w:u w:val="single"/>
        </w:rPr>
      </w:pPr>
    </w:p>
    <w:p w14:paraId="68C5B239" w14:textId="77777777" w:rsidR="00114C1C" w:rsidRDefault="00DB50E3">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03533630" w14:textId="77777777" w:rsidR="00114C1C" w:rsidRDefault="00DB50E3">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2A527E1F" w14:textId="77777777" w:rsidR="00114C1C" w:rsidRDefault="00114C1C">
      <w:pPr>
        <w:widowControl/>
        <w:jc w:val="left"/>
        <w:rPr>
          <w:rFonts w:ascii="宋体" w:hAnsi="宋体"/>
          <w:sz w:val="24"/>
        </w:rPr>
      </w:pPr>
    </w:p>
    <w:p w14:paraId="39BD24F6" w14:textId="77777777" w:rsidR="00114C1C" w:rsidRDefault="00DB50E3">
      <w:pPr>
        <w:widowControl/>
        <w:jc w:val="left"/>
        <w:rPr>
          <w:rFonts w:ascii="宋体" w:hAnsi="宋体"/>
          <w:sz w:val="24"/>
        </w:rPr>
      </w:pPr>
      <w:r>
        <w:rPr>
          <w:rFonts w:ascii="宋体" w:hAnsi="宋体"/>
          <w:sz w:val="24"/>
        </w:rPr>
        <w:br w:type="page"/>
      </w:r>
    </w:p>
    <w:p w14:paraId="283FB69A" w14:textId="77777777" w:rsidR="00114C1C" w:rsidRDefault="00114C1C">
      <w:pPr>
        <w:spacing w:line="360" w:lineRule="auto"/>
        <w:jc w:val="center"/>
        <w:rPr>
          <w:rFonts w:ascii="宋体" w:hAnsi="宋体"/>
          <w:sz w:val="24"/>
        </w:rPr>
      </w:pPr>
    </w:p>
    <w:p w14:paraId="2F4D057E" w14:textId="77777777" w:rsidR="00114C1C" w:rsidRDefault="00DB50E3">
      <w:pPr>
        <w:spacing w:line="360" w:lineRule="auto"/>
        <w:jc w:val="center"/>
        <w:rPr>
          <w:rFonts w:ascii="宋体" w:hAnsi="宋体"/>
          <w:sz w:val="24"/>
        </w:rPr>
      </w:pPr>
      <w:r>
        <w:rPr>
          <w:rFonts w:ascii="宋体" w:hAnsi="宋体" w:hint="eastAsia"/>
          <w:sz w:val="24"/>
        </w:rPr>
        <w:t>法定代表人授权书（格式）</w:t>
      </w:r>
    </w:p>
    <w:p w14:paraId="38D87A8E" w14:textId="77777777" w:rsidR="00114C1C" w:rsidRDefault="00DB50E3">
      <w:pPr>
        <w:pStyle w:val="af0"/>
        <w:spacing w:line="360" w:lineRule="auto"/>
        <w:jc w:val="center"/>
        <w:rPr>
          <w:rFonts w:hAnsi="宋体"/>
          <w:sz w:val="24"/>
          <w:u w:val="single"/>
        </w:rPr>
      </w:pPr>
      <w:r>
        <w:rPr>
          <w:rFonts w:hAnsi="宋体" w:hint="eastAsia"/>
          <w:sz w:val="24"/>
        </w:rPr>
        <w:t>（响应文件签字人非法定代表人时必须提供该授权）</w:t>
      </w:r>
    </w:p>
    <w:p w14:paraId="63E273DF" w14:textId="77777777" w:rsidR="00114C1C" w:rsidRDefault="00DB50E3">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响应，以本公司名义处理一切与之有关的事务。　　</w:t>
      </w:r>
    </w:p>
    <w:p w14:paraId="01842D7F" w14:textId="77777777" w:rsidR="00114C1C" w:rsidRDefault="00DB50E3">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6D221CD" w14:textId="77777777" w:rsidR="00114C1C" w:rsidRDefault="00114C1C">
      <w:pPr>
        <w:pStyle w:val="af0"/>
        <w:tabs>
          <w:tab w:val="left" w:pos="5580"/>
        </w:tabs>
        <w:spacing w:line="360" w:lineRule="auto"/>
        <w:ind w:firstLine="480"/>
        <w:rPr>
          <w:rFonts w:hAnsi="宋体"/>
          <w:sz w:val="24"/>
        </w:rPr>
      </w:pPr>
    </w:p>
    <w:p w14:paraId="066785F3"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4C8A7D5D" w14:textId="77777777" w:rsidR="00114C1C" w:rsidRDefault="00114C1C">
      <w:pPr>
        <w:pStyle w:val="af0"/>
        <w:tabs>
          <w:tab w:val="left" w:pos="2943"/>
        </w:tabs>
        <w:spacing w:line="360" w:lineRule="auto"/>
        <w:jc w:val="left"/>
        <w:rPr>
          <w:rFonts w:hAnsi="宋体" w:cs="Courier New"/>
          <w:sz w:val="24"/>
          <w:u w:val="single"/>
        </w:rPr>
      </w:pPr>
    </w:p>
    <w:p w14:paraId="77F83A90" w14:textId="77777777" w:rsidR="00114C1C" w:rsidRDefault="00DB50E3">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08EBA818" w14:textId="77777777" w:rsidR="00114C1C" w:rsidRDefault="00114C1C">
      <w:pPr>
        <w:pStyle w:val="af0"/>
        <w:tabs>
          <w:tab w:val="left" w:pos="3227"/>
        </w:tabs>
        <w:spacing w:line="360" w:lineRule="auto"/>
        <w:jc w:val="left"/>
        <w:rPr>
          <w:rFonts w:hAnsi="宋体" w:cs="Courier New"/>
          <w:sz w:val="24"/>
          <w:u w:val="single"/>
        </w:rPr>
      </w:pPr>
    </w:p>
    <w:p w14:paraId="539C44E9"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2D0C6E38" w14:textId="77777777" w:rsidR="00114C1C" w:rsidRDefault="00114C1C">
      <w:pPr>
        <w:pStyle w:val="af0"/>
        <w:tabs>
          <w:tab w:val="left" w:pos="5580"/>
        </w:tabs>
        <w:spacing w:line="360" w:lineRule="auto"/>
        <w:rPr>
          <w:rFonts w:hAnsi="宋体"/>
          <w:sz w:val="24"/>
        </w:rPr>
      </w:pPr>
    </w:p>
    <w:p w14:paraId="50ED3070" w14:textId="77777777" w:rsidR="00114C1C" w:rsidRDefault="00DB50E3">
      <w:pPr>
        <w:pStyle w:val="af0"/>
        <w:tabs>
          <w:tab w:val="left" w:pos="5580"/>
        </w:tabs>
        <w:spacing w:line="360" w:lineRule="auto"/>
        <w:rPr>
          <w:rFonts w:hAnsi="宋体"/>
          <w:sz w:val="24"/>
        </w:rPr>
      </w:pPr>
      <w:r>
        <w:rPr>
          <w:rFonts w:hAnsi="宋体" w:hint="eastAsia"/>
          <w:sz w:val="24"/>
        </w:rPr>
        <w:t>附：</w:t>
      </w:r>
    </w:p>
    <w:p w14:paraId="36680737" w14:textId="77777777" w:rsidR="00114C1C" w:rsidRDefault="00DB50E3">
      <w:pPr>
        <w:pStyle w:val="af0"/>
        <w:tabs>
          <w:tab w:val="left" w:pos="5580"/>
        </w:tabs>
        <w:spacing w:line="360" w:lineRule="auto"/>
        <w:rPr>
          <w:rFonts w:hAnsi="宋体"/>
          <w:sz w:val="24"/>
        </w:rPr>
      </w:pPr>
      <w:r>
        <w:rPr>
          <w:rFonts w:hAnsi="宋体" w:hint="eastAsia"/>
          <w:sz w:val="24"/>
        </w:rPr>
        <w:t>被授权人姓名：</w:t>
      </w:r>
    </w:p>
    <w:p w14:paraId="4FE98A3E" w14:textId="77777777" w:rsidR="00114C1C" w:rsidRDefault="00DB50E3">
      <w:pPr>
        <w:pStyle w:val="af0"/>
        <w:tabs>
          <w:tab w:val="left" w:pos="5580"/>
        </w:tabs>
        <w:spacing w:line="360" w:lineRule="auto"/>
        <w:rPr>
          <w:rFonts w:hAnsi="宋体"/>
          <w:sz w:val="24"/>
        </w:rPr>
      </w:pPr>
      <w:r>
        <w:rPr>
          <w:rFonts w:hAnsi="宋体" w:hint="eastAsia"/>
          <w:sz w:val="24"/>
        </w:rPr>
        <w:t>身份证号（身份证复印件附后）：</w:t>
      </w:r>
    </w:p>
    <w:p w14:paraId="4D694E61" w14:textId="77777777" w:rsidR="00114C1C" w:rsidRDefault="00DB50E3">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BF0C19E" w14:textId="77777777" w:rsidR="00114C1C" w:rsidRDefault="00DB50E3">
      <w:pPr>
        <w:pStyle w:val="af0"/>
        <w:tabs>
          <w:tab w:val="left" w:pos="5580"/>
        </w:tabs>
        <w:spacing w:line="360" w:lineRule="auto"/>
        <w:rPr>
          <w:rFonts w:hAnsi="宋体"/>
          <w:sz w:val="24"/>
        </w:rPr>
      </w:pPr>
      <w:r>
        <w:rPr>
          <w:rFonts w:hAnsi="宋体" w:hint="eastAsia"/>
          <w:sz w:val="24"/>
        </w:rPr>
        <w:t>详细通讯地址：</w:t>
      </w:r>
    </w:p>
    <w:p w14:paraId="3E40B732" w14:textId="77777777" w:rsidR="00114C1C" w:rsidRDefault="00DB50E3">
      <w:pPr>
        <w:pStyle w:val="af0"/>
        <w:tabs>
          <w:tab w:val="left" w:pos="5580"/>
        </w:tabs>
        <w:spacing w:line="360" w:lineRule="auto"/>
        <w:rPr>
          <w:rFonts w:hAnsi="宋体"/>
          <w:sz w:val="24"/>
        </w:rPr>
      </w:pPr>
      <w:r>
        <w:rPr>
          <w:rFonts w:hAnsi="宋体" w:hint="eastAsia"/>
          <w:sz w:val="24"/>
        </w:rPr>
        <w:t>邮政编码　　：</w:t>
      </w:r>
    </w:p>
    <w:p w14:paraId="53C0C91D" w14:textId="77777777" w:rsidR="00114C1C" w:rsidRDefault="00DB50E3">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25F0301C" w14:textId="77777777" w:rsidR="00114C1C" w:rsidRDefault="00DB50E3">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0A725C18" w14:textId="77777777" w:rsidR="00114C1C" w:rsidRDefault="00114C1C">
      <w:pPr>
        <w:pStyle w:val="af0"/>
        <w:tabs>
          <w:tab w:val="left" w:pos="5580"/>
        </w:tabs>
        <w:spacing w:line="360" w:lineRule="auto"/>
        <w:rPr>
          <w:rFonts w:hAnsi="宋体"/>
        </w:rPr>
      </w:pPr>
    </w:p>
    <w:p w14:paraId="6043C7DA" w14:textId="77777777" w:rsidR="00114C1C" w:rsidRDefault="00114C1C">
      <w:pPr>
        <w:tabs>
          <w:tab w:val="left" w:pos="5580"/>
        </w:tabs>
        <w:spacing w:before="240" w:line="360" w:lineRule="auto"/>
        <w:ind w:leftChars="910" w:left="1911"/>
        <w:rPr>
          <w:rFonts w:ascii="宋体" w:hAnsi="宋体"/>
          <w:sz w:val="24"/>
          <w:szCs w:val="20"/>
          <w:u w:val="single"/>
        </w:rPr>
      </w:pPr>
    </w:p>
    <w:p w14:paraId="2356ECCF" w14:textId="77777777" w:rsidR="00114C1C" w:rsidRDefault="00DB50E3">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58C78947" w14:textId="77777777" w:rsidR="00114C1C" w:rsidRDefault="00DB50E3">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9EA5EF4" w14:textId="77777777" w:rsidR="00114C1C" w:rsidRDefault="00DB50E3">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2F49A1A4" w14:textId="77777777" w:rsidR="00114C1C" w:rsidRDefault="00114C1C">
      <w:pPr>
        <w:spacing w:line="360" w:lineRule="auto"/>
        <w:jc w:val="center"/>
        <w:rPr>
          <w:rFonts w:asciiTheme="minorEastAsia" w:eastAsiaTheme="minorEastAsia" w:hAnsiTheme="minorEastAsia"/>
          <w:sz w:val="24"/>
        </w:rPr>
      </w:pPr>
    </w:p>
    <w:p w14:paraId="36CAD2BE" w14:textId="311DE921" w:rsidR="00114C1C" w:rsidRDefault="00DB50E3">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财务审计报告复印件，并加盖供应商公章。如供应商无法提供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财务审计报告，</w:t>
      </w:r>
      <w:r>
        <w:rPr>
          <w:rFonts w:asciiTheme="minorEastAsia" w:eastAsiaTheme="minorEastAsia" w:hAnsiTheme="minorEastAsia"/>
          <w:sz w:val="24"/>
        </w:rPr>
        <w:t>则须提供银行出具的资信证明。</w:t>
      </w:r>
    </w:p>
    <w:p w14:paraId="1E03856A" w14:textId="77777777" w:rsidR="00114C1C" w:rsidRDefault="00DB50E3">
      <w:pPr>
        <w:spacing w:line="360" w:lineRule="auto"/>
        <w:ind w:leftChars="228" w:left="1559" w:hangingChars="450" w:hanging="1080"/>
        <w:jc w:val="left"/>
        <w:rPr>
          <w:rFonts w:asciiTheme="minorEastAsia" w:eastAsiaTheme="minorEastAsia" w:hAnsiTheme="minorEastAsia"/>
          <w:sz w:val="24"/>
        </w:rPr>
      </w:pPr>
      <w:r>
        <w:rPr>
          <w:rFonts w:asciiTheme="minorEastAsia" w:eastAsiaTheme="minorEastAsia" w:hAnsiTheme="minorEastAsia"/>
          <w:sz w:val="24"/>
        </w:rPr>
        <w:t>说明：1、银行资信证明是指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参加本次响应截止日前一年内银行出具的资信证明（成立一年内的公司可提交验资证明复印件并加盖本单位公章）,且无收受人和项目的限制，但开具银行有限制规定的除外；</w:t>
      </w:r>
    </w:p>
    <w:p w14:paraId="0821E471" w14:textId="77777777" w:rsidR="00114C1C" w:rsidRDefault="00DB50E3">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宋体" w:hAnsi="宋体"/>
          <w:sz w:val="24"/>
        </w:rPr>
        <w:t>2、提供的银行资信证明必须是完整的（正反面），可以为复印件 (加盖本单位公章)，</w:t>
      </w:r>
      <w:r>
        <w:rPr>
          <w:rFonts w:ascii="宋体" w:hAnsi="宋体" w:hint="eastAsia"/>
          <w:sz w:val="24"/>
        </w:rPr>
        <w:t>采购人、采购代理机构</w:t>
      </w:r>
      <w:r>
        <w:rPr>
          <w:rFonts w:ascii="宋体" w:hAnsi="宋体"/>
          <w:sz w:val="24"/>
        </w:rPr>
        <w:t>保留审核原件的权利；</w:t>
      </w:r>
    </w:p>
    <w:p w14:paraId="1745679E" w14:textId="77777777" w:rsidR="00114C1C" w:rsidRDefault="00DB50E3">
      <w:pPr>
        <w:spacing w:line="360" w:lineRule="auto"/>
        <w:ind w:leftChars="370" w:left="777" w:firstLineChars="150" w:firstLine="360"/>
        <w:rPr>
          <w:rFonts w:asciiTheme="minorEastAsia" w:eastAsiaTheme="minorEastAsia" w:hAnsiTheme="minorEastAsia"/>
          <w:sz w:val="24"/>
        </w:rPr>
      </w:pPr>
      <w:r>
        <w:rPr>
          <w:rFonts w:asciiTheme="minorEastAsia" w:eastAsiaTheme="minorEastAsia" w:hAnsiTheme="minorEastAsia"/>
          <w:sz w:val="24"/>
        </w:rPr>
        <w:t xml:space="preserve">3、银行资信证明的开具银行明确规定复印无效的，须提交原件； </w:t>
      </w:r>
    </w:p>
    <w:p w14:paraId="5CA4E473" w14:textId="77777777" w:rsidR="00114C1C" w:rsidRDefault="00DB50E3">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4、银行资信证明应能说明该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3CDCF7A1" w14:textId="77777777" w:rsidR="00114C1C" w:rsidRDefault="00114C1C">
      <w:pPr>
        <w:spacing w:line="360" w:lineRule="auto"/>
        <w:rPr>
          <w:rFonts w:asciiTheme="minorEastAsia" w:eastAsiaTheme="minorEastAsia" w:hAnsiTheme="minorEastAsia"/>
          <w:sz w:val="24"/>
        </w:rPr>
      </w:pPr>
    </w:p>
    <w:p w14:paraId="0414ABE4"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12F97C" w14:textId="77777777" w:rsidR="00114C1C" w:rsidRDefault="00DB50E3">
      <w:pPr>
        <w:spacing w:line="360" w:lineRule="auto"/>
        <w:rPr>
          <w:rFonts w:asciiTheme="minorEastAsia" w:eastAsiaTheme="minorEastAsia" w:hAnsiTheme="minorEastAsia"/>
        </w:rPr>
      </w:pPr>
      <w:r>
        <w:rPr>
          <w:rFonts w:asciiTheme="minorEastAsia" w:eastAsiaTheme="minorEastAsia" w:hAnsiTheme="minorEastAsia"/>
          <w:sz w:val="24"/>
        </w:rPr>
        <w:lastRenderedPageBreak/>
        <w:t>5-4有依法缴纳社会保障资金的良好记录</w:t>
      </w:r>
    </w:p>
    <w:p w14:paraId="7AF9D19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逐月交纳社会保障资金的，须提供参加本次采购活动</w:t>
      </w:r>
      <w:r>
        <w:rPr>
          <w:rFonts w:asciiTheme="minorEastAsia" w:eastAsiaTheme="minorEastAsia" w:hAnsiTheme="minorEastAsia" w:hint="eastAsia"/>
          <w:sz w:val="24"/>
        </w:rPr>
        <w:t>比选日期前三个月内任意一个月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5CEAECB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逐年交纳社会保障资金的，须提供参加本次采购活动上一年度（2021年度）缴纳社会保障资金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3B8723E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4A7A554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供应商应提供比选日期前三个月内任意一个月依法纳税（法人单位必须为增值税或营业税或企业所得税）证明（银行缴费凭证或税务机关开具的证明）复印件（加盖供应商公章）</w:t>
      </w:r>
    </w:p>
    <w:p w14:paraId="52273DC5" w14:textId="77777777" w:rsidR="00114C1C" w:rsidRDefault="00DB50E3">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46797D6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3DCC4277" w14:textId="77777777" w:rsidR="00114C1C" w:rsidRDefault="00DB50E3">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5-6参加本次采购活动前三年内，在经营活动中没有重大违法记录的声明</w:t>
      </w:r>
    </w:p>
    <w:p w14:paraId="601EA09A"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szCs w:val="20"/>
        </w:rPr>
      </w:pPr>
    </w:p>
    <w:p w14:paraId="120417D4" w14:textId="77777777" w:rsidR="00114C1C" w:rsidRDefault="00DB50E3">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（采购人或采购代理机构）</w:t>
      </w:r>
      <w:r>
        <w:rPr>
          <w:rFonts w:asciiTheme="minorEastAsia" w:eastAsiaTheme="minorEastAsia" w:hAnsiTheme="minorEastAsia"/>
          <w:b/>
          <w:kern w:val="0"/>
          <w:sz w:val="24"/>
          <w:szCs w:val="20"/>
        </w:rPr>
        <w:t>：</w:t>
      </w:r>
    </w:p>
    <w:p w14:paraId="4212D85D"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szCs w:val="20"/>
        </w:rPr>
      </w:pPr>
    </w:p>
    <w:p w14:paraId="68033209" w14:textId="77777777" w:rsidR="00114C1C" w:rsidRDefault="00DB50E3">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5DA383B2" w14:textId="77777777" w:rsidR="00114C1C" w:rsidRDefault="00114C1C">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65002A3D" w14:textId="77777777" w:rsidR="00114C1C" w:rsidRDefault="00DB50E3">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5261598D" w14:textId="77777777" w:rsidR="00114C1C" w:rsidRDefault="00114C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BB54592" w14:textId="77777777" w:rsidR="00114C1C" w:rsidRDefault="00114C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43AD996" w14:textId="77777777" w:rsidR="00114C1C" w:rsidRDefault="00114C1C">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10BA50E6" w14:textId="77777777" w:rsidR="00114C1C" w:rsidRDefault="00DB50E3">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56BE2F57" w14:textId="77777777" w:rsidR="00114C1C" w:rsidRDefault="00114C1C">
      <w:pPr>
        <w:autoSpaceDE w:val="0"/>
        <w:autoSpaceDN w:val="0"/>
        <w:adjustRightInd w:val="0"/>
        <w:spacing w:line="360" w:lineRule="auto"/>
        <w:jc w:val="right"/>
        <w:rPr>
          <w:rFonts w:asciiTheme="minorEastAsia" w:eastAsiaTheme="minorEastAsia" w:hAnsiTheme="minorEastAsia"/>
          <w:kern w:val="0"/>
          <w:sz w:val="24"/>
        </w:rPr>
      </w:pPr>
    </w:p>
    <w:p w14:paraId="592B07C0" w14:textId="77777777" w:rsidR="00114C1C" w:rsidRDefault="00114C1C">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62D54736" w14:textId="77777777" w:rsidR="00114C1C" w:rsidRDefault="00DB50E3">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2B19C320" w14:textId="77777777" w:rsidR="00114C1C" w:rsidRDefault="00114C1C">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165F7AAB"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rPr>
      </w:pPr>
    </w:p>
    <w:p w14:paraId="67F1B601" w14:textId="77777777" w:rsidR="00114C1C" w:rsidRDefault="00DB50E3">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3EE033EF" w14:textId="77777777" w:rsidR="00114C1C" w:rsidRDefault="00114C1C">
      <w:pPr>
        <w:spacing w:line="360" w:lineRule="auto"/>
        <w:rPr>
          <w:rFonts w:asciiTheme="minorEastAsia" w:eastAsiaTheme="minorEastAsia" w:hAnsiTheme="minorEastAsia"/>
          <w:sz w:val="24"/>
        </w:rPr>
      </w:pPr>
    </w:p>
    <w:p w14:paraId="3A351D0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22A89BF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39754D6B" w14:textId="77777777" w:rsidR="00114C1C" w:rsidRDefault="00DB50E3">
      <w:pPr>
        <w:spacing w:line="360" w:lineRule="auto"/>
        <w:jc w:val="center"/>
        <w:rPr>
          <w:rFonts w:ascii="宋体" w:hAnsi="宋体"/>
          <w:b/>
          <w:bCs/>
          <w:sz w:val="28"/>
          <w:szCs w:val="28"/>
        </w:rPr>
      </w:pPr>
      <w:r>
        <w:rPr>
          <w:rFonts w:ascii="宋体" w:hAnsi="宋体" w:hint="eastAsia"/>
          <w:b/>
          <w:bCs/>
          <w:sz w:val="28"/>
          <w:szCs w:val="28"/>
        </w:rPr>
        <w:t>信用声明</w:t>
      </w:r>
    </w:p>
    <w:p w14:paraId="6427DC28" w14:textId="77777777" w:rsidR="00114C1C" w:rsidRDefault="00DB50E3">
      <w:pPr>
        <w:spacing w:line="360" w:lineRule="auto"/>
        <w:ind w:firstLineChars="200" w:firstLine="480"/>
        <w:rPr>
          <w:rFonts w:ascii="宋体" w:hAnsi="宋体"/>
          <w:sz w:val="24"/>
        </w:rPr>
      </w:pPr>
      <w:r>
        <w:rPr>
          <w:rFonts w:ascii="宋体" w:hAnsi="宋体" w:hint="eastAsia"/>
          <w:sz w:val="24"/>
        </w:rPr>
        <w:t>在比选截止时间之前，我公司没有被列入失信被执行人、重大税收违法案件当事人名单、政府采购严重违法失信行为记录名单。</w:t>
      </w:r>
    </w:p>
    <w:p w14:paraId="6835E603" w14:textId="77777777" w:rsidR="00114C1C" w:rsidRDefault="00DB50E3">
      <w:pPr>
        <w:spacing w:line="360" w:lineRule="auto"/>
        <w:ind w:firstLineChars="200" w:firstLine="480"/>
        <w:rPr>
          <w:rFonts w:ascii="宋体" w:hAnsi="宋体"/>
          <w:sz w:val="24"/>
        </w:rPr>
      </w:pPr>
      <w:r>
        <w:rPr>
          <w:rFonts w:ascii="宋体" w:hAnsi="宋体" w:hint="eastAsia"/>
          <w:sz w:val="24"/>
        </w:rPr>
        <w:t>采购单位或评审委员会可以通过“信用中国”网站（www.creditchina.gov.cn）和中国政府采购网（www.ccgp.gov.cn）等进行查询并留存查询结果的截图，我公司完全接受由此查询的结果，特此声明。</w:t>
      </w:r>
    </w:p>
    <w:p w14:paraId="76C5E81D" w14:textId="77777777" w:rsidR="00114C1C" w:rsidRDefault="00114C1C">
      <w:pPr>
        <w:spacing w:line="360" w:lineRule="auto"/>
        <w:rPr>
          <w:rFonts w:ascii="宋体" w:hAnsi="宋体"/>
          <w:sz w:val="24"/>
        </w:rPr>
      </w:pPr>
    </w:p>
    <w:p w14:paraId="21669760" w14:textId="77777777" w:rsidR="00114C1C" w:rsidRDefault="00DB50E3">
      <w:pPr>
        <w:spacing w:line="360" w:lineRule="auto"/>
        <w:rPr>
          <w:rFonts w:ascii="宋体" w:hAnsi="宋体"/>
          <w:sz w:val="24"/>
        </w:rPr>
      </w:pPr>
      <w:r>
        <w:rPr>
          <w:rFonts w:ascii="宋体" w:hAnsi="宋体" w:hint="eastAsia"/>
          <w:sz w:val="24"/>
        </w:rPr>
        <w:t>供应商授权代表签字：____________________________</w:t>
      </w:r>
    </w:p>
    <w:p w14:paraId="77C9F4A5" w14:textId="77777777" w:rsidR="00114C1C" w:rsidRDefault="00114C1C">
      <w:pPr>
        <w:spacing w:line="360" w:lineRule="auto"/>
        <w:rPr>
          <w:rFonts w:ascii="宋体" w:hAnsi="宋体"/>
          <w:sz w:val="24"/>
        </w:rPr>
      </w:pPr>
    </w:p>
    <w:p w14:paraId="19BB55AE" w14:textId="77777777" w:rsidR="00114C1C" w:rsidRDefault="00DB50E3">
      <w:pPr>
        <w:spacing w:line="360" w:lineRule="auto"/>
        <w:rPr>
          <w:rFonts w:ascii="宋体" w:hAnsi="宋体"/>
          <w:sz w:val="24"/>
        </w:rPr>
      </w:pPr>
      <w:r>
        <w:rPr>
          <w:rFonts w:ascii="宋体" w:hAnsi="宋体" w:hint="eastAsia"/>
          <w:sz w:val="24"/>
        </w:rPr>
        <w:t>公司盖章:</w:t>
      </w:r>
    </w:p>
    <w:p w14:paraId="42D2B1E1" w14:textId="77777777" w:rsidR="00114C1C" w:rsidRDefault="00114C1C">
      <w:pPr>
        <w:spacing w:line="360" w:lineRule="auto"/>
        <w:rPr>
          <w:rFonts w:ascii="宋体" w:hAnsi="宋体"/>
          <w:sz w:val="24"/>
        </w:rPr>
      </w:pPr>
    </w:p>
    <w:p w14:paraId="27FECB06" w14:textId="77777777" w:rsidR="00114C1C" w:rsidRDefault="00DB50E3">
      <w:pPr>
        <w:spacing w:line="360" w:lineRule="auto"/>
        <w:rPr>
          <w:rFonts w:ascii="宋体" w:hAnsi="宋体"/>
          <w:sz w:val="24"/>
        </w:rPr>
      </w:pPr>
      <w:r>
        <w:rPr>
          <w:rFonts w:ascii="宋体" w:hAnsi="宋体" w:hint="eastAsia"/>
          <w:sz w:val="24"/>
        </w:rPr>
        <w:t>日期：</w:t>
      </w:r>
    </w:p>
    <w:p w14:paraId="74BF6730" w14:textId="77777777" w:rsidR="00114C1C" w:rsidRDefault="00114C1C">
      <w:pPr>
        <w:spacing w:line="360" w:lineRule="auto"/>
        <w:rPr>
          <w:rFonts w:asciiTheme="minorEastAsia" w:eastAsiaTheme="minorEastAsia" w:hAnsiTheme="minorEastAsia"/>
          <w:sz w:val="24"/>
        </w:rPr>
      </w:pPr>
    </w:p>
    <w:p w14:paraId="6DE69D9D"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3396F9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0D79FE4C"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C1D5D50" w14:textId="77777777" w:rsidR="00114C1C" w:rsidRDefault="00DB50E3">
      <w:pPr>
        <w:pStyle w:val="3"/>
      </w:pPr>
      <w:bookmarkStart w:id="111" w:name="_Toc99355038"/>
      <w:r>
        <w:rPr>
          <w:rFonts w:hint="eastAsia"/>
        </w:rPr>
        <w:lastRenderedPageBreak/>
        <w:t>6</w:t>
      </w:r>
      <w:r>
        <w:t xml:space="preserve"> </w:t>
      </w:r>
      <w:r>
        <w:rPr>
          <w:rFonts w:hint="eastAsia"/>
        </w:rPr>
        <w:t>中小企业声明函（服务）</w:t>
      </w:r>
      <w:bookmarkEnd w:id="111"/>
    </w:p>
    <w:p w14:paraId="2D918647"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本公司（联合体）郑重声明，根据《政府采购促进中小企业发展管理办法》（财库</w:t>
      </w:r>
      <w:r>
        <w:rPr>
          <w:rFonts w:ascii="宋体" w:hAnsi="宋体" w:cs="宋体" w:hint="eastAsia"/>
          <w:kern w:val="0"/>
        </w:rPr>
        <w:t>﹝</w:t>
      </w:r>
      <w:r>
        <w:rPr>
          <w:rFonts w:ascii="宋体" w:hAnsi="宋体" w:cs="仿宋"/>
          <w:kern w:val="0"/>
        </w:rPr>
        <w:t>2020</w:t>
      </w:r>
      <w:r>
        <w:rPr>
          <w:rFonts w:ascii="宋体" w:hAnsi="宋体" w:cs="宋体" w:hint="eastAsia"/>
          <w:kern w:val="0"/>
        </w:rPr>
        <w:t>﹞</w:t>
      </w:r>
      <w:r>
        <w:rPr>
          <w:rFonts w:ascii="宋体" w:hAnsi="宋体" w:cs="仿宋"/>
          <w:kern w:val="0"/>
        </w:rPr>
        <w:t xml:space="preserve">46 </w:t>
      </w:r>
      <w:r>
        <w:rPr>
          <w:rFonts w:ascii="宋体" w:hAnsi="宋体" w:cs="仿宋" w:hint="eastAsia"/>
          <w:kern w:val="0"/>
        </w:rPr>
        <w:t>号）的规定，本公司（联合体）参加</w:t>
      </w:r>
      <w:r>
        <w:rPr>
          <w:rFonts w:ascii="宋体" w:hAnsi="宋体" w:cs="仿宋" w:hint="eastAsia"/>
          <w:i/>
          <w:iCs/>
          <w:kern w:val="0"/>
          <w:u w:val="single"/>
        </w:rPr>
        <w:t>（单位名称）</w:t>
      </w:r>
      <w:r>
        <w:rPr>
          <w:rFonts w:ascii="宋体" w:hAnsi="宋体" w:cs="仿宋" w:hint="eastAsia"/>
          <w:kern w:val="0"/>
        </w:rPr>
        <w:t>的</w:t>
      </w:r>
      <w:r>
        <w:rPr>
          <w:rFonts w:ascii="宋体" w:hAnsi="宋体" w:cs="仿宋" w:hint="eastAsia"/>
          <w:i/>
          <w:iCs/>
          <w:kern w:val="0"/>
          <w:u w:val="single"/>
        </w:rPr>
        <w:t>（项目名称）</w:t>
      </w:r>
      <w:r>
        <w:rPr>
          <w:rFonts w:ascii="宋体" w:hAnsi="宋体" w:cs="仿宋" w:hint="eastAsia"/>
          <w:kern w:val="0"/>
        </w:rPr>
        <w:t>采购活动，服务全部由符合政策要求的中小企业承接。相关企业（含联合体中的中小企业、签订分包意向协议的中小企业）的具体情况如下：</w:t>
      </w:r>
    </w:p>
    <w:p w14:paraId="42D91ED2"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1.</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w:t>
      </w:r>
      <w:r>
        <w:rPr>
          <w:rFonts w:ascii="宋体" w:hAnsi="宋体" w:cs="仿宋"/>
          <w:kern w:val="0"/>
          <w:vertAlign w:val="superscript"/>
        </w:rPr>
        <w:t>1</w:t>
      </w:r>
      <w:r>
        <w:rPr>
          <w:rFonts w:ascii="宋体" w:hAnsi="宋体" w:cs="仿宋" w:hint="eastAsia"/>
          <w:kern w:val="0"/>
        </w:rPr>
        <w:t>，属于</w:t>
      </w:r>
      <w:r>
        <w:rPr>
          <w:rFonts w:ascii="宋体" w:hAnsi="宋体" w:cs="仿宋" w:hint="eastAsia"/>
          <w:i/>
          <w:iCs/>
          <w:kern w:val="0"/>
          <w:u w:val="single"/>
        </w:rPr>
        <w:t>（中型企业、小型企业、微型企业）</w:t>
      </w:r>
      <w:r>
        <w:rPr>
          <w:rFonts w:ascii="宋体" w:hAnsi="宋体" w:cs="仿宋" w:hint="eastAsia"/>
          <w:kern w:val="0"/>
        </w:rPr>
        <w:t>；</w:t>
      </w:r>
    </w:p>
    <w:p w14:paraId="1E802DA4"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2.</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i/>
          <w:iCs/>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万元，属于</w:t>
      </w:r>
      <w:r>
        <w:rPr>
          <w:rFonts w:ascii="宋体" w:hAnsi="宋体" w:cs="仿宋" w:hint="eastAsia"/>
          <w:i/>
          <w:iCs/>
          <w:kern w:val="0"/>
          <w:u w:val="single"/>
        </w:rPr>
        <w:t>（中型企业、小型企业、微型企业）</w:t>
      </w:r>
      <w:r>
        <w:rPr>
          <w:rFonts w:ascii="宋体" w:hAnsi="宋体" w:cs="仿宋" w:hint="eastAsia"/>
          <w:kern w:val="0"/>
        </w:rPr>
        <w:t>；</w:t>
      </w:r>
    </w:p>
    <w:p w14:paraId="3663ADC4"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w:t>
      </w:r>
    </w:p>
    <w:p w14:paraId="290E1318"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以上企业，不属于大企业的分支机构，不存在控股股东为大企业的情形，也不存在与大企业的负责人为同一人的情形。</w:t>
      </w:r>
    </w:p>
    <w:p w14:paraId="1BFF3FDC"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本企业对上述声明内容的真实性负责。如有虚假，将依法承担相应责任。</w:t>
      </w:r>
    </w:p>
    <w:p w14:paraId="2A41A0FB" w14:textId="77777777" w:rsidR="00114C1C" w:rsidRDefault="00114C1C">
      <w:pPr>
        <w:autoSpaceDE w:val="0"/>
        <w:autoSpaceDN w:val="0"/>
        <w:adjustRightInd w:val="0"/>
        <w:spacing w:line="360" w:lineRule="auto"/>
        <w:ind w:firstLineChars="1949" w:firstLine="4093"/>
        <w:jc w:val="left"/>
        <w:rPr>
          <w:rFonts w:ascii="宋体" w:hAnsi="宋体" w:cs="仿宋"/>
          <w:kern w:val="0"/>
        </w:rPr>
      </w:pPr>
    </w:p>
    <w:p w14:paraId="32C990A8" w14:textId="77777777" w:rsidR="00114C1C" w:rsidRDefault="00DB50E3">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企业名称（盖章）：</w:t>
      </w:r>
    </w:p>
    <w:p w14:paraId="79BF3DD7" w14:textId="77777777" w:rsidR="00114C1C" w:rsidRDefault="00DB50E3">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日期：</w:t>
      </w:r>
    </w:p>
    <w:p w14:paraId="38B465E1" w14:textId="77777777" w:rsidR="00114C1C" w:rsidRDefault="008541F7">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0F5C8CAF">
          <v:rect id="_x0000_i1025" style="width:166.55pt;height:1pt" o:preferrelative="t" o:hrpct="401" o:hrstd="t" o:hr="t" fillcolor="#a0a0a0" stroked="f"/>
        </w:pict>
      </w:r>
    </w:p>
    <w:p w14:paraId="149DBDF6" w14:textId="77777777" w:rsidR="00114C1C" w:rsidRDefault="00DB50E3">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14:paraId="028D3C8B" w14:textId="77777777" w:rsidR="00114C1C" w:rsidRDefault="00DB50E3">
      <w:pPr>
        <w:widowControl/>
        <w:jc w:val="left"/>
        <w:rPr>
          <w:rFonts w:ascii="宋体" w:cs="宋体"/>
          <w:b/>
          <w:bCs/>
          <w:kern w:val="0"/>
          <w:sz w:val="36"/>
          <w:szCs w:val="36"/>
        </w:rPr>
      </w:pPr>
      <w:bookmarkStart w:id="112" w:name="OLE_LINK13"/>
      <w:bookmarkStart w:id="113" w:name="OLE_LINK14"/>
      <w:r>
        <w:rPr>
          <w:rFonts w:ascii="宋体" w:cs="宋体"/>
          <w:b/>
          <w:bCs/>
          <w:kern w:val="0"/>
          <w:sz w:val="36"/>
          <w:szCs w:val="36"/>
        </w:rPr>
        <w:br w:type="page"/>
      </w:r>
    </w:p>
    <w:p w14:paraId="7F58607B" w14:textId="77777777" w:rsidR="00114C1C" w:rsidRDefault="00DB50E3">
      <w:pPr>
        <w:autoSpaceDE w:val="0"/>
        <w:autoSpaceDN w:val="0"/>
        <w:adjustRightInd w:val="0"/>
        <w:spacing w:line="480" w:lineRule="auto"/>
        <w:jc w:val="center"/>
        <w:rPr>
          <w:rFonts w:ascii="宋体" w:cs="宋体"/>
          <w:b/>
          <w:bCs/>
          <w:kern w:val="0"/>
          <w:sz w:val="36"/>
          <w:szCs w:val="36"/>
        </w:rPr>
      </w:pPr>
      <w:r>
        <w:rPr>
          <w:rFonts w:ascii="宋体" w:cs="宋体"/>
          <w:b/>
          <w:bCs/>
          <w:kern w:val="0"/>
          <w:sz w:val="36"/>
          <w:szCs w:val="36"/>
        </w:rPr>
        <w:lastRenderedPageBreak/>
        <w:t>残疾人福利性单位声明函</w:t>
      </w:r>
      <w:bookmarkEnd w:id="112"/>
      <w:bookmarkEnd w:id="113"/>
    </w:p>
    <w:p w14:paraId="7C7A5388" w14:textId="77777777" w:rsidR="00114C1C" w:rsidRDefault="00114C1C">
      <w:pPr>
        <w:spacing w:line="360" w:lineRule="auto"/>
        <w:rPr>
          <w:rFonts w:ascii="宋体" w:hAnsi="宋体"/>
          <w:b/>
          <w:spacing w:val="6"/>
        </w:rPr>
      </w:pPr>
    </w:p>
    <w:p w14:paraId="7BE37B1E" w14:textId="77777777" w:rsidR="00114C1C" w:rsidRDefault="00DB50E3">
      <w:pPr>
        <w:spacing w:line="360" w:lineRule="auto"/>
        <w:ind w:firstLine="504"/>
        <w:rPr>
          <w:rFonts w:ascii="宋体" w:hAnsi="宋体"/>
          <w:spacing w:val="6"/>
        </w:rPr>
      </w:pPr>
      <w:r>
        <w:rPr>
          <w:rFonts w:ascii="宋体" w:hAnsi="宋体"/>
          <w:spacing w:val="6"/>
        </w:rPr>
        <w:t>本单位郑重声明，根据《财政部 民政部 中国残疾人联合会关于促进残疾人就业政府采购政策的通知》（财库</w:t>
      </w:r>
      <w:r>
        <w:rPr>
          <w:rFonts w:ascii="宋体" w:hAnsi="宋体"/>
        </w:rPr>
        <w:t>〔2017〕 141</w:t>
      </w:r>
      <w:r>
        <w:rPr>
          <w:rFonts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F731B2" w14:textId="77777777" w:rsidR="00114C1C" w:rsidRDefault="00DB50E3">
      <w:pPr>
        <w:spacing w:line="360" w:lineRule="auto"/>
        <w:ind w:firstLine="504"/>
        <w:rPr>
          <w:rFonts w:ascii="宋体" w:hAnsi="宋体"/>
          <w:spacing w:val="6"/>
        </w:rPr>
      </w:pPr>
      <w:r>
        <w:rPr>
          <w:rFonts w:ascii="宋体" w:hAnsi="宋体"/>
          <w:spacing w:val="6"/>
        </w:rPr>
        <w:t>本单位对上述声明的真实性负责。如有虚假，将依法承担相应责任。</w:t>
      </w:r>
    </w:p>
    <w:p w14:paraId="063A66FD" w14:textId="77777777" w:rsidR="00114C1C" w:rsidRDefault="00114C1C">
      <w:pPr>
        <w:spacing w:line="360" w:lineRule="auto"/>
        <w:ind w:firstLine="504"/>
        <w:rPr>
          <w:rFonts w:ascii="宋体" w:hAnsi="宋体"/>
          <w:spacing w:val="6"/>
        </w:rPr>
      </w:pPr>
    </w:p>
    <w:p w14:paraId="098DABEA" w14:textId="77777777" w:rsidR="00114C1C" w:rsidRDefault="00114C1C">
      <w:pPr>
        <w:spacing w:line="360" w:lineRule="auto"/>
        <w:ind w:firstLine="504"/>
        <w:rPr>
          <w:rFonts w:ascii="宋体" w:hAnsi="宋体"/>
          <w:spacing w:val="6"/>
        </w:rPr>
      </w:pPr>
    </w:p>
    <w:p w14:paraId="1B08E5BC" w14:textId="77777777" w:rsidR="00114C1C" w:rsidRDefault="00DB50E3">
      <w:pPr>
        <w:tabs>
          <w:tab w:val="left" w:pos="4860"/>
        </w:tabs>
        <w:spacing w:line="360" w:lineRule="auto"/>
        <w:ind w:right="1560" w:firstLine="504"/>
        <w:jc w:val="center"/>
        <w:rPr>
          <w:rFonts w:ascii="宋体" w:hAnsi="宋体"/>
          <w:spacing w:val="6"/>
        </w:rPr>
      </w:pPr>
      <w:r>
        <w:rPr>
          <w:rFonts w:ascii="宋体" w:hAnsi="宋体"/>
          <w:spacing w:val="6"/>
        </w:rPr>
        <w:t xml:space="preserve">               单位名称（盖章）：</w:t>
      </w:r>
    </w:p>
    <w:p w14:paraId="3F6219D7" w14:textId="77777777" w:rsidR="00114C1C" w:rsidRDefault="00DB50E3">
      <w:pPr>
        <w:spacing w:line="360" w:lineRule="auto"/>
        <w:rPr>
          <w:rFonts w:asciiTheme="minorEastAsia" w:eastAsiaTheme="minorEastAsia" w:hAnsiTheme="minorEastAsia"/>
          <w:sz w:val="24"/>
        </w:rPr>
      </w:pPr>
      <w:r>
        <w:rPr>
          <w:rFonts w:ascii="宋体" w:hAnsi="宋体"/>
          <w:spacing w:val="6"/>
        </w:rPr>
        <w:t xml:space="preserve">       日  期：</w:t>
      </w:r>
    </w:p>
    <w:p w14:paraId="31861DF4"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137F31C" w14:textId="77777777" w:rsidR="00114C1C" w:rsidRDefault="00DB50E3">
      <w:pPr>
        <w:pStyle w:val="3"/>
      </w:pPr>
      <w:bookmarkStart w:id="114" w:name="_Toc514926461"/>
      <w:bookmarkStart w:id="115" w:name="_Toc497235049"/>
      <w:bookmarkStart w:id="116" w:name="_Toc99355039"/>
      <w:r>
        <w:lastRenderedPageBreak/>
        <w:t>7 业绩案例一览表</w:t>
      </w:r>
      <w:bookmarkEnd w:id="114"/>
      <w:bookmarkEnd w:id="115"/>
      <w:bookmarkEnd w:id="116"/>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114C1C" w14:paraId="323F5ABA" w14:textId="77777777">
        <w:trPr>
          <w:trHeight w:val="611"/>
          <w:jc w:val="center"/>
        </w:trPr>
        <w:tc>
          <w:tcPr>
            <w:tcW w:w="852" w:type="dxa"/>
            <w:vAlign w:val="center"/>
          </w:tcPr>
          <w:p w14:paraId="5A762800"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01E97600"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74608F7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260" w:type="dxa"/>
            <w:vAlign w:val="center"/>
          </w:tcPr>
          <w:p w14:paraId="376C2A7D"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合同金额</w:t>
            </w:r>
          </w:p>
        </w:tc>
        <w:tc>
          <w:tcPr>
            <w:tcW w:w="1440" w:type="dxa"/>
            <w:vAlign w:val="center"/>
          </w:tcPr>
          <w:p w14:paraId="4BA6C39E"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57AB65CE"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1208" w:type="dxa"/>
            <w:vAlign w:val="center"/>
          </w:tcPr>
          <w:p w14:paraId="656D6EC5"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项目内容描述</w:t>
            </w:r>
          </w:p>
        </w:tc>
      </w:tr>
      <w:tr w:rsidR="00114C1C" w14:paraId="097956B4" w14:textId="77777777">
        <w:trPr>
          <w:trHeight w:val="591"/>
          <w:jc w:val="center"/>
        </w:trPr>
        <w:tc>
          <w:tcPr>
            <w:tcW w:w="852" w:type="dxa"/>
            <w:vAlign w:val="center"/>
          </w:tcPr>
          <w:p w14:paraId="43885F45"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1BBC1C4"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7B056506"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9019BCE"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DC2F4CA"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6B35EA1B"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0E631069" w14:textId="77777777" w:rsidR="00114C1C" w:rsidRDefault="00114C1C">
            <w:pPr>
              <w:spacing w:line="360" w:lineRule="auto"/>
              <w:rPr>
                <w:rFonts w:asciiTheme="minorEastAsia" w:eastAsiaTheme="minorEastAsia" w:hAnsiTheme="minorEastAsia"/>
                <w:sz w:val="24"/>
              </w:rPr>
            </w:pPr>
          </w:p>
        </w:tc>
      </w:tr>
      <w:tr w:rsidR="00114C1C" w14:paraId="60056926" w14:textId="77777777">
        <w:trPr>
          <w:trHeight w:val="768"/>
          <w:jc w:val="center"/>
        </w:trPr>
        <w:tc>
          <w:tcPr>
            <w:tcW w:w="852" w:type="dxa"/>
            <w:vAlign w:val="center"/>
          </w:tcPr>
          <w:p w14:paraId="0EFFE09B"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09584A0B"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B1D3029"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49CD5628"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56F1E63"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72ED9E58"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20E082C4" w14:textId="77777777" w:rsidR="00114C1C" w:rsidRDefault="00114C1C">
            <w:pPr>
              <w:spacing w:line="360" w:lineRule="auto"/>
              <w:rPr>
                <w:rFonts w:asciiTheme="minorEastAsia" w:eastAsiaTheme="minorEastAsia" w:hAnsiTheme="minorEastAsia"/>
                <w:sz w:val="24"/>
              </w:rPr>
            </w:pPr>
          </w:p>
        </w:tc>
      </w:tr>
      <w:tr w:rsidR="00114C1C" w14:paraId="2E75E908" w14:textId="77777777">
        <w:trPr>
          <w:trHeight w:val="934"/>
          <w:jc w:val="center"/>
        </w:trPr>
        <w:tc>
          <w:tcPr>
            <w:tcW w:w="852" w:type="dxa"/>
            <w:vAlign w:val="center"/>
          </w:tcPr>
          <w:p w14:paraId="4A9FCFBD"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FF165F1"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AE0B80D"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3A019AF9"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AA30A89"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0BD81FEF"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7D4DD875" w14:textId="77777777" w:rsidR="00114C1C" w:rsidRDefault="00114C1C">
            <w:pPr>
              <w:spacing w:line="360" w:lineRule="auto"/>
              <w:rPr>
                <w:rFonts w:asciiTheme="minorEastAsia" w:eastAsiaTheme="minorEastAsia" w:hAnsiTheme="minorEastAsia"/>
                <w:sz w:val="24"/>
              </w:rPr>
            </w:pPr>
          </w:p>
        </w:tc>
      </w:tr>
      <w:tr w:rsidR="00114C1C" w14:paraId="29F778E1" w14:textId="77777777">
        <w:trPr>
          <w:trHeight w:val="918"/>
          <w:jc w:val="center"/>
        </w:trPr>
        <w:tc>
          <w:tcPr>
            <w:tcW w:w="852" w:type="dxa"/>
            <w:vAlign w:val="center"/>
          </w:tcPr>
          <w:p w14:paraId="7C799A5D"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023E668"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5C4B111A"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46DBECCF"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7E189D48"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1156DC6E"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4C531272" w14:textId="77777777" w:rsidR="00114C1C" w:rsidRDefault="00114C1C">
            <w:pPr>
              <w:spacing w:line="360" w:lineRule="auto"/>
              <w:rPr>
                <w:rFonts w:asciiTheme="minorEastAsia" w:eastAsiaTheme="minorEastAsia" w:hAnsiTheme="minorEastAsia"/>
                <w:sz w:val="24"/>
              </w:rPr>
            </w:pPr>
          </w:p>
        </w:tc>
      </w:tr>
      <w:tr w:rsidR="00114C1C" w14:paraId="3463C176" w14:textId="77777777">
        <w:trPr>
          <w:trHeight w:val="918"/>
          <w:jc w:val="center"/>
        </w:trPr>
        <w:tc>
          <w:tcPr>
            <w:tcW w:w="852" w:type="dxa"/>
            <w:vAlign w:val="center"/>
          </w:tcPr>
          <w:p w14:paraId="15E524EF"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12C6AC75"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6AD2D0DB"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34A33EEC"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75B1A3CC"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3AE5AE90"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1866A20E" w14:textId="77777777" w:rsidR="00114C1C" w:rsidRDefault="00114C1C">
            <w:pPr>
              <w:spacing w:line="360" w:lineRule="auto"/>
              <w:rPr>
                <w:rFonts w:asciiTheme="minorEastAsia" w:eastAsiaTheme="minorEastAsia" w:hAnsiTheme="minorEastAsia"/>
                <w:sz w:val="24"/>
              </w:rPr>
            </w:pPr>
          </w:p>
        </w:tc>
      </w:tr>
      <w:tr w:rsidR="00114C1C" w14:paraId="77964667" w14:textId="77777777">
        <w:trPr>
          <w:trHeight w:val="918"/>
          <w:jc w:val="center"/>
        </w:trPr>
        <w:tc>
          <w:tcPr>
            <w:tcW w:w="852" w:type="dxa"/>
            <w:vAlign w:val="center"/>
          </w:tcPr>
          <w:p w14:paraId="7201A58E" w14:textId="77777777" w:rsidR="00114C1C" w:rsidRDefault="00114C1C">
            <w:pPr>
              <w:spacing w:line="360" w:lineRule="auto"/>
              <w:rPr>
                <w:rFonts w:asciiTheme="minorEastAsia" w:eastAsiaTheme="minorEastAsia" w:hAnsiTheme="minorEastAsia"/>
                <w:sz w:val="24"/>
              </w:rPr>
            </w:pPr>
          </w:p>
        </w:tc>
        <w:tc>
          <w:tcPr>
            <w:tcW w:w="1411" w:type="dxa"/>
            <w:vAlign w:val="center"/>
          </w:tcPr>
          <w:p w14:paraId="443922AF"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5EF47534"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63413FBA"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5936BBBA"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23CCC3C3"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017EC69E" w14:textId="77777777" w:rsidR="00114C1C" w:rsidRDefault="00114C1C">
            <w:pPr>
              <w:spacing w:line="360" w:lineRule="auto"/>
              <w:rPr>
                <w:rFonts w:asciiTheme="minorEastAsia" w:eastAsiaTheme="minorEastAsia" w:hAnsiTheme="minorEastAsia"/>
                <w:sz w:val="24"/>
              </w:rPr>
            </w:pPr>
          </w:p>
        </w:tc>
      </w:tr>
    </w:tbl>
    <w:p w14:paraId="5B17E7A9" w14:textId="77777777" w:rsidR="00114C1C" w:rsidRDefault="00DB50E3">
      <w:pPr>
        <w:pStyle w:val="af0"/>
        <w:tabs>
          <w:tab w:val="left" w:pos="5580"/>
        </w:tabs>
        <w:spacing w:before="120" w:line="360" w:lineRule="auto"/>
        <w:rPr>
          <w:rFonts w:hAnsi="宋体"/>
          <w:sz w:val="24"/>
        </w:rPr>
      </w:pPr>
      <w:r>
        <w:rPr>
          <w:rFonts w:hAnsi="宋体" w:hint="eastAsia"/>
          <w:sz w:val="24"/>
        </w:rPr>
        <w:t>供应商名称（盖章）：</w:t>
      </w:r>
    </w:p>
    <w:p w14:paraId="3F1F28B8" w14:textId="77777777" w:rsidR="00114C1C" w:rsidRDefault="00DB50E3">
      <w:pPr>
        <w:pStyle w:val="af0"/>
        <w:tabs>
          <w:tab w:val="left" w:pos="5580"/>
        </w:tabs>
        <w:spacing w:before="120" w:line="360" w:lineRule="auto"/>
        <w:rPr>
          <w:rFonts w:hAnsi="宋体"/>
          <w:sz w:val="24"/>
        </w:rPr>
      </w:pPr>
      <w:r>
        <w:rPr>
          <w:rFonts w:hAnsi="宋体" w:hint="eastAsia"/>
          <w:sz w:val="24"/>
        </w:rPr>
        <w:t>法人授权代表（签字）：</w:t>
      </w:r>
    </w:p>
    <w:p w14:paraId="2969EB05" w14:textId="77777777" w:rsidR="00114C1C" w:rsidRDefault="00DB50E3">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5F69DFED"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7BC08161"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233050DD"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0F9AF40C"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469127F5"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59862BEA"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sectPr w:rsidR="00114C1C">
          <w:footerReference w:type="even" r:id="rId16"/>
          <w:footerReference w:type="default" r:id="rId17"/>
          <w:footerReference w:type="first" r:id="rId18"/>
          <w:pgSz w:w="11907" w:h="16840"/>
          <w:pgMar w:top="1089" w:right="1418" w:bottom="1400" w:left="1418" w:header="851" w:footer="992" w:gutter="0"/>
          <w:cols w:space="720"/>
          <w:docGrid w:linePitch="312"/>
        </w:sectPr>
      </w:pPr>
    </w:p>
    <w:p w14:paraId="0B4F89C7" w14:textId="77777777" w:rsidR="00114C1C" w:rsidRDefault="00DB50E3">
      <w:pPr>
        <w:pStyle w:val="3"/>
        <w:ind w:left="0"/>
      </w:pPr>
      <w:bookmarkStart w:id="117" w:name="_Toc496291405"/>
      <w:bookmarkStart w:id="118" w:name="_Toc99355040"/>
      <w:bookmarkStart w:id="119" w:name="_Toc514926467"/>
      <w:bookmarkStart w:id="120" w:name="_Toc21670"/>
      <w:bookmarkStart w:id="121" w:name="_Toc497235052"/>
      <w:bookmarkStart w:id="122" w:name="_Toc19479"/>
      <w:r>
        <w:lastRenderedPageBreak/>
        <w:t xml:space="preserve">8 </w:t>
      </w:r>
      <w:r>
        <w:rPr>
          <w:rFonts w:hint="eastAsia"/>
        </w:rPr>
        <w:t>与响应单位存在关联关系的单位情况说明</w:t>
      </w:r>
      <w:bookmarkEnd w:id="117"/>
      <w:bookmarkEnd w:id="118"/>
      <w:bookmarkEnd w:id="119"/>
      <w:bookmarkEnd w:id="120"/>
      <w:bookmarkEnd w:id="121"/>
      <w:bookmarkEnd w:id="122"/>
    </w:p>
    <w:p w14:paraId="05653BA3" w14:textId="77777777" w:rsidR="00114C1C" w:rsidRDefault="00DB50E3">
      <w:pPr>
        <w:spacing w:line="360" w:lineRule="auto"/>
        <w:ind w:firstLineChars="350" w:firstLine="84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在此声明，采购人已按照比选文件要求如实披露是否与采购人存在关联关系（</w:t>
      </w:r>
      <w:r>
        <w:rPr>
          <w:rFonts w:ascii="宋体" w:hAnsi="宋体" w:cs="宋体" w:hint="eastAsia"/>
          <w:b/>
          <w:sz w:val="24"/>
        </w:rPr>
        <w:t>与响应单位负责人为同一人的其他单位，或与响应单位存在控股、管理关系的其他单位）</w:t>
      </w:r>
      <w:r>
        <w:rPr>
          <w:rFonts w:ascii="宋体" w:hAnsi="宋体" w:cs="宋体" w:hint="eastAsia"/>
          <w:sz w:val="24"/>
        </w:rPr>
        <w:t>的其他单位情况，并宣布接受如下要求：</w:t>
      </w:r>
    </w:p>
    <w:p w14:paraId="17AD935D" w14:textId="77777777" w:rsidR="00114C1C" w:rsidRDefault="00DB50E3">
      <w:pPr>
        <w:spacing w:line="360" w:lineRule="auto"/>
        <w:ind w:firstLineChars="354" w:firstLine="850"/>
        <w:rPr>
          <w:rFonts w:ascii="宋体" w:hAnsi="宋体" w:cs="宋体"/>
          <w:sz w:val="24"/>
        </w:rPr>
      </w:pPr>
      <w:r>
        <w:rPr>
          <w:rFonts w:ascii="宋体" w:hAnsi="宋体" w:cs="宋体" w:hint="eastAsia"/>
          <w:sz w:val="24"/>
        </w:rPr>
        <w:t>如果采购人未如实披露和说明与采购人存在关联关系的其他响应单位情况，一经发现，采购人无条件接受响应无效的处理结果，并承担由此造成的损失和法律责任。</w:t>
      </w:r>
    </w:p>
    <w:p w14:paraId="78FB24A2" w14:textId="77777777" w:rsidR="00114C1C" w:rsidRDefault="00114C1C">
      <w:pPr>
        <w:spacing w:line="360" w:lineRule="auto"/>
        <w:jc w:val="left"/>
        <w:rPr>
          <w:rFonts w:ascii="宋体" w:hAnsi="宋体" w:cs="宋体"/>
          <w:sz w:val="24"/>
        </w:rPr>
      </w:pPr>
    </w:p>
    <w:p w14:paraId="55B9507D" w14:textId="77777777" w:rsidR="00114C1C" w:rsidRDefault="00DB50E3">
      <w:pPr>
        <w:spacing w:line="360" w:lineRule="auto"/>
        <w:jc w:val="left"/>
        <w:rPr>
          <w:rFonts w:ascii="宋体" w:hAnsi="宋体" w:cs="宋体"/>
          <w:sz w:val="24"/>
        </w:rPr>
      </w:pPr>
      <w:r>
        <w:rPr>
          <w:rFonts w:ascii="宋体" w:hAnsi="宋体" w:cs="宋体" w:hint="eastAsia"/>
          <w:sz w:val="24"/>
        </w:rPr>
        <w:t xml:space="preserve">供应商公章： </w:t>
      </w:r>
    </w:p>
    <w:p w14:paraId="4151AC25" w14:textId="77777777" w:rsidR="00114C1C" w:rsidRDefault="00DB50E3">
      <w:pPr>
        <w:spacing w:line="360" w:lineRule="auto"/>
        <w:jc w:val="left"/>
        <w:rPr>
          <w:rFonts w:ascii="宋体" w:hAnsi="宋体" w:cs="宋体"/>
          <w:sz w:val="24"/>
        </w:rPr>
      </w:pPr>
      <w:r>
        <w:rPr>
          <w:rFonts w:ascii="宋体" w:hAnsi="宋体" w:cs="宋体" w:hint="eastAsia"/>
          <w:sz w:val="24"/>
        </w:rPr>
        <w:t>供应商授权代表签字：</w:t>
      </w:r>
    </w:p>
    <w:p w14:paraId="7545CE05" w14:textId="77777777" w:rsidR="00114C1C" w:rsidRDefault="00DB50E3">
      <w:pPr>
        <w:spacing w:line="360" w:lineRule="auto"/>
        <w:jc w:val="left"/>
        <w:rPr>
          <w:rFonts w:ascii="宋体" w:hAnsi="宋体" w:cs="宋体"/>
          <w:sz w:val="24"/>
          <w:u w:val="single"/>
        </w:rPr>
      </w:pPr>
      <w:r>
        <w:rPr>
          <w:rFonts w:ascii="宋体" w:hAnsi="宋体" w:cs="宋体" w:hint="eastAsia"/>
          <w:sz w:val="24"/>
        </w:rPr>
        <w:t xml:space="preserve">日      期： </w:t>
      </w:r>
    </w:p>
    <w:p w14:paraId="11FD9A11" w14:textId="77777777" w:rsidR="00114C1C" w:rsidRDefault="00DB50E3">
      <w:pPr>
        <w:widowControl/>
        <w:jc w:val="left"/>
        <w:rPr>
          <w:rFonts w:ascii="宋体" w:hAnsi="宋体" w:cs="宋体"/>
          <w:b/>
          <w:sz w:val="24"/>
        </w:rPr>
        <w:sectPr w:rsidR="00114C1C">
          <w:pgSz w:w="11907" w:h="16840"/>
          <w:pgMar w:top="1089" w:right="1418" w:bottom="1400" w:left="1418" w:header="851" w:footer="992" w:gutter="0"/>
          <w:cols w:space="720"/>
          <w:docGrid w:linePitch="312"/>
        </w:sectPr>
      </w:pPr>
      <w:r>
        <w:rPr>
          <w:rFonts w:ascii="宋体" w:hAnsi="宋体" w:cs="宋体"/>
          <w:bCs/>
        </w:rPr>
        <w:br w:type="page"/>
      </w:r>
    </w:p>
    <w:p w14:paraId="490C4894" w14:textId="77777777" w:rsidR="00114C1C" w:rsidRDefault="00DB50E3">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7</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114C1C" w14:paraId="0A0B939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7493DC3" w14:textId="77777777" w:rsidR="00114C1C" w:rsidRDefault="00DB50E3">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FD3668A" w14:textId="77777777" w:rsidR="00114C1C" w:rsidRDefault="00DB50E3">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C1189FB"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7E757D2"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20F406" w14:textId="77777777" w:rsidR="00114C1C" w:rsidRDefault="00DB50E3">
            <w:pPr>
              <w:topLinePunct/>
              <w:spacing w:line="276" w:lineRule="auto"/>
              <w:jc w:val="center"/>
              <w:rPr>
                <w:rFonts w:ascii="宋体" w:hAnsi="宋体" w:cs="宋体"/>
                <w:sz w:val="24"/>
              </w:rPr>
            </w:pPr>
            <w:r>
              <w:rPr>
                <w:rFonts w:ascii="宋体" w:hAnsi="宋体" w:cs="宋体" w:hint="eastAsia"/>
                <w:sz w:val="24"/>
              </w:rPr>
              <w:t>注册</w:t>
            </w:r>
          </w:p>
          <w:p w14:paraId="383E50C3"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9AD26BA"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2B377E7" w14:textId="77777777" w:rsidR="00114C1C" w:rsidRDefault="00DB50E3">
            <w:pPr>
              <w:topLinePunct/>
              <w:spacing w:line="276" w:lineRule="auto"/>
              <w:jc w:val="center"/>
              <w:rPr>
                <w:rFonts w:ascii="宋体" w:hAnsi="宋体" w:cs="宋体"/>
                <w:sz w:val="24"/>
              </w:rPr>
            </w:pPr>
            <w:r>
              <w:rPr>
                <w:rFonts w:ascii="宋体" w:hAnsi="宋体" w:cs="宋体" w:hint="eastAsia"/>
                <w:sz w:val="24"/>
              </w:rPr>
              <w:t>备注</w:t>
            </w:r>
          </w:p>
        </w:tc>
      </w:tr>
      <w:tr w:rsidR="00114C1C" w14:paraId="7EECCCD9"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7929C3F2" w14:textId="77777777" w:rsidR="00114C1C" w:rsidRDefault="00114C1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24F0EAD" w14:textId="77777777" w:rsidR="00114C1C" w:rsidRDefault="00114C1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DF2F51D" w14:textId="77777777" w:rsidR="00114C1C" w:rsidRDefault="00114C1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CB23373" w14:textId="77777777" w:rsidR="00114C1C" w:rsidRDefault="00114C1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B6C9B6B" w14:textId="77777777" w:rsidR="00114C1C" w:rsidRDefault="00114C1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0932D24" w14:textId="77777777" w:rsidR="00114C1C" w:rsidRDefault="00DB50E3">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9378CAD" w14:textId="77777777" w:rsidR="00114C1C" w:rsidRDefault="00DB50E3">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731CB770" w14:textId="77777777" w:rsidR="00114C1C" w:rsidRDefault="00DB50E3">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FB647CA" w14:textId="77777777" w:rsidR="00114C1C" w:rsidRDefault="00114C1C">
            <w:pPr>
              <w:widowControl/>
              <w:spacing w:line="360" w:lineRule="auto"/>
              <w:jc w:val="left"/>
              <w:rPr>
                <w:rFonts w:ascii="宋体" w:hAnsi="宋体" w:cs="宋体"/>
                <w:sz w:val="24"/>
              </w:rPr>
            </w:pPr>
          </w:p>
        </w:tc>
      </w:tr>
      <w:tr w:rsidR="00114C1C" w14:paraId="4914F867" w14:textId="77777777">
        <w:tc>
          <w:tcPr>
            <w:tcW w:w="847" w:type="dxa"/>
            <w:tcBorders>
              <w:top w:val="single" w:sz="4" w:space="0" w:color="auto"/>
              <w:left w:val="single" w:sz="4" w:space="0" w:color="auto"/>
              <w:bottom w:val="single" w:sz="4" w:space="0" w:color="auto"/>
              <w:right w:val="single" w:sz="4" w:space="0" w:color="auto"/>
            </w:tcBorders>
          </w:tcPr>
          <w:p w14:paraId="5D7B9113" w14:textId="77777777" w:rsidR="00114C1C" w:rsidRDefault="00DB50E3">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87963A3"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3F046F9"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DF815F"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72D4DB"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05CAA01"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DF2B70A"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364C9D6"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C9FC9FE" w14:textId="77777777" w:rsidR="00114C1C" w:rsidRDefault="00114C1C">
            <w:pPr>
              <w:topLinePunct/>
              <w:spacing w:line="360" w:lineRule="auto"/>
              <w:rPr>
                <w:rFonts w:ascii="宋体" w:hAnsi="宋体" w:cs="宋体"/>
                <w:sz w:val="24"/>
              </w:rPr>
            </w:pPr>
          </w:p>
        </w:tc>
      </w:tr>
      <w:tr w:rsidR="00114C1C" w14:paraId="0A24CDF9" w14:textId="77777777">
        <w:tc>
          <w:tcPr>
            <w:tcW w:w="847" w:type="dxa"/>
            <w:tcBorders>
              <w:top w:val="single" w:sz="4" w:space="0" w:color="auto"/>
              <w:left w:val="single" w:sz="4" w:space="0" w:color="auto"/>
              <w:bottom w:val="single" w:sz="4" w:space="0" w:color="auto"/>
              <w:right w:val="single" w:sz="4" w:space="0" w:color="auto"/>
            </w:tcBorders>
          </w:tcPr>
          <w:p w14:paraId="448A6D3F" w14:textId="77777777" w:rsidR="00114C1C" w:rsidRDefault="00DB50E3">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D8DDDF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688D234"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9F4D256"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035DE9E"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DAA4824"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89E4067"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A199984"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3233E95" w14:textId="77777777" w:rsidR="00114C1C" w:rsidRDefault="00114C1C">
            <w:pPr>
              <w:topLinePunct/>
              <w:spacing w:line="360" w:lineRule="auto"/>
              <w:rPr>
                <w:rFonts w:ascii="宋体" w:hAnsi="宋体" w:cs="宋体"/>
                <w:sz w:val="24"/>
              </w:rPr>
            </w:pPr>
          </w:p>
        </w:tc>
      </w:tr>
      <w:tr w:rsidR="00114C1C" w14:paraId="1D76C8CA" w14:textId="77777777">
        <w:tc>
          <w:tcPr>
            <w:tcW w:w="847" w:type="dxa"/>
            <w:tcBorders>
              <w:top w:val="single" w:sz="4" w:space="0" w:color="auto"/>
              <w:left w:val="single" w:sz="4" w:space="0" w:color="auto"/>
              <w:bottom w:val="single" w:sz="4" w:space="0" w:color="auto"/>
              <w:right w:val="single" w:sz="4" w:space="0" w:color="auto"/>
            </w:tcBorders>
          </w:tcPr>
          <w:p w14:paraId="40FE75E4" w14:textId="77777777" w:rsidR="00114C1C" w:rsidRDefault="00DB50E3">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CFD7AA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35735CE"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3B7F148"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2B04202"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EE0FAF3"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8082D44"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CBD869B"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DE1E0B8" w14:textId="77777777" w:rsidR="00114C1C" w:rsidRDefault="00114C1C">
            <w:pPr>
              <w:topLinePunct/>
              <w:spacing w:line="360" w:lineRule="auto"/>
              <w:rPr>
                <w:rFonts w:ascii="宋体" w:hAnsi="宋体" w:cs="宋体"/>
                <w:sz w:val="24"/>
              </w:rPr>
            </w:pPr>
          </w:p>
        </w:tc>
      </w:tr>
      <w:tr w:rsidR="00114C1C" w14:paraId="32D1CB96" w14:textId="77777777">
        <w:tc>
          <w:tcPr>
            <w:tcW w:w="847" w:type="dxa"/>
            <w:tcBorders>
              <w:top w:val="single" w:sz="4" w:space="0" w:color="auto"/>
              <w:left w:val="single" w:sz="4" w:space="0" w:color="auto"/>
              <w:bottom w:val="single" w:sz="4" w:space="0" w:color="auto"/>
              <w:right w:val="single" w:sz="4" w:space="0" w:color="auto"/>
            </w:tcBorders>
          </w:tcPr>
          <w:p w14:paraId="7101ADF8" w14:textId="77777777" w:rsidR="00114C1C" w:rsidRDefault="00DB50E3">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87BF2F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24A88C"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762F340"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A1AC9C6"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0BB7D94"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3CD9001"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01A25CB"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28B5C4" w14:textId="77777777" w:rsidR="00114C1C" w:rsidRDefault="00114C1C">
            <w:pPr>
              <w:topLinePunct/>
              <w:spacing w:line="360" w:lineRule="auto"/>
              <w:rPr>
                <w:rFonts w:ascii="宋体" w:hAnsi="宋体" w:cs="宋体"/>
                <w:sz w:val="24"/>
              </w:rPr>
            </w:pPr>
          </w:p>
        </w:tc>
      </w:tr>
    </w:tbl>
    <w:p w14:paraId="357C19DA" w14:textId="77777777" w:rsidR="00114C1C" w:rsidRDefault="00DB50E3">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74F88A4C" w14:textId="77777777" w:rsidR="00114C1C" w:rsidRDefault="00DB50E3">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7</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114C1C" w14:paraId="1DE0E76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DDE7819" w14:textId="77777777" w:rsidR="00114C1C" w:rsidRDefault="00DB50E3">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AB245E6" w14:textId="77777777" w:rsidR="00114C1C" w:rsidRDefault="00DB50E3">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4307B46"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2F5E36D"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E22B2E0" w14:textId="77777777" w:rsidR="00114C1C" w:rsidRDefault="00DB50E3">
            <w:pPr>
              <w:topLinePunct/>
              <w:spacing w:line="276" w:lineRule="auto"/>
              <w:jc w:val="center"/>
              <w:rPr>
                <w:rFonts w:ascii="宋体" w:hAnsi="宋体" w:cs="宋体"/>
                <w:sz w:val="24"/>
              </w:rPr>
            </w:pPr>
            <w:r>
              <w:rPr>
                <w:rFonts w:ascii="宋体" w:hAnsi="宋体" w:cs="宋体" w:hint="eastAsia"/>
                <w:sz w:val="24"/>
              </w:rPr>
              <w:t>注册</w:t>
            </w:r>
          </w:p>
          <w:p w14:paraId="543512E4"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132294AA"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0ADFD73" w14:textId="77777777" w:rsidR="00114C1C" w:rsidRDefault="00DB50E3">
            <w:pPr>
              <w:topLinePunct/>
              <w:spacing w:line="276" w:lineRule="auto"/>
              <w:jc w:val="center"/>
              <w:rPr>
                <w:rFonts w:ascii="宋体" w:hAnsi="宋体" w:cs="宋体"/>
                <w:sz w:val="24"/>
              </w:rPr>
            </w:pPr>
            <w:r>
              <w:rPr>
                <w:rFonts w:ascii="宋体" w:hAnsi="宋体" w:cs="宋体" w:hint="eastAsia"/>
                <w:sz w:val="24"/>
              </w:rPr>
              <w:t>备注</w:t>
            </w:r>
          </w:p>
        </w:tc>
      </w:tr>
      <w:tr w:rsidR="00114C1C" w14:paraId="1C6E8653"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819AD29" w14:textId="77777777" w:rsidR="00114C1C" w:rsidRDefault="00114C1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C14E2D2" w14:textId="77777777" w:rsidR="00114C1C" w:rsidRDefault="00114C1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84E85D3" w14:textId="77777777" w:rsidR="00114C1C" w:rsidRDefault="00114C1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770F373" w14:textId="77777777" w:rsidR="00114C1C" w:rsidRDefault="00114C1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3387019" w14:textId="77777777" w:rsidR="00114C1C" w:rsidRDefault="00114C1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314985"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8DE565F"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4A4594C"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00289D5" w14:textId="77777777" w:rsidR="00114C1C" w:rsidRDefault="00114C1C">
            <w:pPr>
              <w:widowControl/>
              <w:spacing w:line="276" w:lineRule="auto"/>
              <w:jc w:val="left"/>
              <w:rPr>
                <w:rFonts w:ascii="宋体" w:hAnsi="宋体" w:cs="宋体"/>
                <w:sz w:val="24"/>
              </w:rPr>
            </w:pPr>
          </w:p>
        </w:tc>
      </w:tr>
      <w:tr w:rsidR="00114C1C" w14:paraId="15FF0FA4" w14:textId="77777777">
        <w:tc>
          <w:tcPr>
            <w:tcW w:w="847" w:type="dxa"/>
            <w:tcBorders>
              <w:top w:val="single" w:sz="4" w:space="0" w:color="auto"/>
              <w:left w:val="single" w:sz="4" w:space="0" w:color="auto"/>
              <w:bottom w:val="single" w:sz="4" w:space="0" w:color="auto"/>
              <w:right w:val="single" w:sz="4" w:space="0" w:color="auto"/>
            </w:tcBorders>
          </w:tcPr>
          <w:p w14:paraId="5723DEBD" w14:textId="77777777" w:rsidR="00114C1C" w:rsidRDefault="00DB50E3">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1624E888" w14:textId="77777777" w:rsidR="00114C1C" w:rsidRDefault="00114C1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0F96427" w14:textId="77777777" w:rsidR="00114C1C" w:rsidRDefault="00114C1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A83EF3B" w14:textId="77777777" w:rsidR="00114C1C" w:rsidRDefault="00114C1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7D73B6" w14:textId="77777777" w:rsidR="00114C1C" w:rsidRDefault="00114C1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1CCFFAF" w14:textId="77777777" w:rsidR="00114C1C" w:rsidRDefault="00114C1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079AC00" w14:textId="77777777" w:rsidR="00114C1C" w:rsidRDefault="00114C1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6C84427" w14:textId="77777777" w:rsidR="00114C1C" w:rsidRDefault="00114C1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BEB894B" w14:textId="77777777" w:rsidR="00114C1C" w:rsidRDefault="00114C1C">
            <w:pPr>
              <w:topLinePunct/>
              <w:spacing w:line="276" w:lineRule="auto"/>
              <w:rPr>
                <w:rFonts w:ascii="宋体" w:hAnsi="宋体" w:cs="宋体"/>
                <w:sz w:val="24"/>
              </w:rPr>
            </w:pPr>
          </w:p>
        </w:tc>
      </w:tr>
      <w:tr w:rsidR="00114C1C" w14:paraId="481ECC68" w14:textId="77777777">
        <w:tc>
          <w:tcPr>
            <w:tcW w:w="847" w:type="dxa"/>
            <w:tcBorders>
              <w:top w:val="single" w:sz="4" w:space="0" w:color="auto"/>
              <w:left w:val="single" w:sz="4" w:space="0" w:color="auto"/>
              <w:bottom w:val="single" w:sz="4" w:space="0" w:color="auto"/>
              <w:right w:val="single" w:sz="4" w:space="0" w:color="auto"/>
            </w:tcBorders>
          </w:tcPr>
          <w:p w14:paraId="7507B0C3" w14:textId="77777777" w:rsidR="00114C1C" w:rsidRDefault="00DB50E3">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3150CCB"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998AD94"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147B47A"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E35828"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AB9B3F9"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13A2F33"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03185E7"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EAC89C" w14:textId="77777777" w:rsidR="00114C1C" w:rsidRDefault="00114C1C">
            <w:pPr>
              <w:topLinePunct/>
              <w:spacing w:line="360" w:lineRule="auto"/>
              <w:rPr>
                <w:rFonts w:ascii="宋体" w:hAnsi="宋体" w:cs="宋体"/>
                <w:sz w:val="24"/>
              </w:rPr>
            </w:pPr>
          </w:p>
        </w:tc>
      </w:tr>
      <w:tr w:rsidR="00114C1C" w14:paraId="38ECFAC2" w14:textId="77777777">
        <w:tc>
          <w:tcPr>
            <w:tcW w:w="847" w:type="dxa"/>
            <w:tcBorders>
              <w:top w:val="single" w:sz="4" w:space="0" w:color="auto"/>
              <w:left w:val="single" w:sz="4" w:space="0" w:color="auto"/>
              <w:bottom w:val="single" w:sz="4" w:space="0" w:color="auto"/>
              <w:right w:val="single" w:sz="4" w:space="0" w:color="auto"/>
            </w:tcBorders>
          </w:tcPr>
          <w:p w14:paraId="60949369" w14:textId="77777777" w:rsidR="00114C1C" w:rsidRDefault="00DB50E3">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EE816FC"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8C69457"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535C2CC"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A7EC2E2"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C07297A"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9CEEAD7"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213F273"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91665" w14:textId="77777777" w:rsidR="00114C1C" w:rsidRDefault="00114C1C">
            <w:pPr>
              <w:topLinePunct/>
              <w:spacing w:line="360" w:lineRule="auto"/>
              <w:rPr>
                <w:rFonts w:ascii="宋体" w:hAnsi="宋体" w:cs="宋体"/>
                <w:sz w:val="24"/>
              </w:rPr>
            </w:pPr>
          </w:p>
        </w:tc>
      </w:tr>
      <w:tr w:rsidR="00114C1C" w14:paraId="26CBB573" w14:textId="77777777">
        <w:tc>
          <w:tcPr>
            <w:tcW w:w="847" w:type="dxa"/>
            <w:tcBorders>
              <w:top w:val="single" w:sz="4" w:space="0" w:color="auto"/>
              <w:left w:val="single" w:sz="4" w:space="0" w:color="auto"/>
              <w:bottom w:val="single" w:sz="4" w:space="0" w:color="auto"/>
              <w:right w:val="single" w:sz="4" w:space="0" w:color="auto"/>
            </w:tcBorders>
          </w:tcPr>
          <w:p w14:paraId="765CA4B0" w14:textId="77777777" w:rsidR="00114C1C" w:rsidRDefault="00DB50E3">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B26E753"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E8550DC"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B7C15D6"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25E8DC8"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071FFBB"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06C8D1C"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F6E65C2"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9427D40" w14:textId="77777777" w:rsidR="00114C1C" w:rsidRDefault="00114C1C">
            <w:pPr>
              <w:topLinePunct/>
              <w:spacing w:line="360" w:lineRule="auto"/>
              <w:rPr>
                <w:rFonts w:ascii="宋体" w:hAnsi="宋体" w:cs="宋体"/>
                <w:sz w:val="24"/>
              </w:rPr>
            </w:pPr>
          </w:p>
        </w:tc>
      </w:tr>
    </w:tbl>
    <w:p w14:paraId="6FFCD544" w14:textId="77777777" w:rsidR="00114C1C" w:rsidRDefault="00DB50E3">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518E7F66" w14:textId="77777777" w:rsidR="00114C1C" w:rsidRDefault="00DB50E3">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2BA42E5" w14:textId="77777777" w:rsidR="00114C1C" w:rsidRDefault="00DB50E3">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1EA5390A" w14:textId="77777777" w:rsidR="00114C1C" w:rsidRDefault="00DB50E3">
      <w:pPr>
        <w:pStyle w:val="a0"/>
        <w:rPr>
          <w:rFonts w:hAnsi="宋体" w:cs="宋体"/>
          <w:u w:val="single"/>
        </w:rPr>
        <w:sectPr w:rsidR="00114C1C">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4389F30C" w14:textId="77777777" w:rsidR="00114C1C" w:rsidRDefault="00DB50E3">
      <w:pPr>
        <w:pStyle w:val="3"/>
        <w:rPr>
          <w:rFonts w:ascii="宋体" w:eastAsia="宋体" w:hAnsi="宋体"/>
        </w:rPr>
      </w:pPr>
      <w:bookmarkStart w:id="123" w:name="_Toc99355041"/>
      <w:bookmarkStart w:id="124" w:name="_Toc181864914"/>
      <w:bookmarkStart w:id="125" w:name="_Toc205612645"/>
      <w:bookmarkStart w:id="126" w:name="_Toc202069433"/>
      <w:bookmarkStart w:id="127" w:name="_Toc182205344"/>
      <w:bookmarkStart w:id="128" w:name="_Toc182802769"/>
      <w:bookmarkStart w:id="129" w:name="_Toc181504490"/>
      <w:bookmarkStart w:id="130" w:name="_Toc70687214"/>
      <w:bookmarkStart w:id="131" w:name="_Toc177995498"/>
      <w:bookmarkStart w:id="132" w:name="_Toc178491538"/>
      <w:bookmarkStart w:id="133" w:name="_Toc194883192"/>
      <w:bookmarkStart w:id="134" w:name="_Toc53722879"/>
      <w:bookmarkStart w:id="135" w:name="_Toc177189259"/>
      <w:bookmarkStart w:id="136" w:name="_Toc287280582"/>
      <w:bookmarkStart w:id="137" w:name="_Toc176882566"/>
      <w:bookmarkStart w:id="138" w:name="_Toc287280331"/>
      <w:bookmarkStart w:id="139" w:name="_Toc194888466"/>
      <w:bookmarkStart w:id="140" w:name="_Toc182205201"/>
      <w:bookmarkStart w:id="141" w:name="_Toc177817358"/>
      <w:bookmarkStart w:id="142" w:name="_Toc182802853"/>
      <w:bookmarkStart w:id="143" w:name="_Toc182802969"/>
      <w:bookmarkStart w:id="144" w:name="_Toc201995955"/>
      <w:bookmarkStart w:id="145" w:name="_Toc205612716"/>
      <w:bookmarkEnd w:id="94"/>
      <w:r>
        <w:lastRenderedPageBreak/>
        <w:t xml:space="preserve">9 </w:t>
      </w:r>
      <w:r>
        <w:rPr>
          <w:rFonts w:ascii="宋体" w:eastAsia="宋体" w:hAnsi="宋体" w:hint="eastAsia"/>
        </w:rPr>
        <w:t>组织机构配置及项目组主要人员一览表</w:t>
      </w:r>
      <w:bookmarkEnd w:id="123"/>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114C1C" w14:paraId="3E546C84" w14:textId="77777777">
        <w:trPr>
          <w:trHeight w:val="284"/>
        </w:trPr>
        <w:tc>
          <w:tcPr>
            <w:tcW w:w="1357" w:type="dxa"/>
            <w:vAlign w:val="center"/>
          </w:tcPr>
          <w:p w14:paraId="1E3DF8F7" w14:textId="77777777" w:rsidR="00114C1C" w:rsidRDefault="00DB50E3">
            <w:pPr>
              <w:adjustRightInd w:val="0"/>
              <w:snapToGrid w:val="0"/>
              <w:spacing w:line="360" w:lineRule="auto"/>
              <w:rPr>
                <w:rFonts w:ascii="宋体" w:hAnsi="宋体"/>
                <w:b/>
                <w:bCs/>
              </w:rPr>
            </w:pPr>
            <w:r>
              <w:rPr>
                <w:rFonts w:ascii="宋体" w:hAnsi="宋体" w:hint="eastAsia"/>
                <w:b/>
                <w:bCs/>
              </w:rPr>
              <w:t>人员姓名</w:t>
            </w:r>
          </w:p>
        </w:tc>
        <w:tc>
          <w:tcPr>
            <w:tcW w:w="1478" w:type="dxa"/>
            <w:vAlign w:val="center"/>
          </w:tcPr>
          <w:p w14:paraId="4A84DAE5" w14:textId="77777777" w:rsidR="00114C1C" w:rsidRDefault="00DB50E3">
            <w:pPr>
              <w:adjustRightInd w:val="0"/>
              <w:snapToGrid w:val="0"/>
              <w:spacing w:line="360" w:lineRule="auto"/>
              <w:jc w:val="center"/>
              <w:rPr>
                <w:rFonts w:ascii="宋体" w:hAnsi="宋体"/>
                <w:b/>
                <w:bCs/>
              </w:rPr>
            </w:pPr>
            <w:r>
              <w:rPr>
                <w:rFonts w:ascii="宋体" w:hAnsi="宋体" w:hint="eastAsia"/>
                <w:b/>
                <w:bCs/>
              </w:rPr>
              <w:t>专业/类别</w:t>
            </w:r>
          </w:p>
        </w:tc>
        <w:tc>
          <w:tcPr>
            <w:tcW w:w="1357" w:type="dxa"/>
            <w:vAlign w:val="center"/>
          </w:tcPr>
          <w:p w14:paraId="65CE61C0" w14:textId="77777777" w:rsidR="00114C1C" w:rsidRDefault="00DB50E3">
            <w:pPr>
              <w:adjustRightInd w:val="0"/>
              <w:snapToGrid w:val="0"/>
              <w:spacing w:line="360" w:lineRule="auto"/>
              <w:jc w:val="center"/>
              <w:rPr>
                <w:rFonts w:ascii="宋体" w:hAnsi="宋体"/>
                <w:b/>
                <w:bCs/>
              </w:rPr>
            </w:pPr>
            <w:r>
              <w:rPr>
                <w:rFonts w:ascii="宋体" w:hAnsi="宋体" w:hint="eastAsia"/>
                <w:b/>
                <w:bCs/>
              </w:rPr>
              <w:t>工作时间</w:t>
            </w:r>
          </w:p>
        </w:tc>
        <w:tc>
          <w:tcPr>
            <w:tcW w:w="1357" w:type="dxa"/>
            <w:vAlign w:val="center"/>
          </w:tcPr>
          <w:p w14:paraId="3988E56E" w14:textId="77777777" w:rsidR="00114C1C" w:rsidRDefault="00DB50E3">
            <w:pPr>
              <w:adjustRightInd w:val="0"/>
              <w:snapToGrid w:val="0"/>
              <w:spacing w:line="360" w:lineRule="auto"/>
              <w:jc w:val="center"/>
              <w:rPr>
                <w:rFonts w:ascii="宋体" w:hAnsi="宋体"/>
                <w:b/>
                <w:bCs/>
              </w:rPr>
            </w:pPr>
            <w:r>
              <w:rPr>
                <w:rFonts w:ascii="宋体" w:hAnsi="宋体" w:hint="eastAsia"/>
                <w:b/>
                <w:bCs/>
              </w:rPr>
              <w:t>主要工作业绩</w:t>
            </w:r>
          </w:p>
        </w:tc>
        <w:tc>
          <w:tcPr>
            <w:tcW w:w="1598" w:type="dxa"/>
            <w:vAlign w:val="center"/>
          </w:tcPr>
          <w:p w14:paraId="53D68F44" w14:textId="77777777" w:rsidR="00114C1C" w:rsidRDefault="00DB50E3">
            <w:pPr>
              <w:adjustRightInd w:val="0"/>
              <w:snapToGrid w:val="0"/>
              <w:spacing w:line="360" w:lineRule="auto"/>
              <w:jc w:val="center"/>
              <w:rPr>
                <w:rFonts w:ascii="宋体" w:hAnsi="宋体"/>
                <w:b/>
                <w:bCs/>
              </w:rPr>
            </w:pPr>
            <w:r>
              <w:rPr>
                <w:rFonts w:ascii="宋体" w:hAnsi="宋体" w:hint="eastAsia"/>
                <w:b/>
                <w:bCs/>
              </w:rPr>
              <w:t>在本项目中</w:t>
            </w:r>
          </w:p>
          <w:p w14:paraId="69430987" w14:textId="77777777" w:rsidR="00114C1C" w:rsidRDefault="00DB50E3">
            <w:pPr>
              <w:adjustRightInd w:val="0"/>
              <w:snapToGrid w:val="0"/>
              <w:spacing w:line="360" w:lineRule="auto"/>
              <w:jc w:val="center"/>
              <w:rPr>
                <w:rFonts w:ascii="宋体" w:hAnsi="宋体"/>
                <w:b/>
                <w:bCs/>
              </w:rPr>
            </w:pPr>
            <w:r>
              <w:rPr>
                <w:rFonts w:ascii="宋体" w:hAnsi="宋体" w:hint="eastAsia"/>
                <w:b/>
                <w:bCs/>
              </w:rPr>
              <w:t>职责分工</w:t>
            </w:r>
          </w:p>
        </w:tc>
        <w:tc>
          <w:tcPr>
            <w:tcW w:w="1357" w:type="dxa"/>
            <w:vAlign w:val="center"/>
          </w:tcPr>
          <w:p w14:paraId="4BD17A7A" w14:textId="77777777" w:rsidR="00114C1C" w:rsidRDefault="00DB50E3">
            <w:pPr>
              <w:adjustRightInd w:val="0"/>
              <w:snapToGrid w:val="0"/>
              <w:spacing w:line="360" w:lineRule="auto"/>
              <w:jc w:val="center"/>
              <w:rPr>
                <w:rFonts w:ascii="宋体" w:hAnsi="宋体"/>
                <w:b/>
                <w:bCs/>
              </w:rPr>
            </w:pPr>
            <w:r>
              <w:rPr>
                <w:rFonts w:ascii="宋体" w:hAnsi="宋体" w:hint="eastAsia"/>
                <w:b/>
                <w:bCs/>
              </w:rPr>
              <w:t>联系电话</w:t>
            </w:r>
          </w:p>
        </w:tc>
      </w:tr>
      <w:tr w:rsidR="00114C1C" w14:paraId="43F7759D" w14:textId="77777777">
        <w:tc>
          <w:tcPr>
            <w:tcW w:w="1357" w:type="dxa"/>
          </w:tcPr>
          <w:p w14:paraId="47D3E7C2" w14:textId="77777777" w:rsidR="00114C1C" w:rsidRDefault="00114C1C">
            <w:pPr>
              <w:adjustRightInd w:val="0"/>
              <w:snapToGrid w:val="0"/>
              <w:spacing w:afterLines="50" w:after="120" w:line="360" w:lineRule="auto"/>
              <w:jc w:val="center"/>
              <w:rPr>
                <w:rFonts w:ascii="宋体" w:hAnsi="宋体"/>
              </w:rPr>
            </w:pPr>
          </w:p>
        </w:tc>
        <w:tc>
          <w:tcPr>
            <w:tcW w:w="1478" w:type="dxa"/>
          </w:tcPr>
          <w:p w14:paraId="276ED538" w14:textId="77777777" w:rsidR="00114C1C" w:rsidRDefault="00114C1C">
            <w:pPr>
              <w:adjustRightInd w:val="0"/>
              <w:snapToGrid w:val="0"/>
              <w:spacing w:afterLines="50" w:after="120" w:line="360" w:lineRule="auto"/>
              <w:jc w:val="center"/>
              <w:rPr>
                <w:rFonts w:ascii="宋体" w:hAnsi="宋体"/>
              </w:rPr>
            </w:pPr>
          </w:p>
        </w:tc>
        <w:tc>
          <w:tcPr>
            <w:tcW w:w="1357" w:type="dxa"/>
          </w:tcPr>
          <w:p w14:paraId="61F693B8" w14:textId="77777777" w:rsidR="00114C1C" w:rsidRDefault="00114C1C">
            <w:pPr>
              <w:adjustRightInd w:val="0"/>
              <w:snapToGrid w:val="0"/>
              <w:spacing w:afterLines="50" w:after="120" w:line="360" w:lineRule="auto"/>
              <w:jc w:val="center"/>
              <w:rPr>
                <w:rFonts w:ascii="宋体" w:hAnsi="宋体"/>
              </w:rPr>
            </w:pPr>
          </w:p>
        </w:tc>
        <w:tc>
          <w:tcPr>
            <w:tcW w:w="1357" w:type="dxa"/>
          </w:tcPr>
          <w:p w14:paraId="4B8DD388" w14:textId="77777777" w:rsidR="00114C1C" w:rsidRDefault="00114C1C">
            <w:pPr>
              <w:adjustRightInd w:val="0"/>
              <w:snapToGrid w:val="0"/>
              <w:spacing w:afterLines="50" w:after="120" w:line="360" w:lineRule="auto"/>
              <w:jc w:val="center"/>
              <w:rPr>
                <w:rFonts w:ascii="宋体" w:hAnsi="宋体"/>
              </w:rPr>
            </w:pPr>
          </w:p>
        </w:tc>
        <w:tc>
          <w:tcPr>
            <w:tcW w:w="1598" w:type="dxa"/>
          </w:tcPr>
          <w:p w14:paraId="1AF8F282" w14:textId="77777777" w:rsidR="00114C1C" w:rsidRDefault="00114C1C">
            <w:pPr>
              <w:adjustRightInd w:val="0"/>
              <w:snapToGrid w:val="0"/>
              <w:spacing w:afterLines="50" w:after="120" w:line="360" w:lineRule="auto"/>
              <w:jc w:val="center"/>
              <w:rPr>
                <w:rFonts w:ascii="宋体" w:hAnsi="宋体"/>
              </w:rPr>
            </w:pPr>
          </w:p>
        </w:tc>
        <w:tc>
          <w:tcPr>
            <w:tcW w:w="1357" w:type="dxa"/>
          </w:tcPr>
          <w:p w14:paraId="5B7C207E" w14:textId="77777777" w:rsidR="00114C1C" w:rsidRDefault="00114C1C">
            <w:pPr>
              <w:adjustRightInd w:val="0"/>
              <w:snapToGrid w:val="0"/>
              <w:spacing w:afterLines="50" w:after="120" w:line="360" w:lineRule="auto"/>
              <w:jc w:val="center"/>
              <w:rPr>
                <w:rFonts w:ascii="宋体" w:hAnsi="宋体"/>
              </w:rPr>
            </w:pPr>
          </w:p>
        </w:tc>
      </w:tr>
      <w:tr w:rsidR="00114C1C" w14:paraId="743F8899" w14:textId="77777777">
        <w:tc>
          <w:tcPr>
            <w:tcW w:w="1357" w:type="dxa"/>
          </w:tcPr>
          <w:p w14:paraId="0767DAD6" w14:textId="77777777" w:rsidR="00114C1C" w:rsidRDefault="00114C1C">
            <w:pPr>
              <w:adjustRightInd w:val="0"/>
              <w:snapToGrid w:val="0"/>
              <w:spacing w:afterLines="50" w:after="120" w:line="360" w:lineRule="auto"/>
              <w:jc w:val="center"/>
              <w:rPr>
                <w:rFonts w:ascii="宋体" w:hAnsi="宋体"/>
              </w:rPr>
            </w:pPr>
          </w:p>
        </w:tc>
        <w:tc>
          <w:tcPr>
            <w:tcW w:w="1478" w:type="dxa"/>
          </w:tcPr>
          <w:p w14:paraId="3642EC34" w14:textId="77777777" w:rsidR="00114C1C" w:rsidRDefault="00114C1C">
            <w:pPr>
              <w:adjustRightInd w:val="0"/>
              <w:snapToGrid w:val="0"/>
              <w:spacing w:afterLines="50" w:after="120" w:line="360" w:lineRule="auto"/>
              <w:jc w:val="center"/>
              <w:rPr>
                <w:rFonts w:ascii="宋体" w:hAnsi="宋体"/>
              </w:rPr>
            </w:pPr>
          </w:p>
        </w:tc>
        <w:tc>
          <w:tcPr>
            <w:tcW w:w="1357" w:type="dxa"/>
          </w:tcPr>
          <w:p w14:paraId="406C6407" w14:textId="77777777" w:rsidR="00114C1C" w:rsidRDefault="00114C1C">
            <w:pPr>
              <w:adjustRightInd w:val="0"/>
              <w:snapToGrid w:val="0"/>
              <w:spacing w:afterLines="50" w:after="120" w:line="360" w:lineRule="auto"/>
              <w:jc w:val="center"/>
              <w:rPr>
                <w:rFonts w:ascii="宋体" w:hAnsi="宋体"/>
              </w:rPr>
            </w:pPr>
          </w:p>
        </w:tc>
        <w:tc>
          <w:tcPr>
            <w:tcW w:w="1357" w:type="dxa"/>
          </w:tcPr>
          <w:p w14:paraId="194631EB" w14:textId="77777777" w:rsidR="00114C1C" w:rsidRDefault="00114C1C">
            <w:pPr>
              <w:adjustRightInd w:val="0"/>
              <w:snapToGrid w:val="0"/>
              <w:spacing w:afterLines="50" w:after="120" w:line="360" w:lineRule="auto"/>
              <w:jc w:val="center"/>
              <w:rPr>
                <w:rFonts w:ascii="宋体" w:hAnsi="宋体"/>
              </w:rPr>
            </w:pPr>
          </w:p>
        </w:tc>
        <w:tc>
          <w:tcPr>
            <w:tcW w:w="1598" w:type="dxa"/>
          </w:tcPr>
          <w:p w14:paraId="34F5C1E3" w14:textId="77777777" w:rsidR="00114C1C" w:rsidRDefault="00114C1C">
            <w:pPr>
              <w:adjustRightInd w:val="0"/>
              <w:snapToGrid w:val="0"/>
              <w:spacing w:afterLines="50" w:after="120" w:line="360" w:lineRule="auto"/>
              <w:jc w:val="center"/>
              <w:rPr>
                <w:rFonts w:ascii="宋体" w:hAnsi="宋体"/>
              </w:rPr>
            </w:pPr>
          </w:p>
        </w:tc>
        <w:tc>
          <w:tcPr>
            <w:tcW w:w="1357" w:type="dxa"/>
          </w:tcPr>
          <w:p w14:paraId="531C002C" w14:textId="77777777" w:rsidR="00114C1C" w:rsidRDefault="00114C1C">
            <w:pPr>
              <w:adjustRightInd w:val="0"/>
              <w:snapToGrid w:val="0"/>
              <w:spacing w:afterLines="50" w:after="120" w:line="360" w:lineRule="auto"/>
              <w:jc w:val="center"/>
              <w:rPr>
                <w:rFonts w:ascii="宋体" w:hAnsi="宋体"/>
              </w:rPr>
            </w:pPr>
          </w:p>
        </w:tc>
      </w:tr>
      <w:tr w:rsidR="00114C1C" w14:paraId="65C71F8E" w14:textId="77777777">
        <w:tc>
          <w:tcPr>
            <w:tcW w:w="1357" w:type="dxa"/>
          </w:tcPr>
          <w:p w14:paraId="44685602" w14:textId="77777777" w:rsidR="00114C1C" w:rsidRDefault="00114C1C">
            <w:pPr>
              <w:adjustRightInd w:val="0"/>
              <w:snapToGrid w:val="0"/>
              <w:spacing w:afterLines="50" w:after="120" w:line="360" w:lineRule="auto"/>
              <w:jc w:val="center"/>
              <w:rPr>
                <w:rFonts w:ascii="宋体" w:hAnsi="宋体"/>
              </w:rPr>
            </w:pPr>
          </w:p>
        </w:tc>
        <w:tc>
          <w:tcPr>
            <w:tcW w:w="1478" w:type="dxa"/>
          </w:tcPr>
          <w:p w14:paraId="71B87173" w14:textId="77777777" w:rsidR="00114C1C" w:rsidRDefault="00114C1C">
            <w:pPr>
              <w:adjustRightInd w:val="0"/>
              <w:snapToGrid w:val="0"/>
              <w:spacing w:afterLines="50" w:after="120" w:line="360" w:lineRule="auto"/>
              <w:jc w:val="center"/>
              <w:rPr>
                <w:rFonts w:ascii="宋体" w:hAnsi="宋体"/>
              </w:rPr>
            </w:pPr>
          </w:p>
        </w:tc>
        <w:tc>
          <w:tcPr>
            <w:tcW w:w="1357" w:type="dxa"/>
          </w:tcPr>
          <w:p w14:paraId="4BE54A1A" w14:textId="77777777" w:rsidR="00114C1C" w:rsidRDefault="00114C1C">
            <w:pPr>
              <w:adjustRightInd w:val="0"/>
              <w:snapToGrid w:val="0"/>
              <w:spacing w:afterLines="50" w:after="120" w:line="360" w:lineRule="auto"/>
              <w:jc w:val="center"/>
              <w:rPr>
                <w:rFonts w:ascii="宋体" w:hAnsi="宋体"/>
              </w:rPr>
            </w:pPr>
          </w:p>
        </w:tc>
        <w:tc>
          <w:tcPr>
            <w:tcW w:w="1357" w:type="dxa"/>
          </w:tcPr>
          <w:p w14:paraId="3658B511" w14:textId="77777777" w:rsidR="00114C1C" w:rsidRDefault="00114C1C">
            <w:pPr>
              <w:adjustRightInd w:val="0"/>
              <w:snapToGrid w:val="0"/>
              <w:spacing w:afterLines="50" w:after="120" w:line="360" w:lineRule="auto"/>
              <w:jc w:val="center"/>
              <w:rPr>
                <w:rFonts w:ascii="宋体" w:hAnsi="宋体"/>
              </w:rPr>
            </w:pPr>
          </w:p>
        </w:tc>
        <w:tc>
          <w:tcPr>
            <w:tcW w:w="1598" w:type="dxa"/>
          </w:tcPr>
          <w:p w14:paraId="04271D0E" w14:textId="77777777" w:rsidR="00114C1C" w:rsidRDefault="00114C1C">
            <w:pPr>
              <w:adjustRightInd w:val="0"/>
              <w:snapToGrid w:val="0"/>
              <w:spacing w:afterLines="50" w:after="120" w:line="360" w:lineRule="auto"/>
              <w:jc w:val="center"/>
              <w:rPr>
                <w:rFonts w:ascii="宋体" w:hAnsi="宋体"/>
              </w:rPr>
            </w:pPr>
          </w:p>
        </w:tc>
        <w:tc>
          <w:tcPr>
            <w:tcW w:w="1357" w:type="dxa"/>
          </w:tcPr>
          <w:p w14:paraId="6B924753" w14:textId="77777777" w:rsidR="00114C1C" w:rsidRDefault="00114C1C">
            <w:pPr>
              <w:adjustRightInd w:val="0"/>
              <w:snapToGrid w:val="0"/>
              <w:spacing w:afterLines="50" w:after="120" w:line="360" w:lineRule="auto"/>
              <w:jc w:val="center"/>
              <w:rPr>
                <w:rFonts w:ascii="宋体" w:hAnsi="宋体"/>
              </w:rPr>
            </w:pPr>
          </w:p>
        </w:tc>
      </w:tr>
      <w:tr w:rsidR="00114C1C" w14:paraId="2761868D" w14:textId="77777777">
        <w:tc>
          <w:tcPr>
            <w:tcW w:w="1357" w:type="dxa"/>
          </w:tcPr>
          <w:p w14:paraId="231273B6" w14:textId="77777777" w:rsidR="00114C1C" w:rsidRDefault="00114C1C">
            <w:pPr>
              <w:adjustRightInd w:val="0"/>
              <w:snapToGrid w:val="0"/>
              <w:spacing w:afterLines="50" w:after="120" w:line="360" w:lineRule="auto"/>
              <w:jc w:val="center"/>
              <w:rPr>
                <w:rFonts w:ascii="宋体" w:hAnsi="宋体"/>
              </w:rPr>
            </w:pPr>
          </w:p>
        </w:tc>
        <w:tc>
          <w:tcPr>
            <w:tcW w:w="1478" w:type="dxa"/>
          </w:tcPr>
          <w:p w14:paraId="15EDE0E4" w14:textId="77777777" w:rsidR="00114C1C" w:rsidRDefault="00114C1C">
            <w:pPr>
              <w:adjustRightInd w:val="0"/>
              <w:snapToGrid w:val="0"/>
              <w:spacing w:afterLines="50" w:after="120" w:line="360" w:lineRule="auto"/>
              <w:jc w:val="center"/>
              <w:rPr>
                <w:rFonts w:ascii="宋体" w:hAnsi="宋体"/>
              </w:rPr>
            </w:pPr>
          </w:p>
        </w:tc>
        <w:tc>
          <w:tcPr>
            <w:tcW w:w="1357" w:type="dxa"/>
          </w:tcPr>
          <w:p w14:paraId="61D94126" w14:textId="77777777" w:rsidR="00114C1C" w:rsidRDefault="00114C1C">
            <w:pPr>
              <w:adjustRightInd w:val="0"/>
              <w:snapToGrid w:val="0"/>
              <w:spacing w:afterLines="50" w:after="120" w:line="360" w:lineRule="auto"/>
              <w:jc w:val="center"/>
              <w:rPr>
                <w:rFonts w:ascii="宋体" w:hAnsi="宋体"/>
              </w:rPr>
            </w:pPr>
          </w:p>
        </w:tc>
        <w:tc>
          <w:tcPr>
            <w:tcW w:w="1357" w:type="dxa"/>
          </w:tcPr>
          <w:p w14:paraId="66A54317" w14:textId="77777777" w:rsidR="00114C1C" w:rsidRDefault="00114C1C">
            <w:pPr>
              <w:adjustRightInd w:val="0"/>
              <w:snapToGrid w:val="0"/>
              <w:spacing w:afterLines="50" w:after="120" w:line="360" w:lineRule="auto"/>
              <w:jc w:val="center"/>
              <w:rPr>
                <w:rFonts w:ascii="宋体" w:hAnsi="宋体"/>
              </w:rPr>
            </w:pPr>
          </w:p>
        </w:tc>
        <w:tc>
          <w:tcPr>
            <w:tcW w:w="1598" w:type="dxa"/>
          </w:tcPr>
          <w:p w14:paraId="6D0BC5F5" w14:textId="77777777" w:rsidR="00114C1C" w:rsidRDefault="00114C1C">
            <w:pPr>
              <w:adjustRightInd w:val="0"/>
              <w:snapToGrid w:val="0"/>
              <w:spacing w:afterLines="50" w:after="120" w:line="360" w:lineRule="auto"/>
              <w:jc w:val="center"/>
              <w:rPr>
                <w:rFonts w:ascii="宋体" w:hAnsi="宋体"/>
              </w:rPr>
            </w:pPr>
          </w:p>
        </w:tc>
        <w:tc>
          <w:tcPr>
            <w:tcW w:w="1357" w:type="dxa"/>
          </w:tcPr>
          <w:p w14:paraId="77B64AD3" w14:textId="77777777" w:rsidR="00114C1C" w:rsidRDefault="00114C1C">
            <w:pPr>
              <w:adjustRightInd w:val="0"/>
              <w:snapToGrid w:val="0"/>
              <w:spacing w:afterLines="50" w:after="120" w:line="360" w:lineRule="auto"/>
              <w:jc w:val="center"/>
              <w:rPr>
                <w:rFonts w:ascii="宋体" w:hAnsi="宋体"/>
              </w:rPr>
            </w:pPr>
          </w:p>
        </w:tc>
      </w:tr>
    </w:tbl>
    <w:p w14:paraId="6373997A" w14:textId="77777777" w:rsidR="00114C1C" w:rsidRDefault="00DB50E3">
      <w:pPr>
        <w:pStyle w:val="af0"/>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4D3B762" w14:textId="77777777" w:rsidR="00114C1C" w:rsidRDefault="00DB50E3">
      <w:pPr>
        <w:pStyle w:val="af0"/>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292F112E" w14:textId="77777777" w:rsidR="00114C1C" w:rsidRDefault="00114C1C">
      <w:pPr>
        <w:pStyle w:val="af0"/>
        <w:spacing w:line="360" w:lineRule="auto"/>
        <w:rPr>
          <w:rFonts w:hAnsi="宋体"/>
          <w:sz w:val="24"/>
          <w:szCs w:val="24"/>
        </w:rPr>
      </w:pPr>
    </w:p>
    <w:p w14:paraId="0DB2DEBE" w14:textId="77777777" w:rsidR="00114C1C" w:rsidRDefault="00114C1C">
      <w:pPr>
        <w:pStyle w:val="af0"/>
        <w:spacing w:line="360" w:lineRule="auto"/>
        <w:rPr>
          <w:rFonts w:hAnsi="宋体"/>
          <w:sz w:val="24"/>
          <w:szCs w:val="24"/>
        </w:rPr>
      </w:pPr>
    </w:p>
    <w:p w14:paraId="2217C803" w14:textId="77777777" w:rsidR="00114C1C" w:rsidRDefault="00114C1C">
      <w:pPr>
        <w:pStyle w:val="af0"/>
        <w:spacing w:line="360" w:lineRule="auto"/>
        <w:rPr>
          <w:rFonts w:hAnsi="宋体"/>
          <w:sz w:val="24"/>
          <w:szCs w:val="24"/>
        </w:rPr>
      </w:pPr>
    </w:p>
    <w:p w14:paraId="0560DC48" w14:textId="77777777" w:rsidR="00114C1C" w:rsidRDefault="00DB50E3">
      <w:pPr>
        <w:pStyle w:val="af0"/>
        <w:spacing w:line="360" w:lineRule="auto"/>
        <w:rPr>
          <w:rFonts w:hAnsi="宋体"/>
          <w:sz w:val="24"/>
        </w:rPr>
      </w:pPr>
      <w:r>
        <w:rPr>
          <w:rFonts w:hAnsi="宋体" w:hint="eastAsia"/>
          <w:sz w:val="24"/>
        </w:rPr>
        <w:t>供应商授权代表签字：____________________________</w:t>
      </w:r>
    </w:p>
    <w:p w14:paraId="6FEF6AAE" w14:textId="77777777" w:rsidR="00114C1C" w:rsidRDefault="00DB50E3">
      <w:pPr>
        <w:pStyle w:val="af0"/>
        <w:spacing w:line="360" w:lineRule="auto"/>
        <w:rPr>
          <w:rFonts w:hAnsi="宋体"/>
          <w:sz w:val="24"/>
        </w:rPr>
      </w:pPr>
      <w:r>
        <w:rPr>
          <w:rFonts w:hAnsi="宋体" w:hint="eastAsia"/>
          <w:sz w:val="24"/>
        </w:rPr>
        <w:t>供应商(盖章): __________________________________</w:t>
      </w:r>
    </w:p>
    <w:p w14:paraId="4EDC7BB6" w14:textId="77777777" w:rsidR="00114C1C" w:rsidRDefault="00DB50E3">
      <w:pPr>
        <w:pStyle w:val="af0"/>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B82E189" w14:textId="77777777" w:rsidR="00114C1C" w:rsidRDefault="00114C1C">
      <w:pPr>
        <w:spacing w:line="360" w:lineRule="auto"/>
        <w:rPr>
          <w:rFonts w:ascii="宋体" w:hAnsi="宋体"/>
          <w:sz w:val="24"/>
        </w:rPr>
      </w:pPr>
    </w:p>
    <w:p w14:paraId="67133E9A" w14:textId="77777777" w:rsidR="00114C1C" w:rsidRDefault="00DB50E3">
      <w:pPr>
        <w:spacing w:line="360" w:lineRule="auto"/>
        <w:rPr>
          <w:rFonts w:ascii="宋体" w:hAnsi="宋体"/>
          <w:sz w:val="24"/>
        </w:rPr>
      </w:pPr>
      <w:r>
        <w:rPr>
          <w:sz w:val="24"/>
          <w:u w:val="single"/>
        </w:rPr>
        <w:br w:type="page"/>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8558145" w14:textId="77777777" w:rsidR="00114C1C" w:rsidRDefault="00114C1C">
      <w:pPr>
        <w:pStyle w:val="a0"/>
        <w:spacing w:line="360" w:lineRule="auto"/>
        <w:rPr>
          <w:rFonts w:asciiTheme="minorEastAsia" w:eastAsiaTheme="minorEastAsia" w:hAnsiTheme="minorEastAsia"/>
        </w:rPr>
        <w:sectPr w:rsidR="00114C1C">
          <w:pgSz w:w="11907" w:h="16840"/>
          <w:pgMar w:top="1089" w:right="1418" w:bottom="1400" w:left="1418" w:header="851" w:footer="992" w:gutter="0"/>
          <w:cols w:space="720"/>
          <w:docGrid w:linePitch="312"/>
        </w:sectPr>
      </w:pPr>
    </w:p>
    <w:p w14:paraId="334D206A" w14:textId="77777777" w:rsidR="00114C1C" w:rsidRDefault="00DB50E3">
      <w:pPr>
        <w:pStyle w:val="3"/>
        <w:rPr>
          <w:rFonts w:ascii="宋体" w:eastAsia="宋体" w:hAnsi="宋体"/>
        </w:rPr>
      </w:pPr>
      <w:bookmarkStart w:id="146" w:name="_Toc99355042"/>
      <w:r>
        <w:rPr>
          <w:rFonts w:ascii="宋体" w:eastAsia="宋体" w:hAnsi="宋体"/>
        </w:rPr>
        <w:lastRenderedPageBreak/>
        <w:t xml:space="preserve">10 </w:t>
      </w:r>
      <w:r>
        <w:rPr>
          <w:rFonts w:ascii="宋体" w:eastAsia="宋体" w:hAnsi="宋体" w:hint="eastAsia"/>
        </w:rPr>
        <w:t>技术方案、实施方案、服务方案</w:t>
      </w:r>
      <w:bookmarkEnd w:id="146"/>
    </w:p>
    <w:p w14:paraId="30E14F03" w14:textId="77777777" w:rsidR="00114C1C" w:rsidRDefault="00114C1C">
      <w:pPr>
        <w:pStyle w:val="a0"/>
        <w:rPr>
          <w:rFonts w:hAnsi="宋体"/>
        </w:rPr>
      </w:pPr>
    </w:p>
    <w:p w14:paraId="4EA0EB06" w14:textId="77777777" w:rsidR="00114C1C" w:rsidRDefault="00DB50E3">
      <w:pPr>
        <w:pStyle w:val="a0"/>
        <w:ind w:firstLine="0"/>
        <w:rPr>
          <w:rFonts w:hAnsi="宋体"/>
        </w:rPr>
      </w:pPr>
      <w:r>
        <w:rPr>
          <w:rFonts w:hAnsi="宋体" w:hint="eastAsia"/>
        </w:rPr>
        <w:t>供应商名称:______________采购编号:______________包号：_____________</w:t>
      </w:r>
    </w:p>
    <w:p w14:paraId="0E652338" w14:textId="77777777" w:rsidR="00114C1C" w:rsidRDefault="00114C1C">
      <w:pPr>
        <w:pStyle w:val="af0"/>
        <w:spacing w:line="360" w:lineRule="auto"/>
        <w:jc w:val="center"/>
        <w:rPr>
          <w:rFonts w:hAnsi="宋体"/>
          <w:sz w:val="24"/>
        </w:rPr>
      </w:pPr>
    </w:p>
    <w:p w14:paraId="5904CD3F" w14:textId="77777777" w:rsidR="00114C1C" w:rsidRDefault="00DB50E3">
      <w:pPr>
        <w:pStyle w:val="KL--1-"/>
        <w:rPr>
          <w:sz w:val="20"/>
          <w:szCs w:val="20"/>
        </w:rPr>
      </w:pPr>
      <w:r>
        <w:rPr>
          <w:rFonts w:hint="eastAsia"/>
        </w:rPr>
        <w:t>（请供应商根据第四章的项目需求，制定项目详细方案并加盖公章）</w:t>
      </w:r>
      <w:r>
        <w:rPr>
          <w:sz w:val="20"/>
          <w:szCs w:val="20"/>
        </w:rPr>
        <w:br w:type="page"/>
      </w:r>
    </w:p>
    <w:p w14:paraId="2842C2AE" w14:textId="77777777" w:rsidR="00114C1C" w:rsidRDefault="00114C1C">
      <w:pPr>
        <w:widowControl/>
        <w:jc w:val="left"/>
        <w:rPr>
          <w:kern w:val="0"/>
          <w:sz w:val="20"/>
          <w:szCs w:val="20"/>
        </w:rPr>
      </w:pPr>
    </w:p>
    <w:p w14:paraId="24334A0E" w14:textId="77777777" w:rsidR="00114C1C" w:rsidRDefault="00DB50E3">
      <w:pPr>
        <w:pStyle w:val="3"/>
        <w:rPr>
          <w:kern w:val="0"/>
          <w:sz w:val="20"/>
          <w:szCs w:val="20"/>
        </w:rPr>
      </w:pPr>
      <w:bookmarkStart w:id="147" w:name="_Toc99355043"/>
      <w:r>
        <w:t xml:space="preserve">11 </w:t>
      </w:r>
      <w:r>
        <w:rPr>
          <w:rFonts w:hint="eastAsia"/>
        </w:rPr>
        <w:t>比选文件要求的和供应商认为必要的其它</w:t>
      </w:r>
      <w:bookmarkEnd w:id="147"/>
    </w:p>
    <w:sectPr w:rsidR="00114C1C">
      <w:footerReference w:type="even" r:id="rId19"/>
      <w:footerReference w:type="first" r:id="rId20"/>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D36F" w14:textId="77777777" w:rsidR="008541F7" w:rsidRDefault="008541F7">
      <w:r>
        <w:separator/>
      </w:r>
    </w:p>
  </w:endnote>
  <w:endnote w:type="continuationSeparator" w:id="0">
    <w:p w14:paraId="77910F33" w14:textId="77777777" w:rsidR="008541F7" w:rsidRDefault="0085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UI Gothic"/>
    <w:charset w:val="4E"/>
    <w:family w:val="auto"/>
    <w:pitch w:val="default"/>
    <w:sig w:usb0="00000000" w:usb1="00000000" w:usb2="00000012" w:usb3="00000000" w:csb0="0002000D" w:csb1="00000000"/>
  </w:font>
  <w:font w:name="Helvetica Neu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TimesNewRomanPSMT">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74878"/>
    </w:sdtPr>
    <w:sdtEndPr/>
    <w:sdtContent>
      <w:p w14:paraId="189DC74E" w14:textId="77777777" w:rsidR="00114C1C" w:rsidRDefault="00DB50E3">
        <w:pPr>
          <w:pStyle w:val="af6"/>
          <w:jc w:val="center"/>
        </w:pPr>
        <w:r>
          <w:fldChar w:fldCharType="begin"/>
        </w:r>
        <w:r>
          <w:instrText>PAGE   \* MERGEFORMAT</w:instrText>
        </w:r>
        <w:r>
          <w:fldChar w:fldCharType="separate"/>
        </w:r>
        <w:r>
          <w:rPr>
            <w:lang w:val="zh-CN"/>
          </w:rPr>
          <w:t>50</w:t>
        </w:r>
        <w:r>
          <w:fldChar w:fldCharType="end"/>
        </w:r>
      </w:p>
    </w:sdtContent>
  </w:sdt>
  <w:p w14:paraId="77F3C882" w14:textId="77777777" w:rsidR="00114C1C" w:rsidRDefault="00114C1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7DD6" w14:textId="77777777" w:rsidR="00114C1C" w:rsidRDefault="00114C1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9801" w14:textId="77777777" w:rsidR="00114C1C" w:rsidRDefault="00114C1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7"/>
    </w:sdtPr>
    <w:sdtEndPr/>
    <w:sdtContent>
      <w:p w14:paraId="048BEFB5" w14:textId="77777777" w:rsidR="00114C1C" w:rsidRDefault="00DB50E3">
        <w:pPr>
          <w:pStyle w:val="af6"/>
          <w:jc w:val="center"/>
        </w:pPr>
        <w:r>
          <w:fldChar w:fldCharType="begin"/>
        </w:r>
        <w:r>
          <w:instrText>PAGE   \* MERGEFORMAT</w:instrText>
        </w:r>
        <w:r>
          <w:fldChar w:fldCharType="separate"/>
        </w:r>
        <w:r>
          <w:rPr>
            <w:lang w:val="zh-CN"/>
          </w:rPr>
          <w:t>59</w:t>
        </w:r>
        <w:r>
          <w:fldChar w:fldCharType="end"/>
        </w:r>
      </w:p>
    </w:sdtContent>
  </w:sdt>
  <w:p w14:paraId="0777B572" w14:textId="77777777" w:rsidR="00114C1C" w:rsidRDefault="00114C1C">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6DE3" w14:textId="77777777" w:rsidR="00114C1C" w:rsidRDefault="00114C1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1782" w14:textId="77777777" w:rsidR="00114C1C" w:rsidRDefault="00114C1C">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FB65" w14:textId="77777777" w:rsidR="00114C1C" w:rsidRDefault="00114C1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092F" w14:textId="77777777" w:rsidR="008541F7" w:rsidRDefault="008541F7">
      <w:r>
        <w:separator/>
      </w:r>
    </w:p>
  </w:footnote>
  <w:footnote w:type="continuationSeparator" w:id="0">
    <w:p w14:paraId="4281CDE3" w14:textId="77777777" w:rsidR="008541F7" w:rsidRDefault="0085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4AAC" w14:textId="77777777" w:rsidR="00114C1C" w:rsidRDefault="00DB50E3">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E15083"/>
    <w:multiLevelType w:val="multilevel"/>
    <w:tmpl w:val="04E15083"/>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5"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97584752">
    <w:abstractNumId w:val="2"/>
  </w:num>
  <w:num w:numId="2" w16cid:durableId="1884436831">
    <w:abstractNumId w:val="4"/>
  </w:num>
  <w:num w:numId="3" w16cid:durableId="780996448">
    <w:abstractNumId w:val="0"/>
  </w:num>
  <w:num w:numId="4" w16cid:durableId="1236477337">
    <w:abstractNumId w:val="3"/>
  </w:num>
  <w:num w:numId="5" w16cid:durableId="15348335">
    <w:abstractNumId w:val="5"/>
  </w:num>
  <w:num w:numId="6" w16cid:durableId="139723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5MTM0YzczODc4YWZhZDUyM2M5NTIzMDc4ODNmYTcifQ=="/>
  </w:docVars>
  <w:rsids>
    <w:rsidRoot w:val="00172A27"/>
    <w:rsid w:val="000024AE"/>
    <w:rsid w:val="000027D7"/>
    <w:rsid w:val="00003538"/>
    <w:rsid w:val="00003C60"/>
    <w:rsid w:val="000053C8"/>
    <w:rsid w:val="0000592D"/>
    <w:rsid w:val="0000681C"/>
    <w:rsid w:val="00010114"/>
    <w:rsid w:val="00013035"/>
    <w:rsid w:val="0001313D"/>
    <w:rsid w:val="000138D7"/>
    <w:rsid w:val="00014835"/>
    <w:rsid w:val="00014D55"/>
    <w:rsid w:val="00015961"/>
    <w:rsid w:val="00016877"/>
    <w:rsid w:val="000176EE"/>
    <w:rsid w:val="00017884"/>
    <w:rsid w:val="00020C07"/>
    <w:rsid w:val="0002467A"/>
    <w:rsid w:val="000260B1"/>
    <w:rsid w:val="00030234"/>
    <w:rsid w:val="00030992"/>
    <w:rsid w:val="00030B93"/>
    <w:rsid w:val="00030F0C"/>
    <w:rsid w:val="00031687"/>
    <w:rsid w:val="00031E1F"/>
    <w:rsid w:val="00033F4A"/>
    <w:rsid w:val="00034155"/>
    <w:rsid w:val="0003508C"/>
    <w:rsid w:val="00035C9F"/>
    <w:rsid w:val="0003672A"/>
    <w:rsid w:val="00041519"/>
    <w:rsid w:val="000447B8"/>
    <w:rsid w:val="00045C8B"/>
    <w:rsid w:val="000467AA"/>
    <w:rsid w:val="00047D3B"/>
    <w:rsid w:val="00047E8E"/>
    <w:rsid w:val="00050F56"/>
    <w:rsid w:val="00055D9F"/>
    <w:rsid w:val="00057145"/>
    <w:rsid w:val="000609DA"/>
    <w:rsid w:val="0006104B"/>
    <w:rsid w:val="000612E3"/>
    <w:rsid w:val="00061C46"/>
    <w:rsid w:val="00062D32"/>
    <w:rsid w:val="00063C9C"/>
    <w:rsid w:val="00063DE8"/>
    <w:rsid w:val="0006493B"/>
    <w:rsid w:val="00064ADA"/>
    <w:rsid w:val="00064B4B"/>
    <w:rsid w:val="00066B22"/>
    <w:rsid w:val="000725DB"/>
    <w:rsid w:val="000726C0"/>
    <w:rsid w:val="000728AC"/>
    <w:rsid w:val="00075B86"/>
    <w:rsid w:val="00075D75"/>
    <w:rsid w:val="00077859"/>
    <w:rsid w:val="00077FEB"/>
    <w:rsid w:val="00080985"/>
    <w:rsid w:val="00080EAA"/>
    <w:rsid w:val="000843E2"/>
    <w:rsid w:val="000849EB"/>
    <w:rsid w:val="0008536A"/>
    <w:rsid w:val="00085D70"/>
    <w:rsid w:val="00086A6E"/>
    <w:rsid w:val="000879DE"/>
    <w:rsid w:val="000913AA"/>
    <w:rsid w:val="00091DEE"/>
    <w:rsid w:val="00093845"/>
    <w:rsid w:val="00093B61"/>
    <w:rsid w:val="0009532C"/>
    <w:rsid w:val="000956A9"/>
    <w:rsid w:val="00096DA8"/>
    <w:rsid w:val="0009735E"/>
    <w:rsid w:val="000A024B"/>
    <w:rsid w:val="000A0CA7"/>
    <w:rsid w:val="000A153E"/>
    <w:rsid w:val="000A2CE6"/>
    <w:rsid w:val="000A36B4"/>
    <w:rsid w:val="000A40A2"/>
    <w:rsid w:val="000A537D"/>
    <w:rsid w:val="000A5C5E"/>
    <w:rsid w:val="000A6F67"/>
    <w:rsid w:val="000A7653"/>
    <w:rsid w:val="000B16A3"/>
    <w:rsid w:val="000B275C"/>
    <w:rsid w:val="000B3BC5"/>
    <w:rsid w:val="000B4F2A"/>
    <w:rsid w:val="000B6D97"/>
    <w:rsid w:val="000B7D58"/>
    <w:rsid w:val="000C026C"/>
    <w:rsid w:val="000C2900"/>
    <w:rsid w:val="000C501D"/>
    <w:rsid w:val="000C54AA"/>
    <w:rsid w:val="000C57CA"/>
    <w:rsid w:val="000C61D6"/>
    <w:rsid w:val="000C6418"/>
    <w:rsid w:val="000C7B75"/>
    <w:rsid w:val="000D019F"/>
    <w:rsid w:val="000D13C5"/>
    <w:rsid w:val="000D186D"/>
    <w:rsid w:val="000D198F"/>
    <w:rsid w:val="000D2CFF"/>
    <w:rsid w:val="000D30ED"/>
    <w:rsid w:val="000D3621"/>
    <w:rsid w:val="000D4591"/>
    <w:rsid w:val="000D5A42"/>
    <w:rsid w:val="000D790A"/>
    <w:rsid w:val="000E005F"/>
    <w:rsid w:val="000E0903"/>
    <w:rsid w:val="000E0BE2"/>
    <w:rsid w:val="000E2EB1"/>
    <w:rsid w:val="000E54E8"/>
    <w:rsid w:val="000E5E44"/>
    <w:rsid w:val="000E6BFD"/>
    <w:rsid w:val="000E6CC8"/>
    <w:rsid w:val="000F00D3"/>
    <w:rsid w:val="000F07F9"/>
    <w:rsid w:val="000F0CFB"/>
    <w:rsid w:val="000F1C55"/>
    <w:rsid w:val="000F5DF8"/>
    <w:rsid w:val="001019D7"/>
    <w:rsid w:val="00102A58"/>
    <w:rsid w:val="00102A63"/>
    <w:rsid w:val="00103DAB"/>
    <w:rsid w:val="00103FB0"/>
    <w:rsid w:val="00106B68"/>
    <w:rsid w:val="0010752B"/>
    <w:rsid w:val="00110BA1"/>
    <w:rsid w:val="00112361"/>
    <w:rsid w:val="00113003"/>
    <w:rsid w:val="001142A2"/>
    <w:rsid w:val="00114A04"/>
    <w:rsid w:val="00114C1C"/>
    <w:rsid w:val="0011534F"/>
    <w:rsid w:val="00115AB7"/>
    <w:rsid w:val="0011650F"/>
    <w:rsid w:val="00120208"/>
    <w:rsid w:val="0012101E"/>
    <w:rsid w:val="0012116F"/>
    <w:rsid w:val="00121820"/>
    <w:rsid w:val="001236B4"/>
    <w:rsid w:val="00123905"/>
    <w:rsid w:val="00124540"/>
    <w:rsid w:val="0012512E"/>
    <w:rsid w:val="00125AFA"/>
    <w:rsid w:val="00125F09"/>
    <w:rsid w:val="001262F1"/>
    <w:rsid w:val="001302C7"/>
    <w:rsid w:val="0013133A"/>
    <w:rsid w:val="00134D3C"/>
    <w:rsid w:val="00135AED"/>
    <w:rsid w:val="00137BD5"/>
    <w:rsid w:val="001426B2"/>
    <w:rsid w:val="00143B82"/>
    <w:rsid w:val="00145987"/>
    <w:rsid w:val="00145D5D"/>
    <w:rsid w:val="00146DA2"/>
    <w:rsid w:val="00147210"/>
    <w:rsid w:val="00150815"/>
    <w:rsid w:val="00151D09"/>
    <w:rsid w:val="00152CBE"/>
    <w:rsid w:val="00154315"/>
    <w:rsid w:val="00155474"/>
    <w:rsid w:val="00155872"/>
    <w:rsid w:val="00156263"/>
    <w:rsid w:val="00156A60"/>
    <w:rsid w:val="00160922"/>
    <w:rsid w:val="001612EE"/>
    <w:rsid w:val="001617C2"/>
    <w:rsid w:val="00166FBA"/>
    <w:rsid w:val="00167FA7"/>
    <w:rsid w:val="00170F2B"/>
    <w:rsid w:val="00171FD9"/>
    <w:rsid w:val="00172074"/>
    <w:rsid w:val="00172A27"/>
    <w:rsid w:val="00172CAD"/>
    <w:rsid w:val="0017338E"/>
    <w:rsid w:val="001736A7"/>
    <w:rsid w:val="00174DD5"/>
    <w:rsid w:val="00175E55"/>
    <w:rsid w:val="00176072"/>
    <w:rsid w:val="00176C5E"/>
    <w:rsid w:val="001777DC"/>
    <w:rsid w:val="00191364"/>
    <w:rsid w:val="00191822"/>
    <w:rsid w:val="00191D44"/>
    <w:rsid w:val="00191E48"/>
    <w:rsid w:val="0019352B"/>
    <w:rsid w:val="00193957"/>
    <w:rsid w:val="001957FD"/>
    <w:rsid w:val="00195CF9"/>
    <w:rsid w:val="00196AFC"/>
    <w:rsid w:val="00196C26"/>
    <w:rsid w:val="001976EB"/>
    <w:rsid w:val="0019783F"/>
    <w:rsid w:val="001A119D"/>
    <w:rsid w:val="001A1DDB"/>
    <w:rsid w:val="001A21CA"/>
    <w:rsid w:val="001A25D1"/>
    <w:rsid w:val="001A2DF7"/>
    <w:rsid w:val="001A3F5B"/>
    <w:rsid w:val="001A5412"/>
    <w:rsid w:val="001A61A6"/>
    <w:rsid w:val="001A6D18"/>
    <w:rsid w:val="001A6D52"/>
    <w:rsid w:val="001A6FB7"/>
    <w:rsid w:val="001B39FB"/>
    <w:rsid w:val="001B4B52"/>
    <w:rsid w:val="001B4D5D"/>
    <w:rsid w:val="001C04BB"/>
    <w:rsid w:val="001C0C6C"/>
    <w:rsid w:val="001C0C81"/>
    <w:rsid w:val="001C1429"/>
    <w:rsid w:val="001C2269"/>
    <w:rsid w:val="001C3096"/>
    <w:rsid w:val="001C64C1"/>
    <w:rsid w:val="001C69DD"/>
    <w:rsid w:val="001D1052"/>
    <w:rsid w:val="001D1ADA"/>
    <w:rsid w:val="001D22BD"/>
    <w:rsid w:val="001D3208"/>
    <w:rsid w:val="001D32CD"/>
    <w:rsid w:val="001D3F02"/>
    <w:rsid w:val="001D479E"/>
    <w:rsid w:val="001D5E90"/>
    <w:rsid w:val="001D7356"/>
    <w:rsid w:val="001D73A7"/>
    <w:rsid w:val="001D7C24"/>
    <w:rsid w:val="001E04F1"/>
    <w:rsid w:val="001E08FB"/>
    <w:rsid w:val="001E29E3"/>
    <w:rsid w:val="001E42F6"/>
    <w:rsid w:val="001E478F"/>
    <w:rsid w:val="001E496F"/>
    <w:rsid w:val="001E6906"/>
    <w:rsid w:val="001E72CD"/>
    <w:rsid w:val="001E7ED1"/>
    <w:rsid w:val="001F15ED"/>
    <w:rsid w:val="001F1BE7"/>
    <w:rsid w:val="001F21FB"/>
    <w:rsid w:val="001F435B"/>
    <w:rsid w:val="001F4791"/>
    <w:rsid w:val="001F4B2E"/>
    <w:rsid w:val="001F4CBF"/>
    <w:rsid w:val="001F4FBD"/>
    <w:rsid w:val="001F6BD3"/>
    <w:rsid w:val="001F7688"/>
    <w:rsid w:val="001F76E2"/>
    <w:rsid w:val="0020031F"/>
    <w:rsid w:val="00200B80"/>
    <w:rsid w:val="0020224C"/>
    <w:rsid w:val="00202E32"/>
    <w:rsid w:val="002039F6"/>
    <w:rsid w:val="00204786"/>
    <w:rsid w:val="00204985"/>
    <w:rsid w:val="002052CA"/>
    <w:rsid w:val="0021502C"/>
    <w:rsid w:val="00215702"/>
    <w:rsid w:val="00215C36"/>
    <w:rsid w:val="00215D1F"/>
    <w:rsid w:val="00217BEB"/>
    <w:rsid w:val="0022019A"/>
    <w:rsid w:val="00221883"/>
    <w:rsid w:val="00225527"/>
    <w:rsid w:val="002257FE"/>
    <w:rsid w:val="00226C27"/>
    <w:rsid w:val="002302FF"/>
    <w:rsid w:val="00230BF1"/>
    <w:rsid w:val="00231DF0"/>
    <w:rsid w:val="00231F42"/>
    <w:rsid w:val="00233069"/>
    <w:rsid w:val="0023457F"/>
    <w:rsid w:val="002348FA"/>
    <w:rsid w:val="00235202"/>
    <w:rsid w:val="0023536C"/>
    <w:rsid w:val="00240577"/>
    <w:rsid w:val="00242CB9"/>
    <w:rsid w:val="002444D1"/>
    <w:rsid w:val="002449EF"/>
    <w:rsid w:val="00244D63"/>
    <w:rsid w:val="0024551B"/>
    <w:rsid w:val="002461DC"/>
    <w:rsid w:val="002464E6"/>
    <w:rsid w:val="0024742A"/>
    <w:rsid w:val="00251341"/>
    <w:rsid w:val="00254AD4"/>
    <w:rsid w:val="002555EA"/>
    <w:rsid w:val="00256011"/>
    <w:rsid w:val="002560D3"/>
    <w:rsid w:val="00256ACF"/>
    <w:rsid w:val="0025778A"/>
    <w:rsid w:val="002579DC"/>
    <w:rsid w:val="002631E6"/>
    <w:rsid w:val="00263353"/>
    <w:rsid w:val="002641BF"/>
    <w:rsid w:val="002657D5"/>
    <w:rsid w:val="00265868"/>
    <w:rsid w:val="00266AD1"/>
    <w:rsid w:val="0027204D"/>
    <w:rsid w:val="00272652"/>
    <w:rsid w:val="00273BE3"/>
    <w:rsid w:val="00280AFB"/>
    <w:rsid w:val="00280F68"/>
    <w:rsid w:val="00283083"/>
    <w:rsid w:val="00283106"/>
    <w:rsid w:val="002831E5"/>
    <w:rsid w:val="0028590C"/>
    <w:rsid w:val="0028662F"/>
    <w:rsid w:val="002868FC"/>
    <w:rsid w:val="00287213"/>
    <w:rsid w:val="002912C5"/>
    <w:rsid w:val="00291AE8"/>
    <w:rsid w:val="00291E84"/>
    <w:rsid w:val="00293664"/>
    <w:rsid w:val="002958A3"/>
    <w:rsid w:val="00296BDB"/>
    <w:rsid w:val="002972CB"/>
    <w:rsid w:val="002A01FC"/>
    <w:rsid w:val="002A0373"/>
    <w:rsid w:val="002A1881"/>
    <w:rsid w:val="002A3106"/>
    <w:rsid w:val="002A5781"/>
    <w:rsid w:val="002A771D"/>
    <w:rsid w:val="002B1C22"/>
    <w:rsid w:val="002B2269"/>
    <w:rsid w:val="002B24EE"/>
    <w:rsid w:val="002B29A9"/>
    <w:rsid w:val="002B2CC6"/>
    <w:rsid w:val="002B4C20"/>
    <w:rsid w:val="002B5543"/>
    <w:rsid w:val="002B59A7"/>
    <w:rsid w:val="002B6E81"/>
    <w:rsid w:val="002B7BF0"/>
    <w:rsid w:val="002C0233"/>
    <w:rsid w:val="002C0377"/>
    <w:rsid w:val="002C0E05"/>
    <w:rsid w:val="002C3B75"/>
    <w:rsid w:val="002C4D0D"/>
    <w:rsid w:val="002C652C"/>
    <w:rsid w:val="002C6623"/>
    <w:rsid w:val="002C6681"/>
    <w:rsid w:val="002C6B06"/>
    <w:rsid w:val="002C76D5"/>
    <w:rsid w:val="002D01F1"/>
    <w:rsid w:val="002D037A"/>
    <w:rsid w:val="002D14B3"/>
    <w:rsid w:val="002D2DA4"/>
    <w:rsid w:val="002D38AE"/>
    <w:rsid w:val="002D5785"/>
    <w:rsid w:val="002D5EFF"/>
    <w:rsid w:val="002D7149"/>
    <w:rsid w:val="002D7529"/>
    <w:rsid w:val="002E0C8A"/>
    <w:rsid w:val="002E53FD"/>
    <w:rsid w:val="002E542A"/>
    <w:rsid w:val="002E79A5"/>
    <w:rsid w:val="002F06C5"/>
    <w:rsid w:val="002F093F"/>
    <w:rsid w:val="002F0A2E"/>
    <w:rsid w:val="002F1470"/>
    <w:rsid w:val="002F58B7"/>
    <w:rsid w:val="002F677F"/>
    <w:rsid w:val="002F6DAA"/>
    <w:rsid w:val="0030224A"/>
    <w:rsid w:val="00305768"/>
    <w:rsid w:val="003061D2"/>
    <w:rsid w:val="00306F0F"/>
    <w:rsid w:val="00310404"/>
    <w:rsid w:val="003114EA"/>
    <w:rsid w:val="0031375F"/>
    <w:rsid w:val="00313B05"/>
    <w:rsid w:val="00320848"/>
    <w:rsid w:val="00320957"/>
    <w:rsid w:val="00321819"/>
    <w:rsid w:val="00322723"/>
    <w:rsid w:val="003227FD"/>
    <w:rsid w:val="00322CBB"/>
    <w:rsid w:val="00323894"/>
    <w:rsid w:val="00324B38"/>
    <w:rsid w:val="0032623D"/>
    <w:rsid w:val="00326BA7"/>
    <w:rsid w:val="00327B76"/>
    <w:rsid w:val="00330661"/>
    <w:rsid w:val="00330CA9"/>
    <w:rsid w:val="00332CBB"/>
    <w:rsid w:val="00333C37"/>
    <w:rsid w:val="003349FF"/>
    <w:rsid w:val="00335B85"/>
    <w:rsid w:val="00336275"/>
    <w:rsid w:val="00336D89"/>
    <w:rsid w:val="0034044A"/>
    <w:rsid w:val="003426F8"/>
    <w:rsid w:val="00343C22"/>
    <w:rsid w:val="003445B0"/>
    <w:rsid w:val="00345132"/>
    <w:rsid w:val="00345DDF"/>
    <w:rsid w:val="00345F31"/>
    <w:rsid w:val="00346536"/>
    <w:rsid w:val="00350936"/>
    <w:rsid w:val="00350E7F"/>
    <w:rsid w:val="00352856"/>
    <w:rsid w:val="00353806"/>
    <w:rsid w:val="00354588"/>
    <w:rsid w:val="0035612A"/>
    <w:rsid w:val="00356168"/>
    <w:rsid w:val="003601B9"/>
    <w:rsid w:val="0036038F"/>
    <w:rsid w:val="00361893"/>
    <w:rsid w:val="0036221F"/>
    <w:rsid w:val="003626CD"/>
    <w:rsid w:val="003659E9"/>
    <w:rsid w:val="00366071"/>
    <w:rsid w:val="00366C5B"/>
    <w:rsid w:val="003670E3"/>
    <w:rsid w:val="00370CC3"/>
    <w:rsid w:val="00370DF1"/>
    <w:rsid w:val="003729AF"/>
    <w:rsid w:val="00372B43"/>
    <w:rsid w:val="00372DEC"/>
    <w:rsid w:val="00374E62"/>
    <w:rsid w:val="0037538F"/>
    <w:rsid w:val="003757E9"/>
    <w:rsid w:val="003766C1"/>
    <w:rsid w:val="0038017F"/>
    <w:rsid w:val="00380199"/>
    <w:rsid w:val="00383366"/>
    <w:rsid w:val="00383A5B"/>
    <w:rsid w:val="00383F73"/>
    <w:rsid w:val="00384234"/>
    <w:rsid w:val="003874E1"/>
    <w:rsid w:val="00391A1C"/>
    <w:rsid w:val="00391B84"/>
    <w:rsid w:val="00393171"/>
    <w:rsid w:val="00394ED9"/>
    <w:rsid w:val="00396DBB"/>
    <w:rsid w:val="00397D55"/>
    <w:rsid w:val="00397DB3"/>
    <w:rsid w:val="003A294D"/>
    <w:rsid w:val="003A2A91"/>
    <w:rsid w:val="003A3037"/>
    <w:rsid w:val="003A5FFC"/>
    <w:rsid w:val="003A7016"/>
    <w:rsid w:val="003A7724"/>
    <w:rsid w:val="003A7877"/>
    <w:rsid w:val="003A7B51"/>
    <w:rsid w:val="003B1A26"/>
    <w:rsid w:val="003B2FD0"/>
    <w:rsid w:val="003B5FB2"/>
    <w:rsid w:val="003B64D5"/>
    <w:rsid w:val="003C0595"/>
    <w:rsid w:val="003C3170"/>
    <w:rsid w:val="003C3723"/>
    <w:rsid w:val="003C4D64"/>
    <w:rsid w:val="003C67AD"/>
    <w:rsid w:val="003C68EC"/>
    <w:rsid w:val="003C716B"/>
    <w:rsid w:val="003C79E0"/>
    <w:rsid w:val="003D03B9"/>
    <w:rsid w:val="003D1659"/>
    <w:rsid w:val="003D34ED"/>
    <w:rsid w:val="003D38C2"/>
    <w:rsid w:val="003D5033"/>
    <w:rsid w:val="003D5137"/>
    <w:rsid w:val="003D6157"/>
    <w:rsid w:val="003D75E6"/>
    <w:rsid w:val="003D7E62"/>
    <w:rsid w:val="003E0DF2"/>
    <w:rsid w:val="003E28FC"/>
    <w:rsid w:val="003E2DF2"/>
    <w:rsid w:val="003E7C8F"/>
    <w:rsid w:val="003F1418"/>
    <w:rsid w:val="003F14F9"/>
    <w:rsid w:val="003F2824"/>
    <w:rsid w:val="003F344A"/>
    <w:rsid w:val="003F4521"/>
    <w:rsid w:val="003F7E7A"/>
    <w:rsid w:val="00400654"/>
    <w:rsid w:val="00401438"/>
    <w:rsid w:val="00405FD1"/>
    <w:rsid w:val="004063B9"/>
    <w:rsid w:val="004067D0"/>
    <w:rsid w:val="004131F5"/>
    <w:rsid w:val="00414941"/>
    <w:rsid w:val="00414E9E"/>
    <w:rsid w:val="004156F6"/>
    <w:rsid w:val="00420C54"/>
    <w:rsid w:val="004225B9"/>
    <w:rsid w:val="004237A6"/>
    <w:rsid w:val="00423B3A"/>
    <w:rsid w:val="004245A0"/>
    <w:rsid w:val="00424E5D"/>
    <w:rsid w:val="00424E62"/>
    <w:rsid w:val="00431FC3"/>
    <w:rsid w:val="00431FF3"/>
    <w:rsid w:val="00433F89"/>
    <w:rsid w:val="00435235"/>
    <w:rsid w:val="00437948"/>
    <w:rsid w:val="00437E3F"/>
    <w:rsid w:val="00441C7B"/>
    <w:rsid w:val="00442134"/>
    <w:rsid w:val="00443EAB"/>
    <w:rsid w:val="00444686"/>
    <w:rsid w:val="00445F74"/>
    <w:rsid w:val="004462D6"/>
    <w:rsid w:val="004466E8"/>
    <w:rsid w:val="00446DE4"/>
    <w:rsid w:val="0045216F"/>
    <w:rsid w:val="004542D4"/>
    <w:rsid w:val="00454C5F"/>
    <w:rsid w:val="00455176"/>
    <w:rsid w:val="00455CE8"/>
    <w:rsid w:val="004605FB"/>
    <w:rsid w:val="00460CA4"/>
    <w:rsid w:val="004647CE"/>
    <w:rsid w:val="00465118"/>
    <w:rsid w:val="004652B7"/>
    <w:rsid w:val="00467028"/>
    <w:rsid w:val="004670AE"/>
    <w:rsid w:val="004673F1"/>
    <w:rsid w:val="004701D7"/>
    <w:rsid w:val="00470EE4"/>
    <w:rsid w:val="0047250D"/>
    <w:rsid w:val="00472A43"/>
    <w:rsid w:val="00472D5F"/>
    <w:rsid w:val="00473FDA"/>
    <w:rsid w:val="004743C0"/>
    <w:rsid w:val="00474F60"/>
    <w:rsid w:val="004761AB"/>
    <w:rsid w:val="0047632A"/>
    <w:rsid w:val="004766AA"/>
    <w:rsid w:val="004776A6"/>
    <w:rsid w:val="004820E4"/>
    <w:rsid w:val="00487631"/>
    <w:rsid w:val="00490A90"/>
    <w:rsid w:val="00492AF7"/>
    <w:rsid w:val="004931B3"/>
    <w:rsid w:val="00493D49"/>
    <w:rsid w:val="004942B8"/>
    <w:rsid w:val="0049458C"/>
    <w:rsid w:val="00495472"/>
    <w:rsid w:val="00497D07"/>
    <w:rsid w:val="004A1188"/>
    <w:rsid w:val="004A12B9"/>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553"/>
    <w:rsid w:val="004C4984"/>
    <w:rsid w:val="004C4BA1"/>
    <w:rsid w:val="004C6E9C"/>
    <w:rsid w:val="004D0939"/>
    <w:rsid w:val="004D1022"/>
    <w:rsid w:val="004D1133"/>
    <w:rsid w:val="004D115C"/>
    <w:rsid w:val="004D232F"/>
    <w:rsid w:val="004D2A93"/>
    <w:rsid w:val="004D330C"/>
    <w:rsid w:val="004D6CC1"/>
    <w:rsid w:val="004D6FB9"/>
    <w:rsid w:val="004D7275"/>
    <w:rsid w:val="004D7810"/>
    <w:rsid w:val="004D78CB"/>
    <w:rsid w:val="004E28B1"/>
    <w:rsid w:val="004E559F"/>
    <w:rsid w:val="004E5F9E"/>
    <w:rsid w:val="004F4ABF"/>
    <w:rsid w:val="004F6896"/>
    <w:rsid w:val="004F70EC"/>
    <w:rsid w:val="00500052"/>
    <w:rsid w:val="00500ECA"/>
    <w:rsid w:val="00501B9A"/>
    <w:rsid w:val="005046AE"/>
    <w:rsid w:val="005046E8"/>
    <w:rsid w:val="0050667C"/>
    <w:rsid w:val="005077A3"/>
    <w:rsid w:val="0051319F"/>
    <w:rsid w:val="00513A58"/>
    <w:rsid w:val="00513CBB"/>
    <w:rsid w:val="00514860"/>
    <w:rsid w:val="00516102"/>
    <w:rsid w:val="00516615"/>
    <w:rsid w:val="0051675A"/>
    <w:rsid w:val="00516C41"/>
    <w:rsid w:val="005208A8"/>
    <w:rsid w:val="00525280"/>
    <w:rsid w:val="005272C6"/>
    <w:rsid w:val="00527329"/>
    <w:rsid w:val="005276EB"/>
    <w:rsid w:val="0052785F"/>
    <w:rsid w:val="00530903"/>
    <w:rsid w:val="00530AAA"/>
    <w:rsid w:val="005311DB"/>
    <w:rsid w:val="00535874"/>
    <w:rsid w:val="00535A1D"/>
    <w:rsid w:val="00535C91"/>
    <w:rsid w:val="00536D55"/>
    <w:rsid w:val="00537568"/>
    <w:rsid w:val="00540408"/>
    <w:rsid w:val="005412A1"/>
    <w:rsid w:val="005415F3"/>
    <w:rsid w:val="005417E4"/>
    <w:rsid w:val="00543201"/>
    <w:rsid w:val="00544BC1"/>
    <w:rsid w:val="00545067"/>
    <w:rsid w:val="00545F51"/>
    <w:rsid w:val="00546C7C"/>
    <w:rsid w:val="00550308"/>
    <w:rsid w:val="00550722"/>
    <w:rsid w:val="005511B1"/>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01AD"/>
    <w:rsid w:val="00581209"/>
    <w:rsid w:val="00583097"/>
    <w:rsid w:val="005838FE"/>
    <w:rsid w:val="00583E5C"/>
    <w:rsid w:val="0058596F"/>
    <w:rsid w:val="00587298"/>
    <w:rsid w:val="00591CB2"/>
    <w:rsid w:val="00591CF2"/>
    <w:rsid w:val="005920EB"/>
    <w:rsid w:val="00592F31"/>
    <w:rsid w:val="00594CBA"/>
    <w:rsid w:val="00595694"/>
    <w:rsid w:val="005A097A"/>
    <w:rsid w:val="005A10D4"/>
    <w:rsid w:val="005A1149"/>
    <w:rsid w:val="005A12E0"/>
    <w:rsid w:val="005A2DA9"/>
    <w:rsid w:val="005A379F"/>
    <w:rsid w:val="005A57C3"/>
    <w:rsid w:val="005B0342"/>
    <w:rsid w:val="005B2654"/>
    <w:rsid w:val="005B32E2"/>
    <w:rsid w:val="005B3F72"/>
    <w:rsid w:val="005B600E"/>
    <w:rsid w:val="005B6154"/>
    <w:rsid w:val="005B7155"/>
    <w:rsid w:val="005B7160"/>
    <w:rsid w:val="005B71AB"/>
    <w:rsid w:val="005C088F"/>
    <w:rsid w:val="005C1383"/>
    <w:rsid w:val="005C2708"/>
    <w:rsid w:val="005C47D1"/>
    <w:rsid w:val="005C49C2"/>
    <w:rsid w:val="005C73E4"/>
    <w:rsid w:val="005D17F1"/>
    <w:rsid w:val="005D39DB"/>
    <w:rsid w:val="005D5422"/>
    <w:rsid w:val="005D57F1"/>
    <w:rsid w:val="005D5BAC"/>
    <w:rsid w:val="005D7123"/>
    <w:rsid w:val="005D7A87"/>
    <w:rsid w:val="005E06F1"/>
    <w:rsid w:val="005E1DD9"/>
    <w:rsid w:val="005E5309"/>
    <w:rsid w:val="005E63B8"/>
    <w:rsid w:val="005E660F"/>
    <w:rsid w:val="005E6ABF"/>
    <w:rsid w:val="005E799E"/>
    <w:rsid w:val="005F0FF6"/>
    <w:rsid w:val="005F29D9"/>
    <w:rsid w:val="005F35A6"/>
    <w:rsid w:val="005F3EB3"/>
    <w:rsid w:val="005F4AD1"/>
    <w:rsid w:val="005F53DC"/>
    <w:rsid w:val="005F70EB"/>
    <w:rsid w:val="005F7DFA"/>
    <w:rsid w:val="0060312E"/>
    <w:rsid w:val="00603704"/>
    <w:rsid w:val="00604FDF"/>
    <w:rsid w:val="00605DD8"/>
    <w:rsid w:val="00605F68"/>
    <w:rsid w:val="00606C11"/>
    <w:rsid w:val="00606C93"/>
    <w:rsid w:val="006127AD"/>
    <w:rsid w:val="0061287D"/>
    <w:rsid w:val="006130CC"/>
    <w:rsid w:val="006134E3"/>
    <w:rsid w:val="006137D6"/>
    <w:rsid w:val="006146D4"/>
    <w:rsid w:val="00615555"/>
    <w:rsid w:val="006168F6"/>
    <w:rsid w:val="006171B9"/>
    <w:rsid w:val="00617286"/>
    <w:rsid w:val="00617585"/>
    <w:rsid w:val="00621433"/>
    <w:rsid w:val="00623030"/>
    <w:rsid w:val="006240BC"/>
    <w:rsid w:val="00626405"/>
    <w:rsid w:val="00626467"/>
    <w:rsid w:val="00627207"/>
    <w:rsid w:val="00627290"/>
    <w:rsid w:val="00627382"/>
    <w:rsid w:val="00631149"/>
    <w:rsid w:val="006312F6"/>
    <w:rsid w:val="00632146"/>
    <w:rsid w:val="00633752"/>
    <w:rsid w:val="00633AD0"/>
    <w:rsid w:val="00635CD2"/>
    <w:rsid w:val="00636C99"/>
    <w:rsid w:val="00641C60"/>
    <w:rsid w:val="00641C92"/>
    <w:rsid w:val="0064241C"/>
    <w:rsid w:val="00642910"/>
    <w:rsid w:val="00642EF2"/>
    <w:rsid w:val="00643C26"/>
    <w:rsid w:val="00644491"/>
    <w:rsid w:val="00644D01"/>
    <w:rsid w:val="0064580B"/>
    <w:rsid w:val="00651465"/>
    <w:rsid w:val="00651588"/>
    <w:rsid w:val="00651D0F"/>
    <w:rsid w:val="00652059"/>
    <w:rsid w:val="006546FF"/>
    <w:rsid w:val="00654863"/>
    <w:rsid w:val="00654C50"/>
    <w:rsid w:val="006555A3"/>
    <w:rsid w:val="00655AE2"/>
    <w:rsid w:val="006564F8"/>
    <w:rsid w:val="00656AD0"/>
    <w:rsid w:val="00657A12"/>
    <w:rsid w:val="00657CE4"/>
    <w:rsid w:val="00657E8A"/>
    <w:rsid w:val="00660CA2"/>
    <w:rsid w:val="00661145"/>
    <w:rsid w:val="00661DAA"/>
    <w:rsid w:val="006631BE"/>
    <w:rsid w:val="00663B57"/>
    <w:rsid w:val="00664494"/>
    <w:rsid w:val="006647E5"/>
    <w:rsid w:val="00665839"/>
    <w:rsid w:val="00665CEA"/>
    <w:rsid w:val="00666DF0"/>
    <w:rsid w:val="0066751F"/>
    <w:rsid w:val="006675C7"/>
    <w:rsid w:val="00667C27"/>
    <w:rsid w:val="00671552"/>
    <w:rsid w:val="00673780"/>
    <w:rsid w:val="006741E4"/>
    <w:rsid w:val="00674505"/>
    <w:rsid w:val="006747AB"/>
    <w:rsid w:val="006749BD"/>
    <w:rsid w:val="00675752"/>
    <w:rsid w:val="006776B0"/>
    <w:rsid w:val="00677E1D"/>
    <w:rsid w:val="0068115E"/>
    <w:rsid w:val="006814AC"/>
    <w:rsid w:val="0068236E"/>
    <w:rsid w:val="006825B4"/>
    <w:rsid w:val="0068340D"/>
    <w:rsid w:val="00684E6C"/>
    <w:rsid w:val="00685570"/>
    <w:rsid w:val="00686E6F"/>
    <w:rsid w:val="00687663"/>
    <w:rsid w:val="00687A37"/>
    <w:rsid w:val="0069050A"/>
    <w:rsid w:val="006905EF"/>
    <w:rsid w:val="006926F2"/>
    <w:rsid w:val="006944C1"/>
    <w:rsid w:val="00694A72"/>
    <w:rsid w:val="00694D96"/>
    <w:rsid w:val="006964B2"/>
    <w:rsid w:val="00696C1B"/>
    <w:rsid w:val="00697644"/>
    <w:rsid w:val="00697AF7"/>
    <w:rsid w:val="006A01EF"/>
    <w:rsid w:val="006A2460"/>
    <w:rsid w:val="006A26A4"/>
    <w:rsid w:val="006A4590"/>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3EBD"/>
    <w:rsid w:val="006D45A8"/>
    <w:rsid w:val="006D5ADA"/>
    <w:rsid w:val="006D6613"/>
    <w:rsid w:val="006D73EB"/>
    <w:rsid w:val="006E0311"/>
    <w:rsid w:val="006E0829"/>
    <w:rsid w:val="006E1883"/>
    <w:rsid w:val="006E1CB7"/>
    <w:rsid w:val="006E64CA"/>
    <w:rsid w:val="006E6614"/>
    <w:rsid w:val="006E6CC9"/>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B35"/>
    <w:rsid w:val="00711D76"/>
    <w:rsid w:val="00712E95"/>
    <w:rsid w:val="00713C6E"/>
    <w:rsid w:val="00713FF8"/>
    <w:rsid w:val="007163C5"/>
    <w:rsid w:val="007175D4"/>
    <w:rsid w:val="00720E74"/>
    <w:rsid w:val="00720FF0"/>
    <w:rsid w:val="00721327"/>
    <w:rsid w:val="0072266F"/>
    <w:rsid w:val="00723F31"/>
    <w:rsid w:val="00724D50"/>
    <w:rsid w:val="00725508"/>
    <w:rsid w:val="007316F0"/>
    <w:rsid w:val="007346BC"/>
    <w:rsid w:val="00734C3B"/>
    <w:rsid w:val="00735F31"/>
    <w:rsid w:val="00736C5A"/>
    <w:rsid w:val="007370A3"/>
    <w:rsid w:val="007375D7"/>
    <w:rsid w:val="0074442B"/>
    <w:rsid w:val="00745131"/>
    <w:rsid w:val="00746314"/>
    <w:rsid w:val="00746EB0"/>
    <w:rsid w:val="007529AA"/>
    <w:rsid w:val="00752B89"/>
    <w:rsid w:val="00753B6A"/>
    <w:rsid w:val="00754CA0"/>
    <w:rsid w:val="0076072C"/>
    <w:rsid w:val="00760E1C"/>
    <w:rsid w:val="00761F85"/>
    <w:rsid w:val="00762139"/>
    <w:rsid w:val="007629BD"/>
    <w:rsid w:val="00762FBF"/>
    <w:rsid w:val="007638DB"/>
    <w:rsid w:val="007638FE"/>
    <w:rsid w:val="007645BA"/>
    <w:rsid w:val="00766A19"/>
    <w:rsid w:val="00770A0E"/>
    <w:rsid w:val="007723F9"/>
    <w:rsid w:val="00772410"/>
    <w:rsid w:val="00772A14"/>
    <w:rsid w:val="007737F9"/>
    <w:rsid w:val="00773BC2"/>
    <w:rsid w:val="00775597"/>
    <w:rsid w:val="0077677C"/>
    <w:rsid w:val="007772ED"/>
    <w:rsid w:val="00777726"/>
    <w:rsid w:val="00780FFA"/>
    <w:rsid w:val="00781B93"/>
    <w:rsid w:val="00784C6C"/>
    <w:rsid w:val="00785474"/>
    <w:rsid w:val="00785CA4"/>
    <w:rsid w:val="0078671F"/>
    <w:rsid w:val="00790A8B"/>
    <w:rsid w:val="00790B4B"/>
    <w:rsid w:val="00791902"/>
    <w:rsid w:val="00792A20"/>
    <w:rsid w:val="007949DD"/>
    <w:rsid w:val="00796264"/>
    <w:rsid w:val="00796650"/>
    <w:rsid w:val="007A1C09"/>
    <w:rsid w:val="007A2CEF"/>
    <w:rsid w:val="007A63E8"/>
    <w:rsid w:val="007A7FC6"/>
    <w:rsid w:val="007B010D"/>
    <w:rsid w:val="007B0DB9"/>
    <w:rsid w:val="007B0E8E"/>
    <w:rsid w:val="007B1D5C"/>
    <w:rsid w:val="007B5C14"/>
    <w:rsid w:val="007B60EF"/>
    <w:rsid w:val="007B6D34"/>
    <w:rsid w:val="007B7415"/>
    <w:rsid w:val="007C3143"/>
    <w:rsid w:val="007C323B"/>
    <w:rsid w:val="007C37D2"/>
    <w:rsid w:val="007C5707"/>
    <w:rsid w:val="007C714A"/>
    <w:rsid w:val="007C7A0B"/>
    <w:rsid w:val="007C7D53"/>
    <w:rsid w:val="007C7FF1"/>
    <w:rsid w:val="007D2317"/>
    <w:rsid w:val="007D58D4"/>
    <w:rsid w:val="007D64AA"/>
    <w:rsid w:val="007E0A63"/>
    <w:rsid w:val="007E0BF8"/>
    <w:rsid w:val="007E1B99"/>
    <w:rsid w:val="007E1BFF"/>
    <w:rsid w:val="007E22CB"/>
    <w:rsid w:val="007E27C6"/>
    <w:rsid w:val="007E2C21"/>
    <w:rsid w:val="007E333A"/>
    <w:rsid w:val="007E59F1"/>
    <w:rsid w:val="007E6260"/>
    <w:rsid w:val="007E66CB"/>
    <w:rsid w:val="007E7907"/>
    <w:rsid w:val="007F20F3"/>
    <w:rsid w:val="007F399A"/>
    <w:rsid w:val="007F4264"/>
    <w:rsid w:val="007F56DA"/>
    <w:rsid w:val="007F704E"/>
    <w:rsid w:val="007F782F"/>
    <w:rsid w:val="00801DD1"/>
    <w:rsid w:val="008024E9"/>
    <w:rsid w:val="00803522"/>
    <w:rsid w:val="008041AC"/>
    <w:rsid w:val="008043F9"/>
    <w:rsid w:val="00806470"/>
    <w:rsid w:val="00806AF5"/>
    <w:rsid w:val="00806EFB"/>
    <w:rsid w:val="0080736D"/>
    <w:rsid w:val="00807B16"/>
    <w:rsid w:val="00807FCF"/>
    <w:rsid w:val="00810204"/>
    <w:rsid w:val="008107C8"/>
    <w:rsid w:val="00812C76"/>
    <w:rsid w:val="00814765"/>
    <w:rsid w:val="00814EE1"/>
    <w:rsid w:val="00815F2F"/>
    <w:rsid w:val="0081631E"/>
    <w:rsid w:val="008206BF"/>
    <w:rsid w:val="00820B6A"/>
    <w:rsid w:val="00821C40"/>
    <w:rsid w:val="008226C3"/>
    <w:rsid w:val="008240E6"/>
    <w:rsid w:val="00824DE7"/>
    <w:rsid w:val="00830341"/>
    <w:rsid w:val="00831029"/>
    <w:rsid w:val="0083242D"/>
    <w:rsid w:val="008330EB"/>
    <w:rsid w:val="008333B6"/>
    <w:rsid w:val="008341A7"/>
    <w:rsid w:val="00834555"/>
    <w:rsid w:val="0083464E"/>
    <w:rsid w:val="00835453"/>
    <w:rsid w:val="008417AC"/>
    <w:rsid w:val="008432CF"/>
    <w:rsid w:val="008437CC"/>
    <w:rsid w:val="00846CC3"/>
    <w:rsid w:val="008477BA"/>
    <w:rsid w:val="00850CD3"/>
    <w:rsid w:val="00850E3D"/>
    <w:rsid w:val="0085138A"/>
    <w:rsid w:val="00852036"/>
    <w:rsid w:val="008541F7"/>
    <w:rsid w:val="00854686"/>
    <w:rsid w:val="00854CE1"/>
    <w:rsid w:val="008579BA"/>
    <w:rsid w:val="00861D91"/>
    <w:rsid w:val="008633DF"/>
    <w:rsid w:val="008660AA"/>
    <w:rsid w:val="0086614F"/>
    <w:rsid w:val="0086683A"/>
    <w:rsid w:val="0086733D"/>
    <w:rsid w:val="00870609"/>
    <w:rsid w:val="00870C25"/>
    <w:rsid w:val="008715DC"/>
    <w:rsid w:val="008716EE"/>
    <w:rsid w:val="00872019"/>
    <w:rsid w:val="00872780"/>
    <w:rsid w:val="008733FA"/>
    <w:rsid w:val="00873DDD"/>
    <w:rsid w:val="00874829"/>
    <w:rsid w:val="008755FD"/>
    <w:rsid w:val="00875DA2"/>
    <w:rsid w:val="008775CE"/>
    <w:rsid w:val="00877D9E"/>
    <w:rsid w:val="00877F47"/>
    <w:rsid w:val="00880D9A"/>
    <w:rsid w:val="00882499"/>
    <w:rsid w:val="008839CE"/>
    <w:rsid w:val="008842CC"/>
    <w:rsid w:val="00884DFB"/>
    <w:rsid w:val="00884FE1"/>
    <w:rsid w:val="00886F9E"/>
    <w:rsid w:val="008907AD"/>
    <w:rsid w:val="00892168"/>
    <w:rsid w:val="00892484"/>
    <w:rsid w:val="008929E8"/>
    <w:rsid w:val="00892C49"/>
    <w:rsid w:val="00893AF6"/>
    <w:rsid w:val="008961A4"/>
    <w:rsid w:val="00896987"/>
    <w:rsid w:val="00897527"/>
    <w:rsid w:val="008976E8"/>
    <w:rsid w:val="008A2573"/>
    <w:rsid w:val="008A2F07"/>
    <w:rsid w:val="008A3FB1"/>
    <w:rsid w:val="008A72C5"/>
    <w:rsid w:val="008A7FA8"/>
    <w:rsid w:val="008B1006"/>
    <w:rsid w:val="008B2A04"/>
    <w:rsid w:val="008B3D62"/>
    <w:rsid w:val="008B41AE"/>
    <w:rsid w:val="008B55A6"/>
    <w:rsid w:val="008C0436"/>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6E51"/>
    <w:rsid w:val="008D7B28"/>
    <w:rsid w:val="008E07A9"/>
    <w:rsid w:val="008E19B7"/>
    <w:rsid w:val="008E2226"/>
    <w:rsid w:val="008E2BD0"/>
    <w:rsid w:val="008E2FD7"/>
    <w:rsid w:val="008E3D27"/>
    <w:rsid w:val="008E428B"/>
    <w:rsid w:val="008E4A43"/>
    <w:rsid w:val="008E5285"/>
    <w:rsid w:val="008E6F1E"/>
    <w:rsid w:val="008F0131"/>
    <w:rsid w:val="008F064C"/>
    <w:rsid w:val="008F2CEE"/>
    <w:rsid w:val="008F613D"/>
    <w:rsid w:val="008F6BE7"/>
    <w:rsid w:val="008F77DC"/>
    <w:rsid w:val="008F7B2B"/>
    <w:rsid w:val="0090063B"/>
    <w:rsid w:val="009007F5"/>
    <w:rsid w:val="00904158"/>
    <w:rsid w:val="0090436F"/>
    <w:rsid w:val="00904D3F"/>
    <w:rsid w:val="00905456"/>
    <w:rsid w:val="00906697"/>
    <w:rsid w:val="00907465"/>
    <w:rsid w:val="00907563"/>
    <w:rsid w:val="00907634"/>
    <w:rsid w:val="00907A7A"/>
    <w:rsid w:val="00912A9D"/>
    <w:rsid w:val="00913C65"/>
    <w:rsid w:val="00913EC4"/>
    <w:rsid w:val="0091404A"/>
    <w:rsid w:val="00915DB3"/>
    <w:rsid w:val="0091780A"/>
    <w:rsid w:val="00920BEA"/>
    <w:rsid w:val="00922578"/>
    <w:rsid w:val="0092425A"/>
    <w:rsid w:val="0092444D"/>
    <w:rsid w:val="00924DD8"/>
    <w:rsid w:val="009252CA"/>
    <w:rsid w:val="00925BE8"/>
    <w:rsid w:val="00926512"/>
    <w:rsid w:val="0092668E"/>
    <w:rsid w:val="00927C5F"/>
    <w:rsid w:val="00930D89"/>
    <w:rsid w:val="009316D2"/>
    <w:rsid w:val="00931ECE"/>
    <w:rsid w:val="009339CC"/>
    <w:rsid w:val="00933D8C"/>
    <w:rsid w:val="00937BE9"/>
    <w:rsid w:val="00937C62"/>
    <w:rsid w:val="00941697"/>
    <w:rsid w:val="009434DD"/>
    <w:rsid w:val="00943FB0"/>
    <w:rsid w:val="0094428D"/>
    <w:rsid w:val="0094564D"/>
    <w:rsid w:val="009461E4"/>
    <w:rsid w:val="0095406A"/>
    <w:rsid w:val="00955F05"/>
    <w:rsid w:val="009564FF"/>
    <w:rsid w:val="00956DDB"/>
    <w:rsid w:val="009578EE"/>
    <w:rsid w:val="00960260"/>
    <w:rsid w:val="00961253"/>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3CD8"/>
    <w:rsid w:val="0097588D"/>
    <w:rsid w:val="00975AF7"/>
    <w:rsid w:val="009810D6"/>
    <w:rsid w:val="009815EF"/>
    <w:rsid w:val="009826C8"/>
    <w:rsid w:val="00982AA9"/>
    <w:rsid w:val="00983690"/>
    <w:rsid w:val="009838AE"/>
    <w:rsid w:val="00983A0E"/>
    <w:rsid w:val="00985B65"/>
    <w:rsid w:val="00986086"/>
    <w:rsid w:val="00986DF1"/>
    <w:rsid w:val="00986FBE"/>
    <w:rsid w:val="009905AC"/>
    <w:rsid w:val="00990DE3"/>
    <w:rsid w:val="009911EE"/>
    <w:rsid w:val="00991B3B"/>
    <w:rsid w:val="00993F9F"/>
    <w:rsid w:val="00994B4C"/>
    <w:rsid w:val="00995576"/>
    <w:rsid w:val="00997E76"/>
    <w:rsid w:val="009A1061"/>
    <w:rsid w:val="009A14BF"/>
    <w:rsid w:val="009A1951"/>
    <w:rsid w:val="009A20A3"/>
    <w:rsid w:val="009A357F"/>
    <w:rsid w:val="009A3E88"/>
    <w:rsid w:val="009A3F57"/>
    <w:rsid w:val="009A5122"/>
    <w:rsid w:val="009B1AC3"/>
    <w:rsid w:val="009B38DD"/>
    <w:rsid w:val="009B3918"/>
    <w:rsid w:val="009B78CB"/>
    <w:rsid w:val="009B7D40"/>
    <w:rsid w:val="009C1380"/>
    <w:rsid w:val="009C46C2"/>
    <w:rsid w:val="009C5D5C"/>
    <w:rsid w:val="009C7BD0"/>
    <w:rsid w:val="009D0D1A"/>
    <w:rsid w:val="009D3555"/>
    <w:rsid w:val="009D3D26"/>
    <w:rsid w:val="009D65CF"/>
    <w:rsid w:val="009E5195"/>
    <w:rsid w:val="009E750F"/>
    <w:rsid w:val="009E78D2"/>
    <w:rsid w:val="009F10C7"/>
    <w:rsid w:val="009F11C4"/>
    <w:rsid w:val="009F3190"/>
    <w:rsid w:val="009F3215"/>
    <w:rsid w:val="009F3F33"/>
    <w:rsid w:val="009F4D12"/>
    <w:rsid w:val="009F4F68"/>
    <w:rsid w:val="00A00959"/>
    <w:rsid w:val="00A03D1F"/>
    <w:rsid w:val="00A04E07"/>
    <w:rsid w:val="00A05074"/>
    <w:rsid w:val="00A073F8"/>
    <w:rsid w:val="00A10F7B"/>
    <w:rsid w:val="00A11484"/>
    <w:rsid w:val="00A12F99"/>
    <w:rsid w:val="00A1348C"/>
    <w:rsid w:val="00A1403C"/>
    <w:rsid w:val="00A1416E"/>
    <w:rsid w:val="00A16813"/>
    <w:rsid w:val="00A17194"/>
    <w:rsid w:val="00A2148C"/>
    <w:rsid w:val="00A22766"/>
    <w:rsid w:val="00A22A86"/>
    <w:rsid w:val="00A255B0"/>
    <w:rsid w:val="00A2572A"/>
    <w:rsid w:val="00A2637A"/>
    <w:rsid w:val="00A26837"/>
    <w:rsid w:val="00A2683F"/>
    <w:rsid w:val="00A31703"/>
    <w:rsid w:val="00A3234B"/>
    <w:rsid w:val="00A34CF1"/>
    <w:rsid w:val="00A3559B"/>
    <w:rsid w:val="00A35E5A"/>
    <w:rsid w:val="00A36E87"/>
    <w:rsid w:val="00A3743E"/>
    <w:rsid w:val="00A37E72"/>
    <w:rsid w:val="00A4204D"/>
    <w:rsid w:val="00A426E7"/>
    <w:rsid w:val="00A4339E"/>
    <w:rsid w:val="00A44101"/>
    <w:rsid w:val="00A445FF"/>
    <w:rsid w:val="00A455DC"/>
    <w:rsid w:val="00A458B5"/>
    <w:rsid w:val="00A46A6A"/>
    <w:rsid w:val="00A5210A"/>
    <w:rsid w:val="00A53812"/>
    <w:rsid w:val="00A53BDB"/>
    <w:rsid w:val="00A55903"/>
    <w:rsid w:val="00A560C0"/>
    <w:rsid w:val="00A56E20"/>
    <w:rsid w:val="00A5795E"/>
    <w:rsid w:val="00A57CFC"/>
    <w:rsid w:val="00A57DAD"/>
    <w:rsid w:val="00A6169E"/>
    <w:rsid w:val="00A64A67"/>
    <w:rsid w:val="00A64CB4"/>
    <w:rsid w:val="00A64E74"/>
    <w:rsid w:val="00A65992"/>
    <w:rsid w:val="00A66018"/>
    <w:rsid w:val="00A71275"/>
    <w:rsid w:val="00A72783"/>
    <w:rsid w:val="00A727DC"/>
    <w:rsid w:val="00A73058"/>
    <w:rsid w:val="00A749B5"/>
    <w:rsid w:val="00A74A0B"/>
    <w:rsid w:val="00A7542F"/>
    <w:rsid w:val="00A7798E"/>
    <w:rsid w:val="00A8029C"/>
    <w:rsid w:val="00A808D4"/>
    <w:rsid w:val="00A80B20"/>
    <w:rsid w:val="00A80F90"/>
    <w:rsid w:val="00A81589"/>
    <w:rsid w:val="00A81B3F"/>
    <w:rsid w:val="00A83E98"/>
    <w:rsid w:val="00A83EE4"/>
    <w:rsid w:val="00A84EB8"/>
    <w:rsid w:val="00A8523C"/>
    <w:rsid w:val="00A860D6"/>
    <w:rsid w:val="00A8676C"/>
    <w:rsid w:val="00A8767A"/>
    <w:rsid w:val="00A90144"/>
    <w:rsid w:val="00A90741"/>
    <w:rsid w:val="00A908C3"/>
    <w:rsid w:val="00A90BB0"/>
    <w:rsid w:val="00A922E4"/>
    <w:rsid w:val="00A94500"/>
    <w:rsid w:val="00A94EFD"/>
    <w:rsid w:val="00A96111"/>
    <w:rsid w:val="00A9632F"/>
    <w:rsid w:val="00A96B94"/>
    <w:rsid w:val="00A96DF6"/>
    <w:rsid w:val="00A97191"/>
    <w:rsid w:val="00A97A54"/>
    <w:rsid w:val="00AA0B85"/>
    <w:rsid w:val="00AA11BA"/>
    <w:rsid w:val="00AA28C2"/>
    <w:rsid w:val="00AA4C5E"/>
    <w:rsid w:val="00AA5CD1"/>
    <w:rsid w:val="00AA6170"/>
    <w:rsid w:val="00AA712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57E"/>
    <w:rsid w:val="00AC6B01"/>
    <w:rsid w:val="00AD08BD"/>
    <w:rsid w:val="00AD11CD"/>
    <w:rsid w:val="00AD3CE4"/>
    <w:rsid w:val="00AD413C"/>
    <w:rsid w:val="00AD4D43"/>
    <w:rsid w:val="00AD5FBA"/>
    <w:rsid w:val="00AD5FF4"/>
    <w:rsid w:val="00AD741B"/>
    <w:rsid w:val="00AD76D2"/>
    <w:rsid w:val="00AE591C"/>
    <w:rsid w:val="00AE7B25"/>
    <w:rsid w:val="00AF0F99"/>
    <w:rsid w:val="00AF147A"/>
    <w:rsid w:val="00AF4ABE"/>
    <w:rsid w:val="00AF6488"/>
    <w:rsid w:val="00B00C5D"/>
    <w:rsid w:val="00B02669"/>
    <w:rsid w:val="00B02B61"/>
    <w:rsid w:val="00B04016"/>
    <w:rsid w:val="00B05336"/>
    <w:rsid w:val="00B05B86"/>
    <w:rsid w:val="00B078B1"/>
    <w:rsid w:val="00B11024"/>
    <w:rsid w:val="00B12AFA"/>
    <w:rsid w:val="00B13323"/>
    <w:rsid w:val="00B13690"/>
    <w:rsid w:val="00B152DC"/>
    <w:rsid w:val="00B16038"/>
    <w:rsid w:val="00B16A8D"/>
    <w:rsid w:val="00B174D2"/>
    <w:rsid w:val="00B208CC"/>
    <w:rsid w:val="00B20F72"/>
    <w:rsid w:val="00B215F7"/>
    <w:rsid w:val="00B22415"/>
    <w:rsid w:val="00B25148"/>
    <w:rsid w:val="00B25F76"/>
    <w:rsid w:val="00B26D21"/>
    <w:rsid w:val="00B31480"/>
    <w:rsid w:val="00B31B39"/>
    <w:rsid w:val="00B3286D"/>
    <w:rsid w:val="00B32F95"/>
    <w:rsid w:val="00B35597"/>
    <w:rsid w:val="00B37AC4"/>
    <w:rsid w:val="00B37C1C"/>
    <w:rsid w:val="00B4163B"/>
    <w:rsid w:val="00B417E8"/>
    <w:rsid w:val="00B42C48"/>
    <w:rsid w:val="00B42E2A"/>
    <w:rsid w:val="00B43997"/>
    <w:rsid w:val="00B44FDD"/>
    <w:rsid w:val="00B457F8"/>
    <w:rsid w:val="00B458D7"/>
    <w:rsid w:val="00B4788C"/>
    <w:rsid w:val="00B47E6D"/>
    <w:rsid w:val="00B51A7C"/>
    <w:rsid w:val="00B52C2F"/>
    <w:rsid w:val="00B539FF"/>
    <w:rsid w:val="00B6059A"/>
    <w:rsid w:val="00B60AD9"/>
    <w:rsid w:val="00B61015"/>
    <w:rsid w:val="00B612EA"/>
    <w:rsid w:val="00B624EB"/>
    <w:rsid w:val="00B63FFC"/>
    <w:rsid w:val="00B64143"/>
    <w:rsid w:val="00B642AE"/>
    <w:rsid w:val="00B67B89"/>
    <w:rsid w:val="00B70CFA"/>
    <w:rsid w:val="00B70D29"/>
    <w:rsid w:val="00B71CDE"/>
    <w:rsid w:val="00B721EB"/>
    <w:rsid w:val="00B735C8"/>
    <w:rsid w:val="00B74827"/>
    <w:rsid w:val="00B75673"/>
    <w:rsid w:val="00B762F6"/>
    <w:rsid w:val="00B80CB3"/>
    <w:rsid w:val="00B822A2"/>
    <w:rsid w:val="00B8449A"/>
    <w:rsid w:val="00B8463D"/>
    <w:rsid w:val="00B85B19"/>
    <w:rsid w:val="00B86043"/>
    <w:rsid w:val="00B902CE"/>
    <w:rsid w:val="00B91461"/>
    <w:rsid w:val="00B922E5"/>
    <w:rsid w:val="00B935FE"/>
    <w:rsid w:val="00BA099B"/>
    <w:rsid w:val="00BA2261"/>
    <w:rsid w:val="00BA46B9"/>
    <w:rsid w:val="00BA4CFA"/>
    <w:rsid w:val="00BA54CC"/>
    <w:rsid w:val="00BA5BDC"/>
    <w:rsid w:val="00BA6C25"/>
    <w:rsid w:val="00BA7899"/>
    <w:rsid w:val="00BB2D7D"/>
    <w:rsid w:val="00BB5B3C"/>
    <w:rsid w:val="00BB616D"/>
    <w:rsid w:val="00BB7E3D"/>
    <w:rsid w:val="00BC287F"/>
    <w:rsid w:val="00BC29AD"/>
    <w:rsid w:val="00BC2EE9"/>
    <w:rsid w:val="00BC39B3"/>
    <w:rsid w:val="00BC3ED0"/>
    <w:rsid w:val="00BC40EF"/>
    <w:rsid w:val="00BC4435"/>
    <w:rsid w:val="00BC47F0"/>
    <w:rsid w:val="00BC4853"/>
    <w:rsid w:val="00BC5D91"/>
    <w:rsid w:val="00BC5F13"/>
    <w:rsid w:val="00BC6602"/>
    <w:rsid w:val="00BC6B61"/>
    <w:rsid w:val="00BC6E80"/>
    <w:rsid w:val="00BC7B67"/>
    <w:rsid w:val="00BD08C4"/>
    <w:rsid w:val="00BD0ECE"/>
    <w:rsid w:val="00BD2687"/>
    <w:rsid w:val="00BD6149"/>
    <w:rsid w:val="00BD751E"/>
    <w:rsid w:val="00BD7F5D"/>
    <w:rsid w:val="00BD7FB5"/>
    <w:rsid w:val="00BE0B15"/>
    <w:rsid w:val="00BE0B30"/>
    <w:rsid w:val="00BE27F4"/>
    <w:rsid w:val="00BE28F3"/>
    <w:rsid w:val="00BE4180"/>
    <w:rsid w:val="00BE4735"/>
    <w:rsid w:val="00BE5515"/>
    <w:rsid w:val="00BE5700"/>
    <w:rsid w:val="00BE62D8"/>
    <w:rsid w:val="00BE7826"/>
    <w:rsid w:val="00BF0349"/>
    <w:rsid w:val="00BF1844"/>
    <w:rsid w:val="00BF1DA6"/>
    <w:rsid w:val="00BF2D8C"/>
    <w:rsid w:val="00BF3463"/>
    <w:rsid w:val="00BF3C61"/>
    <w:rsid w:val="00BF433C"/>
    <w:rsid w:val="00BF45BE"/>
    <w:rsid w:val="00BF52B3"/>
    <w:rsid w:val="00BF5917"/>
    <w:rsid w:val="00BF6935"/>
    <w:rsid w:val="00BF7D72"/>
    <w:rsid w:val="00C008C1"/>
    <w:rsid w:val="00C00B3D"/>
    <w:rsid w:val="00C00DFE"/>
    <w:rsid w:val="00C01A50"/>
    <w:rsid w:val="00C01BFB"/>
    <w:rsid w:val="00C03595"/>
    <w:rsid w:val="00C059AA"/>
    <w:rsid w:val="00C05D80"/>
    <w:rsid w:val="00C07A39"/>
    <w:rsid w:val="00C07F52"/>
    <w:rsid w:val="00C12363"/>
    <w:rsid w:val="00C179D5"/>
    <w:rsid w:val="00C20131"/>
    <w:rsid w:val="00C2121A"/>
    <w:rsid w:val="00C27D57"/>
    <w:rsid w:val="00C31A22"/>
    <w:rsid w:val="00C3324E"/>
    <w:rsid w:val="00C33A90"/>
    <w:rsid w:val="00C33F71"/>
    <w:rsid w:val="00C369B6"/>
    <w:rsid w:val="00C41451"/>
    <w:rsid w:val="00C43A4E"/>
    <w:rsid w:val="00C43A83"/>
    <w:rsid w:val="00C43B80"/>
    <w:rsid w:val="00C44501"/>
    <w:rsid w:val="00C4484E"/>
    <w:rsid w:val="00C45A37"/>
    <w:rsid w:val="00C469F1"/>
    <w:rsid w:val="00C47333"/>
    <w:rsid w:val="00C516CE"/>
    <w:rsid w:val="00C52349"/>
    <w:rsid w:val="00C52521"/>
    <w:rsid w:val="00C532DD"/>
    <w:rsid w:val="00C54F26"/>
    <w:rsid w:val="00C60F1C"/>
    <w:rsid w:val="00C6179E"/>
    <w:rsid w:val="00C61A8E"/>
    <w:rsid w:val="00C67DD2"/>
    <w:rsid w:val="00C701C1"/>
    <w:rsid w:val="00C70C6C"/>
    <w:rsid w:val="00C72568"/>
    <w:rsid w:val="00C732C4"/>
    <w:rsid w:val="00C73355"/>
    <w:rsid w:val="00C73CED"/>
    <w:rsid w:val="00C7408D"/>
    <w:rsid w:val="00C742FD"/>
    <w:rsid w:val="00C74D72"/>
    <w:rsid w:val="00C76AA6"/>
    <w:rsid w:val="00C76CF2"/>
    <w:rsid w:val="00C80D38"/>
    <w:rsid w:val="00C81082"/>
    <w:rsid w:val="00C82A91"/>
    <w:rsid w:val="00C82D8D"/>
    <w:rsid w:val="00C82EC5"/>
    <w:rsid w:val="00C831A3"/>
    <w:rsid w:val="00C85DEA"/>
    <w:rsid w:val="00C86538"/>
    <w:rsid w:val="00C86CD7"/>
    <w:rsid w:val="00C86F08"/>
    <w:rsid w:val="00C91D96"/>
    <w:rsid w:val="00C925DE"/>
    <w:rsid w:val="00C938EF"/>
    <w:rsid w:val="00C93CE6"/>
    <w:rsid w:val="00C93F0A"/>
    <w:rsid w:val="00C94412"/>
    <w:rsid w:val="00C95E56"/>
    <w:rsid w:val="00C96BC4"/>
    <w:rsid w:val="00CA00DB"/>
    <w:rsid w:val="00CA0414"/>
    <w:rsid w:val="00CA3AD3"/>
    <w:rsid w:val="00CA57FC"/>
    <w:rsid w:val="00CA700B"/>
    <w:rsid w:val="00CB1D76"/>
    <w:rsid w:val="00CB1E46"/>
    <w:rsid w:val="00CB2C9E"/>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0CA7"/>
    <w:rsid w:val="00CE2654"/>
    <w:rsid w:val="00CE4D44"/>
    <w:rsid w:val="00CE4F7E"/>
    <w:rsid w:val="00CE7BDF"/>
    <w:rsid w:val="00CE7D56"/>
    <w:rsid w:val="00CF5FBF"/>
    <w:rsid w:val="00CF6515"/>
    <w:rsid w:val="00CF6FFF"/>
    <w:rsid w:val="00D00B7A"/>
    <w:rsid w:val="00D024FC"/>
    <w:rsid w:val="00D032B2"/>
    <w:rsid w:val="00D03327"/>
    <w:rsid w:val="00D046C2"/>
    <w:rsid w:val="00D04DDB"/>
    <w:rsid w:val="00D05BBB"/>
    <w:rsid w:val="00D06B7E"/>
    <w:rsid w:val="00D10C76"/>
    <w:rsid w:val="00D11BE4"/>
    <w:rsid w:val="00D12118"/>
    <w:rsid w:val="00D1269A"/>
    <w:rsid w:val="00D13579"/>
    <w:rsid w:val="00D13A11"/>
    <w:rsid w:val="00D142F7"/>
    <w:rsid w:val="00D1440C"/>
    <w:rsid w:val="00D14C7D"/>
    <w:rsid w:val="00D15F48"/>
    <w:rsid w:val="00D164B7"/>
    <w:rsid w:val="00D221CD"/>
    <w:rsid w:val="00D225BC"/>
    <w:rsid w:val="00D22ED4"/>
    <w:rsid w:val="00D25DA3"/>
    <w:rsid w:val="00D2663D"/>
    <w:rsid w:val="00D2686B"/>
    <w:rsid w:val="00D302C9"/>
    <w:rsid w:val="00D329AA"/>
    <w:rsid w:val="00D335BC"/>
    <w:rsid w:val="00D34CEA"/>
    <w:rsid w:val="00D37DA7"/>
    <w:rsid w:val="00D414AE"/>
    <w:rsid w:val="00D41D95"/>
    <w:rsid w:val="00D42259"/>
    <w:rsid w:val="00D424A4"/>
    <w:rsid w:val="00D42EBB"/>
    <w:rsid w:val="00D43777"/>
    <w:rsid w:val="00D47FBB"/>
    <w:rsid w:val="00D51105"/>
    <w:rsid w:val="00D520E6"/>
    <w:rsid w:val="00D537FA"/>
    <w:rsid w:val="00D567BC"/>
    <w:rsid w:val="00D56C66"/>
    <w:rsid w:val="00D57001"/>
    <w:rsid w:val="00D622C9"/>
    <w:rsid w:val="00D65EC4"/>
    <w:rsid w:val="00D65F08"/>
    <w:rsid w:val="00D669D9"/>
    <w:rsid w:val="00D670BA"/>
    <w:rsid w:val="00D67CA2"/>
    <w:rsid w:val="00D71D2D"/>
    <w:rsid w:val="00D7365B"/>
    <w:rsid w:val="00D7381E"/>
    <w:rsid w:val="00D739DE"/>
    <w:rsid w:val="00D73B24"/>
    <w:rsid w:val="00D74126"/>
    <w:rsid w:val="00D751D6"/>
    <w:rsid w:val="00D76EE2"/>
    <w:rsid w:val="00D770F0"/>
    <w:rsid w:val="00D80469"/>
    <w:rsid w:val="00D82303"/>
    <w:rsid w:val="00D82844"/>
    <w:rsid w:val="00D8658F"/>
    <w:rsid w:val="00D86C63"/>
    <w:rsid w:val="00D87291"/>
    <w:rsid w:val="00D873EB"/>
    <w:rsid w:val="00D90462"/>
    <w:rsid w:val="00D912F6"/>
    <w:rsid w:val="00D9149C"/>
    <w:rsid w:val="00D91F3A"/>
    <w:rsid w:val="00D9461D"/>
    <w:rsid w:val="00D954A0"/>
    <w:rsid w:val="00D961F0"/>
    <w:rsid w:val="00D9629D"/>
    <w:rsid w:val="00D96508"/>
    <w:rsid w:val="00D9683B"/>
    <w:rsid w:val="00D974A8"/>
    <w:rsid w:val="00DA0F52"/>
    <w:rsid w:val="00DA0FB1"/>
    <w:rsid w:val="00DA2072"/>
    <w:rsid w:val="00DA27AB"/>
    <w:rsid w:val="00DA2C5D"/>
    <w:rsid w:val="00DA2CBF"/>
    <w:rsid w:val="00DA377F"/>
    <w:rsid w:val="00DA3CAD"/>
    <w:rsid w:val="00DA7653"/>
    <w:rsid w:val="00DB2BE6"/>
    <w:rsid w:val="00DB4DF9"/>
    <w:rsid w:val="00DB50E3"/>
    <w:rsid w:val="00DB5519"/>
    <w:rsid w:val="00DC0641"/>
    <w:rsid w:val="00DC2364"/>
    <w:rsid w:val="00DC2CD6"/>
    <w:rsid w:val="00DC4C0E"/>
    <w:rsid w:val="00DC680B"/>
    <w:rsid w:val="00DC7D0E"/>
    <w:rsid w:val="00DC7ED8"/>
    <w:rsid w:val="00DD03E5"/>
    <w:rsid w:val="00DD18DD"/>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142C"/>
    <w:rsid w:val="00DF3443"/>
    <w:rsid w:val="00DF4490"/>
    <w:rsid w:val="00DF44E9"/>
    <w:rsid w:val="00DF62E1"/>
    <w:rsid w:val="00E005B1"/>
    <w:rsid w:val="00E01F6D"/>
    <w:rsid w:val="00E0306F"/>
    <w:rsid w:val="00E03C37"/>
    <w:rsid w:val="00E04E3E"/>
    <w:rsid w:val="00E05C46"/>
    <w:rsid w:val="00E06442"/>
    <w:rsid w:val="00E07140"/>
    <w:rsid w:val="00E07C26"/>
    <w:rsid w:val="00E108E1"/>
    <w:rsid w:val="00E1162B"/>
    <w:rsid w:val="00E1262E"/>
    <w:rsid w:val="00E14BE7"/>
    <w:rsid w:val="00E156BB"/>
    <w:rsid w:val="00E15740"/>
    <w:rsid w:val="00E172DC"/>
    <w:rsid w:val="00E1773F"/>
    <w:rsid w:val="00E22757"/>
    <w:rsid w:val="00E22DEE"/>
    <w:rsid w:val="00E24A26"/>
    <w:rsid w:val="00E252C2"/>
    <w:rsid w:val="00E2532C"/>
    <w:rsid w:val="00E25546"/>
    <w:rsid w:val="00E26BA0"/>
    <w:rsid w:val="00E27D96"/>
    <w:rsid w:val="00E33246"/>
    <w:rsid w:val="00E34460"/>
    <w:rsid w:val="00E34EC1"/>
    <w:rsid w:val="00E37519"/>
    <w:rsid w:val="00E412C3"/>
    <w:rsid w:val="00E41FC4"/>
    <w:rsid w:val="00E420AC"/>
    <w:rsid w:val="00E430FA"/>
    <w:rsid w:val="00E43F94"/>
    <w:rsid w:val="00E47F3D"/>
    <w:rsid w:val="00E50CA9"/>
    <w:rsid w:val="00E52EB1"/>
    <w:rsid w:val="00E5644D"/>
    <w:rsid w:val="00E56589"/>
    <w:rsid w:val="00E56DF9"/>
    <w:rsid w:val="00E57625"/>
    <w:rsid w:val="00E649C6"/>
    <w:rsid w:val="00E654DC"/>
    <w:rsid w:val="00E655C3"/>
    <w:rsid w:val="00E656B7"/>
    <w:rsid w:val="00E661DE"/>
    <w:rsid w:val="00E72385"/>
    <w:rsid w:val="00E73FD2"/>
    <w:rsid w:val="00E7415E"/>
    <w:rsid w:val="00E74297"/>
    <w:rsid w:val="00E75E1D"/>
    <w:rsid w:val="00E75E8E"/>
    <w:rsid w:val="00E75EA9"/>
    <w:rsid w:val="00E76B77"/>
    <w:rsid w:val="00E7711D"/>
    <w:rsid w:val="00E80CC8"/>
    <w:rsid w:val="00E82809"/>
    <w:rsid w:val="00E82F57"/>
    <w:rsid w:val="00E83D42"/>
    <w:rsid w:val="00E845A3"/>
    <w:rsid w:val="00E853B5"/>
    <w:rsid w:val="00E85C53"/>
    <w:rsid w:val="00E85DFD"/>
    <w:rsid w:val="00E86DB2"/>
    <w:rsid w:val="00E9061D"/>
    <w:rsid w:val="00E919A7"/>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9D0"/>
    <w:rsid w:val="00EB4FB5"/>
    <w:rsid w:val="00EB53F2"/>
    <w:rsid w:val="00EB56F0"/>
    <w:rsid w:val="00EB58B0"/>
    <w:rsid w:val="00EB793A"/>
    <w:rsid w:val="00EB7DA0"/>
    <w:rsid w:val="00EC08DF"/>
    <w:rsid w:val="00EC0E8D"/>
    <w:rsid w:val="00EC15B0"/>
    <w:rsid w:val="00EC60A0"/>
    <w:rsid w:val="00EC625A"/>
    <w:rsid w:val="00EC6C72"/>
    <w:rsid w:val="00EC7105"/>
    <w:rsid w:val="00EC713D"/>
    <w:rsid w:val="00EC7330"/>
    <w:rsid w:val="00EC7B40"/>
    <w:rsid w:val="00ED012A"/>
    <w:rsid w:val="00ED0DCB"/>
    <w:rsid w:val="00ED2D50"/>
    <w:rsid w:val="00ED550F"/>
    <w:rsid w:val="00ED6B8D"/>
    <w:rsid w:val="00ED7AC5"/>
    <w:rsid w:val="00EE00FB"/>
    <w:rsid w:val="00EE06BC"/>
    <w:rsid w:val="00EE0750"/>
    <w:rsid w:val="00EE1217"/>
    <w:rsid w:val="00EE1E8E"/>
    <w:rsid w:val="00EE49E5"/>
    <w:rsid w:val="00EE4A9A"/>
    <w:rsid w:val="00EE4AC3"/>
    <w:rsid w:val="00EE62EC"/>
    <w:rsid w:val="00EF098C"/>
    <w:rsid w:val="00EF0D72"/>
    <w:rsid w:val="00EF135F"/>
    <w:rsid w:val="00EF4DB7"/>
    <w:rsid w:val="00EF54FE"/>
    <w:rsid w:val="00EF61C7"/>
    <w:rsid w:val="00EF6771"/>
    <w:rsid w:val="00EF76A7"/>
    <w:rsid w:val="00F00B03"/>
    <w:rsid w:val="00F020AF"/>
    <w:rsid w:val="00F02971"/>
    <w:rsid w:val="00F03E73"/>
    <w:rsid w:val="00F04047"/>
    <w:rsid w:val="00F05035"/>
    <w:rsid w:val="00F101F9"/>
    <w:rsid w:val="00F105A9"/>
    <w:rsid w:val="00F1392E"/>
    <w:rsid w:val="00F13B01"/>
    <w:rsid w:val="00F17195"/>
    <w:rsid w:val="00F17B73"/>
    <w:rsid w:val="00F17CCD"/>
    <w:rsid w:val="00F20DD8"/>
    <w:rsid w:val="00F223D1"/>
    <w:rsid w:val="00F2298F"/>
    <w:rsid w:val="00F23498"/>
    <w:rsid w:val="00F23FC7"/>
    <w:rsid w:val="00F24F67"/>
    <w:rsid w:val="00F257ED"/>
    <w:rsid w:val="00F25E0A"/>
    <w:rsid w:val="00F273AD"/>
    <w:rsid w:val="00F31E96"/>
    <w:rsid w:val="00F32D35"/>
    <w:rsid w:val="00F341D2"/>
    <w:rsid w:val="00F34A28"/>
    <w:rsid w:val="00F355AB"/>
    <w:rsid w:val="00F35F7F"/>
    <w:rsid w:val="00F36D07"/>
    <w:rsid w:val="00F375E7"/>
    <w:rsid w:val="00F37F8B"/>
    <w:rsid w:val="00F407A6"/>
    <w:rsid w:val="00F437D5"/>
    <w:rsid w:val="00F44966"/>
    <w:rsid w:val="00F4501A"/>
    <w:rsid w:val="00F451CE"/>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2EF8"/>
    <w:rsid w:val="00F7567E"/>
    <w:rsid w:val="00F75C8F"/>
    <w:rsid w:val="00F75F0C"/>
    <w:rsid w:val="00F77DC1"/>
    <w:rsid w:val="00F81102"/>
    <w:rsid w:val="00F81291"/>
    <w:rsid w:val="00F812FE"/>
    <w:rsid w:val="00F8572B"/>
    <w:rsid w:val="00F90E81"/>
    <w:rsid w:val="00F9158F"/>
    <w:rsid w:val="00F91677"/>
    <w:rsid w:val="00F97673"/>
    <w:rsid w:val="00F977D7"/>
    <w:rsid w:val="00FA10FF"/>
    <w:rsid w:val="00FA2A10"/>
    <w:rsid w:val="00FA3405"/>
    <w:rsid w:val="00FA45E3"/>
    <w:rsid w:val="00FA4B2C"/>
    <w:rsid w:val="00FA7771"/>
    <w:rsid w:val="00FB0E92"/>
    <w:rsid w:val="00FB117C"/>
    <w:rsid w:val="00FB18D7"/>
    <w:rsid w:val="00FB2E34"/>
    <w:rsid w:val="00FB2E4D"/>
    <w:rsid w:val="00FB459E"/>
    <w:rsid w:val="00FB45D6"/>
    <w:rsid w:val="00FB62B7"/>
    <w:rsid w:val="00FB6872"/>
    <w:rsid w:val="00FB6BCB"/>
    <w:rsid w:val="00FC0BFA"/>
    <w:rsid w:val="00FC0D43"/>
    <w:rsid w:val="00FC1347"/>
    <w:rsid w:val="00FC2B2C"/>
    <w:rsid w:val="00FC6BDF"/>
    <w:rsid w:val="00FC7322"/>
    <w:rsid w:val="00FD0969"/>
    <w:rsid w:val="00FD2987"/>
    <w:rsid w:val="00FD606E"/>
    <w:rsid w:val="00FD646B"/>
    <w:rsid w:val="00FD64D5"/>
    <w:rsid w:val="00FD658D"/>
    <w:rsid w:val="00FD6598"/>
    <w:rsid w:val="00FE18CF"/>
    <w:rsid w:val="00FE2273"/>
    <w:rsid w:val="00FE319F"/>
    <w:rsid w:val="00FE5143"/>
    <w:rsid w:val="00FE5CA4"/>
    <w:rsid w:val="00FE6F2D"/>
    <w:rsid w:val="00FF064C"/>
    <w:rsid w:val="00FF0BEF"/>
    <w:rsid w:val="00FF1D00"/>
    <w:rsid w:val="00FF4BCC"/>
    <w:rsid w:val="00FF6367"/>
    <w:rsid w:val="00FF6DD1"/>
    <w:rsid w:val="00FF7AD7"/>
    <w:rsid w:val="034F198D"/>
    <w:rsid w:val="03E945C1"/>
    <w:rsid w:val="056F7409"/>
    <w:rsid w:val="060D2539"/>
    <w:rsid w:val="072A3349"/>
    <w:rsid w:val="089B1E0F"/>
    <w:rsid w:val="0AC427C9"/>
    <w:rsid w:val="0BDA3BDC"/>
    <w:rsid w:val="0D5B5EFF"/>
    <w:rsid w:val="0DA624F9"/>
    <w:rsid w:val="0F194AB0"/>
    <w:rsid w:val="0F7E6D52"/>
    <w:rsid w:val="0FC86FC1"/>
    <w:rsid w:val="128217D7"/>
    <w:rsid w:val="14AC106F"/>
    <w:rsid w:val="1787321F"/>
    <w:rsid w:val="1822573D"/>
    <w:rsid w:val="19165D40"/>
    <w:rsid w:val="1A1307F7"/>
    <w:rsid w:val="1BE74891"/>
    <w:rsid w:val="223E1ED5"/>
    <w:rsid w:val="23CB16FF"/>
    <w:rsid w:val="23F05C63"/>
    <w:rsid w:val="24907C83"/>
    <w:rsid w:val="25301A1F"/>
    <w:rsid w:val="258961FC"/>
    <w:rsid w:val="26C86D2C"/>
    <w:rsid w:val="26EC738C"/>
    <w:rsid w:val="29232706"/>
    <w:rsid w:val="2D000648"/>
    <w:rsid w:val="2D3601E3"/>
    <w:rsid w:val="2E226A44"/>
    <w:rsid w:val="2EB90F66"/>
    <w:rsid w:val="2F5A1117"/>
    <w:rsid w:val="2FFE2518"/>
    <w:rsid w:val="31DC0733"/>
    <w:rsid w:val="322F65A5"/>
    <w:rsid w:val="347D0A4A"/>
    <w:rsid w:val="351A1908"/>
    <w:rsid w:val="35A22AD4"/>
    <w:rsid w:val="37E75DF3"/>
    <w:rsid w:val="381C28BC"/>
    <w:rsid w:val="383D5061"/>
    <w:rsid w:val="3903265F"/>
    <w:rsid w:val="397C22C3"/>
    <w:rsid w:val="3C815212"/>
    <w:rsid w:val="43FB7C63"/>
    <w:rsid w:val="4AD3126B"/>
    <w:rsid w:val="4C5C70AD"/>
    <w:rsid w:val="501360A5"/>
    <w:rsid w:val="534F467C"/>
    <w:rsid w:val="576B522A"/>
    <w:rsid w:val="59953A00"/>
    <w:rsid w:val="5A373D83"/>
    <w:rsid w:val="5A666315"/>
    <w:rsid w:val="60784D57"/>
    <w:rsid w:val="61FB0BAD"/>
    <w:rsid w:val="63D57B8E"/>
    <w:rsid w:val="63EC5914"/>
    <w:rsid w:val="651C7808"/>
    <w:rsid w:val="68F56996"/>
    <w:rsid w:val="6B951211"/>
    <w:rsid w:val="6FE25BEB"/>
    <w:rsid w:val="70F17ED7"/>
    <w:rsid w:val="7196629E"/>
    <w:rsid w:val="73266686"/>
    <w:rsid w:val="74D04F32"/>
    <w:rsid w:val="763D0971"/>
    <w:rsid w:val="78BA6F1E"/>
    <w:rsid w:val="79CC2CAF"/>
    <w:rsid w:val="7A512704"/>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6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99"/>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uiPriority w:val="99"/>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rFonts w:ascii="Times New Roman" w:eastAsia="宋体" w:hAnsi="Times New Roman" w:cs="Times New Roman"/>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uiPriority w:val="34"/>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CharCharCharCharCharChar1CharCharCharChar">
    <w:name w:val="Char Char Char Char Char Char1 Char Char Char Char"/>
    <w:basedOn w:val="a8"/>
    <w:qFormat/>
    <w:rPr>
      <w:rFonts w:ascii="Tahoma" w:hAnsi="Tahoma"/>
      <w:kern w:val="2"/>
      <w:sz w:val="24"/>
      <w:szCs w:val="24"/>
    </w:rPr>
  </w:style>
  <w:style w:type="paragraph" w:customStyle="1" w:styleId="3c">
    <w:name w:val="修订3"/>
    <w:hidden/>
    <w:uiPriority w:val="99"/>
    <w:semiHidden/>
    <w:qFormat/>
    <w:rPr>
      <w:rFonts w:ascii="Times New Roman" w:eastAsia="宋体" w:hAnsi="Times New Roman" w:cs="Times New Roman"/>
      <w:kern w:val="2"/>
      <w:sz w:val="21"/>
      <w:szCs w:val="24"/>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2fb">
    <w:name w:val="表格样式 2"/>
    <w:qFormat/>
    <w:rPr>
      <w:rFonts w:ascii="Helvetica Neue" w:eastAsia="Arial Unicode MS" w:hAnsi="Helvetica Neue" w:cs="Arial Unicode MS"/>
      <w:color w:val="000000"/>
    </w:rPr>
  </w:style>
  <w:style w:type="character" w:customStyle="1" w:styleId="Charf0">
    <w:name w:val="正文内容 Char"/>
    <w:link w:val="affffff0"/>
    <w:qFormat/>
    <w:rPr>
      <w:rFonts w:ascii="宋体" w:hAnsi="宋体"/>
      <w:kern w:val="2"/>
      <w:sz w:val="21"/>
      <w:szCs w:val="22"/>
    </w:rPr>
  </w:style>
  <w:style w:type="paragraph" w:customStyle="1" w:styleId="affffff0">
    <w:name w:val="正文内容"/>
    <w:basedOn w:val="a"/>
    <w:link w:val="Charf0"/>
    <w:qFormat/>
    <w:pPr>
      <w:spacing w:line="400" w:lineRule="exact"/>
      <w:ind w:firstLineChars="200" w:firstLine="420"/>
      <w:jc w:val="left"/>
    </w:pPr>
    <w:rPr>
      <w:rFonts w:ascii="宋体" w:eastAsiaTheme="minorEastAsia" w:hAnsi="宋体" w:cstheme="minorBidi"/>
      <w:szCs w:val="22"/>
    </w:rPr>
  </w:style>
  <w:style w:type="paragraph" w:styleId="affffff1">
    <w:name w:val="Revision"/>
    <w:hidden/>
    <w:uiPriority w:val="99"/>
    <w:semiHidden/>
    <w:rsid w:val="00F812FE"/>
    <w:rPr>
      <w:rFonts w:ascii="Times New Roman" w:eastAsia="宋体" w:hAnsi="Times New Roman" w:cs="Times New Roman"/>
      <w:kern w:val="2"/>
      <w:sz w:val="21"/>
      <w:szCs w:val="24"/>
    </w:rPr>
  </w:style>
  <w:style w:type="character" w:styleId="affffff2">
    <w:name w:val="Unresolved Mention"/>
    <w:basedOn w:val="a1"/>
    <w:uiPriority w:val="99"/>
    <w:semiHidden/>
    <w:unhideWhenUsed/>
    <w:rsid w:val="005A1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bbmcc.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reditchina.gov.cn)&#12289;&#20013;&#22269;&#25919;&#24220;&#37319;&#36141;&#32593;"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B85EC1-E637-4DD8-889A-3482E13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5270</Words>
  <Characters>30039</Characters>
  <Application>Microsoft Office Word</Application>
  <DocSecurity>0</DocSecurity>
  <Lines>250</Lines>
  <Paragraphs>70</Paragraphs>
  <ScaleCrop>false</ScaleCrop>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2022-06-16T07:05:00Z</dcterms:created>
  <dcterms:modified xsi:type="dcterms:W3CDTF">2022-06-16T08:43:00Z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4875327898F34381AC921D09FE90AE54</vt:lpwstr>
  </property>
</Properties>
</file>