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A49B80" w14:textId="7B8C19F3" w:rsidR="001F5C71" w:rsidRDefault="00A60ED5">
      <w:pPr>
        <w:spacing w:beforeLines="500" w:before="1200"/>
        <w:ind w:firstLine="336"/>
        <w:jc w:val="center"/>
        <w:rPr>
          <w:rFonts w:ascii="宋体" w:eastAsia="宋体" w:hAnsi="宋体"/>
          <w:b/>
          <w:sz w:val="52"/>
          <w:szCs w:val="52"/>
        </w:rPr>
      </w:pPr>
      <w:r w:rsidRPr="00336B1A">
        <w:rPr>
          <w:rFonts w:ascii="宋体" w:eastAsia="宋体" w:hAnsi="宋体" w:hint="eastAsia"/>
          <w:b/>
          <w:sz w:val="52"/>
          <w:szCs w:val="52"/>
        </w:rPr>
        <w:t>北京化工大学东校区高精尖</w:t>
      </w:r>
      <w:r w:rsidR="009364DE" w:rsidRPr="00336B1A">
        <w:rPr>
          <w:rFonts w:ascii="宋体" w:eastAsia="宋体" w:hAnsi="宋体" w:hint="eastAsia"/>
          <w:b/>
          <w:sz w:val="52"/>
          <w:szCs w:val="52"/>
        </w:rPr>
        <w:t>中心学术报告厅和研讨室</w:t>
      </w:r>
      <w:r w:rsidRPr="00336B1A">
        <w:rPr>
          <w:rFonts w:ascii="宋体" w:eastAsia="宋体" w:hAnsi="宋体" w:hint="eastAsia"/>
          <w:b/>
          <w:sz w:val="52"/>
          <w:szCs w:val="52"/>
        </w:rPr>
        <w:t>灯光音响优化升级</w:t>
      </w:r>
      <w:r w:rsidR="004E6049" w:rsidRPr="00336B1A">
        <w:rPr>
          <w:rFonts w:ascii="宋体" w:eastAsia="宋体" w:hAnsi="宋体" w:hint="eastAsia"/>
          <w:b/>
          <w:sz w:val="52"/>
          <w:szCs w:val="52"/>
        </w:rPr>
        <w:t>/多媒体</w:t>
      </w:r>
      <w:r w:rsidR="004E6049" w:rsidRPr="00336B1A">
        <w:rPr>
          <w:rFonts w:ascii="宋体" w:eastAsia="宋体" w:hAnsi="宋体"/>
          <w:b/>
          <w:sz w:val="52"/>
          <w:szCs w:val="52"/>
        </w:rPr>
        <w:t>设备采购</w:t>
      </w:r>
      <w:r w:rsidR="00492FD9" w:rsidRPr="00336B1A">
        <w:rPr>
          <w:rFonts w:ascii="宋体" w:eastAsia="宋体" w:hAnsi="宋体" w:hint="eastAsia"/>
          <w:b/>
          <w:sz w:val="52"/>
          <w:szCs w:val="52"/>
        </w:rPr>
        <w:t>项目</w:t>
      </w:r>
    </w:p>
    <w:p w14:paraId="2BEE4F66" w14:textId="77777777" w:rsidR="001F5C71" w:rsidRDefault="008A2CDE">
      <w:pPr>
        <w:spacing w:beforeLines="1000" w:before="2400" w:afterLines="100" w:after="240"/>
        <w:jc w:val="center"/>
        <w:rPr>
          <w:rFonts w:ascii="宋体" w:eastAsia="宋体" w:hAnsi="宋体" w:cs="Cambria"/>
          <w:b/>
          <w:sz w:val="72"/>
          <w:szCs w:val="72"/>
        </w:rPr>
      </w:pPr>
      <w:r>
        <w:rPr>
          <w:rFonts w:ascii="宋体" w:eastAsia="宋体" w:hAnsi="宋体" w:cs="Cambria" w:hint="eastAsia"/>
          <w:b/>
          <w:sz w:val="72"/>
          <w:szCs w:val="72"/>
        </w:rPr>
        <w:t xml:space="preserve">招 标 </w:t>
      </w:r>
      <w:r>
        <w:rPr>
          <w:rFonts w:ascii="宋体" w:eastAsia="宋体" w:hAnsi="宋体" w:cs="Cambria"/>
          <w:b/>
          <w:sz w:val="72"/>
          <w:szCs w:val="72"/>
        </w:rPr>
        <w:t>文</w:t>
      </w:r>
      <w:r>
        <w:rPr>
          <w:rFonts w:ascii="宋体" w:eastAsia="宋体" w:hAnsi="宋体" w:cs="Cambria" w:hint="eastAsia"/>
          <w:b/>
          <w:sz w:val="72"/>
          <w:szCs w:val="72"/>
        </w:rPr>
        <w:t xml:space="preserve"> </w:t>
      </w:r>
      <w:r>
        <w:rPr>
          <w:rFonts w:ascii="宋体" w:eastAsia="宋体" w:hAnsi="宋体" w:cs="Cambria"/>
          <w:b/>
          <w:sz w:val="72"/>
          <w:szCs w:val="72"/>
        </w:rPr>
        <w:t>件</w:t>
      </w:r>
    </w:p>
    <w:p w14:paraId="7068C3FC" w14:textId="34810E63" w:rsidR="001F5C71" w:rsidRPr="00756FF5" w:rsidRDefault="008A2CDE">
      <w:pPr>
        <w:jc w:val="center"/>
        <w:rPr>
          <w:rFonts w:ascii="宋体" w:eastAsia="宋体" w:hAnsi="宋体" w:cs="Cambria"/>
          <w:b/>
          <w:sz w:val="32"/>
          <w:szCs w:val="32"/>
        </w:rPr>
      </w:pPr>
      <w:r>
        <w:rPr>
          <w:rFonts w:ascii="宋体" w:eastAsia="宋体" w:hAnsi="宋体" w:cs="Cambria" w:hint="eastAsia"/>
          <w:b/>
          <w:sz w:val="32"/>
          <w:szCs w:val="32"/>
        </w:rPr>
        <w:t>项目编号：</w:t>
      </w:r>
      <w:r w:rsidR="00C20D4F" w:rsidRPr="00C20D4F">
        <w:rPr>
          <w:rFonts w:ascii="宋体" w:eastAsia="宋体" w:hAnsi="宋体" w:cs="Cambria" w:hint="eastAsia"/>
          <w:b/>
          <w:sz w:val="32"/>
          <w:szCs w:val="32"/>
        </w:rPr>
        <w:t>BUCTXJZB20220101</w:t>
      </w:r>
    </w:p>
    <w:p w14:paraId="7E3382C5" w14:textId="15415308" w:rsidR="001F5C71" w:rsidRDefault="008A2CDE">
      <w:pPr>
        <w:rPr>
          <w:rFonts w:ascii="宋体" w:eastAsia="宋体" w:hAnsi="宋体" w:cs="Cambria"/>
          <w:b/>
          <w:sz w:val="32"/>
          <w:szCs w:val="32"/>
        </w:rPr>
      </w:pPr>
      <w:r w:rsidRPr="00756FF5">
        <w:rPr>
          <w:rFonts w:ascii="宋体" w:eastAsia="宋体" w:hAnsi="宋体" w:cs="Cambria"/>
          <w:b/>
          <w:sz w:val="32"/>
          <w:szCs w:val="32"/>
        </w:rPr>
        <w:t xml:space="preserve">                         </w:t>
      </w:r>
      <w:r w:rsidR="0098575B" w:rsidRPr="00EB4A67">
        <w:rPr>
          <w:rFonts w:ascii="宋体" w:eastAsia="宋体" w:hAnsi="宋体" w:cs="Cambria"/>
          <w:b/>
          <w:sz w:val="32"/>
          <w:szCs w:val="32"/>
        </w:rPr>
        <w:t>BMCC-</w:t>
      </w:r>
      <w:r w:rsidR="00F6753F" w:rsidRPr="00EB4A67">
        <w:rPr>
          <w:rFonts w:ascii="宋体" w:eastAsia="宋体" w:hAnsi="宋体" w:cs="Cambria"/>
          <w:b/>
          <w:sz w:val="32"/>
          <w:szCs w:val="32"/>
        </w:rPr>
        <w:t>ZC22-0326</w:t>
      </w:r>
    </w:p>
    <w:p w14:paraId="192CB2E2" w14:textId="77777777" w:rsidR="001F5C71" w:rsidRDefault="001F5C71">
      <w:pPr>
        <w:rPr>
          <w:rFonts w:ascii="宋体" w:eastAsia="宋体" w:hAnsi="宋体" w:cs="Cambria"/>
          <w:b/>
          <w:sz w:val="32"/>
          <w:szCs w:val="32"/>
        </w:rPr>
      </w:pPr>
    </w:p>
    <w:p w14:paraId="62D7508E" w14:textId="77777777" w:rsidR="001F5C71" w:rsidRDefault="001F5C71">
      <w:pPr>
        <w:rPr>
          <w:rFonts w:ascii="宋体" w:eastAsia="宋体" w:hAnsi="宋体" w:cs="Cambria"/>
          <w:b/>
          <w:sz w:val="32"/>
          <w:szCs w:val="32"/>
        </w:rPr>
      </w:pPr>
    </w:p>
    <w:p w14:paraId="793A4A39" w14:textId="614E8623" w:rsidR="001F5C71" w:rsidRDefault="00675A4F" w:rsidP="00675A4F">
      <w:pPr>
        <w:jc w:val="center"/>
        <w:rPr>
          <w:rFonts w:ascii="宋体" w:eastAsia="宋体" w:hAnsi="宋体" w:cs="Cambria"/>
          <w:b/>
          <w:sz w:val="32"/>
          <w:szCs w:val="32"/>
        </w:rPr>
      </w:pPr>
      <w:r>
        <w:rPr>
          <w:rFonts w:ascii="宋体" w:hAnsi="宋体"/>
          <w:b/>
          <w:noProof/>
          <w:color w:val="000000"/>
          <w:sz w:val="52"/>
          <w:szCs w:val="24"/>
        </w:rPr>
        <w:drawing>
          <wp:inline distT="0" distB="0" distL="0" distR="0" wp14:anchorId="1797EDC7" wp14:editId="06A1828B">
            <wp:extent cx="2430780" cy="723900"/>
            <wp:effectExtent l="0" t="0" r="7620" b="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inline>
        </w:drawing>
      </w:r>
    </w:p>
    <w:p w14:paraId="4C3E6976" w14:textId="77777777" w:rsidR="001F5C71" w:rsidRDefault="001F5C71">
      <w:pPr>
        <w:rPr>
          <w:rFonts w:ascii="宋体" w:eastAsia="宋体" w:hAnsi="宋体" w:cs="Cambria"/>
          <w:b/>
          <w:sz w:val="32"/>
          <w:szCs w:val="32"/>
        </w:rPr>
      </w:pPr>
    </w:p>
    <w:p w14:paraId="1160BE58" w14:textId="77777777" w:rsidR="001F5C71" w:rsidRDefault="001F5C71">
      <w:pPr>
        <w:rPr>
          <w:rFonts w:ascii="宋体" w:eastAsia="宋体" w:hAnsi="宋体" w:cs="Cambria"/>
          <w:b/>
          <w:sz w:val="32"/>
          <w:szCs w:val="32"/>
        </w:rPr>
      </w:pPr>
    </w:p>
    <w:p w14:paraId="4772EDB7" w14:textId="77777777" w:rsidR="001F5C71" w:rsidRDefault="001F5C71">
      <w:pPr>
        <w:rPr>
          <w:rFonts w:ascii="宋体" w:eastAsia="宋体" w:hAnsi="宋体" w:cs="Cambria"/>
          <w:b/>
          <w:sz w:val="32"/>
          <w:szCs w:val="32"/>
        </w:rPr>
      </w:pPr>
    </w:p>
    <w:p w14:paraId="1F1664B7" w14:textId="77777777" w:rsidR="001F5C71" w:rsidRDefault="001F5C71">
      <w:pPr>
        <w:rPr>
          <w:rFonts w:ascii="宋体" w:eastAsia="宋体" w:hAnsi="宋体" w:cs="Cambria"/>
          <w:b/>
          <w:sz w:val="32"/>
          <w:szCs w:val="32"/>
        </w:rPr>
      </w:pPr>
    </w:p>
    <w:p w14:paraId="39229526" w14:textId="77777777" w:rsidR="001F5C71" w:rsidRDefault="001F5C71">
      <w:pPr>
        <w:rPr>
          <w:rFonts w:ascii="宋体" w:eastAsia="宋体" w:hAnsi="宋体" w:cs="Cambria"/>
          <w:b/>
          <w:sz w:val="32"/>
          <w:szCs w:val="32"/>
        </w:rPr>
      </w:pPr>
    </w:p>
    <w:p w14:paraId="7EC0B662" w14:textId="77777777" w:rsidR="001F5C71" w:rsidRDefault="001F5C71">
      <w:pPr>
        <w:rPr>
          <w:rFonts w:ascii="宋体" w:eastAsia="宋体" w:hAnsi="宋体" w:cs="Cambria"/>
          <w:b/>
          <w:sz w:val="32"/>
          <w:szCs w:val="32"/>
        </w:rPr>
      </w:pPr>
    </w:p>
    <w:p w14:paraId="4221B6CD" w14:textId="77777777" w:rsidR="001F5C71" w:rsidRDefault="008A2CDE">
      <w:pPr>
        <w:jc w:val="center"/>
        <w:rPr>
          <w:rFonts w:ascii="宋体" w:eastAsia="宋体" w:hAnsi="宋体" w:cs="Cambria"/>
          <w:b/>
          <w:sz w:val="32"/>
          <w:szCs w:val="32"/>
        </w:rPr>
      </w:pPr>
      <w:r>
        <w:rPr>
          <w:rFonts w:ascii="宋体" w:eastAsia="宋体" w:hAnsi="宋体" w:cs="Cambria"/>
          <w:b/>
          <w:sz w:val="30"/>
        </w:rPr>
        <w:t>招标</w:t>
      </w:r>
      <w:r>
        <w:rPr>
          <w:rFonts w:ascii="宋体" w:eastAsia="宋体" w:hAnsi="宋体" w:cs="Cambria" w:hint="eastAsia"/>
          <w:b/>
          <w:sz w:val="30"/>
        </w:rPr>
        <w:t>人</w:t>
      </w:r>
      <w:r>
        <w:rPr>
          <w:rFonts w:ascii="宋体" w:eastAsia="宋体" w:hAnsi="宋体" w:cs="Cambria"/>
          <w:b/>
          <w:sz w:val="30"/>
        </w:rPr>
        <w:t>：</w:t>
      </w:r>
      <w:r>
        <w:rPr>
          <w:rFonts w:ascii="宋体" w:eastAsia="宋体" w:hAnsi="宋体" w:cs="Cambria" w:hint="eastAsia"/>
          <w:b/>
          <w:sz w:val="30"/>
        </w:rPr>
        <w:t>北京化工大学（盖单位章）</w:t>
      </w:r>
    </w:p>
    <w:p w14:paraId="226EB137" w14:textId="3ADC2B39" w:rsidR="001F5C71" w:rsidRDefault="008A2CDE">
      <w:pPr>
        <w:spacing w:line="360" w:lineRule="auto"/>
        <w:ind w:leftChars="202" w:left="424" w:rightChars="606" w:right="1273" w:firstLineChars="284" w:firstLine="855"/>
        <w:jc w:val="distribute"/>
        <w:rPr>
          <w:rFonts w:ascii="宋体" w:eastAsia="宋体" w:hAnsi="宋体" w:cs="Cambria"/>
          <w:b/>
          <w:sz w:val="30"/>
        </w:rPr>
      </w:pPr>
      <w:r>
        <w:rPr>
          <w:rFonts w:ascii="宋体" w:eastAsia="宋体" w:hAnsi="宋体" w:cs="Cambria" w:hint="eastAsia"/>
          <w:b/>
          <w:sz w:val="30"/>
        </w:rPr>
        <w:t>招标代理机构：</w:t>
      </w:r>
      <w:r w:rsidR="0098575B">
        <w:rPr>
          <w:rFonts w:ascii="宋体" w:eastAsia="宋体" w:hAnsi="宋体" w:cs="Cambria" w:hint="eastAsia"/>
          <w:b/>
          <w:sz w:val="30"/>
        </w:rPr>
        <w:t>北京明德致信咨询有限公司</w:t>
      </w:r>
    </w:p>
    <w:p w14:paraId="0B913D30" w14:textId="773DBA34" w:rsidR="001F5C71" w:rsidRDefault="006B78BD">
      <w:pPr>
        <w:spacing w:beforeLines="100" w:before="240"/>
        <w:jc w:val="center"/>
        <w:rPr>
          <w:rFonts w:ascii="宋体" w:eastAsia="宋体" w:hAnsi="宋体" w:cs="Cambria"/>
          <w:b/>
          <w:sz w:val="30"/>
        </w:rPr>
      </w:pPr>
      <w:r>
        <w:rPr>
          <w:rFonts w:ascii="宋体" w:eastAsia="宋体" w:hAnsi="宋体" w:cs="Cambria" w:hint="eastAsia"/>
          <w:b/>
          <w:sz w:val="30"/>
        </w:rPr>
        <w:t>二〇二二年</w:t>
      </w:r>
      <w:r w:rsidR="00A12D30">
        <w:rPr>
          <w:rFonts w:ascii="宋体" w:eastAsia="宋体" w:hAnsi="宋体" w:cs="Cambria" w:hint="eastAsia"/>
          <w:b/>
          <w:sz w:val="30"/>
        </w:rPr>
        <w:t>九</w:t>
      </w:r>
      <w:r>
        <w:rPr>
          <w:rFonts w:ascii="宋体" w:eastAsia="宋体" w:hAnsi="宋体" w:cs="Cambria" w:hint="eastAsia"/>
          <w:b/>
          <w:sz w:val="30"/>
        </w:rPr>
        <w:t>月</w:t>
      </w:r>
    </w:p>
    <w:p w14:paraId="028E3FD8" w14:textId="77777777" w:rsidR="001F5C71" w:rsidRDefault="001F5C71">
      <w:pPr>
        <w:rPr>
          <w:rFonts w:ascii="宋体" w:eastAsia="宋体" w:hAnsi="宋体"/>
          <w:b/>
          <w:sz w:val="32"/>
          <w:szCs w:val="32"/>
        </w:rPr>
        <w:sectPr w:rsidR="001F5C71">
          <w:headerReference w:type="default" r:id="rId10"/>
          <w:footerReference w:type="even" r:id="rId11"/>
          <w:footerReference w:type="default" r:id="rId12"/>
          <w:type w:val="nextColumn"/>
          <w:pgSz w:w="11907" w:h="16840"/>
          <w:pgMar w:top="1418" w:right="1418" w:bottom="1418" w:left="1418" w:header="851" w:footer="851" w:gutter="0"/>
          <w:pgNumType w:fmt="upperRoman" w:start="1"/>
          <w:cols w:space="720"/>
          <w:titlePg/>
          <w:docGrid w:linePitch="462"/>
        </w:sectPr>
      </w:pPr>
    </w:p>
    <w:p w14:paraId="2633E1C4" w14:textId="77777777" w:rsidR="001F5C71" w:rsidRDefault="008A2CDE">
      <w:pPr>
        <w:jc w:val="center"/>
        <w:rPr>
          <w:rFonts w:ascii="宋体" w:eastAsia="宋体" w:hAnsi="宋体"/>
          <w:b/>
          <w:sz w:val="32"/>
          <w:szCs w:val="32"/>
        </w:rPr>
      </w:pPr>
      <w:r>
        <w:rPr>
          <w:rFonts w:ascii="宋体" w:eastAsia="宋体" w:hAnsi="宋体" w:hint="eastAsia"/>
          <w:b/>
          <w:sz w:val="32"/>
          <w:szCs w:val="32"/>
        </w:rPr>
        <w:lastRenderedPageBreak/>
        <w:t>目  录</w:t>
      </w:r>
    </w:p>
    <w:p w14:paraId="2F68DAB2" w14:textId="77D7E064" w:rsidR="001F5C71" w:rsidRDefault="008A2CDE">
      <w:pPr>
        <w:pStyle w:val="TOC1"/>
        <w:tabs>
          <w:tab w:val="right" w:leader="dot" w:pos="9061"/>
        </w:tabs>
        <w:rPr>
          <w:rFonts w:asciiTheme="minorHAnsi" w:eastAsiaTheme="minorEastAsia" w:hAnsiTheme="minorHAnsi" w:cstheme="minorBidi"/>
          <w:b w:val="0"/>
          <w:bCs w:val="0"/>
          <w:caps w:val="0"/>
          <w:noProof/>
          <w:sz w:val="21"/>
          <w:szCs w:val="22"/>
        </w:rPr>
      </w:pPr>
      <w:r>
        <w:rPr>
          <w:rFonts w:ascii="宋体" w:eastAsia="宋体" w:hAnsi="宋体"/>
          <w:b w:val="0"/>
          <w:sz w:val="21"/>
          <w:szCs w:val="21"/>
        </w:rPr>
        <w:fldChar w:fldCharType="begin"/>
      </w:r>
      <w:r>
        <w:rPr>
          <w:rFonts w:ascii="宋体" w:eastAsia="宋体" w:hAnsi="宋体"/>
          <w:b w:val="0"/>
          <w:sz w:val="21"/>
          <w:szCs w:val="21"/>
        </w:rPr>
        <w:instrText xml:space="preserve"> TOC \o "1-2" \h \z \u </w:instrText>
      </w:r>
      <w:r>
        <w:rPr>
          <w:rFonts w:ascii="宋体" w:eastAsia="宋体" w:hAnsi="宋体"/>
          <w:b w:val="0"/>
          <w:sz w:val="21"/>
          <w:szCs w:val="21"/>
        </w:rPr>
        <w:fldChar w:fldCharType="separate"/>
      </w:r>
      <w:hyperlink w:anchor="_Toc78202752" w:history="1">
        <w:r>
          <w:rPr>
            <w:rStyle w:val="aff2"/>
            <w:rFonts w:ascii="宋体" w:eastAsia="宋体" w:hAnsi="宋体"/>
            <w:noProof/>
          </w:rPr>
          <w:t>招标文件第一册</w:t>
        </w:r>
        <w:r>
          <w:rPr>
            <w:noProof/>
          </w:rPr>
          <w:tab/>
        </w:r>
        <w:r>
          <w:rPr>
            <w:noProof/>
          </w:rPr>
          <w:fldChar w:fldCharType="begin"/>
        </w:r>
        <w:r>
          <w:rPr>
            <w:noProof/>
          </w:rPr>
          <w:instrText xml:space="preserve"> PAGEREF _Toc78202752 \h </w:instrText>
        </w:r>
        <w:r>
          <w:rPr>
            <w:noProof/>
          </w:rPr>
        </w:r>
        <w:r>
          <w:rPr>
            <w:noProof/>
          </w:rPr>
          <w:fldChar w:fldCharType="separate"/>
        </w:r>
        <w:r w:rsidR="00010497">
          <w:rPr>
            <w:noProof/>
          </w:rPr>
          <w:t>2</w:t>
        </w:r>
        <w:r>
          <w:rPr>
            <w:noProof/>
          </w:rPr>
          <w:fldChar w:fldCharType="end"/>
        </w:r>
      </w:hyperlink>
    </w:p>
    <w:p w14:paraId="649ABBDF" w14:textId="2562907E"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53" w:history="1">
        <w:r w:rsidR="008A2CDE">
          <w:rPr>
            <w:rStyle w:val="aff2"/>
            <w:rFonts w:ascii="宋体" w:eastAsia="宋体" w:hAnsi="宋体"/>
            <w:noProof/>
          </w:rPr>
          <w:t>第一章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投标人须知</w:t>
        </w:r>
        <w:r w:rsidR="008A2CDE">
          <w:rPr>
            <w:noProof/>
          </w:rPr>
          <w:tab/>
        </w:r>
        <w:r w:rsidR="008A2CDE">
          <w:rPr>
            <w:noProof/>
          </w:rPr>
          <w:fldChar w:fldCharType="begin"/>
        </w:r>
        <w:r w:rsidR="008A2CDE">
          <w:rPr>
            <w:noProof/>
          </w:rPr>
          <w:instrText xml:space="preserve"> PAGEREF _Toc78202753 \h </w:instrText>
        </w:r>
        <w:r w:rsidR="008A2CDE">
          <w:rPr>
            <w:noProof/>
          </w:rPr>
        </w:r>
        <w:r w:rsidR="008A2CDE">
          <w:rPr>
            <w:noProof/>
          </w:rPr>
          <w:fldChar w:fldCharType="separate"/>
        </w:r>
        <w:r w:rsidR="00010497">
          <w:rPr>
            <w:noProof/>
          </w:rPr>
          <w:t>3</w:t>
        </w:r>
        <w:r w:rsidR="008A2CDE">
          <w:rPr>
            <w:noProof/>
          </w:rPr>
          <w:fldChar w:fldCharType="end"/>
        </w:r>
      </w:hyperlink>
    </w:p>
    <w:p w14:paraId="1F2658B8" w14:textId="001CE7F5"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4" w:history="1">
        <w:r w:rsidR="008A2CDE">
          <w:rPr>
            <w:rStyle w:val="aff2"/>
            <w:rFonts w:ascii="宋体" w:eastAsia="宋体" w:hAnsi="宋体"/>
            <w:noProof/>
          </w:rPr>
          <w:t>一、说明</w:t>
        </w:r>
        <w:r w:rsidR="008A2CDE">
          <w:rPr>
            <w:noProof/>
          </w:rPr>
          <w:tab/>
        </w:r>
        <w:r w:rsidR="008A2CDE">
          <w:rPr>
            <w:noProof/>
          </w:rPr>
          <w:fldChar w:fldCharType="begin"/>
        </w:r>
        <w:r w:rsidR="008A2CDE">
          <w:rPr>
            <w:noProof/>
          </w:rPr>
          <w:instrText xml:space="preserve"> PAGEREF _Toc78202754 \h </w:instrText>
        </w:r>
        <w:r w:rsidR="008A2CDE">
          <w:rPr>
            <w:noProof/>
          </w:rPr>
        </w:r>
        <w:r w:rsidR="008A2CDE">
          <w:rPr>
            <w:noProof/>
          </w:rPr>
          <w:fldChar w:fldCharType="separate"/>
        </w:r>
        <w:r w:rsidR="00010497">
          <w:rPr>
            <w:noProof/>
          </w:rPr>
          <w:t>3</w:t>
        </w:r>
        <w:r w:rsidR="008A2CDE">
          <w:rPr>
            <w:noProof/>
          </w:rPr>
          <w:fldChar w:fldCharType="end"/>
        </w:r>
      </w:hyperlink>
    </w:p>
    <w:p w14:paraId="1D26443E" w14:textId="29B5D5EB"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5" w:history="1">
        <w:r w:rsidR="008A2CDE">
          <w:rPr>
            <w:rStyle w:val="aff2"/>
            <w:rFonts w:ascii="宋体" w:eastAsia="宋体" w:hAnsi="宋体"/>
            <w:noProof/>
          </w:rPr>
          <w:t>二、招标文件</w:t>
        </w:r>
        <w:r w:rsidR="008A2CDE">
          <w:rPr>
            <w:noProof/>
          </w:rPr>
          <w:tab/>
        </w:r>
        <w:r w:rsidR="008A2CDE">
          <w:rPr>
            <w:noProof/>
          </w:rPr>
          <w:fldChar w:fldCharType="begin"/>
        </w:r>
        <w:r w:rsidR="008A2CDE">
          <w:rPr>
            <w:noProof/>
          </w:rPr>
          <w:instrText xml:space="preserve"> PAGEREF _Toc78202755 \h </w:instrText>
        </w:r>
        <w:r w:rsidR="008A2CDE">
          <w:rPr>
            <w:noProof/>
          </w:rPr>
        </w:r>
        <w:r w:rsidR="008A2CDE">
          <w:rPr>
            <w:noProof/>
          </w:rPr>
          <w:fldChar w:fldCharType="separate"/>
        </w:r>
        <w:r w:rsidR="00010497">
          <w:rPr>
            <w:noProof/>
          </w:rPr>
          <w:t>4</w:t>
        </w:r>
        <w:r w:rsidR="008A2CDE">
          <w:rPr>
            <w:noProof/>
          </w:rPr>
          <w:fldChar w:fldCharType="end"/>
        </w:r>
      </w:hyperlink>
    </w:p>
    <w:p w14:paraId="6014B73E" w14:textId="2BD90F22"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6" w:history="1">
        <w:r w:rsidR="008A2CDE">
          <w:rPr>
            <w:rStyle w:val="aff2"/>
            <w:rFonts w:ascii="宋体" w:eastAsia="宋体" w:hAnsi="宋体"/>
            <w:noProof/>
          </w:rPr>
          <w:t>三、投标文件的编制</w:t>
        </w:r>
        <w:r w:rsidR="008A2CDE">
          <w:rPr>
            <w:noProof/>
          </w:rPr>
          <w:tab/>
        </w:r>
        <w:r w:rsidR="008A2CDE">
          <w:rPr>
            <w:noProof/>
          </w:rPr>
          <w:fldChar w:fldCharType="begin"/>
        </w:r>
        <w:r w:rsidR="008A2CDE">
          <w:rPr>
            <w:noProof/>
          </w:rPr>
          <w:instrText xml:space="preserve"> PAGEREF _Toc78202756 \h </w:instrText>
        </w:r>
        <w:r w:rsidR="008A2CDE">
          <w:rPr>
            <w:noProof/>
          </w:rPr>
        </w:r>
        <w:r w:rsidR="008A2CDE">
          <w:rPr>
            <w:noProof/>
          </w:rPr>
          <w:fldChar w:fldCharType="separate"/>
        </w:r>
        <w:r w:rsidR="00010497">
          <w:rPr>
            <w:noProof/>
          </w:rPr>
          <w:t>5</w:t>
        </w:r>
        <w:r w:rsidR="008A2CDE">
          <w:rPr>
            <w:noProof/>
          </w:rPr>
          <w:fldChar w:fldCharType="end"/>
        </w:r>
      </w:hyperlink>
    </w:p>
    <w:p w14:paraId="15C6B29F" w14:textId="683AE796"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7" w:history="1">
        <w:r w:rsidR="008A2CDE">
          <w:rPr>
            <w:rStyle w:val="aff2"/>
            <w:rFonts w:ascii="宋体" w:eastAsia="宋体" w:hAnsi="宋体"/>
            <w:noProof/>
          </w:rPr>
          <w:t>四、投标文件的递交</w:t>
        </w:r>
        <w:r w:rsidR="008A2CDE">
          <w:rPr>
            <w:noProof/>
          </w:rPr>
          <w:tab/>
        </w:r>
        <w:r w:rsidR="008A2CDE">
          <w:rPr>
            <w:noProof/>
          </w:rPr>
          <w:fldChar w:fldCharType="begin"/>
        </w:r>
        <w:r w:rsidR="008A2CDE">
          <w:rPr>
            <w:noProof/>
          </w:rPr>
          <w:instrText xml:space="preserve"> PAGEREF _Toc78202757 \h </w:instrText>
        </w:r>
        <w:r w:rsidR="008A2CDE">
          <w:rPr>
            <w:noProof/>
          </w:rPr>
        </w:r>
        <w:r w:rsidR="008A2CDE">
          <w:rPr>
            <w:noProof/>
          </w:rPr>
          <w:fldChar w:fldCharType="separate"/>
        </w:r>
        <w:r w:rsidR="00010497">
          <w:rPr>
            <w:noProof/>
          </w:rPr>
          <w:t>10</w:t>
        </w:r>
        <w:r w:rsidR="008A2CDE">
          <w:rPr>
            <w:noProof/>
          </w:rPr>
          <w:fldChar w:fldCharType="end"/>
        </w:r>
      </w:hyperlink>
    </w:p>
    <w:p w14:paraId="02BF4339" w14:textId="26ED4FB7"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8" w:history="1">
        <w:r w:rsidR="008A2CDE">
          <w:rPr>
            <w:rStyle w:val="aff2"/>
            <w:rFonts w:ascii="宋体" w:eastAsia="宋体" w:hAnsi="宋体"/>
            <w:noProof/>
          </w:rPr>
          <w:t>五、开标及评标</w:t>
        </w:r>
        <w:r w:rsidR="008A2CDE">
          <w:rPr>
            <w:noProof/>
          </w:rPr>
          <w:tab/>
        </w:r>
        <w:r w:rsidR="008A2CDE">
          <w:rPr>
            <w:noProof/>
          </w:rPr>
          <w:fldChar w:fldCharType="begin"/>
        </w:r>
        <w:r w:rsidR="008A2CDE">
          <w:rPr>
            <w:noProof/>
          </w:rPr>
          <w:instrText xml:space="preserve"> PAGEREF _Toc78202758 \h </w:instrText>
        </w:r>
        <w:r w:rsidR="008A2CDE">
          <w:rPr>
            <w:noProof/>
          </w:rPr>
        </w:r>
        <w:r w:rsidR="008A2CDE">
          <w:rPr>
            <w:noProof/>
          </w:rPr>
          <w:fldChar w:fldCharType="separate"/>
        </w:r>
        <w:r w:rsidR="00010497">
          <w:rPr>
            <w:noProof/>
          </w:rPr>
          <w:t>12</w:t>
        </w:r>
        <w:r w:rsidR="008A2CDE">
          <w:rPr>
            <w:noProof/>
          </w:rPr>
          <w:fldChar w:fldCharType="end"/>
        </w:r>
      </w:hyperlink>
    </w:p>
    <w:p w14:paraId="7E82A3CA" w14:textId="5AE993BE"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59" w:history="1">
        <w:r w:rsidR="008A2CDE">
          <w:rPr>
            <w:rStyle w:val="aff2"/>
            <w:rFonts w:ascii="宋体" w:eastAsia="宋体" w:hAnsi="宋体"/>
            <w:noProof/>
          </w:rPr>
          <w:t>六、确定中标</w:t>
        </w:r>
        <w:r w:rsidR="008A2CDE">
          <w:rPr>
            <w:noProof/>
          </w:rPr>
          <w:tab/>
        </w:r>
        <w:r w:rsidR="008A2CDE">
          <w:rPr>
            <w:noProof/>
          </w:rPr>
          <w:fldChar w:fldCharType="begin"/>
        </w:r>
        <w:r w:rsidR="008A2CDE">
          <w:rPr>
            <w:noProof/>
          </w:rPr>
          <w:instrText xml:space="preserve"> PAGEREF _Toc78202759 \h </w:instrText>
        </w:r>
        <w:r w:rsidR="008A2CDE">
          <w:rPr>
            <w:noProof/>
          </w:rPr>
        </w:r>
        <w:r w:rsidR="008A2CDE">
          <w:rPr>
            <w:noProof/>
          </w:rPr>
          <w:fldChar w:fldCharType="separate"/>
        </w:r>
        <w:r w:rsidR="00010497">
          <w:rPr>
            <w:noProof/>
          </w:rPr>
          <w:t>16</w:t>
        </w:r>
        <w:r w:rsidR="008A2CDE">
          <w:rPr>
            <w:noProof/>
          </w:rPr>
          <w:fldChar w:fldCharType="end"/>
        </w:r>
      </w:hyperlink>
    </w:p>
    <w:p w14:paraId="74D28487" w14:textId="4B3A004A"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60" w:history="1">
        <w:r w:rsidR="008A2CDE">
          <w:rPr>
            <w:rStyle w:val="aff2"/>
            <w:rFonts w:ascii="宋体" w:eastAsia="宋体" w:hAnsi="宋体"/>
            <w:noProof/>
          </w:rPr>
          <w:t>第二章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合同一般条款</w:t>
        </w:r>
        <w:r w:rsidR="008A2CDE">
          <w:rPr>
            <w:noProof/>
          </w:rPr>
          <w:tab/>
        </w:r>
        <w:r w:rsidR="008A2CDE">
          <w:rPr>
            <w:noProof/>
          </w:rPr>
          <w:fldChar w:fldCharType="begin"/>
        </w:r>
        <w:r w:rsidR="008A2CDE">
          <w:rPr>
            <w:noProof/>
          </w:rPr>
          <w:instrText xml:space="preserve"> PAGEREF _Toc78202760 \h </w:instrText>
        </w:r>
        <w:r w:rsidR="008A2CDE">
          <w:rPr>
            <w:noProof/>
          </w:rPr>
        </w:r>
        <w:r w:rsidR="008A2CDE">
          <w:rPr>
            <w:noProof/>
          </w:rPr>
          <w:fldChar w:fldCharType="separate"/>
        </w:r>
        <w:r w:rsidR="00010497">
          <w:rPr>
            <w:noProof/>
          </w:rPr>
          <w:t>20</w:t>
        </w:r>
        <w:r w:rsidR="008A2CDE">
          <w:rPr>
            <w:noProof/>
          </w:rPr>
          <w:fldChar w:fldCharType="end"/>
        </w:r>
      </w:hyperlink>
    </w:p>
    <w:p w14:paraId="4B332175" w14:textId="4D750988"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61" w:history="1">
        <w:r w:rsidR="008A2CDE">
          <w:rPr>
            <w:rStyle w:val="aff2"/>
            <w:rFonts w:ascii="宋体" w:eastAsia="宋体" w:hAnsi="宋体"/>
            <w:noProof/>
          </w:rPr>
          <w:t>第三章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政府采购合同格式</w:t>
        </w:r>
        <w:r w:rsidR="008A2CDE">
          <w:rPr>
            <w:noProof/>
          </w:rPr>
          <w:tab/>
        </w:r>
        <w:r w:rsidR="008A2CDE">
          <w:rPr>
            <w:noProof/>
          </w:rPr>
          <w:fldChar w:fldCharType="begin"/>
        </w:r>
        <w:r w:rsidR="008A2CDE">
          <w:rPr>
            <w:noProof/>
          </w:rPr>
          <w:instrText xml:space="preserve"> PAGEREF _Toc78202761 \h </w:instrText>
        </w:r>
        <w:r w:rsidR="008A2CDE">
          <w:rPr>
            <w:noProof/>
          </w:rPr>
        </w:r>
        <w:r w:rsidR="008A2CDE">
          <w:rPr>
            <w:noProof/>
          </w:rPr>
          <w:fldChar w:fldCharType="separate"/>
        </w:r>
        <w:r w:rsidR="00010497">
          <w:rPr>
            <w:noProof/>
          </w:rPr>
          <w:t>28</w:t>
        </w:r>
        <w:r w:rsidR="008A2CDE">
          <w:rPr>
            <w:noProof/>
          </w:rPr>
          <w:fldChar w:fldCharType="end"/>
        </w:r>
      </w:hyperlink>
    </w:p>
    <w:p w14:paraId="03976D6F" w14:textId="5DEBEC55"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62" w:history="1">
        <w:r w:rsidR="008A2CDE">
          <w:rPr>
            <w:rStyle w:val="aff2"/>
            <w:rFonts w:ascii="宋体" w:eastAsia="宋体" w:hAnsi="宋体"/>
            <w:noProof/>
          </w:rPr>
          <w:t>第四章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附件——投标文件格式</w:t>
        </w:r>
        <w:r w:rsidR="008A2CDE">
          <w:rPr>
            <w:noProof/>
          </w:rPr>
          <w:tab/>
        </w:r>
        <w:r w:rsidR="008A2CDE">
          <w:rPr>
            <w:noProof/>
          </w:rPr>
          <w:fldChar w:fldCharType="begin"/>
        </w:r>
        <w:r w:rsidR="008A2CDE">
          <w:rPr>
            <w:noProof/>
          </w:rPr>
          <w:instrText xml:space="preserve"> PAGEREF _Toc78202762 \h </w:instrText>
        </w:r>
        <w:r w:rsidR="008A2CDE">
          <w:rPr>
            <w:noProof/>
          </w:rPr>
        </w:r>
        <w:r w:rsidR="008A2CDE">
          <w:rPr>
            <w:noProof/>
          </w:rPr>
          <w:fldChar w:fldCharType="separate"/>
        </w:r>
        <w:r w:rsidR="00010497">
          <w:rPr>
            <w:noProof/>
          </w:rPr>
          <w:t>31</w:t>
        </w:r>
        <w:r w:rsidR="008A2CDE">
          <w:rPr>
            <w:noProof/>
          </w:rPr>
          <w:fldChar w:fldCharType="end"/>
        </w:r>
      </w:hyperlink>
    </w:p>
    <w:p w14:paraId="634DEC53" w14:textId="55DC8138"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3" w:history="1">
        <w:r w:rsidR="008A2CDE">
          <w:rPr>
            <w:rStyle w:val="aff2"/>
            <w:rFonts w:ascii="宋体" w:eastAsia="宋体" w:hAnsi="宋体"/>
            <w:noProof/>
          </w:rPr>
          <w:t>附件1  投标书（格式）</w:t>
        </w:r>
        <w:r w:rsidR="008A2CDE">
          <w:rPr>
            <w:noProof/>
          </w:rPr>
          <w:tab/>
        </w:r>
        <w:r w:rsidR="008A2CDE">
          <w:rPr>
            <w:noProof/>
          </w:rPr>
          <w:fldChar w:fldCharType="begin"/>
        </w:r>
        <w:r w:rsidR="008A2CDE">
          <w:rPr>
            <w:noProof/>
          </w:rPr>
          <w:instrText xml:space="preserve"> PAGEREF _Toc78202763 \h </w:instrText>
        </w:r>
        <w:r w:rsidR="008A2CDE">
          <w:rPr>
            <w:noProof/>
          </w:rPr>
        </w:r>
        <w:r w:rsidR="008A2CDE">
          <w:rPr>
            <w:noProof/>
          </w:rPr>
          <w:fldChar w:fldCharType="separate"/>
        </w:r>
        <w:r w:rsidR="00010497">
          <w:rPr>
            <w:noProof/>
          </w:rPr>
          <w:t>33</w:t>
        </w:r>
        <w:r w:rsidR="008A2CDE">
          <w:rPr>
            <w:noProof/>
          </w:rPr>
          <w:fldChar w:fldCharType="end"/>
        </w:r>
      </w:hyperlink>
    </w:p>
    <w:p w14:paraId="3F70246A" w14:textId="35F44C1C"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4" w:history="1">
        <w:r w:rsidR="008A2CDE">
          <w:rPr>
            <w:rStyle w:val="aff2"/>
            <w:rFonts w:ascii="宋体" w:eastAsia="宋体" w:hAnsi="宋体"/>
            <w:noProof/>
          </w:rPr>
          <w:t>附件2  投标一览表（格式）</w:t>
        </w:r>
        <w:r w:rsidR="008A2CDE">
          <w:rPr>
            <w:noProof/>
          </w:rPr>
          <w:tab/>
        </w:r>
        <w:r w:rsidR="008A2CDE">
          <w:rPr>
            <w:noProof/>
          </w:rPr>
          <w:fldChar w:fldCharType="begin"/>
        </w:r>
        <w:r w:rsidR="008A2CDE">
          <w:rPr>
            <w:noProof/>
          </w:rPr>
          <w:instrText xml:space="preserve"> PAGEREF _Toc78202764 \h </w:instrText>
        </w:r>
        <w:r w:rsidR="008A2CDE">
          <w:rPr>
            <w:noProof/>
          </w:rPr>
        </w:r>
        <w:r w:rsidR="008A2CDE">
          <w:rPr>
            <w:noProof/>
          </w:rPr>
          <w:fldChar w:fldCharType="separate"/>
        </w:r>
        <w:r w:rsidR="00010497">
          <w:rPr>
            <w:noProof/>
          </w:rPr>
          <w:t>35</w:t>
        </w:r>
        <w:r w:rsidR="008A2CDE">
          <w:rPr>
            <w:noProof/>
          </w:rPr>
          <w:fldChar w:fldCharType="end"/>
        </w:r>
      </w:hyperlink>
    </w:p>
    <w:p w14:paraId="4C31BE70" w14:textId="26EA4ED3"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5" w:history="1">
        <w:r w:rsidR="008A2CDE">
          <w:rPr>
            <w:rStyle w:val="aff2"/>
            <w:rFonts w:ascii="宋体" w:eastAsia="宋体" w:hAnsi="宋体"/>
            <w:noProof/>
          </w:rPr>
          <w:t>附件3  投标分项报价表（格式）</w:t>
        </w:r>
        <w:r w:rsidR="008A2CDE">
          <w:rPr>
            <w:noProof/>
          </w:rPr>
          <w:tab/>
        </w:r>
        <w:r w:rsidR="008A2CDE">
          <w:rPr>
            <w:noProof/>
          </w:rPr>
          <w:fldChar w:fldCharType="begin"/>
        </w:r>
        <w:r w:rsidR="008A2CDE">
          <w:rPr>
            <w:noProof/>
          </w:rPr>
          <w:instrText xml:space="preserve"> PAGEREF _Toc78202765 \h </w:instrText>
        </w:r>
        <w:r w:rsidR="008A2CDE">
          <w:rPr>
            <w:noProof/>
          </w:rPr>
        </w:r>
        <w:r w:rsidR="008A2CDE">
          <w:rPr>
            <w:noProof/>
          </w:rPr>
          <w:fldChar w:fldCharType="separate"/>
        </w:r>
        <w:r w:rsidR="00010497">
          <w:rPr>
            <w:noProof/>
          </w:rPr>
          <w:t>36</w:t>
        </w:r>
        <w:r w:rsidR="008A2CDE">
          <w:rPr>
            <w:noProof/>
          </w:rPr>
          <w:fldChar w:fldCharType="end"/>
        </w:r>
      </w:hyperlink>
    </w:p>
    <w:p w14:paraId="2B63B6EA" w14:textId="3BD4B9B6"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6" w:history="1">
        <w:r w:rsidR="008A2CDE">
          <w:rPr>
            <w:rStyle w:val="aff2"/>
            <w:rFonts w:ascii="宋体" w:eastAsia="宋体" w:hAnsi="宋体"/>
            <w:noProof/>
          </w:rPr>
          <w:t>附件4  货物说明一览表（格式）</w:t>
        </w:r>
        <w:r w:rsidR="008A2CDE">
          <w:rPr>
            <w:noProof/>
          </w:rPr>
          <w:tab/>
        </w:r>
        <w:r w:rsidR="008A2CDE">
          <w:rPr>
            <w:noProof/>
          </w:rPr>
          <w:fldChar w:fldCharType="begin"/>
        </w:r>
        <w:r w:rsidR="008A2CDE">
          <w:rPr>
            <w:noProof/>
          </w:rPr>
          <w:instrText xml:space="preserve"> PAGEREF _Toc78202766 \h </w:instrText>
        </w:r>
        <w:r w:rsidR="008A2CDE">
          <w:rPr>
            <w:noProof/>
          </w:rPr>
        </w:r>
        <w:r w:rsidR="008A2CDE">
          <w:rPr>
            <w:noProof/>
          </w:rPr>
          <w:fldChar w:fldCharType="separate"/>
        </w:r>
        <w:r w:rsidR="00010497">
          <w:rPr>
            <w:noProof/>
          </w:rPr>
          <w:t>43</w:t>
        </w:r>
        <w:r w:rsidR="008A2CDE">
          <w:rPr>
            <w:noProof/>
          </w:rPr>
          <w:fldChar w:fldCharType="end"/>
        </w:r>
      </w:hyperlink>
    </w:p>
    <w:p w14:paraId="2B6CFBE3" w14:textId="0A1C42F5"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7" w:history="1">
        <w:r w:rsidR="008A2CDE">
          <w:rPr>
            <w:rStyle w:val="aff2"/>
            <w:rFonts w:ascii="宋体" w:eastAsia="宋体" w:hAnsi="宋体"/>
            <w:noProof/>
          </w:rPr>
          <w:t>附件5  技术规格偏离表（格式）</w:t>
        </w:r>
        <w:r w:rsidR="008A2CDE">
          <w:rPr>
            <w:noProof/>
          </w:rPr>
          <w:tab/>
        </w:r>
        <w:r w:rsidR="008A2CDE">
          <w:rPr>
            <w:noProof/>
          </w:rPr>
          <w:fldChar w:fldCharType="begin"/>
        </w:r>
        <w:r w:rsidR="008A2CDE">
          <w:rPr>
            <w:noProof/>
          </w:rPr>
          <w:instrText xml:space="preserve"> PAGEREF _Toc78202767 \h </w:instrText>
        </w:r>
        <w:r w:rsidR="008A2CDE">
          <w:rPr>
            <w:noProof/>
          </w:rPr>
        </w:r>
        <w:r w:rsidR="008A2CDE">
          <w:rPr>
            <w:noProof/>
          </w:rPr>
          <w:fldChar w:fldCharType="separate"/>
        </w:r>
        <w:r w:rsidR="00010497">
          <w:rPr>
            <w:noProof/>
          </w:rPr>
          <w:t>44</w:t>
        </w:r>
        <w:r w:rsidR="008A2CDE">
          <w:rPr>
            <w:noProof/>
          </w:rPr>
          <w:fldChar w:fldCharType="end"/>
        </w:r>
      </w:hyperlink>
    </w:p>
    <w:p w14:paraId="0F07F4E1" w14:textId="619E57E7"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8" w:history="1">
        <w:r w:rsidR="008A2CDE">
          <w:rPr>
            <w:rStyle w:val="aff2"/>
            <w:rFonts w:ascii="宋体" w:eastAsia="宋体" w:hAnsi="宋体"/>
            <w:noProof/>
          </w:rPr>
          <w:t>附件6  商务条款偏离表（格式）</w:t>
        </w:r>
        <w:r w:rsidR="008A2CDE">
          <w:rPr>
            <w:noProof/>
          </w:rPr>
          <w:tab/>
        </w:r>
        <w:r w:rsidR="008A2CDE">
          <w:rPr>
            <w:noProof/>
          </w:rPr>
          <w:fldChar w:fldCharType="begin"/>
        </w:r>
        <w:r w:rsidR="008A2CDE">
          <w:rPr>
            <w:noProof/>
          </w:rPr>
          <w:instrText xml:space="preserve"> PAGEREF _Toc78202768 \h </w:instrText>
        </w:r>
        <w:r w:rsidR="008A2CDE">
          <w:rPr>
            <w:noProof/>
          </w:rPr>
        </w:r>
        <w:r w:rsidR="008A2CDE">
          <w:rPr>
            <w:noProof/>
          </w:rPr>
          <w:fldChar w:fldCharType="separate"/>
        </w:r>
        <w:r w:rsidR="00010497">
          <w:rPr>
            <w:noProof/>
          </w:rPr>
          <w:t>45</w:t>
        </w:r>
        <w:r w:rsidR="008A2CDE">
          <w:rPr>
            <w:noProof/>
          </w:rPr>
          <w:fldChar w:fldCharType="end"/>
        </w:r>
      </w:hyperlink>
    </w:p>
    <w:p w14:paraId="3F4A252B" w14:textId="19F65862"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69" w:history="1">
        <w:r w:rsidR="008A2CDE">
          <w:rPr>
            <w:rStyle w:val="aff2"/>
            <w:rFonts w:ascii="宋体" w:eastAsia="宋体" w:hAnsi="宋体"/>
            <w:noProof/>
          </w:rPr>
          <w:t>附件7  资格证明文件（格式）</w:t>
        </w:r>
        <w:r w:rsidR="008A2CDE">
          <w:rPr>
            <w:noProof/>
          </w:rPr>
          <w:tab/>
        </w:r>
        <w:r w:rsidR="008A2CDE">
          <w:rPr>
            <w:noProof/>
          </w:rPr>
          <w:fldChar w:fldCharType="begin"/>
        </w:r>
        <w:r w:rsidR="008A2CDE">
          <w:rPr>
            <w:noProof/>
          </w:rPr>
          <w:instrText xml:space="preserve"> PAGEREF _Toc78202769 \h </w:instrText>
        </w:r>
        <w:r w:rsidR="008A2CDE">
          <w:rPr>
            <w:noProof/>
          </w:rPr>
        </w:r>
        <w:r w:rsidR="008A2CDE">
          <w:rPr>
            <w:noProof/>
          </w:rPr>
          <w:fldChar w:fldCharType="separate"/>
        </w:r>
        <w:r w:rsidR="00010497">
          <w:rPr>
            <w:noProof/>
          </w:rPr>
          <w:t>46</w:t>
        </w:r>
        <w:r w:rsidR="008A2CDE">
          <w:rPr>
            <w:noProof/>
          </w:rPr>
          <w:fldChar w:fldCharType="end"/>
        </w:r>
      </w:hyperlink>
    </w:p>
    <w:p w14:paraId="1A80BCC3" w14:textId="54119264"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0" w:history="1">
        <w:r w:rsidR="008A2CDE">
          <w:rPr>
            <w:rStyle w:val="aff2"/>
            <w:rFonts w:ascii="宋体" w:eastAsia="宋体" w:hAnsi="宋体"/>
            <w:noProof/>
          </w:rPr>
          <w:t>附件7-1  法人营业执照副本</w:t>
        </w:r>
        <w:r w:rsidR="008A2CDE">
          <w:rPr>
            <w:noProof/>
          </w:rPr>
          <w:tab/>
        </w:r>
        <w:r w:rsidR="008A2CDE">
          <w:rPr>
            <w:noProof/>
          </w:rPr>
          <w:fldChar w:fldCharType="begin"/>
        </w:r>
        <w:r w:rsidR="008A2CDE">
          <w:rPr>
            <w:noProof/>
          </w:rPr>
          <w:instrText xml:space="preserve"> PAGEREF _Toc78202770 \h </w:instrText>
        </w:r>
        <w:r w:rsidR="008A2CDE">
          <w:rPr>
            <w:noProof/>
          </w:rPr>
        </w:r>
        <w:r w:rsidR="008A2CDE">
          <w:rPr>
            <w:noProof/>
          </w:rPr>
          <w:fldChar w:fldCharType="separate"/>
        </w:r>
        <w:r w:rsidR="00010497">
          <w:rPr>
            <w:noProof/>
          </w:rPr>
          <w:t>47</w:t>
        </w:r>
        <w:r w:rsidR="008A2CDE">
          <w:rPr>
            <w:noProof/>
          </w:rPr>
          <w:fldChar w:fldCharType="end"/>
        </w:r>
      </w:hyperlink>
    </w:p>
    <w:p w14:paraId="57D64C05" w14:textId="1674548E"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1" w:history="1">
        <w:r w:rsidR="008A2CDE">
          <w:rPr>
            <w:rStyle w:val="aff2"/>
            <w:rFonts w:ascii="宋体" w:eastAsia="宋体" w:hAnsi="宋体"/>
            <w:noProof/>
          </w:rPr>
          <w:t>附件7-2  纳税记录</w:t>
        </w:r>
        <w:r w:rsidR="008A2CDE">
          <w:rPr>
            <w:noProof/>
          </w:rPr>
          <w:tab/>
        </w:r>
        <w:r w:rsidR="008A2CDE">
          <w:rPr>
            <w:noProof/>
          </w:rPr>
          <w:fldChar w:fldCharType="begin"/>
        </w:r>
        <w:r w:rsidR="008A2CDE">
          <w:rPr>
            <w:noProof/>
          </w:rPr>
          <w:instrText xml:space="preserve"> PAGEREF _Toc78202771 \h </w:instrText>
        </w:r>
        <w:r w:rsidR="008A2CDE">
          <w:rPr>
            <w:noProof/>
          </w:rPr>
        </w:r>
        <w:r w:rsidR="008A2CDE">
          <w:rPr>
            <w:noProof/>
          </w:rPr>
          <w:fldChar w:fldCharType="separate"/>
        </w:r>
        <w:r w:rsidR="00010497">
          <w:rPr>
            <w:noProof/>
          </w:rPr>
          <w:t>48</w:t>
        </w:r>
        <w:r w:rsidR="008A2CDE">
          <w:rPr>
            <w:noProof/>
          </w:rPr>
          <w:fldChar w:fldCharType="end"/>
        </w:r>
      </w:hyperlink>
    </w:p>
    <w:p w14:paraId="532F4B16" w14:textId="75F4D212"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2" w:history="1">
        <w:r w:rsidR="008A2CDE">
          <w:rPr>
            <w:rStyle w:val="aff2"/>
            <w:rFonts w:ascii="宋体" w:eastAsia="宋体" w:hAnsi="宋体"/>
            <w:noProof/>
          </w:rPr>
          <w:t>附件7-3  法定代表人授权书（格式）</w:t>
        </w:r>
        <w:r w:rsidR="008A2CDE">
          <w:rPr>
            <w:noProof/>
          </w:rPr>
          <w:tab/>
        </w:r>
        <w:r w:rsidR="008A2CDE">
          <w:rPr>
            <w:noProof/>
          </w:rPr>
          <w:fldChar w:fldCharType="begin"/>
        </w:r>
        <w:r w:rsidR="008A2CDE">
          <w:rPr>
            <w:noProof/>
          </w:rPr>
          <w:instrText xml:space="preserve"> PAGEREF _Toc78202772 \h </w:instrText>
        </w:r>
        <w:r w:rsidR="008A2CDE">
          <w:rPr>
            <w:noProof/>
          </w:rPr>
        </w:r>
        <w:r w:rsidR="008A2CDE">
          <w:rPr>
            <w:noProof/>
          </w:rPr>
          <w:fldChar w:fldCharType="separate"/>
        </w:r>
        <w:r w:rsidR="00010497">
          <w:rPr>
            <w:noProof/>
          </w:rPr>
          <w:t>49</w:t>
        </w:r>
        <w:r w:rsidR="008A2CDE">
          <w:rPr>
            <w:noProof/>
          </w:rPr>
          <w:fldChar w:fldCharType="end"/>
        </w:r>
      </w:hyperlink>
    </w:p>
    <w:p w14:paraId="58605AB7" w14:textId="2C7440A3"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3" w:history="1">
        <w:r w:rsidR="008A2CDE">
          <w:rPr>
            <w:rStyle w:val="aff2"/>
            <w:rFonts w:ascii="宋体" w:eastAsia="宋体" w:hAnsi="宋体"/>
            <w:noProof/>
          </w:rPr>
          <w:t>附件7-4  制造商的资格声明（格式）</w:t>
        </w:r>
        <w:r w:rsidR="008A2CDE">
          <w:rPr>
            <w:noProof/>
          </w:rPr>
          <w:tab/>
        </w:r>
        <w:r w:rsidR="008A2CDE">
          <w:rPr>
            <w:noProof/>
          </w:rPr>
          <w:fldChar w:fldCharType="begin"/>
        </w:r>
        <w:r w:rsidR="008A2CDE">
          <w:rPr>
            <w:noProof/>
          </w:rPr>
          <w:instrText xml:space="preserve"> PAGEREF _Toc78202773 \h </w:instrText>
        </w:r>
        <w:r w:rsidR="008A2CDE">
          <w:rPr>
            <w:noProof/>
          </w:rPr>
        </w:r>
        <w:r w:rsidR="008A2CDE">
          <w:rPr>
            <w:noProof/>
          </w:rPr>
          <w:fldChar w:fldCharType="separate"/>
        </w:r>
        <w:r w:rsidR="00010497">
          <w:rPr>
            <w:noProof/>
          </w:rPr>
          <w:t>50</w:t>
        </w:r>
        <w:r w:rsidR="008A2CDE">
          <w:rPr>
            <w:noProof/>
          </w:rPr>
          <w:fldChar w:fldCharType="end"/>
        </w:r>
      </w:hyperlink>
    </w:p>
    <w:p w14:paraId="03850284" w14:textId="321F2BB6"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4" w:history="1">
        <w:r w:rsidR="008A2CDE">
          <w:rPr>
            <w:rStyle w:val="aff2"/>
            <w:rFonts w:ascii="宋体" w:eastAsia="宋体" w:hAnsi="宋体"/>
            <w:noProof/>
          </w:rPr>
          <w:t>附件7-5  经销商（作为代理）的资格声明（格式）</w:t>
        </w:r>
        <w:r w:rsidR="008A2CDE">
          <w:rPr>
            <w:noProof/>
          </w:rPr>
          <w:tab/>
        </w:r>
        <w:r w:rsidR="008A2CDE">
          <w:rPr>
            <w:noProof/>
          </w:rPr>
          <w:fldChar w:fldCharType="begin"/>
        </w:r>
        <w:r w:rsidR="008A2CDE">
          <w:rPr>
            <w:noProof/>
          </w:rPr>
          <w:instrText xml:space="preserve"> PAGEREF _Toc78202774 \h </w:instrText>
        </w:r>
        <w:r w:rsidR="008A2CDE">
          <w:rPr>
            <w:noProof/>
          </w:rPr>
        </w:r>
        <w:r w:rsidR="008A2CDE">
          <w:rPr>
            <w:noProof/>
          </w:rPr>
          <w:fldChar w:fldCharType="separate"/>
        </w:r>
        <w:r w:rsidR="00010497">
          <w:rPr>
            <w:noProof/>
          </w:rPr>
          <w:t>52</w:t>
        </w:r>
        <w:r w:rsidR="008A2CDE">
          <w:rPr>
            <w:noProof/>
          </w:rPr>
          <w:fldChar w:fldCharType="end"/>
        </w:r>
      </w:hyperlink>
    </w:p>
    <w:p w14:paraId="20BE21E0" w14:textId="27F975D5"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5" w:history="1">
        <w:r w:rsidR="008A2CDE">
          <w:rPr>
            <w:rStyle w:val="aff2"/>
            <w:rFonts w:ascii="宋体" w:eastAsia="宋体" w:hAnsi="宋体"/>
            <w:noProof/>
          </w:rPr>
          <w:t>附件7-6  制造商的授权书</w:t>
        </w:r>
        <w:r w:rsidR="008A2CDE">
          <w:rPr>
            <w:noProof/>
          </w:rPr>
          <w:tab/>
        </w:r>
        <w:r w:rsidR="008A2CDE">
          <w:rPr>
            <w:noProof/>
          </w:rPr>
          <w:fldChar w:fldCharType="begin"/>
        </w:r>
        <w:r w:rsidR="008A2CDE">
          <w:rPr>
            <w:noProof/>
          </w:rPr>
          <w:instrText xml:space="preserve"> PAGEREF _Toc78202775 \h </w:instrText>
        </w:r>
        <w:r w:rsidR="008A2CDE">
          <w:rPr>
            <w:noProof/>
          </w:rPr>
        </w:r>
        <w:r w:rsidR="008A2CDE">
          <w:rPr>
            <w:noProof/>
          </w:rPr>
          <w:fldChar w:fldCharType="separate"/>
        </w:r>
        <w:r w:rsidR="00010497">
          <w:rPr>
            <w:noProof/>
          </w:rPr>
          <w:t>55</w:t>
        </w:r>
        <w:r w:rsidR="008A2CDE">
          <w:rPr>
            <w:noProof/>
          </w:rPr>
          <w:fldChar w:fldCharType="end"/>
        </w:r>
      </w:hyperlink>
    </w:p>
    <w:p w14:paraId="39265063" w14:textId="2E4469C4"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6" w:history="1">
        <w:r w:rsidR="008A2CDE">
          <w:rPr>
            <w:rStyle w:val="aff2"/>
            <w:rFonts w:ascii="宋体" w:eastAsia="宋体" w:hAnsi="宋体"/>
            <w:noProof/>
          </w:rPr>
          <w:t>附件7-7  投标人的财务状况报告</w:t>
        </w:r>
        <w:r w:rsidR="008A2CDE">
          <w:rPr>
            <w:noProof/>
          </w:rPr>
          <w:tab/>
        </w:r>
        <w:r w:rsidR="008A2CDE">
          <w:rPr>
            <w:noProof/>
          </w:rPr>
          <w:fldChar w:fldCharType="begin"/>
        </w:r>
        <w:r w:rsidR="008A2CDE">
          <w:rPr>
            <w:noProof/>
          </w:rPr>
          <w:instrText xml:space="preserve"> PAGEREF _Toc78202776 \h </w:instrText>
        </w:r>
        <w:r w:rsidR="008A2CDE">
          <w:rPr>
            <w:noProof/>
          </w:rPr>
        </w:r>
        <w:r w:rsidR="008A2CDE">
          <w:rPr>
            <w:noProof/>
          </w:rPr>
          <w:fldChar w:fldCharType="separate"/>
        </w:r>
        <w:r w:rsidR="00010497">
          <w:rPr>
            <w:noProof/>
          </w:rPr>
          <w:t>56</w:t>
        </w:r>
        <w:r w:rsidR="008A2CDE">
          <w:rPr>
            <w:noProof/>
          </w:rPr>
          <w:fldChar w:fldCharType="end"/>
        </w:r>
      </w:hyperlink>
    </w:p>
    <w:p w14:paraId="0DE6C0C8" w14:textId="5026540F"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7" w:history="1">
        <w:r w:rsidR="008A2CDE">
          <w:rPr>
            <w:rStyle w:val="aff2"/>
            <w:rFonts w:ascii="宋体" w:eastAsia="宋体" w:hAnsi="宋体"/>
            <w:noProof/>
          </w:rPr>
          <w:t>附件7-8  社会保障资金缴纳记录</w:t>
        </w:r>
        <w:r w:rsidR="008A2CDE">
          <w:rPr>
            <w:noProof/>
          </w:rPr>
          <w:tab/>
        </w:r>
        <w:r w:rsidR="008A2CDE">
          <w:rPr>
            <w:noProof/>
          </w:rPr>
          <w:fldChar w:fldCharType="begin"/>
        </w:r>
        <w:r w:rsidR="008A2CDE">
          <w:rPr>
            <w:noProof/>
          </w:rPr>
          <w:instrText xml:space="preserve"> PAGEREF _Toc78202777 \h </w:instrText>
        </w:r>
        <w:r w:rsidR="008A2CDE">
          <w:rPr>
            <w:noProof/>
          </w:rPr>
        </w:r>
        <w:r w:rsidR="008A2CDE">
          <w:rPr>
            <w:noProof/>
          </w:rPr>
          <w:fldChar w:fldCharType="separate"/>
        </w:r>
        <w:r w:rsidR="00010497">
          <w:rPr>
            <w:noProof/>
          </w:rPr>
          <w:t>57</w:t>
        </w:r>
        <w:r w:rsidR="008A2CDE">
          <w:rPr>
            <w:noProof/>
          </w:rPr>
          <w:fldChar w:fldCharType="end"/>
        </w:r>
      </w:hyperlink>
    </w:p>
    <w:p w14:paraId="687E71D3" w14:textId="4503C8BE"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8" w:history="1">
        <w:r w:rsidR="008A2CDE">
          <w:rPr>
            <w:rStyle w:val="aff2"/>
            <w:rFonts w:ascii="宋体" w:eastAsia="宋体" w:hAnsi="宋体"/>
            <w:noProof/>
          </w:rPr>
          <w:t>附件7-9  具有履行合同所必需的设备和专业技术能力的证明材料</w:t>
        </w:r>
        <w:r w:rsidR="008A2CDE">
          <w:rPr>
            <w:noProof/>
          </w:rPr>
          <w:tab/>
        </w:r>
        <w:r w:rsidR="008A2CDE">
          <w:rPr>
            <w:noProof/>
          </w:rPr>
          <w:fldChar w:fldCharType="begin"/>
        </w:r>
        <w:r w:rsidR="008A2CDE">
          <w:rPr>
            <w:noProof/>
          </w:rPr>
          <w:instrText xml:space="preserve"> PAGEREF _Toc78202778 \h </w:instrText>
        </w:r>
        <w:r w:rsidR="008A2CDE">
          <w:rPr>
            <w:noProof/>
          </w:rPr>
        </w:r>
        <w:r w:rsidR="008A2CDE">
          <w:rPr>
            <w:noProof/>
          </w:rPr>
          <w:fldChar w:fldCharType="separate"/>
        </w:r>
        <w:r w:rsidR="00010497">
          <w:rPr>
            <w:noProof/>
          </w:rPr>
          <w:t>58</w:t>
        </w:r>
        <w:r w:rsidR="008A2CDE">
          <w:rPr>
            <w:noProof/>
          </w:rPr>
          <w:fldChar w:fldCharType="end"/>
        </w:r>
      </w:hyperlink>
    </w:p>
    <w:p w14:paraId="55E19C32" w14:textId="1C67162B"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79" w:history="1">
        <w:r w:rsidR="008A2CDE">
          <w:rPr>
            <w:rStyle w:val="aff2"/>
            <w:rFonts w:ascii="宋体" w:eastAsia="宋体" w:hAnsi="宋体"/>
            <w:noProof/>
          </w:rPr>
          <w:t>附件7-10  投标人参加政府采购活动前三年内，在经营活动中没有重大违法记录承诺</w:t>
        </w:r>
        <w:r w:rsidR="008A2CDE">
          <w:rPr>
            <w:noProof/>
          </w:rPr>
          <w:tab/>
        </w:r>
        <w:r w:rsidR="008A2CDE">
          <w:rPr>
            <w:noProof/>
          </w:rPr>
          <w:fldChar w:fldCharType="begin"/>
        </w:r>
        <w:r w:rsidR="008A2CDE">
          <w:rPr>
            <w:noProof/>
          </w:rPr>
          <w:instrText xml:space="preserve"> PAGEREF _Toc78202779 \h </w:instrText>
        </w:r>
        <w:r w:rsidR="008A2CDE">
          <w:rPr>
            <w:noProof/>
          </w:rPr>
        </w:r>
        <w:r w:rsidR="008A2CDE">
          <w:rPr>
            <w:noProof/>
          </w:rPr>
          <w:fldChar w:fldCharType="separate"/>
        </w:r>
        <w:r w:rsidR="00010497">
          <w:rPr>
            <w:noProof/>
          </w:rPr>
          <w:t>59</w:t>
        </w:r>
        <w:r w:rsidR="008A2CDE">
          <w:rPr>
            <w:noProof/>
          </w:rPr>
          <w:fldChar w:fldCharType="end"/>
        </w:r>
      </w:hyperlink>
    </w:p>
    <w:p w14:paraId="4B31FD42" w14:textId="46A6D761"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0" w:history="1">
        <w:r w:rsidR="008A2CDE">
          <w:rPr>
            <w:rStyle w:val="aff2"/>
            <w:rFonts w:ascii="宋体" w:eastAsia="宋体" w:hAnsi="宋体"/>
            <w:noProof/>
          </w:rPr>
          <w:t xml:space="preserve">附件7-11  </w:t>
        </w:r>
        <w:r w:rsidR="008A2CDE">
          <w:rPr>
            <w:rStyle w:val="aff2"/>
            <w:rFonts w:ascii="宋体" w:eastAsia="宋体" w:hAnsi="宋体" w:cs="黑体"/>
            <w:bCs/>
            <w:noProof/>
          </w:rPr>
          <w:t>与投标人存在关联关系的单位情况说明</w:t>
        </w:r>
        <w:r w:rsidR="008A2CDE">
          <w:rPr>
            <w:noProof/>
          </w:rPr>
          <w:tab/>
        </w:r>
        <w:r w:rsidR="008A2CDE">
          <w:rPr>
            <w:noProof/>
          </w:rPr>
          <w:fldChar w:fldCharType="begin"/>
        </w:r>
        <w:r w:rsidR="008A2CDE">
          <w:rPr>
            <w:noProof/>
          </w:rPr>
          <w:instrText xml:space="preserve"> PAGEREF _Toc78202780 \h </w:instrText>
        </w:r>
        <w:r w:rsidR="008A2CDE">
          <w:rPr>
            <w:noProof/>
          </w:rPr>
        </w:r>
        <w:r w:rsidR="008A2CDE">
          <w:rPr>
            <w:noProof/>
          </w:rPr>
          <w:fldChar w:fldCharType="separate"/>
        </w:r>
        <w:r w:rsidR="00010497">
          <w:rPr>
            <w:noProof/>
          </w:rPr>
          <w:t>60</w:t>
        </w:r>
        <w:r w:rsidR="008A2CDE">
          <w:rPr>
            <w:noProof/>
          </w:rPr>
          <w:fldChar w:fldCharType="end"/>
        </w:r>
      </w:hyperlink>
    </w:p>
    <w:p w14:paraId="57CDB7AC" w14:textId="676D73D3"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1" w:history="1">
        <w:r w:rsidR="008A2CDE">
          <w:rPr>
            <w:rStyle w:val="aff2"/>
            <w:rFonts w:ascii="宋体" w:eastAsia="宋体" w:hAnsi="宋体"/>
            <w:noProof/>
          </w:rPr>
          <w:t>附件7-12  招标文件要求的和投标人认为必要的其他资格证明文件</w:t>
        </w:r>
        <w:r w:rsidR="008A2CDE">
          <w:rPr>
            <w:noProof/>
          </w:rPr>
          <w:tab/>
        </w:r>
        <w:r w:rsidR="008A2CDE">
          <w:rPr>
            <w:noProof/>
          </w:rPr>
          <w:fldChar w:fldCharType="begin"/>
        </w:r>
        <w:r w:rsidR="008A2CDE">
          <w:rPr>
            <w:noProof/>
          </w:rPr>
          <w:instrText xml:space="preserve"> PAGEREF _Toc78202781 \h </w:instrText>
        </w:r>
        <w:r w:rsidR="008A2CDE">
          <w:rPr>
            <w:noProof/>
          </w:rPr>
        </w:r>
        <w:r w:rsidR="008A2CDE">
          <w:rPr>
            <w:noProof/>
          </w:rPr>
          <w:fldChar w:fldCharType="separate"/>
        </w:r>
        <w:r w:rsidR="00010497">
          <w:rPr>
            <w:noProof/>
          </w:rPr>
          <w:t>62</w:t>
        </w:r>
        <w:r w:rsidR="008A2CDE">
          <w:rPr>
            <w:noProof/>
          </w:rPr>
          <w:fldChar w:fldCharType="end"/>
        </w:r>
      </w:hyperlink>
    </w:p>
    <w:p w14:paraId="0A0C3481" w14:textId="12DFD217"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2" w:history="1">
        <w:r w:rsidR="008A2CDE">
          <w:rPr>
            <w:rStyle w:val="aff2"/>
            <w:rFonts w:ascii="宋体" w:eastAsia="宋体" w:hAnsi="宋体"/>
            <w:noProof/>
          </w:rPr>
          <w:t>附件8  投标人基本情况表</w:t>
        </w:r>
        <w:r w:rsidR="008A2CDE">
          <w:rPr>
            <w:noProof/>
          </w:rPr>
          <w:tab/>
        </w:r>
        <w:r w:rsidR="008A2CDE">
          <w:rPr>
            <w:noProof/>
          </w:rPr>
          <w:fldChar w:fldCharType="begin"/>
        </w:r>
        <w:r w:rsidR="008A2CDE">
          <w:rPr>
            <w:noProof/>
          </w:rPr>
          <w:instrText xml:space="preserve"> PAGEREF _Toc78202782 \h </w:instrText>
        </w:r>
        <w:r w:rsidR="008A2CDE">
          <w:rPr>
            <w:noProof/>
          </w:rPr>
        </w:r>
        <w:r w:rsidR="008A2CDE">
          <w:rPr>
            <w:noProof/>
          </w:rPr>
          <w:fldChar w:fldCharType="separate"/>
        </w:r>
        <w:r w:rsidR="00010497">
          <w:rPr>
            <w:noProof/>
          </w:rPr>
          <w:t>63</w:t>
        </w:r>
        <w:r w:rsidR="008A2CDE">
          <w:rPr>
            <w:noProof/>
          </w:rPr>
          <w:fldChar w:fldCharType="end"/>
        </w:r>
      </w:hyperlink>
    </w:p>
    <w:p w14:paraId="1146E560" w14:textId="71D128E8"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3" w:history="1">
        <w:r w:rsidR="008A2CDE">
          <w:rPr>
            <w:rStyle w:val="aff2"/>
            <w:rFonts w:ascii="宋体" w:eastAsia="宋体" w:hAnsi="宋体"/>
            <w:noProof/>
          </w:rPr>
          <w:t>附件9  投标人业绩说明</w:t>
        </w:r>
        <w:r w:rsidR="008A2CDE">
          <w:rPr>
            <w:noProof/>
          </w:rPr>
          <w:tab/>
        </w:r>
        <w:r w:rsidR="008A2CDE">
          <w:rPr>
            <w:noProof/>
          </w:rPr>
          <w:fldChar w:fldCharType="begin"/>
        </w:r>
        <w:r w:rsidR="008A2CDE">
          <w:rPr>
            <w:noProof/>
          </w:rPr>
          <w:instrText xml:space="preserve"> PAGEREF _Toc78202783 \h </w:instrText>
        </w:r>
        <w:r w:rsidR="008A2CDE">
          <w:rPr>
            <w:noProof/>
          </w:rPr>
        </w:r>
        <w:r w:rsidR="008A2CDE">
          <w:rPr>
            <w:noProof/>
          </w:rPr>
          <w:fldChar w:fldCharType="separate"/>
        </w:r>
        <w:r w:rsidR="00010497">
          <w:rPr>
            <w:noProof/>
          </w:rPr>
          <w:t>64</w:t>
        </w:r>
        <w:r w:rsidR="008A2CDE">
          <w:rPr>
            <w:noProof/>
          </w:rPr>
          <w:fldChar w:fldCharType="end"/>
        </w:r>
      </w:hyperlink>
    </w:p>
    <w:p w14:paraId="67DA434D" w14:textId="7BC0A909"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4" w:history="1">
        <w:r w:rsidR="008A2CDE">
          <w:rPr>
            <w:rStyle w:val="aff2"/>
            <w:rFonts w:ascii="宋体" w:eastAsia="宋体" w:hAnsi="宋体"/>
            <w:noProof/>
          </w:rPr>
          <w:t>附件10  售后服务承诺书</w:t>
        </w:r>
        <w:r w:rsidR="008A2CDE">
          <w:rPr>
            <w:noProof/>
          </w:rPr>
          <w:tab/>
        </w:r>
        <w:r w:rsidR="008A2CDE">
          <w:rPr>
            <w:noProof/>
          </w:rPr>
          <w:fldChar w:fldCharType="begin"/>
        </w:r>
        <w:r w:rsidR="008A2CDE">
          <w:rPr>
            <w:noProof/>
          </w:rPr>
          <w:instrText xml:space="preserve"> PAGEREF _Toc78202784 \h </w:instrText>
        </w:r>
        <w:r w:rsidR="008A2CDE">
          <w:rPr>
            <w:noProof/>
          </w:rPr>
        </w:r>
        <w:r w:rsidR="008A2CDE">
          <w:rPr>
            <w:noProof/>
          </w:rPr>
          <w:fldChar w:fldCharType="separate"/>
        </w:r>
        <w:r w:rsidR="00010497">
          <w:rPr>
            <w:noProof/>
          </w:rPr>
          <w:t>65</w:t>
        </w:r>
        <w:r w:rsidR="008A2CDE">
          <w:rPr>
            <w:noProof/>
          </w:rPr>
          <w:fldChar w:fldCharType="end"/>
        </w:r>
      </w:hyperlink>
    </w:p>
    <w:p w14:paraId="3B54E05A" w14:textId="6E95D367" w:rsidR="001F5C71" w:rsidRDefault="00000000">
      <w:pPr>
        <w:pStyle w:val="TOC2"/>
        <w:tabs>
          <w:tab w:val="right" w:leader="dot" w:pos="9061"/>
        </w:tabs>
        <w:rPr>
          <w:rFonts w:asciiTheme="minorHAnsi" w:eastAsiaTheme="minorEastAsia" w:hAnsiTheme="minorHAnsi" w:cstheme="minorBidi"/>
          <w:smallCaps w:val="0"/>
          <w:noProof/>
          <w:sz w:val="21"/>
          <w:szCs w:val="22"/>
        </w:rPr>
      </w:pPr>
      <w:hyperlink w:anchor="_Toc78202785" w:history="1">
        <w:r w:rsidR="008A2CDE">
          <w:rPr>
            <w:rStyle w:val="aff2"/>
            <w:rFonts w:ascii="宋体" w:eastAsia="宋体" w:hAnsi="宋体"/>
            <w:noProof/>
          </w:rPr>
          <w:t>附件11  中小企业声明函或证明文件（</w:t>
        </w:r>
        <w:r w:rsidR="008A2CDE">
          <w:rPr>
            <w:rStyle w:val="aff2"/>
            <w:rFonts w:ascii="宋体" w:eastAsia="宋体" w:hAnsi="宋体"/>
            <w:noProof/>
            <w:lang w:val="zh-CN"/>
          </w:rPr>
          <w:t>小型/微型/监狱/残疾人福利性单位</w:t>
        </w:r>
        <w:r w:rsidR="008A2CDE">
          <w:rPr>
            <w:rStyle w:val="aff2"/>
            <w:rFonts w:ascii="宋体" w:eastAsia="宋体" w:hAnsi="宋体"/>
            <w:noProof/>
          </w:rPr>
          <w:t>投标提供）</w:t>
        </w:r>
        <w:r w:rsidR="008A2CDE">
          <w:rPr>
            <w:noProof/>
          </w:rPr>
          <w:tab/>
        </w:r>
        <w:r w:rsidR="008A2CDE">
          <w:rPr>
            <w:noProof/>
          </w:rPr>
          <w:fldChar w:fldCharType="begin"/>
        </w:r>
        <w:r w:rsidR="008A2CDE">
          <w:rPr>
            <w:noProof/>
          </w:rPr>
          <w:instrText xml:space="preserve"> PAGEREF _Toc78202785 \h </w:instrText>
        </w:r>
        <w:r w:rsidR="008A2CDE">
          <w:rPr>
            <w:noProof/>
          </w:rPr>
        </w:r>
        <w:r w:rsidR="008A2CDE">
          <w:rPr>
            <w:noProof/>
          </w:rPr>
          <w:fldChar w:fldCharType="separate"/>
        </w:r>
        <w:r w:rsidR="00010497">
          <w:rPr>
            <w:noProof/>
          </w:rPr>
          <w:t>66</w:t>
        </w:r>
        <w:r w:rsidR="008A2CDE">
          <w:rPr>
            <w:noProof/>
          </w:rPr>
          <w:fldChar w:fldCharType="end"/>
        </w:r>
      </w:hyperlink>
    </w:p>
    <w:p w14:paraId="422FAE71" w14:textId="3CF64CD3" w:rsidR="001F5C71" w:rsidRDefault="00000000">
      <w:pPr>
        <w:pStyle w:val="TOC1"/>
        <w:tabs>
          <w:tab w:val="right" w:leader="dot" w:pos="9061"/>
        </w:tabs>
        <w:rPr>
          <w:rFonts w:asciiTheme="minorHAnsi" w:eastAsiaTheme="minorEastAsia" w:hAnsiTheme="minorHAnsi" w:cstheme="minorBidi"/>
          <w:b w:val="0"/>
          <w:bCs w:val="0"/>
          <w:caps w:val="0"/>
          <w:noProof/>
          <w:sz w:val="21"/>
          <w:szCs w:val="22"/>
        </w:rPr>
      </w:pPr>
      <w:hyperlink w:anchor="_Toc78202786" w:history="1">
        <w:r w:rsidR="008A2CDE">
          <w:rPr>
            <w:rStyle w:val="aff2"/>
            <w:rFonts w:ascii="宋体" w:eastAsia="宋体" w:hAnsi="宋体"/>
            <w:noProof/>
          </w:rPr>
          <w:t>招标文件第二册</w:t>
        </w:r>
        <w:r w:rsidR="008A2CDE">
          <w:rPr>
            <w:noProof/>
          </w:rPr>
          <w:tab/>
        </w:r>
        <w:r w:rsidR="008A2CDE">
          <w:rPr>
            <w:noProof/>
          </w:rPr>
          <w:fldChar w:fldCharType="begin"/>
        </w:r>
        <w:r w:rsidR="008A2CDE">
          <w:rPr>
            <w:noProof/>
          </w:rPr>
          <w:instrText xml:space="preserve"> PAGEREF _Toc78202786 \h </w:instrText>
        </w:r>
        <w:r w:rsidR="008A2CDE">
          <w:rPr>
            <w:noProof/>
          </w:rPr>
        </w:r>
        <w:r w:rsidR="008A2CDE">
          <w:rPr>
            <w:noProof/>
          </w:rPr>
          <w:fldChar w:fldCharType="separate"/>
        </w:r>
        <w:r w:rsidR="00010497">
          <w:rPr>
            <w:noProof/>
          </w:rPr>
          <w:t>69</w:t>
        </w:r>
        <w:r w:rsidR="008A2CDE">
          <w:rPr>
            <w:noProof/>
          </w:rPr>
          <w:fldChar w:fldCharType="end"/>
        </w:r>
      </w:hyperlink>
    </w:p>
    <w:p w14:paraId="3A440569" w14:textId="638DC806"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87" w:history="1">
        <w:r w:rsidR="008A2CDE">
          <w:rPr>
            <w:rStyle w:val="aff2"/>
            <w:rFonts w:ascii="宋体" w:eastAsia="宋体" w:hAnsi="宋体"/>
            <w:noProof/>
          </w:rPr>
          <w:t>第五章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投标邀请</w:t>
        </w:r>
        <w:r w:rsidR="008A2CDE">
          <w:rPr>
            <w:noProof/>
          </w:rPr>
          <w:tab/>
        </w:r>
        <w:r w:rsidR="008A2CDE">
          <w:rPr>
            <w:noProof/>
          </w:rPr>
          <w:fldChar w:fldCharType="begin"/>
        </w:r>
        <w:r w:rsidR="008A2CDE">
          <w:rPr>
            <w:noProof/>
          </w:rPr>
          <w:instrText xml:space="preserve"> PAGEREF _Toc78202787 \h </w:instrText>
        </w:r>
        <w:r w:rsidR="008A2CDE">
          <w:rPr>
            <w:noProof/>
          </w:rPr>
        </w:r>
        <w:r w:rsidR="008A2CDE">
          <w:rPr>
            <w:noProof/>
          </w:rPr>
          <w:fldChar w:fldCharType="separate"/>
        </w:r>
        <w:r w:rsidR="00010497">
          <w:rPr>
            <w:noProof/>
          </w:rPr>
          <w:t>70</w:t>
        </w:r>
        <w:r w:rsidR="008A2CDE">
          <w:rPr>
            <w:noProof/>
          </w:rPr>
          <w:fldChar w:fldCharType="end"/>
        </w:r>
      </w:hyperlink>
    </w:p>
    <w:p w14:paraId="5E90573F" w14:textId="3010CDC2"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88" w:history="1">
        <w:r w:rsidR="008A2CDE">
          <w:rPr>
            <w:rStyle w:val="aff2"/>
            <w:rFonts w:ascii="宋体" w:eastAsia="宋体" w:hAnsi="宋体"/>
            <w:noProof/>
          </w:rPr>
          <w:t>第六章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投标人须知资料表</w:t>
        </w:r>
        <w:r w:rsidR="008A2CDE">
          <w:rPr>
            <w:noProof/>
          </w:rPr>
          <w:tab/>
        </w:r>
        <w:r w:rsidR="008A2CDE">
          <w:rPr>
            <w:noProof/>
          </w:rPr>
          <w:fldChar w:fldCharType="begin"/>
        </w:r>
        <w:r w:rsidR="008A2CDE">
          <w:rPr>
            <w:noProof/>
          </w:rPr>
          <w:instrText xml:space="preserve"> PAGEREF _Toc78202788 \h </w:instrText>
        </w:r>
        <w:r w:rsidR="008A2CDE">
          <w:rPr>
            <w:noProof/>
          </w:rPr>
        </w:r>
        <w:r w:rsidR="008A2CDE">
          <w:rPr>
            <w:noProof/>
          </w:rPr>
          <w:fldChar w:fldCharType="separate"/>
        </w:r>
        <w:r w:rsidR="00010497">
          <w:rPr>
            <w:noProof/>
          </w:rPr>
          <w:t>74</w:t>
        </w:r>
        <w:r w:rsidR="008A2CDE">
          <w:rPr>
            <w:noProof/>
          </w:rPr>
          <w:fldChar w:fldCharType="end"/>
        </w:r>
      </w:hyperlink>
    </w:p>
    <w:p w14:paraId="626FFE60" w14:textId="3BFD551A"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89" w:history="1">
        <w:r w:rsidR="008A2CDE">
          <w:rPr>
            <w:rStyle w:val="aff2"/>
            <w:rFonts w:ascii="宋体" w:eastAsia="宋体" w:hAnsi="宋体"/>
            <w:noProof/>
          </w:rPr>
          <w:t>第七章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合同特殊条款</w:t>
        </w:r>
        <w:r w:rsidR="008A2CDE">
          <w:rPr>
            <w:noProof/>
          </w:rPr>
          <w:tab/>
        </w:r>
        <w:r w:rsidR="008A2CDE">
          <w:rPr>
            <w:noProof/>
          </w:rPr>
          <w:fldChar w:fldCharType="begin"/>
        </w:r>
        <w:r w:rsidR="008A2CDE">
          <w:rPr>
            <w:noProof/>
          </w:rPr>
          <w:instrText xml:space="preserve"> PAGEREF _Toc78202789 \h </w:instrText>
        </w:r>
        <w:r w:rsidR="008A2CDE">
          <w:rPr>
            <w:noProof/>
          </w:rPr>
        </w:r>
        <w:r w:rsidR="008A2CDE">
          <w:rPr>
            <w:noProof/>
          </w:rPr>
          <w:fldChar w:fldCharType="separate"/>
        </w:r>
        <w:r w:rsidR="00010497">
          <w:rPr>
            <w:noProof/>
          </w:rPr>
          <w:t>77</w:t>
        </w:r>
        <w:r w:rsidR="008A2CDE">
          <w:rPr>
            <w:noProof/>
          </w:rPr>
          <w:fldChar w:fldCharType="end"/>
        </w:r>
      </w:hyperlink>
    </w:p>
    <w:p w14:paraId="7D7E97B1" w14:textId="1827AF57"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90" w:history="1">
        <w:r w:rsidR="008A2CDE">
          <w:rPr>
            <w:rStyle w:val="aff2"/>
            <w:rFonts w:ascii="宋体" w:eastAsia="宋体" w:hAnsi="宋体"/>
            <w:noProof/>
          </w:rPr>
          <w:t>第八章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货物需求一览表及技术规格</w:t>
        </w:r>
        <w:r w:rsidR="008A2CDE">
          <w:rPr>
            <w:noProof/>
          </w:rPr>
          <w:tab/>
        </w:r>
        <w:r w:rsidR="008A2CDE">
          <w:rPr>
            <w:noProof/>
          </w:rPr>
          <w:fldChar w:fldCharType="begin"/>
        </w:r>
        <w:r w:rsidR="008A2CDE">
          <w:rPr>
            <w:noProof/>
          </w:rPr>
          <w:instrText xml:space="preserve"> PAGEREF _Toc78202790 \h </w:instrText>
        </w:r>
        <w:r w:rsidR="008A2CDE">
          <w:rPr>
            <w:noProof/>
          </w:rPr>
        </w:r>
        <w:r w:rsidR="008A2CDE">
          <w:rPr>
            <w:noProof/>
          </w:rPr>
          <w:fldChar w:fldCharType="separate"/>
        </w:r>
        <w:r w:rsidR="00010497">
          <w:rPr>
            <w:noProof/>
          </w:rPr>
          <w:t>79</w:t>
        </w:r>
        <w:r w:rsidR="008A2CDE">
          <w:rPr>
            <w:noProof/>
          </w:rPr>
          <w:fldChar w:fldCharType="end"/>
        </w:r>
      </w:hyperlink>
    </w:p>
    <w:p w14:paraId="7C8E53F0" w14:textId="3DF33B25" w:rsidR="001F5C71" w:rsidRDefault="00000000">
      <w:pPr>
        <w:pStyle w:val="TOC1"/>
        <w:tabs>
          <w:tab w:val="left" w:pos="840"/>
          <w:tab w:val="right" w:leader="dot" w:pos="9061"/>
        </w:tabs>
        <w:rPr>
          <w:rFonts w:asciiTheme="minorHAnsi" w:eastAsiaTheme="minorEastAsia" w:hAnsiTheme="minorHAnsi" w:cstheme="minorBidi"/>
          <w:b w:val="0"/>
          <w:bCs w:val="0"/>
          <w:caps w:val="0"/>
          <w:noProof/>
          <w:sz w:val="21"/>
          <w:szCs w:val="22"/>
        </w:rPr>
      </w:pPr>
      <w:hyperlink w:anchor="_Toc78202791" w:history="1">
        <w:r w:rsidR="008A2CDE">
          <w:rPr>
            <w:rStyle w:val="aff2"/>
            <w:rFonts w:ascii="宋体" w:eastAsia="宋体" w:hAnsi="宋体"/>
            <w:noProof/>
          </w:rPr>
          <w:t>第九章</w:t>
        </w:r>
        <w:r w:rsidR="008A2CDE">
          <w:rPr>
            <w:rFonts w:asciiTheme="minorHAnsi" w:eastAsiaTheme="minorEastAsia" w:hAnsiTheme="minorHAnsi" w:cstheme="minorBidi"/>
            <w:b w:val="0"/>
            <w:bCs w:val="0"/>
            <w:caps w:val="0"/>
            <w:noProof/>
            <w:sz w:val="21"/>
            <w:szCs w:val="22"/>
          </w:rPr>
          <w:tab/>
        </w:r>
        <w:r w:rsidR="008A2CDE">
          <w:rPr>
            <w:rStyle w:val="aff2"/>
            <w:rFonts w:ascii="宋体" w:eastAsia="宋体" w:hAnsi="宋体"/>
            <w:noProof/>
          </w:rPr>
          <w:t>评标方法和标准</w:t>
        </w:r>
        <w:r w:rsidR="008A2CDE">
          <w:rPr>
            <w:noProof/>
          </w:rPr>
          <w:tab/>
        </w:r>
        <w:r w:rsidR="008A2CDE">
          <w:rPr>
            <w:noProof/>
          </w:rPr>
          <w:fldChar w:fldCharType="begin"/>
        </w:r>
        <w:r w:rsidR="008A2CDE">
          <w:rPr>
            <w:noProof/>
          </w:rPr>
          <w:instrText xml:space="preserve"> PAGEREF _Toc78202791 \h </w:instrText>
        </w:r>
        <w:r w:rsidR="008A2CDE">
          <w:rPr>
            <w:noProof/>
          </w:rPr>
        </w:r>
        <w:r w:rsidR="008A2CDE">
          <w:rPr>
            <w:noProof/>
          </w:rPr>
          <w:fldChar w:fldCharType="separate"/>
        </w:r>
        <w:r w:rsidR="00010497">
          <w:rPr>
            <w:noProof/>
          </w:rPr>
          <w:t>111</w:t>
        </w:r>
        <w:r w:rsidR="008A2CDE">
          <w:rPr>
            <w:noProof/>
          </w:rPr>
          <w:fldChar w:fldCharType="end"/>
        </w:r>
      </w:hyperlink>
    </w:p>
    <w:p w14:paraId="67967464" w14:textId="77777777" w:rsidR="001F5C71" w:rsidRDefault="008A2CDE">
      <w:pPr>
        <w:spacing w:afterLines="25" w:after="60" w:line="300" w:lineRule="auto"/>
        <w:rPr>
          <w:rFonts w:ascii="宋体" w:eastAsia="宋体" w:hAnsi="宋体"/>
        </w:rPr>
        <w:sectPr w:rsidR="001F5C71">
          <w:footerReference w:type="first" r:id="rId13"/>
          <w:pgSz w:w="11907" w:h="16840"/>
          <w:pgMar w:top="1418" w:right="1418" w:bottom="1418" w:left="1418" w:header="851" w:footer="851" w:gutter="0"/>
          <w:pgNumType w:fmt="upperRoman" w:start="1"/>
          <w:cols w:space="720"/>
          <w:titlePg/>
          <w:docGrid w:linePitch="462"/>
        </w:sectPr>
      </w:pPr>
      <w:r>
        <w:rPr>
          <w:rFonts w:ascii="宋体" w:eastAsia="宋体" w:hAnsi="宋体"/>
          <w:szCs w:val="21"/>
        </w:rPr>
        <w:fldChar w:fldCharType="end"/>
      </w:r>
      <w:bookmarkStart w:id="0" w:name="_Toc135539063"/>
    </w:p>
    <w:p w14:paraId="11FC1059" w14:textId="77777777" w:rsidR="001F5C71" w:rsidRDefault="008A2CDE">
      <w:pPr>
        <w:pStyle w:val="10"/>
        <w:keepNext w:val="0"/>
        <w:keepLines w:val="0"/>
        <w:snapToGrid w:val="0"/>
        <w:spacing w:beforeLines="2400" w:before="5760" w:after="0" w:line="360" w:lineRule="auto"/>
        <w:rPr>
          <w:rFonts w:ascii="宋体" w:eastAsia="宋体" w:hAnsi="宋体"/>
          <w:szCs w:val="32"/>
        </w:rPr>
      </w:pPr>
      <w:bookmarkStart w:id="1" w:name="_Toc78202752"/>
      <w:bookmarkStart w:id="2" w:name="_Toc475724908"/>
      <w:r>
        <w:rPr>
          <w:rFonts w:ascii="宋体" w:eastAsia="宋体" w:hAnsi="宋体" w:hint="eastAsia"/>
          <w:sz w:val="52"/>
          <w:szCs w:val="52"/>
        </w:rPr>
        <w:lastRenderedPageBreak/>
        <w:t>招标文件第一册</w:t>
      </w:r>
      <w:bookmarkEnd w:id="1"/>
      <w:bookmarkEnd w:id="2"/>
    </w:p>
    <w:p w14:paraId="055AA14C" w14:textId="77777777" w:rsidR="001F5C71" w:rsidRDefault="001F5C71">
      <w:pPr>
        <w:pStyle w:val="10"/>
        <w:keepNext w:val="0"/>
        <w:keepLines w:val="0"/>
        <w:spacing w:before="120" w:line="360" w:lineRule="auto"/>
        <w:rPr>
          <w:rFonts w:ascii="宋体" w:eastAsia="宋体" w:hAnsi="宋体"/>
          <w:szCs w:val="32"/>
        </w:rPr>
        <w:sectPr w:rsidR="001F5C71">
          <w:headerReference w:type="default" r:id="rId14"/>
          <w:footerReference w:type="default" r:id="rId15"/>
          <w:headerReference w:type="first" r:id="rId16"/>
          <w:footerReference w:type="first" r:id="rId17"/>
          <w:pgSz w:w="11907" w:h="16840"/>
          <w:pgMar w:top="1418" w:right="1418" w:bottom="1418" w:left="1418" w:header="851" w:footer="851" w:gutter="0"/>
          <w:cols w:space="720"/>
          <w:titlePg/>
          <w:docGrid w:linePitch="462"/>
        </w:sectPr>
      </w:pPr>
    </w:p>
    <w:p w14:paraId="00EA828E" w14:textId="77777777" w:rsidR="001F5C71" w:rsidRDefault="008A2CDE">
      <w:pPr>
        <w:pStyle w:val="10"/>
        <w:keepNext w:val="0"/>
        <w:keepLines w:val="0"/>
        <w:tabs>
          <w:tab w:val="center" w:pos="2100"/>
          <w:tab w:val="left" w:pos="2268"/>
          <w:tab w:val="left" w:pos="2552"/>
          <w:tab w:val="left" w:pos="4253"/>
          <w:tab w:val="left" w:pos="4820"/>
        </w:tabs>
        <w:rPr>
          <w:rFonts w:ascii="宋体" w:eastAsia="宋体" w:hAnsi="宋体"/>
        </w:rPr>
      </w:pPr>
      <w:bookmarkStart w:id="3" w:name="_Toc475724909"/>
      <w:bookmarkStart w:id="4" w:name="_Toc78202753"/>
      <w:r>
        <w:rPr>
          <w:rFonts w:ascii="宋体" w:eastAsia="宋体" w:hAnsi="宋体" w:hint="eastAsia"/>
        </w:rPr>
        <w:lastRenderedPageBreak/>
        <w:t>第一章</w:t>
      </w:r>
      <w:r>
        <w:rPr>
          <w:rFonts w:ascii="宋体" w:eastAsia="宋体" w:hAnsi="宋体" w:hint="eastAsia"/>
        </w:rPr>
        <w:tab/>
        <w:t>投标人须知</w:t>
      </w:r>
      <w:bookmarkEnd w:id="0"/>
      <w:bookmarkEnd w:id="3"/>
      <w:bookmarkEnd w:id="4"/>
    </w:p>
    <w:p w14:paraId="3F9F3FED" w14:textId="77777777" w:rsidR="001F5C71" w:rsidRDefault="008A2CDE">
      <w:pPr>
        <w:pStyle w:val="2"/>
        <w:keepNext w:val="0"/>
        <w:keepLines w:val="0"/>
        <w:spacing w:before="240" w:after="240" w:line="360" w:lineRule="auto"/>
        <w:rPr>
          <w:rFonts w:ascii="宋体" w:eastAsia="宋体" w:hAnsi="宋体"/>
          <w:sz w:val="28"/>
        </w:rPr>
      </w:pPr>
      <w:bookmarkStart w:id="5" w:name="_Toc462241235"/>
      <w:bookmarkStart w:id="6" w:name="_Toc78202754"/>
      <w:bookmarkStart w:id="7" w:name="_Toc475724910"/>
      <w:bookmarkStart w:id="8" w:name="_Toc520356143"/>
      <w:bookmarkStart w:id="9" w:name="_Toc135539064"/>
      <w:r>
        <w:rPr>
          <w:rFonts w:ascii="宋体" w:eastAsia="宋体" w:hAnsi="宋体" w:hint="eastAsia"/>
          <w:sz w:val="28"/>
        </w:rPr>
        <w:t>一、说明</w:t>
      </w:r>
      <w:bookmarkEnd w:id="5"/>
      <w:bookmarkEnd w:id="6"/>
      <w:bookmarkEnd w:id="7"/>
      <w:bookmarkEnd w:id="8"/>
      <w:bookmarkEnd w:id="9"/>
    </w:p>
    <w:p w14:paraId="5B6445BB"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0" w:name="_Toc462241236"/>
      <w:bookmarkStart w:id="11" w:name="_Toc134857272"/>
      <w:bookmarkStart w:id="12" w:name="_Toc135539065"/>
      <w:bookmarkStart w:id="13" w:name="_Toc465036066"/>
      <w:bookmarkStart w:id="14" w:name="_Toc464638016"/>
      <w:bookmarkStart w:id="15" w:name="_Toc475724911"/>
      <w:bookmarkStart w:id="16" w:name="_Toc462947068"/>
      <w:bookmarkStart w:id="17" w:name="_Toc520356144"/>
      <w:bookmarkStart w:id="18" w:name="_Toc463997383"/>
      <w:bookmarkStart w:id="19" w:name="_Toc464637764"/>
      <w:r>
        <w:rPr>
          <w:rFonts w:ascii="宋体" w:eastAsia="宋体" w:hAnsi="宋体" w:hint="eastAsia"/>
          <w:u w:val="none"/>
        </w:rPr>
        <w:t>1.</w:t>
      </w:r>
      <w:r>
        <w:rPr>
          <w:rFonts w:ascii="宋体" w:eastAsia="宋体" w:hAnsi="宋体" w:hint="eastAsia"/>
          <w:u w:val="none"/>
        </w:rPr>
        <w:tab/>
        <w:t>招标采购单位及合格的投标人</w:t>
      </w:r>
      <w:bookmarkEnd w:id="10"/>
      <w:bookmarkEnd w:id="11"/>
      <w:bookmarkEnd w:id="12"/>
      <w:bookmarkEnd w:id="13"/>
      <w:bookmarkEnd w:id="14"/>
      <w:bookmarkEnd w:id="15"/>
      <w:bookmarkEnd w:id="16"/>
      <w:bookmarkEnd w:id="17"/>
      <w:bookmarkEnd w:id="18"/>
      <w:bookmarkEnd w:id="19"/>
    </w:p>
    <w:p w14:paraId="30D40C0C" w14:textId="763F24D2"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1.1</w:t>
      </w:r>
      <w:r>
        <w:rPr>
          <w:rFonts w:ascii="宋体" w:eastAsia="宋体" w:hAnsi="宋体" w:hint="eastAsia"/>
          <w:sz w:val="24"/>
        </w:rPr>
        <w:tab/>
        <w:t>招标采购单位：系指采购人及其委托的采购代理机构。本项目的采购人：北京化工大学，本项目的采购代理机构：</w:t>
      </w:r>
      <w:r w:rsidR="0098575B">
        <w:rPr>
          <w:rFonts w:ascii="宋体" w:eastAsia="宋体" w:hAnsi="宋体" w:hint="eastAsia"/>
          <w:sz w:val="24"/>
        </w:rPr>
        <w:t>北京明德致信咨询有限公司</w:t>
      </w:r>
      <w:r>
        <w:rPr>
          <w:rFonts w:ascii="宋体" w:eastAsia="宋体" w:hAnsi="宋体" w:hint="eastAsia"/>
          <w:sz w:val="24"/>
        </w:rPr>
        <w:t>。</w:t>
      </w:r>
    </w:p>
    <w:p w14:paraId="51DEFE87" w14:textId="77777777" w:rsidR="001F5C71" w:rsidRDefault="008A2CDE">
      <w:pPr>
        <w:tabs>
          <w:tab w:val="left" w:pos="851"/>
        </w:tabs>
        <w:snapToGrid w:val="0"/>
        <w:spacing w:afterLines="25" w:after="60" w:line="360" w:lineRule="auto"/>
        <w:rPr>
          <w:rFonts w:ascii="宋体" w:eastAsia="宋体" w:hAnsi="宋体"/>
          <w:sz w:val="24"/>
        </w:rPr>
      </w:pPr>
      <w:r>
        <w:rPr>
          <w:rFonts w:ascii="宋体" w:eastAsia="宋体" w:hAnsi="宋体" w:hint="eastAsia"/>
          <w:sz w:val="24"/>
        </w:rPr>
        <w:t>1.2</w:t>
      </w:r>
      <w:r>
        <w:rPr>
          <w:rFonts w:ascii="宋体" w:eastAsia="宋体" w:hAnsi="宋体" w:hint="eastAsia"/>
          <w:sz w:val="24"/>
        </w:rPr>
        <w:tab/>
        <w:t>满足以下条件的投标人是合格的投标人，可以参加本次投标：</w:t>
      </w:r>
    </w:p>
    <w:p w14:paraId="72D75689" w14:textId="77777777"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1.2.1</w:t>
      </w:r>
      <w:r>
        <w:rPr>
          <w:rFonts w:ascii="宋体" w:eastAsia="宋体" w:hAnsi="宋体" w:hint="eastAsia"/>
          <w:sz w:val="24"/>
        </w:rPr>
        <w:tab/>
        <w:t>在中华人民共和国境内注册，能够独立承担民事责任，有生产或供应能力的本国供应商，包括法人、其他组织、自然人。</w:t>
      </w:r>
    </w:p>
    <w:p w14:paraId="4A1FA946" w14:textId="77777777"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1.2.2</w:t>
      </w:r>
      <w:r>
        <w:rPr>
          <w:rFonts w:ascii="宋体" w:eastAsia="宋体" w:hAnsi="宋体" w:hint="eastAsia"/>
          <w:sz w:val="24"/>
        </w:rPr>
        <w:tab/>
        <w:t>遵守国家有关法律、法规、规章和政府采购有关的规章，具有良好的商业信誉和健全的财务会计制度。</w:t>
      </w:r>
    </w:p>
    <w:p w14:paraId="3BADC4A9" w14:textId="77777777"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1.2.3</w:t>
      </w:r>
      <w:r>
        <w:rPr>
          <w:rFonts w:ascii="宋体" w:eastAsia="宋体" w:hAnsi="宋体" w:hint="eastAsia"/>
          <w:sz w:val="24"/>
        </w:rPr>
        <w:tab/>
        <w:t>具有履行合同所必需的设备和专业技术能力。</w:t>
      </w:r>
    </w:p>
    <w:p w14:paraId="145E6642" w14:textId="77777777"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1.2.4</w:t>
      </w:r>
      <w:r>
        <w:rPr>
          <w:rFonts w:ascii="宋体" w:eastAsia="宋体" w:hAnsi="宋体" w:hint="eastAsia"/>
          <w:sz w:val="24"/>
        </w:rPr>
        <w:tab/>
        <w:t>有依法缴纳税收和社会保障资金的良好记录。</w:t>
      </w:r>
    </w:p>
    <w:p w14:paraId="0485A3CF" w14:textId="77777777"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1.2.5</w:t>
      </w:r>
      <w:r>
        <w:rPr>
          <w:rFonts w:ascii="宋体" w:eastAsia="宋体" w:hAnsi="宋体" w:hint="eastAsia"/>
          <w:sz w:val="24"/>
        </w:rPr>
        <w:tab/>
      </w:r>
      <w:r>
        <w:rPr>
          <w:rFonts w:ascii="宋体" w:eastAsia="宋体" w:hAnsi="宋体"/>
          <w:sz w:val="24"/>
        </w:rPr>
        <w:t>参加政府采购活动前</w:t>
      </w:r>
      <w:r>
        <w:rPr>
          <w:rFonts w:ascii="宋体" w:eastAsia="宋体" w:hAnsi="宋体" w:hint="eastAsia"/>
          <w:sz w:val="24"/>
        </w:rPr>
        <w:t>三</w:t>
      </w:r>
      <w:r>
        <w:rPr>
          <w:rFonts w:ascii="宋体" w:eastAsia="宋体" w:hAnsi="宋体"/>
          <w:sz w:val="24"/>
        </w:rPr>
        <w:t>年内</w:t>
      </w:r>
      <w:r>
        <w:rPr>
          <w:rFonts w:ascii="宋体" w:eastAsia="宋体" w:hAnsi="宋体" w:hint="eastAsia"/>
          <w:sz w:val="24"/>
        </w:rPr>
        <w:t>，</w:t>
      </w:r>
      <w:r>
        <w:rPr>
          <w:rFonts w:ascii="宋体" w:eastAsia="宋体" w:hAnsi="宋体"/>
          <w:sz w:val="24"/>
        </w:rPr>
        <w:t>在经营活动中没有重大违法记录</w:t>
      </w:r>
      <w:r>
        <w:rPr>
          <w:rFonts w:ascii="宋体" w:eastAsia="宋体" w:hAnsi="宋体" w:hint="eastAsia"/>
          <w:sz w:val="24"/>
        </w:rPr>
        <w:t>。</w:t>
      </w:r>
    </w:p>
    <w:p w14:paraId="15E9E7A9" w14:textId="21C0AD4A"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1.2.6</w:t>
      </w:r>
      <w:r>
        <w:rPr>
          <w:rFonts w:ascii="宋体" w:eastAsia="宋体" w:hAnsi="宋体" w:hint="eastAsia"/>
          <w:sz w:val="24"/>
        </w:rPr>
        <w:tab/>
        <w:t>供应商不能被列入“信用中国”网站（www.creditchina.gov.cn）和中国政府采购网（www.ccgp.gov.cn）失信被执行人、重大税收违法案件当事人名单、政府采购严重违法失信行为记录名单。</w:t>
      </w:r>
    </w:p>
    <w:p w14:paraId="4968FF5B" w14:textId="7F51A537"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w:t>
      </w:r>
      <w:r w:rsidR="00A60ED5">
        <w:rPr>
          <w:rFonts w:ascii="宋体" w:eastAsia="宋体" w:hAnsi="宋体" w:hint="eastAsia"/>
          <w:sz w:val="24"/>
        </w:rPr>
        <w:t>7</w:t>
      </w:r>
      <w:r>
        <w:rPr>
          <w:rFonts w:ascii="宋体" w:eastAsia="宋体" w:hAnsi="宋体" w:hint="eastAsia"/>
          <w:sz w:val="24"/>
        </w:rPr>
        <w:tab/>
      </w:r>
      <w:r>
        <w:rPr>
          <w:rFonts w:ascii="宋体" w:eastAsia="宋体" w:hAnsi="宋体"/>
          <w:sz w:val="24"/>
        </w:rPr>
        <w:t>向采购代理机构购买招标文件并登记备案</w:t>
      </w:r>
      <w:r>
        <w:rPr>
          <w:rFonts w:ascii="宋体" w:eastAsia="宋体" w:hAnsi="宋体" w:hint="eastAsia"/>
          <w:sz w:val="24"/>
        </w:rPr>
        <w:t>。</w:t>
      </w:r>
    </w:p>
    <w:p w14:paraId="5C193267" w14:textId="6FBD48E8"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w:t>
      </w:r>
      <w:r w:rsidR="00A60ED5">
        <w:rPr>
          <w:rFonts w:ascii="宋体" w:eastAsia="宋体" w:hAnsi="宋体" w:hint="eastAsia"/>
          <w:sz w:val="24"/>
        </w:rPr>
        <w:t>8</w:t>
      </w:r>
      <w:r>
        <w:rPr>
          <w:rFonts w:ascii="宋体" w:eastAsia="宋体" w:hAnsi="宋体" w:hint="eastAsia"/>
          <w:sz w:val="24"/>
        </w:rPr>
        <w:tab/>
        <w:t>本项目不接受联合体投标，不允许分包、转包。</w:t>
      </w:r>
    </w:p>
    <w:p w14:paraId="4DAF8C48" w14:textId="44686205" w:rsidR="001F5C71" w:rsidRDefault="008A2CDE">
      <w:pPr>
        <w:snapToGrid w:val="0"/>
        <w:spacing w:afterLines="25" w:after="60" w:line="360" w:lineRule="auto"/>
        <w:ind w:left="833" w:hangingChars="347" w:hanging="833"/>
        <w:rPr>
          <w:rFonts w:ascii="宋体" w:eastAsia="宋体" w:hAnsi="宋体"/>
          <w:sz w:val="24"/>
        </w:rPr>
      </w:pPr>
      <w:r>
        <w:rPr>
          <w:rFonts w:ascii="宋体" w:eastAsia="宋体" w:hAnsi="宋体" w:hint="eastAsia"/>
          <w:sz w:val="24"/>
        </w:rPr>
        <w:t>1.2.</w:t>
      </w:r>
      <w:r w:rsidR="00A60ED5">
        <w:rPr>
          <w:rFonts w:ascii="宋体" w:eastAsia="宋体" w:hAnsi="宋体" w:hint="eastAsia"/>
          <w:sz w:val="24"/>
        </w:rPr>
        <w:t>9</w:t>
      </w:r>
      <w:r>
        <w:rPr>
          <w:rFonts w:ascii="宋体" w:eastAsia="宋体" w:hAnsi="宋体" w:hint="eastAsia"/>
          <w:sz w:val="24"/>
        </w:rPr>
        <w:tab/>
        <w:t>本项目接受货物代理商投标。</w:t>
      </w:r>
    </w:p>
    <w:p w14:paraId="62A5917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w:t>
      </w:r>
      <w:r>
        <w:rPr>
          <w:rFonts w:ascii="宋体" w:eastAsia="宋体" w:hAnsi="宋体"/>
          <w:sz w:val="24"/>
        </w:rPr>
        <w:t>3</w:t>
      </w:r>
      <w:r>
        <w:rPr>
          <w:rFonts w:ascii="宋体" w:eastAsia="宋体" w:hAnsi="宋体" w:hint="eastAsia"/>
          <w:sz w:val="24"/>
        </w:rPr>
        <w:tab/>
      </w:r>
      <w:r>
        <w:rPr>
          <w:rFonts w:ascii="宋体" w:eastAsia="宋体" w:hAnsi="宋体"/>
          <w:sz w:val="24"/>
        </w:rPr>
        <w:t>单位负责人为同一人或者存在直接控股、管理关系的不同</w:t>
      </w:r>
      <w:r>
        <w:rPr>
          <w:rFonts w:ascii="宋体" w:eastAsia="宋体" w:hAnsi="宋体" w:hint="eastAsia"/>
          <w:sz w:val="24"/>
        </w:rPr>
        <w:t>投标人</w:t>
      </w:r>
      <w:r>
        <w:rPr>
          <w:rFonts w:ascii="宋体" w:eastAsia="宋体" w:hAnsi="宋体"/>
          <w:sz w:val="24"/>
        </w:rPr>
        <w:t>，不得</w:t>
      </w:r>
      <w:r>
        <w:rPr>
          <w:rFonts w:ascii="宋体" w:eastAsia="宋体" w:hAnsi="宋体" w:hint="eastAsia"/>
          <w:sz w:val="24"/>
        </w:rPr>
        <w:t>同时</w:t>
      </w:r>
      <w:r>
        <w:rPr>
          <w:rFonts w:ascii="宋体" w:eastAsia="宋体" w:hAnsi="宋体"/>
          <w:sz w:val="24"/>
        </w:rPr>
        <w:t>参加</w:t>
      </w:r>
      <w:r>
        <w:rPr>
          <w:rFonts w:ascii="宋体" w:eastAsia="宋体" w:hAnsi="宋体" w:hint="eastAsia"/>
          <w:sz w:val="24"/>
        </w:rPr>
        <w:t>本项目同一包的投标。</w:t>
      </w:r>
    </w:p>
    <w:p w14:paraId="04C9ED2E"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w:t>
      </w:r>
      <w:r>
        <w:rPr>
          <w:rFonts w:ascii="宋体" w:eastAsia="宋体" w:hAnsi="宋体"/>
          <w:sz w:val="24"/>
        </w:rPr>
        <w:t>4</w:t>
      </w:r>
      <w:r>
        <w:rPr>
          <w:rFonts w:ascii="宋体" w:eastAsia="宋体" w:hAnsi="宋体" w:hint="eastAsia"/>
          <w:sz w:val="24"/>
        </w:rPr>
        <w:tab/>
        <w:t>为本项目提供整体设计、规范编制或者项目管理、监理、检测等服务的供应商，不得再参加本项目的投标。</w:t>
      </w:r>
    </w:p>
    <w:p w14:paraId="519CAF9D"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w:t>
      </w:r>
      <w:r>
        <w:rPr>
          <w:rFonts w:ascii="宋体" w:eastAsia="宋体" w:hAnsi="宋体"/>
          <w:sz w:val="24"/>
        </w:rPr>
        <w:t xml:space="preserve">5    </w:t>
      </w:r>
      <w:r>
        <w:rPr>
          <w:rFonts w:ascii="宋体" w:eastAsia="宋体" w:hAnsi="宋体" w:hint="eastAsia"/>
          <w:sz w:val="24"/>
          <w:szCs w:val="24"/>
        </w:rPr>
        <w:t>本项目的采购代理机构及其分支机构不得参加本项目的投标或者代理投标。</w:t>
      </w:r>
    </w:p>
    <w:p w14:paraId="0309F2D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1.6</w:t>
      </w:r>
      <w:r>
        <w:rPr>
          <w:rFonts w:ascii="宋体" w:eastAsia="宋体" w:hAnsi="宋体" w:hint="eastAsia"/>
          <w:sz w:val="24"/>
        </w:rPr>
        <w:tab/>
        <w:t>投标人在投标过程中不得向招标采购单位提供、给予任何有价值的物品，影响其正常决策行为。一经发现，其投标人资格将被取消。</w:t>
      </w:r>
    </w:p>
    <w:p w14:paraId="2FB56BD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lastRenderedPageBreak/>
        <w:t>1.7</w:t>
      </w:r>
      <w:r>
        <w:rPr>
          <w:rFonts w:ascii="宋体" w:eastAsia="宋体" w:hAnsi="宋体" w:hint="eastAsia"/>
          <w:sz w:val="24"/>
        </w:rPr>
        <w:tab/>
        <w:t>招标采购单位在任何时候发现投标人提交的投标文件内容有下列情形之一时，有权依法追究投标人的责任：</w:t>
      </w:r>
    </w:p>
    <w:p w14:paraId="5DF79D48"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1.7.1</w:t>
      </w:r>
      <w:r>
        <w:rPr>
          <w:rFonts w:ascii="宋体" w:eastAsia="宋体" w:hAnsi="宋体" w:hint="eastAsia"/>
          <w:sz w:val="24"/>
        </w:rPr>
        <w:tab/>
        <w:t>提供虚假的资料。</w:t>
      </w:r>
    </w:p>
    <w:p w14:paraId="7F59B323" w14:textId="77777777" w:rsidR="001F5C71" w:rsidRDefault="008A2CDE">
      <w:pPr>
        <w:tabs>
          <w:tab w:val="left" w:pos="851"/>
        </w:tabs>
        <w:snapToGrid w:val="0"/>
        <w:spacing w:afterLines="25" w:after="60" w:line="360" w:lineRule="auto"/>
        <w:rPr>
          <w:rFonts w:ascii="宋体" w:eastAsia="宋体" w:hAnsi="宋体"/>
          <w:sz w:val="24"/>
        </w:rPr>
      </w:pPr>
      <w:r>
        <w:rPr>
          <w:rFonts w:ascii="宋体" w:eastAsia="宋体" w:hAnsi="宋体" w:hint="eastAsia"/>
          <w:sz w:val="24"/>
        </w:rPr>
        <w:t>1.7.2</w:t>
      </w:r>
      <w:r>
        <w:rPr>
          <w:rFonts w:ascii="宋体" w:eastAsia="宋体" w:hAnsi="宋体" w:hint="eastAsia"/>
          <w:sz w:val="24"/>
        </w:rPr>
        <w:tab/>
        <w:t>在实质性方面失实。</w:t>
      </w:r>
    </w:p>
    <w:p w14:paraId="2F3A39B5" w14:textId="77777777" w:rsidR="001F5C71" w:rsidRDefault="008A2CDE">
      <w:pPr>
        <w:pStyle w:val="3"/>
        <w:keepNext w:val="0"/>
        <w:keepLines w:val="0"/>
        <w:tabs>
          <w:tab w:val="left" w:pos="851"/>
        </w:tabs>
        <w:spacing w:before="0" w:afterLines="50" w:line="360" w:lineRule="auto"/>
        <w:rPr>
          <w:rFonts w:ascii="宋体" w:eastAsia="宋体" w:hAnsi="宋体"/>
          <w:b w:val="0"/>
          <w:u w:val="none"/>
        </w:rPr>
      </w:pPr>
      <w:r>
        <w:rPr>
          <w:rFonts w:ascii="宋体" w:eastAsia="宋体" w:hAnsi="宋体" w:hint="eastAsia"/>
          <w:b w:val="0"/>
          <w:u w:val="none"/>
        </w:rPr>
        <w:t>1.8</w:t>
      </w:r>
      <w:r>
        <w:rPr>
          <w:rFonts w:ascii="宋体" w:eastAsia="宋体" w:hAnsi="宋体"/>
          <w:b w:val="0"/>
          <w:u w:val="none"/>
        </w:rPr>
        <w:t xml:space="preserve">  </w:t>
      </w:r>
      <w:r>
        <w:rPr>
          <w:rFonts w:ascii="宋体" w:eastAsia="宋体" w:hAnsi="宋体" w:hint="eastAsia"/>
          <w:b w:val="0"/>
          <w:u w:val="none"/>
        </w:rPr>
        <w:tab/>
        <w:t>政府采购当事人之间不得相互串通投标。</w:t>
      </w:r>
    </w:p>
    <w:p w14:paraId="67C48F1F"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0" w:name="_Toc462241237"/>
      <w:bookmarkStart w:id="21" w:name="_Toc463997384"/>
      <w:bookmarkStart w:id="22" w:name="_Toc475724912"/>
      <w:bookmarkStart w:id="23" w:name="_Toc465036067"/>
      <w:bookmarkStart w:id="24" w:name="_Toc462947069"/>
      <w:bookmarkStart w:id="25" w:name="_Toc135539066"/>
      <w:bookmarkStart w:id="26" w:name="_Toc464637765"/>
      <w:bookmarkStart w:id="27" w:name="_Toc464638017"/>
      <w:bookmarkStart w:id="28" w:name="_Toc134857273"/>
      <w:r>
        <w:rPr>
          <w:rFonts w:ascii="宋体" w:eastAsia="宋体" w:hAnsi="宋体" w:hint="eastAsia"/>
          <w:u w:val="none"/>
        </w:rPr>
        <w:t>2.</w:t>
      </w:r>
      <w:r>
        <w:rPr>
          <w:rFonts w:ascii="宋体" w:eastAsia="宋体" w:hAnsi="宋体" w:hint="eastAsia"/>
          <w:u w:val="none"/>
        </w:rPr>
        <w:tab/>
        <w:t>资金来源</w:t>
      </w:r>
      <w:bookmarkEnd w:id="20"/>
      <w:bookmarkEnd w:id="21"/>
      <w:bookmarkEnd w:id="22"/>
      <w:bookmarkEnd w:id="23"/>
      <w:bookmarkEnd w:id="24"/>
      <w:bookmarkEnd w:id="25"/>
      <w:bookmarkEnd w:id="26"/>
      <w:bookmarkEnd w:id="27"/>
      <w:bookmarkEnd w:id="28"/>
    </w:p>
    <w:p w14:paraId="7AB3853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.1</w:t>
      </w:r>
      <w:r>
        <w:rPr>
          <w:rFonts w:ascii="宋体" w:eastAsia="宋体" w:hAnsi="宋体" w:hint="eastAsia"/>
          <w:sz w:val="24"/>
        </w:rPr>
        <w:tab/>
        <w:t>招标公告或投标邀请书中所述的采购人已经获得足以支付本次招标后所签订的合同项下的款项（包括财政性资金和自筹资金）。</w:t>
      </w:r>
    </w:p>
    <w:p w14:paraId="540A2023"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9" w:name="_Toc135539067"/>
      <w:bookmarkStart w:id="30" w:name="_Toc462947070"/>
      <w:bookmarkStart w:id="31" w:name="_Toc462241238"/>
      <w:bookmarkStart w:id="32" w:name="_Toc464638018"/>
      <w:bookmarkStart w:id="33" w:name="_Toc520356145"/>
      <w:bookmarkStart w:id="34" w:name="_Toc463997385"/>
      <w:bookmarkStart w:id="35" w:name="_Toc464637766"/>
      <w:bookmarkStart w:id="36" w:name="_Toc475724913"/>
      <w:bookmarkStart w:id="37" w:name="_Toc465036068"/>
      <w:bookmarkStart w:id="38" w:name="_Toc134857274"/>
      <w:r>
        <w:rPr>
          <w:rFonts w:ascii="宋体" w:eastAsia="宋体" w:hAnsi="宋体" w:hint="eastAsia"/>
          <w:u w:val="none"/>
        </w:rPr>
        <w:t>3.</w:t>
      </w:r>
      <w:r>
        <w:rPr>
          <w:rFonts w:ascii="宋体" w:eastAsia="宋体" w:hAnsi="宋体" w:hint="eastAsia"/>
          <w:u w:val="none"/>
        </w:rPr>
        <w:tab/>
        <w:t>投标费用</w:t>
      </w:r>
      <w:bookmarkEnd w:id="29"/>
      <w:bookmarkEnd w:id="30"/>
      <w:bookmarkEnd w:id="31"/>
      <w:bookmarkEnd w:id="32"/>
      <w:bookmarkEnd w:id="33"/>
      <w:bookmarkEnd w:id="34"/>
      <w:bookmarkEnd w:id="35"/>
      <w:bookmarkEnd w:id="36"/>
      <w:bookmarkEnd w:id="37"/>
      <w:bookmarkEnd w:id="38"/>
    </w:p>
    <w:p w14:paraId="237FCF7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3.1</w:t>
      </w:r>
      <w:r>
        <w:rPr>
          <w:rFonts w:ascii="宋体" w:eastAsia="宋体" w:hAnsi="宋体" w:hint="eastAsia"/>
          <w:sz w:val="24"/>
        </w:rPr>
        <w:tab/>
        <w:t>投标人应承担所有与准备和参加投标有关的费用，不论投标的结果如何，招标采购单位均无承担的义务和责任。</w:t>
      </w:r>
      <w:bookmarkStart w:id="39" w:name="_Toc520356146"/>
      <w:bookmarkStart w:id="40" w:name="_Toc135539068"/>
    </w:p>
    <w:p w14:paraId="794789AE" w14:textId="77777777" w:rsidR="001F5C71" w:rsidRDefault="008A2CDE">
      <w:pPr>
        <w:pStyle w:val="2"/>
        <w:keepNext w:val="0"/>
        <w:keepLines w:val="0"/>
        <w:spacing w:before="240" w:after="240" w:line="360" w:lineRule="auto"/>
        <w:rPr>
          <w:rFonts w:ascii="宋体" w:eastAsia="宋体" w:hAnsi="宋体"/>
          <w:sz w:val="28"/>
        </w:rPr>
      </w:pPr>
      <w:bookmarkStart w:id="41" w:name="_Toc462241239"/>
      <w:bookmarkStart w:id="42" w:name="_Toc475724914"/>
      <w:bookmarkStart w:id="43" w:name="_Toc78202755"/>
      <w:r>
        <w:rPr>
          <w:rFonts w:ascii="宋体" w:eastAsia="宋体" w:hAnsi="宋体" w:hint="eastAsia"/>
          <w:sz w:val="28"/>
        </w:rPr>
        <w:t>二、招标文件</w:t>
      </w:r>
      <w:bookmarkEnd w:id="39"/>
      <w:bookmarkEnd w:id="40"/>
      <w:bookmarkEnd w:id="41"/>
      <w:bookmarkEnd w:id="42"/>
      <w:bookmarkEnd w:id="43"/>
    </w:p>
    <w:p w14:paraId="4879DCE9" w14:textId="77777777" w:rsidR="001F5C71" w:rsidRDefault="008A2CDE">
      <w:pPr>
        <w:pStyle w:val="3"/>
        <w:keepNext w:val="0"/>
        <w:keepLines w:val="0"/>
        <w:tabs>
          <w:tab w:val="left" w:pos="142"/>
          <w:tab w:val="left" w:pos="851"/>
        </w:tabs>
        <w:spacing w:before="0" w:afterLines="50" w:line="360" w:lineRule="auto"/>
        <w:rPr>
          <w:rFonts w:ascii="宋体" w:eastAsia="宋体" w:hAnsi="宋体"/>
          <w:u w:val="none"/>
        </w:rPr>
      </w:pPr>
      <w:bookmarkStart w:id="44" w:name="_Toc134857276"/>
      <w:bookmarkStart w:id="45" w:name="_Toc464638020"/>
      <w:bookmarkStart w:id="46" w:name="_Toc475724915"/>
      <w:bookmarkStart w:id="47" w:name="_Toc135539069"/>
      <w:bookmarkStart w:id="48" w:name="_Toc465036070"/>
      <w:bookmarkStart w:id="49" w:name="_Toc463997387"/>
      <w:bookmarkStart w:id="50" w:name="_Toc464637768"/>
      <w:bookmarkStart w:id="51" w:name="_Toc520356147"/>
      <w:bookmarkStart w:id="52" w:name="_Toc462947072"/>
      <w:bookmarkStart w:id="53" w:name="_Toc462241240"/>
      <w:r>
        <w:rPr>
          <w:rFonts w:ascii="宋体" w:eastAsia="宋体" w:hAnsi="宋体" w:hint="eastAsia"/>
          <w:u w:val="none"/>
        </w:rPr>
        <w:t>4.</w:t>
      </w:r>
      <w:r>
        <w:rPr>
          <w:rFonts w:ascii="宋体" w:eastAsia="宋体" w:hAnsi="宋体" w:hint="eastAsia"/>
          <w:u w:val="none"/>
        </w:rPr>
        <w:tab/>
        <w:t>招标文件构成</w:t>
      </w:r>
      <w:bookmarkEnd w:id="44"/>
      <w:bookmarkEnd w:id="45"/>
      <w:bookmarkEnd w:id="46"/>
      <w:bookmarkEnd w:id="47"/>
      <w:bookmarkEnd w:id="48"/>
      <w:bookmarkEnd w:id="49"/>
      <w:bookmarkEnd w:id="50"/>
      <w:bookmarkEnd w:id="51"/>
      <w:bookmarkEnd w:id="52"/>
      <w:bookmarkEnd w:id="53"/>
    </w:p>
    <w:p w14:paraId="061CA480"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4.1</w:t>
      </w:r>
      <w:r>
        <w:rPr>
          <w:rFonts w:ascii="宋体" w:eastAsia="宋体" w:hAnsi="宋体" w:hint="eastAsia"/>
          <w:sz w:val="24"/>
        </w:rPr>
        <w:tab/>
        <w:t>要求提供货物的内容及详细技术需求、投标须知和合同条件等在招标文件中均有说明。</w:t>
      </w:r>
    </w:p>
    <w:p w14:paraId="13DF6B6A"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内容如下：</w:t>
      </w:r>
    </w:p>
    <w:p w14:paraId="7D287BB9"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第一册：</w:t>
      </w:r>
    </w:p>
    <w:p w14:paraId="151F6D95"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第一章  投标人须知</w:t>
      </w:r>
    </w:p>
    <w:p w14:paraId="71BBACE4"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第二章  合同一般条款</w:t>
      </w:r>
    </w:p>
    <w:p w14:paraId="47E496C5"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第三章  政府采购合同格式</w:t>
      </w:r>
    </w:p>
    <w:p w14:paraId="2778EBCB"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t>第四章  附件——投标文件格式</w:t>
      </w:r>
    </w:p>
    <w:p w14:paraId="64FA979F"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t>第二册：</w:t>
      </w:r>
    </w:p>
    <w:p w14:paraId="7C979689"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t>第五章  投标邀请书</w:t>
      </w:r>
    </w:p>
    <w:p w14:paraId="5E76F590"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t>第六章  投标人须知资料表</w:t>
      </w:r>
    </w:p>
    <w:p w14:paraId="14B76F74"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t>第七章  合同特殊条款</w:t>
      </w:r>
    </w:p>
    <w:p w14:paraId="5C3B7C52"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t>第八章  货物需求一览表及技术规格</w:t>
      </w:r>
    </w:p>
    <w:p w14:paraId="711D450E" w14:textId="77777777" w:rsidR="001F5C71" w:rsidRDefault="008A2CDE">
      <w:pPr>
        <w:snapToGrid w:val="0"/>
        <w:spacing w:afterLines="25" w:after="60" w:line="360" w:lineRule="auto"/>
        <w:ind w:leftChars="398" w:left="836"/>
        <w:rPr>
          <w:rFonts w:ascii="宋体" w:eastAsia="宋体" w:hAnsi="宋体"/>
          <w:sz w:val="24"/>
        </w:rPr>
      </w:pPr>
      <w:r>
        <w:rPr>
          <w:rFonts w:ascii="宋体" w:eastAsia="宋体" w:hAnsi="宋体" w:hint="eastAsia"/>
          <w:sz w:val="24"/>
        </w:rPr>
        <w:lastRenderedPageBreak/>
        <w:t>第九章  评标方法和标准</w:t>
      </w:r>
    </w:p>
    <w:p w14:paraId="0AEF202D" w14:textId="77777777" w:rsidR="001F5C71" w:rsidRDefault="008A2CDE">
      <w:pPr>
        <w:snapToGrid w:val="0"/>
        <w:spacing w:afterLines="25" w:after="60" w:line="360" w:lineRule="auto"/>
        <w:ind w:left="833" w:hanging="833"/>
        <w:rPr>
          <w:rFonts w:ascii="宋体" w:eastAsia="宋体" w:hAnsi="宋体"/>
          <w:sz w:val="24"/>
        </w:rPr>
      </w:pPr>
      <w:r>
        <w:rPr>
          <w:rFonts w:ascii="宋体" w:eastAsia="宋体" w:hAnsi="宋体"/>
          <w:sz w:val="24"/>
        </w:rPr>
        <w:t>4.2</w:t>
      </w:r>
      <w:r>
        <w:rPr>
          <w:rFonts w:ascii="宋体" w:eastAsia="宋体" w:hAnsi="宋体"/>
          <w:sz w:val="24"/>
        </w:rPr>
        <w:tab/>
      </w:r>
      <w:r>
        <w:rPr>
          <w:rFonts w:ascii="宋体" w:eastAsia="宋体" w:hAnsi="宋体" w:hint="eastAsia"/>
          <w:sz w:val="24"/>
        </w:rPr>
        <w:t>如本文件的第一册和第二册内容不一致，以第二册为准。</w:t>
      </w:r>
    </w:p>
    <w:p w14:paraId="12B21C0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4.</w:t>
      </w:r>
      <w:r>
        <w:rPr>
          <w:rFonts w:ascii="宋体" w:eastAsia="宋体" w:hAnsi="宋体" w:hint="eastAsia"/>
          <w:sz w:val="24"/>
        </w:rPr>
        <w:t>3</w:t>
      </w:r>
      <w:r>
        <w:rPr>
          <w:rFonts w:ascii="宋体" w:eastAsia="宋体" w:hAnsi="宋体"/>
          <w:sz w:val="24"/>
        </w:rPr>
        <w:tab/>
      </w:r>
      <w:r>
        <w:rPr>
          <w:rFonts w:ascii="宋体" w:eastAsia="宋体" w:hAnsi="宋体" w:hint="eastAsia"/>
          <w:sz w:val="24"/>
        </w:rPr>
        <w:t>投标人应认真阅读招标文件所有的事项、格式、条款和技术规范等。如投标人没有按照招标文件要求提交全部资料，或者投标文件没有对招标文件在各方面都做出实质性响应是投标人的风险，并可能视其为无效投标。</w:t>
      </w:r>
    </w:p>
    <w:p w14:paraId="55E98BBC"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4" w:name="_Toc462241241"/>
      <w:bookmarkStart w:id="55" w:name="_Toc464638021"/>
      <w:bookmarkStart w:id="56" w:name="_Toc135539070"/>
      <w:bookmarkStart w:id="57" w:name="_Toc475724916"/>
      <w:bookmarkStart w:id="58" w:name="_Toc520356148"/>
      <w:bookmarkStart w:id="59" w:name="_Toc463997388"/>
      <w:bookmarkStart w:id="60" w:name="_Toc465036071"/>
      <w:bookmarkStart w:id="61" w:name="_Toc464637769"/>
      <w:bookmarkStart w:id="62" w:name="_Toc462947073"/>
      <w:bookmarkStart w:id="63" w:name="_Toc134857277"/>
      <w:r>
        <w:rPr>
          <w:rFonts w:ascii="宋体" w:eastAsia="宋体" w:hAnsi="宋体" w:hint="eastAsia"/>
          <w:u w:val="none"/>
        </w:rPr>
        <w:t>5.</w:t>
      </w:r>
      <w:r>
        <w:rPr>
          <w:rFonts w:ascii="宋体" w:eastAsia="宋体" w:hAnsi="宋体" w:hint="eastAsia"/>
          <w:u w:val="none"/>
        </w:rPr>
        <w:tab/>
        <w:t>招标文件的澄清</w:t>
      </w:r>
      <w:bookmarkEnd w:id="54"/>
      <w:bookmarkEnd w:id="55"/>
      <w:bookmarkEnd w:id="56"/>
      <w:bookmarkEnd w:id="57"/>
      <w:bookmarkEnd w:id="58"/>
      <w:bookmarkEnd w:id="59"/>
      <w:bookmarkEnd w:id="60"/>
      <w:bookmarkEnd w:id="61"/>
      <w:bookmarkEnd w:id="62"/>
      <w:bookmarkEnd w:id="63"/>
    </w:p>
    <w:p w14:paraId="7BA293A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5.1</w:t>
      </w:r>
      <w:r>
        <w:rPr>
          <w:rFonts w:ascii="宋体" w:eastAsia="宋体" w:hAnsi="宋体"/>
          <w:sz w:val="24"/>
        </w:rPr>
        <w:tab/>
      </w:r>
      <w:r>
        <w:rPr>
          <w:rFonts w:ascii="宋体" w:eastAsia="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2708084D"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64" w:name="_Ref467378678"/>
      <w:bookmarkStart w:id="65" w:name="_Toc465036072"/>
      <w:bookmarkStart w:id="66" w:name="_Toc475724917"/>
      <w:bookmarkStart w:id="67" w:name="_Toc462241242"/>
      <w:bookmarkStart w:id="68" w:name="_Toc135539071"/>
      <w:bookmarkStart w:id="69" w:name="_Toc520356149"/>
      <w:bookmarkStart w:id="70" w:name="_Toc134857278"/>
      <w:bookmarkStart w:id="71" w:name="_Toc464637770"/>
      <w:bookmarkStart w:id="72" w:name="_Toc462947074"/>
      <w:bookmarkStart w:id="73" w:name="_Toc463997389"/>
      <w:bookmarkStart w:id="74" w:name="_Toc464638022"/>
      <w:r>
        <w:rPr>
          <w:rFonts w:ascii="宋体" w:eastAsia="宋体" w:hAnsi="宋体" w:hint="eastAsia"/>
          <w:u w:val="none"/>
        </w:rPr>
        <w:t>6.</w:t>
      </w:r>
      <w:r>
        <w:rPr>
          <w:rFonts w:ascii="宋体" w:eastAsia="宋体" w:hAnsi="宋体" w:hint="eastAsia"/>
          <w:u w:val="none"/>
        </w:rPr>
        <w:tab/>
        <w:t>招标文件的修改</w:t>
      </w:r>
      <w:bookmarkEnd w:id="64"/>
      <w:bookmarkEnd w:id="65"/>
      <w:bookmarkEnd w:id="66"/>
      <w:bookmarkEnd w:id="67"/>
      <w:bookmarkEnd w:id="68"/>
      <w:bookmarkEnd w:id="69"/>
      <w:bookmarkEnd w:id="70"/>
      <w:bookmarkEnd w:id="71"/>
      <w:bookmarkEnd w:id="72"/>
      <w:bookmarkEnd w:id="73"/>
      <w:bookmarkEnd w:id="74"/>
    </w:p>
    <w:p w14:paraId="7A332B2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6.1</w:t>
      </w:r>
      <w:r>
        <w:rPr>
          <w:rFonts w:ascii="宋体" w:eastAsia="宋体" w:hAnsi="宋体"/>
          <w:sz w:val="24"/>
        </w:rPr>
        <w:tab/>
      </w:r>
      <w:r>
        <w:rPr>
          <w:rFonts w:ascii="宋体" w:eastAsia="宋体" w:hAnsi="宋体" w:hint="eastAsia"/>
          <w:sz w:val="24"/>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十五日前以书面形式通知所有获取招标文件的潜在投标人，不足十五日的，应当顺延提交投标文件的截止时间。</w:t>
      </w:r>
    </w:p>
    <w:p w14:paraId="180AF4A0"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6.2</w:t>
      </w:r>
      <w:r>
        <w:rPr>
          <w:rFonts w:ascii="宋体" w:eastAsia="宋体" w:hAnsi="宋体"/>
          <w:sz w:val="24"/>
        </w:rPr>
        <w:tab/>
      </w:r>
      <w:r>
        <w:rPr>
          <w:rFonts w:ascii="宋体" w:eastAsia="宋体" w:hAnsi="宋体" w:hint="eastAsia"/>
          <w:sz w:val="24"/>
        </w:rPr>
        <w:t>招标文件的修改应以书面形式通知所有购买招标文件的投标人，并对其具有约束力。投标人在收到上述通知后，应立即向招标采购单位回函确认，否则招标采购单位将视为其已完全知道并接受此澄清或修改的内容。</w:t>
      </w:r>
    </w:p>
    <w:p w14:paraId="77574B01"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6.3</w:t>
      </w:r>
      <w:r>
        <w:rPr>
          <w:rFonts w:ascii="宋体" w:eastAsia="宋体" w:hAnsi="宋体"/>
          <w:sz w:val="24"/>
        </w:rPr>
        <w:tab/>
      </w:r>
      <w:r>
        <w:rPr>
          <w:rFonts w:ascii="宋体" w:eastAsia="宋体" w:hAnsi="宋体" w:hint="eastAsia"/>
          <w:sz w:val="24"/>
        </w:rPr>
        <w:t>为使投标人准备投标时有足够的时间对招标文件的修改部分进行研究，招标采购单位有权决定是否延长投标截止期。</w:t>
      </w:r>
      <w:bookmarkStart w:id="75" w:name="_Toc516367020"/>
      <w:bookmarkStart w:id="76" w:name="_Toc520356150"/>
    </w:p>
    <w:p w14:paraId="6AE55DFF" w14:textId="77777777" w:rsidR="001F5C71" w:rsidRDefault="008A2CDE">
      <w:pPr>
        <w:pStyle w:val="2"/>
        <w:keepNext w:val="0"/>
        <w:keepLines w:val="0"/>
        <w:spacing w:before="240" w:after="240" w:line="360" w:lineRule="auto"/>
        <w:rPr>
          <w:rFonts w:ascii="宋体" w:eastAsia="宋体" w:hAnsi="宋体"/>
          <w:sz w:val="28"/>
        </w:rPr>
      </w:pPr>
      <w:bookmarkStart w:id="77" w:name="_Toc78202756"/>
      <w:bookmarkStart w:id="78" w:name="_Toc475724918"/>
      <w:bookmarkStart w:id="79" w:name="_Toc462241243"/>
      <w:bookmarkStart w:id="80" w:name="_Toc135539072"/>
      <w:r>
        <w:rPr>
          <w:rFonts w:ascii="宋体" w:eastAsia="宋体" w:hAnsi="宋体" w:hint="eastAsia"/>
          <w:sz w:val="28"/>
        </w:rPr>
        <w:t>三、投标文件</w:t>
      </w:r>
      <w:bookmarkEnd w:id="75"/>
      <w:r>
        <w:rPr>
          <w:rFonts w:ascii="宋体" w:eastAsia="宋体" w:hAnsi="宋体" w:hint="eastAsia"/>
          <w:sz w:val="28"/>
        </w:rPr>
        <w:t>的编制</w:t>
      </w:r>
      <w:bookmarkEnd w:id="76"/>
      <w:bookmarkEnd w:id="77"/>
      <w:bookmarkEnd w:id="78"/>
      <w:bookmarkEnd w:id="79"/>
      <w:bookmarkEnd w:id="80"/>
    </w:p>
    <w:p w14:paraId="7C53EA8E"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81" w:name="_Toc516367021"/>
      <w:bookmarkStart w:id="82" w:name="_Toc134857280"/>
      <w:bookmarkStart w:id="83" w:name="_Toc464638024"/>
      <w:bookmarkStart w:id="84" w:name="_Toc462947076"/>
      <w:bookmarkStart w:id="85" w:name="_Toc465036074"/>
      <w:bookmarkStart w:id="86" w:name="_Toc463997391"/>
      <w:bookmarkStart w:id="87" w:name="_Toc135539073"/>
      <w:bookmarkStart w:id="88" w:name="_Toc475724919"/>
      <w:bookmarkStart w:id="89" w:name="_Toc464637772"/>
      <w:bookmarkStart w:id="90" w:name="_Toc462241244"/>
      <w:bookmarkStart w:id="91" w:name="_Toc520356151"/>
      <w:r>
        <w:rPr>
          <w:rFonts w:ascii="宋体" w:eastAsia="宋体" w:hAnsi="宋体"/>
          <w:u w:val="none"/>
        </w:rPr>
        <w:t>7.</w:t>
      </w:r>
      <w:r>
        <w:rPr>
          <w:rFonts w:ascii="宋体" w:eastAsia="宋体" w:hAnsi="宋体"/>
          <w:u w:val="none"/>
        </w:rPr>
        <w:tab/>
      </w:r>
      <w:r>
        <w:rPr>
          <w:rFonts w:ascii="宋体" w:eastAsia="宋体" w:hAnsi="宋体" w:hint="eastAsia"/>
          <w:u w:val="none"/>
        </w:rPr>
        <w:t>投标范围及投标文件中标准和计量单位的使用</w:t>
      </w:r>
      <w:bookmarkEnd w:id="81"/>
      <w:bookmarkEnd w:id="82"/>
      <w:bookmarkEnd w:id="83"/>
      <w:bookmarkEnd w:id="84"/>
      <w:bookmarkEnd w:id="85"/>
      <w:bookmarkEnd w:id="86"/>
      <w:bookmarkEnd w:id="87"/>
      <w:bookmarkEnd w:id="88"/>
      <w:bookmarkEnd w:id="89"/>
      <w:bookmarkEnd w:id="90"/>
      <w:bookmarkEnd w:id="91"/>
    </w:p>
    <w:p w14:paraId="3A5A5195" w14:textId="5A3AB3DC"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7.1</w:t>
      </w:r>
      <w:r>
        <w:rPr>
          <w:rFonts w:ascii="宋体" w:eastAsia="宋体" w:hAnsi="宋体"/>
          <w:sz w:val="24"/>
        </w:rPr>
        <w:tab/>
      </w:r>
      <w:r w:rsidR="00EF5CD3" w:rsidRPr="00EF5CD3">
        <w:rPr>
          <w:rFonts w:ascii="宋体" w:eastAsia="宋体" w:hAnsi="宋体" w:hint="eastAsia"/>
          <w:sz w:val="24"/>
        </w:rPr>
        <w:t>投标人可对“货物需求一览表”所列的一个或多个包号的货物进行投标，但不得将一个包号的内容拆开投标。</w:t>
      </w:r>
    </w:p>
    <w:p w14:paraId="35F88EAE"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7.</w:t>
      </w:r>
      <w:r>
        <w:rPr>
          <w:rFonts w:ascii="宋体" w:eastAsia="宋体" w:hAnsi="宋体" w:hint="eastAsia"/>
          <w:sz w:val="24"/>
        </w:rPr>
        <w:t>2</w:t>
      </w:r>
      <w:r>
        <w:rPr>
          <w:rFonts w:ascii="宋体" w:eastAsia="宋体" w:hAnsi="宋体"/>
          <w:sz w:val="24"/>
        </w:rPr>
        <w:tab/>
      </w:r>
      <w:r>
        <w:rPr>
          <w:rFonts w:ascii="宋体" w:eastAsia="宋体" w:hAnsi="宋体" w:hint="eastAsia"/>
          <w:sz w:val="24"/>
        </w:rPr>
        <w:t>无论招标文件第八章货物需求一览表及技术规格中是否要求，投标人所投货物均应符合国家强制性标准。</w:t>
      </w:r>
    </w:p>
    <w:p w14:paraId="1B8682FA"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lastRenderedPageBreak/>
        <w:t>7.</w:t>
      </w:r>
      <w:r>
        <w:rPr>
          <w:rFonts w:ascii="宋体" w:eastAsia="宋体" w:hAnsi="宋体" w:hint="eastAsia"/>
          <w:sz w:val="24"/>
        </w:rPr>
        <w:t>3</w:t>
      </w:r>
      <w:r>
        <w:rPr>
          <w:rFonts w:ascii="宋体" w:eastAsia="宋体" w:hAnsi="宋体"/>
          <w:sz w:val="24"/>
        </w:rPr>
        <w:tab/>
      </w:r>
      <w:r>
        <w:rPr>
          <w:rFonts w:ascii="宋体" w:eastAsia="宋体" w:hAnsi="宋体" w:hint="eastAsia"/>
          <w:sz w:val="24"/>
        </w:rPr>
        <w:t>投标文件中所使用的计量单位，除招标文件中有特殊要求外，应采用中华人民共和国法定计量单位。</w:t>
      </w:r>
    </w:p>
    <w:p w14:paraId="125B7B87"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92" w:name="_Ref467306676"/>
      <w:bookmarkStart w:id="93" w:name="_Toc516367022"/>
      <w:bookmarkStart w:id="94" w:name="_Ref467306195"/>
      <w:bookmarkStart w:id="95" w:name="_Toc462241245"/>
      <w:bookmarkStart w:id="96" w:name="_Toc462947077"/>
      <w:bookmarkStart w:id="97" w:name="_Toc520356152"/>
      <w:bookmarkStart w:id="98" w:name="_Toc464637773"/>
      <w:bookmarkStart w:id="99" w:name="_Toc465036075"/>
      <w:bookmarkStart w:id="100" w:name="_Toc464638025"/>
      <w:bookmarkStart w:id="101" w:name="_Toc475724920"/>
      <w:bookmarkStart w:id="102" w:name="_Toc463997392"/>
      <w:bookmarkStart w:id="103" w:name="_Toc135539074"/>
      <w:bookmarkStart w:id="104" w:name="_Toc134857281"/>
      <w:r>
        <w:rPr>
          <w:rFonts w:ascii="宋体" w:eastAsia="宋体" w:hAnsi="宋体"/>
          <w:u w:val="none"/>
        </w:rPr>
        <w:t>8.</w:t>
      </w:r>
      <w:r>
        <w:rPr>
          <w:rFonts w:ascii="宋体" w:eastAsia="宋体" w:hAnsi="宋体"/>
          <w:u w:val="none"/>
        </w:rPr>
        <w:tab/>
      </w:r>
      <w:r>
        <w:rPr>
          <w:rFonts w:ascii="宋体" w:eastAsia="宋体" w:hAnsi="宋体" w:hint="eastAsia"/>
          <w:u w:val="none"/>
        </w:rPr>
        <w:t>投标文件</w:t>
      </w:r>
      <w:bookmarkEnd w:id="92"/>
      <w:bookmarkEnd w:id="93"/>
      <w:bookmarkEnd w:id="94"/>
      <w:r>
        <w:rPr>
          <w:rFonts w:ascii="宋体" w:eastAsia="宋体" w:hAnsi="宋体" w:hint="eastAsia"/>
          <w:u w:val="none"/>
        </w:rPr>
        <w:t>构成</w:t>
      </w:r>
      <w:bookmarkEnd w:id="95"/>
      <w:bookmarkEnd w:id="96"/>
      <w:bookmarkEnd w:id="97"/>
      <w:bookmarkEnd w:id="98"/>
      <w:bookmarkEnd w:id="99"/>
      <w:bookmarkEnd w:id="100"/>
      <w:bookmarkEnd w:id="101"/>
      <w:bookmarkEnd w:id="102"/>
      <w:bookmarkEnd w:id="103"/>
      <w:bookmarkEnd w:id="104"/>
    </w:p>
    <w:p w14:paraId="5A9EA130" w14:textId="77777777" w:rsidR="001F5C71" w:rsidRDefault="008A2CDE">
      <w:pPr>
        <w:snapToGrid w:val="0"/>
        <w:spacing w:afterLines="25" w:after="60" w:line="360" w:lineRule="auto"/>
        <w:ind w:left="836" w:hanging="836"/>
        <w:rPr>
          <w:rFonts w:ascii="宋体" w:eastAsia="宋体" w:hAnsi="宋体"/>
          <w:sz w:val="24"/>
        </w:rPr>
      </w:pPr>
      <w:bookmarkStart w:id="105" w:name="_Ref467052588"/>
      <w:r>
        <w:rPr>
          <w:rFonts w:ascii="宋体" w:eastAsia="宋体" w:hAnsi="宋体"/>
          <w:sz w:val="24"/>
        </w:rPr>
        <w:t>8.1</w:t>
      </w:r>
      <w:r>
        <w:rPr>
          <w:rFonts w:ascii="宋体" w:eastAsia="宋体" w:hAnsi="宋体"/>
          <w:sz w:val="24"/>
        </w:rPr>
        <w:tab/>
      </w:r>
      <w:r>
        <w:rPr>
          <w:rFonts w:ascii="宋体" w:eastAsia="宋体" w:hAnsi="宋体" w:hint="eastAsia"/>
          <w:sz w:val="24"/>
        </w:rPr>
        <w:t>投标人应完整地按招标文件提供的投标文件格式填写投标文件。投标文件应包括以下内容</w:t>
      </w:r>
      <w:bookmarkEnd w:id="105"/>
      <w:r>
        <w:rPr>
          <w:rFonts w:ascii="宋体" w:eastAsia="宋体" w:hAnsi="宋体" w:hint="eastAsia"/>
          <w:sz w:val="24"/>
        </w:rPr>
        <w:t>：</w:t>
      </w:r>
    </w:p>
    <w:p w14:paraId="129AA2A8"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附件1——投标书（格式）</w:t>
      </w:r>
    </w:p>
    <w:p w14:paraId="515EAFF1"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附件2——投标一览表（格式）</w:t>
      </w:r>
    </w:p>
    <w:p w14:paraId="38909122"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附件3——投标分项报价表（格式）</w:t>
      </w:r>
    </w:p>
    <w:p w14:paraId="1D1CA45D"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附件4——货物说明一览表（格式）</w:t>
      </w:r>
    </w:p>
    <w:p w14:paraId="6EDA438C"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附件5——技术规格偏离表（格式）</w:t>
      </w:r>
    </w:p>
    <w:p w14:paraId="465E41CD"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附件6——商务条款偏离表（格式）</w:t>
      </w:r>
    </w:p>
    <w:p w14:paraId="290F3DB3" w14:textId="77777777" w:rsidR="001F5C71" w:rsidRDefault="008A2CDE">
      <w:pPr>
        <w:snapToGrid w:val="0"/>
        <w:spacing w:afterLines="25" w:after="60" w:line="360" w:lineRule="auto"/>
        <w:ind w:leftChars="398" w:left="1672" w:hanging="836"/>
        <w:rPr>
          <w:rFonts w:ascii="宋体" w:eastAsia="宋体" w:hAnsi="宋体"/>
          <w:sz w:val="24"/>
        </w:rPr>
      </w:pPr>
      <w:bookmarkStart w:id="106" w:name="_Hlt520274929"/>
      <w:bookmarkStart w:id="107" w:name="_Hlt520276204"/>
      <w:r>
        <w:rPr>
          <w:rFonts w:ascii="宋体" w:eastAsia="宋体" w:hAnsi="宋体" w:hint="eastAsia"/>
          <w:sz w:val="24"/>
        </w:rPr>
        <w:t>附件7——资格证明文件</w:t>
      </w:r>
    </w:p>
    <w:bookmarkEnd w:id="106"/>
    <w:bookmarkEnd w:id="107"/>
    <w:p w14:paraId="48BEC8E7"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7-1法人营业执照副本</w:t>
      </w:r>
    </w:p>
    <w:p w14:paraId="5A2E2DB1"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7-2纳税记录</w:t>
      </w:r>
    </w:p>
    <w:p w14:paraId="389BCF18"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7-3法定代表人授权书（格式）</w:t>
      </w:r>
    </w:p>
    <w:p w14:paraId="4C64A5DB"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7-4制造商的资格声明（格式）</w:t>
      </w:r>
    </w:p>
    <w:p w14:paraId="4C3BB01A"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7-5经销商（作为代理）的资格声明（格式）</w:t>
      </w:r>
    </w:p>
    <w:p w14:paraId="28DFC4B7"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7-6制造商的授权书</w:t>
      </w:r>
    </w:p>
    <w:p w14:paraId="2B8A7035" w14:textId="77115156" w:rsidR="001F5C71" w:rsidRDefault="008A2CDE">
      <w:pPr>
        <w:snapToGrid w:val="0"/>
        <w:spacing w:afterLines="25" w:after="60" w:line="360" w:lineRule="auto"/>
        <w:ind w:leftChars="394" w:left="1276" w:hangingChars="187" w:hanging="449"/>
        <w:jc w:val="left"/>
        <w:rPr>
          <w:rFonts w:ascii="宋体" w:eastAsia="宋体" w:hAnsi="宋体"/>
          <w:sz w:val="24"/>
        </w:rPr>
      </w:pPr>
      <w:r>
        <w:rPr>
          <w:rFonts w:ascii="宋体" w:eastAsia="宋体" w:hAnsi="宋体" w:hint="eastAsia"/>
          <w:sz w:val="24"/>
        </w:rPr>
        <w:t>7-7</w:t>
      </w:r>
      <w:r>
        <w:rPr>
          <w:rFonts w:ascii="宋体" w:eastAsia="宋体" w:hAnsi="宋体"/>
          <w:sz w:val="24"/>
          <w:szCs w:val="24"/>
        </w:rPr>
        <w:t>投标人的</w:t>
      </w:r>
      <w:r>
        <w:rPr>
          <w:rFonts w:ascii="宋体" w:eastAsia="宋体" w:hAnsi="宋体" w:hint="eastAsia"/>
          <w:sz w:val="24"/>
          <w:szCs w:val="24"/>
        </w:rPr>
        <w:t>财务</w:t>
      </w:r>
      <w:r>
        <w:rPr>
          <w:rFonts w:ascii="宋体" w:eastAsia="宋体" w:hAnsi="宋体"/>
          <w:sz w:val="24"/>
          <w:szCs w:val="24"/>
        </w:rPr>
        <w:t>状况报告</w:t>
      </w:r>
      <w:r>
        <w:rPr>
          <w:rFonts w:ascii="宋体" w:eastAsia="宋体" w:hAnsi="宋体" w:hint="eastAsia"/>
          <w:sz w:val="24"/>
        </w:rPr>
        <w:t>：会计师事务所出具的</w:t>
      </w:r>
      <w:r w:rsidR="006B78BD">
        <w:rPr>
          <w:rFonts w:ascii="宋体" w:eastAsia="宋体" w:hAnsi="宋体" w:hint="eastAsia"/>
          <w:sz w:val="24"/>
        </w:rPr>
        <w:t>2021年度</w:t>
      </w:r>
      <w:r>
        <w:rPr>
          <w:rFonts w:ascii="宋体" w:eastAsia="宋体" w:hAnsi="宋体" w:hint="eastAsia"/>
          <w:sz w:val="24"/>
        </w:rPr>
        <w:t>财务审计报告或银行出具的资信证明</w:t>
      </w:r>
    </w:p>
    <w:p w14:paraId="78FF5EEB"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7-8社会保障资金缴纳记录</w:t>
      </w:r>
    </w:p>
    <w:p w14:paraId="77E94A04"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7-9 具有履行合同所必需的设备和专业技术能力的证明材料</w:t>
      </w:r>
    </w:p>
    <w:p w14:paraId="4BC963FA" w14:textId="77777777" w:rsidR="001F5C71" w:rsidRDefault="008A2CDE">
      <w:pPr>
        <w:snapToGrid w:val="0"/>
        <w:spacing w:afterLines="25" w:after="60" w:line="360" w:lineRule="auto"/>
        <w:ind w:leftChars="398" w:left="1346" w:hanging="510"/>
        <w:rPr>
          <w:rFonts w:ascii="宋体" w:eastAsia="宋体" w:hAnsi="宋体"/>
          <w:sz w:val="24"/>
        </w:rPr>
      </w:pPr>
      <w:r>
        <w:rPr>
          <w:rFonts w:ascii="宋体" w:eastAsia="宋体" w:hAnsi="宋体" w:hint="eastAsia"/>
          <w:sz w:val="24"/>
        </w:rPr>
        <w:t>7-</w:t>
      </w:r>
      <w:r>
        <w:rPr>
          <w:rFonts w:ascii="宋体" w:eastAsia="宋体" w:hAnsi="宋体"/>
          <w:sz w:val="24"/>
        </w:rPr>
        <w:t>10</w:t>
      </w:r>
      <w:r>
        <w:rPr>
          <w:rFonts w:ascii="宋体" w:eastAsia="宋体" w:hAnsi="宋体" w:hint="eastAsia"/>
          <w:sz w:val="24"/>
        </w:rPr>
        <w:t>投标人参加政府采购活动前三年内，在经营活动中没有重大违法记录承诺</w:t>
      </w:r>
    </w:p>
    <w:p w14:paraId="080D56A6" w14:textId="77777777" w:rsidR="001F5C71" w:rsidRDefault="008A2CDE">
      <w:pPr>
        <w:snapToGrid w:val="0"/>
        <w:spacing w:afterLines="25" w:after="60" w:line="360" w:lineRule="auto"/>
        <w:ind w:leftChars="448" w:left="941" w:firstLineChars="150" w:firstLine="360"/>
        <w:rPr>
          <w:rFonts w:ascii="宋体" w:eastAsia="宋体" w:hAnsi="宋体"/>
          <w:sz w:val="24"/>
        </w:rPr>
      </w:pPr>
      <w:r>
        <w:rPr>
          <w:rFonts w:ascii="宋体" w:eastAsia="宋体" w:hAnsi="宋体" w:hint="eastAsia"/>
          <w:sz w:val="24"/>
        </w:rPr>
        <w:t>（格式自制）</w:t>
      </w:r>
    </w:p>
    <w:p w14:paraId="02C1D635"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7-1</w:t>
      </w:r>
      <w:r>
        <w:rPr>
          <w:rFonts w:ascii="宋体" w:eastAsia="宋体" w:hAnsi="宋体"/>
          <w:sz w:val="24"/>
        </w:rPr>
        <w:t>1</w:t>
      </w:r>
      <w:r>
        <w:rPr>
          <w:rFonts w:ascii="宋体" w:eastAsia="宋体" w:hAnsi="宋体" w:hint="eastAsia"/>
          <w:sz w:val="24"/>
        </w:rPr>
        <w:t>与投标人存在关联关系的单位情况说明</w:t>
      </w:r>
    </w:p>
    <w:p w14:paraId="61434FB2"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7-1</w:t>
      </w:r>
      <w:r>
        <w:rPr>
          <w:rFonts w:ascii="宋体" w:eastAsia="宋体" w:hAnsi="宋体"/>
          <w:sz w:val="24"/>
        </w:rPr>
        <w:t>2</w:t>
      </w:r>
      <w:r>
        <w:rPr>
          <w:rFonts w:ascii="宋体" w:eastAsia="宋体" w:hAnsi="宋体" w:hint="eastAsia"/>
          <w:sz w:val="24"/>
        </w:rPr>
        <w:t>招标文件要求的和投标人认为必要的其他资格证明文件</w:t>
      </w:r>
    </w:p>
    <w:p w14:paraId="6E555274"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附件8——投标人基本情况表（参考）</w:t>
      </w:r>
    </w:p>
    <w:p w14:paraId="5A492779"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lastRenderedPageBreak/>
        <w:t>附件9——投标人业绩说明</w:t>
      </w:r>
    </w:p>
    <w:p w14:paraId="437C2632"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附件10——售后服务承诺书</w:t>
      </w:r>
    </w:p>
    <w:p w14:paraId="0CD232D2"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附件11——中小企业声明函或证明文件（</w:t>
      </w:r>
      <w:r>
        <w:rPr>
          <w:rFonts w:ascii="宋体" w:eastAsia="宋体" w:hAnsi="宋体" w:hint="eastAsia"/>
          <w:sz w:val="24"/>
          <w:lang w:val="zh-CN"/>
        </w:rPr>
        <w:t>小型/微型/监狱/残疾人福利性单位</w:t>
      </w:r>
      <w:r>
        <w:rPr>
          <w:rFonts w:ascii="宋体" w:eastAsia="宋体" w:hAnsi="宋体" w:hint="eastAsia"/>
          <w:sz w:val="24"/>
        </w:rPr>
        <w:t>投标提供）</w:t>
      </w:r>
    </w:p>
    <w:p w14:paraId="76F44FE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8.2</w:t>
      </w:r>
      <w:r>
        <w:rPr>
          <w:rFonts w:ascii="宋体" w:eastAsia="宋体" w:hAnsi="宋体"/>
          <w:sz w:val="24"/>
        </w:rPr>
        <w:tab/>
      </w:r>
      <w:r>
        <w:rPr>
          <w:rFonts w:ascii="宋体" w:eastAsia="宋体" w:hAnsi="宋体" w:hint="eastAsia"/>
          <w:sz w:val="24"/>
        </w:rPr>
        <w:t>除上述8</w:t>
      </w:r>
      <w:r>
        <w:rPr>
          <w:rFonts w:ascii="宋体" w:eastAsia="宋体" w:hAnsi="宋体"/>
          <w:sz w:val="24"/>
        </w:rPr>
        <w:t>.1</w:t>
      </w:r>
      <w:r>
        <w:rPr>
          <w:rFonts w:ascii="宋体" w:eastAsia="宋体" w:hAnsi="宋体" w:hint="eastAsia"/>
          <w:sz w:val="24"/>
        </w:rPr>
        <w:t>条外，投标文件还应包括本须知第9条的所有文件。</w:t>
      </w:r>
    </w:p>
    <w:p w14:paraId="15AADBF7"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08" w:name="_Toc520356153"/>
      <w:bookmarkStart w:id="109" w:name="_Toc475724921"/>
      <w:bookmarkStart w:id="110" w:name="_Toc464637774"/>
      <w:bookmarkStart w:id="111" w:name="_Toc516367023"/>
      <w:bookmarkStart w:id="112" w:name="_Toc465036076"/>
      <w:bookmarkStart w:id="113" w:name="_Toc134857282"/>
      <w:bookmarkStart w:id="114" w:name="_Toc135539075"/>
      <w:bookmarkStart w:id="115" w:name="_Toc462241246"/>
      <w:bookmarkStart w:id="116" w:name="_Toc463997393"/>
      <w:bookmarkStart w:id="117" w:name="_Toc462947078"/>
      <w:bookmarkStart w:id="118" w:name="_Toc464638026"/>
      <w:r>
        <w:rPr>
          <w:rFonts w:ascii="宋体" w:eastAsia="宋体" w:hAnsi="宋体"/>
          <w:u w:val="none"/>
        </w:rPr>
        <w:t>9.</w:t>
      </w:r>
      <w:r>
        <w:rPr>
          <w:rFonts w:ascii="宋体" w:eastAsia="宋体" w:hAnsi="宋体"/>
          <w:u w:val="none"/>
        </w:rPr>
        <w:tab/>
      </w:r>
      <w:r>
        <w:rPr>
          <w:rFonts w:ascii="宋体" w:eastAsia="宋体" w:hAnsi="宋体" w:hint="eastAsia"/>
          <w:u w:val="none"/>
        </w:rPr>
        <w:t>证明货物的合格性和符合招标文件规定的文件</w:t>
      </w:r>
      <w:bookmarkEnd w:id="108"/>
      <w:bookmarkEnd w:id="109"/>
      <w:bookmarkEnd w:id="110"/>
      <w:bookmarkEnd w:id="111"/>
      <w:bookmarkEnd w:id="112"/>
      <w:bookmarkEnd w:id="113"/>
      <w:bookmarkEnd w:id="114"/>
      <w:bookmarkEnd w:id="115"/>
      <w:bookmarkEnd w:id="116"/>
      <w:bookmarkEnd w:id="117"/>
      <w:bookmarkEnd w:id="118"/>
    </w:p>
    <w:p w14:paraId="56C5544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9.1</w:t>
      </w:r>
      <w:r>
        <w:rPr>
          <w:rFonts w:ascii="宋体" w:eastAsia="宋体" w:hAnsi="宋体"/>
          <w:sz w:val="24"/>
        </w:rPr>
        <w:tab/>
      </w:r>
      <w:r>
        <w:rPr>
          <w:rFonts w:ascii="宋体" w:eastAsia="宋体" w:hAnsi="宋体" w:hint="eastAsia"/>
          <w:sz w:val="24"/>
        </w:rPr>
        <w:t>投标人应提交证明文件，证明其拟供的合同项下的货物和服务的合格性符合招标文件规定。该证明文件是投标文件的一部分。</w:t>
      </w:r>
    </w:p>
    <w:p w14:paraId="6B3F989C" w14:textId="77777777" w:rsidR="001F5C71" w:rsidRDefault="008A2CDE">
      <w:pPr>
        <w:snapToGrid w:val="0"/>
        <w:spacing w:afterLines="25" w:after="60" w:line="360" w:lineRule="auto"/>
        <w:ind w:left="836" w:hanging="836"/>
        <w:rPr>
          <w:rFonts w:ascii="宋体" w:eastAsia="宋体" w:hAnsi="宋体"/>
          <w:sz w:val="24"/>
        </w:rPr>
      </w:pPr>
      <w:bookmarkStart w:id="119" w:name="_Ref467306244"/>
      <w:r>
        <w:rPr>
          <w:rFonts w:ascii="宋体" w:eastAsia="宋体" w:hAnsi="宋体"/>
          <w:sz w:val="24"/>
        </w:rPr>
        <w:t>9.2</w:t>
      </w:r>
      <w:r>
        <w:rPr>
          <w:rFonts w:ascii="宋体" w:eastAsia="宋体" w:hAnsi="宋体"/>
          <w:sz w:val="24"/>
        </w:rPr>
        <w:tab/>
      </w:r>
      <w:r>
        <w:rPr>
          <w:rFonts w:ascii="宋体" w:eastAsia="宋体" w:hAnsi="宋体" w:hint="eastAsia"/>
          <w:sz w:val="24"/>
        </w:rPr>
        <w:t>上款所述的证明文件，可以是文字资料、图纸和数据，</w:t>
      </w:r>
      <w:bookmarkEnd w:id="119"/>
      <w:r>
        <w:rPr>
          <w:rFonts w:ascii="宋体" w:eastAsia="宋体" w:hAnsi="宋体" w:hint="eastAsia"/>
          <w:sz w:val="24"/>
        </w:rPr>
        <w:t>它包括：</w:t>
      </w:r>
    </w:p>
    <w:p w14:paraId="01CE90F0"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9.2.1</w:t>
      </w:r>
      <w:r>
        <w:rPr>
          <w:rFonts w:ascii="宋体" w:eastAsia="宋体" w:hAnsi="宋体"/>
          <w:sz w:val="24"/>
        </w:rPr>
        <w:tab/>
      </w:r>
      <w:r>
        <w:rPr>
          <w:rFonts w:ascii="宋体" w:eastAsia="宋体" w:hAnsi="宋体" w:hint="eastAsia"/>
          <w:sz w:val="24"/>
        </w:rPr>
        <w:t>货物主要信息和质量的详细说明。</w:t>
      </w:r>
    </w:p>
    <w:p w14:paraId="6C9AE8D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9.2.2</w:t>
      </w:r>
      <w:r>
        <w:rPr>
          <w:rFonts w:ascii="宋体" w:eastAsia="宋体" w:hAnsi="宋体"/>
          <w:sz w:val="24"/>
        </w:rPr>
        <w:tab/>
      </w:r>
      <w:r>
        <w:rPr>
          <w:rFonts w:ascii="宋体" w:eastAsia="宋体" w:hAnsi="宋体" w:hint="eastAsia"/>
          <w:sz w:val="24"/>
        </w:rPr>
        <w:t>货物从买方开始使用至招标文件规定的服务期内正常、连续地使用所必须的服务内容，包括服务的时限、内容和费用。</w:t>
      </w:r>
    </w:p>
    <w:p w14:paraId="0DE2FC37"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9.2.3</w:t>
      </w:r>
      <w:r>
        <w:rPr>
          <w:rFonts w:ascii="宋体" w:eastAsia="宋体" w:hAnsi="宋体"/>
          <w:sz w:val="24"/>
        </w:rPr>
        <w:tab/>
      </w:r>
      <w:r>
        <w:rPr>
          <w:rFonts w:ascii="宋体" w:eastAsia="宋体" w:hAnsi="宋体" w:hint="eastAsia"/>
          <w:sz w:val="24"/>
        </w:rPr>
        <w:t>对照招标文件技术要求，逐条说明所提供货物和服务已对招标文件的技术要求做出了实质性的响应，或申明与技术要求条文的偏差和例外。</w:t>
      </w:r>
    </w:p>
    <w:p w14:paraId="57F28373"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9.3</w:t>
      </w:r>
      <w:r>
        <w:rPr>
          <w:rFonts w:ascii="宋体" w:eastAsia="宋体" w:hAnsi="宋体"/>
          <w:sz w:val="24"/>
        </w:rPr>
        <w:tab/>
      </w:r>
      <w:r>
        <w:rPr>
          <w:rFonts w:ascii="宋体" w:eastAsia="宋体" w:hAnsi="宋体" w:hint="eastAsia"/>
          <w:sz w:val="24"/>
        </w:rPr>
        <w:t>投标人应注意买方在技术要求中指出的工艺、材料和标准等仅起说明作用，并没有任何限制性。投标人在投标中可以选用替代标准或分类号，但这些替代要实质上相当于招标文件中的技术要求。</w:t>
      </w:r>
    </w:p>
    <w:p w14:paraId="0DA9B8D5"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20" w:name="_Toc134857283"/>
      <w:bookmarkStart w:id="121" w:name="_Toc464637775"/>
      <w:bookmarkStart w:id="122" w:name="_Toc462947079"/>
      <w:bookmarkStart w:id="123" w:name="_Toc520356155"/>
      <w:bookmarkStart w:id="124" w:name="_Toc135539076"/>
      <w:bookmarkStart w:id="125" w:name="_Toc475724922"/>
      <w:bookmarkStart w:id="126" w:name="_Toc465036077"/>
      <w:bookmarkStart w:id="127" w:name="_Toc462241247"/>
      <w:bookmarkStart w:id="128" w:name="_Toc463997394"/>
      <w:bookmarkStart w:id="129" w:name="_Toc464638027"/>
      <w:r>
        <w:rPr>
          <w:rFonts w:ascii="宋体" w:eastAsia="宋体" w:hAnsi="宋体"/>
          <w:u w:val="none"/>
        </w:rPr>
        <w:t>10.</w:t>
      </w:r>
      <w:r>
        <w:rPr>
          <w:rFonts w:ascii="宋体" w:eastAsia="宋体" w:hAnsi="宋体"/>
          <w:u w:val="none"/>
        </w:rPr>
        <w:tab/>
      </w:r>
      <w:r>
        <w:rPr>
          <w:rFonts w:ascii="宋体" w:eastAsia="宋体" w:hAnsi="宋体" w:hint="eastAsia"/>
          <w:u w:val="none"/>
        </w:rPr>
        <w:t>投标报价</w:t>
      </w:r>
      <w:bookmarkEnd w:id="120"/>
      <w:bookmarkEnd w:id="121"/>
      <w:bookmarkEnd w:id="122"/>
      <w:bookmarkEnd w:id="123"/>
      <w:bookmarkEnd w:id="124"/>
      <w:bookmarkEnd w:id="125"/>
      <w:bookmarkEnd w:id="126"/>
      <w:bookmarkEnd w:id="127"/>
      <w:bookmarkEnd w:id="128"/>
      <w:bookmarkEnd w:id="129"/>
    </w:p>
    <w:p w14:paraId="432485FE" w14:textId="69BBF555" w:rsidR="00B717E1" w:rsidRDefault="00B717E1" w:rsidP="00B717E1">
      <w:pPr>
        <w:widowControl/>
        <w:spacing w:before="120" w:line="480" w:lineRule="auto"/>
        <w:ind w:left="960" w:hangingChars="400" w:hanging="960"/>
        <w:jc w:val="left"/>
        <w:rPr>
          <w:rFonts w:ascii="宋体" w:eastAsia="宋体" w:hAnsi="宋体"/>
          <w:sz w:val="24"/>
        </w:rPr>
      </w:pPr>
      <w:r>
        <w:rPr>
          <w:rFonts w:ascii="宋体" w:eastAsia="宋体" w:hAnsi="宋体"/>
          <w:sz w:val="24"/>
        </w:rPr>
        <w:t xml:space="preserve">10.1   </w:t>
      </w:r>
      <w:r w:rsidR="008A2CDE">
        <w:rPr>
          <w:rFonts w:ascii="宋体" w:eastAsia="宋体" w:hAnsi="宋体" w:hint="eastAsia"/>
          <w:sz w:val="24"/>
        </w:rPr>
        <w:t>投标以人民币报价，投标人的投标报价应遵守</w:t>
      </w:r>
      <w:r w:rsidR="008A2CDE">
        <w:rPr>
          <w:rFonts w:ascii="宋体" w:eastAsia="宋体" w:hAnsi="宋体"/>
          <w:sz w:val="24"/>
        </w:rPr>
        <w:t>“</w:t>
      </w:r>
      <w:r w:rsidR="008A2CDE">
        <w:rPr>
          <w:rFonts w:ascii="宋体" w:eastAsia="宋体" w:hAnsi="宋体" w:hint="eastAsia"/>
          <w:sz w:val="24"/>
        </w:rPr>
        <w:t>中华人民共和国价格法</w:t>
      </w:r>
      <w:r w:rsidR="008A2CDE">
        <w:rPr>
          <w:rFonts w:ascii="宋体" w:eastAsia="宋体" w:hAnsi="宋体"/>
          <w:sz w:val="24"/>
        </w:rPr>
        <w:t>”</w:t>
      </w:r>
      <w:r w:rsidR="008A2CDE">
        <w:rPr>
          <w:rFonts w:ascii="宋体" w:eastAsia="宋体" w:hAnsi="宋体" w:hint="eastAsia"/>
          <w:sz w:val="24"/>
        </w:rPr>
        <w:t>。 该报价为到北京化工大学现场的全部费用，含相关税费，运输费，保险费，安装费及相关服务费等一切可能发生的费用。</w:t>
      </w:r>
    </w:p>
    <w:p w14:paraId="2EB0CCC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10.2</w:t>
      </w:r>
      <w:r>
        <w:rPr>
          <w:rFonts w:ascii="宋体" w:eastAsia="宋体" w:hAnsi="宋体"/>
          <w:sz w:val="24"/>
        </w:rPr>
        <w:tab/>
      </w:r>
      <w:r>
        <w:rPr>
          <w:rFonts w:ascii="宋体" w:eastAsia="宋体" w:hAnsi="宋体" w:hint="eastAsia"/>
          <w:sz w:val="24"/>
        </w:rPr>
        <w:t>投标人应在投标分项报价表（附件3）上标明投标货物及相关服务的单价（如适用）和总价，并由法定代表人或其授权代表签署。</w:t>
      </w:r>
    </w:p>
    <w:p w14:paraId="4FAD864D"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10.3</w:t>
      </w:r>
      <w:r>
        <w:rPr>
          <w:rFonts w:ascii="宋体" w:eastAsia="宋体" w:hAnsi="宋体"/>
          <w:sz w:val="24"/>
        </w:rPr>
        <w:tab/>
      </w:r>
      <w:r>
        <w:rPr>
          <w:rFonts w:ascii="宋体" w:eastAsia="宋体" w:hAnsi="宋体" w:hint="eastAsia"/>
          <w:sz w:val="24"/>
        </w:rPr>
        <w:t>投标分项报价表上的价格应按招标文件给出的格式填写：</w:t>
      </w:r>
    </w:p>
    <w:p w14:paraId="4F0609C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10.3.1</w:t>
      </w:r>
      <w:r>
        <w:rPr>
          <w:rFonts w:ascii="宋体" w:eastAsia="宋体" w:hAnsi="宋体" w:hint="eastAsia"/>
          <w:sz w:val="24"/>
        </w:rPr>
        <w:tab/>
        <w:t>包括投标货物（包括备品备件、专用工具等）的出厂价（包括已在中国国内的进口货物完税后的仓库交货价、展室交货价或货架交货价），投标货物安装、调试、检验、培训和技术服务等费用；</w:t>
      </w:r>
    </w:p>
    <w:p w14:paraId="35B29813"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lastRenderedPageBreak/>
        <w:t>10.3.2</w:t>
      </w:r>
      <w:r>
        <w:rPr>
          <w:rFonts w:ascii="宋体" w:eastAsia="宋体" w:hAnsi="宋体" w:hint="eastAsia"/>
          <w:sz w:val="24"/>
        </w:rPr>
        <w:tab/>
        <w:t>货物运至最终目的地的运输费和保险费用；</w:t>
      </w:r>
    </w:p>
    <w:p w14:paraId="1F80D6E3"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10.3.3</w:t>
      </w:r>
      <w:r>
        <w:rPr>
          <w:rFonts w:ascii="宋体" w:eastAsia="宋体" w:hAnsi="宋体" w:hint="eastAsia"/>
          <w:sz w:val="24"/>
        </w:rPr>
        <w:tab/>
        <w:t>中标人不得再向买方收取中标金额之外的任何费用。</w:t>
      </w:r>
    </w:p>
    <w:p w14:paraId="2CC08EF8"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w:t>
      </w:r>
      <w:r>
        <w:rPr>
          <w:rFonts w:ascii="宋体" w:eastAsia="宋体" w:hAnsi="宋体"/>
          <w:sz w:val="24"/>
        </w:rPr>
        <w:t>0.</w:t>
      </w:r>
      <w:r>
        <w:rPr>
          <w:rFonts w:ascii="宋体" w:eastAsia="宋体" w:hAnsi="宋体" w:hint="eastAsia"/>
          <w:sz w:val="24"/>
        </w:rPr>
        <w:t>4</w:t>
      </w:r>
      <w:r>
        <w:rPr>
          <w:rFonts w:ascii="宋体" w:eastAsia="宋体" w:hAnsi="宋体" w:hint="eastAsia"/>
          <w:sz w:val="24"/>
        </w:rPr>
        <w:tab/>
        <w:t>为了方便评标委员会对投标文件进行比较，投标人可根据本须知10</w:t>
      </w:r>
      <w:r>
        <w:rPr>
          <w:rFonts w:ascii="宋体" w:eastAsia="宋体" w:hAnsi="宋体"/>
          <w:sz w:val="24"/>
        </w:rPr>
        <w:t>.3</w:t>
      </w:r>
      <w:r>
        <w:rPr>
          <w:rFonts w:ascii="宋体" w:eastAsia="宋体" w:hAnsi="宋体" w:hint="eastAsia"/>
          <w:sz w:val="24"/>
        </w:rPr>
        <w:t>条的规定将投标价分成几部分，并不限制买方以上述任何条件订立合同的权利。</w:t>
      </w:r>
    </w:p>
    <w:p w14:paraId="72398506"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10.5</w:t>
      </w:r>
      <w:r>
        <w:rPr>
          <w:rFonts w:ascii="宋体" w:eastAsia="宋体" w:hAnsi="宋体"/>
          <w:sz w:val="24"/>
        </w:rPr>
        <w:tab/>
      </w:r>
      <w:r>
        <w:rPr>
          <w:rFonts w:ascii="宋体" w:eastAsia="宋体" w:hAnsi="宋体" w:hint="eastAsia"/>
          <w:sz w:val="24"/>
        </w:rPr>
        <w:t>投标人所报的各分项投标单价及折扣在合同履行过程中是固定不变的，不得以任何理由予以变更。任何包含价格调整要求的投标，依据本须知第20.3条规定，将被认为是非响应性投标而视其为无效投标。</w:t>
      </w:r>
    </w:p>
    <w:p w14:paraId="23B13B9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10.6</w:t>
      </w:r>
      <w:r>
        <w:rPr>
          <w:rFonts w:ascii="宋体" w:eastAsia="宋体" w:hAnsi="宋体" w:hint="eastAsia"/>
          <w:sz w:val="24"/>
        </w:rPr>
        <w:tab/>
        <w:t>投标人所投每个包号和每种货物只能有一个投标报价。</w:t>
      </w:r>
    </w:p>
    <w:p w14:paraId="6147751B"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30" w:name="_Toc135539077"/>
      <w:bookmarkStart w:id="131" w:name="_Toc134857284"/>
      <w:bookmarkStart w:id="132" w:name="_Toc475724923"/>
      <w:bookmarkStart w:id="133" w:name="_Toc465036078"/>
      <w:bookmarkStart w:id="134" w:name="_Toc520356156"/>
      <w:bookmarkStart w:id="135" w:name="_Toc463997395"/>
      <w:bookmarkStart w:id="136" w:name="_Toc462241248"/>
      <w:bookmarkStart w:id="137" w:name="_Ref467306513"/>
      <w:bookmarkStart w:id="138" w:name="_Toc464638028"/>
      <w:bookmarkStart w:id="139" w:name="_Toc462947080"/>
      <w:bookmarkStart w:id="140" w:name="_Toc464637776"/>
      <w:r>
        <w:rPr>
          <w:rFonts w:ascii="宋体" w:eastAsia="宋体" w:hAnsi="宋体"/>
          <w:u w:val="none"/>
        </w:rPr>
        <w:t>11</w:t>
      </w:r>
      <w:r>
        <w:rPr>
          <w:rFonts w:ascii="宋体" w:eastAsia="宋体" w:hAnsi="宋体" w:hint="eastAsia"/>
          <w:u w:val="none"/>
        </w:rPr>
        <w:t>.</w:t>
      </w:r>
      <w:r>
        <w:rPr>
          <w:rFonts w:ascii="宋体" w:eastAsia="宋体" w:hAnsi="宋体" w:hint="eastAsia"/>
          <w:u w:val="none"/>
        </w:rPr>
        <w:tab/>
        <w:t>投标保证金</w:t>
      </w:r>
      <w:bookmarkEnd w:id="130"/>
      <w:bookmarkEnd w:id="131"/>
      <w:bookmarkEnd w:id="132"/>
      <w:bookmarkEnd w:id="133"/>
      <w:bookmarkEnd w:id="134"/>
      <w:bookmarkEnd w:id="135"/>
      <w:bookmarkEnd w:id="136"/>
      <w:bookmarkEnd w:id="137"/>
      <w:bookmarkEnd w:id="138"/>
      <w:bookmarkEnd w:id="139"/>
      <w:bookmarkEnd w:id="140"/>
    </w:p>
    <w:p w14:paraId="0D646C92" w14:textId="7E5DBB90" w:rsidR="001F5C71" w:rsidRDefault="008A2CDE">
      <w:pPr>
        <w:snapToGrid w:val="0"/>
        <w:spacing w:afterLines="25" w:after="60" w:line="360" w:lineRule="auto"/>
        <w:ind w:left="836" w:hanging="836"/>
        <w:rPr>
          <w:rFonts w:ascii="宋体" w:eastAsia="宋体" w:hAnsi="宋体"/>
          <w:sz w:val="24"/>
        </w:rPr>
      </w:pPr>
      <w:bookmarkStart w:id="141" w:name="_Ref467306302"/>
      <w:r>
        <w:rPr>
          <w:rFonts w:ascii="宋体" w:eastAsia="宋体" w:hAnsi="宋体"/>
          <w:sz w:val="24"/>
        </w:rPr>
        <w:t>11.1</w:t>
      </w:r>
      <w:r>
        <w:rPr>
          <w:rFonts w:ascii="宋体" w:eastAsia="宋体" w:hAnsi="宋体" w:hint="eastAsia"/>
          <w:sz w:val="24"/>
        </w:rPr>
        <w:t xml:space="preserve">  </w:t>
      </w:r>
      <w:bookmarkEnd w:id="141"/>
      <w:r>
        <w:rPr>
          <w:rFonts w:ascii="宋体" w:eastAsia="宋体" w:hAnsi="宋体" w:hint="eastAsia"/>
          <w:sz w:val="24"/>
        </w:rPr>
        <w:tab/>
        <w:t>投标人应提供足额的投标保证金</w:t>
      </w:r>
      <w:r w:rsidR="00B2406F">
        <w:rPr>
          <w:rFonts w:ascii="宋体" w:eastAsia="宋体" w:hAnsi="宋体" w:hint="eastAsia"/>
          <w:sz w:val="24"/>
        </w:rPr>
        <w:t>：</w:t>
      </w:r>
      <w:r w:rsidR="006B78BD" w:rsidRPr="00B2406F">
        <w:rPr>
          <w:rFonts w:ascii="宋体" w:eastAsia="宋体" w:hAnsi="宋体" w:hint="eastAsia"/>
          <w:sz w:val="24"/>
          <w:u w:val="single"/>
        </w:rPr>
        <w:t>人民币</w:t>
      </w:r>
      <w:r w:rsidR="00EB4A67">
        <w:rPr>
          <w:rFonts w:ascii="宋体" w:eastAsia="宋体" w:hAnsi="宋体" w:hint="eastAsia"/>
          <w:sz w:val="24"/>
          <w:u w:val="single"/>
        </w:rPr>
        <w:t>24000</w:t>
      </w:r>
      <w:r w:rsidR="006B78BD" w:rsidRPr="00B2406F">
        <w:rPr>
          <w:rFonts w:ascii="宋体" w:eastAsia="宋体" w:hAnsi="宋体" w:hint="eastAsia"/>
          <w:sz w:val="24"/>
          <w:u w:val="single"/>
        </w:rPr>
        <w:t>元</w:t>
      </w:r>
      <w:r>
        <w:rPr>
          <w:rFonts w:ascii="宋体" w:eastAsia="宋体" w:hAnsi="宋体" w:hint="eastAsia"/>
          <w:sz w:val="24"/>
        </w:rPr>
        <w:t>，并作为其投标的一部分。</w:t>
      </w:r>
    </w:p>
    <w:p w14:paraId="60A5D5C2"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sz w:val="24"/>
        </w:rPr>
        <w:t>11.2</w:t>
      </w:r>
      <w:r>
        <w:rPr>
          <w:rFonts w:ascii="宋体" w:eastAsia="宋体" w:hAnsi="宋体" w:hint="eastAsia"/>
          <w:sz w:val="24"/>
        </w:rPr>
        <w:t xml:space="preserve">  </w:t>
      </w:r>
      <w:r>
        <w:rPr>
          <w:rFonts w:ascii="宋体" w:eastAsia="宋体" w:hAnsi="宋体" w:hint="eastAsia"/>
          <w:sz w:val="24"/>
        </w:rPr>
        <w:tab/>
        <w:t>投标保证金是为了保护招标采购单位免遭因投标人的行为蒙受损失而要求的。</w:t>
      </w:r>
    </w:p>
    <w:p w14:paraId="55066092"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下列任何情况发生，投标保证金</w:t>
      </w:r>
      <w:r>
        <w:rPr>
          <w:rFonts w:ascii="宋体" w:eastAsia="宋体" w:hAnsi="宋体"/>
          <w:sz w:val="24"/>
        </w:rPr>
        <w:t>将不予退还</w:t>
      </w:r>
      <w:r>
        <w:rPr>
          <w:rFonts w:ascii="宋体" w:eastAsia="宋体" w:hAnsi="宋体" w:hint="eastAsia"/>
          <w:sz w:val="24"/>
        </w:rPr>
        <w:t>：</w:t>
      </w:r>
    </w:p>
    <w:p w14:paraId="70B3ACDC"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（1）在开标之日后到投标有效期满前，投标人擅自撤回投标的；</w:t>
      </w:r>
    </w:p>
    <w:p w14:paraId="37FB5C5F" w14:textId="77777777"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（2）投标人在投标文件中提供任何虚假材料的；</w:t>
      </w:r>
    </w:p>
    <w:p w14:paraId="41138A71" w14:textId="15B54671"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t>（3）中标人不按本须知第</w:t>
      </w:r>
      <w:r w:rsidR="005A1162">
        <w:rPr>
          <w:rFonts w:ascii="宋体" w:eastAsia="宋体" w:hAnsi="宋体" w:hint="eastAsia"/>
          <w:sz w:val="24"/>
        </w:rPr>
        <w:t>2</w:t>
      </w:r>
      <w:r w:rsidR="005A1162">
        <w:rPr>
          <w:rFonts w:ascii="宋体" w:eastAsia="宋体" w:hAnsi="宋体"/>
          <w:sz w:val="24"/>
        </w:rPr>
        <w:t>6</w:t>
      </w:r>
      <w:r>
        <w:rPr>
          <w:rFonts w:ascii="宋体" w:eastAsia="宋体" w:hAnsi="宋体" w:hint="eastAsia"/>
          <w:sz w:val="24"/>
        </w:rPr>
        <w:t>条的规定与买方签订合同的。</w:t>
      </w:r>
    </w:p>
    <w:p w14:paraId="25B2FA67" w14:textId="77777777" w:rsidR="001F5C71" w:rsidRDefault="008A2CDE">
      <w:pPr>
        <w:snapToGrid w:val="0"/>
        <w:spacing w:afterLines="25" w:after="60" w:line="360" w:lineRule="auto"/>
        <w:ind w:left="836" w:hanging="836"/>
        <w:rPr>
          <w:rFonts w:ascii="宋体" w:eastAsia="宋体" w:hAnsi="宋体"/>
          <w:sz w:val="24"/>
        </w:rPr>
      </w:pPr>
      <w:bookmarkStart w:id="142" w:name="_Ref467306336"/>
      <w:r>
        <w:rPr>
          <w:rFonts w:ascii="宋体" w:eastAsia="宋体" w:hAnsi="宋体" w:hint="eastAsia"/>
          <w:sz w:val="24"/>
        </w:rPr>
        <w:t>11.3</w:t>
      </w:r>
      <w:r>
        <w:rPr>
          <w:rFonts w:ascii="宋体" w:eastAsia="宋体" w:hAnsi="宋体" w:hint="eastAsia"/>
          <w:sz w:val="24"/>
        </w:rPr>
        <w:tab/>
        <w:t>投标保证金可采用下列形式之一：</w:t>
      </w:r>
      <w:bookmarkEnd w:id="142"/>
    </w:p>
    <w:p w14:paraId="5E3D03BA" w14:textId="481723E6"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支票（京津地区投标人）、汇款（投标保证金应当从投标人的基本账户转出，任何从个人账户转出的投标保证金视同无效）</w:t>
      </w:r>
      <w:r w:rsidR="005D6E92">
        <w:rPr>
          <w:rFonts w:ascii="宋体" w:eastAsia="宋体" w:hAnsi="宋体" w:hint="eastAsia"/>
          <w:sz w:val="24"/>
        </w:rPr>
        <w:t>、投标担保函</w:t>
      </w:r>
      <w:r>
        <w:rPr>
          <w:rFonts w:ascii="宋体" w:eastAsia="宋体" w:hAnsi="宋体" w:hint="eastAsia"/>
          <w:sz w:val="24"/>
        </w:rPr>
        <w:t>。</w:t>
      </w:r>
    </w:p>
    <w:p w14:paraId="65C4ED41" w14:textId="659A8B61"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1）支票（支票抬头：</w:t>
      </w:r>
      <w:r w:rsidR="0098575B">
        <w:rPr>
          <w:rFonts w:ascii="宋体" w:eastAsia="宋体" w:hAnsi="宋体" w:hint="eastAsia"/>
          <w:sz w:val="24"/>
        </w:rPr>
        <w:t>北京明德致信咨询有限公司</w:t>
      </w:r>
      <w:r>
        <w:rPr>
          <w:rFonts w:ascii="宋体" w:eastAsia="宋体" w:hAnsi="宋体" w:hint="eastAsia"/>
          <w:sz w:val="24"/>
        </w:rPr>
        <w:t>）；</w:t>
      </w:r>
    </w:p>
    <w:p w14:paraId="4ECECC06" w14:textId="40689881"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2）汇款（凡以汇款形式提交投标保证金的，投标人须在汇款当日将汇款凭证扫描件发送至</w:t>
      </w:r>
      <w:r>
        <w:rPr>
          <w:rFonts w:ascii="宋体" w:eastAsia="宋体" w:hAnsi="宋体"/>
          <w:sz w:val="24"/>
        </w:rPr>
        <w:t>招标代理机构邮箱</w:t>
      </w:r>
      <w:r>
        <w:rPr>
          <w:rFonts w:ascii="宋体" w:eastAsia="宋体" w:hAnsi="宋体" w:hint="eastAsia"/>
          <w:sz w:val="24"/>
        </w:rPr>
        <w:t>：</w:t>
      </w:r>
      <w:r w:rsidR="00F87D04">
        <w:rPr>
          <w:rFonts w:ascii="宋体" w:eastAsia="宋体" w:hAnsi="宋体"/>
          <w:sz w:val="24"/>
          <w:u w:val="single"/>
        </w:rPr>
        <w:t>bjmdzx@vip.163.com</w:t>
      </w:r>
      <w:r>
        <w:rPr>
          <w:rFonts w:ascii="宋体" w:eastAsia="宋体" w:hAnsi="宋体" w:hint="eastAsia"/>
          <w:sz w:val="24"/>
        </w:rPr>
        <w:t>，并确保款项按招标文件要求的截止时间前到账）；</w:t>
      </w:r>
    </w:p>
    <w:p w14:paraId="6E75F438" w14:textId="270AF1D2"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3）由政府采购地点担保机构出具的政府采购投标担保函</w:t>
      </w:r>
      <w:r w:rsidR="001D24D3">
        <w:rPr>
          <w:rFonts w:ascii="宋体" w:eastAsia="宋体" w:hAnsi="宋体" w:hint="eastAsia"/>
          <w:sz w:val="24"/>
        </w:rPr>
        <w:t>（须提供原件）</w:t>
      </w:r>
      <w:r>
        <w:rPr>
          <w:rFonts w:ascii="宋体" w:eastAsia="宋体" w:hAnsi="宋体" w:hint="eastAsia"/>
          <w:sz w:val="24"/>
        </w:rPr>
        <w:t>。</w:t>
      </w:r>
    </w:p>
    <w:p w14:paraId="3E26F3B7" w14:textId="4D9AEDA8"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注：邮件标题须以“xxx项目（项目编号：</w:t>
      </w:r>
      <w:r w:rsidR="0098575B">
        <w:rPr>
          <w:rFonts w:ascii="宋体" w:eastAsia="宋体" w:hAnsi="宋体"/>
          <w:sz w:val="24"/>
        </w:rPr>
        <w:t>BMCC-</w:t>
      </w:r>
      <w:r w:rsidR="00F6753F">
        <w:rPr>
          <w:rFonts w:ascii="宋体" w:eastAsia="宋体" w:hAnsi="宋体"/>
          <w:sz w:val="24"/>
        </w:rPr>
        <w:t>ZC22-0326</w:t>
      </w:r>
      <w:r>
        <w:rPr>
          <w:rFonts w:ascii="宋体" w:eastAsia="宋体" w:hAnsi="宋体" w:hint="eastAsia"/>
          <w:sz w:val="24"/>
        </w:rPr>
        <w:t>）投标保证金-xxx（投标人名称）”命名，邮件中需注明汇款经办人姓名、电话、投标人账户信息；如因未发送邮件、内容缺失、扫描件不清楚无法辨认造成未能查询到投标保证金的，责任由投标人自负。</w:t>
      </w:r>
    </w:p>
    <w:p w14:paraId="7760988E" w14:textId="1E963333" w:rsidR="001F5C71" w:rsidRDefault="008A2CDE">
      <w:pPr>
        <w:snapToGrid w:val="0"/>
        <w:spacing w:afterLines="25" w:after="60" w:line="360" w:lineRule="auto"/>
        <w:ind w:leftChars="398" w:left="1672" w:hanging="836"/>
        <w:rPr>
          <w:rFonts w:ascii="宋体" w:eastAsia="宋体" w:hAnsi="宋体"/>
          <w:sz w:val="24"/>
        </w:rPr>
      </w:pPr>
      <w:r>
        <w:rPr>
          <w:rFonts w:ascii="宋体" w:eastAsia="宋体" w:hAnsi="宋体" w:hint="eastAsia"/>
          <w:sz w:val="24"/>
        </w:rPr>
        <w:lastRenderedPageBreak/>
        <w:t>账户名称：</w:t>
      </w:r>
      <w:r w:rsidR="0098575B">
        <w:rPr>
          <w:rFonts w:ascii="宋体" w:eastAsia="宋体" w:hAnsi="宋体"/>
          <w:sz w:val="24"/>
        </w:rPr>
        <w:t>北京明德致信咨询有限公司</w:t>
      </w:r>
    </w:p>
    <w:p w14:paraId="1F08295E" w14:textId="77777777" w:rsidR="0098575B" w:rsidRPr="0098575B" w:rsidRDefault="0098575B" w:rsidP="0098575B">
      <w:pPr>
        <w:snapToGrid w:val="0"/>
        <w:spacing w:afterLines="25" w:after="60" w:line="360" w:lineRule="auto"/>
        <w:ind w:leftChars="100" w:left="210" w:firstLineChars="267" w:firstLine="641"/>
        <w:rPr>
          <w:rFonts w:ascii="宋体" w:eastAsia="宋体" w:hAnsi="宋体"/>
          <w:sz w:val="24"/>
        </w:rPr>
      </w:pPr>
      <w:r w:rsidRPr="0098575B">
        <w:rPr>
          <w:rFonts w:ascii="宋体" w:eastAsia="宋体" w:hAnsi="宋体" w:hint="eastAsia"/>
          <w:sz w:val="24"/>
        </w:rPr>
        <w:t>开户银行：中国工商银行股份有限公司北京东升路支行</w:t>
      </w:r>
    </w:p>
    <w:p w14:paraId="157844F6" w14:textId="77777777" w:rsidR="0098575B" w:rsidRDefault="0098575B" w:rsidP="0098575B">
      <w:pPr>
        <w:snapToGrid w:val="0"/>
        <w:spacing w:afterLines="25" w:after="60" w:line="360" w:lineRule="auto"/>
        <w:ind w:leftChars="100" w:left="210" w:firstLineChars="267" w:firstLine="641"/>
        <w:rPr>
          <w:rFonts w:ascii="宋体" w:eastAsia="宋体" w:hAnsi="宋体"/>
          <w:sz w:val="24"/>
        </w:rPr>
      </w:pPr>
      <w:r w:rsidRPr="0098575B">
        <w:rPr>
          <w:rFonts w:ascii="宋体" w:eastAsia="宋体" w:hAnsi="宋体" w:hint="eastAsia"/>
          <w:sz w:val="24"/>
        </w:rPr>
        <w:t>账号：0200 0062 1920 0492 968</w:t>
      </w:r>
    </w:p>
    <w:p w14:paraId="5AC50C9E" w14:textId="6FC784F9" w:rsidR="001F5C71" w:rsidRDefault="008A2CDE" w:rsidP="0098575B">
      <w:pPr>
        <w:snapToGrid w:val="0"/>
        <w:spacing w:afterLines="25" w:after="60" w:line="360" w:lineRule="auto"/>
        <w:ind w:left="836" w:hanging="836"/>
        <w:rPr>
          <w:rFonts w:ascii="宋体" w:eastAsia="宋体" w:hAnsi="宋体"/>
          <w:sz w:val="24"/>
        </w:rPr>
      </w:pPr>
      <w:r>
        <w:rPr>
          <w:rFonts w:ascii="宋体" w:eastAsia="宋体" w:hAnsi="宋体" w:hint="eastAsia"/>
          <w:sz w:val="24"/>
        </w:rPr>
        <w:t>11.4</w:t>
      </w:r>
      <w:r>
        <w:rPr>
          <w:rFonts w:ascii="宋体" w:eastAsia="宋体" w:hAnsi="宋体" w:hint="eastAsia"/>
          <w:sz w:val="24"/>
        </w:rPr>
        <w:tab/>
        <w:t>投标保证金应在开标截止</w:t>
      </w:r>
      <w:r>
        <w:rPr>
          <w:rFonts w:ascii="宋体" w:eastAsia="宋体" w:hAnsi="宋体"/>
          <w:sz w:val="24"/>
        </w:rPr>
        <w:t>时间</w:t>
      </w:r>
      <w:r>
        <w:rPr>
          <w:rFonts w:ascii="宋体" w:eastAsia="宋体" w:hAnsi="宋体" w:hint="eastAsia"/>
          <w:sz w:val="24"/>
        </w:rPr>
        <w:t>前递交到</w:t>
      </w:r>
      <w:r w:rsidR="0098575B">
        <w:rPr>
          <w:rFonts w:ascii="宋体" w:eastAsia="宋体" w:hAnsi="宋体"/>
          <w:sz w:val="24"/>
        </w:rPr>
        <w:t>北京明德致信咨询有限公司</w:t>
      </w:r>
      <w:r>
        <w:rPr>
          <w:rFonts w:ascii="宋体" w:eastAsia="宋体" w:hAnsi="宋体" w:hint="eastAsia"/>
          <w:sz w:val="24"/>
        </w:rPr>
        <w:t>。</w:t>
      </w:r>
    </w:p>
    <w:p w14:paraId="5481DDFE" w14:textId="2DCE34D3"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11.5</w:t>
      </w:r>
      <w:r>
        <w:rPr>
          <w:rFonts w:ascii="宋体" w:eastAsia="宋体" w:hAnsi="宋体" w:hint="eastAsia"/>
          <w:sz w:val="24"/>
        </w:rPr>
        <w:tab/>
        <w:t>凡没有根据本须知11</w:t>
      </w:r>
      <w:r>
        <w:rPr>
          <w:rFonts w:ascii="宋体" w:eastAsia="宋体" w:hAnsi="宋体"/>
          <w:sz w:val="24"/>
        </w:rPr>
        <w:t>.1</w:t>
      </w:r>
      <w:r>
        <w:rPr>
          <w:rFonts w:ascii="宋体" w:eastAsia="宋体" w:hAnsi="宋体" w:hint="eastAsia"/>
          <w:sz w:val="24"/>
        </w:rPr>
        <w:t>和第</w:t>
      </w:r>
      <w:r>
        <w:rPr>
          <w:rFonts w:ascii="宋体" w:eastAsia="宋体" w:hAnsi="宋体"/>
          <w:sz w:val="24"/>
        </w:rPr>
        <w:t>11.</w:t>
      </w:r>
      <w:r>
        <w:rPr>
          <w:rFonts w:ascii="宋体" w:eastAsia="宋体" w:hAnsi="宋体" w:hint="eastAsia"/>
          <w:sz w:val="24"/>
        </w:rPr>
        <w:t>3</w:t>
      </w:r>
      <w:r w:rsidR="008C359B">
        <w:rPr>
          <w:rFonts w:ascii="宋体" w:eastAsia="宋体" w:hAnsi="宋体" w:hint="eastAsia"/>
          <w:sz w:val="24"/>
        </w:rPr>
        <w:t>条的规定</w:t>
      </w:r>
      <w:r>
        <w:rPr>
          <w:rFonts w:ascii="宋体" w:eastAsia="宋体" w:hAnsi="宋体" w:hint="eastAsia"/>
          <w:sz w:val="24"/>
        </w:rPr>
        <w:t>随附投标保证金的投标，将被视为无效投标。</w:t>
      </w:r>
    </w:p>
    <w:p w14:paraId="022D99CC" w14:textId="77777777" w:rsidR="00901A1A" w:rsidRDefault="008A2CDE" w:rsidP="001A4E21">
      <w:pPr>
        <w:snapToGrid w:val="0"/>
        <w:spacing w:afterLines="25" w:after="60" w:line="360" w:lineRule="auto"/>
        <w:ind w:left="836" w:hanging="836"/>
        <w:rPr>
          <w:rFonts w:ascii="宋体" w:eastAsia="宋体" w:hAnsi="宋体"/>
          <w:sz w:val="24"/>
        </w:rPr>
      </w:pPr>
      <w:r>
        <w:rPr>
          <w:rFonts w:ascii="宋体" w:eastAsia="宋体" w:hAnsi="宋体" w:hint="eastAsia"/>
          <w:sz w:val="24"/>
        </w:rPr>
        <w:t>11.6</w:t>
      </w:r>
      <w:r>
        <w:rPr>
          <w:rFonts w:ascii="宋体" w:eastAsia="宋体" w:hAnsi="宋体" w:hint="eastAsia"/>
          <w:sz w:val="24"/>
        </w:rPr>
        <w:tab/>
      </w:r>
      <w:r w:rsidR="00901A1A">
        <w:rPr>
          <w:rFonts w:ascii="宋体" w:eastAsia="宋体" w:hAnsi="宋体" w:hint="eastAsia"/>
          <w:sz w:val="24"/>
        </w:rPr>
        <w:t>未中标的投标人的投标保证金将于中标通知书发出之日起5个工作日内无息退还投标人。</w:t>
      </w:r>
    </w:p>
    <w:p w14:paraId="153971AB" w14:textId="07E99B35" w:rsidR="001A4E21" w:rsidRPr="00675A4F" w:rsidRDefault="00901A1A" w:rsidP="001A4E21">
      <w:pPr>
        <w:snapToGrid w:val="0"/>
        <w:spacing w:afterLines="25" w:after="60" w:line="360" w:lineRule="auto"/>
        <w:ind w:left="836" w:hanging="836"/>
        <w:rPr>
          <w:rFonts w:ascii="宋体" w:eastAsia="宋体" w:hAnsi="宋体"/>
          <w:sz w:val="24"/>
        </w:rPr>
      </w:pPr>
      <w:r>
        <w:rPr>
          <w:rFonts w:ascii="宋体" w:eastAsia="宋体" w:hAnsi="宋体" w:hint="eastAsia"/>
          <w:sz w:val="24"/>
        </w:rPr>
        <w:t>11.7</w:t>
      </w:r>
      <w:r>
        <w:rPr>
          <w:rFonts w:ascii="宋体" w:eastAsia="宋体" w:hAnsi="宋体"/>
          <w:sz w:val="24"/>
        </w:rPr>
        <w:t xml:space="preserve">  </w:t>
      </w:r>
      <w:r w:rsidR="001A4E21" w:rsidRPr="00675A4F">
        <w:rPr>
          <w:rFonts w:ascii="宋体" w:eastAsia="宋体" w:hAnsi="宋体" w:hint="eastAsia"/>
          <w:sz w:val="24"/>
        </w:rPr>
        <w:t>中标人的投标保证金，在合同签订后2个工作日内，请中标人将合同签字盖章版扫描件（P</w:t>
      </w:r>
      <w:r w:rsidR="001A4E21" w:rsidRPr="00675A4F">
        <w:rPr>
          <w:rFonts w:ascii="宋体" w:eastAsia="宋体" w:hAnsi="宋体"/>
          <w:sz w:val="24"/>
        </w:rPr>
        <w:t>DF</w:t>
      </w:r>
      <w:r w:rsidR="001A4E21" w:rsidRPr="00675A4F">
        <w:rPr>
          <w:rFonts w:ascii="宋体" w:eastAsia="宋体" w:hAnsi="宋体" w:hint="eastAsia"/>
          <w:sz w:val="24"/>
        </w:rPr>
        <w:t>格式）发送至bjmdzx@vip.163.com邮箱办理备案、交纳服务费及保证金退还手续，保证金将在合同签订的5个工作日内退回来款账户。</w:t>
      </w:r>
    </w:p>
    <w:p w14:paraId="57CA6AF0" w14:textId="77777777" w:rsidR="001A4E21" w:rsidRPr="00675A4F" w:rsidRDefault="001A4E21" w:rsidP="00791818">
      <w:pPr>
        <w:snapToGrid w:val="0"/>
        <w:spacing w:afterLines="25" w:after="60" w:line="360" w:lineRule="auto"/>
        <w:ind w:firstLineChars="400" w:firstLine="964"/>
        <w:rPr>
          <w:rFonts w:ascii="宋体" w:eastAsia="宋体" w:hAnsi="宋体"/>
          <w:b/>
          <w:bCs/>
          <w:sz w:val="24"/>
        </w:rPr>
      </w:pPr>
      <w:r w:rsidRPr="00675A4F">
        <w:rPr>
          <w:rFonts w:ascii="宋体" w:eastAsia="宋体" w:hAnsi="宋体" w:hint="eastAsia"/>
          <w:b/>
          <w:bCs/>
          <w:sz w:val="24"/>
        </w:rPr>
        <w:t>邮件格式：项目编号+退还投标保证金+供应商名称+已签订采购合同。</w:t>
      </w:r>
    </w:p>
    <w:p w14:paraId="152E4446" w14:textId="23DFD100" w:rsidR="001F5C71" w:rsidRDefault="001A4E21" w:rsidP="00791818">
      <w:pPr>
        <w:snapToGrid w:val="0"/>
        <w:spacing w:afterLines="25" w:after="60" w:line="360" w:lineRule="auto"/>
        <w:ind w:leftChars="400" w:left="840"/>
        <w:rPr>
          <w:rFonts w:ascii="宋体" w:eastAsia="宋体" w:hAnsi="宋体"/>
          <w:sz w:val="24"/>
        </w:rPr>
      </w:pPr>
      <w:r w:rsidRPr="00675A4F">
        <w:rPr>
          <w:rFonts w:ascii="宋体" w:eastAsia="宋体" w:hAnsi="宋体" w:hint="eastAsia"/>
          <w:b/>
          <w:bCs/>
          <w:sz w:val="24"/>
        </w:rPr>
        <w:t>内附：（1）采购合同扫描件；（2）项目编号；（3）中标供应商名称；（4）采购合同签订日期。</w:t>
      </w:r>
    </w:p>
    <w:p w14:paraId="2AFDF398" w14:textId="41B9CC8A"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11.</w:t>
      </w:r>
      <w:r w:rsidR="00901A1A">
        <w:rPr>
          <w:rFonts w:ascii="宋体" w:eastAsia="宋体" w:hAnsi="宋体" w:hint="eastAsia"/>
          <w:sz w:val="24"/>
        </w:rPr>
        <w:t>8</w:t>
      </w:r>
      <w:r>
        <w:rPr>
          <w:rFonts w:ascii="宋体" w:eastAsia="宋体" w:hAnsi="宋体" w:hint="eastAsia"/>
          <w:sz w:val="24"/>
        </w:rPr>
        <w:tab/>
        <w:t>采购代理服务费的收取办法如下：</w:t>
      </w:r>
    </w:p>
    <w:p w14:paraId="6B76D09A" w14:textId="00E66A62"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本项目采购代理服务费由中标人在领取中标通知书的同时向采购代理机构（</w:t>
      </w:r>
      <w:r w:rsidR="0098575B">
        <w:rPr>
          <w:rFonts w:ascii="宋体" w:eastAsia="宋体" w:hAnsi="宋体"/>
          <w:sz w:val="24"/>
        </w:rPr>
        <w:t>北京明德致信咨询有限公司</w:t>
      </w:r>
      <w:r>
        <w:rPr>
          <w:rFonts w:ascii="宋体" w:eastAsia="宋体" w:hAnsi="宋体" w:hint="eastAsia"/>
          <w:sz w:val="24"/>
        </w:rPr>
        <w:t>）按包支付，参照执行国家计委计价格【2002】1980号文件、国家发展和改革委员会文件发改价格【2011】534号和发改办价格【2003】857号文件货物类收费标准。在标准取费的基础上，下浮20%取费。</w:t>
      </w:r>
    </w:p>
    <w:p w14:paraId="482DA19A"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43" w:name="_Toc463997396"/>
      <w:bookmarkStart w:id="144" w:name="_Toc465036079"/>
      <w:bookmarkStart w:id="145" w:name="_Toc134857285"/>
      <w:bookmarkStart w:id="146" w:name="_Toc462241249"/>
      <w:bookmarkStart w:id="147" w:name="_Toc462947081"/>
      <w:bookmarkStart w:id="148" w:name="_Toc520356157"/>
      <w:bookmarkStart w:id="149" w:name="_Toc475724924"/>
      <w:bookmarkStart w:id="150" w:name="_Toc464637777"/>
      <w:bookmarkStart w:id="151" w:name="_Toc135539078"/>
      <w:bookmarkStart w:id="152" w:name="_Toc464638029"/>
      <w:r>
        <w:rPr>
          <w:rFonts w:ascii="宋体" w:eastAsia="宋体" w:hAnsi="宋体" w:hint="eastAsia"/>
          <w:u w:val="none"/>
        </w:rPr>
        <w:t>12.</w:t>
      </w:r>
      <w:r>
        <w:rPr>
          <w:rFonts w:ascii="宋体" w:eastAsia="宋体" w:hAnsi="宋体" w:hint="eastAsia"/>
          <w:u w:val="none"/>
        </w:rPr>
        <w:tab/>
        <w:t>投标有效期</w:t>
      </w:r>
      <w:bookmarkEnd w:id="143"/>
      <w:bookmarkEnd w:id="144"/>
      <w:bookmarkEnd w:id="145"/>
      <w:bookmarkEnd w:id="146"/>
      <w:bookmarkEnd w:id="147"/>
      <w:bookmarkEnd w:id="148"/>
      <w:bookmarkEnd w:id="149"/>
      <w:bookmarkEnd w:id="150"/>
      <w:bookmarkEnd w:id="151"/>
      <w:bookmarkEnd w:id="152"/>
    </w:p>
    <w:p w14:paraId="199D5BF4" w14:textId="5ACD4124"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12.1</w:t>
      </w:r>
      <w:r>
        <w:rPr>
          <w:rFonts w:ascii="宋体" w:eastAsia="宋体" w:hAnsi="宋体" w:hint="eastAsia"/>
          <w:sz w:val="24"/>
        </w:rPr>
        <w:tab/>
        <w:t>投标应在规定的开标日后的90日内保持有效，投标有效期不满足要求的投标将被视为无效投标。</w:t>
      </w:r>
    </w:p>
    <w:p w14:paraId="44DD4C4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12.2</w:t>
      </w:r>
      <w:r>
        <w:rPr>
          <w:rFonts w:ascii="宋体" w:eastAsia="宋体" w:hAnsi="宋体" w:hint="eastAsia"/>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w:t>
      </w:r>
      <w:r>
        <w:rPr>
          <w:rFonts w:ascii="宋体" w:eastAsia="宋体" w:hAnsi="宋体"/>
          <w:sz w:val="24"/>
        </w:rPr>
        <w:t>被退还</w:t>
      </w:r>
      <w:r>
        <w:rPr>
          <w:rFonts w:ascii="宋体" w:eastAsia="宋体" w:hAnsi="宋体" w:hint="eastAsia"/>
          <w:sz w:val="24"/>
        </w:rPr>
        <w:t>。上述要求和答复都应以书面形式提交。</w:t>
      </w:r>
    </w:p>
    <w:p w14:paraId="78C4E356"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53" w:name="_Toc520356158"/>
      <w:bookmarkStart w:id="154" w:name="_Toc465036080"/>
      <w:bookmarkStart w:id="155" w:name="_Toc475724925"/>
      <w:bookmarkStart w:id="156" w:name="_Toc464637778"/>
      <w:bookmarkStart w:id="157" w:name="_Toc462241250"/>
      <w:bookmarkStart w:id="158" w:name="_Toc134857286"/>
      <w:bookmarkStart w:id="159" w:name="_Toc464638030"/>
      <w:bookmarkStart w:id="160" w:name="_Toc135539079"/>
      <w:bookmarkStart w:id="161" w:name="_Toc462947082"/>
      <w:bookmarkStart w:id="162" w:name="_Toc463997397"/>
      <w:r>
        <w:rPr>
          <w:rFonts w:ascii="宋体" w:eastAsia="宋体" w:hAnsi="宋体" w:hint="eastAsia"/>
          <w:u w:val="none"/>
        </w:rPr>
        <w:t>13.</w:t>
      </w:r>
      <w:r>
        <w:rPr>
          <w:rFonts w:ascii="宋体" w:eastAsia="宋体" w:hAnsi="宋体" w:hint="eastAsia"/>
          <w:u w:val="none"/>
        </w:rPr>
        <w:tab/>
        <w:t>投标文件的签署</w:t>
      </w:r>
      <w:bookmarkEnd w:id="153"/>
      <w:r>
        <w:rPr>
          <w:rFonts w:ascii="宋体" w:eastAsia="宋体" w:hAnsi="宋体" w:hint="eastAsia"/>
          <w:u w:val="none"/>
        </w:rPr>
        <w:t>及规定</w:t>
      </w:r>
      <w:bookmarkEnd w:id="154"/>
      <w:bookmarkEnd w:id="155"/>
      <w:bookmarkEnd w:id="156"/>
      <w:bookmarkEnd w:id="157"/>
      <w:bookmarkEnd w:id="158"/>
      <w:bookmarkEnd w:id="159"/>
      <w:bookmarkEnd w:id="160"/>
      <w:bookmarkEnd w:id="161"/>
      <w:bookmarkEnd w:id="162"/>
    </w:p>
    <w:p w14:paraId="34525161" w14:textId="242544AD"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lastRenderedPageBreak/>
        <w:t>13.1</w:t>
      </w:r>
      <w:r>
        <w:rPr>
          <w:rFonts w:ascii="宋体" w:eastAsia="宋体" w:hAnsi="宋体" w:hint="eastAsia"/>
          <w:sz w:val="24"/>
        </w:rPr>
        <w:tab/>
        <w:t>投标人应准备投标文件正本一份、副本</w:t>
      </w:r>
      <w:r w:rsidR="00791818">
        <w:rPr>
          <w:rFonts w:ascii="宋体" w:eastAsia="宋体" w:hAnsi="宋体" w:hint="eastAsia"/>
          <w:sz w:val="24"/>
        </w:rPr>
        <w:t>五</w:t>
      </w:r>
      <w:r>
        <w:rPr>
          <w:rFonts w:ascii="宋体" w:eastAsia="宋体" w:hAnsi="宋体" w:hint="eastAsia"/>
          <w:sz w:val="24"/>
        </w:rPr>
        <w:t>份和电子版（U盘，含word版和PDF版）二份，每份纸质投标文件封面的右上角清楚地注明“正本”或“副本”。若正本和副本不符，以正本为准。</w:t>
      </w:r>
    </w:p>
    <w:p w14:paraId="5508C8E2" w14:textId="41E9376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13.2</w:t>
      </w:r>
      <w:r>
        <w:rPr>
          <w:rFonts w:ascii="宋体" w:eastAsia="宋体" w:hAnsi="宋体" w:hint="eastAsia"/>
          <w:sz w:val="24"/>
        </w:rPr>
        <w:tab/>
        <w:t>投标文件的正本应打印或用不退色墨水书写，并由投标人的法定代表人或经其正式授权的代表按招标文件规定在投标一览表等投标文件</w:t>
      </w:r>
      <w:r w:rsidR="00012085">
        <w:rPr>
          <w:rFonts w:ascii="宋体" w:eastAsia="宋体" w:hAnsi="宋体" w:hint="eastAsia"/>
          <w:sz w:val="24"/>
        </w:rPr>
        <w:t>要求的位置</w:t>
      </w:r>
      <w:r>
        <w:rPr>
          <w:rFonts w:ascii="宋体" w:eastAsia="宋体" w:hAnsi="宋体" w:hint="eastAsia"/>
          <w:sz w:val="24"/>
        </w:rPr>
        <w:t>签字或盖章、加盖投标人公章，授权代表须将以书面形式出具的“法定代表人授权书”附在投标文件中。投标文件正本中印章及签字必须为原件，投标文件的副本可采用正本的复印件或带印章及签字的扫描件。</w:t>
      </w:r>
    </w:p>
    <w:p w14:paraId="4D0F6D5A"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13.3</w:t>
      </w:r>
      <w:r>
        <w:rPr>
          <w:rFonts w:ascii="宋体" w:eastAsia="宋体" w:hAnsi="宋体" w:hint="eastAsia"/>
          <w:sz w:val="24"/>
        </w:rPr>
        <w:tab/>
        <w:t>任何行间插字、涂改和增删，必须由投标文件签字人在旁边签字或盖章才有效。</w:t>
      </w:r>
    </w:p>
    <w:p w14:paraId="63E2FB12" w14:textId="2DC70396"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 xml:space="preserve">13.4 </w:t>
      </w:r>
      <w:r>
        <w:rPr>
          <w:rFonts w:ascii="宋体" w:eastAsia="宋体" w:hAnsi="宋体" w:hint="eastAsia"/>
          <w:sz w:val="24"/>
        </w:rPr>
        <w:tab/>
        <w:t>投标文件的统一使用A4号纸双面打印，采用</w:t>
      </w:r>
      <w:r>
        <w:rPr>
          <w:rFonts w:ascii="宋体" w:eastAsia="宋体" w:hAnsi="宋体"/>
          <w:sz w:val="24"/>
        </w:rPr>
        <w:t>不可拆装的方式</w:t>
      </w:r>
      <w:r>
        <w:rPr>
          <w:rFonts w:ascii="宋体" w:eastAsia="宋体" w:hAnsi="宋体" w:hint="eastAsia"/>
          <w:sz w:val="24"/>
        </w:rPr>
        <w:t>装订。</w:t>
      </w:r>
    </w:p>
    <w:p w14:paraId="15C6D887" w14:textId="0168FB83"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13.5   投标人的投标文件不按以上规定签字和盖章的，所引起的后果由投标人负责。</w:t>
      </w:r>
    </w:p>
    <w:p w14:paraId="086D779B" w14:textId="77777777" w:rsidR="001F5C71" w:rsidRDefault="008A2CDE">
      <w:pPr>
        <w:pStyle w:val="2"/>
        <w:keepNext w:val="0"/>
        <w:keepLines w:val="0"/>
        <w:spacing w:before="240" w:after="240" w:line="360" w:lineRule="auto"/>
        <w:rPr>
          <w:rFonts w:ascii="宋体" w:eastAsia="宋体" w:hAnsi="宋体"/>
          <w:sz w:val="28"/>
        </w:rPr>
      </w:pPr>
      <w:bookmarkStart w:id="163" w:name="_Toc135539080"/>
      <w:bookmarkStart w:id="164" w:name="_Toc78202757"/>
      <w:bookmarkStart w:id="165" w:name="_Toc462241251"/>
      <w:bookmarkStart w:id="166" w:name="_Toc520356159"/>
      <w:bookmarkStart w:id="167" w:name="_Toc475724926"/>
      <w:r>
        <w:rPr>
          <w:rFonts w:ascii="宋体" w:eastAsia="宋体" w:hAnsi="宋体" w:hint="eastAsia"/>
          <w:sz w:val="28"/>
        </w:rPr>
        <w:t>四、投标文件的递交</w:t>
      </w:r>
      <w:bookmarkEnd w:id="163"/>
      <w:bookmarkEnd w:id="164"/>
      <w:bookmarkEnd w:id="165"/>
      <w:bookmarkEnd w:id="166"/>
      <w:bookmarkEnd w:id="167"/>
    </w:p>
    <w:p w14:paraId="6A923080"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68" w:name="_Toc475724927"/>
      <w:bookmarkStart w:id="169" w:name="_Toc465036082"/>
      <w:bookmarkStart w:id="170" w:name="_Toc520356160"/>
      <w:bookmarkStart w:id="171" w:name="_Toc462947084"/>
      <w:bookmarkStart w:id="172" w:name="_Toc463997399"/>
      <w:bookmarkStart w:id="173" w:name="_Toc135539081"/>
      <w:bookmarkStart w:id="174" w:name="_Toc134857288"/>
      <w:bookmarkStart w:id="175" w:name="_Toc462241252"/>
      <w:bookmarkStart w:id="176" w:name="_Toc464638032"/>
      <w:bookmarkStart w:id="177" w:name="_Toc464637780"/>
      <w:r>
        <w:rPr>
          <w:rFonts w:ascii="宋体" w:eastAsia="宋体" w:hAnsi="宋体" w:hint="eastAsia"/>
          <w:u w:val="none"/>
        </w:rPr>
        <w:t>14.</w:t>
      </w:r>
      <w:r>
        <w:rPr>
          <w:rFonts w:ascii="宋体" w:eastAsia="宋体" w:hAnsi="宋体" w:hint="eastAsia"/>
          <w:u w:val="none"/>
        </w:rPr>
        <w:tab/>
        <w:t>投标文件的密封和标记</w:t>
      </w:r>
      <w:bookmarkEnd w:id="168"/>
      <w:bookmarkEnd w:id="169"/>
      <w:bookmarkEnd w:id="170"/>
      <w:bookmarkEnd w:id="171"/>
      <w:bookmarkEnd w:id="172"/>
      <w:bookmarkEnd w:id="173"/>
      <w:bookmarkEnd w:id="174"/>
      <w:bookmarkEnd w:id="175"/>
      <w:bookmarkEnd w:id="176"/>
      <w:bookmarkEnd w:id="177"/>
    </w:p>
    <w:p w14:paraId="055B8B60"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14.1</w:t>
      </w:r>
      <w:r>
        <w:rPr>
          <w:rFonts w:ascii="宋体" w:eastAsia="宋体" w:hAnsi="宋体" w:hint="eastAsia"/>
          <w:sz w:val="24"/>
        </w:rPr>
        <w:tab/>
        <w:t>投标人应将投标文件正本和所有的副本、电子文件分开密封装在单独的投标文件袋中，且在投标文件袋右上角清楚地标明“正本”或“副本”字样。</w:t>
      </w:r>
    </w:p>
    <w:p w14:paraId="23FE926E" w14:textId="4CE7D406"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14.2</w:t>
      </w:r>
      <w:r>
        <w:rPr>
          <w:rFonts w:ascii="宋体" w:eastAsia="宋体" w:hAnsi="宋体" w:hint="eastAsia"/>
          <w:sz w:val="24"/>
        </w:rPr>
        <w:tab/>
        <w:t>为方便开标唱标，投标人应将“投标一览表</w:t>
      </w:r>
      <w:r>
        <w:rPr>
          <w:rFonts w:ascii="宋体" w:eastAsia="宋体" w:hAnsi="宋体"/>
          <w:sz w:val="24"/>
        </w:rPr>
        <w:t>”及</w:t>
      </w:r>
      <w:r>
        <w:rPr>
          <w:rFonts w:ascii="宋体" w:eastAsia="宋体" w:hAnsi="宋体" w:hint="eastAsia"/>
          <w:sz w:val="24"/>
        </w:rPr>
        <w:t>“投标保证金”分别单独密封，并分别在信封上标明“投标一览表”及“投标保证金”字样，在投标时单独递交。</w:t>
      </w:r>
    </w:p>
    <w:p w14:paraId="78445468"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14.3</w:t>
      </w:r>
      <w:r>
        <w:rPr>
          <w:rFonts w:ascii="宋体" w:eastAsia="宋体" w:hAnsi="宋体" w:hint="eastAsia"/>
          <w:sz w:val="24"/>
        </w:rPr>
        <w:tab/>
        <w:t>所有包装文件袋和密封信封上均应：</w:t>
      </w:r>
    </w:p>
    <w:p w14:paraId="706720CD"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1）注明招标公告或投标邀请书中指明的项目名称、招标编号和“在（开标日期、时间）之前不得启封”的字样，并根据本须知第17条的规定填入开标日期和时间。</w:t>
      </w:r>
    </w:p>
    <w:p w14:paraId="3F623E9A"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2）写明投标人名称和地址，以便若其投标被宣布为“迟到”投标时，能原封退回。</w:t>
      </w:r>
    </w:p>
    <w:p w14:paraId="3708639A" w14:textId="5E762CB0"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3）在开口处用封条密封，封条格式自制，在封条上填写密封日期，并加盖投标人公章。</w:t>
      </w:r>
    </w:p>
    <w:p w14:paraId="57E1D3A0"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包装文件袋和密封信封的封面参考格式如下：</w:t>
      </w:r>
    </w:p>
    <w:tbl>
      <w:tblPr>
        <w:tblW w:w="0" w:type="auto"/>
        <w:jc w:val="center"/>
        <w:tblLayout w:type="fixed"/>
        <w:tblLook w:val="04A0" w:firstRow="1" w:lastRow="0" w:firstColumn="1" w:lastColumn="0" w:noHBand="0" w:noVBand="1"/>
      </w:tblPr>
      <w:tblGrid>
        <w:gridCol w:w="1443"/>
        <w:gridCol w:w="5988"/>
      </w:tblGrid>
      <w:tr w:rsidR="001F5C71" w14:paraId="71709180" w14:textId="77777777">
        <w:trPr>
          <w:trHeight w:val="284"/>
          <w:jc w:val="center"/>
        </w:trPr>
        <w:tc>
          <w:tcPr>
            <w:tcW w:w="1443" w:type="dxa"/>
            <w:tcBorders>
              <w:top w:val="single" w:sz="4" w:space="0" w:color="auto"/>
              <w:left w:val="single" w:sz="4" w:space="0" w:color="auto"/>
              <w:bottom w:val="single" w:sz="4" w:space="0" w:color="auto"/>
              <w:right w:val="single" w:sz="4" w:space="0" w:color="auto"/>
            </w:tcBorders>
            <w:vAlign w:val="center"/>
          </w:tcPr>
          <w:p w14:paraId="0D80824F" w14:textId="77777777" w:rsidR="001F5C71" w:rsidRDefault="008A2CDE">
            <w:pPr>
              <w:spacing w:line="360" w:lineRule="auto"/>
              <w:rPr>
                <w:rFonts w:ascii="宋体" w:eastAsia="宋体" w:hAnsi="宋体" w:cs="Cambria"/>
                <w:sz w:val="24"/>
                <w:szCs w:val="24"/>
              </w:rPr>
            </w:pPr>
            <w:r>
              <w:rPr>
                <w:rFonts w:ascii="宋体" w:eastAsia="宋体" w:hAnsi="宋体" w:cs="Cambria"/>
                <w:sz w:val="24"/>
                <w:szCs w:val="24"/>
              </w:rPr>
              <w:lastRenderedPageBreak/>
              <w:t>封套上写明</w:t>
            </w:r>
          </w:p>
        </w:tc>
        <w:tc>
          <w:tcPr>
            <w:tcW w:w="5988" w:type="dxa"/>
            <w:tcBorders>
              <w:top w:val="single" w:sz="4" w:space="0" w:color="auto"/>
              <w:left w:val="single" w:sz="4" w:space="0" w:color="auto"/>
              <w:bottom w:val="single" w:sz="4" w:space="0" w:color="auto"/>
              <w:right w:val="single" w:sz="4" w:space="0" w:color="auto"/>
            </w:tcBorders>
            <w:vAlign w:val="center"/>
          </w:tcPr>
          <w:p w14:paraId="1613DABB" w14:textId="77777777" w:rsidR="001F5C71" w:rsidRDefault="001F5C71">
            <w:pPr>
              <w:spacing w:line="360" w:lineRule="auto"/>
              <w:rPr>
                <w:rFonts w:ascii="宋体" w:eastAsia="宋体" w:hAnsi="宋体" w:cs="仿宋_GB2312"/>
                <w:kern w:val="0"/>
                <w:sz w:val="24"/>
                <w:szCs w:val="24"/>
                <w:u w:val="single"/>
              </w:rPr>
            </w:pPr>
          </w:p>
          <w:p w14:paraId="12BAFD18" w14:textId="77777777" w:rsidR="001F5C71" w:rsidRDefault="008A2CDE">
            <w:pPr>
              <w:spacing w:line="360" w:lineRule="auto"/>
              <w:ind w:firstLineChars="300" w:firstLine="720"/>
              <w:rPr>
                <w:rFonts w:ascii="宋体" w:eastAsia="宋体" w:hAnsi="宋体" w:cs="Cambria"/>
                <w:sz w:val="24"/>
                <w:szCs w:val="24"/>
              </w:rPr>
            </w:pPr>
            <w:r>
              <w:rPr>
                <w:rFonts w:ascii="宋体" w:eastAsia="宋体" w:hAnsi="宋体" w:cs="仿宋_GB2312" w:hint="eastAsia"/>
                <w:kern w:val="0"/>
                <w:sz w:val="24"/>
                <w:szCs w:val="24"/>
                <w:u w:val="single"/>
              </w:rPr>
              <w:t xml:space="preserve">                           </w:t>
            </w:r>
            <w:r>
              <w:rPr>
                <w:rFonts w:ascii="宋体" w:eastAsia="宋体" w:hAnsi="宋体" w:cs="Cambria" w:hint="eastAsia"/>
                <w:sz w:val="24"/>
                <w:szCs w:val="24"/>
              </w:rPr>
              <w:t>项目名称</w:t>
            </w:r>
          </w:p>
          <w:p w14:paraId="2A8C4E4C" w14:textId="77777777" w:rsidR="001F5C71" w:rsidRDefault="001F5C71">
            <w:pPr>
              <w:spacing w:line="360" w:lineRule="auto"/>
              <w:rPr>
                <w:rFonts w:ascii="宋体" w:eastAsia="宋体" w:hAnsi="宋体" w:cs="Cambria"/>
                <w:sz w:val="24"/>
                <w:szCs w:val="24"/>
              </w:rPr>
            </w:pPr>
          </w:p>
          <w:p w14:paraId="63A48583" w14:textId="77777777" w:rsidR="001F5C71" w:rsidRDefault="008A2CDE">
            <w:pPr>
              <w:spacing w:line="360" w:lineRule="auto"/>
              <w:jc w:val="center"/>
              <w:rPr>
                <w:rFonts w:ascii="宋体" w:eastAsia="宋体" w:hAnsi="宋体" w:cs="Cambria"/>
                <w:b/>
                <w:sz w:val="32"/>
                <w:szCs w:val="32"/>
              </w:rPr>
            </w:pPr>
            <w:r>
              <w:rPr>
                <w:rFonts w:ascii="宋体" w:eastAsia="宋体" w:hAnsi="宋体" w:cs="Cambria" w:hint="eastAsia"/>
                <w:b/>
                <w:sz w:val="32"/>
                <w:szCs w:val="32"/>
              </w:rPr>
              <w:t>投标文件</w:t>
            </w:r>
          </w:p>
          <w:p w14:paraId="39A2CC81" w14:textId="77777777" w:rsidR="001F5C71" w:rsidRDefault="008A2CDE">
            <w:pPr>
              <w:spacing w:line="360" w:lineRule="auto"/>
              <w:rPr>
                <w:rFonts w:ascii="宋体" w:eastAsia="宋体" w:hAnsi="宋体" w:cs="Cambria"/>
                <w:sz w:val="24"/>
                <w:szCs w:val="24"/>
              </w:rPr>
            </w:pPr>
            <w:r>
              <w:rPr>
                <w:rFonts w:ascii="宋体" w:eastAsia="宋体" w:hAnsi="宋体" w:cs="Cambria" w:hint="eastAsia"/>
                <w:sz w:val="24"/>
                <w:szCs w:val="24"/>
              </w:rPr>
              <w:t>招标编号：</w:t>
            </w:r>
          </w:p>
          <w:p w14:paraId="358C4981" w14:textId="77777777" w:rsidR="001F5C71" w:rsidRDefault="008A2CDE">
            <w:pPr>
              <w:spacing w:line="360" w:lineRule="auto"/>
              <w:rPr>
                <w:rFonts w:ascii="宋体" w:eastAsia="宋体" w:hAnsi="宋体" w:cs="Cambria"/>
                <w:sz w:val="24"/>
                <w:szCs w:val="24"/>
              </w:rPr>
            </w:pPr>
            <w:r>
              <w:rPr>
                <w:rFonts w:ascii="宋体" w:eastAsia="宋体" w:hAnsi="宋体" w:hint="eastAsia"/>
                <w:sz w:val="24"/>
                <w:szCs w:val="24"/>
              </w:rPr>
              <w:t>在</w:t>
            </w:r>
            <w:r>
              <w:rPr>
                <w:rFonts w:ascii="宋体" w:eastAsia="宋体" w:hAnsi="宋体" w:hint="eastAsia"/>
                <w:sz w:val="24"/>
                <w:szCs w:val="24"/>
                <w:u w:val="single"/>
              </w:rPr>
              <w:t xml:space="preserve">    </w:t>
            </w:r>
            <w:r>
              <w:rPr>
                <w:rFonts w:ascii="宋体" w:eastAsia="宋体" w:hAnsi="宋体" w:hint="eastAsia"/>
                <w:sz w:val="24"/>
                <w:szCs w:val="24"/>
              </w:rPr>
              <w:t>年</w:t>
            </w:r>
            <w:r>
              <w:rPr>
                <w:rFonts w:ascii="宋体" w:eastAsia="宋体" w:hAnsi="宋体" w:hint="eastAsia"/>
                <w:sz w:val="24"/>
                <w:szCs w:val="24"/>
                <w:u w:val="single"/>
              </w:rPr>
              <w:t xml:space="preserve">  </w:t>
            </w:r>
            <w:r>
              <w:rPr>
                <w:rFonts w:ascii="宋体" w:eastAsia="宋体" w:hAnsi="宋体" w:hint="eastAsia"/>
                <w:sz w:val="24"/>
                <w:szCs w:val="24"/>
              </w:rPr>
              <w:t>月</w:t>
            </w:r>
            <w:r>
              <w:rPr>
                <w:rFonts w:ascii="宋体" w:eastAsia="宋体" w:hAnsi="宋体" w:hint="eastAsia"/>
                <w:sz w:val="24"/>
                <w:szCs w:val="24"/>
                <w:u w:val="single"/>
              </w:rPr>
              <w:t xml:space="preserve">  </w:t>
            </w:r>
            <w:r>
              <w:rPr>
                <w:rFonts w:ascii="宋体" w:eastAsia="宋体" w:hAnsi="宋体" w:hint="eastAsia"/>
                <w:sz w:val="24"/>
                <w:szCs w:val="24"/>
              </w:rPr>
              <w:t>日</w:t>
            </w:r>
            <w:r>
              <w:rPr>
                <w:rFonts w:ascii="宋体" w:eastAsia="宋体" w:hAnsi="宋体" w:hint="eastAsia"/>
                <w:sz w:val="24"/>
                <w:szCs w:val="24"/>
                <w:u w:val="single"/>
              </w:rPr>
              <w:t xml:space="preserve">  </w:t>
            </w:r>
            <w:r>
              <w:rPr>
                <w:rFonts w:ascii="宋体" w:eastAsia="宋体" w:hAnsi="宋体" w:hint="eastAsia"/>
                <w:sz w:val="24"/>
                <w:szCs w:val="24"/>
              </w:rPr>
              <w:t>时</w:t>
            </w:r>
            <w:r>
              <w:rPr>
                <w:rFonts w:ascii="宋体" w:eastAsia="宋体" w:hAnsi="宋体" w:hint="eastAsia"/>
                <w:sz w:val="24"/>
                <w:szCs w:val="24"/>
                <w:u w:val="single"/>
              </w:rPr>
              <w:t xml:space="preserve">  </w:t>
            </w:r>
            <w:r>
              <w:rPr>
                <w:rFonts w:ascii="宋体" w:eastAsia="宋体" w:hAnsi="宋体" w:cs="Cambria"/>
                <w:sz w:val="24"/>
                <w:szCs w:val="24"/>
              </w:rPr>
              <w:t>分前不得开启</w:t>
            </w:r>
            <w:r>
              <w:rPr>
                <w:rFonts w:ascii="宋体" w:eastAsia="宋体" w:hAnsi="宋体" w:cs="Cambria" w:hint="eastAsia"/>
                <w:sz w:val="24"/>
                <w:szCs w:val="24"/>
              </w:rPr>
              <w:t>。</w:t>
            </w:r>
          </w:p>
          <w:p w14:paraId="61ECAF21" w14:textId="77777777" w:rsidR="001F5C71" w:rsidRDefault="001F5C71">
            <w:pPr>
              <w:spacing w:line="360" w:lineRule="auto"/>
              <w:rPr>
                <w:rFonts w:ascii="宋体" w:eastAsia="宋体" w:hAnsi="宋体" w:cs="Cambria"/>
                <w:sz w:val="24"/>
                <w:szCs w:val="24"/>
              </w:rPr>
            </w:pPr>
          </w:p>
          <w:p w14:paraId="500779F3" w14:textId="77777777" w:rsidR="001F5C71" w:rsidRDefault="008A2CDE">
            <w:pPr>
              <w:spacing w:line="360" w:lineRule="auto"/>
              <w:rPr>
                <w:rFonts w:ascii="宋体" w:eastAsia="宋体" w:hAnsi="宋体" w:cs="Cambria"/>
                <w:sz w:val="24"/>
                <w:szCs w:val="24"/>
              </w:rPr>
            </w:pPr>
            <w:r>
              <w:rPr>
                <w:rFonts w:ascii="宋体" w:eastAsia="宋体" w:hAnsi="宋体" w:cs="Cambria" w:hint="eastAsia"/>
                <w:sz w:val="24"/>
                <w:szCs w:val="24"/>
              </w:rPr>
              <w:t>投标人名称</w:t>
            </w:r>
            <w:r>
              <w:rPr>
                <w:rFonts w:ascii="宋体" w:eastAsia="宋体" w:hAnsi="宋体" w:cs="Cambria"/>
                <w:sz w:val="24"/>
                <w:szCs w:val="24"/>
              </w:rPr>
              <w:t>：</w:t>
            </w:r>
            <w:r>
              <w:rPr>
                <w:rFonts w:ascii="宋体" w:eastAsia="宋体" w:hAnsi="宋体" w:cs="仿宋_GB2312" w:hint="eastAsia"/>
                <w:kern w:val="0"/>
                <w:sz w:val="24"/>
                <w:szCs w:val="24"/>
                <w:u w:val="single"/>
              </w:rPr>
              <w:t xml:space="preserve">                   （加盖公章）</w:t>
            </w:r>
          </w:p>
          <w:p w14:paraId="49DE4DDF" w14:textId="77777777" w:rsidR="001F5C71" w:rsidRDefault="008A2CDE">
            <w:pPr>
              <w:spacing w:line="360" w:lineRule="auto"/>
              <w:rPr>
                <w:rFonts w:ascii="宋体" w:eastAsia="宋体" w:hAnsi="宋体" w:cs="仿宋_GB2312"/>
                <w:kern w:val="0"/>
                <w:sz w:val="24"/>
                <w:szCs w:val="24"/>
                <w:u w:val="single"/>
              </w:rPr>
            </w:pPr>
            <w:r>
              <w:rPr>
                <w:rFonts w:ascii="宋体" w:eastAsia="宋体" w:hAnsi="宋体" w:cs="Cambria" w:hint="eastAsia"/>
                <w:sz w:val="24"/>
                <w:szCs w:val="24"/>
              </w:rPr>
              <w:t>投标人地址</w:t>
            </w:r>
            <w:r>
              <w:rPr>
                <w:rFonts w:ascii="宋体" w:eastAsia="宋体" w:hAnsi="宋体" w:cs="Cambria"/>
                <w:sz w:val="24"/>
                <w:szCs w:val="24"/>
              </w:rPr>
              <w:t>：</w:t>
            </w:r>
            <w:r>
              <w:rPr>
                <w:rFonts w:ascii="宋体" w:eastAsia="宋体" w:hAnsi="宋体" w:cs="仿宋_GB2312" w:hint="eastAsia"/>
                <w:kern w:val="0"/>
                <w:sz w:val="24"/>
                <w:szCs w:val="24"/>
                <w:u w:val="single"/>
              </w:rPr>
              <w:t xml:space="preserve">                               </w:t>
            </w:r>
          </w:p>
          <w:p w14:paraId="705E41BF" w14:textId="77777777" w:rsidR="001F5C71" w:rsidRDefault="008A2CDE">
            <w:pPr>
              <w:spacing w:line="360" w:lineRule="auto"/>
              <w:rPr>
                <w:rFonts w:ascii="宋体" w:eastAsia="宋体" w:hAnsi="宋体" w:cs="仿宋_GB2312"/>
                <w:kern w:val="0"/>
                <w:sz w:val="24"/>
                <w:szCs w:val="24"/>
              </w:rPr>
            </w:pPr>
            <w:r>
              <w:rPr>
                <w:rFonts w:ascii="宋体" w:eastAsia="宋体" w:hAnsi="宋体" w:cs="仿宋_GB2312" w:hint="eastAsia"/>
                <w:kern w:val="0"/>
                <w:sz w:val="24"/>
                <w:szCs w:val="24"/>
              </w:rPr>
              <w:t>法定代表人</w:t>
            </w:r>
          </w:p>
          <w:p w14:paraId="6B0D1F24" w14:textId="77777777" w:rsidR="001F5C71" w:rsidRDefault="008A2CDE">
            <w:pPr>
              <w:spacing w:line="360" w:lineRule="auto"/>
              <w:rPr>
                <w:rFonts w:ascii="宋体" w:eastAsia="宋体" w:hAnsi="宋体" w:cs="Cambria"/>
                <w:sz w:val="24"/>
                <w:szCs w:val="24"/>
                <w:u w:val="single"/>
              </w:rPr>
            </w:pPr>
            <w:r>
              <w:rPr>
                <w:rFonts w:ascii="宋体" w:eastAsia="宋体" w:hAnsi="宋体" w:cs="仿宋_GB2312" w:hint="eastAsia"/>
                <w:kern w:val="0"/>
                <w:sz w:val="24"/>
                <w:szCs w:val="24"/>
              </w:rPr>
              <w:t>或其授权代表：</w:t>
            </w:r>
            <w:r>
              <w:rPr>
                <w:rFonts w:ascii="宋体" w:eastAsia="宋体" w:hAnsi="宋体" w:cs="仿宋_GB2312" w:hint="eastAsia"/>
                <w:kern w:val="0"/>
                <w:sz w:val="24"/>
                <w:szCs w:val="24"/>
                <w:u w:val="single"/>
              </w:rPr>
              <w:t xml:space="preserve">               （签字或盖章）</w:t>
            </w:r>
          </w:p>
        </w:tc>
      </w:tr>
    </w:tbl>
    <w:p w14:paraId="068ACB39" w14:textId="053A8C4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14.4</w:t>
      </w:r>
      <w:r>
        <w:rPr>
          <w:rFonts w:ascii="宋体" w:eastAsia="宋体" w:hAnsi="宋体" w:hint="eastAsia"/>
          <w:sz w:val="24"/>
        </w:rPr>
        <w:tab/>
        <w:t>如果投标人未按上述要求密封及加写标记，招标采购单位对投标文件过早启封概不负责。</w:t>
      </w:r>
    </w:p>
    <w:p w14:paraId="15A2F698" w14:textId="77777777" w:rsidR="001F5C71" w:rsidRDefault="008A2CDE">
      <w:pPr>
        <w:snapToGrid w:val="0"/>
        <w:spacing w:afterLines="25" w:after="60" w:line="360" w:lineRule="auto"/>
        <w:ind w:left="836" w:hanging="836"/>
        <w:rPr>
          <w:rFonts w:ascii="宋体" w:eastAsia="宋体" w:hAnsi="宋体"/>
          <w:sz w:val="24"/>
        </w:rPr>
      </w:pPr>
      <w:bookmarkStart w:id="178" w:name="_Toc465036083"/>
      <w:bookmarkStart w:id="179" w:name="_Toc464638033"/>
      <w:bookmarkStart w:id="180" w:name="_Toc464637781"/>
      <w:r>
        <w:rPr>
          <w:rFonts w:ascii="宋体" w:eastAsia="宋体" w:hAnsi="宋体" w:hint="eastAsia"/>
          <w:sz w:val="24"/>
        </w:rPr>
        <w:t>14.5</w:t>
      </w:r>
      <w:r>
        <w:rPr>
          <w:rFonts w:ascii="宋体" w:eastAsia="宋体" w:hAnsi="宋体" w:hint="eastAsia"/>
          <w:sz w:val="24"/>
        </w:rPr>
        <w:tab/>
        <w:t>投标人的投标文件不按以上规定封装的，所引起的后果由投标人负责</w:t>
      </w:r>
      <w:bookmarkStart w:id="181" w:name="_Toc135539082"/>
      <w:bookmarkStart w:id="182" w:name="_Toc462241253"/>
      <w:bookmarkStart w:id="183" w:name="_Toc134857289"/>
      <w:bookmarkStart w:id="184" w:name="_Toc520356161"/>
      <w:bookmarkStart w:id="185" w:name="_Toc463997400"/>
      <w:bookmarkStart w:id="186" w:name="_Toc462947085"/>
      <w:r>
        <w:rPr>
          <w:rFonts w:ascii="宋体" w:eastAsia="宋体" w:hAnsi="宋体" w:hint="eastAsia"/>
          <w:sz w:val="24"/>
        </w:rPr>
        <w:t>。</w:t>
      </w:r>
      <w:bookmarkEnd w:id="178"/>
      <w:bookmarkEnd w:id="179"/>
      <w:bookmarkEnd w:id="180"/>
    </w:p>
    <w:p w14:paraId="27DAD121"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87" w:name="_Toc464637782"/>
      <w:bookmarkStart w:id="188" w:name="_Toc464638034"/>
      <w:bookmarkStart w:id="189" w:name="_Toc465036084"/>
      <w:bookmarkStart w:id="190" w:name="_Toc475724928"/>
      <w:r>
        <w:rPr>
          <w:rFonts w:ascii="宋体" w:eastAsia="宋体" w:hAnsi="宋体" w:hint="eastAsia"/>
          <w:u w:val="none"/>
        </w:rPr>
        <w:t>15.</w:t>
      </w:r>
      <w:r>
        <w:rPr>
          <w:rFonts w:ascii="宋体" w:eastAsia="宋体" w:hAnsi="宋体" w:hint="eastAsia"/>
          <w:u w:val="none"/>
        </w:rPr>
        <w:tab/>
        <w:t>投标截止期</w:t>
      </w:r>
      <w:bookmarkEnd w:id="181"/>
      <w:bookmarkEnd w:id="182"/>
      <w:bookmarkEnd w:id="183"/>
      <w:bookmarkEnd w:id="184"/>
      <w:bookmarkEnd w:id="185"/>
      <w:bookmarkEnd w:id="186"/>
      <w:bookmarkEnd w:id="187"/>
      <w:bookmarkEnd w:id="188"/>
      <w:bookmarkEnd w:id="189"/>
      <w:bookmarkEnd w:id="190"/>
    </w:p>
    <w:p w14:paraId="1095A367"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15.1</w:t>
      </w:r>
      <w:r>
        <w:rPr>
          <w:rFonts w:ascii="宋体" w:eastAsia="宋体" w:hAnsi="宋体" w:hint="eastAsia"/>
          <w:sz w:val="24"/>
        </w:rPr>
        <w:tab/>
        <w:t>投标人应在招标公告或投标邀请书中规定的截止日期和时间内，将投标文件密封递交至招标采购单位，递交地点应是招标公告或投标邀请书中规定的地址。</w:t>
      </w:r>
      <w:r>
        <w:rPr>
          <w:rFonts w:ascii="宋体" w:eastAsia="宋体" w:hAnsi="宋体" w:cs="Cambria"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57AA53A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15.2</w:t>
      </w:r>
      <w:r>
        <w:rPr>
          <w:rFonts w:ascii="宋体" w:eastAsia="宋体" w:hAnsi="宋体" w:hint="eastAsia"/>
          <w:sz w:val="24"/>
        </w:rPr>
        <w:tab/>
        <w:t>招标采购单位有权按本须知的规定，通过修改招标文件延长投标截止期。在此情况下，招标采购单位和投标人受投标截止期制约的所有权利和义务均应延长至新的截止期。</w:t>
      </w:r>
    </w:p>
    <w:p w14:paraId="3C58E299"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191" w:name="_Toc465036085"/>
      <w:bookmarkStart w:id="192" w:name="_Toc475724929"/>
      <w:bookmarkStart w:id="193" w:name="_Toc464637783"/>
      <w:bookmarkStart w:id="194" w:name="_Toc462241254"/>
      <w:bookmarkStart w:id="195" w:name="_Toc520356162"/>
      <w:bookmarkStart w:id="196" w:name="_Toc135539083"/>
      <w:bookmarkStart w:id="197" w:name="_Toc462947086"/>
      <w:bookmarkStart w:id="198" w:name="_Toc463997401"/>
      <w:bookmarkStart w:id="199" w:name="_Toc134857290"/>
      <w:bookmarkStart w:id="200" w:name="_Toc464638035"/>
      <w:r>
        <w:rPr>
          <w:rFonts w:ascii="宋体" w:eastAsia="宋体" w:hAnsi="宋体" w:hint="eastAsia"/>
          <w:u w:val="none"/>
        </w:rPr>
        <w:t>16.</w:t>
      </w:r>
      <w:r>
        <w:rPr>
          <w:rFonts w:ascii="宋体" w:eastAsia="宋体" w:hAnsi="宋体" w:hint="eastAsia"/>
          <w:u w:val="none"/>
        </w:rPr>
        <w:tab/>
        <w:t>投标文件的修改与撤回</w:t>
      </w:r>
      <w:bookmarkEnd w:id="191"/>
      <w:bookmarkEnd w:id="192"/>
      <w:bookmarkEnd w:id="193"/>
      <w:bookmarkEnd w:id="194"/>
      <w:bookmarkEnd w:id="195"/>
      <w:bookmarkEnd w:id="196"/>
      <w:bookmarkEnd w:id="197"/>
      <w:bookmarkEnd w:id="198"/>
      <w:bookmarkEnd w:id="199"/>
      <w:bookmarkEnd w:id="200"/>
    </w:p>
    <w:p w14:paraId="38F9DDC0"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16.1</w:t>
      </w:r>
      <w:r>
        <w:rPr>
          <w:rFonts w:ascii="宋体" w:eastAsia="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64BCE43E"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16.2</w:t>
      </w:r>
      <w:r>
        <w:rPr>
          <w:rFonts w:ascii="宋体" w:eastAsia="宋体" w:hAnsi="宋体" w:hint="eastAsia"/>
          <w:sz w:val="24"/>
        </w:rPr>
        <w:tab/>
        <w:t>投标人对投标文件的补充或修改通知还须进行密封和标记（注明项目名称、招</w:t>
      </w:r>
      <w:r>
        <w:rPr>
          <w:rFonts w:ascii="宋体" w:eastAsia="宋体" w:hAnsi="宋体" w:hint="eastAsia"/>
          <w:sz w:val="24"/>
        </w:rPr>
        <w:lastRenderedPageBreak/>
        <w:t>标编号、“补充或修改通知”等）。</w:t>
      </w:r>
    </w:p>
    <w:p w14:paraId="3D8D0207"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16.3</w:t>
      </w:r>
      <w:r>
        <w:rPr>
          <w:rFonts w:ascii="宋体" w:eastAsia="宋体" w:hAnsi="宋体" w:hint="eastAsia"/>
          <w:sz w:val="24"/>
        </w:rPr>
        <w:tab/>
        <w:t>在投标截止期之后，投标人不得对其投标文件做任何修改、补充（评标委员会要求的澄清除外）。</w:t>
      </w:r>
    </w:p>
    <w:p w14:paraId="6593A8C6"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16.4</w:t>
      </w:r>
      <w:r>
        <w:rPr>
          <w:rFonts w:ascii="宋体" w:eastAsia="宋体" w:hAnsi="宋体" w:hint="eastAsia"/>
          <w:sz w:val="24"/>
        </w:rPr>
        <w:tab/>
        <w:t>从投标截止期至投标人在投标书格式中确定的投标有效期之间，投标人不得撤回其投标，否则其投标保证金将按照本须知的规定不予退回。</w:t>
      </w:r>
    </w:p>
    <w:p w14:paraId="6CBE92C9" w14:textId="7E5D1063"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16.5</w:t>
      </w:r>
      <w:r>
        <w:rPr>
          <w:rFonts w:ascii="宋体" w:eastAsia="宋体" w:hAnsi="宋体"/>
          <w:sz w:val="24"/>
        </w:rPr>
        <w:t xml:space="preserve">   </w:t>
      </w:r>
      <w:r>
        <w:rPr>
          <w:rFonts w:ascii="宋体" w:eastAsia="宋体" w:hAnsi="宋体" w:cs="Cambria" w:hint="eastAsia"/>
          <w:sz w:val="24"/>
        </w:rPr>
        <w:t>投标人在投标截止时间前撤回已提</w:t>
      </w:r>
      <w:r w:rsidR="005A1162">
        <w:rPr>
          <w:rFonts w:ascii="宋体" w:eastAsia="宋体" w:hAnsi="宋体" w:cs="Cambria" w:hint="eastAsia"/>
          <w:sz w:val="24"/>
        </w:rPr>
        <w:t>交的投标文件的，招标采购单位应当自收到投标人书面撤回通知之日起5</w:t>
      </w:r>
      <w:r>
        <w:rPr>
          <w:rFonts w:ascii="宋体" w:eastAsia="宋体" w:hAnsi="宋体" w:cs="Cambria" w:hint="eastAsia"/>
          <w:sz w:val="24"/>
        </w:rPr>
        <w:t>个工作日内，退还已收取的投标保证金，但因投标人自身原因导致无法及时退还的除外。</w:t>
      </w:r>
    </w:p>
    <w:p w14:paraId="66122792" w14:textId="77777777" w:rsidR="001F5C71" w:rsidRDefault="008A2CDE">
      <w:pPr>
        <w:pStyle w:val="2"/>
        <w:keepNext w:val="0"/>
        <w:keepLines w:val="0"/>
        <w:spacing w:before="240" w:after="240" w:line="360" w:lineRule="auto"/>
        <w:rPr>
          <w:rFonts w:ascii="宋体" w:eastAsia="宋体" w:hAnsi="宋体"/>
          <w:sz w:val="28"/>
        </w:rPr>
      </w:pPr>
      <w:bookmarkStart w:id="201" w:name="_Toc462241255"/>
      <w:bookmarkStart w:id="202" w:name="_Toc78202758"/>
      <w:bookmarkStart w:id="203" w:name="_Toc135539084"/>
      <w:bookmarkStart w:id="204" w:name="_Toc520356163"/>
      <w:bookmarkStart w:id="205" w:name="_Toc475724930"/>
      <w:r>
        <w:rPr>
          <w:rFonts w:ascii="宋体" w:eastAsia="宋体" w:hAnsi="宋体" w:hint="eastAsia"/>
          <w:sz w:val="28"/>
        </w:rPr>
        <w:t>五、开标及评标</w:t>
      </w:r>
      <w:bookmarkEnd w:id="201"/>
      <w:bookmarkEnd w:id="202"/>
      <w:bookmarkEnd w:id="203"/>
      <w:bookmarkEnd w:id="204"/>
      <w:bookmarkEnd w:id="205"/>
    </w:p>
    <w:p w14:paraId="6185044C"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06" w:name="_Toc520356164"/>
      <w:bookmarkStart w:id="207" w:name="_Toc464638037"/>
      <w:bookmarkStart w:id="208" w:name="_Toc475724931"/>
      <w:bookmarkStart w:id="209" w:name="_Toc463997403"/>
      <w:bookmarkStart w:id="210" w:name="_Toc464637785"/>
      <w:bookmarkStart w:id="211" w:name="_Toc134857292"/>
      <w:bookmarkStart w:id="212" w:name="_Toc462241256"/>
      <w:bookmarkStart w:id="213" w:name="_Toc462947088"/>
      <w:bookmarkStart w:id="214" w:name="_Toc135539085"/>
      <w:bookmarkStart w:id="215" w:name="_Toc465036087"/>
      <w:r>
        <w:rPr>
          <w:rFonts w:ascii="宋体" w:eastAsia="宋体" w:hAnsi="宋体" w:hint="eastAsia"/>
          <w:u w:val="none"/>
        </w:rPr>
        <w:t>17.</w:t>
      </w:r>
      <w:r>
        <w:rPr>
          <w:rFonts w:ascii="宋体" w:eastAsia="宋体" w:hAnsi="宋体" w:hint="eastAsia"/>
          <w:u w:val="none"/>
        </w:rPr>
        <w:tab/>
        <w:t>开标</w:t>
      </w:r>
      <w:bookmarkEnd w:id="206"/>
      <w:bookmarkEnd w:id="207"/>
      <w:bookmarkEnd w:id="208"/>
      <w:bookmarkEnd w:id="209"/>
      <w:bookmarkEnd w:id="210"/>
      <w:bookmarkEnd w:id="211"/>
      <w:bookmarkEnd w:id="212"/>
      <w:bookmarkEnd w:id="213"/>
      <w:bookmarkEnd w:id="214"/>
      <w:bookmarkEnd w:id="215"/>
    </w:p>
    <w:p w14:paraId="4702C5E7" w14:textId="77777777" w:rsidR="001F5C71" w:rsidRDefault="008A2CDE">
      <w:pPr>
        <w:spacing w:before="120" w:line="360" w:lineRule="auto"/>
        <w:ind w:left="898" w:hanging="898"/>
        <w:rPr>
          <w:rFonts w:ascii="宋体" w:eastAsia="宋体" w:hAnsi="宋体"/>
          <w:sz w:val="24"/>
        </w:rPr>
      </w:pPr>
      <w:r>
        <w:rPr>
          <w:rFonts w:ascii="宋体" w:eastAsia="宋体" w:hAnsi="宋体" w:hint="eastAsia"/>
          <w:sz w:val="24"/>
        </w:rPr>
        <w:t>17.1</w:t>
      </w:r>
      <w:r>
        <w:rPr>
          <w:rFonts w:ascii="宋体" w:eastAsia="宋体" w:hAnsi="宋体" w:hint="eastAsia"/>
          <w:sz w:val="24"/>
        </w:rPr>
        <w:tab/>
        <w:t>招标采购单位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506F172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17.2</w:t>
      </w:r>
      <w:r>
        <w:rPr>
          <w:rFonts w:ascii="宋体" w:eastAsia="宋体" w:hAnsi="宋体" w:hint="eastAsia"/>
          <w:sz w:val="24"/>
        </w:rPr>
        <w:tab/>
        <w:t>开标时，由投标人或其推选的代表检查投标文件的密封情况，经确认无误后，由招标采购单位当众宣读投标人名称、投标报价/折扣、书面修改和撤回投标的通知、是否提交了投标保证金等。对于投标人在投标截止期前递交的投标声明，在开标时当众宣读，评标时有效。</w:t>
      </w:r>
    </w:p>
    <w:p w14:paraId="50D7B351"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17.3</w:t>
      </w:r>
      <w:r>
        <w:rPr>
          <w:rFonts w:ascii="宋体" w:eastAsia="宋体" w:hAnsi="宋体" w:hint="eastAsia"/>
          <w:sz w:val="24"/>
        </w:rPr>
        <w:tab/>
        <w:t>除了按照本须知的规定原封退回迟到的投标文件、未密封或密封不完好的投标文件之外，开标时将不得拒收任何投标。</w:t>
      </w:r>
    </w:p>
    <w:p w14:paraId="7E071233"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17.4</w:t>
      </w:r>
      <w:r>
        <w:rPr>
          <w:rFonts w:ascii="宋体" w:eastAsia="宋体" w:hAnsi="宋体" w:hint="eastAsia"/>
          <w:sz w:val="24"/>
        </w:rPr>
        <w:tab/>
        <w:t>招标采购单位将对唱标内容做开标记录</w:t>
      </w:r>
      <w:bookmarkStart w:id="216" w:name="_Toc520356165"/>
      <w:r>
        <w:rPr>
          <w:rFonts w:ascii="宋体" w:eastAsia="宋体" w:hAnsi="宋体" w:hint="eastAsia"/>
          <w:sz w:val="24"/>
        </w:rPr>
        <w:t>，由投标人代表和相关工作人员签字确认。</w:t>
      </w:r>
    </w:p>
    <w:p w14:paraId="70521E51"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17.5</w:t>
      </w:r>
      <w:r>
        <w:rPr>
          <w:rFonts w:ascii="宋体" w:eastAsia="宋体" w:hAnsi="宋体"/>
          <w:sz w:val="24"/>
        </w:rPr>
        <w:t xml:space="preserve">   </w:t>
      </w:r>
      <w:r>
        <w:rPr>
          <w:rFonts w:ascii="宋体" w:eastAsia="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196209EE"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17" w:name="_Toc465036088"/>
      <w:bookmarkStart w:id="218" w:name="_Toc464638038"/>
      <w:bookmarkStart w:id="219" w:name="_Toc462947089"/>
      <w:bookmarkStart w:id="220" w:name="_Toc135539086"/>
      <w:bookmarkStart w:id="221" w:name="_Toc462241257"/>
      <w:bookmarkStart w:id="222" w:name="_Toc463997404"/>
      <w:bookmarkStart w:id="223" w:name="_Toc464637786"/>
      <w:bookmarkStart w:id="224" w:name="_Toc134857293"/>
      <w:bookmarkStart w:id="225" w:name="_Toc475724932"/>
      <w:r>
        <w:rPr>
          <w:rFonts w:ascii="宋体" w:eastAsia="宋体" w:hAnsi="宋体" w:hint="eastAsia"/>
          <w:u w:val="none"/>
        </w:rPr>
        <w:lastRenderedPageBreak/>
        <w:t>18.</w:t>
      </w:r>
      <w:r>
        <w:rPr>
          <w:rFonts w:ascii="宋体" w:eastAsia="宋体" w:hAnsi="宋体" w:hint="eastAsia"/>
          <w:u w:val="none"/>
        </w:rPr>
        <w:tab/>
      </w:r>
      <w:bookmarkEnd w:id="216"/>
      <w:r>
        <w:rPr>
          <w:rFonts w:ascii="宋体" w:eastAsia="宋体" w:hAnsi="宋体" w:hint="eastAsia"/>
          <w:u w:val="none"/>
        </w:rPr>
        <w:t>组建评标委员会</w:t>
      </w:r>
      <w:bookmarkEnd w:id="217"/>
      <w:bookmarkEnd w:id="218"/>
      <w:bookmarkEnd w:id="219"/>
      <w:bookmarkEnd w:id="220"/>
      <w:bookmarkEnd w:id="221"/>
      <w:bookmarkEnd w:id="222"/>
      <w:bookmarkEnd w:id="223"/>
      <w:bookmarkEnd w:id="224"/>
      <w:bookmarkEnd w:id="225"/>
    </w:p>
    <w:p w14:paraId="6123B6B7"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评标委员会根据</w:t>
      </w:r>
      <w:r>
        <w:rPr>
          <w:rFonts w:ascii="宋体" w:eastAsia="宋体" w:hAnsi="宋体" w:hint="eastAsia"/>
          <w:sz w:val="24"/>
          <w:szCs w:val="24"/>
        </w:rPr>
        <w:t>政府采购有关要求和</w:t>
      </w:r>
      <w:r>
        <w:rPr>
          <w:rFonts w:ascii="宋体" w:eastAsia="宋体" w:hAnsi="宋体" w:hint="eastAsia"/>
          <w:sz w:val="24"/>
        </w:rPr>
        <w:t>招标采购货物的特点进行组建，并负责评标工作。</w:t>
      </w:r>
      <w:bookmarkStart w:id="226" w:name="_Toc520356166"/>
    </w:p>
    <w:p w14:paraId="322580B8"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27" w:name="_Toc475724933"/>
      <w:bookmarkStart w:id="228" w:name="_Toc135539087"/>
      <w:bookmarkStart w:id="229" w:name="_Toc464638039"/>
      <w:bookmarkStart w:id="230" w:name="_Toc463997405"/>
      <w:bookmarkStart w:id="231" w:name="_Toc462241258"/>
      <w:bookmarkStart w:id="232" w:name="_Toc464637787"/>
      <w:bookmarkStart w:id="233" w:name="_Toc462947090"/>
      <w:bookmarkStart w:id="234" w:name="_Toc465036089"/>
      <w:r>
        <w:rPr>
          <w:rFonts w:ascii="宋体" w:eastAsia="宋体" w:hAnsi="宋体" w:hint="eastAsia"/>
          <w:u w:val="none"/>
        </w:rPr>
        <w:t>19.</w:t>
      </w:r>
      <w:r>
        <w:rPr>
          <w:rFonts w:ascii="宋体" w:eastAsia="宋体" w:hAnsi="宋体" w:hint="eastAsia"/>
          <w:u w:val="none"/>
        </w:rPr>
        <w:tab/>
        <w:t>投标文件的初审</w:t>
      </w:r>
      <w:bookmarkEnd w:id="226"/>
      <w:r>
        <w:rPr>
          <w:rFonts w:ascii="宋体" w:eastAsia="宋体" w:hAnsi="宋体" w:hint="eastAsia"/>
          <w:u w:val="none"/>
        </w:rPr>
        <w:t>与澄清</w:t>
      </w:r>
      <w:bookmarkEnd w:id="227"/>
      <w:bookmarkEnd w:id="228"/>
      <w:bookmarkEnd w:id="229"/>
      <w:bookmarkEnd w:id="230"/>
      <w:bookmarkEnd w:id="231"/>
      <w:bookmarkEnd w:id="232"/>
      <w:bookmarkEnd w:id="233"/>
      <w:bookmarkEnd w:id="234"/>
    </w:p>
    <w:p w14:paraId="63C7DE72"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19.1</w:t>
      </w:r>
      <w:r>
        <w:rPr>
          <w:rFonts w:ascii="宋体" w:eastAsia="宋体" w:hAnsi="宋体" w:hint="eastAsia"/>
          <w:sz w:val="24"/>
        </w:rPr>
        <w:tab/>
        <w:t>投标文件的初审分为资格性审查和符合性审查。</w:t>
      </w:r>
    </w:p>
    <w:p w14:paraId="05AD9FD2"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19.1.1</w:t>
      </w:r>
      <w:r>
        <w:rPr>
          <w:rFonts w:ascii="宋体" w:eastAsia="宋体" w:hAnsi="宋体" w:hint="eastAsia"/>
          <w:sz w:val="24"/>
        </w:rPr>
        <w:tab/>
        <w:t>资格性审查指依据法律、法规和招标文件的规定，对投标文件中的资格证明文件等进行审查，以确定投标人是否具备投标资格。</w:t>
      </w:r>
    </w:p>
    <w:p w14:paraId="70D8FE0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19.1.2</w:t>
      </w:r>
      <w:r>
        <w:rPr>
          <w:rFonts w:ascii="宋体" w:eastAsia="宋体" w:hAnsi="宋体" w:hint="eastAsia"/>
          <w:sz w:val="24"/>
        </w:rPr>
        <w:tab/>
      </w:r>
      <w:bookmarkStart w:id="235" w:name="_Hlt522424701"/>
      <w:bookmarkStart w:id="236" w:name="_Toc134857294"/>
      <w:bookmarkStart w:id="237" w:name="_Toc520356167"/>
      <w:bookmarkEnd w:id="235"/>
      <w:r>
        <w:rPr>
          <w:rFonts w:ascii="宋体" w:eastAsia="宋体" w:hAnsi="宋体" w:hint="eastAsia"/>
          <w:sz w:val="24"/>
        </w:rPr>
        <w:t>开标结束后由采购人或采购代理机构对投标人的资格进行审查。资格审查内容见附件7。</w:t>
      </w:r>
    </w:p>
    <w:p w14:paraId="4F970C7E"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19.1.3</w:t>
      </w:r>
      <w:r>
        <w:rPr>
          <w:rFonts w:ascii="宋体" w:eastAsia="宋体" w:hAnsi="宋体" w:hint="eastAsia"/>
          <w:sz w:val="24"/>
        </w:rPr>
        <w:tab/>
        <w:t>经资格审查合格投标人不足3家的，不得评标。经资格审查合格投标人3家以上的，将合格投标人的投标文件提交评标委员会进行评审。</w:t>
      </w:r>
    </w:p>
    <w:p w14:paraId="70C71A9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19.1.4</w:t>
      </w:r>
      <w:r>
        <w:rPr>
          <w:rFonts w:ascii="宋体" w:eastAsia="宋体" w:hAnsi="宋体" w:hint="eastAsia"/>
          <w:sz w:val="24"/>
        </w:rPr>
        <w:tab/>
        <w:t>符合性审查指依据招标文件的规定，从投标文件的有效性、完整性和对招标文件的响应程度进行审查，以确定是否对招标文件的实质性要求作出响应。</w:t>
      </w:r>
    </w:p>
    <w:p w14:paraId="2154AE89"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19.2</w:t>
      </w:r>
      <w:r>
        <w:rPr>
          <w:rFonts w:ascii="宋体" w:eastAsia="宋体" w:hAnsi="宋体" w:hint="eastAsia"/>
          <w:sz w:val="24"/>
        </w:rPr>
        <w:tab/>
        <w:t>投标文件的澄清</w:t>
      </w:r>
      <w:bookmarkEnd w:id="236"/>
    </w:p>
    <w:p w14:paraId="48B88BE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19.2.1</w:t>
      </w:r>
      <w:r>
        <w:rPr>
          <w:rFonts w:ascii="宋体" w:eastAsia="宋体" w:hAnsi="宋体" w:hint="eastAsia"/>
          <w:sz w:val="24"/>
        </w:rPr>
        <w:tab/>
        <w:t>在评标期间，评标委员会有权以书面方式要求投标人对其投标文件中含义不明确、对同类问题表述不一致或者有明显文字和计算错误的内容作必要的澄清。投标人澄清应在评标委员会规定的时间内以书面方式进行，并加盖公章，或者由法定代表人或其授权的代表签字，并不得超出投标文件范围或者改变投标文件的实质性内容。</w:t>
      </w:r>
    </w:p>
    <w:p w14:paraId="6ADCA18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19.2.2</w:t>
      </w:r>
      <w:r>
        <w:rPr>
          <w:rFonts w:ascii="宋体" w:eastAsia="宋体" w:hAnsi="宋体" w:hint="eastAsia"/>
          <w:sz w:val="24"/>
        </w:rPr>
        <w:tab/>
        <w:t>澄清文件将作为投标文件内容的一部分。</w:t>
      </w:r>
    </w:p>
    <w:p w14:paraId="2D2D3B6B" w14:textId="77777777" w:rsidR="001F5C71" w:rsidRDefault="008A2CDE">
      <w:pPr>
        <w:snapToGrid w:val="0"/>
        <w:spacing w:afterLines="25" w:after="60" w:line="360" w:lineRule="auto"/>
        <w:ind w:left="836" w:hanging="836"/>
        <w:rPr>
          <w:rFonts w:ascii="宋体" w:eastAsia="宋体" w:hAnsi="宋体"/>
          <w:strike/>
          <w:color w:val="FF0000"/>
          <w:sz w:val="24"/>
        </w:rPr>
      </w:pPr>
      <w:r>
        <w:rPr>
          <w:rFonts w:ascii="宋体" w:eastAsia="宋体" w:hAnsi="宋体" w:hint="eastAsia"/>
          <w:sz w:val="24"/>
        </w:rPr>
        <w:t>19.2.3</w:t>
      </w:r>
      <w:r>
        <w:rPr>
          <w:rFonts w:ascii="宋体" w:eastAsia="宋体" w:hAnsi="宋体" w:hint="eastAsia"/>
          <w:sz w:val="24"/>
        </w:rPr>
        <w:tab/>
        <w:t>算术错误将按以下方法更正：</w:t>
      </w:r>
    </w:p>
    <w:p w14:paraId="3B4D3217" w14:textId="77777777" w:rsidR="001F5C71" w:rsidRDefault="008A2CDE">
      <w:pPr>
        <w:spacing w:line="360" w:lineRule="auto"/>
        <w:ind w:leftChars="457" w:left="1560" w:hangingChars="250" w:hanging="600"/>
        <w:rPr>
          <w:rFonts w:ascii="宋体" w:eastAsia="宋体" w:hAnsi="宋体"/>
          <w:sz w:val="24"/>
        </w:rPr>
      </w:pPr>
      <w:r>
        <w:rPr>
          <w:rFonts w:ascii="宋体" w:eastAsia="宋体" w:hAnsi="宋体" w:hint="eastAsia"/>
          <w:sz w:val="24"/>
        </w:rPr>
        <w:t>（1）开标时，“投标一览表”内容与投标文件中投标分项报价表内容不一致的，以“投标一览表”为准；</w:t>
      </w:r>
    </w:p>
    <w:p w14:paraId="1B877B5E" w14:textId="77777777" w:rsidR="001F5C71" w:rsidRDefault="008A2CDE">
      <w:pPr>
        <w:spacing w:line="360" w:lineRule="auto"/>
        <w:ind w:leftChars="456" w:left="958"/>
        <w:rPr>
          <w:rFonts w:ascii="宋体" w:eastAsia="宋体" w:hAnsi="宋体" w:cs="Cambria"/>
          <w:sz w:val="24"/>
        </w:rPr>
      </w:pPr>
      <w:r>
        <w:rPr>
          <w:rFonts w:ascii="宋体" w:eastAsia="宋体" w:hAnsi="宋体" w:hint="eastAsia"/>
          <w:sz w:val="24"/>
        </w:rPr>
        <w:t>（2）</w:t>
      </w:r>
      <w:r>
        <w:rPr>
          <w:rFonts w:ascii="宋体" w:eastAsia="宋体" w:hAnsi="宋体" w:cs="Cambria" w:hint="eastAsia"/>
          <w:sz w:val="24"/>
        </w:rPr>
        <w:t>大写金额和小写金额不一致的，以大写金额为准；</w:t>
      </w:r>
    </w:p>
    <w:p w14:paraId="379484EA" w14:textId="77777777" w:rsidR="001F5C71" w:rsidRDefault="008A2CDE">
      <w:pPr>
        <w:spacing w:line="360" w:lineRule="auto"/>
        <w:ind w:leftChars="456" w:left="1558" w:hangingChars="250" w:hanging="600"/>
        <w:rPr>
          <w:rFonts w:ascii="宋体" w:eastAsia="宋体" w:hAnsi="宋体" w:cs="Cambria"/>
          <w:sz w:val="24"/>
        </w:rPr>
      </w:pPr>
      <w:r>
        <w:rPr>
          <w:rFonts w:ascii="宋体" w:eastAsia="宋体" w:hAnsi="宋体" w:cs="Cambria" w:hint="eastAsia"/>
          <w:sz w:val="24"/>
        </w:rPr>
        <w:t>（3）单价金额小数点或者百分比有明显错位的，以开标一览表的总价为准，并修改单价；</w:t>
      </w:r>
    </w:p>
    <w:p w14:paraId="57BBCE96" w14:textId="77777777" w:rsidR="001F5C71" w:rsidRDefault="008A2CDE">
      <w:pPr>
        <w:spacing w:line="360" w:lineRule="auto"/>
        <w:ind w:leftChars="456" w:left="958"/>
        <w:rPr>
          <w:rFonts w:ascii="宋体" w:eastAsia="宋体" w:hAnsi="宋体"/>
          <w:sz w:val="24"/>
        </w:rPr>
      </w:pPr>
      <w:r>
        <w:rPr>
          <w:rFonts w:ascii="宋体" w:eastAsia="宋体" w:hAnsi="宋体" w:cs="Cambria" w:hint="eastAsia"/>
          <w:sz w:val="24"/>
        </w:rPr>
        <w:t>（4）总价金额与按单价汇总金额不一致的，以单价金额计算结果为准。</w:t>
      </w:r>
    </w:p>
    <w:p w14:paraId="5AF13891" w14:textId="77777777" w:rsidR="001F5C71" w:rsidRDefault="008A2CDE">
      <w:pPr>
        <w:snapToGrid w:val="0"/>
        <w:spacing w:afterLines="25" w:after="60" w:line="360" w:lineRule="auto"/>
        <w:ind w:leftChars="500" w:left="1050"/>
        <w:rPr>
          <w:rFonts w:ascii="宋体" w:eastAsia="宋体" w:hAnsi="宋体"/>
          <w:sz w:val="24"/>
        </w:rPr>
      </w:pPr>
      <w:r>
        <w:rPr>
          <w:rFonts w:ascii="宋体" w:eastAsia="宋体" w:hAnsi="宋体" w:cs="Cambria" w:hint="eastAsia"/>
          <w:sz w:val="24"/>
        </w:rPr>
        <w:t>同时出现两种以上不一致的，按照上述规定的顺序进行修正。修正后的报价</w:t>
      </w:r>
      <w:r>
        <w:rPr>
          <w:rFonts w:ascii="宋体" w:eastAsia="宋体" w:hAnsi="宋体" w:cs="Cambria" w:hint="eastAsia"/>
          <w:sz w:val="24"/>
        </w:rPr>
        <w:lastRenderedPageBreak/>
        <w:t>按照本须知第19.2.1条的规定经投标人确认后产生约束力，投标人不确认的，其投标无效。</w:t>
      </w:r>
    </w:p>
    <w:p w14:paraId="7313F7FA"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38" w:name="_Toc464637788"/>
      <w:bookmarkStart w:id="239" w:name="_Toc462241259"/>
      <w:bookmarkStart w:id="240" w:name="_Toc465036090"/>
      <w:bookmarkStart w:id="241" w:name="_Toc464638040"/>
      <w:bookmarkStart w:id="242" w:name="_Toc463997406"/>
      <w:bookmarkStart w:id="243" w:name="_Toc135539088"/>
      <w:bookmarkStart w:id="244" w:name="_Toc475724934"/>
      <w:bookmarkStart w:id="245" w:name="_Toc462947091"/>
      <w:r>
        <w:rPr>
          <w:rFonts w:ascii="宋体" w:eastAsia="宋体" w:hAnsi="宋体" w:hint="eastAsia"/>
          <w:u w:val="none"/>
        </w:rPr>
        <w:t>20.</w:t>
      </w:r>
      <w:r>
        <w:rPr>
          <w:rFonts w:ascii="宋体" w:eastAsia="宋体" w:hAnsi="宋体" w:hint="eastAsia"/>
          <w:u w:val="none"/>
        </w:rPr>
        <w:tab/>
        <w:t>投标偏离与非实质性响应</w:t>
      </w:r>
      <w:bookmarkEnd w:id="238"/>
      <w:bookmarkEnd w:id="239"/>
      <w:bookmarkEnd w:id="240"/>
      <w:bookmarkEnd w:id="241"/>
      <w:bookmarkEnd w:id="242"/>
      <w:bookmarkEnd w:id="243"/>
      <w:bookmarkEnd w:id="244"/>
      <w:bookmarkEnd w:id="245"/>
    </w:p>
    <w:p w14:paraId="601D21D6"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20.1</w:t>
      </w:r>
      <w:r>
        <w:rPr>
          <w:rFonts w:ascii="宋体" w:eastAsia="宋体" w:hAnsi="宋体" w:hint="eastAsia"/>
          <w:sz w:val="24"/>
        </w:rPr>
        <w:tab/>
        <w:t>对于投标文件中不构成实质性偏差的不正规、不一致或不规则，评标委员会可以接受，但这种接受不能损坏或影响任何投标人的相对排序。</w:t>
      </w:r>
    </w:p>
    <w:p w14:paraId="58A7FDD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20.2</w:t>
      </w:r>
      <w:r>
        <w:rPr>
          <w:rFonts w:ascii="宋体" w:eastAsia="宋体" w:hAnsi="宋体" w:hint="eastAsia"/>
          <w:sz w:val="24"/>
        </w:rPr>
        <w:tab/>
        <w:t>在比较与评价之前，根据本须知的规定，招标采购单位/评标委员会要审查投标人是否符合规定的资格条件、每份投标文件是否实质上响应了招标文件的要求。实质上响应的投标应该是与招标文件要求的全部条款、条件和规格相符，没有重大偏离的投标。对关键条款，例如关于投标保证金、适用法律、缴税等内容的偏离、保留和反对，将被认为是实质上的偏离。招标采购单位/评标委员会决定投标人是否符合资格、投标的响应性只根据投标文件本身的内容，而不寻求外部的证据（信用查询除外）。</w:t>
      </w:r>
    </w:p>
    <w:p w14:paraId="3FC2C913"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20.3</w:t>
      </w:r>
      <w:r>
        <w:rPr>
          <w:rFonts w:ascii="宋体" w:eastAsia="宋体" w:hAnsi="宋体" w:hint="eastAsia"/>
          <w:sz w:val="24"/>
        </w:rPr>
        <w:tab/>
        <w:t>不符合资格要求的投标或没有进行实质性响应的投标将被视为无效投标。投标人不得通过修正或撤销不符合要求的偏离或保留从而使其投标成为实质上响应的投标。如发现下列情况之一的，其投标将被视为无效投标：</w:t>
      </w:r>
    </w:p>
    <w:p w14:paraId="2EA8A3D0"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1）投标人未按招标文件递交时间递交的投标保证金或金额不足或投标保证金形式不符合招标文件要求的；</w:t>
      </w:r>
    </w:p>
    <w:p w14:paraId="16A12819" w14:textId="2BADC039"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2）投标文件未按招标文件规定要求签署、盖章；</w:t>
      </w:r>
    </w:p>
    <w:p w14:paraId="3F8C1023"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3）投标有效期不满足招标文件的；</w:t>
      </w:r>
    </w:p>
    <w:p w14:paraId="7B53EC5F"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4）投标人如为代理商，所投货物无合格授权书的（第八章如有进口产品明确需要提供制造厂商授权的情况下）；</w:t>
      </w:r>
    </w:p>
    <w:p w14:paraId="5D9FFAA9"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5）投标人提交的商务文件和资质要求不符合招标文件中要求的；</w:t>
      </w:r>
    </w:p>
    <w:p w14:paraId="5D6012DD"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6）所投货物技术存在实质性偏离的；</w:t>
      </w:r>
    </w:p>
    <w:p w14:paraId="49C09096"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7）投标人或投标货物不符合国家地方各级主管部门对其强制性规定或要求的；</w:t>
      </w:r>
    </w:p>
    <w:p w14:paraId="7B779E55"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8）</w:t>
      </w:r>
      <w:r>
        <w:rPr>
          <w:rFonts w:ascii="宋体" w:eastAsia="宋体" w:hAnsi="宋体" w:hint="eastAsia"/>
          <w:sz w:val="24"/>
          <w:szCs w:val="21"/>
        </w:rPr>
        <w:t>投标</w:t>
      </w:r>
      <w:r>
        <w:rPr>
          <w:rFonts w:ascii="宋体" w:eastAsia="宋体" w:hAnsi="宋体"/>
          <w:sz w:val="24"/>
          <w:szCs w:val="21"/>
        </w:rPr>
        <w:t>报价超过招标文件中规定的预算金额或者最高限价的</w:t>
      </w:r>
      <w:r>
        <w:rPr>
          <w:rFonts w:ascii="宋体" w:eastAsia="宋体" w:hAnsi="宋体" w:hint="eastAsia"/>
          <w:sz w:val="24"/>
          <w:szCs w:val="21"/>
        </w:rPr>
        <w:t>；</w:t>
      </w:r>
    </w:p>
    <w:p w14:paraId="37022CE6" w14:textId="77777777" w:rsidR="001F5C71" w:rsidRDefault="008A2CDE">
      <w:pPr>
        <w:snapToGrid w:val="0"/>
        <w:spacing w:afterLines="25" w:after="60" w:line="360" w:lineRule="auto"/>
        <w:ind w:leftChars="400" w:left="851" w:hanging="11"/>
        <w:rPr>
          <w:rFonts w:ascii="宋体" w:eastAsia="宋体" w:hAnsi="宋体"/>
          <w:sz w:val="24"/>
        </w:rPr>
      </w:pPr>
      <w:r>
        <w:rPr>
          <w:rFonts w:ascii="宋体" w:eastAsia="宋体" w:hAnsi="宋体" w:hint="eastAsia"/>
          <w:sz w:val="24"/>
        </w:rPr>
        <w:t>9）投标人提供选择性报价或提供多个方案的（招标文件要求提供或说明可以接受选择性报价或多个方案的除外）；</w:t>
      </w:r>
    </w:p>
    <w:p w14:paraId="69813D82"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10）</w:t>
      </w:r>
      <w:r>
        <w:rPr>
          <w:rFonts w:ascii="宋体" w:eastAsia="宋体" w:hAnsi="宋体"/>
          <w:sz w:val="24"/>
        </w:rPr>
        <w:t>投标人的报价</w:t>
      </w:r>
      <w:r>
        <w:rPr>
          <w:rFonts w:ascii="宋体" w:eastAsia="宋体" w:hAnsi="宋体" w:hint="eastAsia"/>
          <w:sz w:val="24"/>
        </w:rPr>
        <w:t>明显低于其他符合资格条件且通过符合性审查投标人的报价</w:t>
      </w:r>
      <w:r>
        <w:rPr>
          <w:rFonts w:ascii="宋体" w:eastAsia="宋体" w:hAnsi="宋体"/>
          <w:sz w:val="24"/>
        </w:rPr>
        <w:t>，</w:t>
      </w:r>
      <w:r>
        <w:rPr>
          <w:rFonts w:ascii="宋体" w:eastAsia="宋体" w:hAnsi="宋体"/>
          <w:sz w:val="24"/>
        </w:rPr>
        <w:lastRenderedPageBreak/>
        <w:t>且该供应商不能合理说明原因并提供证明材料的。</w:t>
      </w:r>
    </w:p>
    <w:p w14:paraId="1E2188C8"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20.4</w:t>
      </w:r>
      <w:r>
        <w:rPr>
          <w:rFonts w:ascii="宋体" w:eastAsia="宋体" w:hAnsi="宋体" w:hint="eastAsia"/>
          <w:sz w:val="24"/>
        </w:rPr>
        <w:tab/>
        <w:t>在招标项目中，出现下列情形之一的，应予废标（项目作废）：</w:t>
      </w:r>
    </w:p>
    <w:p w14:paraId="0789315C"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1）符合专业条件的投标人或者对招标文件作实质响应的投标人不足三家的；</w:t>
      </w:r>
    </w:p>
    <w:p w14:paraId="35373B96"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2）出现影响采购公正的违法、违规行为的；</w:t>
      </w:r>
    </w:p>
    <w:p w14:paraId="22F5C6EE"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3）投标人的报价均超过了采购预算，采购人不能支付的；</w:t>
      </w:r>
    </w:p>
    <w:p w14:paraId="49DD5F58" w14:textId="77777777" w:rsidR="001F5C71" w:rsidRDefault="008A2CDE">
      <w:pPr>
        <w:snapToGrid w:val="0"/>
        <w:spacing w:afterLines="25" w:after="60" w:line="360" w:lineRule="auto"/>
        <w:ind w:leftChars="400" w:left="1676" w:hanging="836"/>
        <w:rPr>
          <w:rFonts w:ascii="宋体" w:eastAsia="宋体" w:hAnsi="宋体"/>
          <w:sz w:val="24"/>
        </w:rPr>
      </w:pPr>
      <w:r>
        <w:rPr>
          <w:rFonts w:ascii="宋体" w:eastAsia="宋体" w:hAnsi="宋体" w:hint="eastAsia"/>
          <w:sz w:val="24"/>
        </w:rPr>
        <w:t>4）因重大变故，采购任务取消的。</w:t>
      </w:r>
    </w:p>
    <w:p w14:paraId="4C9F865D"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46" w:name="_Toc135539089"/>
      <w:bookmarkStart w:id="247" w:name="_Toc464637789"/>
      <w:bookmarkStart w:id="248" w:name="_Toc134857295"/>
      <w:bookmarkStart w:id="249" w:name="_Toc475724935"/>
      <w:bookmarkStart w:id="250" w:name="_Toc463997407"/>
      <w:bookmarkStart w:id="251" w:name="_Toc464638041"/>
      <w:bookmarkStart w:id="252" w:name="_Toc462947092"/>
      <w:bookmarkStart w:id="253" w:name="_Toc465036091"/>
      <w:bookmarkStart w:id="254" w:name="_Toc462241260"/>
      <w:r>
        <w:rPr>
          <w:rFonts w:ascii="宋体" w:eastAsia="宋体" w:hAnsi="宋体" w:hint="eastAsia"/>
          <w:u w:val="none"/>
        </w:rPr>
        <w:t>21.</w:t>
      </w:r>
      <w:r>
        <w:rPr>
          <w:rFonts w:ascii="宋体" w:eastAsia="宋体" w:hAnsi="宋体" w:hint="eastAsia"/>
          <w:u w:val="none"/>
        </w:rPr>
        <w:tab/>
      </w:r>
      <w:bookmarkEnd w:id="237"/>
      <w:r>
        <w:rPr>
          <w:rFonts w:ascii="宋体" w:eastAsia="宋体" w:hAnsi="宋体" w:hint="eastAsia"/>
          <w:u w:val="none"/>
        </w:rPr>
        <w:t>比较与评价</w:t>
      </w:r>
      <w:bookmarkEnd w:id="246"/>
      <w:bookmarkEnd w:id="247"/>
      <w:bookmarkEnd w:id="248"/>
      <w:bookmarkEnd w:id="249"/>
      <w:bookmarkEnd w:id="250"/>
      <w:bookmarkEnd w:id="251"/>
      <w:bookmarkEnd w:id="252"/>
      <w:bookmarkEnd w:id="253"/>
      <w:bookmarkEnd w:id="254"/>
    </w:p>
    <w:p w14:paraId="1EF27DFF"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21.1</w:t>
      </w:r>
      <w:r>
        <w:rPr>
          <w:rFonts w:ascii="宋体" w:eastAsia="宋体" w:hAnsi="宋体" w:hint="eastAsia"/>
          <w:sz w:val="24"/>
        </w:rPr>
        <w:tab/>
        <w:t>经初审合格的投标文件，评标委员会将根据招标文件确定的评标标准和方法，对其技术部分和商务部分作进一步的比较和评价。</w:t>
      </w:r>
    </w:p>
    <w:p w14:paraId="57D85BCE"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21.2</w:t>
      </w:r>
      <w:r>
        <w:rPr>
          <w:rFonts w:ascii="宋体" w:eastAsia="宋体" w:hAnsi="宋体" w:hint="eastAsia"/>
          <w:sz w:val="24"/>
        </w:rPr>
        <w:tab/>
      </w:r>
      <w:r>
        <w:rPr>
          <w:rFonts w:ascii="宋体" w:eastAsia="宋体" w:hAnsi="宋体"/>
          <w:sz w:val="24"/>
        </w:rPr>
        <w:t>本项目评标采用综合评分法。评标委员会将按照招标文件的有关规定和有关法律法规的规定，本着公平、公正、科学、择优的原则，对初步审查合格的投标进行以下各方面的综合评议。每个评委独立评分，评委评分保留</w:t>
      </w:r>
      <w:r>
        <w:rPr>
          <w:rFonts w:ascii="宋体" w:eastAsia="宋体" w:hAnsi="宋体" w:hint="eastAsia"/>
          <w:sz w:val="24"/>
        </w:rPr>
        <w:t>2</w:t>
      </w:r>
      <w:r>
        <w:rPr>
          <w:rFonts w:ascii="宋体" w:eastAsia="宋体" w:hAnsi="宋体"/>
          <w:sz w:val="24"/>
        </w:rPr>
        <w:t>位小数。所有评委评分的算术平均值为每个投标人的最终得分，最终得分保留2位小数。</w:t>
      </w:r>
    </w:p>
    <w:p w14:paraId="1D0AEBC7" w14:textId="77777777" w:rsidR="00A60ED5" w:rsidRPr="00A60ED5" w:rsidRDefault="00A60ED5" w:rsidP="00A60ED5">
      <w:pPr>
        <w:snapToGrid w:val="0"/>
        <w:spacing w:afterLines="25" w:after="60" w:line="360" w:lineRule="auto"/>
        <w:ind w:left="836" w:hanging="836"/>
        <w:rPr>
          <w:rFonts w:ascii="宋体" w:eastAsia="宋体" w:hAnsi="宋体"/>
          <w:sz w:val="24"/>
        </w:rPr>
      </w:pPr>
      <w:bookmarkStart w:id="255" w:name="_Toc520356168"/>
      <w:bookmarkStart w:id="256" w:name="_Toc475724936"/>
      <w:bookmarkStart w:id="257" w:name="_Toc462241261"/>
      <w:bookmarkStart w:id="258" w:name="_Toc465036092"/>
      <w:bookmarkStart w:id="259" w:name="_Toc134857296"/>
      <w:bookmarkStart w:id="260" w:name="_Toc135539090"/>
      <w:bookmarkStart w:id="261" w:name="_Toc464638042"/>
      <w:bookmarkStart w:id="262" w:name="_Toc462947093"/>
      <w:bookmarkStart w:id="263" w:name="_Toc464637790"/>
      <w:bookmarkStart w:id="264" w:name="_Toc463997408"/>
      <w:r w:rsidRPr="00A60ED5">
        <w:rPr>
          <w:rFonts w:ascii="宋体" w:eastAsia="宋体" w:hAnsi="宋体" w:hint="eastAsia"/>
          <w:sz w:val="24"/>
        </w:rPr>
        <w:t>21.3</w:t>
      </w:r>
      <w:r w:rsidRPr="00A60ED5">
        <w:rPr>
          <w:rFonts w:ascii="宋体" w:eastAsia="宋体" w:hAnsi="宋体" w:hint="eastAsia"/>
          <w:sz w:val="24"/>
        </w:rPr>
        <w:tab/>
        <w:t>如采购的货物全部由符合《政府采购促进中小企业发展管理办法》（财库﹝2020﹞46 号）规定的小微企业制造，则对投标人的报价给予10%的扣除作为评标价。投标人须填写附件</w:t>
      </w:r>
      <w:r w:rsidRPr="00A60ED5">
        <w:rPr>
          <w:rFonts w:ascii="宋体" w:eastAsia="宋体" w:hAnsi="宋体"/>
          <w:sz w:val="24"/>
        </w:rPr>
        <w:t>11</w:t>
      </w:r>
      <w:r w:rsidRPr="00A60ED5">
        <w:rPr>
          <w:rFonts w:ascii="宋体" w:eastAsia="宋体" w:hAnsi="宋体" w:hint="eastAsia"/>
          <w:sz w:val="24"/>
        </w:rPr>
        <w:t>“</w:t>
      </w:r>
      <w:r w:rsidRPr="00A60ED5">
        <w:rPr>
          <w:rFonts w:ascii="宋体" w:eastAsia="宋体" w:hAnsi="宋体"/>
          <w:sz w:val="24"/>
        </w:rPr>
        <w:t>中小企业声明函</w:t>
      </w:r>
      <w:r w:rsidRPr="00A60ED5">
        <w:rPr>
          <w:rFonts w:ascii="宋体" w:eastAsia="宋体" w:hAnsi="宋体" w:hint="eastAsia"/>
          <w:sz w:val="24"/>
        </w:rPr>
        <w:t>”，否则不考虑价格扣除。</w:t>
      </w:r>
    </w:p>
    <w:p w14:paraId="47040271" w14:textId="77777777" w:rsidR="00A60ED5" w:rsidRPr="00A60ED5" w:rsidRDefault="00A60ED5" w:rsidP="00A60ED5">
      <w:pPr>
        <w:snapToGrid w:val="0"/>
        <w:spacing w:afterLines="25" w:after="60" w:line="360" w:lineRule="auto"/>
        <w:ind w:left="720" w:hangingChars="300" w:hanging="720"/>
        <w:rPr>
          <w:rFonts w:ascii="宋体" w:eastAsia="宋体" w:hAnsi="宋体"/>
          <w:sz w:val="24"/>
        </w:rPr>
      </w:pPr>
      <w:r w:rsidRPr="00A60ED5">
        <w:rPr>
          <w:rFonts w:ascii="宋体" w:eastAsia="宋体" w:hAnsi="宋体" w:hint="eastAsia"/>
          <w:sz w:val="24"/>
        </w:rPr>
        <w:t>21.4  监狱企业投标视同小型、微型企业，并提供由省级以上监狱管理局、戒毒管理局（含新疆生产建设兵团）出具的属于监狱企业的证明文件复印件，否则不考虑价格扣除。</w:t>
      </w:r>
    </w:p>
    <w:p w14:paraId="7FDE7806" w14:textId="77777777" w:rsidR="00A60ED5" w:rsidRDefault="00A60ED5" w:rsidP="00A60ED5">
      <w:pPr>
        <w:snapToGrid w:val="0"/>
        <w:spacing w:afterLines="25" w:after="60" w:line="360" w:lineRule="auto"/>
        <w:ind w:left="720" w:hangingChars="300" w:hanging="720"/>
        <w:rPr>
          <w:rFonts w:ascii="宋体" w:eastAsia="宋体" w:hAnsi="宋体"/>
          <w:sz w:val="24"/>
        </w:rPr>
      </w:pPr>
      <w:r w:rsidRPr="00A60ED5">
        <w:rPr>
          <w:rFonts w:ascii="宋体" w:eastAsia="宋体" w:hAnsi="宋体" w:hint="eastAsia"/>
          <w:sz w:val="24"/>
        </w:rPr>
        <w:t xml:space="preserve">21.5   </w:t>
      </w:r>
      <w:r w:rsidRPr="00A60ED5">
        <w:rPr>
          <w:rFonts w:ascii="宋体" w:eastAsia="宋体" w:hAnsi="宋体"/>
          <w:sz w:val="24"/>
        </w:rPr>
        <w:t>残疾人福利性单位</w:t>
      </w:r>
      <w:r w:rsidRPr="00A60ED5">
        <w:rPr>
          <w:rFonts w:ascii="宋体" w:eastAsia="宋体" w:hAnsi="宋体" w:hint="eastAsia"/>
          <w:sz w:val="24"/>
        </w:rPr>
        <w:t>投标</w:t>
      </w:r>
      <w:r w:rsidRPr="00A60ED5">
        <w:rPr>
          <w:rFonts w:ascii="宋体" w:eastAsia="宋体" w:hAnsi="宋体"/>
          <w:sz w:val="24"/>
        </w:rPr>
        <w:t>视同小型、微型企业</w:t>
      </w:r>
      <w:r w:rsidRPr="00A60ED5">
        <w:rPr>
          <w:rFonts w:ascii="宋体" w:eastAsia="宋体" w:hAnsi="宋体" w:hint="eastAsia"/>
          <w:sz w:val="24"/>
        </w:rPr>
        <w:t>，须填写附件11“</w:t>
      </w:r>
      <w:r w:rsidRPr="00A60ED5">
        <w:rPr>
          <w:rFonts w:ascii="宋体" w:eastAsia="宋体" w:hAnsi="宋体"/>
          <w:sz w:val="24"/>
        </w:rPr>
        <w:t xml:space="preserve"> 残疾人福利性单位声明函</w:t>
      </w:r>
      <w:r w:rsidRPr="00A60ED5">
        <w:rPr>
          <w:rFonts w:ascii="宋体" w:eastAsia="宋体" w:hAnsi="宋体" w:hint="eastAsia"/>
          <w:sz w:val="24"/>
        </w:rPr>
        <w:t>”，否则不考虑价格扣除。</w:t>
      </w:r>
    </w:p>
    <w:p w14:paraId="0C626B2E" w14:textId="249DE645" w:rsidR="001F5C71" w:rsidRDefault="008A2CDE">
      <w:pPr>
        <w:pStyle w:val="3"/>
        <w:keepNext w:val="0"/>
        <w:keepLines w:val="0"/>
        <w:tabs>
          <w:tab w:val="left" w:pos="851"/>
        </w:tabs>
        <w:spacing w:before="0" w:afterLines="50" w:line="360" w:lineRule="auto"/>
        <w:rPr>
          <w:rFonts w:ascii="宋体" w:eastAsia="宋体" w:hAnsi="宋体"/>
          <w:u w:val="none"/>
        </w:rPr>
      </w:pPr>
      <w:r>
        <w:rPr>
          <w:rFonts w:ascii="宋体" w:eastAsia="宋体" w:hAnsi="宋体" w:hint="eastAsia"/>
          <w:u w:val="none"/>
        </w:rPr>
        <w:t>22.</w:t>
      </w:r>
      <w:r>
        <w:rPr>
          <w:rFonts w:ascii="宋体" w:eastAsia="宋体" w:hAnsi="宋体" w:hint="eastAsia"/>
          <w:u w:val="none"/>
        </w:rPr>
        <w:tab/>
      </w:r>
      <w:bookmarkEnd w:id="255"/>
      <w:r>
        <w:rPr>
          <w:rFonts w:ascii="宋体" w:eastAsia="宋体" w:hAnsi="宋体" w:hint="eastAsia"/>
          <w:u w:val="none"/>
        </w:rPr>
        <w:t>评标过程及保密原则</w:t>
      </w:r>
      <w:bookmarkEnd w:id="256"/>
      <w:bookmarkEnd w:id="257"/>
      <w:bookmarkEnd w:id="258"/>
      <w:bookmarkEnd w:id="259"/>
      <w:bookmarkEnd w:id="260"/>
      <w:bookmarkEnd w:id="261"/>
      <w:bookmarkEnd w:id="262"/>
      <w:bookmarkEnd w:id="263"/>
      <w:bookmarkEnd w:id="264"/>
    </w:p>
    <w:p w14:paraId="36B68400"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22.1</w:t>
      </w:r>
      <w:r>
        <w:rPr>
          <w:rFonts w:ascii="宋体" w:eastAsia="宋体" w:hAnsi="宋体" w:hint="eastAsia"/>
          <w:sz w:val="24"/>
        </w:rPr>
        <w:tab/>
        <w:t>开标之后，直到授予中标人合同止，凡与本次招标有关人员对属于审查、澄清、评价和比较投标的有关资料以及授标意向等，均不得向投标人或其他无关的人员透露。</w:t>
      </w:r>
    </w:p>
    <w:p w14:paraId="12F2C7FF"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22.2</w:t>
      </w:r>
      <w:r>
        <w:rPr>
          <w:rFonts w:ascii="宋体" w:eastAsia="宋体" w:hAnsi="宋体" w:hint="eastAsia"/>
          <w:sz w:val="24"/>
        </w:rPr>
        <w:tab/>
        <w:t>在评标期间，投标人试图影响招标采购单位和评标委员会的任何活动，将导致其投标被视为无效投标，并承担相应的法律责任。</w:t>
      </w:r>
      <w:bookmarkStart w:id="265" w:name="_Toc520356169"/>
    </w:p>
    <w:p w14:paraId="06EF4CDE" w14:textId="77777777" w:rsidR="001F5C71" w:rsidRDefault="008A2CDE">
      <w:pPr>
        <w:pStyle w:val="2"/>
        <w:keepNext w:val="0"/>
        <w:keepLines w:val="0"/>
        <w:spacing w:before="240" w:after="240" w:line="360" w:lineRule="auto"/>
        <w:rPr>
          <w:rFonts w:ascii="宋体" w:eastAsia="宋体" w:hAnsi="宋体"/>
          <w:sz w:val="28"/>
        </w:rPr>
      </w:pPr>
      <w:bookmarkStart w:id="266" w:name="_Toc462241262"/>
      <w:bookmarkStart w:id="267" w:name="_Toc135539091"/>
      <w:bookmarkStart w:id="268" w:name="_Toc78202759"/>
      <w:bookmarkStart w:id="269" w:name="_Toc475724937"/>
      <w:r>
        <w:rPr>
          <w:rFonts w:ascii="宋体" w:eastAsia="宋体" w:hAnsi="宋体" w:hint="eastAsia"/>
          <w:sz w:val="28"/>
        </w:rPr>
        <w:lastRenderedPageBreak/>
        <w:t>六</w:t>
      </w:r>
      <w:bookmarkEnd w:id="265"/>
      <w:r>
        <w:rPr>
          <w:rFonts w:ascii="宋体" w:eastAsia="宋体" w:hAnsi="宋体" w:hint="eastAsia"/>
          <w:sz w:val="28"/>
        </w:rPr>
        <w:t>、确定中标</w:t>
      </w:r>
      <w:bookmarkEnd w:id="266"/>
      <w:bookmarkEnd w:id="267"/>
      <w:bookmarkEnd w:id="268"/>
      <w:bookmarkEnd w:id="269"/>
    </w:p>
    <w:p w14:paraId="2564A236"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70" w:name="_Toc465036094"/>
      <w:bookmarkStart w:id="271" w:name="_Toc462947095"/>
      <w:bookmarkStart w:id="272" w:name="_Toc464638044"/>
      <w:bookmarkStart w:id="273" w:name="_Ref467307010"/>
      <w:bookmarkStart w:id="274" w:name="_Toc520356170"/>
      <w:bookmarkStart w:id="275" w:name="_Toc135539092"/>
      <w:bookmarkStart w:id="276" w:name="_Toc462241263"/>
      <w:bookmarkStart w:id="277" w:name="_Toc463997410"/>
      <w:bookmarkStart w:id="278" w:name="_Toc134857298"/>
      <w:bookmarkStart w:id="279" w:name="_Toc475724938"/>
      <w:bookmarkStart w:id="280" w:name="_Toc464637792"/>
      <w:r>
        <w:rPr>
          <w:rFonts w:ascii="宋体" w:eastAsia="宋体" w:hAnsi="宋体" w:hint="eastAsia"/>
          <w:u w:val="none"/>
        </w:rPr>
        <w:t>23．</w:t>
      </w:r>
      <w:r>
        <w:rPr>
          <w:rFonts w:ascii="宋体" w:eastAsia="宋体" w:hAnsi="宋体" w:hint="eastAsia"/>
          <w:u w:val="none"/>
        </w:rPr>
        <w:tab/>
        <w:t>中标候选人的确定原则及标准</w:t>
      </w:r>
      <w:bookmarkEnd w:id="270"/>
      <w:bookmarkEnd w:id="271"/>
      <w:bookmarkEnd w:id="272"/>
      <w:bookmarkEnd w:id="273"/>
      <w:bookmarkEnd w:id="274"/>
      <w:bookmarkEnd w:id="275"/>
      <w:bookmarkEnd w:id="276"/>
      <w:bookmarkEnd w:id="277"/>
      <w:bookmarkEnd w:id="278"/>
      <w:bookmarkEnd w:id="279"/>
      <w:bookmarkEnd w:id="280"/>
    </w:p>
    <w:p w14:paraId="20AFC8FC"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23.1</w:t>
      </w:r>
      <w:r>
        <w:rPr>
          <w:rFonts w:ascii="宋体" w:eastAsia="宋体" w:hAnsi="宋体" w:hint="eastAsia"/>
          <w:sz w:val="24"/>
        </w:rPr>
        <w:tab/>
        <w:t>除第25条规定外，确定实质上响应招标文件且满足下列条件者为中标候选人：符合资格条件并满足招标文件全部实质性要求的情况下，按照评审因素的量化指标按包进行评审，以每包排名最高的3名投标人依次作为该包中标候选人。投标人排名按评审后得分由高到低顺序排列；得分相同的，按评标价由低到高顺序排列；得分且评标价相同的并列。</w:t>
      </w:r>
    </w:p>
    <w:p w14:paraId="12BE3D72"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281" w:name="_Toc520356171"/>
      <w:bookmarkStart w:id="282" w:name="_Toc475724939"/>
      <w:bookmarkStart w:id="283" w:name="_Toc463997411"/>
      <w:bookmarkStart w:id="284" w:name="_Toc134857299"/>
      <w:bookmarkStart w:id="285" w:name="_Toc462241264"/>
      <w:bookmarkStart w:id="286" w:name="_Toc465036095"/>
      <w:bookmarkStart w:id="287" w:name="_Toc462947096"/>
      <w:bookmarkStart w:id="288" w:name="_Toc135539093"/>
      <w:bookmarkStart w:id="289" w:name="_Toc464637793"/>
      <w:bookmarkStart w:id="290" w:name="_Toc464638045"/>
      <w:r>
        <w:rPr>
          <w:rFonts w:ascii="宋体" w:eastAsia="宋体" w:hAnsi="宋体" w:hint="eastAsia"/>
          <w:u w:val="none"/>
        </w:rPr>
        <w:t>24．</w:t>
      </w:r>
      <w:r>
        <w:rPr>
          <w:rFonts w:ascii="宋体" w:eastAsia="宋体" w:hAnsi="宋体" w:hint="eastAsia"/>
          <w:u w:val="none"/>
        </w:rPr>
        <w:tab/>
      </w:r>
      <w:bookmarkEnd w:id="281"/>
      <w:r>
        <w:rPr>
          <w:rFonts w:ascii="宋体" w:eastAsia="宋体" w:hAnsi="宋体" w:hint="eastAsia"/>
          <w:u w:val="none"/>
        </w:rPr>
        <w:t>确定中标人</w:t>
      </w:r>
      <w:bookmarkEnd w:id="282"/>
      <w:bookmarkEnd w:id="283"/>
      <w:bookmarkEnd w:id="284"/>
      <w:bookmarkEnd w:id="285"/>
      <w:bookmarkEnd w:id="286"/>
      <w:bookmarkEnd w:id="287"/>
      <w:bookmarkEnd w:id="288"/>
      <w:bookmarkEnd w:id="289"/>
      <w:bookmarkEnd w:id="290"/>
    </w:p>
    <w:p w14:paraId="27480659"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24.1</w:t>
      </w:r>
      <w:r>
        <w:rPr>
          <w:rFonts w:ascii="宋体" w:eastAsia="宋体" w:hAnsi="宋体" w:hint="eastAsia"/>
          <w:sz w:val="24"/>
        </w:rPr>
        <w:tab/>
      </w:r>
      <w:r>
        <w:rPr>
          <w:rFonts w:ascii="宋体" w:eastAsia="宋体" w:hAnsi="宋体"/>
          <w:sz w:val="24"/>
        </w:rPr>
        <w:t>采购人应当自收到评标报告之日起</w:t>
      </w:r>
      <w:r>
        <w:rPr>
          <w:rFonts w:ascii="宋体" w:eastAsia="宋体" w:hAnsi="宋体" w:cs="Cambria" w:hint="eastAsia"/>
          <w:sz w:val="24"/>
        </w:rPr>
        <w:t>5个</w:t>
      </w:r>
      <w:r>
        <w:rPr>
          <w:rFonts w:ascii="宋体" w:eastAsia="宋体" w:hAnsi="宋体"/>
          <w:sz w:val="24"/>
        </w:rPr>
        <w:t>工作日内，在评标报告确定的中标候选人名单中按顺序确定每包中标人。</w:t>
      </w:r>
      <w:r>
        <w:rPr>
          <w:rFonts w:ascii="宋体" w:eastAsia="宋体" w:hAnsi="宋体" w:hint="eastAsia"/>
          <w:sz w:val="24"/>
        </w:rPr>
        <w:t>出现第一</w:t>
      </w:r>
      <w:r>
        <w:rPr>
          <w:rFonts w:ascii="宋体" w:eastAsia="宋体" w:hAnsi="宋体" w:cs="Cambria" w:hint="eastAsia"/>
          <w:sz w:val="24"/>
        </w:rPr>
        <w:t>中标候选人并列的情形，以技术部分得分高的投标人为中标人；技术部分得分相同的，由采购人采取随机抽取的方式确定中标人。</w:t>
      </w:r>
    </w:p>
    <w:p w14:paraId="129FAE8B" w14:textId="10F02CDA" w:rsidR="001F5C71" w:rsidRDefault="008A2CDE" w:rsidP="00A8569B">
      <w:pPr>
        <w:snapToGrid w:val="0"/>
        <w:spacing w:afterLines="25" w:after="60" w:line="360" w:lineRule="auto"/>
        <w:ind w:left="836" w:hanging="836"/>
        <w:rPr>
          <w:rFonts w:ascii="宋体" w:eastAsia="宋体" w:hAnsi="宋体" w:cs="Cambria"/>
          <w:sz w:val="24"/>
        </w:rPr>
      </w:pPr>
      <w:r>
        <w:rPr>
          <w:rFonts w:ascii="宋体" w:eastAsia="宋体" w:hAnsi="宋体" w:hint="eastAsia"/>
          <w:sz w:val="24"/>
        </w:rPr>
        <w:t>24.2</w:t>
      </w:r>
      <w:r>
        <w:rPr>
          <w:rFonts w:ascii="宋体" w:eastAsia="宋体" w:hAnsi="宋体" w:hint="eastAsia"/>
          <w:sz w:val="24"/>
        </w:rPr>
        <w:tab/>
      </w:r>
      <w:bookmarkStart w:id="291" w:name="_Toc520356174"/>
      <w:r w:rsidR="00A8569B" w:rsidRPr="00A8569B">
        <w:rPr>
          <w:rFonts w:ascii="宋体" w:eastAsia="宋体" w:hAnsi="宋体" w:cs="Cambria"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77061313" w14:textId="04991715" w:rsidR="00A8569B" w:rsidRPr="00A8569B" w:rsidRDefault="00A8569B" w:rsidP="00A8569B">
      <w:pPr>
        <w:snapToGrid w:val="0"/>
        <w:spacing w:afterLines="25" w:after="60" w:line="360" w:lineRule="auto"/>
        <w:ind w:left="836" w:hanging="836"/>
        <w:rPr>
          <w:rFonts w:ascii="宋体" w:eastAsia="宋体" w:hAnsi="宋体" w:cs="Cambria"/>
          <w:sz w:val="24"/>
        </w:rPr>
      </w:pPr>
      <w:r>
        <w:rPr>
          <w:rFonts w:ascii="宋体" w:eastAsia="宋体" w:hAnsi="宋体" w:cs="Cambria" w:hint="eastAsia"/>
          <w:sz w:val="24"/>
        </w:rPr>
        <w:t>2</w:t>
      </w:r>
      <w:r>
        <w:rPr>
          <w:rFonts w:ascii="宋体" w:eastAsia="宋体" w:hAnsi="宋体" w:cs="Cambria"/>
          <w:sz w:val="24"/>
        </w:rPr>
        <w:t xml:space="preserve">4.3  </w:t>
      </w:r>
      <w:r w:rsidRPr="00A8569B">
        <w:rPr>
          <w:rFonts w:ascii="宋体" w:eastAsia="宋体" w:hAnsi="宋体" w:cs="Cambria" w:hint="eastAsia"/>
          <w:sz w:val="24"/>
        </w:rPr>
        <w:t>采购人有权根据投标人递交投标文件中的资格证明文件等资料，对投标人的财务、技术和生产能力等进行真实性审查。如果审查中发现虚假问题，采购人将保留追究投标人法律责任的权利。</w:t>
      </w:r>
    </w:p>
    <w:p w14:paraId="12F7D1AE" w14:textId="704A34D4" w:rsidR="001F5C71" w:rsidRDefault="008A2CDE">
      <w:pPr>
        <w:pStyle w:val="3"/>
        <w:keepNext w:val="0"/>
        <w:keepLines w:val="0"/>
        <w:tabs>
          <w:tab w:val="left" w:pos="851"/>
        </w:tabs>
        <w:spacing w:before="0" w:afterLines="50" w:line="360" w:lineRule="auto"/>
        <w:rPr>
          <w:rFonts w:ascii="宋体" w:eastAsia="宋体" w:hAnsi="宋体"/>
          <w:u w:val="none"/>
        </w:rPr>
      </w:pPr>
      <w:bookmarkStart w:id="292" w:name="_Toc462241266"/>
      <w:bookmarkStart w:id="293" w:name="_Toc464637795"/>
      <w:bookmarkStart w:id="294" w:name="_Toc475724941"/>
      <w:bookmarkStart w:id="295" w:name="_Toc462947098"/>
      <w:bookmarkStart w:id="296" w:name="_Toc463997413"/>
      <w:bookmarkStart w:id="297" w:name="_Toc134857302"/>
      <w:bookmarkStart w:id="298" w:name="_Toc465036097"/>
      <w:bookmarkStart w:id="299" w:name="_Toc135539095"/>
      <w:bookmarkStart w:id="300" w:name="_Toc464638047"/>
      <w:r>
        <w:rPr>
          <w:rFonts w:ascii="宋体" w:eastAsia="宋体" w:hAnsi="宋体" w:hint="eastAsia"/>
          <w:u w:val="none"/>
        </w:rPr>
        <w:t>2</w:t>
      </w:r>
      <w:r w:rsidR="005A1162">
        <w:rPr>
          <w:rFonts w:ascii="宋体" w:eastAsia="宋体" w:hAnsi="宋体"/>
          <w:u w:val="none"/>
        </w:rPr>
        <w:t>5</w:t>
      </w:r>
      <w:r>
        <w:rPr>
          <w:rFonts w:ascii="宋体" w:eastAsia="宋体" w:hAnsi="宋体" w:hint="eastAsia"/>
          <w:u w:val="none"/>
        </w:rPr>
        <w:t>．</w:t>
      </w:r>
      <w:r>
        <w:rPr>
          <w:rFonts w:ascii="宋体" w:eastAsia="宋体" w:hAnsi="宋体" w:hint="eastAsia"/>
          <w:u w:val="none"/>
        </w:rPr>
        <w:tab/>
        <w:t>中标通知书</w:t>
      </w:r>
      <w:bookmarkEnd w:id="291"/>
      <w:bookmarkEnd w:id="292"/>
      <w:bookmarkEnd w:id="293"/>
      <w:bookmarkEnd w:id="294"/>
      <w:bookmarkEnd w:id="295"/>
      <w:bookmarkEnd w:id="296"/>
      <w:bookmarkEnd w:id="297"/>
      <w:bookmarkEnd w:id="298"/>
      <w:bookmarkEnd w:id="299"/>
      <w:bookmarkEnd w:id="300"/>
    </w:p>
    <w:p w14:paraId="4833C91E" w14:textId="47E270EB" w:rsidR="001F5C71" w:rsidRDefault="005A1162">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5</w:t>
      </w:r>
      <w:r w:rsidR="008A2CDE">
        <w:rPr>
          <w:rFonts w:ascii="宋体" w:eastAsia="宋体" w:hAnsi="宋体" w:hint="eastAsia"/>
          <w:sz w:val="24"/>
        </w:rPr>
        <w:t>.1</w:t>
      </w:r>
      <w:r w:rsidR="008A2CDE">
        <w:rPr>
          <w:rFonts w:ascii="宋体" w:eastAsia="宋体" w:hAnsi="宋体" w:hint="eastAsia"/>
          <w:sz w:val="24"/>
        </w:rPr>
        <w:tab/>
        <w:t>在投标有效期内，中标人确定后，招标采购单位应当在政府主管部门指定的信息发布媒体上发布中标结果，并以书面形式向中标人发出中标通知书，向未中标的投标人发出落标通知书。</w:t>
      </w:r>
    </w:p>
    <w:p w14:paraId="05B753A0" w14:textId="66336D57" w:rsidR="001F5C71" w:rsidRDefault="005A1162">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5</w:t>
      </w:r>
      <w:r w:rsidR="008A2CDE">
        <w:rPr>
          <w:rFonts w:ascii="宋体" w:eastAsia="宋体" w:hAnsi="宋体" w:hint="eastAsia"/>
          <w:sz w:val="24"/>
        </w:rPr>
        <w:t>.2</w:t>
      </w:r>
      <w:r w:rsidR="008A2CDE">
        <w:rPr>
          <w:rFonts w:ascii="宋体" w:eastAsia="宋体" w:hAnsi="宋体" w:hint="eastAsia"/>
          <w:sz w:val="24"/>
        </w:rPr>
        <w:tab/>
        <w:t>中标通知书是合同的组成部分。</w:t>
      </w:r>
    </w:p>
    <w:p w14:paraId="650FDECA" w14:textId="696412AA" w:rsidR="001F5C71" w:rsidRDefault="005A1162">
      <w:pPr>
        <w:pStyle w:val="3"/>
        <w:keepNext w:val="0"/>
        <w:keepLines w:val="0"/>
        <w:tabs>
          <w:tab w:val="left" w:pos="851"/>
        </w:tabs>
        <w:spacing w:before="0" w:afterLines="50" w:line="360" w:lineRule="auto"/>
        <w:rPr>
          <w:rFonts w:ascii="宋体" w:eastAsia="宋体" w:hAnsi="宋体"/>
          <w:u w:val="none"/>
        </w:rPr>
      </w:pPr>
      <w:bookmarkStart w:id="301" w:name="_Ref467306377"/>
      <w:bookmarkStart w:id="302" w:name="_Toc462241267"/>
      <w:bookmarkStart w:id="303" w:name="_Toc520356175"/>
      <w:bookmarkStart w:id="304" w:name="_Toc463997414"/>
      <w:bookmarkStart w:id="305" w:name="_Toc134857303"/>
      <w:bookmarkStart w:id="306" w:name="_Toc462947099"/>
      <w:bookmarkStart w:id="307" w:name="_Toc465036098"/>
      <w:bookmarkStart w:id="308" w:name="_Toc475724942"/>
      <w:bookmarkStart w:id="309" w:name="_Toc135539096"/>
      <w:bookmarkStart w:id="310" w:name="_Ref467307062"/>
      <w:bookmarkStart w:id="311" w:name="_Toc464637796"/>
      <w:bookmarkStart w:id="312" w:name="_Ref467306978"/>
      <w:bookmarkStart w:id="313" w:name="_Ref467307204"/>
      <w:bookmarkStart w:id="314" w:name="_Toc464638048"/>
      <w:r>
        <w:rPr>
          <w:rFonts w:ascii="宋体" w:eastAsia="宋体" w:hAnsi="宋体" w:hint="eastAsia"/>
          <w:u w:val="none"/>
        </w:rPr>
        <w:t>2</w:t>
      </w:r>
      <w:r>
        <w:rPr>
          <w:rFonts w:ascii="宋体" w:eastAsia="宋体" w:hAnsi="宋体"/>
          <w:u w:val="none"/>
        </w:rPr>
        <w:t>6</w:t>
      </w:r>
      <w:r w:rsidR="008A2CDE">
        <w:rPr>
          <w:rFonts w:ascii="宋体" w:eastAsia="宋体" w:hAnsi="宋体" w:hint="eastAsia"/>
          <w:u w:val="none"/>
        </w:rPr>
        <w:t>．</w:t>
      </w:r>
      <w:r w:rsidR="008A2CDE">
        <w:rPr>
          <w:rFonts w:ascii="宋体" w:eastAsia="宋体" w:hAnsi="宋体" w:hint="eastAsia"/>
          <w:u w:val="none"/>
        </w:rPr>
        <w:tab/>
        <w:t>签订合同</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2CE2D808" w14:textId="2A5E814B" w:rsidR="001F5C71" w:rsidRDefault="005A1162">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6</w:t>
      </w:r>
      <w:r w:rsidR="008A2CDE">
        <w:rPr>
          <w:rFonts w:ascii="宋体" w:eastAsia="宋体" w:hAnsi="宋体" w:hint="eastAsia"/>
          <w:sz w:val="24"/>
        </w:rPr>
        <w:t>.1</w:t>
      </w:r>
      <w:r w:rsidR="008A2CDE">
        <w:rPr>
          <w:rFonts w:ascii="宋体" w:eastAsia="宋体" w:hAnsi="宋体" w:hint="eastAsia"/>
          <w:sz w:val="24"/>
        </w:rPr>
        <w:tab/>
        <w:t>中标人应当自收到中标通知书之日起30日内，与采购人签订书面合同，否则按开标后撤回投标处理。</w:t>
      </w:r>
    </w:p>
    <w:p w14:paraId="15866CEC" w14:textId="1455CE7F" w:rsidR="001F5C71" w:rsidRDefault="005A1162">
      <w:pPr>
        <w:snapToGrid w:val="0"/>
        <w:spacing w:afterLines="25" w:after="60" w:line="360" w:lineRule="auto"/>
        <w:ind w:left="836" w:hanging="836"/>
        <w:rPr>
          <w:rFonts w:ascii="宋体" w:eastAsia="宋体" w:hAnsi="宋体"/>
          <w:sz w:val="24"/>
        </w:rPr>
      </w:pPr>
      <w:r>
        <w:rPr>
          <w:rFonts w:ascii="宋体" w:eastAsia="宋体" w:hAnsi="宋体" w:hint="eastAsia"/>
          <w:sz w:val="24"/>
        </w:rPr>
        <w:lastRenderedPageBreak/>
        <w:t>2</w:t>
      </w:r>
      <w:r>
        <w:rPr>
          <w:rFonts w:ascii="宋体" w:eastAsia="宋体" w:hAnsi="宋体"/>
          <w:sz w:val="24"/>
        </w:rPr>
        <w:t>6</w:t>
      </w:r>
      <w:r w:rsidR="008A2CDE">
        <w:rPr>
          <w:rFonts w:ascii="宋体" w:eastAsia="宋体" w:hAnsi="宋体" w:hint="eastAsia"/>
          <w:sz w:val="24"/>
        </w:rPr>
        <w:t>.2</w:t>
      </w:r>
      <w:r w:rsidR="008A2CDE">
        <w:rPr>
          <w:rFonts w:ascii="宋体" w:eastAsia="宋体" w:hAnsi="宋体" w:hint="eastAsia"/>
          <w:sz w:val="24"/>
        </w:rPr>
        <w:tab/>
      </w:r>
      <w:bookmarkStart w:id="315" w:name="_Ref467306425"/>
      <w:bookmarkStart w:id="316" w:name="_Ref467307090"/>
      <w:bookmarkStart w:id="317" w:name="_Toc520356176"/>
      <w:r w:rsidR="008A2CDE">
        <w:rPr>
          <w:rFonts w:ascii="宋体" w:eastAsia="宋体" w:hAnsi="宋体" w:hint="eastAsia"/>
          <w:sz w:val="24"/>
        </w:rPr>
        <w:t>招标文件、中标人的投标文件及其澄清文件等，均为签订合同的依据。</w:t>
      </w:r>
    </w:p>
    <w:p w14:paraId="610D4E2F" w14:textId="1CB8BC97" w:rsidR="001F5C71" w:rsidRDefault="005A1162">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6</w:t>
      </w:r>
      <w:r w:rsidR="008A2CDE">
        <w:rPr>
          <w:rFonts w:ascii="宋体" w:eastAsia="宋体" w:hAnsi="宋体" w:hint="eastAsia"/>
          <w:sz w:val="24"/>
        </w:rPr>
        <w:t>.3</w:t>
      </w:r>
      <w:r w:rsidR="008A2CDE">
        <w:rPr>
          <w:rFonts w:ascii="宋体" w:eastAsia="宋体" w:hAnsi="宋体" w:hint="eastAsia"/>
          <w:sz w:val="24"/>
        </w:rPr>
        <w:tab/>
        <w:t>中</w:t>
      </w:r>
      <w:r w:rsidR="008A2CDE">
        <w:rPr>
          <w:rFonts w:ascii="宋体" w:eastAsia="宋体" w:hAnsi="宋体"/>
          <w:sz w:val="24"/>
        </w:rPr>
        <w:t>标</w:t>
      </w:r>
      <w:r w:rsidR="008A2CDE">
        <w:rPr>
          <w:rFonts w:ascii="宋体" w:eastAsia="宋体" w:hAnsi="宋体" w:hint="eastAsia"/>
          <w:sz w:val="24"/>
        </w:rPr>
        <w:t>人</w:t>
      </w:r>
      <w:r w:rsidR="008A2CDE">
        <w:rPr>
          <w:rFonts w:ascii="宋体" w:eastAsia="宋体" w:hAnsi="宋体"/>
          <w:sz w:val="24"/>
        </w:rPr>
        <w:t>拒绝与采购人签订合同的，</w:t>
      </w:r>
      <w:r w:rsidR="008A2CDE">
        <w:rPr>
          <w:rFonts w:ascii="宋体" w:eastAsia="宋体" w:hAnsi="宋体" w:hint="eastAsia"/>
          <w:sz w:val="24"/>
        </w:rPr>
        <w:t>采购人可以在该包评委打分汇总表得分前三名的供应商中选择排位在中标候选人之后第一位的供应商作为该包的中标人，或重新组织采购。</w:t>
      </w:r>
    </w:p>
    <w:p w14:paraId="567D409B" w14:textId="677669AD" w:rsidR="001F5C71" w:rsidRDefault="005A1162">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6</w:t>
      </w:r>
      <w:r w:rsidR="008A2CDE">
        <w:rPr>
          <w:rFonts w:ascii="宋体" w:eastAsia="宋体" w:hAnsi="宋体" w:hint="eastAsia"/>
          <w:sz w:val="24"/>
        </w:rPr>
        <w:t>.4</w:t>
      </w:r>
      <w:r w:rsidR="008A2CDE">
        <w:rPr>
          <w:rFonts w:ascii="宋体" w:eastAsia="宋体" w:hAnsi="宋体" w:hint="eastAsia"/>
          <w:sz w:val="24"/>
        </w:rPr>
        <w:tab/>
        <w:t>当出现法规规定的中标无效情形时，采购人可以在该包评委打分汇总表得分前三名的供应商中选择排位在中标候选人之后第一位的供应商作为该包的中标人，或重新组织采购。</w:t>
      </w:r>
    </w:p>
    <w:p w14:paraId="1E246ADA" w14:textId="136539C5" w:rsidR="001F5C71" w:rsidRDefault="005A1162">
      <w:pPr>
        <w:pStyle w:val="3"/>
        <w:keepNext w:val="0"/>
        <w:keepLines w:val="0"/>
        <w:tabs>
          <w:tab w:val="left" w:pos="851"/>
        </w:tabs>
        <w:spacing w:before="0" w:afterLines="50" w:line="360" w:lineRule="auto"/>
        <w:rPr>
          <w:rFonts w:ascii="宋体" w:eastAsia="宋体" w:hAnsi="宋体"/>
          <w:u w:val="none"/>
        </w:rPr>
      </w:pPr>
      <w:bookmarkStart w:id="318" w:name="_Toc465036099"/>
      <w:bookmarkStart w:id="319" w:name="_Toc462241268"/>
      <w:bookmarkStart w:id="320" w:name="_Toc462947100"/>
      <w:bookmarkStart w:id="321" w:name="_Toc135539097"/>
      <w:bookmarkStart w:id="322" w:name="_Toc475724943"/>
      <w:bookmarkStart w:id="323" w:name="_Toc463997415"/>
      <w:bookmarkStart w:id="324" w:name="_Toc464637797"/>
      <w:bookmarkStart w:id="325" w:name="_Toc464638049"/>
      <w:bookmarkStart w:id="326" w:name="_Toc134857304"/>
      <w:bookmarkStart w:id="327" w:name="_Toc135539098"/>
      <w:bookmarkEnd w:id="315"/>
      <w:bookmarkEnd w:id="316"/>
      <w:bookmarkEnd w:id="317"/>
      <w:r>
        <w:rPr>
          <w:rFonts w:ascii="宋体" w:eastAsia="宋体" w:hAnsi="宋体" w:hint="eastAsia"/>
          <w:u w:val="none"/>
        </w:rPr>
        <w:t>2</w:t>
      </w:r>
      <w:r>
        <w:rPr>
          <w:rFonts w:ascii="宋体" w:eastAsia="宋体" w:hAnsi="宋体"/>
          <w:u w:val="none"/>
        </w:rPr>
        <w:t>7</w:t>
      </w:r>
      <w:r w:rsidR="008A2CDE">
        <w:rPr>
          <w:rFonts w:ascii="宋体" w:eastAsia="宋体" w:hAnsi="宋体" w:hint="eastAsia"/>
          <w:u w:val="none"/>
        </w:rPr>
        <w:t>．</w:t>
      </w:r>
      <w:r w:rsidR="008A2CDE">
        <w:rPr>
          <w:rFonts w:ascii="宋体" w:eastAsia="宋体" w:hAnsi="宋体" w:hint="eastAsia"/>
          <w:u w:val="none"/>
        </w:rPr>
        <w:tab/>
        <w:t>履约保证金</w:t>
      </w:r>
      <w:bookmarkEnd w:id="318"/>
      <w:bookmarkEnd w:id="319"/>
      <w:bookmarkEnd w:id="320"/>
      <w:bookmarkEnd w:id="321"/>
      <w:bookmarkEnd w:id="322"/>
      <w:bookmarkEnd w:id="323"/>
      <w:bookmarkEnd w:id="324"/>
      <w:bookmarkEnd w:id="325"/>
      <w:bookmarkEnd w:id="326"/>
    </w:p>
    <w:p w14:paraId="488F1DA4" w14:textId="030EE3FB" w:rsidR="00175A36" w:rsidRDefault="005A1162" w:rsidP="00175A36">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7</w:t>
      </w:r>
      <w:r w:rsidR="00175A36">
        <w:rPr>
          <w:rFonts w:ascii="宋体" w:eastAsia="宋体" w:hAnsi="宋体" w:hint="eastAsia"/>
          <w:sz w:val="24"/>
        </w:rPr>
        <w:t>.1</w:t>
      </w:r>
      <w:r w:rsidR="00175A36">
        <w:rPr>
          <w:rFonts w:ascii="宋体" w:eastAsia="宋体" w:hAnsi="宋体" w:hint="eastAsia"/>
          <w:sz w:val="24"/>
        </w:rPr>
        <w:tab/>
        <w:t>中标人在签订合同后7天内，按</w:t>
      </w:r>
      <w:r w:rsidR="00D53B69">
        <w:rPr>
          <w:rFonts w:ascii="宋体" w:eastAsia="宋体" w:hAnsi="宋体" w:hint="eastAsia"/>
          <w:sz w:val="24"/>
        </w:rPr>
        <w:t>采购人</w:t>
      </w:r>
      <w:r w:rsidR="00175A36">
        <w:rPr>
          <w:rFonts w:ascii="宋体" w:eastAsia="宋体" w:hAnsi="宋体" w:hint="eastAsia"/>
          <w:sz w:val="24"/>
        </w:rPr>
        <w:t>可以接受的形式向</w:t>
      </w:r>
      <w:r w:rsidR="00D53B69">
        <w:rPr>
          <w:rFonts w:ascii="宋体" w:eastAsia="宋体" w:hAnsi="宋体" w:hint="eastAsia"/>
          <w:sz w:val="24"/>
        </w:rPr>
        <w:t>采购人</w:t>
      </w:r>
      <w:r w:rsidR="00175A36">
        <w:rPr>
          <w:rFonts w:ascii="宋体" w:eastAsia="宋体" w:hAnsi="宋体" w:hint="eastAsia"/>
          <w:sz w:val="24"/>
        </w:rPr>
        <w:t>提交</w:t>
      </w:r>
      <w:r w:rsidR="00175A36" w:rsidRPr="004663E7">
        <w:rPr>
          <w:rFonts w:ascii="宋体" w:eastAsia="宋体" w:hAnsi="宋体" w:hint="eastAsia"/>
          <w:sz w:val="24"/>
        </w:rPr>
        <w:t>合同总价5%</w:t>
      </w:r>
      <w:r w:rsidR="00175A36">
        <w:rPr>
          <w:rFonts w:ascii="宋体" w:eastAsia="宋体" w:hAnsi="宋体" w:hint="eastAsia"/>
          <w:sz w:val="24"/>
        </w:rPr>
        <w:t>的履约保证金（质保期结束后</w:t>
      </w:r>
      <w:r w:rsidR="00D53B69">
        <w:rPr>
          <w:rFonts w:ascii="宋体" w:eastAsia="宋体" w:hAnsi="宋体" w:hint="eastAsia"/>
          <w:sz w:val="24"/>
        </w:rPr>
        <w:t>采购人</w:t>
      </w:r>
      <w:r w:rsidR="00175A36">
        <w:rPr>
          <w:rFonts w:ascii="宋体" w:eastAsia="宋体" w:hAnsi="宋体" w:hint="eastAsia"/>
          <w:sz w:val="24"/>
        </w:rPr>
        <w:t>无息退还履约保证金）。</w:t>
      </w:r>
    </w:p>
    <w:p w14:paraId="3570EABB" w14:textId="0BFD6651" w:rsidR="00175A36" w:rsidRPr="00F12E16" w:rsidRDefault="005A1162" w:rsidP="00175A36">
      <w:pPr>
        <w:snapToGrid w:val="0"/>
        <w:spacing w:afterLines="25" w:after="60" w:line="360" w:lineRule="auto"/>
        <w:ind w:left="836" w:hanging="836"/>
        <w:rPr>
          <w:rFonts w:ascii="宋体" w:eastAsia="宋体" w:hAnsi="宋体"/>
          <w:sz w:val="24"/>
        </w:rPr>
      </w:pPr>
      <w:r>
        <w:rPr>
          <w:rFonts w:ascii="宋体" w:eastAsia="宋体" w:hAnsi="宋体" w:hint="eastAsia"/>
          <w:sz w:val="24"/>
        </w:rPr>
        <w:t>2</w:t>
      </w:r>
      <w:r>
        <w:rPr>
          <w:rFonts w:ascii="宋体" w:eastAsia="宋体" w:hAnsi="宋体"/>
          <w:sz w:val="24"/>
        </w:rPr>
        <w:t>7</w:t>
      </w:r>
      <w:r w:rsidR="00175A36">
        <w:rPr>
          <w:rFonts w:ascii="宋体" w:eastAsia="宋体" w:hAnsi="宋体" w:hint="eastAsia"/>
          <w:sz w:val="24"/>
        </w:rPr>
        <w:t>.2</w:t>
      </w:r>
      <w:r w:rsidR="00175A36">
        <w:rPr>
          <w:rFonts w:ascii="宋体" w:eastAsia="宋体" w:hAnsi="宋体" w:hint="eastAsia"/>
          <w:sz w:val="24"/>
        </w:rPr>
        <w:tab/>
        <w:t>如果中标人没有按照上述第</w:t>
      </w:r>
      <w:r>
        <w:rPr>
          <w:rFonts w:ascii="宋体" w:eastAsia="宋体" w:hAnsi="宋体" w:hint="eastAsia"/>
          <w:sz w:val="24"/>
        </w:rPr>
        <w:t>2</w:t>
      </w:r>
      <w:r>
        <w:rPr>
          <w:rFonts w:ascii="宋体" w:eastAsia="宋体" w:hAnsi="宋体"/>
          <w:sz w:val="24"/>
        </w:rPr>
        <w:t>6</w:t>
      </w:r>
      <w:r w:rsidR="00175A36">
        <w:rPr>
          <w:rFonts w:ascii="宋体" w:eastAsia="宋体" w:hAnsi="宋体" w:hint="eastAsia"/>
          <w:sz w:val="24"/>
        </w:rPr>
        <w:t>条或</w:t>
      </w:r>
      <w:r>
        <w:rPr>
          <w:rFonts w:ascii="宋体" w:eastAsia="宋体" w:hAnsi="宋体" w:hint="eastAsia"/>
          <w:sz w:val="24"/>
        </w:rPr>
        <w:t>2</w:t>
      </w:r>
      <w:r>
        <w:rPr>
          <w:rFonts w:ascii="宋体" w:eastAsia="宋体" w:hAnsi="宋体"/>
          <w:sz w:val="24"/>
        </w:rPr>
        <w:t>7</w:t>
      </w:r>
      <w:r w:rsidR="00175A36">
        <w:rPr>
          <w:rFonts w:ascii="宋体" w:eastAsia="宋体" w:hAnsi="宋体" w:hint="eastAsia"/>
          <w:sz w:val="24"/>
        </w:rPr>
        <w:t>.1条的规定执行，采购人将取消该中标决定，在此情况下，招标采购单位可选下一个中标候选人。</w:t>
      </w:r>
    </w:p>
    <w:p w14:paraId="59457DC8" w14:textId="65A34F96" w:rsidR="001F5C71" w:rsidRDefault="008A2CDE">
      <w:pPr>
        <w:pStyle w:val="3"/>
        <w:keepNext w:val="0"/>
        <w:keepLines w:val="0"/>
        <w:tabs>
          <w:tab w:val="left" w:pos="851"/>
        </w:tabs>
        <w:spacing w:before="0" w:afterLines="50" w:line="360" w:lineRule="auto"/>
        <w:rPr>
          <w:rFonts w:ascii="宋体" w:eastAsia="宋体" w:hAnsi="宋体"/>
          <w:u w:val="none"/>
        </w:rPr>
      </w:pPr>
      <w:r>
        <w:rPr>
          <w:rFonts w:ascii="宋体" w:eastAsia="宋体" w:hAnsi="宋体" w:hint="eastAsia"/>
          <w:u w:val="none"/>
        </w:rPr>
        <w:t>2</w:t>
      </w:r>
      <w:r w:rsidR="005A1162">
        <w:rPr>
          <w:rFonts w:ascii="宋体" w:eastAsia="宋体" w:hAnsi="宋体"/>
          <w:u w:val="none"/>
        </w:rPr>
        <w:t>8</w:t>
      </w:r>
      <w:r>
        <w:rPr>
          <w:rFonts w:ascii="宋体" w:eastAsia="宋体" w:hAnsi="宋体"/>
          <w:u w:val="none"/>
        </w:rPr>
        <w:t>.  询问</w:t>
      </w:r>
      <w:r>
        <w:rPr>
          <w:rFonts w:ascii="宋体" w:eastAsia="宋体" w:hAnsi="宋体" w:hint="eastAsia"/>
          <w:u w:val="none"/>
        </w:rPr>
        <w:t>、</w:t>
      </w:r>
      <w:r>
        <w:rPr>
          <w:rFonts w:ascii="宋体" w:eastAsia="宋体" w:hAnsi="宋体"/>
          <w:u w:val="none"/>
        </w:rPr>
        <w:t>质疑</w:t>
      </w:r>
    </w:p>
    <w:p w14:paraId="59F73487" w14:textId="07DC61BF" w:rsidR="001F5C71" w:rsidRDefault="005A1162" w:rsidP="005A1162">
      <w:pPr>
        <w:spacing w:line="480" w:lineRule="auto"/>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.1</w:t>
      </w:r>
      <w:r>
        <w:rPr>
          <w:rFonts w:ascii="宋体" w:eastAsia="宋体" w:hAnsi="宋体" w:cs="Cambria"/>
          <w:sz w:val="24"/>
        </w:rPr>
        <w:t xml:space="preserve">   </w:t>
      </w:r>
      <w:r w:rsidR="008A2CDE">
        <w:rPr>
          <w:rFonts w:ascii="宋体" w:eastAsia="宋体" w:hAnsi="宋体" w:cs="Cambria" w:hint="eastAsia"/>
          <w:sz w:val="24"/>
        </w:rPr>
        <w:t>询问</w:t>
      </w:r>
    </w:p>
    <w:p w14:paraId="7BA6F4D5" w14:textId="77777777" w:rsidR="001F5C71" w:rsidRDefault="008A2CDE" w:rsidP="00E47F15">
      <w:pPr>
        <w:spacing w:line="480" w:lineRule="auto"/>
        <w:ind w:leftChars="225" w:left="473"/>
        <w:rPr>
          <w:rFonts w:ascii="宋体" w:eastAsia="宋体" w:hAnsi="宋体" w:cs="Cambria"/>
          <w:sz w:val="24"/>
        </w:rPr>
      </w:pPr>
      <w:r>
        <w:rPr>
          <w:rFonts w:ascii="宋体" w:eastAsia="宋体" w:hAnsi="宋体" w:cs="Cambria" w:hint="eastAsia"/>
          <w:sz w:val="24"/>
        </w:rPr>
        <w:t>（1）投标人对政府采购活动事项有疑问的，可以向采购代理机构提出询问，采购代理机构将在3个工作日内进行答复，如询问的内容涉及其他相关当事人商业秘密的，不在答复范围之内。</w:t>
      </w:r>
    </w:p>
    <w:p w14:paraId="4F0B8EC2" w14:textId="77777777" w:rsidR="001F5C71" w:rsidRDefault="008A2CDE" w:rsidP="00E47F15">
      <w:pPr>
        <w:spacing w:line="480" w:lineRule="auto"/>
        <w:ind w:leftChars="225" w:left="473"/>
        <w:rPr>
          <w:rFonts w:ascii="宋体" w:eastAsia="宋体" w:hAnsi="宋体" w:cs="Cambria"/>
          <w:sz w:val="24"/>
        </w:rPr>
      </w:pPr>
      <w:r>
        <w:rPr>
          <w:rFonts w:ascii="宋体" w:eastAsia="宋体" w:hAnsi="宋体" w:cs="Cambria" w:hint="eastAsia"/>
          <w:sz w:val="24"/>
        </w:rPr>
        <w:t>（2）投标人提出的询问超出采购人对采购代理机构委托授权范围的，投标人可向采购人提出。</w:t>
      </w:r>
    </w:p>
    <w:p w14:paraId="09707A3A" w14:textId="69398938" w:rsidR="001F5C71" w:rsidRDefault="008A2CDE" w:rsidP="005A1162">
      <w:pPr>
        <w:spacing w:line="480" w:lineRule="auto"/>
        <w:rPr>
          <w:rFonts w:ascii="宋体" w:eastAsia="宋体" w:hAnsi="宋体" w:cs="Cambria"/>
          <w:sz w:val="24"/>
        </w:rPr>
      </w:pPr>
      <w:r>
        <w:rPr>
          <w:rFonts w:ascii="宋体" w:eastAsia="宋体" w:hAnsi="宋体" w:cs="Cambria" w:hint="eastAsia"/>
          <w:sz w:val="24"/>
        </w:rPr>
        <w:t>2</w:t>
      </w:r>
      <w:r w:rsidR="005A1162">
        <w:rPr>
          <w:rFonts w:ascii="宋体" w:eastAsia="宋体" w:hAnsi="宋体" w:cs="Cambria"/>
          <w:sz w:val="24"/>
        </w:rPr>
        <w:t>8</w:t>
      </w:r>
      <w:r>
        <w:rPr>
          <w:rFonts w:ascii="宋体" w:eastAsia="宋体" w:hAnsi="宋体" w:cs="Cambria" w:hint="eastAsia"/>
          <w:sz w:val="24"/>
        </w:rPr>
        <w:t>.</w:t>
      </w:r>
      <w:r>
        <w:rPr>
          <w:rFonts w:ascii="宋体" w:eastAsia="宋体" w:hAnsi="宋体" w:cs="Cambria"/>
          <w:sz w:val="24"/>
        </w:rPr>
        <w:t>2</w:t>
      </w:r>
      <w:r w:rsidR="005A1162">
        <w:rPr>
          <w:rFonts w:ascii="宋体" w:eastAsia="宋体" w:hAnsi="宋体" w:cs="Cambria"/>
          <w:sz w:val="24"/>
        </w:rPr>
        <w:t xml:space="preserve">   </w:t>
      </w:r>
      <w:r>
        <w:rPr>
          <w:rFonts w:ascii="宋体" w:eastAsia="宋体" w:hAnsi="宋体" w:cs="Cambria" w:hint="eastAsia"/>
          <w:sz w:val="24"/>
        </w:rPr>
        <w:t>质疑</w:t>
      </w:r>
    </w:p>
    <w:p w14:paraId="3B0DBD11" w14:textId="77777777" w:rsidR="001F5C71" w:rsidRDefault="008A2CDE" w:rsidP="00E47F15">
      <w:pPr>
        <w:spacing w:line="480" w:lineRule="auto"/>
        <w:ind w:leftChars="175" w:left="488" w:hangingChars="50" w:hanging="120"/>
        <w:rPr>
          <w:rFonts w:ascii="宋体" w:eastAsia="宋体" w:hAnsi="宋体" w:cs="Cambria"/>
          <w:sz w:val="24"/>
        </w:rPr>
      </w:pPr>
      <w:r>
        <w:rPr>
          <w:rFonts w:ascii="宋体" w:eastAsia="宋体" w:hAnsi="宋体" w:cs="Cambria" w:hint="eastAsia"/>
          <w:sz w:val="24"/>
        </w:rPr>
        <w:t>（1）投标人认为招标文件、采购过程和中标结果使自己的权益受到损害的，可以在知道或者应知其权益受到损害之日起七个工作日内，以书面形式向采购人、采购代理机构提出质疑。</w:t>
      </w:r>
    </w:p>
    <w:p w14:paraId="191AFF48"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hint="eastAsia"/>
          <w:sz w:val="24"/>
        </w:rPr>
        <w:t>备注：投标人应知其权益受到损害之日，是指：</w:t>
      </w:r>
    </w:p>
    <w:p w14:paraId="3BC03949" w14:textId="77777777" w:rsidR="001F5C71" w:rsidRDefault="008A2CDE">
      <w:pPr>
        <w:spacing w:line="480" w:lineRule="auto"/>
        <w:ind w:firstLineChars="175" w:firstLine="420"/>
        <w:rPr>
          <w:rFonts w:ascii="宋体" w:eastAsia="宋体" w:hAnsi="宋体"/>
          <w:sz w:val="24"/>
        </w:rPr>
      </w:pPr>
      <w:r>
        <w:rPr>
          <w:rFonts w:ascii="宋体" w:eastAsia="宋体" w:hAnsi="宋体" w:hint="eastAsia"/>
          <w:sz w:val="24"/>
        </w:rPr>
        <w:t>①对可以质疑的招标文件提出质疑的，</w:t>
      </w:r>
      <w:r>
        <w:rPr>
          <w:rFonts w:ascii="宋体" w:eastAsia="宋体" w:hAnsi="宋体"/>
          <w:sz w:val="24"/>
        </w:rPr>
        <w:t>为</w:t>
      </w:r>
      <w:r>
        <w:rPr>
          <w:rFonts w:ascii="宋体" w:eastAsia="宋体" w:hAnsi="宋体" w:hint="eastAsia"/>
          <w:sz w:val="24"/>
        </w:rPr>
        <w:t>按要求购买并收到招标</w:t>
      </w:r>
      <w:r>
        <w:rPr>
          <w:rFonts w:ascii="宋体" w:eastAsia="宋体" w:hAnsi="宋体"/>
          <w:sz w:val="24"/>
        </w:rPr>
        <w:t>文件之日；</w:t>
      </w:r>
    </w:p>
    <w:p w14:paraId="58626DF9" w14:textId="77777777" w:rsidR="001F5C71" w:rsidRDefault="008A2CDE">
      <w:pPr>
        <w:spacing w:line="480" w:lineRule="auto"/>
        <w:ind w:firstLineChars="175" w:firstLine="420"/>
        <w:rPr>
          <w:rFonts w:ascii="宋体" w:eastAsia="宋体" w:hAnsi="宋体"/>
          <w:sz w:val="24"/>
        </w:rPr>
      </w:pPr>
      <w:r>
        <w:rPr>
          <w:rFonts w:ascii="宋体" w:eastAsia="宋体" w:hAnsi="宋体" w:hint="eastAsia"/>
          <w:sz w:val="24"/>
        </w:rPr>
        <w:lastRenderedPageBreak/>
        <w:t>②对采购过程提出质疑的，为各采购程序环节结束之日；</w:t>
      </w:r>
    </w:p>
    <w:p w14:paraId="5321DC19" w14:textId="77777777" w:rsidR="001F5C71" w:rsidRDefault="008A2CDE">
      <w:pPr>
        <w:spacing w:line="480" w:lineRule="auto"/>
        <w:ind w:firstLineChars="175" w:firstLine="420"/>
        <w:rPr>
          <w:rFonts w:ascii="宋体" w:eastAsia="宋体" w:hAnsi="宋体"/>
          <w:sz w:val="24"/>
        </w:rPr>
      </w:pPr>
      <w:r>
        <w:rPr>
          <w:rFonts w:ascii="宋体" w:eastAsia="宋体" w:hAnsi="宋体" w:hint="eastAsia"/>
          <w:sz w:val="24"/>
        </w:rPr>
        <w:t>③对中标结果提出质疑的，为中标结果公告期限届满之日。</w:t>
      </w:r>
    </w:p>
    <w:p w14:paraId="55058179" w14:textId="77777777" w:rsidR="001F5C71" w:rsidRDefault="008A2CDE" w:rsidP="00E47F15">
      <w:pPr>
        <w:spacing w:line="480" w:lineRule="auto"/>
        <w:ind w:leftChars="175" w:left="488" w:hangingChars="50" w:hanging="120"/>
        <w:rPr>
          <w:rFonts w:ascii="宋体" w:eastAsia="宋体" w:hAnsi="宋体" w:cs="Cambria"/>
          <w:sz w:val="24"/>
        </w:rPr>
      </w:pPr>
      <w:r>
        <w:rPr>
          <w:rFonts w:ascii="宋体" w:eastAsia="宋体" w:hAnsi="宋体" w:cs="Cambria" w:hint="eastAsia"/>
          <w:sz w:val="24"/>
        </w:rPr>
        <w:t>（2）投标人在知道或者应知其权益受到损害之日起七个工作日内，应一次性提出针对同一采购程序环节的质疑。</w:t>
      </w:r>
    </w:p>
    <w:p w14:paraId="4F44E95B" w14:textId="77777777" w:rsidR="001F5C71" w:rsidRDefault="008A2CDE" w:rsidP="00E47F15">
      <w:pPr>
        <w:spacing w:line="480" w:lineRule="auto"/>
        <w:ind w:leftChars="175" w:left="608" w:hangingChars="100" w:hanging="240"/>
        <w:rPr>
          <w:rFonts w:ascii="宋体" w:eastAsia="宋体" w:hAnsi="宋体" w:cs="Cambria"/>
          <w:sz w:val="24"/>
        </w:rPr>
      </w:pPr>
      <w:r>
        <w:rPr>
          <w:rFonts w:ascii="宋体" w:eastAsia="宋体" w:hAnsi="宋体" w:cs="Cambria" w:hint="eastAsia"/>
          <w:sz w:val="24"/>
        </w:rPr>
        <w:t>（3）采购人、采购代理机构将在收到投标人的书面质疑后七个工作日内作出答复，并以书面形式通知质疑供应商和其他有关投标人，如质疑答复的内容涉及其他相关当事人商业秘密的，不在答复范围之内。</w:t>
      </w:r>
    </w:p>
    <w:p w14:paraId="21B91F34" w14:textId="684FAF62" w:rsidR="001F5C71" w:rsidRDefault="005A1162" w:rsidP="00E47F15">
      <w:pPr>
        <w:spacing w:line="480" w:lineRule="auto"/>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w:t>
      </w:r>
      <w:r w:rsidR="008A2CDE">
        <w:rPr>
          <w:rFonts w:ascii="宋体" w:eastAsia="宋体" w:hAnsi="宋体" w:cs="Cambria" w:hint="eastAsia"/>
          <w:sz w:val="24"/>
        </w:rPr>
        <w:t>3投标人质疑应当提交质疑函和必要的证明材料。</w:t>
      </w:r>
    </w:p>
    <w:p w14:paraId="55EECAE2" w14:textId="3005F16C" w:rsidR="001F5C71" w:rsidRDefault="005A1162" w:rsidP="00E47F15">
      <w:pPr>
        <w:spacing w:line="480" w:lineRule="auto"/>
        <w:ind w:left="600" w:hangingChars="250" w:hanging="600"/>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w:t>
      </w:r>
      <w:r w:rsidR="008A2CDE">
        <w:rPr>
          <w:rFonts w:ascii="宋体" w:eastAsia="宋体" w:hAnsi="宋体" w:cs="Cambria" w:hint="eastAsia"/>
          <w:sz w:val="24"/>
        </w:rPr>
        <w:t>4投标人进行质疑时，应当书面提交质疑函正本一份、副本一份及电子版一份（word版）。</w:t>
      </w:r>
    </w:p>
    <w:p w14:paraId="44EA1465" w14:textId="4B6021E2" w:rsidR="001F5C71" w:rsidRDefault="005A1162" w:rsidP="00E47F15">
      <w:pPr>
        <w:spacing w:line="480" w:lineRule="auto"/>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w:t>
      </w:r>
      <w:r w:rsidR="008A2CDE">
        <w:rPr>
          <w:rFonts w:ascii="宋体" w:eastAsia="宋体" w:hAnsi="宋体" w:cs="Cambria" w:hint="eastAsia"/>
          <w:sz w:val="24"/>
        </w:rPr>
        <w:t>5质疑函应当包括下列主要内容：</w:t>
      </w:r>
    </w:p>
    <w:p w14:paraId="631D4DCA"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sz w:val="24"/>
        </w:rPr>
        <w:t>(1)</w:t>
      </w:r>
      <w:r>
        <w:rPr>
          <w:rFonts w:ascii="宋体" w:eastAsia="宋体" w:hAnsi="宋体" w:cs="Cambria" w:hint="eastAsia"/>
          <w:sz w:val="24"/>
        </w:rPr>
        <w:t xml:space="preserve"> 投标人的姓名或者名称、地址、邮编、联系人及联系电话；</w:t>
      </w:r>
    </w:p>
    <w:p w14:paraId="763E3C2F"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hint="eastAsia"/>
          <w:sz w:val="24"/>
        </w:rPr>
        <w:t>(</w:t>
      </w:r>
      <w:r>
        <w:rPr>
          <w:rFonts w:ascii="宋体" w:eastAsia="宋体" w:hAnsi="宋体" w:cs="Cambria"/>
          <w:sz w:val="24"/>
        </w:rPr>
        <w:t>2</w:t>
      </w:r>
      <w:r>
        <w:rPr>
          <w:rFonts w:ascii="宋体" w:eastAsia="宋体" w:hAnsi="宋体" w:cs="Cambria" w:hint="eastAsia"/>
          <w:sz w:val="24"/>
        </w:rPr>
        <w:t>)质疑项目的名称、编号；</w:t>
      </w:r>
    </w:p>
    <w:p w14:paraId="4C97D64D"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sz w:val="24"/>
        </w:rPr>
        <w:t>(3)</w:t>
      </w:r>
      <w:r>
        <w:rPr>
          <w:rFonts w:ascii="宋体" w:eastAsia="宋体" w:hAnsi="宋体" w:cs="Cambria" w:hint="eastAsia"/>
          <w:sz w:val="24"/>
        </w:rPr>
        <w:t>具体、明确的质疑事项和与质疑事项相关的请求；</w:t>
      </w:r>
    </w:p>
    <w:p w14:paraId="7805324B"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sz w:val="24"/>
        </w:rPr>
        <w:t>(4)</w:t>
      </w:r>
      <w:r>
        <w:rPr>
          <w:rFonts w:ascii="宋体" w:eastAsia="宋体" w:hAnsi="宋体" w:cs="Cambria" w:hint="eastAsia"/>
          <w:sz w:val="24"/>
        </w:rPr>
        <w:t>事实依据；</w:t>
      </w:r>
    </w:p>
    <w:p w14:paraId="7A675DC8"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hint="eastAsia"/>
          <w:sz w:val="24"/>
        </w:rPr>
        <w:t>(</w:t>
      </w:r>
      <w:r>
        <w:rPr>
          <w:rFonts w:ascii="宋体" w:eastAsia="宋体" w:hAnsi="宋体" w:cs="Cambria"/>
          <w:sz w:val="24"/>
        </w:rPr>
        <w:t>5</w:t>
      </w:r>
      <w:r>
        <w:rPr>
          <w:rFonts w:ascii="宋体" w:eastAsia="宋体" w:hAnsi="宋体" w:cs="Cambria" w:hint="eastAsia"/>
          <w:sz w:val="24"/>
        </w:rPr>
        <w:t xml:space="preserve">)必要的法律依据； </w:t>
      </w:r>
    </w:p>
    <w:p w14:paraId="6A85A948" w14:textId="77777777" w:rsidR="001F5C71" w:rsidRDefault="008A2CDE">
      <w:pPr>
        <w:spacing w:line="480" w:lineRule="auto"/>
        <w:ind w:firstLineChars="175" w:firstLine="420"/>
        <w:rPr>
          <w:rFonts w:ascii="宋体" w:eastAsia="宋体" w:hAnsi="宋体" w:cs="Cambria"/>
          <w:sz w:val="24"/>
        </w:rPr>
      </w:pPr>
      <w:r>
        <w:rPr>
          <w:rFonts w:ascii="宋体" w:eastAsia="宋体" w:hAnsi="宋体" w:cs="Cambria"/>
          <w:sz w:val="24"/>
        </w:rPr>
        <w:t>(6)</w:t>
      </w:r>
      <w:r>
        <w:rPr>
          <w:rFonts w:ascii="宋体" w:eastAsia="宋体" w:hAnsi="宋体" w:cs="Cambria" w:hint="eastAsia"/>
          <w:sz w:val="24"/>
        </w:rPr>
        <w:t>提出质疑的日期。</w:t>
      </w:r>
    </w:p>
    <w:p w14:paraId="24BC1117" w14:textId="101A82F5" w:rsidR="001F5C71" w:rsidRDefault="005A1162" w:rsidP="00E47F15">
      <w:pPr>
        <w:spacing w:line="480" w:lineRule="auto"/>
        <w:ind w:left="600" w:hangingChars="250" w:hanging="600"/>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w:t>
      </w:r>
      <w:r w:rsidR="008A2CDE">
        <w:rPr>
          <w:rFonts w:ascii="宋体" w:eastAsia="宋体" w:hAnsi="宋体" w:cs="Cambria" w:hint="eastAsia"/>
          <w:sz w:val="24"/>
        </w:rPr>
        <w:t>6质疑人为法人或其他组织的，应当由法定代表人（负责人）或其授权代理人签字并加盖单位公章。（备注：投标人可以委托代理人进行质疑，代理人提出质疑，应当提交投标人签署的授权委托书。其授权委托书应当载明代理人的姓名或者名称、代理事项、具体权限、期限和相关事项。投标人为自然人的，应当由本人签字；投标人为法人或者其他组织的，应当由法定代表人、主要负责人签字或者盖章，</w:t>
      </w:r>
      <w:r w:rsidR="008A2CDE">
        <w:rPr>
          <w:rFonts w:ascii="宋体" w:eastAsia="宋体" w:hAnsi="宋体" w:cs="Cambria" w:hint="eastAsia"/>
          <w:sz w:val="24"/>
        </w:rPr>
        <w:lastRenderedPageBreak/>
        <w:t xml:space="preserve">并加盖公章。） </w:t>
      </w:r>
    </w:p>
    <w:p w14:paraId="5DE86257" w14:textId="5AE802B5" w:rsidR="001F5C71" w:rsidRDefault="005A1162" w:rsidP="00E47F15">
      <w:pPr>
        <w:spacing w:line="480" w:lineRule="auto"/>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w:t>
      </w:r>
      <w:r w:rsidR="008A2CDE">
        <w:rPr>
          <w:rFonts w:ascii="宋体" w:eastAsia="宋体" w:hAnsi="宋体" w:cs="Cambria" w:hint="eastAsia"/>
          <w:sz w:val="24"/>
        </w:rPr>
        <w:t>7投标人撤销质疑的，需要提交有效签署的书面撤销材料。</w:t>
      </w:r>
    </w:p>
    <w:p w14:paraId="37118C48" w14:textId="01C5A56F" w:rsidR="001F5C71" w:rsidRDefault="005A1162" w:rsidP="00E47F15">
      <w:pPr>
        <w:spacing w:line="480" w:lineRule="auto"/>
        <w:rPr>
          <w:rFonts w:ascii="宋体" w:eastAsia="宋体" w:hAnsi="宋体" w:cs="Cambria"/>
          <w:sz w:val="24"/>
        </w:rPr>
      </w:pPr>
      <w:r>
        <w:rPr>
          <w:rFonts w:ascii="宋体" w:eastAsia="宋体" w:hAnsi="宋体" w:cs="Cambria"/>
          <w:sz w:val="24"/>
        </w:rPr>
        <w:t>28</w:t>
      </w:r>
      <w:r w:rsidR="008A2CDE">
        <w:rPr>
          <w:rFonts w:ascii="宋体" w:eastAsia="宋体" w:hAnsi="宋体" w:cs="Cambria"/>
          <w:sz w:val="24"/>
        </w:rPr>
        <w:t>.</w:t>
      </w:r>
      <w:r w:rsidR="008A2CDE">
        <w:rPr>
          <w:rFonts w:ascii="宋体" w:eastAsia="宋体" w:hAnsi="宋体" w:cs="Cambria" w:hint="eastAsia"/>
          <w:sz w:val="24"/>
        </w:rPr>
        <w:t>8质疑投标人进行虚假、恶意质疑的，采购代理机构将向财政主管部门进行汇报。</w:t>
      </w:r>
    </w:p>
    <w:p w14:paraId="373F767B" w14:textId="365D5B95" w:rsidR="001F5C71" w:rsidRDefault="008A2CDE" w:rsidP="00E47F15">
      <w:pPr>
        <w:spacing w:line="480" w:lineRule="auto"/>
        <w:ind w:left="600" w:hangingChars="250" w:hanging="600"/>
        <w:rPr>
          <w:rFonts w:ascii="宋体" w:eastAsia="宋体" w:hAnsi="宋体" w:cs="Cambria"/>
          <w:sz w:val="24"/>
        </w:rPr>
      </w:pPr>
      <w:r>
        <w:rPr>
          <w:rFonts w:ascii="宋体" w:eastAsia="宋体" w:hAnsi="宋体" w:cs="Cambria"/>
          <w:sz w:val="24"/>
        </w:rPr>
        <w:t>2</w:t>
      </w:r>
      <w:r w:rsidR="005A1162">
        <w:rPr>
          <w:rFonts w:ascii="宋体" w:eastAsia="宋体" w:hAnsi="宋体" w:cs="Cambria"/>
          <w:sz w:val="24"/>
        </w:rPr>
        <w:t>8</w:t>
      </w:r>
      <w:r>
        <w:rPr>
          <w:rFonts w:ascii="宋体" w:eastAsia="宋体" w:hAnsi="宋体" w:cs="Cambria"/>
          <w:sz w:val="24"/>
        </w:rPr>
        <w:t>.9</w:t>
      </w:r>
      <w:r>
        <w:rPr>
          <w:rFonts w:ascii="宋体" w:eastAsia="宋体" w:hAnsi="宋体" w:cs="Cambria" w:hint="eastAsia"/>
          <w:sz w:val="24"/>
        </w:rPr>
        <w:t>接收询问、质疑函联系人为采购代理机构本项目的联系人，联系电话为文件第五章中采购代理机构本项目联系人的联系电话，地址为获取招标文件的地址。</w:t>
      </w:r>
    </w:p>
    <w:p w14:paraId="78BB86F5" w14:textId="77777777" w:rsidR="001F5C71" w:rsidRDefault="001F5C71">
      <w:pPr>
        <w:spacing w:line="480" w:lineRule="auto"/>
        <w:ind w:firstLineChars="175" w:firstLine="420"/>
        <w:rPr>
          <w:rFonts w:ascii="宋体" w:eastAsia="宋体" w:hAnsi="宋体" w:cs="Cambria"/>
          <w:sz w:val="24"/>
        </w:rPr>
        <w:sectPr w:rsidR="001F5C71">
          <w:headerReference w:type="even" r:id="rId18"/>
          <w:headerReference w:type="default" r:id="rId19"/>
          <w:pgSz w:w="11907" w:h="16840"/>
          <w:pgMar w:top="1418" w:right="1418" w:bottom="1418" w:left="1418" w:header="851" w:footer="851" w:gutter="0"/>
          <w:cols w:space="720"/>
          <w:docGrid w:linePitch="462"/>
        </w:sectPr>
      </w:pPr>
    </w:p>
    <w:p w14:paraId="4D356488" w14:textId="77777777" w:rsidR="001F5C71" w:rsidRDefault="008A2CDE">
      <w:pPr>
        <w:pStyle w:val="10"/>
        <w:keepNext w:val="0"/>
        <w:keepLines w:val="0"/>
        <w:tabs>
          <w:tab w:val="left" w:pos="1276"/>
        </w:tabs>
        <w:rPr>
          <w:rFonts w:ascii="宋体" w:eastAsia="宋体" w:hAnsi="宋体"/>
        </w:rPr>
      </w:pPr>
      <w:bookmarkStart w:id="328" w:name="_Toc475724944"/>
      <w:bookmarkStart w:id="329" w:name="_Toc78202760"/>
      <w:r>
        <w:rPr>
          <w:rFonts w:ascii="宋体" w:eastAsia="宋体" w:hAnsi="宋体" w:hint="eastAsia"/>
        </w:rPr>
        <w:lastRenderedPageBreak/>
        <w:t>第二章</w:t>
      </w:r>
      <w:r>
        <w:rPr>
          <w:rFonts w:ascii="宋体" w:eastAsia="宋体" w:hAnsi="宋体" w:hint="eastAsia"/>
        </w:rPr>
        <w:tab/>
        <w:t>合同一般条款</w:t>
      </w:r>
      <w:bookmarkEnd w:id="327"/>
      <w:bookmarkEnd w:id="328"/>
      <w:bookmarkEnd w:id="329"/>
    </w:p>
    <w:p w14:paraId="145E953E"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30" w:name="_Toc475724945"/>
      <w:bookmarkStart w:id="331" w:name="_Ref467378404"/>
      <w:bookmarkStart w:id="332" w:name="_Toc462947102"/>
      <w:bookmarkStart w:id="333" w:name="_Ref467379225"/>
      <w:bookmarkStart w:id="334" w:name="_Ref467379109"/>
      <w:bookmarkStart w:id="335" w:name="_Toc464638051"/>
      <w:bookmarkStart w:id="336" w:name="_Toc462241270"/>
      <w:bookmarkStart w:id="337" w:name="_Ref467379094"/>
      <w:bookmarkStart w:id="338" w:name="_Ref467379214"/>
      <w:bookmarkStart w:id="339" w:name="_Ref467379205"/>
      <w:bookmarkStart w:id="340" w:name="_Toc463997417"/>
      <w:bookmarkStart w:id="341" w:name="_Toc487900349"/>
      <w:bookmarkStart w:id="342" w:name="_Toc135539099"/>
      <w:bookmarkStart w:id="343" w:name="_Toc465036102"/>
      <w:bookmarkStart w:id="344" w:name="_Ref467379101"/>
      <w:bookmarkStart w:id="345" w:name="_Toc464637799"/>
      <w:bookmarkStart w:id="346" w:name="_Ref467379195"/>
      <w:bookmarkStart w:id="347" w:name="_Ref467378463"/>
      <w:bookmarkStart w:id="348" w:name="_Ref467378499"/>
      <w:r>
        <w:rPr>
          <w:rFonts w:ascii="宋体" w:eastAsia="宋体" w:hAnsi="宋体" w:hint="eastAsia"/>
          <w:u w:val="none"/>
        </w:rPr>
        <w:t>1.</w:t>
      </w:r>
      <w:r>
        <w:rPr>
          <w:rFonts w:ascii="宋体" w:eastAsia="宋体" w:hAnsi="宋体" w:hint="eastAsia"/>
          <w:u w:val="none"/>
        </w:rPr>
        <w:tab/>
        <w:t>定义</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B902B37" w14:textId="77777777" w:rsidR="001F5C71" w:rsidRDefault="008A2CDE">
      <w:pPr>
        <w:snapToGrid w:val="0"/>
        <w:spacing w:afterLines="25" w:after="60" w:line="360" w:lineRule="auto"/>
        <w:ind w:left="836"/>
        <w:rPr>
          <w:rFonts w:ascii="宋体" w:eastAsia="宋体" w:hAnsi="宋体"/>
          <w:sz w:val="24"/>
        </w:rPr>
      </w:pPr>
      <w:r>
        <w:rPr>
          <w:rFonts w:ascii="宋体" w:eastAsia="宋体" w:hAnsi="宋体" w:hint="eastAsia"/>
          <w:sz w:val="24"/>
        </w:rPr>
        <w:t>本合同中的下列术语应解释为：</w:t>
      </w:r>
    </w:p>
    <w:p w14:paraId="34D69F98"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1.1</w:t>
      </w:r>
      <w:r>
        <w:rPr>
          <w:rFonts w:ascii="宋体" w:eastAsia="宋体" w:hAnsi="宋体" w:hint="eastAsia"/>
          <w:sz w:val="24"/>
        </w:rPr>
        <w:tab/>
      </w:r>
      <w:r>
        <w:rPr>
          <w:rFonts w:ascii="宋体" w:eastAsia="宋体" w:hAnsi="宋体"/>
          <w:sz w:val="24"/>
        </w:rPr>
        <w:t>“</w:t>
      </w:r>
      <w:r>
        <w:rPr>
          <w:rFonts w:ascii="宋体" w:eastAsia="宋体" w:hAnsi="宋体" w:hint="eastAsia"/>
          <w:sz w:val="24"/>
        </w:rPr>
        <w:t>合同”系指买卖双方签署的、合同格式中载明的买卖双方所达成的协议，包括所有的附件、附录和构成合同的其它文件。</w:t>
      </w:r>
    </w:p>
    <w:p w14:paraId="28B5500E"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1.2</w:t>
      </w:r>
      <w:r>
        <w:rPr>
          <w:rFonts w:ascii="宋体" w:eastAsia="宋体" w:hAnsi="宋体" w:hint="eastAsia"/>
          <w:sz w:val="24"/>
        </w:rPr>
        <w:tab/>
      </w:r>
      <w:r>
        <w:rPr>
          <w:rFonts w:ascii="宋体" w:eastAsia="宋体" w:hAnsi="宋体"/>
          <w:sz w:val="24"/>
        </w:rPr>
        <w:t>“</w:t>
      </w:r>
      <w:r>
        <w:rPr>
          <w:rFonts w:ascii="宋体" w:eastAsia="宋体" w:hAnsi="宋体" w:hint="eastAsia"/>
          <w:sz w:val="24"/>
        </w:rPr>
        <w:t>合同价”系指根据合同约定，卖方在完全履行合同义务后买方应付给卖方的价格。</w:t>
      </w:r>
    </w:p>
    <w:p w14:paraId="4ECCE7A7"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1.3</w:t>
      </w:r>
      <w:r>
        <w:rPr>
          <w:rFonts w:ascii="宋体" w:eastAsia="宋体" w:hAnsi="宋体" w:hint="eastAsia"/>
          <w:sz w:val="24"/>
        </w:rPr>
        <w:tab/>
        <w:t>“货物”系指卖方根据合同约定须向买方提供的一切设备、机械、仪表、备件，包括工具、手册等其它相关资料。</w:t>
      </w:r>
    </w:p>
    <w:p w14:paraId="25DFBED9"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1.4</w:t>
      </w:r>
      <w:r>
        <w:rPr>
          <w:rFonts w:ascii="宋体" w:eastAsia="宋体" w:hAnsi="宋体" w:hint="eastAsia"/>
          <w:sz w:val="24"/>
        </w:rPr>
        <w:tab/>
      </w:r>
      <w:r>
        <w:rPr>
          <w:rFonts w:ascii="宋体" w:eastAsia="宋体" w:hAnsi="宋体"/>
          <w:sz w:val="24"/>
        </w:rPr>
        <w:t>“</w:t>
      </w:r>
      <w:r>
        <w:rPr>
          <w:rFonts w:ascii="宋体" w:eastAsia="宋体" w:hAnsi="宋体" w:hint="eastAsia"/>
          <w:sz w:val="24"/>
        </w:rPr>
        <w:t>服务”系指根据合同约定卖方承担与供货有关的辅助服务，如运输、保险及安装、调试、提供技术援助、培训和其他类似的服务。</w:t>
      </w:r>
    </w:p>
    <w:p w14:paraId="13A941C2" w14:textId="77777777" w:rsidR="001F5C71" w:rsidRDefault="008A2CDE">
      <w:pPr>
        <w:snapToGrid w:val="0"/>
        <w:spacing w:afterLines="25" w:after="60" w:line="360" w:lineRule="auto"/>
        <w:ind w:left="836" w:hanging="836"/>
        <w:rPr>
          <w:rFonts w:ascii="宋体" w:eastAsia="宋体" w:hAnsi="宋体"/>
          <w:sz w:val="24"/>
        </w:rPr>
      </w:pPr>
      <w:bookmarkStart w:id="349" w:name="_Ref467378840"/>
      <w:r>
        <w:rPr>
          <w:rFonts w:ascii="宋体" w:eastAsia="宋体" w:hAnsi="宋体" w:hint="eastAsia"/>
          <w:sz w:val="24"/>
        </w:rPr>
        <w:t>1.5</w:t>
      </w:r>
      <w:r>
        <w:rPr>
          <w:rFonts w:ascii="宋体" w:eastAsia="宋体" w:hAnsi="宋体" w:hint="eastAsia"/>
          <w:sz w:val="24"/>
        </w:rPr>
        <w:tab/>
      </w:r>
      <w:r>
        <w:rPr>
          <w:rFonts w:ascii="宋体" w:eastAsia="宋体" w:hAnsi="宋体"/>
          <w:sz w:val="24"/>
        </w:rPr>
        <w:t>“</w:t>
      </w:r>
      <w:r>
        <w:rPr>
          <w:rFonts w:ascii="宋体" w:eastAsia="宋体" w:hAnsi="宋体" w:hint="eastAsia"/>
          <w:sz w:val="24"/>
        </w:rPr>
        <w:t>买方”系指与中标人签署供货合同的单位（含最终用户）。</w:t>
      </w:r>
      <w:bookmarkEnd w:id="349"/>
    </w:p>
    <w:p w14:paraId="5F4C686C" w14:textId="77777777" w:rsidR="001F5C71" w:rsidRDefault="008A2CDE">
      <w:pPr>
        <w:snapToGrid w:val="0"/>
        <w:spacing w:afterLines="25" w:after="60" w:line="360" w:lineRule="auto"/>
        <w:ind w:left="836" w:hanging="836"/>
        <w:rPr>
          <w:rFonts w:ascii="宋体" w:eastAsia="宋体" w:hAnsi="宋体"/>
          <w:sz w:val="24"/>
        </w:rPr>
      </w:pPr>
      <w:bookmarkStart w:id="350" w:name="_Ref467379400"/>
      <w:r>
        <w:rPr>
          <w:rFonts w:ascii="宋体" w:eastAsia="宋体" w:hAnsi="宋体" w:hint="eastAsia"/>
          <w:sz w:val="24"/>
        </w:rPr>
        <w:t>1.6</w:t>
      </w:r>
      <w:r>
        <w:rPr>
          <w:rFonts w:ascii="宋体" w:eastAsia="宋体" w:hAnsi="宋体" w:hint="eastAsia"/>
          <w:sz w:val="24"/>
        </w:rPr>
        <w:tab/>
      </w:r>
      <w:r>
        <w:rPr>
          <w:rFonts w:ascii="宋体" w:eastAsia="宋体" w:hAnsi="宋体"/>
          <w:sz w:val="24"/>
        </w:rPr>
        <w:t>“</w:t>
      </w:r>
      <w:r>
        <w:rPr>
          <w:rFonts w:ascii="宋体" w:eastAsia="宋体" w:hAnsi="宋体" w:hint="eastAsia"/>
          <w:sz w:val="24"/>
        </w:rPr>
        <w:t>卖方”系指根据合同约定提供货物及相关服务的中标人。</w:t>
      </w:r>
      <w:bookmarkEnd w:id="350"/>
    </w:p>
    <w:p w14:paraId="114ED2E0" w14:textId="77777777" w:rsidR="001F5C71" w:rsidRDefault="008A2CDE">
      <w:pPr>
        <w:snapToGrid w:val="0"/>
        <w:spacing w:afterLines="25" w:after="60" w:line="360" w:lineRule="auto"/>
        <w:ind w:left="836" w:hanging="836"/>
        <w:rPr>
          <w:rFonts w:ascii="宋体" w:eastAsia="宋体" w:hAnsi="宋体"/>
          <w:sz w:val="24"/>
        </w:rPr>
      </w:pPr>
      <w:bookmarkStart w:id="351" w:name="_Ref467379436"/>
      <w:r>
        <w:rPr>
          <w:rFonts w:ascii="宋体" w:eastAsia="宋体" w:hAnsi="宋体" w:hint="eastAsia"/>
          <w:sz w:val="24"/>
        </w:rPr>
        <w:t>1.7</w:t>
      </w:r>
      <w:r>
        <w:rPr>
          <w:rFonts w:ascii="宋体" w:eastAsia="宋体" w:hAnsi="宋体" w:hint="eastAsia"/>
          <w:sz w:val="24"/>
        </w:rPr>
        <w:tab/>
      </w:r>
      <w:r>
        <w:rPr>
          <w:rFonts w:ascii="宋体" w:eastAsia="宋体" w:hAnsi="宋体"/>
          <w:sz w:val="24"/>
        </w:rPr>
        <w:t>“</w:t>
      </w:r>
      <w:r>
        <w:rPr>
          <w:rFonts w:ascii="宋体" w:eastAsia="宋体" w:hAnsi="宋体" w:hint="eastAsia"/>
          <w:sz w:val="24"/>
        </w:rPr>
        <w:t>现场”系指合同约定货物将要运至和安装的地点。</w:t>
      </w:r>
      <w:bookmarkEnd w:id="351"/>
    </w:p>
    <w:p w14:paraId="17FC9479"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1.8</w:t>
      </w:r>
      <w:r>
        <w:rPr>
          <w:rFonts w:ascii="宋体" w:eastAsia="宋体" w:hAnsi="宋体" w:hint="eastAsia"/>
          <w:sz w:val="24"/>
        </w:rPr>
        <w:tab/>
      </w:r>
      <w:r>
        <w:rPr>
          <w:rFonts w:ascii="宋体" w:eastAsia="宋体" w:hAnsi="宋体"/>
          <w:sz w:val="24"/>
        </w:rPr>
        <w:t>“</w:t>
      </w:r>
      <w:r>
        <w:rPr>
          <w:rFonts w:ascii="宋体" w:eastAsia="宋体" w:hAnsi="宋体" w:hint="eastAsia"/>
          <w:sz w:val="24"/>
        </w:rPr>
        <w:t>验收”系指合同双方依据强制性的国家技术质量规范和合同约定，确认合同项下的货物符合合同规定的活动。</w:t>
      </w:r>
    </w:p>
    <w:p w14:paraId="4FD8A92B"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52" w:name="_Toc135539100"/>
      <w:bookmarkStart w:id="353" w:name="_Toc475724946"/>
      <w:bookmarkStart w:id="354" w:name="_Toc464638052"/>
      <w:bookmarkStart w:id="355" w:name="_Toc464637800"/>
      <w:bookmarkStart w:id="356" w:name="_Toc462947103"/>
      <w:bookmarkStart w:id="357" w:name="_Toc487900350"/>
      <w:bookmarkStart w:id="358" w:name="_Toc465036103"/>
      <w:bookmarkStart w:id="359" w:name="_Toc463997418"/>
      <w:bookmarkStart w:id="360" w:name="_Toc462241271"/>
      <w:r>
        <w:rPr>
          <w:rFonts w:ascii="宋体" w:eastAsia="宋体" w:hAnsi="宋体" w:hint="eastAsia"/>
          <w:u w:val="none"/>
        </w:rPr>
        <w:t>2.</w:t>
      </w:r>
      <w:r>
        <w:rPr>
          <w:rFonts w:ascii="宋体" w:eastAsia="宋体" w:hAnsi="宋体" w:hint="eastAsia"/>
          <w:u w:val="none"/>
        </w:rPr>
        <w:tab/>
        <w:t>技术规范</w:t>
      </w:r>
      <w:bookmarkEnd w:id="352"/>
      <w:bookmarkEnd w:id="353"/>
      <w:bookmarkEnd w:id="354"/>
      <w:bookmarkEnd w:id="355"/>
      <w:bookmarkEnd w:id="356"/>
      <w:bookmarkEnd w:id="357"/>
      <w:bookmarkEnd w:id="358"/>
      <w:bookmarkEnd w:id="359"/>
      <w:bookmarkEnd w:id="360"/>
    </w:p>
    <w:p w14:paraId="45DEADD6"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2.1</w:t>
      </w:r>
      <w:r>
        <w:rPr>
          <w:rFonts w:ascii="宋体" w:eastAsia="宋体" w:hAnsi="宋体" w:hint="eastAsia"/>
          <w:sz w:val="24"/>
        </w:rPr>
        <w:tab/>
        <w:t>提交货物的技术规范应与招标文件规定的技术规范和技术规范附件</w:t>
      </w:r>
      <w:r>
        <w:rPr>
          <w:rFonts w:ascii="宋体" w:eastAsia="宋体" w:hAnsi="宋体"/>
          <w:sz w:val="24"/>
        </w:rPr>
        <w:t>（</w:t>
      </w:r>
      <w:r>
        <w:rPr>
          <w:rFonts w:ascii="宋体" w:eastAsia="宋体" w:hAnsi="宋体" w:hint="eastAsia"/>
          <w:sz w:val="24"/>
        </w:rPr>
        <w:t>如果有的话</w:t>
      </w:r>
      <w:r>
        <w:rPr>
          <w:rFonts w:ascii="宋体" w:eastAsia="宋体" w:hAnsi="宋体"/>
          <w:sz w:val="24"/>
        </w:rPr>
        <w:t>）</w:t>
      </w:r>
      <w:r>
        <w:rPr>
          <w:rFonts w:ascii="宋体" w:eastAsia="宋体" w:hAnsi="宋体" w:hint="eastAsia"/>
          <w:sz w:val="24"/>
        </w:rPr>
        <w:t>及其投标文件的技术规范偏差表</w:t>
      </w:r>
      <w:r>
        <w:rPr>
          <w:rFonts w:ascii="宋体" w:eastAsia="宋体" w:hAnsi="宋体"/>
          <w:sz w:val="24"/>
        </w:rPr>
        <w:t>（</w:t>
      </w:r>
      <w:r>
        <w:rPr>
          <w:rFonts w:ascii="宋体" w:eastAsia="宋体" w:hAnsi="宋体" w:hint="eastAsia"/>
          <w:sz w:val="24"/>
        </w:rPr>
        <w:t>如果被买方接受的话</w:t>
      </w:r>
      <w:r>
        <w:rPr>
          <w:rFonts w:ascii="宋体" w:eastAsia="宋体" w:hAnsi="宋体"/>
          <w:sz w:val="24"/>
        </w:rPr>
        <w:t>）</w:t>
      </w:r>
      <w:r>
        <w:rPr>
          <w:rFonts w:ascii="宋体" w:eastAsia="宋体" w:hAnsi="宋体" w:hint="eastAsia"/>
          <w:sz w:val="24"/>
        </w:rPr>
        <w:t>相一致。若技术规范中无相应说明，则以国家有关部门最新颁布的相应标准及规范为准。</w:t>
      </w:r>
    </w:p>
    <w:p w14:paraId="0ABFD512"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61" w:name="_Toc465036104"/>
      <w:bookmarkStart w:id="362" w:name="_Toc475724947"/>
      <w:bookmarkStart w:id="363" w:name="_Toc135539101"/>
      <w:bookmarkStart w:id="364" w:name="_Toc462947104"/>
      <w:bookmarkStart w:id="365" w:name="_Toc462241272"/>
      <w:bookmarkStart w:id="366" w:name="_Toc463997419"/>
      <w:bookmarkStart w:id="367" w:name="_Toc464637801"/>
      <w:bookmarkStart w:id="368" w:name="_Toc487900351"/>
      <w:bookmarkStart w:id="369" w:name="_Toc464638053"/>
      <w:r>
        <w:rPr>
          <w:rFonts w:ascii="宋体" w:eastAsia="宋体" w:hAnsi="宋体" w:hint="eastAsia"/>
          <w:u w:val="none"/>
        </w:rPr>
        <w:t>3.</w:t>
      </w:r>
      <w:r>
        <w:rPr>
          <w:rFonts w:ascii="宋体" w:eastAsia="宋体" w:hAnsi="宋体" w:hint="eastAsia"/>
          <w:u w:val="none"/>
        </w:rPr>
        <w:tab/>
        <w:t>知识产权</w:t>
      </w:r>
      <w:bookmarkEnd w:id="361"/>
      <w:bookmarkEnd w:id="362"/>
      <w:bookmarkEnd w:id="363"/>
      <w:bookmarkEnd w:id="364"/>
      <w:bookmarkEnd w:id="365"/>
      <w:bookmarkEnd w:id="366"/>
      <w:bookmarkEnd w:id="367"/>
      <w:bookmarkEnd w:id="368"/>
      <w:bookmarkEnd w:id="369"/>
    </w:p>
    <w:p w14:paraId="7C5DBD58" w14:textId="77777777" w:rsidR="001F5C71" w:rsidRDefault="008A2CDE">
      <w:pPr>
        <w:kinsoku w:val="0"/>
        <w:overflowPunct w:val="0"/>
        <w:topLinePunct/>
        <w:snapToGrid w:val="0"/>
        <w:spacing w:afterLines="25" w:after="60" w:line="360" w:lineRule="auto"/>
        <w:ind w:left="850" w:hangingChars="354" w:hanging="850"/>
        <w:rPr>
          <w:rFonts w:ascii="宋体" w:eastAsia="宋体" w:hAnsi="宋体"/>
          <w:sz w:val="24"/>
        </w:rPr>
      </w:pPr>
      <w:r>
        <w:rPr>
          <w:rFonts w:ascii="宋体" w:eastAsia="宋体" w:hAnsi="宋体" w:hint="eastAsia"/>
          <w:sz w:val="24"/>
        </w:rPr>
        <w:t>3.1</w:t>
      </w:r>
      <w:r>
        <w:rPr>
          <w:rFonts w:ascii="宋体" w:eastAsia="宋体" w:hAnsi="宋体" w:hint="eastAsia"/>
          <w:sz w:val="24"/>
        </w:rPr>
        <w:tab/>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3335E6CF"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70" w:name="_Toc465036105"/>
      <w:bookmarkStart w:id="371" w:name="_Toc135539102"/>
      <w:bookmarkStart w:id="372" w:name="_Toc464638054"/>
      <w:bookmarkStart w:id="373" w:name="_Toc462241273"/>
      <w:bookmarkStart w:id="374" w:name="_Toc464637802"/>
      <w:bookmarkStart w:id="375" w:name="_Toc475724948"/>
      <w:bookmarkStart w:id="376" w:name="_Toc487900352"/>
      <w:bookmarkStart w:id="377" w:name="_Toc463997420"/>
      <w:bookmarkStart w:id="378" w:name="_Toc462947105"/>
      <w:r>
        <w:rPr>
          <w:rFonts w:ascii="宋体" w:eastAsia="宋体" w:hAnsi="宋体" w:hint="eastAsia"/>
          <w:u w:val="none"/>
        </w:rPr>
        <w:t>4.</w:t>
      </w:r>
      <w:r>
        <w:rPr>
          <w:rFonts w:ascii="宋体" w:eastAsia="宋体" w:hAnsi="宋体" w:hint="eastAsia"/>
          <w:u w:val="none"/>
        </w:rPr>
        <w:tab/>
        <w:t>包装要求</w:t>
      </w:r>
      <w:bookmarkEnd w:id="370"/>
      <w:bookmarkEnd w:id="371"/>
      <w:bookmarkEnd w:id="372"/>
      <w:bookmarkEnd w:id="373"/>
      <w:bookmarkEnd w:id="374"/>
      <w:bookmarkEnd w:id="375"/>
      <w:bookmarkEnd w:id="376"/>
      <w:bookmarkEnd w:id="377"/>
      <w:bookmarkEnd w:id="378"/>
    </w:p>
    <w:p w14:paraId="35E46732" w14:textId="77777777" w:rsidR="001F5C71" w:rsidRDefault="008A2CDE">
      <w:pPr>
        <w:kinsoku w:val="0"/>
        <w:overflowPunct w:val="0"/>
        <w:topLinePunct/>
        <w:snapToGrid w:val="0"/>
        <w:spacing w:afterLines="25" w:after="60" w:line="360" w:lineRule="auto"/>
        <w:ind w:left="850" w:hangingChars="354" w:hanging="850"/>
        <w:rPr>
          <w:rFonts w:ascii="宋体" w:eastAsia="宋体" w:hAnsi="宋体"/>
          <w:sz w:val="24"/>
        </w:rPr>
      </w:pPr>
      <w:r>
        <w:rPr>
          <w:rFonts w:ascii="宋体" w:eastAsia="宋体" w:hAnsi="宋体" w:hint="eastAsia"/>
          <w:sz w:val="24"/>
        </w:rPr>
        <w:t>4.1</w:t>
      </w:r>
      <w:r>
        <w:rPr>
          <w:rFonts w:ascii="宋体" w:eastAsia="宋体" w:hAnsi="宋体" w:hint="eastAsia"/>
          <w:sz w:val="24"/>
        </w:rPr>
        <w:tab/>
        <w:t>除合同另有约定外</w:t>
      </w:r>
      <w:r>
        <w:rPr>
          <w:rFonts w:ascii="宋体" w:eastAsia="宋体" w:hAnsi="宋体"/>
          <w:sz w:val="24"/>
        </w:rPr>
        <w:t>，</w:t>
      </w:r>
      <w:r>
        <w:rPr>
          <w:rFonts w:ascii="宋体" w:eastAsia="宋体" w:hAnsi="宋体" w:hint="eastAsia"/>
          <w:sz w:val="24"/>
        </w:rPr>
        <w:t>卖方提供的全部货物</w:t>
      </w:r>
      <w:r>
        <w:rPr>
          <w:rFonts w:ascii="宋体" w:eastAsia="宋体" w:hAnsi="宋体"/>
          <w:sz w:val="24"/>
        </w:rPr>
        <w:t>，</w:t>
      </w:r>
      <w:r>
        <w:rPr>
          <w:rFonts w:ascii="宋体" w:eastAsia="宋体" w:hAnsi="宋体" w:hint="eastAsia"/>
          <w:sz w:val="24"/>
        </w:rPr>
        <w:t>均应采用本行业通用的方式进行包装，且该包装应符合国家有关包装的法律、法规的规定。包装应适应于远距离</w:t>
      </w:r>
      <w:r>
        <w:rPr>
          <w:rFonts w:ascii="宋体" w:eastAsia="宋体" w:hAnsi="宋体" w:hint="eastAsia"/>
          <w:sz w:val="24"/>
        </w:rPr>
        <w:lastRenderedPageBreak/>
        <w:t>运输、防潮、防震、防锈和防粗暴装卸，确保货物安全无损，运抵现场。由于包装不善所引起的货物锈蚀、损坏和损失均由卖方承担。</w:t>
      </w:r>
    </w:p>
    <w:p w14:paraId="1657B465"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4.2</w:t>
      </w:r>
      <w:r>
        <w:rPr>
          <w:rFonts w:ascii="宋体" w:eastAsia="宋体" w:hAnsi="宋体" w:hint="eastAsia"/>
          <w:sz w:val="24"/>
        </w:rPr>
        <w:tab/>
        <w:t>每件包装箱内应附一份详细装箱单和质量合格证。</w:t>
      </w:r>
    </w:p>
    <w:p w14:paraId="3DB04841"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79" w:name="_Toc465036106"/>
      <w:bookmarkStart w:id="380" w:name="_Toc463997421"/>
      <w:bookmarkStart w:id="381" w:name="_Toc462947106"/>
      <w:bookmarkStart w:id="382" w:name="_Toc475724949"/>
      <w:bookmarkStart w:id="383" w:name="_Toc464638055"/>
      <w:bookmarkStart w:id="384" w:name="_Toc135539103"/>
      <w:bookmarkStart w:id="385" w:name="_Toc487900353"/>
      <w:bookmarkStart w:id="386" w:name="_Toc462241274"/>
      <w:bookmarkStart w:id="387" w:name="_Toc464637803"/>
      <w:r>
        <w:rPr>
          <w:rFonts w:ascii="宋体" w:eastAsia="宋体" w:hAnsi="宋体" w:hint="eastAsia"/>
          <w:u w:val="none"/>
        </w:rPr>
        <w:t>5.</w:t>
      </w:r>
      <w:r>
        <w:rPr>
          <w:rFonts w:ascii="宋体" w:eastAsia="宋体" w:hAnsi="宋体" w:hint="eastAsia"/>
          <w:u w:val="none"/>
        </w:rPr>
        <w:tab/>
        <w:t>装运标志</w:t>
      </w:r>
      <w:bookmarkEnd w:id="379"/>
      <w:bookmarkEnd w:id="380"/>
      <w:bookmarkEnd w:id="381"/>
      <w:bookmarkEnd w:id="382"/>
      <w:bookmarkEnd w:id="383"/>
      <w:bookmarkEnd w:id="384"/>
      <w:bookmarkEnd w:id="385"/>
      <w:bookmarkEnd w:id="386"/>
      <w:bookmarkEnd w:id="387"/>
    </w:p>
    <w:p w14:paraId="2ED0BCFB"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5.1</w:t>
      </w:r>
      <w:r>
        <w:rPr>
          <w:rFonts w:ascii="宋体" w:eastAsia="宋体" w:hAnsi="宋体" w:hint="eastAsia"/>
          <w:sz w:val="24"/>
        </w:rPr>
        <w:tab/>
        <w:t>卖方应在所有包装箱的四侧用不褪色的油漆以醒目的中文字样做出下列标记：</w:t>
      </w:r>
    </w:p>
    <w:p w14:paraId="18EEBB15" w14:textId="77777777" w:rsidR="001F5C71" w:rsidRDefault="008A2CDE">
      <w:pPr>
        <w:spacing w:line="360" w:lineRule="auto"/>
        <w:ind w:left="1332"/>
        <w:rPr>
          <w:rFonts w:ascii="宋体" w:eastAsia="宋体" w:hAnsi="宋体"/>
          <w:sz w:val="24"/>
        </w:rPr>
      </w:pPr>
      <w:r>
        <w:rPr>
          <w:rFonts w:ascii="宋体" w:eastAsia="宋体" w:hAnsi="宋体" w:hint="eastAsia"/>
          <w:sz w:val="24"/>
        </w:rPr>
        <w:t>收货人：</w:t>
      </w:r>
      <w:r>
        <w:rPr>
          <w:rFonts w:ascii="宋体" w:eastAsia="宋体" w:hAnsi="宋体"/>
          <w:sz w:val="24"/>
          <w:u w:val="single"/>
        </w:rPr>
        <w:t xml:space="preserve">                                   </w:t>
      </w:r>
    </w:p>
    <w:p w14:paraId="198BDC90" w14:textId="77777777" w:rsidR="001F5C71" w:rsidRDefault="008A2CDE">
      <w:pPr>
        <w:spacing w:line="360" w:lineRule="auto"/>
        <w:ind w:left="1332"/>
        <w:rPr>
          <w:rFonts w:ascii="宋体" w:eastAsia="宋体" w:hAnsi="宋体"/>
          <w:sz w:val="24"/>
        </w:rPr>
      </w:pPr>
      <w:r>
        <w:rPr>
          <w:rFonts w:ascii="宋体" w:eastAsia="宋体" w:hAnsi="宋体" w:hint="eastAsia"/>
          <w:sz w:val="24"/>
        </w:rPr>
        <w:t>合同号：</w:t>
      </w:r>
      <w:r>
        <w:rPr>
          <w:rFonts w:ascii="宋体" w:eastAsia="宋体" w:hAnsi="宋体"/>
          <w:sz w:val="24"/>
          <w:u w:val="single"/>
        </w:rPr>
        <w:t xml:space="preserve">                                   </w:t>
      </w:r>
    </w:p>
    <w:p w14:paraId="2599422D" w14:textId="77777777" w:rsidR="001F5C71" w:rsidRDefault="008A2CDE">
      <w:pPr>
        <w:spacing w:line="360" w:lineRule="auto"/>
        <w:ind w:left="1332"/>
        <w:rPr>
          <w:rFonts w:ascii="宋体" w:eastAsia="宋体" w:hAnsi="宋体"/>
          <w:sz w:val="24"/>
        </w:rPr>
      </w:pPr>
      <w:r>
        <w:rPr>
          <w:rFonts w:ascii="宋体" w:eastAsia="宋体" w:hAnsi="宋体" w:hint="eastAsia"/>
          <w:sz w:val="24"/>
        </w:rPr>
        <w:t>装运标志：</w:t>
      </w:r>
      <w:r>
        <w:rPr>
          <w:rFonts w:ascii="宋体" w:eastAsia="宋体" w:hAnsi="宋体"/>
          <w:sz w:val="24"/>
          <w:u w:val="single"/>
        </w:rPr>
        <w:t xml:space="preserve">                                 </w:t>
      </w:r>
    </w:p>
    <w:p w14:paraId="038C853A" w14:textId="77777777" w:rsidR="001F5C71" w:rsidRDefault="008A2CDE">
      <w:pPr>
        <w:spacing w:line="360" w:lineRule="auto"/>
        <w:ind w:left="1332"/>
        <w:rPr>
          <w:rFonts w:ascii="宋体" w:eastAsia="宋体" w:hAnsi="宋体"/>
          <w:sz w:val="24"/>
        </w:rPr>
      </w:pPr>
      <w:r>
        <w:rPr>
          <w:rFonts w:ascii="宋体" w:eastAsia="宋体" w:hAnsi="宋体" w:hint="eastAsia"/>
          <w:sz w:val="24"/>
        </w:rPr>
        <w:t>收货人代号：</w:t>
      </w:r>
      <w:r>
        <w:rPr>
          <w:rFonts w:ascii="宋体" w:eastAsia="宋体" w:hAnsi="宋体"/>
          <w:sz w:val="24"/>
          <w:u w:val="single"/>
        </w:rPr>
        <w:t xml:space="preserve">                               </w:t>
      </w:r>
    </w:p>
    <w:p w14:paraId="40DFC37C" w14:textId="77777777" w:rsidR="001F5C71" w:rsidRDefault="008A2CDE">
      <w:pPr>
        <w:spacing w:line="360" w:lineRule="auto"/>
        <w:ind w:left="1332"/>
        <w:rPr>
          <w:rFonts w:ascii="宋体" w:eastAsia="宋体" w:hAnsi="宋体"/>
          <w:sz w:val="24"/>
        </w:rPr>
      </w:pPr>
      <w:r>
        <w:rPr>
          <w:rFonts w:ascii="宋体" w:eastAsia="宋体" w:hAnsi="宋体" w:hint="eastAsia"/>
          <w:sz w:val="24"/>
        </w:rPr>
        <w:t>目的地：</w:t>
      </w:r>
      <w:r>
        <w:rPr>
          <w:rFonts w:ascii="宋体" w:eastAsia="宋体" w:hAnsi="宋体"/>
          <w:sz w:val="24"/>
          <w:u w:val="single"/>
        </w:rPr>
        <w:t xml:space="preserve">                                   </w:t>
      </w:r>
    </w:p>
    <w:p w14:paraId="635B357A" w14:textId="77777777" w:rsidR="001F5C71" w:rsidRDefault="008A2CDE">
      <w:pPr>
        <w:spacing w:line="360" w:lineRule="auto"/>
        <w:ind w:left="1332"/>
        <w:rPr>
          <w:rFonts w:ascii="宋体" w:eastAsia="宋体" w:hAnsi="宋体"/>
          <w:sz w:val="24"/>
        </w:rPr>
      </w:pPr>
      <w:r>
        <w:rPr>
          <w:rFonts w:ascii="宋体" w:eastAsia="宋体" w:hAnsi="宋体" w:hint="eastAsia"/>
          <w:sz w:val="24"/>
        </w:rPr>
        <w:t>货物名称、品目号和箱号：</w:t>
      </w:r>
      <w:r>
        <w:rPr>
          <w:rFonts w:ascii="宋体" w:eastAsia="宋体" w:hAnsi="宋体"/>
          <w:sz w:val="24"/>
          <w:u w:val="single"/>
        </w:rPr>
        <w:t xml:space="preserve">                   </w:t>
      </w:r>
    </w:p>
    <w:p w14:paraId="3D1F6376" w14:textId="77777777" w:rsidR="001F5C71" w:rsidRDefault="008A2CDE">
      <w:pPr>
        <w:spacing w:line="360" w:lineRule="auto"/>
        <w:ind w:left="1332"/>
        <w:rPr>
          <w:rFonts w:ascii="宋体" w:eastAsia="宋体" w:hAnsi="宋体"/>
          <w:sz w:val="24"/>
        </w:rPr>
      </w:pPr>
      <w:r>
        <w:rPr>
          <w:rFonts w:ascii="宋体" w:eastAsia="宋体" w:hAnsi="宋体" w:hint="eastAsia"/>
          <w:sz w:val="24"/>
        </w:rPr>
        <w:t>毛重／净重：</w:t>
      </w:r>
      <w:r>
        <w:rPr>
          <w:rFonts w:ascii="宋体" w:eastAsia="宋体" w:hAnsi="宋体"/>
          <w:sz w:val="24"/>
          <w:u w:val="single"/>
        </w:rPr>
        <w:t xml:space="preserve">                               </w:t>
      </w:r>
    </w:p>
    <w:p w14:paraId="78376D0C" w14:textId="77777777" w:rsidR="001F5C71" w:rsidRDefault="008A2CDE">
      <w:pPr>
        <w:spacing w:line="360" w:lineRule="auto"/>
        <w:ind w:left="1332"/>
        <w:rPr>
          <w:rFonts w:ascii="宋体" w:eastAsia="宋体" w:hAnsi="宋体"/>
          <w:sz w:val="24"/>
        </w:rPr>
      </w:pPr>
      <w:r>
        <w:rPr>
          <w:rFonts w:ascii="宋体" w:eastAsia="宋体" w:hAnsi="宋体" w:hint="eastAsia"/>
          <w:sz w:val="24"/>
        </w:rPr>
        <w:t>尺寸</w:t>
      </w:r>
      <w:r>
        <w:rPr>
          <w:rFonts w:ascii="宋体" w:eastAsia="宋体" w:hAnsi="宋体"/>
          <w:sz w:val="24"/>
        </w:rPr>
        <w:t>（</w:t>
      </w:r>
      <w:r>
        <w:rPr>
          <w:rFonts w:ascii="宋体" w:eastAsia="宋体" w:hAnsi="宋体" w:hint="eastAsia"/>
          <w:sz w:val="24"/>
        </w:rPr>
        <w:t>长×宽×高以厘米计</w:t>
      </w:r>
      <w:r>
        <w:rPr>
          <w:rFonts w:ascii="宋体" w:eastAsia="宋体" w:hAnsi="宋体"/>
          <w:sz w:val="24"/>
        </w:rPr>
        <w:t>）</w:t>
      </w:r>
      <w:r>
        <w:rPr>
          <w:rFonts w:ascii="宋体" w:eastAsia="宋体" w:hAnsi="宋体" w:hint="eastAsia"/>
          <w:sz w:val="24"/>
        </w:rPr>
        <w:t>：</w:t>
      </w:r>
      <w:r>
        <w:rPr>
          <w:rFonts w:ascii="宋体" w:eastAsia="宋体" w:hAnsi="宋体"/>
          <w:sz w:val="24"/>
          <w:u w:val="single"/>
        </w:rPr>
        <w:t xml:space="preserve">               </w:t>
      </w:r>
    </w:p>
    <w:p w14:paraId="015F54A2"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5.2</w:t>
      </w:r>
      <w:r>
        <w:rPr>
          <w:rFonts w:ascii="宋体" w:eastAsia="宋体" w:hAnsi="宋体" w:hint="eastAsia"/>
          <w:sz w:val="24"/>
        </w:rPr>
        <w:tab/>
        <w:t>如果货物单件重量在</w:t>
      </w:r>
      <w:r>
        <w:rPr>
          <w:rFonts w:ascii="宋体" w:eastAsia="宋体" w:hAnsi="宋体"/>
          <w:sz w:val="24"/>
        </w:rPr>
        <w:t>2</w:t>
      </w:r>
      <w:r>
        <w:rPr>
          <w:rFonts w:ascii="宋体" w:eastAsia="宋体" w:hAnsi="宋体" w:hint="eastAsia"/>
          <w:sz w:val="24"/>
        </w:rPr>
        <w:t>吨或</w:t>
      </w:r>
      <w:r>
        <w:rPr>
          <w:rFonts w:ascii="宋体" w:eastAsia="宋体" w:hAnsi="宋体"/>
          <w:sz w:val="24"/>
        </w:rPr>
        <w:t>2</w:t>
      </w:r>
      <w:r>
        <w:rPr>
          <w:rFonts w:ascii="宋体" w:eastAsia="宋体" w:hAnsi="宋体" w:hint="eastAsia"/>
          <w:sz w:val="24"/>
        </w:rPr>
        <w:t>吨以上，卖方应在每件包装箱的两侧用中文和适当的运输标记，标明“重心”和“吊装点”，以便装卸和搬运。根据货物的特点和运输的不同要求，卖方应在包装箱上清楚地标有“小心轻放”、“防潮”、</w:t>
      </w:r>
      <w:r>
        <w:rPr>
          <w:rFonts w:ascii="宋体" w:eastAsia="宋体" w:hAnsi="宋体"/>
          <w:sz w:val="24"/>
        </w:rPr>
        <w:t>“</w:t>
      </w:r>
      <w:r>
        <w:rPr>
          <w:rFonts w:ascii="宋体" w:eastAsia="宋体" w:hAnsi="宋体" w:hint="eastAsia"/>
          <w:sz w:val="24"/>
        </w:rPr>
        <w:t>勿倒置”等字样和其他适当的标志。</w:t>
      </w:r>
    </w:p>
    <w:p w14:paraId="413E744A"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388" w:name="_Ref467378591"/>
      <w:bookmarkStart w:id="389" w:name="_Toc475724950"/>
      <w:bookmarkStart w:id="390" w:name="_Toc487900354"/>
      <w:bookmarkStart w:id="391" w:name="_Toc464637804"/>
      <w:bookmarkStart w:id="392" w:name="_Toc465036107"/>
      <w:bookmarkStart w:id="393" w:name="_Toc462241275"/>
      <w:bookmarkStart w:id="394" w:name="_Toc462947107"/>
      <w:bookmarkStart w:id="395" w:name="_Ref467378541"/>
      <w:bookmarkStart w:id="396" w:name="_Ref467379542"/>
      <w:bookmarkStart w:id="397" w:name="_Ref467379527"/>
      <w:bookmarkStart w:id="398" w:name="_Toc463997422"/>
      <w:bookmarkStart w:id="399" w:name="_Toc135539104"/>
      <w:bookmarkStart w:id="400" w:name="_Ref467379536"/>
      <w:bookmarkStart w:id="401" w:name="_Toc464638056"/>
      <w:r>
        <w:rPr>
          <w:rFonts w:ascii="宋体" w:eastAsia="宋体" w:hAnsi="宋体" w:hint="eastAsia"/>
          <w:u w:val="none"/>
        </w:rPr>
        <w:t>6.</w:t>
      </w:r>
      <w:r>
        <w:rPr>
          <w:rFonts w:ascii="宋体" w:eastAsia="宋体" w:hAnsi="宋体" w:hint="eastAsia"/>
          <w:u w:val="none"/>
        </w:rPr>
        <w:tab/>
        <w:t>交货方式</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13FFFF85" w14:textId="77777777" w:rsidR="001F5C71" w:rsidRDefault="008A2CDE">
      <w:pPr>
        <w:snapToGrid w:val="0"/>
        <w:spacing w:afterLines="25" w:after="60" w:line="360" w:lineRule="auto"/>
        <w:ind w:left="836" w:hanging="836"/>
        <w:rPr>
          <w:rFonts w:ascii="宋体" w:eastAsia="宋体" w:hAnsi="宋体"/>
          <w:sz w:val="24"/>
        </w:rPr>
      </w:pPr>
      <w:bookmarkStart w:id="402" w:name="_Ref467379657"/>
      <w:r>
        <w:rPr>
          <w:rFonts w:ascii="宋体" w:eastAsia="宋体" w:hAnsi="宋体" w:hint="eastAsia"/>
          <w:sz w:val="24"/>
        </w:rPr>
        <w:t>6.1</w:t>
      </w:r>
      <w:r>
        <w:rPr>
          <w:rFonts w:ascii="宋体" w:eastAsia="宋体" w:hAnsi="宋体" w:hint="eastAsia"/>
          <w:sz w:val="24"/>
        </w:rPr>
        <w:tab/>
        <w:t>交货方式一般为下列其中一种，具体在</w:t>
      </w:r>
      <w:r>
        <w:rPr>
          <w:rFonts w:ascii="宋体" w:eastAsia="宋体" w:hAnsi="宋体" w:hint="eastAsia"/>
          <w:b/>
          <w:sz w:val="24"/>
        </w:rPr>
        <w:t>合同特殊条款</w:t>
      </w:r>
      <w:r>
        <w:rPr>
          <w:rFonts w:ascii="宋体" w:eastAsia="宋体" w:hAnsi="宋体" w:hint="eastAsia"/>
          <w:sz w:val="24"/>
        </w:rPr>
        <w:t>中规定。</w:t>
      </w:r>
      <w:bookmarkEnd w:id="402"/>
    </w:p>
    <w:p w14:paraId="5EFA5EF1"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6.1.1</w:t>
      </w:r>
      <w:r>
        <w:rPr>
          <w:rFonts w:ascii="宋体" w:eastAsia="宋体" w:hAnsi="宋体" w:hint="eastAsia"/>
          <w:sz w:val="24"/>
        </w:rPr>
        <w:tab/>
        <w:t>现场交货：卖方负责办理运输和保险，将货物运抵现场。有关运输和保险的一切费用由卖方承担。所有货物运抵现场的日期为交货日期。</w:t>
      </w:r>
    </w:p>
    <w:p w14:paraId="46192448"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6.1.2</w:t>
      </w:r>
      <w:r>
        <w:rPr>
          <w:rFonts w:ascii="宋体" w:eastAsia="宋体" w:hAnsi="宋体" w:hint="eastAsia"/>
          <w:sz w:val="24"/>
        </w:rPr>
        <w:tab/>
        <w:t>工厂交货：由卖方负责代办运输和保险事宜。运输费和保险费由买方承担。运输部门出具收据的日期为交货日期。</w:t>
      </w:r>
    </w:p>
    <w:p w14:paraId="4D91CB1A"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6.1.3</w:t>
      </w:r>
      <w:r>
        <w:rPr>
          <w:rFonts w:ascii="宋体" w:eastAsia="宋体" w:hAnsi="宋体" w:hint="eastAsia"/>
          <w:sz w:val="24"/>
        </w:rPr>
        <w:tab/>
        <w:t>买方自提货物：由买方在合同规定地点自行办理提货。提单日期为交货日期。</w:t>
      </w:r>
    </w:p>
    <w:p w14:paraId="6D298254"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6.2</w:t>
      </w:r>
      <w:r>
        <w:rPr>
          <w:rFonts w:ascii="宋体" w:eastAsia="宋体" w:hAnsi="宋体" w:hint="eastAsia"/>
          <w:sz w:val="24"/>
        </w:rPr>
        <w:tab/>
        <w:t>卖方应在</w:t>
      </w:r>
      <w:r>
        <w:rPr>
          <w:rFonts w:ascii="宋体" w:eastAsia="宋体" w:hAnsi="宋体" w:hint="eastAsia"/>
          <w:b/>
          <w:sz w:val="24"/>
        </w:rPr>
        <w:t>合同特殊条款</w:t>
      </w:r>
      <w:r>
        <w:rPr>
          <w:rFonts w:ascii="宋体" w:eastAsia="宋体" w:hAnsi="宋体" w:hint="eastAsia"/>
          <w:sz w:val="24"/>
        </w:rPr>
        <w:t>规定时间以电报或传真形式将合同号、货物名称、数量、包装箱件数、总毛重、总体积</w:t>
      </w:r>
      <w:r>
        <w:rPr>
          <w:rFonts w:ascii="宋体" w:eastAsia="宋体" w:hAnsi="宋体"/>
          <w:sz w:val="24"/>
        </w:rPr>
        <w:t>（</w:t>
      </w:r>
      <w:r>
        <w:rPr>
          <w:rFonts w:ascii="宋体" w:eastAsia="宋体" w:hAnsi="宋体" w:hint="eastAsia"/>
          <w:sz w:val="24"/>
        </w:rPr>
        <w:t>立方米</w:t>
      </w:r>
      <w:r>
        <w:rPr>
          <w:rFonts w:ascii="宋体" w:eastAsia="宋体" w:hAnsi="宋体"/>
          <w:sz w:val="24"/>
        </w:rPr>
        <w:t>）</w:t>
      </w:r>
      <w:r>
        <w:rPr>
          <w:rFonts w:ascii="宋体" w:eastAsia="宋体" w:hAnsi="宋体" w:hint="eastAsia"/>
          <w:sz w:val="24"/>
        </w:rPr>
        <w:t>和备妥交货日期通知买方。同时卖方应用挂号信将详细交货清单一式</w:t>
      </w:r>
      <w:r>
        <w:rPr>
          <w:rFonts w:ascii="宋体" w:eastAsia="宋体" w:hAnsi="宋体"/>
          <w:sz w:val="24"/>
        </w:rPr>
        <w:t>6</w:t>
      </w:r>
      <w:r>
        <w:rPr>
          <w:rFonts w:ascii="宋体" w:eastAsia="宋体" w:hAnsi="宋体" w:hint="eastAsia"/>
          <w:sz w:val="24"/>
        </w:rPr>
        <w:t>份包括合同号、货物名称、规格、数量、总毛重、总体积</w:t>
      </w:r>
      <w:r>
        <w:rPr>
          <w:rFonts w:ascii="宋体" w:eastAsia="宋体" w:hAnsi="宋体"/>
          <w:sz w:val="24"/>
        </w:rPr>
        <w:t>（</w:t>
      </w:r>
      <w:r>
        <w:rPr>
          <w:rFonts w:ascii="宋体" w:eastAsia="宋体" w:hAnsi="宋体" w:hint="eastAsia"/>
          <w:sz w:val="24"/>
        </w:rPr>
        <w:t>立方米</w:t>
      </w:r>
      <w:r>
        <w:rPr>
          <w:rFonts w:ascii="宋体" w:eastAsia="宋体" w:hAnsi="宋体"/>
          <w:sz w:val="24"/>
        </w:rPr>
        <w:t>）</w:t>
      </w:r>
      <w:r>
        <w:rPr>
          <w:rFonts w:ascii="宋体" w:eastAsia="宋体" w:hAnsi="宋体" w:hint="eastAsia"/>
          <w:sz w:val="24"/>
        </w:rPr>
        <w:t>、包装箱件数和每个包装箱的尺寸</w:t>
      </w:r>
      <w:r>
        <w:rPr>
          <w:rFonts w:ascii="宋体" w:eastAsia="宋体" w:hAnsi="宋体"/>
          <w:sz w:val="24"/>
        </w:rPr>
        <w:t>（</w:t>
      </w:r>
      <w:r>
        <w:rPr>
          <w:rFonts w:ascii="宋体" w:eastAsia="宋体" w:hAnsi="宋体" w:hint="eastAsia"/>
          <w:sz w:val="24"/>
        </w:rPr>
        <w:t>长×宽×高</w:t>
      </w:r>
      <w:r>
        <w:rPr>
          <w:rFonts w:ascii="宋体" w:eastAsia="宋体" w:hAnsi="宋体"/>
          <w:sz w:val="24"/>
        </w:rPr>
        <w:t>）</w:t>
      </w:r>
      <w:r>
        <w:rPr>
          <w:rFonts w:ascii="宋体" w:eastAsia="宋体" w:hAnsi="宋体" w:hint="eastAsia"/>
          <w:sz w:val="24"/>
        </w:rPr>
        <w:t>、</w:t>
      </w:r>
      <w:r>
        <w:rPr>
          <w:rFonts w:ascii="宋体" w:eastAsia="宋体" w:hAnsi="宋体" w:hint="eastAsia"/>
          <w:sz w:val="24"/>
        </w:rPr>
        <w:lastRenderedPageBreak/>
        <w:t>货物总价和备妥待交日期以及对货物在运输和仓储的特殊要求和注意事项通知买方。</w:t>
      </w:r>
    </w:p>
    <w:p w14:paraId="6C79C135" w14:textId="77777777" w:rsidR="001F5C71" w:rsidRDefault="008A2CDE">
      <w:pPr>
        <w:snapToGrid w:val="0"/>
        <w:spacing w:afterLines="25" w:after="60" w:line="360" w:lineRule="auto"/>
        <w:ind w:left="836" w:hanging="836"/>
        <w:rPr>
          <w:rFonts w:ascii="宋体" w:eastAsia="宋体" w:hAnsi="宋体"/>
          <w:sz w:val="24"/>
        </w:rPr>
      </w:pPr>
      <w:r>
        <w:rPr>
          <w:rFonts w:ascii="宋体" w:eastAsia="宋体" w:hAnsi="宋体" w:hint="eastAsia"/>
          <w:sz w:val="24"/>
        </w:rPr>
        <w:t>6.3</w:t>
      </w:r>
      <w:r>
        <w:rPr>
          <w:rFonts w:ascii="宋体" w:eastAsia="宋体" w:hAnsi="宋体" w:hint="eastAsia"/>
          <w:sz w:val="24"/>
        </w:rPr>
        <w:tab/>
        <w:t>在现场交货和工厂交货条件下，卖方装运的货物不应超过合同规定的数量或重量。否则，卖方应对超运部分引起的一切后果负责。</w:t>
      </w:r>
    </w:p>
    <w:p w14:paraId="15F5EF4A"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03" w:name="_Toc465036108"/>
      <w:bookmarkStart w:id="404" w:name="_Toc464638057"/>
      <w:bookmarkStart w:id="405" w:name="_Toc462947108"/>
      <w:bookmarkStart w:id="406" w:name="_Toc462241276"/>
      <w:bookmarkStart w:id="407" w:name="_Toc475724951"/>
      <w:bookmarkStart w:id="408" w:name="_Toc463997423"/>
      <w:bookmarkStart w:id="409" w:name="_Toc464637805"/>
      <w:bookmarkStart w:id="410" w:name="_Toc487900355"/>
      <w:bookmarkStart w:id="411" w:name="_Toc135539105"/>
      <w:r>
        <w:rPr>
          <w:rFonts w:ascii="宋体" w:eastAsia="宋体" w:hAnsi="宋体" w:hint="eastAsia"/>
          <w:u w:val="none"/>
        </w:rPr>
        <w:t>7.</w:t>
      </w:r>
      <w:r>
        <w:rPr>
          <w:rFonts w:ascii="宋体" w:eastAsia="宋体" w:hAnsi="宋体" w:hint="eastAsia"/>
          <w:u w:val="none"/>
        </w:rPr>
        <w:tab/>
        <w:t>装运通知</w:t>
      </w:r>
      <w:bookmarkEnd w:id="403"/>
      <w:bookmarkEnd w:id="404"/>
      <w:bookmarkEnd w:id="405"/>
      <w:bookmarkEnd w:id="406"/>
      <w:bookmarkEnd w:id="407"/>
      <w:bookmarkEnd w:id="408"/>
      <w:bookmarkEnd w:id="409"/>
      <w:bookmarkEnd w:id="410"/>
      <w:bookmarkEnd w:id="411"/>
    </w:p>
    <w:p w14:paraId="16E9A60E" w14:textId="77777777" w:rsidR="001F5C71" w:rsidRDefault="008A2CDE">
      <w:pPr>
        <w:spacing w:afterLines="25" w:after="60" w:line="360" w:lineRule="auto"/>
        <w:ind w:left="851" w:hanging="851"/>
        <w:rPr>
          <w:rFonts w:ascii="宋体" w:eastAsia="宋体" w:hAnsi="宋体"/>
          <w:sz w:val="24"/>
        </w:rPr>
      </w:pPr>
      <w:r>
        <w:rPr>
          <w:rFonts w:ascii="宋体" w:eastAsia="宋体" w:hAnsi="宋体" w:hint="eastAsia"/>
          <w:sz w:val="24"/>
        </w:rPr>
        <w:t>7.1</w:t>
      </w:r>
      <w:r>
        <w:rPr>
          <w:rFonts w:ascii="宋体" w:eastAsia="宋体" w:hAnsi="宋体" w:hint="eastAsia"/>
          <w:sz w:val="24"/>
        </w:rPr>
        <w:tab/>
        <w:t>在现场交货和工厂交货条件下的货物，卖方通知买方货物已备妥待运输后</w:t>
      </w:r>
      <w:r>
        <w:rPr>
          <w:rFonts w:ascii="宋体" w:eastAsia="宋体" w:hAnsi="宋体"/>
          <w:sz w:val="24"/>
        </w:rPr>
        <w:t>24</w:t>
      </w:r>
      <w:r>
        <w:rPr>
          <w:rFonts w:ascii="宋体" w:eastAsia="宋体" w:hAnsi="宋体" w:hint="eastAsia"/>
          <w:sz w:val="24"/>
        </w:rPr>
        <w:t>小时之内，应将合同号、货名、数量、毛重、总体积</w:t>
      </w:r>
      <w:r>
        <w:rPr>
          <w:rFonts w:ascii="宋体" w:eastAsia="宋体" w:hAnsi="宋体"/>
          <w:sz w:val="24"/>
        </w:rPr>
        <w:t>（</w:t>
      </w:r>
      <w:r>
        <w:rPr>
          <w:rFonts w:ascii="宋体" w:eastAsia="宋体" w:hAnsi="宋体" w:hint="eastAsia"/>
          <w:sz w:val="24"/>
        </w:rPr>
        <w:t>立方米</w:t>
      </w:r>
      <w:r>
        <w:rPr>
          <w:rFonts w:ascii="宋体" w:eastAsia="宋体" w:hAnsi="宋体"/>
          <w:sz w:val="24"/>
        </w:rPr>
        <w:t>）</w:t>
      </w:r>
      <w:r>
        <w:rPr>
          <w:rFonts w:ascii="宋体" w:eastAsia="宋体" w:hAnsi="宋体" w:hint="eastAsia"/>
          <w:sz w:val="24"/>
        </w:rPr>
        <w:t>、发票金额、运输工具名称及装运日期，以电报或传真通知买方。</w:t>
      </w:r>
    </w:p>
    <w:p w14:paraId="1C941518"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7.2</w:t>
      </w:r>
      <w:r>
        <w:rPr>
          <w:rFonts w:ascii="宋体" w:eastAsia="宋体" w:hAnsi="宋体" w:hint="eastAsia"/>
        </w:rPr>
        <w:tab/>
        <w:t>如因卖方延误将上述内容用电报或传真通知买方，由此引起的一切后果损失应由卖方负责。</w:t>
      </w:r>
    </w:p>
    <w:p w14:paraId="77FA016C"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12" w:name="_Ref467379807"/>
      <w:bookmarkStart w:id="413" w:name="_Toc463997424"/>
      <w:bookmarkStart w:id="414" w:name="_Toc462947109"/>
      <w:bookmarkStart w:id="415" w:name="_Toc475724952"/>
      <w:bookmarkStart w:id="416" w:name="_Toc464638058"/>
      <w:bookmarkStart w:id="417" w:name="_Toc464637806"/>
      <w:bookmarkStart w:id="418" w:name="_Toc462241277"/>
      <w:bookmarkStart w:id="419" w:name="_Ref467379793"/>
      <w:bookmarkStart w:id="420" w:name="_Toc135539106"/>
      <w:bookmarkStart w:id="421" w:name="_Toc487900357"/>
      <w:bookmarkStart w:id="422" w:name="_Toc465036109"/>
      <w:r>
        <w:rPr>
          <w:rFonts w:ascii="宋体" w:eastAsia="宋体" w:hAnsi="宋体" w:hint="eastAsia"/>
          <w:u w:val="none"/>
        </w:rPr>
        <w:t>8.</w:t>
      </w:r>
      <w:r>
        <w:rPr>
          <w:rFonts w:ascii="宋体" w:eastAsia="宋体" w:hAnsi="宋体" w:hint="eastAsia"/>
          <w:u w:val="none"/>
        </w:rPr>
        <w:tab/>
        <w:t>付款条件</w:t>
      </w:r>
      <w:bookmarkEnd w:id="412"/>
      <w:bookmarkEnd w:id="413"/>
      <w:bookmarkEnd w:id="414"/>
      <w:bookmarkEnd w:id="415"/>
      <w:bookmarkEnd w:id="416"/>
      <w:bookmarkEnd w:id="417"/>
      <w:bookmarkEnd w:id="418"/>
      <w:bookmarkEnd w:id="419"/>
      <w:bookmarkEnd w:id="420"/>
      <w:bookmarkEnd w:id="421"/>
      <w:bookmarkEnd w:id="422"/>
    </w:p>
    <w:p w14:paraId="4D1585EB" w14:textId="77777777" w:rsidR="001F5C71" w:rsidRDefault="008A2CDE">
      <w:pPr>
        <w:tabs>
          <w:tab w:val="left" w:pos="851"/>
        </w:tabs>
        <w:spacing w:afterLines="25" w:after="60" w:line="360" w:lineRule="auto"/>
        <w:ind w:firstLineChars="300" w:firstLine="720"/>
        <w:rPr>
          <w:rFonts w:ascii="宋体" w:eastAsia="宋体" w:hAnsi="宋体"/>
          <w:sz w:val="24"/>
        </w:rPr>
      </w:pPr>
      <w:r>
        <w:rPr>
          <w:rFonts w:ascii="宋体" w:eastAsia="宋体" w:hAnsi="宋体" w:hint="eastAsia"/>
          <w:sz w:val="24"/>
        </w:rPr>
        <w:tab/>
        <w:t>付款条件在</w:t>
      </w:r>
      <w:r>
        <w:rPr>
          <w:rFonts w:ascii="宋体" w:eastAsia="宋体" w:hAnsi="宋体" w:hint="eastAsia"/>
          <w:b/>
          <w:sz w:val="24"/>
        </w:rPr>
        <w:t>合同特殊条款</w:t>
      </w:r>
      <w:r>
        <w:rPr>
          <w:rFonts w:ascii="宋体" w:eastAsia="宋体" w:hAnsi="宋体" w:hint="eastAsia"/>
          <w:sz w:val="24"/>
        </w:rPr>
        <w:t>中规定。</w:t>
      </w:r>
    </w:p>
    <w:p w14:paraId="4DBF619C"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23" w:name="_Toc475724953"/>
      <w:bookmarkStart w:id="424" w:name="_Ref467379923"/>
      <w:bookmarkStart w:id="425" w:name="_Toc464637807"/>
      <w:bookmarkStart w:id="426" w:name="_Toc463997425"/>
      <w:bookmarkStart w:id="427" w:name="_Toc462947110"/>
      <w:bookmarkStart w:id="428" w:name="_Toc462241278"/>
      <w:bookmarkStart w:id="429" w:name="_Ref467379852"/>
      <w:bookmarkStart w:id="430" w:name="_Ref467379863"/>
      <w:bookmarkStart w:id="431" w:name="_Toc464638059"/>
      <w:bookmarkStart w:id="432" w:name="_Toc135539107"/>
      <w:bookmarkStart w:id="433" w:name="_Toc487900358"/>
      <w:bookmarkStart w:id="434" w:name="_Toc465036110"/>
      <w:r>
        <w:rPr>
          <w:rFonts w:ascii="宋体" w:eastAsia="宋体" w:hAnsi="宋体" w:hint="eastAsia"/>
          <w:u w:val="none"/>
        </w:rPr>
        <w:t>9.</w:t>
      </w:r>
      <w:r>
        <w:rPr>
          <w:rFonts w:ascii="宋体" w:eastAsia="宋体" w:hAnsi="宋体" w:hint="eastAsia"/>
          <w:u w:val="none"/>
        </w:rPr>
        <w:tab/>
        <w:t>技术资料</w:t>
      </w:r>
      <w:bookmarkEnd w:id="423"/>
      <w:bookmarkEnd w:id="424"/>
      <w:bookmarkEnd w:id="425"/>
      <w:bookmarkEnd w:id="426"/>
      <w:bookmarkEnd w:id="427"/>
      <w:bookmarkEnd w:id="428"/>
      <w:bookmarkEnd w:id="429"/>
      <w:bookmarkEnd w:id="430"/>
      <w:bookmarkEnd w:id="431"/>
      <w:bookmarkEnd w:id="432"/>
      <w:bookmarkEnd w:id="433"/>
      <w:bookmarkEnd w:id="434"/>
    </w:p>
    <w:p w14:paraId="42108453"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9.1</w:t>
      </w:r>
      <w:r>
        <w:rPr>
          <w:rFonts w:ascii="宋体" w:eastAsia="宋体" w:hAnsi="宋体" w:hint="eastAsia"/>
        </w:rPr>
        <w:tab/>
        <w:t>合同项下技术资料</w:t>
      </w:r>
      <w:r>
        <w:rPr>
          <w:rFonts w:ascii="宋体" w:eastAsia="宋体" w:hAnsi="宋体"/>
        </w:rPr>
        <w:t>（</w:t>
      </w:r>
      <w:r>
        <w:rPr>
          <w:rFonts w:ascii="宋体" w:eastAsia="宋体" w:hAnsi="宋体" w:hint="eastAsia"/>
        </w:rPr>
        <w:t>除</w:t>
      </w:r>
      <w:r>
        <w:rPr>
          <w:rFonts w:ascii="宋体" w:eastAsia="宋体" w:hAnsi="宋体" w:hint="eastAsia"/>
          <w:b/>
        </w:rPr>
        <w:t>合同特殊条款</w:t>
      </w:r>
      <w:r>
        <w:rPr>
          <w:rFonts w:ascii="宋体" w:eastAsia="宋体" w:hAnsi="宋体" w:hint="eastAsia"/>
        </w:rPr>
        <w:t>规定外</w:t>
      </w:r>
      <w:r>
        <w:rPr>
          <w:rFonts w:ascii="宋体" w:eastAsia="宋体" w:hAnsi="宋体"/>
        </w:rPr>
        <w:t>）</w:t>
      </w:r>
      <w:r>
        <w:rPr>
          <w:rFonts w:ascii="宋体" w:eastAsia="宋体" w:hAnsi="宋体" w:hint="eastAsia"/>
        </w:rPr>
        <w:t>将以下列方式交付：在</w:t>
      </w:r>
      <w:r>
        <w:rPr>
          <w:rFonts w:ascii="宋体" w:eastAsia="宋体" w:hAnsi="宋体" w:hint="eastAsia"/>
          <w:b/>
        </w:rPr>
        <w:t>合同特殊条款</w:t>
      </w:r>
      <w:r>
        <w:rPr>
          <w:rFonts w:ascii="宋体" w:eastAsia="宋体" w:hAnsi="宋体" w:hint="eastAsia"/>
        </w:rPr>
        <w:t>规定时间内，卖方应将每台设备和仪器的中文技术资料一套，如目录索引、图纸、操作手册、使用指南、维修指南和／或服务手册和示意图寄给买方。</w:t>
      </w:r>
    </w:p>
    <w:p w14:paraId="0EB13826"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9.2</w:t>
      </w:r>
      <w:r>
        <w:rPr>
          <w:rFonts w:ascii="宋体" w:eastAsia="宋体" w:hAnsi="宋体" w:hint="eastAsia"/>
        </w:rPr>
        <w:tab/>
        <w:t>另外一套完整的上述资料应包装好随同每批货物一起发运。</w:t>
      </w:r>
    </w:p>
    <w:p w14:paraId="3FC3D508"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9.3</w:t>
      </w:r>
      <w:r>
        <w:rPr>
          <w:rFonts w:ascii="宋体" w:eastAsia="宋体" w:hAnsi="宋体" w:hint="eastAsia"/>
        </w:rPr>
        <w:tab/>
        <w:t>如果买方确认卖方提供的技术资料不完整或在运输过程中丢失，卖方将在</w:t>
      </w:r>
      <w:r>
        <w:rPr>
          <w:rFonts w:ascii="宋体" w:eastAsia="宋体" w:hAnsi="宋体" w:hint="eastAsia"/>
          <w:b/>
        </w:rPr>
        <w:t>合同特殊条款</w:t>
      </w:r>
      <w:r>
        <w:rPr>
          <w:rFonts w:ascii="宋体" w:eastAsia="宋体" w:hAnsi="宋体" w:hint="eastAsia"/>
        </w:rPr>
        <w:t>规定时间内将这些资料免费寄给买方。</w:t>
      </w:r>
    </w:p>
    <w:p w14:paraId="56D07BD5"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35" w:name="_Toc475724954"/>
      <w:bookmarkStart w:id="436" w:name="_Ref467379937"/>
      <w:bookmarkStart w:id="437" w:name="_Toc487900359"/>
      <w:bookmarkStart w:id="438" w:name="_Toc464638060"/>
      <w:bookmarkStart w:id="439" w:name="_Ref467379946"/>
      <w:bookmarkStart w:id="440" w:name="_Ref467377962"/>
      <w:bookmarkStart w:id="441" w:name="_Toc463997426"/>
      <w:bookmarkStart w:id="442" w:name="_Ref467377798"/>
      <w:bookmarkStart w:id="443" w:name="_Toc462241279"/>
      <w:bookmarkStart w:id="444" w:name="_Toc135539108"/>
      <w:bookmarkStart w:id="445" w:name="_Toc465036111"/>
      <w:bookmarkStart w:id="446" w:name="_Toc462947111"/>
      <w:bookmarkStart w:id="447" w:name="_Toc464637808"/>
      <w:r>
        <w:rPr>
          <w:rFonts w:ascii="宋体" w:eastAsia="宋体" w:hAnsi="宋体" w:hint="eastAsia"/>
          <w:u w:val="none"/>
        </w:rPr>
        <w:t>10.</w:t>
      </w:r>
      <w:r>
        <w:rPr>
          <w:rFonts w:ascii="宋体" w:eastAsia="宋体" w:hAnsi="宋体" w:hint="eastAsia"/>
          <w:u w:val="none"/>
        </w:rPr>
        <w:tab/>
        <w:t>质量保证</w:t>
      </w:r>
      <w:bookmarkEnd w:id="435"/>
      <w:bookmarkEnd w:id="436"/>
      <w:bookmarkEnd w:id="437"/>
      <w:bookmarkEnd w:id="438"/>
      <w:bookmarkEnd w:id="439"/>
      <w:bookmarkEnd w:id="440"/>
      <w:bookmarkEnd w:id="441"/>
      <w:bookmarkEnd w:id="442"/>
      <w:bookmarkEnd w:id="443"/>
      <w:bookmarkEnd w:id="444"/>
      <w:bookmarkEnd w:id="445"/>
      <w:bookmarkEnd w:id="446"/>
      <w:bookmarkEnd w:id="447"/>
    </w:p>
    <w:p w14:paraId="172B71C0"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10.1</w:t>
      </w:r>
      <w:r>
        <w:rPr>
          <w:rFonts w:ascii="宋体" w:eastAsia="宋体" w:hAnsi="宋体" w:hint="eastAsia"/>
        </w:rPr>
        <w:tab/>
        <w:t>卖方须保证货物是全新、未使用过的，并完全符合强制性的国家技术质量规范和合同规定的质量、规格、性能和技术规范等的要求。</w:t>
      </w:r>
    </w:p>
    <w:p w14:paraId="78B77E48"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10.2</w:t>
      </w:r>
      <w:r>
        <w:rPr>
          <w:rFonts w:ascii="宋体" w:eastAsia="宋体" w:hAnsi="宋体" w:hint="eastAsia"/>
        </w:rPr>
        <w:tab/>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32747E74"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10.3</w:t>
      </w:r>
      <w:r>
        <w:rPr>
          <w:rFonts w:ascii="宋体" w:eastAsia="宋体" w:hAnsi="宋体" w:hint="eastAsia"/>
        </w:rPr>
        <w:tab/>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w:t>
      </w:r>
      <w:r>
        <w:rPr>
          <w:rFonts w:ascii="宋体" w:eastAsia="宋体" w:hAnsi="宋体" w:hint="eastAsia"/>
        </w:rPr>
        <w:lastRenderedPageBreak/>
        <w:t>通知卖方。卖方在</w:t>
      </w:r>
      <w:r>
        <w:rPr>
          <w:rFonts w:ascii="宋体" w:eastAsia="宋体" w:hAnsi="宋体" w:hint="eastAsia"/>
          <w:b/>
        </w:rPr>
        <w:t>合同特殊条款</w:t>
      </w:r>
      <w:r>
        <w:rPr>
          <w:rFonts w:ascii="宋体" w:eastAsia="宋体" w:hAnsi="宋体" w:hint="eastAsia"/>
        </w:rPr>
        <w:t>规定时间内免费维修或更换有缺陷的货物或部件。</w:t>
      </w:r>
    </w:p>
    <w:p w14:paraId="3A23EA01"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10.4</w:t>
      </w:r>
      <w:r>
        <w:rPr>
          <w:rFonts w:ascii="宋体" w:eastAsia="宋体" w:hAnsi="宋体" w:hint="eastAsia"/>
        </w:rPr>
        <w:tab/>
        <w:t>如果卖方在</w:t>
      </w:r>
      <w:r>
        <w:rPr>
          <w:rFonts w:ascii="宋体" w:eastAsia="宋体" w:hAnsi="宋体" w:hint="eastAsia"/>
          <w:b/>
        </w:rPr>
        <w:t>合同特殊条款</w:t>
      </w:r>
      <w:r>
        <w:rPr>
          <w:rFonts w:ascii="宋体" w:eastAsia="宋体" w:hAnsi="宋体" w:hint="eastAsia"/>
        </w:rPr>
        <w:t>规定时间内没有弥补缺陷，买方可采取必要的补救措施，但由此引发的风险和费用将由卖方承担。</w:t>
      </w:r>
    </w:p>
    <w:p w14:paraId="0ED4F53E"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10.5</w:t>
      </w:r>
      <w:r>
        <w:rPr>
          <w:rFonts w:ascii="宋体" w:eastAsia="宋体" w:hAnsi="宋体" w:hint="eastAsia"/>
        </w:rPr>
        <w:tab/>
        <w:t>除</w:t>
      </w:r>
      <w:r>
        <w:rPr>
          <w:rFonts w:ascii="宋体" w:eastAsia="宋体" w:hAnsi="宋体" w:hint="eastAsia"/>
          <w:b/>
        </w:rPr>
        <w:t>合同特殊条款</w:t>
      </w:r>
      <w:r>
        <w:rPr>
          <w:rFonts w:ascii="宋体" w:eastAsia="宋体" w:hAnsi="宋体" w:hint="eastAsia"/>
        </w:rPr>
        <w:t>规定外，合同项下货物的质量保证期为自货物通过最终验收起12个月。</w:t>
      </w:r>
    </w:p>
    <w:p w14:paraId="1AD10CF0"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48" w:name="_Ref467378018"/>
      <w:bookmarkStart w:id="449" w:name="_Toc487900360"/>
      <w:bookmarkStart w:id="450" w:name="_Toc465036112"/>
      <w:bookmarkStart w:id="451" w:name="_Toc464637809"/>
      <w:bookmarkStart w:id="452" w:name="_Toc135539109"/>
      <w:bookmarkStart w:id="453" w:name="_Toc475724955"/>
      <w:bookmarkStart w:id="454" w:name="_Toc464638061"/>
      <w:bookmarkStart w:id="455" w:name="_Toc463997427"/>
      <w:bookmarkStart w:id="456" w:name="_Toc462947112"/>
      <w:bookmarkStart w:id="457" w:name="_Toc462241280"/>
      <w:r>
        <w:rPr>
          <w:rFonts w:ascii="宋体" w:eastAsia="宋体" w:hAnsi="宋体" w:hint="eastAsia"/>
          <w:u w:val="none"/>
        </w:rPr>
        <w:t>11.</w:t>
      </w:r>
      <w:r>
        <w:rPr>
          <w:rFonts w:ascii="宋体" w:eastAsia="宋体" w:hAnsi="宋体" w:hint="eastAsia"/>
          <w:u w:val="none"/>
        </w:rPr>
        <w:tab/>
        <w:t>检验</w:t>
      </w:r>
      <w:bookmarkEnd w:id="448"/>
      <w:bookmarkEnd w:id="449"/>
      <w:r>
        <w:rPr>
          <w:rFonts w:ascii="宋体" w:eastAsia="宋体" w:hAnsi="宋体" w:hint="eastAsia"/>
          <w:u w:val="none"/>
        </w:rPr>
        <w:t>和验收</w:t>
      </w:r>
      <w:bookmarkEnd w:id="450"/>
      <w:bookmarkEnd w:id="451"/>
      <w:bookmarkEnd w:id="452"/>
      <w:bookmarkEnd w:id="453"/>
      <w:bookmarkEnd w:id="454"/>
      <w:bookmarkEnd w:id="455"/>
      <w:bookmarkEnd w:id="456"/>
      <w:bookmarkEnd w:id="457"/>
    </w:p>
    <w:p w14:paraId="60EA1C9E"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11.1</w:t>
      </w:r>
      <w:r>
        <w:rPr>
          <w:rFonts w:ascii="宋体" w:eastAsia="宋体" w:hAnsi="宋体" w:hint="eastAsia"/>
        </w:rPr>
        <w:tab/>
        <w:t>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1058B38A"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11.2</w:t>
      </w:r>
      <w:r>
        <w:rPr>
          <w:rFonts w:ascii="宋体" w:eastAsia="宋体" w:hAnsi="宋体" w:hint="eastAsia"/>
        </w:rPr>
        <w:tab/>
        <w:t>货物运抵现场后，买方应在</w:t>
      </w:r>
      <w:r>
        <w:rPr>
          <w:rFonts w:ascii="宋体" w:eastAsia="宋体" w:hAnsi="宋体" w:hint="eastAsia"/>
          <w:b/>
        </w:rPr>
        <w:t>合同特殊条款</w:t>
      </w:r>
      <w:r>
        <w:rPr>
          <w:rFonts w:ascii="宋体" w:eastAsia="宋体" w:hAnsi="宋体" w:hint="eastAsia"/>
        </w:rPr>
        <w:t>规定时间内组织验收，依法</w:t>
      </w:r>
      <w:r>
        <w:rPr>
          <w:rFonts w:ascii="宋体" w:eastAsia="宋体" w:hAnsi="宋体"/>
        </w:rPr>
        <w:t>邀请相关方参加</w:t>
      </w:r>
      <w:r>
        <w:rPr>
          <w:rFonts w:ascii="宋体" w:eastAsia="宋体" w:hAnsi="宋体" w:hint="eastAsia"/>
        </w:rPr>
        <w:t>。</w:t>
      </w:r>
      <w:r>
        <w:rPr>
          <w:rFonts w:ascii="宋体" w:eastAsia="宋体" w:hAnsi="宋体"/>
        </w:rPr>
        <w:t>验收</w:t>
      </w:r>
      <w:r>
        <w:rPr>
          <w:rFonts w:ascii="宋体" w:eastAsia="宋体" w:hAnsi="宋体" w:hint="eastAsia"/>
        </w:rPr>
        <w:t>将制作验收备忘录，签署验收书。</w:t>
      </w:r>
    </w:p>
    <w:p w14:paraId="35EC7C51"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11.3</w:t>
      </w:r>
      <w:r>
        <w:rPr>
          <w:rFonts w:ascii="宋体" w:eastAsia="宋体" w:hAnsi="宋体" w:hint="eastAsia"/>
        </w:rPr>
        <w:tab/>
        <w:t>买方有在货物制造过程中派员监造的权利，卖方有义务为买方监造人员行使该权利提供方便。</w:t>
      </w:r>
    </w:p>
    <w:p w14:paraId="4C69F855" w14:textId="77777777" w:rsidR="001F5C71" w:rsidRDefault="008A2CDE">
      <w:pPr>
        <w:pStyle w:val="32"/>
        <w:spacing w:before="0" w:afterLines="25" w:after="60" w:line="360" w:lineRule="auto"/>
        <w:ind w:left="851" w:hanging="851"/>
        <w:jc w:val="both"/>
        <w:rPr>
          <w:rFonts w:ascii="宋体" w:eastAsia="宋体" w:hAnsi="宋体"/>
        </w:rPr>
      </w:pPr>
      <w:r>
        <w:rPr>
          <w:rFonts w:ascii="宋体" w:eastAsia="宋体" w:hAnsi="宋体" w:hint="eastAsia"/>
        </w:rPr>
        <w:t>11.4</w:t>
      </w:r>
      <w:r>
        <w:rPr>
          <w:rFonts w:ascii="宋体" w:eastAsia="宋体" w:hAnsi="宋体" w:hint="eastAsia"/>
        </w:rPr>
        <w:tab/>
        <w:t>制造厂对所供货物进行机械运转试验和性能试验时，卖方必须提前通知买方。</w:t>
      </w:r>
    </w:p>
    <w:p w14:paraId="1868A49B"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58" w:name="_Toc462947113"/>
      <w:bookmarkStart w:id="459" w:name="_Toc464638062"/>
      <w:bookmarkStart w:id="460" w:name="_Toc135539110"/>
      <w:bookmarkStart w:id="461" w:name="_Toc462241281"/>
      <w:bookmarkStart w:id="462" w:name="_Toc465036113"/>
      <w:bookmarkStart w:id="463" w:name="_Toc463997428"/>
      <w:bookmarkStart w:id="464" w:name="_Toc464637810"/>
      <w:bookmarkStart w:id="465" w:name="_Toc475724956"/>
      <w:bookmarkStart w:id="466" w:name="_Toc487900361"/>
      <w:r>
        <w:rPr>
          <w:rFonts w:ascii="宋体" w:eastAsia="宋体" w:hAnsi="宋体" w:hint="eastAsia"/>
          <w:u w:val="none"/>
        </w:rPr>
        <w:t>12.</w:t>
      </w:r>
      <w:r>
        <w:rPr>
          <w:rFonts w:ascii="宋体" w:eastAsia="宋体" w:hAnsi="宋体" w:hint="eastAsia"/>
          <w:u w:val="none"/>
        </w:rPr>
        <w:tab/>
        <w:t>索赔</w:t>
      </w:r>
      <w:bookmarkEnd w:id="458"/>
      <w:bookmarkEnd w:id="459"/>
      <w:bookmarkEnd w:id="460"/>
      <w:bookmarkEnd w:id="461"/>
      <w:bookmarkEnd w:id="462"/>
      <w:bookmarkEnd w:id="463"/>
      <w:bookmarkEnd w:id="464"/>
      <w:bookmarkEnd w:id="465"/>
      <w:bookmarkEnd w:id="466"/>
    </w:p>
    <w:p w14:paraId="017F8BFB"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12.1</w:t>
      </w:r>
      <w:r>
        <w:rPr>
          <w:rFonts w:ascii="宋体" w:eastAsia="宋体" w:hAnsi="宋体" w:hint="eastAsia"/>
          <w:sz w:val="24"/>
        </w:rPr>
        <w:tab/>
        <w:t>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1529BC1B" w14:textId="77777777" w:rsidR="001F5C71" w:rsidRDefault="008A2CDE">
      <w:pPr>
        <w:spacing w:afterLines="25" w:after="60" w:line="360" w:lineRule="auto"/>
        <w:ind w:left="850" w:hangingChars="354" w:hanging="850"/>
        <w:rPr>
          <w:rFonts w:ascii="宋体" w:eastAsia="宋体" w:hAnsi="宋体"/>
          <w:sz w:val="24"/>
        </w:rPr>
      </w:pPr>
      <w:bookmarkStart w:id="467" w:name="_Ref467378076"/>
      <w:r>
        <w:rPr>
          <w:rFonts w:ascii="宋体" w:eastAsia="宋体" w:hAnsi="宋体" w:hint="eastAsia"/>
          <w:sz w:val="24"/>
        </w:rPr>
        <w:t>12.2</w:t>
      </w:r>
      <w:r>
        <w:rPr>
          <w:rFonts w:ascii="宋体" w:eastAsia="宋体" w:hAnsi="宋体" w:hint="eastAsia"/>
          <w:sz w:val="24"/>
        </w:rPr>
        <w:tab/>
        <w:t>在根据合同第10条和第11条规定的检验期和质量保证期内，如果卖方对买方提出的索赔负有责任，卖方应按照买方同意的下列一种或多种方式解决索赔事宜：</w:t>
      </w:r>
      <w:bookmarkEnd w:id="467"/>
    </w:p>
    <w:p w14:paraId="7D2219D1"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12.2.1</w:t>
      </w:r>
      <w:r>
        <w:rPr>
          <w:rFonts w:ascii="宋体" w:eastAsia="宋体" w:hAnsi="宋体" w:hint="eastAsia"/>
          <w:sz w:val="24"/>
        </w:rPr>
        <w:tab/>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045739B"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12.2.2</w:t>
      </w:r>
      <w:r>
        <w:rPr>
          <w:rFonts w:ascii="宋体" w:eastAsia="宋体" w:hAnsi="宋体" w:hint="eastAsia"/>
          <w:sz w:val="24"/>
        </w:rPr>
        <w:tab/>
        <w:t>根据货物低劣程度、损坏程度以及买方所遭受损失的数额，经买卖双方商定降</w:t>
      </w:r>
      <w:r>
        <w:rPr>
          <w:rFonts w:ascii="宋体" w:eastAsia="宋体" w:hAnsi="宋体" w:hint="eastAsia"/>
          <w:sz w:val="24"/>
        </w:rPr>
        <w:lastRenderedPageBreak/>
        <w:t>低货物的价格，或由有权的部门评估，以降低后的价格或评估价格为准。</w:t>
      </w:r>
    </w:p>
    <w:p w14:paraId="2370C92B"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12.2.3</w:t>
      </w:r>
      <w:r>
        <w:rPr>
          <w:rFonts w:ascii="宋体" w:eastAsia="宋体" w:hAnsi="宋体" w:hint="eastAsia"/>
          <w:sz w:val="24"/>
        </w:rPr>
        <w:tab/>
        <w:t>用符合规格、质量和性能要求的新零件、部件或货物来更换有缺陷的部分或／和修补缺陷部分，卖方应承担一切费用和风险并负担买方所发生的一切直接费用。同时，卖方应按合同第</w:t>
      </w:r>
      <w:r>
        <w:rPr>
          <w:rFonts w:ascii="宋体" w:eastAsia="宋体" w:hAnsi="宋体"/>
          <w:sz w:val="24"/>
        </w:rPr>
        <w:t>10</w:t>
      </w:r>
      <w:r>
        <w:rPr>
          <w:rFonts w:ascii="宋体" w:eastAsia="宋体" w:hAnsi="宋体" w:hint="eastAsia"/>
          <w:sz w:val="24"/>
        </w:rPr>
        <w:t>条规定，相应延长修补或更换件的质量保证期。</w:t>
      </w:r>
    </w:p>
    <w:p w14:paraId="38E23184"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12.3</w:t>
      </w:r>
      <w:r>
        <w:rPr>
          <w:rFonts w:ascii="宋体" w:eastAsia="宋体" w:hAnsi="宋体" w:hint="eastAsia"/>
          <w:sz w:val="24"/>
        </w:rPr>
        <w:tab/>
        <w:t>如果在买方发出索赔通知后，卖方在</w:t>
      </w:r>
      <w:r>
        <w:rPr>
          <w:rFonts w:ascii="宋体" w:eastAsia="宋体" w:hAnsi="宋体" w:hint="eastAsia"/>
          <w:b/>
          <w:sz w:val="24"/>
        </w:rPr>
        <w:t>合同特殊条款</w:t>
      </w:r>
      <w:r>
        <w:rPr>
          <w:rFonts w:ascii="宋体" w:eastAsia="宋体" w:hAnsi="宋体" w:hint="eastAsia"/>
          <w:sz w:val="24"/>
        </w:rPr>
        <w:t>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14:paraId="589265F3"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68" w:name="_Toc487900362"/>
      <w:bookmarkStart w:id="469" w:name="_Toc475724957"/>
      <w:bookmarkStart w:id="470" w:name="_Toc135539111"/>
      <w:bookmarkStart w:id="471" w:name="_Toc464638063"/>
      <w:bookmarkStart w:id="472" w:name="_Toc463997429"/>
      <w:bookmarkStart w:id="473" w:name="_Toc462241282"/>
      <w:bookmarkStart w:id="474" w:name="_Toc462947114"/>
      <w:bookmarkStart w:id="475" w:name="_Toc465036114"/>
      <w:bookmarkStart w:id="476" w:name="_Toc464637811"/>
      <w:r>
        <w:rPr>
          <w:rFonts w:ascii="宋体" w:eastAsia="宋体" w:hAnsi="宋体" w:hint="eastAsia"/>
          <w:u w:val="none"/>
        </w:rPr>
        <w:t>13.</w:t>
      </w:r>
      <w:r>
        <w:rPr>
          <w:rFonts w:ascii="宋体" w:eastAsia="宋体" w:hAnsi="宋体" w:hint="eastAsia"/>
          <w:u w:val="none"/>
        </w:rPr>
        <w:tab/>
        <w:t>延迟交货</w:t>
      </w:r>
      <w:bookmarkEnd w:id="468"/>
      <w:bookmarkEnd w:id="469"/>
      <w:bookmarkEnd w:id="470"/>
      <w:bookmarkEnd w:id="471"/>
      <w:bookmarkEnd w:id="472"/>
      <w:bookmarkEnd w:id="473"/>
      <w:bookmarkEnd w:id="474"/>
      <w:bookmarkEnd w:id="475"/>
      <w:bookmarkEnd w:id="476"/>
    </w:p>
    <w:p w14:paraId="035E02AF"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13.1</w:t>
      </w:r>
      <w:r>
        <w:rPr>
          <w:rFonts w:ascii="宋体" w:eastAsia="宋体" w:hAnsi="宋体" w:hint="eastAsia"/>
          <w:sz w:val="24"/>
        </w:rPr>
        <w:tab/>
        <w:t>卖方应按照“货物需求一览表及技术规格”中买方规定的时间表交货和提供服务。</w:t>
      </w:r>
    </w:p>
    <w:p w14:paraId="48999A29"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13.2</w:t>
      </w:r>
      <w:r>
        <w:rPr>
          <w:rFonts w:ascii="宋体" w:eastAsia="宋体" w:hAnsi="宋体" w:hint="eastAsia"/>
          <w:sz w:val="24"/>
        </w:rPr>
        <w:tab/>
        <w:t>如果卖方无正当理由迟延交货，买方有权提出违约损失赔偿或解除合同。</w:t>
      </w:r>
    </w:p>
    <w:p w14:paraId="47BC05A3"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13.3</w:t>
      </w:r>
      <w:r>
        <w:rPr>
          <w:rFonts w:ascii="宋体" w:eastAsia="宋体" w:hAnsi="宋体" w:hint="eastAsia"/>
          <w:sz w:val="24"/>
        </w:rPr>
        <w:tab/>
        <w:t>在履行合同过程中，如果卖方遇到不能按时交货和提供服务的情况，应及时以书面形式将不能按时交货的理由、预期延误时间通知买方。买方收到卖方通知后，认为其理由正当的，可酌情延长交货时间。</w:t>
      </w:r>
    </w:p>
    <w:p w14:paraId="133129E4"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77" w:name="_Toc487900363"/>
      <w:bookmarkStart w:id="478" w:name="_Toc464637812"/>
      <w:bookmarkStart w:id="479" w:name="_Toc465036115"/>
      <w:bookmarkStart w:id="480" w:name="_Toc135539112"/>
      <w:bookmarkStart w:id="481" w:name="_Toc464638064"/>
      <w:bookmarkStart w:id="482" w:name="_Toc462947115"/>
      <w:bookmarkStart w:id="483" w:name="_Toc463997430"/>
      <w:bookmarkStart w:id="484" w:name="_Toc462241283"/>
      <w:bookmarkStart w:id="485" w:name="_Toc475724958"/>
      <w:r>
        <w:rPr>
          <w:rFonts w:ascii="宋体" w:eastAsia="宋体" w:hAnsi="宋体" w:hint="eastAsia"/>
          <w:u w:val="none"/>
        </w:rPr>
        <w:t>14.</w:t>
      </w:r>
      <w:r>
        <w:rPr>
          <w:rFonts w:ascii="宋体" w:eastAsia="宋体" w:hAnsi="宋体" w:hint="eastAsia"/>
          <w:u w:val="none"/>
        </w:rPr>
        <w:tab/>
        <w:t>违约赔偿</w:t>
      </w:r>
      <w:bookmarkEnd w:id="477"/>
      <w:bookmarkEnd w:id="478"/>
      <w:bookmarkEnd w:id="479"/>
      <w:bookmarkEnd w:id="480"/>
      <w:bookmarkEnd w:id="481"/>
      <w:bookmarkEnd w:id="482"/>
      <w:bookmarkEnd w:id="483"/>
      <w:bookmarkEnd w:id="484"/>
      <w:bookmarkEnd w:id="485"/>
    </w:p>
    <w:p w14:paraId="6020C3FA"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14.1</w:t>
      </w:r>
      <w:r>
        <w:rPr>
          <w:rFonts w:ascii="宋体" w:eastAsia="宋体" w:hAnsi="宋体" w:hint="eastAsia"/>
          <w:sz w:val="24"/>
        </w:rPr>
        <w:tab/>
        <w:t>除合同第15条规定外，如果卖方没有按照合同规定的时间交货和提供服务，买方可要求卖方支付违约金。违约金按每周迟交货物或未提供服务交货价的</w:t>
      </w:r>
      <w:r>
        <w:rPr>
          <w:rFonts w:ascii="宋体" w:eastAsia="宋体" w:hAnsi="宋体"/>
          <w:sz w:val="24"/>
        </w:rPr>
        <w:t>0.5%</w:t>
      </w:r>
      <w:r>
        <w:rPr>
          <w:rFonts w:ascii="宋体" w:eastAsia="宋体" w:hAnsi="宋体" w:hint="eastAsia"/>
          <w:sz w:val="24"/>
        </w:rPr>
        <w:t>计收。但违约金的最高限额为迟交货物或没有提供服务的合同价的</w:t>
      </w:r>
      <w:r>
        <w:rPr>
          <w:rFonts w:ascii="宋体" w:eastAsia="宋体" w:hAnsi="宋体"/>
          <w:sz w:val="24"/>
        </w:rPr>
        <w:t>5%</w:t>
      </w:r>
      <w:r>
        <w:rPr>
          <w:rFonts w:ascii="宋体" w:eastAsia="宋体" w:hAnsi="宋体" w:hint="eastAsia"/>
          <w:sz w:val="24"/>
        </w:rPr>
        <w:t>。一周按7天计算，不足7天按一周计算。如果达到最高限额，买方有权解除合同。</w:t>
      </w:r>
    </w:p>
    <w:p w14:paraId="640B37D8"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86" w:name="_Toc475724959"/>
      <w:bookmarkStart w:id="487" w:name="_Toc462241284"/>
      <w:bookmarkStart w:id="488" w:name="_Ref467378121"/>
      <w:bookmarkStart w:id="489" w:name="_Toc465036116"/>
      <w:bookmarkStart w:id="490" w:name="_Toc463997431"/>
      <w:bookmarkStart w:id="491" w:name="_Toc464638065"/>
      <w:bookmarkStart w:id="492" w:name="_Toc487900364"/>
      <w:bookmarkStart w:id="493" w:name="_Toc462947116"/>
      <w:bookmarkStart w:id="494" w:name="_Toc464637813"/>
      <w:bookmarkStart w:id="495" w:name="_Toc135539113"/>
      <w:r>
        <w:rPr>
          <w:rFonts w:ascii="宋体" w:eastAsia="宋体" w:hAnsi="宋体" w:hint="eastAsia"/>
          <w:u w:val="none"/>
        </w:rPr>
        <w:t>15.</w:t>
      </w:r>
      <w:r>
        <w:rPr>
          <w:rFonts w:ascii="宋体" w:eastAsia="宋体" w:hAnsi="宋体" w:hint="eastAsia"/>
          <w:u w:val="none"/>
        </w:rPr>
        <w:tab/>
        <w:t>不可抗力</w:t>
      </w:r>
      <w:bookmarkEnd w:id="486"/>
      <w:bookmarkEnd w:id="487"/>
      <w:bookmarkEnd w:id="488"/>
      <w:bookmarkEnd w:id="489"/>
      <w:bookmarkEnd w:id="490"/>
      <w:bookmarkEnd w:id="491"/>
      <w:bookmarkEnd w:id="492"/>
      <w:bookmarkEnd w:id="493"/>
      <w:bookmarkEnd w:id="494"/>
      <w:bookmarkEnd w:id="495"/>
    </w:p>
    <w:p w14:paraId="1D6A3422"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15.1</w:t>
      </w:r>
      <w:r>
        <w:rPr>
          <w:rFonts w:ascii="宋体" w:eastAsia="宋体" w:hAnsi="宋体" w:hint="eastAsia"/>
          <w:sz w:val="24"/>
        </w:rPr>
        <w:tab/>
        <w:t>如果双方中任何一方遭遇法律规定的不可抗力，致使合同履行受阻时，履行合同的期限应予延长，延长的期限应相当于不可抗力所影响的时间。</w:t>
      </w:r>
    </w:p>
    <w:p w14:paraId="0E5ECDF4"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15.2</w:t>
      </w:r>
      <w:r>
        <w:rPr>
          <w:rFonts w:ascii="宋体" w:eastAsia="宋体" w:hAnsi="宋体" w:hint="eastAsia"/>
          <w:sz w:val="24"/>
        </w:rPr>
        <w:tab/>
        <w:t>受事故影响的一方应在不可抗力的事故发生后尽快书面形式通知另一方，并在</w:t>
      </w:r>
      <w:r>
        <w:rPr>
          <w:rFonts w:ascii="宋体" w:eastAsia="宋体" w:hAnsi="宋体" w:hint="eastAsia"/>
          <w:b/>
          <w:sz w:val="24"/>
        </w:rPr>
        <w:t>合同特殊条款</w:t>
      </w:r>
      <w:r>
        <w:rPr>
          <w:rFonts w:ascii="宋体" w:eastAsia="宋体" w:hAnsi="宋体" w:hint="eastAsia"/>
          <w:sz w:val="24"/>
        </w:rPr>
        <w:t>规定时间内，将有关部门出具的证明文件送达另一方。</w:t>
      </w:r>
    </w:p>
    <w:p w14:paraId="660FB5B2"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15.3</w:t>
      </w:r>
      <w:r>
        <w:rPr>
          <w:rFonts w:ascii="宋体" w:eastAsia="宋体" w:hAnsi="宋体" w:hint="eastAsia"/>
          <w:sz w:val="24"/>
        </w:rPr>
        <w:tab/>
        <w:t>不可抗力使合同的某些内容有变更必要的，双方应在</w:t>
      </w:r>
      <w:r>
        <w:rPr>
          <w:rFonts w:ascii="宋体" w:eastAsia="宋体" w:hAnsi="宋体" w:hint="eastAsia"/>
          <w:b/>
          <w:sz w:val="24"/>
        </w:rPr>
        <w:t>合同特殊条款</w:t>
      </w:r>
      <w:r>
        <w:rPr>
          <w:rFonts w:ascii="宋体" w:eastAsia="宋体" w:hAnsi="宋体" w:hint="eastAsia"/>
          <w:sz w:val="24"/>
        </w:rPr>
        <w:t>规定时间内达成进一步履行合同的协议。因不可抗力致使合同不能履行的，合同终止。</w:t>
      </w:r>
    </w:p>
    <w:p w14:paraId="03BA6661"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496" w:name="_Toc464637814"/>
      <w:bookmarkStart w:id="497" w:name="_Toc135539114"/>
      <w:bookmarkStart w:id="498" w:name="_Toc475724960"/>
      <w:bookmarkStart w:id="499" w:name="_Toc462947117"/>
      <w:bookmarkStart w:id="500" w:name="_Toc463997432"/>
      <w:bookmarkStart w:id="501" w:name="_Toc465036117"/>
      <w:bookmarkStart w:id="502" w:name="_Toc462241285"/>
      <w:bookmarkStart w:id="503" w:name="_Toc487900365"/>
      <w:bookmarkStart w:id="504" w:name="_Toc464638066"/>
      <w:r>
        <w:rPr>
          <w:rFonts w:ascii="宋体" w:eastAsia="宋体" w:hAnsi="宋体" w:hint="eastAsia"/>
          <w:u w:val="none"/>
        </w:rPr>
        <w:t>16.</w:t>
      </w:r>
      <w:r>
        <w:rPr>
          <w:rFonts w:ascii="宋体" w:eastAsia="宋体" w:hAnsi="宋体" w:hint="eastAsia"/>
          <w:u w:val="none"/>
        </w:rPr>
        <w:tab/>
        <w:t>税费</w:t>
      </w:r>
      <w:bookmarkEnd w:id="496"/>
      <w:bookmarkEnd w:id="497"/>
      <w:bookmarkEnd w:id="498"/>
      <w:bookmarkEnd w:id="499"/>
      <w:bookmarkEnd w:id="500"/>
      <w:bookmarkEnd w:id="501"/>
      <w:bookmarkEnd w:id="502"/>
      <w:bookmarkEnd w:id="503"/>
      <w:bookmarkEnd w:id="504"/>
    </w:p>
    <w:p w14:paraId="20F63C41"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lastRenderedPageBreak/>
        <w:t>16.1</w:t>
      </w:r>
      <w:r>
        <w:rPr>
          <w:rFonts w:ascii="宋体" w:eastAsia="宋体" w:hAnsi="宋体" w:hint="eastAsia"/>
          <w:sz w:val="24"/>
        </w:rPr>
        <w:tab/>
        <w:t>与本合同有关的一切税费均适用中华人民共和国法律的相关规定。</w:t>
      </w:r>
    </w:p>
    <w:p w14:paraId="2172591D"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05" w:name="_Hlt487900425"/>
      <w:bookmarkStart w:id="506" w:name="_Toc487900366"/>
      <w:bookmarkStart w:id="507" w:name="_Toc464638067"/>
      <w:bookmarkStart w:id="508" w:name="_Toc465036118"/>
      <w:bookmarkStart w:id="509" w:name="_Toc135539115"/>
      <w:bookmarkStart w:id="510" w:name="_Toc462241286"/>
      <w:bookmarkStart w:id="511" w:name="_Toc463997433"/>
      <w:bookmarkStart w:id="512" w:name="_Toc464637815"/>
      <w:bookmarkStart w:id="513" w:name="_Toc475724961"/>
      <w:bookmarkStart w:id="514" w:name="_Toc462947118"/>
      <w:bookmarkEnd w:id="505"/>
      <w:r>
        <w:rPr>
          <w:rFonts w:ascii="宋体" w:eastAsia="宋体" w:hAnsi="宋体" w:hint="eastAsia"/>
          <w:u w:val="none"/>
        </w:rPr>
        <w:t>17</w:t>
      </w:r>
      <w:bookmarkEnd w:id="506"/>
      <w:r>
        <w:rPr>
          <w:rFonts w:ascii="宋体" w:eastAsia="宋体" w:hAnsi="宋体" w:hint="eastAsia"/>
          <w:u w:val="none"/>
        </w:rPr>
        <w:t>.</w:t>
      </w:r>
      <w:r>
        <w:rPr>
          <w:rFonts w:ascii="宋体" w:eastAsia="宋体" w:hAnsi="宋体" w:hint="eastAsia"/>
          <w:u w:val="none"/>
        </w:rPr>
        <w:tab/>
        <w:t>合同争议的解决</w:t>
      </w:r>
      <w:bookmarkEnd w:id="507"/>
      <w:bookmarkEnd w:id="508"/>
      <w:bookmarkEnd w:id="509"/>
      <w:bookmarkEnd w:id="510"/>
      <w:bookmarkEnd w:id="511"/>
      <w:bookmarkEnd w:id="512"/>
      <w:bookmarkEnd w:id="513"/>
      <w:bookmarkEnd w:id="514"/>
    </w:p>
    <w:p w14:paraId="3AD17CA9" w14:textId="77777777" w:rsidR="001F5C71" w:rsidRDefault="008A2CDE">
      <w:pPr>
        <w:spacing w:afterLines="25" w:after="60" w:line="360" w:lineRule="auto"/>
        <w:ind w:left="850" w:hangingChars="354" w:hanging="850"/>
        <w:rPr>
          <w:rFonts w:ascii="宋体" w:eastAsia="宋体" w:hAnsi="宋体"/>
          <w:sz w:val="24"/>
        </w:rPr>
      </w:pPr>
      <w:bookmarkStart w:id="515" w:name="_Toc135539116"/>
      <w:bookmarkStart w:id="516" w:name="_Toc487900367"/>
      <w:r>
        <w:rPr>
          <w:rFonts w:ascii="宋体" w:eastAsia="宋体" w:hAnsi="宋体" w:hint="eastAsia"/>
          <w:sz w:val="24"/>
        </w:rPr>
        <w:t>17.1</w:t>
      </w:r>
      <w:r>
        <w:rPr>
          <w:rFonts w:ascii="宋体" w:eastAsia="宋体" w:hAnsi="宋体" w:hint="eastAsia"/>
          <w:sz w:val="24"/>
        </w:rPr>
        <w:tab/>
        <w:t>因合同履行中发生的争议，合同当事人双方可通过协商解决。协商不成的，可提请北京仲裁委员会仲裁或向人民法院提起诉讼。</w:t>
      </w:r>
    </w:p>
    <w:p w14:paraId="11A8320B"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17.2</w:t>
      </w:r>
      <w:r>
        <w:rPr>
          <w:rFonts w:ascii="宋体" w:eastAsia="宋体" w:hAnsi="宋体" w:hint="eastAsia"/>
          <w:sz w:val="24"/>
        </w:rPr>
        <w:tab/>
        <w:t>仲裁费用和诉讼费用除仲裁机构另有裁决外，应由败诉方负担。</w:t>
      </w:r>
    </w:p>
    <w:p w14:paraId="7C9490E1"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17" w:name="_Toc465036119"/>
      <w:bookmarkStart w:id="518" w:name="_Toc463997434"/>
      <w:bookmarkStart w:id="519" w:name="_Toc464638068"/>
      <w:bookmarkStart w:id="520" w:name="_Toc475724962"/>
      <w:bookmarkStart w:id="521" w:name="_Toc464637816"/>
      <w:bookmarkStart w:id="522" w:name="_Toc462947119"/>
      <w:bookmarkStart w:id="523" w:name="_Toc462241287"/>
      <w:r>
        <w:rPr>
          <w:rFonts w:ascii="宋体" w:eastAsia="宋体" w:hAnsi="宋体" w:hint="eastAsia"/>
          <w:u w:val="none"/>
        </w:rPr>
        <w:t>18.</w:t>
      </w:r>
      <w:r>
        <w:rPr>
          <w:rFonts w:ascii="宋体" w:eastAsia="宋体" w:hAnsi="宋体" w:hint="eastAsia"/>
          <w:u w:val="none"/>
        </w:rPr>
        <w:tab/>
        <w:t>违约解除合同</w:t>
      </w:r>
      <w:bookmarkEnd w:id="515"/>
      <w:bookmarkEnd w:id="516"/>
      <w:bookmarkEnd w:id="517"/>
      <w:bookmarkEnd w:id="518"/>
      <w:bookmarkEnd w:id="519"/>
      <w:bookmarkEnd w:id="520"/>
      <w:bookmarkEnd w:id="521"/>
      <w:bookmarkEnd w:id="522"/>
      <w:bookmarkEnd w:id="523"/>
    </w:p>
    <w:p w14:paraId="6A87137A" w14:textId="77777777" w:rsidR="001F5C71" w:rsidRDefault="008A2CDE">
      <w:pPr>
        <w:spacing w:afterLines="25" w:after="60" w:line="360" w:lineRule="auto"/>
        <w:ind w:left="850" w:hangingChars="354" w:hanging="850"/>
        <w:rPr>
          <w:rFonts w:ascii="宋体" w:eastAsia="宋体" w:hAnsi="宋体"/>
          <w:sz w:val="24"/>
        </w:rPr>
      </w:pPr>
      <w:bookmarkStart w:id="524" w:name="_Ref467378234"/>
      <w:r>
        <w:rPr>
          <w:rFonts w:ascii="宋体" w:eastAsia="宋体" w:hAnsi="宋体" w:hint="eastAsia"/>
          <w:sz w:val="24"/>
        </w:rPr>
        <w:t>18.1</w:t>
      </w:r>
      <w:r>
        <w:rPr>
          <w:rFonts w:ascii="宋体" w:eastAsia="宋体" w:hAnsi="宋体" w:hint="eastAsia"/>
          <w:sz w:val="24"/>
        </w:rPr>
        <w:tab/>
        <w:t>在卖方违约的情况下，买方可向卖方发出书面通知，部分或全部终止合同。同时保留向卖方追诉的权利。</w:t>
      </w:r>
      <w:bookmarkEnd w:id="524"/>
    </w:p>
    <w:p w14:paraId="5B032661"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18.1.1</w:t>
      </w:r>
      <w:r>
        <w:rPr>
          <w:rFonts w:ascii="宋体" w:eastAsia="宋体" w:hAnsi="宋体" w:hint="eastAsia"/>
          <w:sz w:val="24"/>
        </w:rPr>
        <w:tab/>
        <w:t>卖方未能在合同规定的限期或买方同意延长的限期内，提供全部或部分货物，按合同第14.1的规定可以解除合同的；</w:t>
      </w:r>
      <w:r>
        <w:rPr>
          <w:rFonts w:ascii="宋体" w:eastAsia="宋体" w:hAnsi="宋体"/>
          <w:sz w:val="24"/>
        </w:rPr>
        <w:t xml:space="preserve"> </w:t>
      </w:r>
    </w:p>
    <w:p w14:paraId="22E44922"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18.1.2</w:t>
      </w:r>
      <w:r>
        <w:rPr>
          <w:rFonts w:ascii="宋体" w:eastAsia="宋体" w:hAnsi="宋体" w:hint="eastAsia"/>
          <w:sz w:val="24"/>
        </w:rPr>
        <w:tab/>
        <w:t>卖方未能履行合同规定的其它主要义务的；</w:t>
      </w:r>
    </w:p>
    <w:p w14:paraId="2AD6546D"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18.1.3</w:t>
      </w:r>
      <w:r>
        <w:rPr>
          <w:rFonts w:ascii="宋体" w:eastAsia="宋体" w:hAnsi="宋体" w:hint="eastAsia"/>
          <w:sz w:val="24"/>
        </w:rPr>
        <w:tab/>
        <w:t>在本合同履行过程中有腐败和欺诈行为的。</w:t>
      </w:r>
    </w:p>
    <w:p w14:paraId="7B71A07A"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ab/>
      </w:r>
      <w:r>
        <w:rPr>
          <w:rFonts w:ascii="宋体" w:eastAsia="宋体" w:hAnsi="宋体"/>
          <w:sz w:val="24"/>
        </w:rPr>
        <w:t>“</w:t>
      </w:r>
      <w:r>
        <w:rPr>
          <w:rFonts w:ascii="宋体" w:eastAsia="宋体" w:hAnsi="宋体" w:hint="eastAsia"/>
          <w:sz w:val="24"/>
        </w:rPr>
        <w:t>腐败行为”和“欺诈行为”定义如下</w:t>
      </w:r>
      <w:r>
        <w:rPr>
          <w:rFonts w:ascii="宋体" w:eastAsia="宋体" w:hAnsi="宋体"/>
          <w:sz w:val="24"/>
        </w:rPr>
        <w:t>:</w:t>
      </w:r>
    </w:p>
    <w:p w14:paraId="51266214"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ab/>
      </w:r>
      <w:r>
        <w:rPr>
          <w:rFonts w:ascii="宋体" w:eastAsia="宋体" w:hAnsi="宋体"/>
          <w:sz w:val="24"/>
        </w:rPr>
        <w:t>“</w:t>
      </w:r>
      <w:r>
        <w:rPr>
          <w:rFonts w:ascii="宋体" w:eastAsia="宋体" w:hAnsi="宋体" w:hint="eastAsia"/>
          <w:sz w:val="24"/>
        </w:rPr>
        <w:t>腐败行为”是指提供</w:t>
      </w:r>
      <w:r>
        <w:rPr>
          <w:rFonts w:ascii="宋体" w:eastAsia="宋体" w:hAnsi="宋体"/>
          <w:sz w:val="24"/>
        </w:rPr>
        <w:t>/</w:t>
      </w:r>
      <w:r>
        <w:rPr>
          <w:rFonts w:ascii="宋体" w:eastAsia="宋体" w:hAnsi="宋体" w:hint="eastAsia"/>
          <w:sz w:val="24"/>
        </w:rPr>
        <w:t>给予</w:t>
      </w:r>
      <w:r>
        <w:rPr>
          <w:rFonts w:ascii="宋体" w:eastAsia="宋体" w:hAnsi="宋体"/>
          <w:sz w:val="24"/>
        </w:rPr>
        <w:t>/</w:t>
      </w:r>
      <w:r>
        <w:rPr>
          <w:rFonts w:ascii="宋体" w:eastAsia="宋体" w:hAnsi="宋体" w:hint="eastAsia"/>
          <w:sz w:val="24"/>
        </w:rPr>
        <w:t>接受或索取任何有价值的东西来影响买方在合同签订、履行过程中的行为。</w:t>
      </w:r>
    </w:p>
    <w:p w14:paraId="488D798C"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ab/>
      </w:r>
      <w:r>
        <w:rPr>
          <w:rFonts w:ascii="宋体" w:eastAsia="宋体" w:hAnsi="宋体"/>
          <w:sz w:val="24"/>
        </w:rPr>
        <w:t>“</w:t>
      </w:r>
      <w:r>
        <w:rPr>
          <w:rFonts w:ascii="宋体" w:eastAsia="宋体" w:hAnsi="宋体" w:hint="eastAsia"/>
          <w:sz w:val="24"/>
        </w:rPr>
        <w:t>欺诈行为”是指为了影响合同签订、履行过程，以谎报事实的方法，损害买方的利益的行为。</w:t>
      </w:r>
    </w:p>
    <w:p w14:paraId="767CD95B"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18.2</w:t>
      </w:r>
      <w:r>
        <w:rPr>
          <w:rFonts w:ascii="宋体" w:eastAsia="宋体" w:hAnsi="宋体" w:hint="eastAsia"/>
          <w:sz w:val="24"/>
        </w:rPr>
        <w:tab/>
        <w:t>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2EAB6EAC"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25" w:name="_Toc463997435"/>
      <w:bookmarkStart w:id="526" w:name="_Toc487900368"/>
      <w:bookmarkStart w:id="527" w:name="_Toc465036120"/>
      <w:bookmarkStart w:id="528" w:name="_Toc135539117"/>
      <w:bookmarkStart w:id="529" w:name="_Toc464637817"/>
      <w:bookmarkStart w:id="530" w:name="_Toc462947120"/>
      <w:bookmarkStart w:id="531" w:name="_Toc462241288"/>
      <w:bookmarkStart w:id="532" w:name="_Toc464638069"/>
      <w:bookmarkStart w:id="533" w:name="_Toc475724963"/>
      <w:r>
        <w:rPr>
          <w:rFonts w:ascii="宋体" w:eastAsia="宋体" w:hAnsi="宋体" w:hint="eastAsia"/>
          <w:u w:val="none"/>
        </w:rPr>
        <w:t>19.</w:t>
      </w:r>
      <w:r>
        <w:rPr>
          <w:rFonts w:ascii="宋体" w:eastAsia="宋体" w:hAnsi="宋体" w:hint="eastAsia"/>
          <w:u w:val="none"/>
        </w:rPr>
        <w:tab/>
        <w:t>破产终止合同</w:t>
      </w:r>
      <w:bookmarkEnd w:id="525"/>
      <w:bookmarkEnd w:id="526"/>
      <w:bookmarkEnd w:id="527"/>
      <w:bookmarkEnd w:id="528"/>
      <w:bookmarkEnd w:id="529"/>
      <w:bookmarkEnd w:id="530"/>
      <w:bookmarkEnd w:id="531"/>
      <w:bookmarkEnd w:id="532"/>
      <w:bookmarkEnd w:id="533"/>
    </w:p>
    <w:p w14:paraId="01C184A5"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19.1</w:t>
      </w:r>
      <w:r>
        <w:rPr>
          <w:rFonts w:ascii="宋体" w:eastAsia="宋体" w:hAnsi="宋体" w:hint="eastAsia"/>
          <w:sz w:val="24"/>
        </w:rPr>
        <w:tab/>
        <w:t>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780A5E58"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34" w:name="_Toc465036121"/>
      <w:bookmarkStart w:id="535" w:name="_Toc464637818"/>
      <w:bookmarkStart w:id="536" w:name="_Toc462241289"/>
      <w:bookmarkStart w:id="537" w:name="_Toc462947121"/>
      <w:bookmarkStart w:id="538" w:name="_Toc487900369"/>
      <w:bookmarkStart w:id="539" w:name="_Toc475724964"/>
      <w:bookmarkStart w:id="540" w:name="_Toc464638070"/>
      <w:bookmarkStart w:id="541" w:name="_Toc463997436"/>
      <w:bookmarkStart w:id="542" w:name="_Toc135539118"/>
      <w:r>
        <w:rPr>
          <w:rFonts w:ascii="宋体" w:eastAsia="宋体" w:hAnsi="宋体" w:hint="eastAsia"/>
          <w:u w:val="none"/>
        </w:rPr>
        <w:t>20.</w:t>
      </w:r>
      <w:r>
        <w:rPr>
          <w:rFonts w:ascii="宋体" w:eastAsia="宋体" w:hAnsi="宋体" w:hint="eastAsia"/>
          <w:u w:val="none"/>
        </w:rPr>
        <w:tab/>
        <w:t>转让和分包</w:t>
      </w:r>
      <w:bookmarkEnd w:id="534"/>
      <w:bookmarkEnd w:id="535"/>
      <w:bookmarkEnd w:id="536"/>
      <w:bookmarkEnd w:id="537"/>
      <w:bookmarkEnd w:id="538"/>
      <w:bookmarkEnd w:id="539"/>
      <w:bookmarkEnd w:id="540"/>
      <w:bookmarkEnd w:id="541"/>
      <w:bookmarkEnd w:id="542"/>
    </w:p>
    <w:p w14:paraId="40D23CD9"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lastRenderedPageBreak/>
        <w:t>20.1</w:t>
      </w:r>
      <w:r>
        <w:rPr>
          <w:rFonts w:ascii="宋体" w:eastAsia="宋体" w:hAnsi="宋体" w:hint="eastAsia"/>
          <w:sz w:val="24"/>
        </w:rPr>
        <w:tab/>
        <w:t>政府采购合同不能转让。</w:t>
      </w:r>
    </w:p>
    <w:p w14:paraId="5C752A5F" w14:textId="77777777" w:rsidR="001F5C71" w:rsidRDefault="008A2CDE">
      <w:pPr>
        <w:spacing w:afterLines="25" w:after="60" w:line="360" w:lineRule="auto"/>
        <w:ind w:left="850" w:hangingChars="354" w:hanging="850"/>
        <w:rPr>
          <w:rFonts w:ascii="宋体" w:eastAsia="宋体" w:hAnsi="宋体"/>
          <w:sz w:val="24"/>
        </w:rPr>
      </w:pPr>
      <w:bookmarkStart w:id="543" w:name="_Toc135539119"/>
      <w:bookmarkStart w:id="544" w:name="_Toc487900370"/>
      <w:r>
        <w:rPr>
          <w:rFonts w:ascii="宋体" w:eastAsia="宋体" w:hAnsi="宋体" w:hint="eastAsia"/>
          <w:sz w:val="24"/>
        </w:rPr>
        <w:t>20.2</w:t>
      </w:r>
      <w:r>
        <w:rPr>
          <w:rFonts w:ascii="宋体" w:eastAsia="宋体" w:hAnsi="宋体" w:hint="eastAsia"/>
          <w:sz w:val="24"/>
        </w:rPr>
        <w:tab/>
        <w:t>经买方同意，卖方可以将合同项下非主体、非关键性工作分包给他人完成。但必须在投标文件中载明。卖方保证接受分包的人应当具备相应的资格条件，并不得再次分包。分包后不能解除卖方履行本合同的责任和义务，接受分包的人与卖方共同对买方连带承担合同的责任和义务。</w:t>
      </w:r>
    </w:p>
    <w:p w14:paraId="15E75AAD"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45" w:name="_Toc462947122"/>
      <w:bookmarkStart w:id="546" w:name="_Toc464638071"/>
      <w:bookmarkStart w:id="547" w:name="_Toc462241290"/>
      <w:bookmarkStart w:id="548" w:name="_Toc465036122"/>
      <w:bookmarkStart w:id="549" w:name="_Toc463997437"/>
      <w:bookmarkStart w:id="550" w:name="_Toc475724965"/>
      <w:bookmarkStart w:id="551" w:name="_Toc464637819"/>
      <w:r>
        <w:rPr>
          <w:rFonts w:ascii="宋体" w:eastAsia="宋体" w:hAnsi="宋体" w:hint="eastAsia"/>
          <w:u w:val="none"/>
        </w:rPr>
        <w:t>21.</w:t>
      </w:r>
      <w:r>
        <w:rPr>
          <w:rFonts w:ascii="宋体" w:eastAsia="宋体" w:hAnsi="宋体" w:hint="eastAsia"/>
          <w:u w:val="none"/>
        </w:rPr>
        <w:tab/>
        <w:t>合同修改</w:t>
      </w:r>
      <w:bookmarkEnd w:id="543"/>
      <w:bookmarkEnd w:id="544"/>
      <w:bookmarkEnd w:id="545"/>
      <w:bookmarkEnd w:id="546"/>
      <w:bookmarkEnd w:id="547"/>
      <w:bookmarkEnd w:id="548"/>
      <w:bookmarkEnd w:id="549"/>
      <w:bookmarkEnd w:id="550"/>
      <w:bookmarkEnd w:id="551"/>
    </w:p>
    <w:p w14:paraId="678E625B"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21.1</w:t>
      </w:r>
      <w:r>
        <w:rPr>
          <w:rFonts w:ascii="宋体" w:eastAsia="宋体" w:hAnsi="宋体" w:hint="eastAsia"/>
          <w:sz w:val="24"/>
        </w:rPr>
        <w:tab/>
        <w:t>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5C603026"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52" w:name="_Toc475724966"/>
      <w:bookmarkStart w:id="553" w:name="_Toc463997438"/>
      <w:bookmarkStart w:id="554" w:name="_Toc465036123"/>
      <w:bookmarkStart w:id="555" w:name="_Toc464638072"/>
      <w:bookmarkStart w:id="556" w:name="_Toc487900371"/>
      <w:bookmarkStart w:id="557" w:name="_Toc135539120"/>
      <w:bookmarkStart w:id="558" w:name="_Toc464637820"/>
      <w:bookmarkStart w:id="559" w:name="_Toc462947123"/>
      <w:bookmarkStart w:id="560" w:name="_Toc462241291"/>
      <w:r>
        <w:rPr>
          <w:rFonts w:ascii="宋体" w:eastAsia="宋体" w:hAnsi="宋体" w:hint="eastAsia"/>
          <w:u w:val="none"/>
        </w:rPr>
        <w:t>22.</w:t>
      </w:r>
      <w:r>
        <w:rPr>
          <w:rFonts w:ascii="宋体" w:eastAsia="宋体" w:hAnsi="宋体" w:hint="eastAsia"/>
          <w:u w:val="none"/>
        </w:rPr>
        <w:tab/>
        <w:t>通知</w:t>
      </w:r>
      <w:bookmarkEnd w:id="552"/>
      <w:bookmarkEnd w:id="553"/>
      <w:bookmarkEnd w:id="554"/>
      <w:bookmarkEnd w:id="555"/>
      <w:bookmarkEnd w:id="556"/>
      <w:bookmarkEnd w:id="557"/>
      <w:bookmarkEnd w:id="558"/>
      <w:bookmarkEnd w:id="559"/>
      <w:bookmarkEnd w:id="560"/>
    </w:p>
    <w:p w14:paraId="7123FBA4"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22.1</w:t>
      </w:r>
      <w:r>
        <w:rPr>
          <w:rFonts w:ascii="宋体" w:eastAsia="宋体" w:hAnsi="宋体" w:hint="eastAsia"/>
          <w:sz w:val="24"/>
        </w:rPr>
        <w:tab/>
        <w:t>本合同任何一方给另一方的通知，都应以书面形式发送，而另一方也应以书面形式确认并发送到对方明确的地址。</w:t>
      </w:r>
    </w:p>
    <w:p w14:paraId="0C79BA9E"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61" w:name="_Toc462241292"/>
      <w:bookmarkStart w:id="562" w:name="_Toc135539121"/>
      <w:bookmarkStart w:id="563" w:name="_Toc464637821"/>
      <w:bookmarkStart w:id="564" w:name="_Toc462947124"/>
      <w:bookmarkStart w:id="565" w:name="_Toc465036124"/>
      <w:bookmarkStart w:id="566" w:name="_Toc464638073"/>
      <w:bookmarkStart w:id="567" w:name="_Toc463997439"/>
      <w:bookmarkStart w:id="568" w:name="_Toc487900372"/>
      <w:bookmarkStart w:id="569" w:name="_Toc475724967"/>
      <w:r>
        <w:rPr>
          <w:rFonts w:ascii="宋体" w:eastAsia="宋体" w:hAnsi="宋体" w:hint="eastAsia"/>
          <w:u w:val="none"/>
        </w:rPr>
        <w:t>23.</w:t>
      </w:r>
      <w:r>
        <w:rPr>
          <w:rFonts w:ascii="宋体" w:eastAsia="宋体" w:hAnsi="宋体" w:hint="eastAsia"/>
          <w:u w:val="none"/>
        </w:rPr>
        <w:tab/>
        <w:t>计量单位</w:t>
      </w:r>
      <w:bookmarkEnd w:id="561"/>
      <w:bookmarkEnd w:id="562"/>
      <w:bookmarkEnd w:id="563"/>
      <w:bookmarkEnd w:id="564"/>
      <w:bookmarkEnd w:id="565"/>
      <w:bookmarkEnd w:id="566"/>
      <w:bookmarkEnd w:id="567"/>
      <w:bookmarkEnd w:id="568"/>
      <w:bookmarkEnd w:id="569"/>
    </w:p>
    <w:p w14:paraId="34F8F293"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23.1</w:t>
      </w:r>
      <w:r>
        <w:rPr>
          <w:rFonts w:ascii="宋体" w:eastAsia="宋体" w:hAnsi="宋体" w:hint="eastAsia"/>
          <w:sz w:val="24"/>
        </w:rPr>
        <w:tab/>
        <w:t>除技术规范中另有规定外，计量单位均使用国家法定计量单位。</w:t>
      </w:r>
    </w:p>
    <w:p w14:paraId="4D7ECD90"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70" w:name="_Toc462241293"/>
      <w:bookmarkStart w:id="571" w:name="_Toc135539122"/>
      <w:bookmarkStart w:id="572" w:name="_Toc465036125"/>
      <w:bookmarkStart w:id="573" w:name="_Toc464638074"/>
      <w:bookmarkStart w:id="574" w:name="_Toc464637822"/>
      <w:bookmarkStart w:id="575" w:name="_Toc463997440"/>
      <w:bookmarkStart w:id="576" w:name="_Toc487900373"/>
      <w:bookmarkStart w:id="577" w:name="_Toc475724968"/>
      <w:bookmarkStart w:id="578" w:name="_Toc462947125"/>
      <w:r>
        <w:rPr>
          <w:rFonts w:ascii="宋体" w:eastAsia="宋体" w:hAnsi="宋体" w:hint="eastAsia"/>
          <w:u w:val="none"/>
        </w:rPr>
        <w:t>24.</w:t>
      </w:r>
      <w:r>
        <w:rPr>
          <w:rFonts w:ascii="宋体" w:eastAsia="宋体" w:hAnsi="宋体" w:hint="eastAsia"/>
          <w:u w:val="none"/>
        </w:rPr>
        <w:tab/>
        <w:t>适用法律</w:t>
      </w:r>
      <w:bookmarkEnd w:id="570"/>
      <w:bookmarkEnd w:id="571"/>
      <w:bookmarkEnd w:id="572"/>
      <w:bookmarkEnd w:id="573"/>
      <w:bookmarkEnd w:id="574"/>
      <w:bookmarkEnd w:id="575"/>
      <w:bookmarkEnd w:id="576"/>
      <w:bookmarkEnd w:id="577"/>
      <w:bookmarkEnd w:id="578"/>
    </w:p>
    <w:p w14:paraId="14A0F730" w14:textId="77777777" w:rsidR="001F5C71" w:rsidRDefault="008A2CDE">
      <w:pPr>
        <w:spacing w:afterLines="25" w:after="60" w:line="360" w:lineRule="auto"/>
        <w:ind w:left="850" w:hangingChars="354" w:hanging="850"/>
        <w:rPr>
          <w:rFonts w:ascii="宋体" w:eastAsia="宋体" w:hAnsi="宋体"/>
          <w:sz w:val="24"/>
        </w:rPr>
      </w:pPr>
      <w:r>
        <w:rPr>
          <w:rFonts w:ascii="宋体" w:eastAsia="宋体" w:hAnsi="宋体" w:hint="eastAsia"/>
          <w:sz w:val="24"/>
        </w:rPr>
        <w:t>24.1</w:t>
      </w:r>
      <w:r>
        <w:rPr>
          <w:rFonts w:ascii="宋体" w:eastAsia="宋体" w:hAnsi="宋体" w:hint="eastAsia"/>
          <w:sz w:val="24"/>
        </w:rPr>
        <w:tab/>
        <w:t>本合同应按照中华人民共和国的法律进行解释。</w:t>
      </w:r>
    </w:p>
    <w:p w14:paraId="7E37B929" w14:textId="77777777" w:rsidR="001F5C71" w:rsidRDefault="008A2CDE">
      <w:pPr>
        <w:pStyle w:val="3"/>
        <w:keepNext w:val="0"/>
        <w:keepLines w:val="0"/>
        <w:tabs>
          <w:tab w:val="left" w:pos="851"/>
        </w:tabs>
        <w:spacing w:before="0" w:afterLines="50" w:line="360" w:lineRule="auto"/>
        <w:rPr>
          <w:rFonts w:ascii="宋体" w:eastAsia="宋体" w:hAnsi="宋体"/>
          <w:u w:val="none"/>
        </w:rPr>
      </w:pPr>
      <w:bookmarkStart w:id="579" w:name="_Toc462947126"/>
      <w:bookmarkStart w:id="580" w:name="_Toc464638075"/>
      <w:bookmarkStart w:id="581" w:name="_Toc463997441"/>
      <w:bookmarkStart w:id="582" w:name="_Toc464637823"/>
      <w:bookmarkStart w:id="583" w:name="_Toc135539123"/>
      <w:bookmarkStart w:id="584" w:name="_Toc465036126"/>
      <w:bookmarkStart w:id="585" w:name="_Toc462241294"/>
      <w:bookmarkStart w:id="586" w:name="_Toc475724969"/>
      <w:bookmarkStart w:id="587" w:name="_Toc487900374"/>
      <w:r>
        <w:rPr>
          <w:rFonts w:ascii="宋体" w:eastAsia="宋体" w:hAnsi="宋体"/>
          <w:u w:val="none"/>
        </w:rPr>
        <w:t>2</w:t>
      </w:r>
      <w:r>
        <w:rPr>
          <w:rFonts w:ascii="宋体" w:eastAsia="宋体" w:hAnsi="宋体" w:hint="eastAsia"/>
          <w:u w:val="none"/>
        </w:rPr>
        <w:t>5.</w:t>
      </w:r>
      <w:r>
        <w:rPr>
          <w:rFonts w:ascii="宋体" w:eastAsia="宋体" w:hAnsi="宋体" w:hint="eastAsia"/>
          <w:u w:val="none"/>
        </w:rPr>
        <w:tab/>
      </w:r>
      <w:bookmarkEnd w:id="579"/>
      <w:bookmarkEnd w:id="580"/>
      <w:bookmarkEnd w:id="581"/>
      <w:bookmarkEnd w:id="582"/>
      <w:bookmarkEnd w:id="583"/>
      <w:bookmarkEnd w:id="584"/>
      <w:bookmarkEnd w:id="585"/>
      <w:r>
        <w:rPr>
          <w:rFonts w:ascii="宋体" w:eastAsia="宋体" w:hAnsi="宋体" w:hint="eastAsia"/>
          <w:u w:val="none"/>
        </w:rPr>
        <w:t>履约保证金</w:t>
      </w:r>
      <w:bookmarkEnd w:id="586"/>
    </w:p>
    <w:p w14:paraId="710AB59B" w14:textId="77777777" w:rsidR="000F6F8A" w:rsidRDefault="000F6F8A" w:rsidP="000F6F8A">
      <w:pPr>
        <w:spacing w:afterLines="25" w:after="60" w:line="360" w:lineRule="auto"/>
        <w:ind w:left="850" w:hangingChars="354" w:hanging="850"/>
        <w:rPr>
          <w:rFonts w:ascii="宋体" w:eastAsia="宋体" w:hAnsi="宋体"/>
          <w:sz w:val="24"/>
        </w:rPr>
      </w:pPr>
      <w:bookmarkStart w:id="588" w:name="_Toc462241295"/>
      <w:bookmarkStart w:id="589" w:name="_Toc464637824"/>
      <w:bookmarkStart w:id="590" w:name="_Toc464638076"/>
      <w:bookmarkStart w:id="591" w:name="_Toc465036127"/>
      <w:bookmarkStart w:id="592" w:name="_Toc462947127"/>
      <w:bookmarkStart w:id="593" w:name="_Toc135539124"/>
      <w:bookmarkStart w:id="594" w:name="_Toc463997442"/>
      <w:bookmarkStart w:id="595" w:name="_Toc475724970"/>
      <w:r>
        <w:rPr>
          <w:rFonts w:ascii="宋体" w:eastAsia="宋体" w:hAnsi="宋体"/>
          <w:sz w:val="24"/>
        </w:rPr>
        <w:t>2</w:t>
      </w:r>
      <w:r>
        <w:rPr>
          <w:rFonts w:ascii="宋体" w:eastAsia="宋体" w:hAnsi="宋体" w:hint="eastAsia"/>
          <w:sz w:val="24"/>
        </w:rPr>
        <w:t>5</w:t>
      </w:r>
      <w:r>
        <w:rPr>
          <w:rFonts w:ascii="宋体" w:eastAsia="宋体" w:hAnsi="宋体"/>
          <w:sz w:val="24"/>
        </w:rPr>
        <w:t>.1</w:t>
      </w:r>
      <w:r>
        <w:rPr>
          <w:rFonts w:ascii="宋体" w:eastAsia="宋体" w:hAnsi="宋体" w:hint="eastAsia"/>
          <w:sz w:val="24"/>
        </w:rPr>
        <w:tab/>
        <w:t>卖方应按</w:t>
      </w:r>
      <w:r>
        <w:rPr>
          <w:rFonts w:ascii="宋体" w:eastAsia="宋体" w:hAnsi="宋体" w:hint="eastAsia"/>
          <w:b/>
          <w:sz w:val="24"/>
        </w:rPr>
        <w:t>合同特殊条款</w:t>
      </w:r>
      <w:r>
        <w:rPr>
          <w:rFonts w:ascii="宋体" w:eastAsia="宋体" w:hAnsi="宋体" w:hint="eastAsia"/>
          <w:sz w:val="24"/>
        </w:rPr>
        <w:t>规定缴纳履约保证金。</w:t>
      </w:r>
    </w:p>
    <w:p w14:paraId="42E5DF7D" w14:textId="77777777" w:rsidR="000F6F8A" w:rsidRDefault="000F6F8A" w:rsidP="000F6F8A">
      <w:pPr>
        <w:spacing w:afterLines="25" w:after="60" w:line="360" w:lineRule="auto"/>
        <w:ind w:left="850" w:hangingChars="354" w:hanging="850"/>
        <w:rPr>
          <w:rFonts w:ascii="宋体" w:eastAsia="宋体" w:hAnsi="宋体"/>
          <w:sz w:val="24"/>
        </w:rPr>
      </w:pPr>
      <w:r>
        <w:rPr>
          <w:rFonts w:ascii="宋体" w:eastAsia="宋体" w:hAnsi="宋体" w:hint="eastAsia"/>
          <w:sz w:val="24"/>
        </w:rPr>
        <w:t>25.2</w:t>
      </w:r>
      <w:r>
        <w:rPr>
          <w:rFonts w:ascii="宋体" w:eastAsia="宋体" w:hAnsi="宋体" w:hint="eastAsia"/>
          <w:sz w:val="24"/>
        </w:rPr>
        <w:tab/>
        <w:t>履约保证金用于补偿买方因卖方不能履行其合同义务而蒙受的损失。</w:t>
      </w:r>
    </w:p>
    <w:p w14:paraId="07BB92B5" w14:textId="77777777" w:rsidR="000F6F8A" w:rsidRDefault="000F6F8A" w:rsidP="000F6F8A">
      <w:pPr>
        <w:spacing w:afterLines="25" w:after="60" w:line="360" w:lineRule="auto"/>
        <w:ind w:left="850" w:hangingChars="354" w:hanging="850"/>
        <w:rPr>
          <w:rFonts w:ascii="宋体" w:eastAsia="宋体" w:hAnsi="宋体"/>
          <w:sz w:val="24"/>
        </w:rPr>
      </w:pPr>
      <w:r>
        <w:rPr>
          <w:rFonts w:ascii="宋体" w:eastAsia="宋体" w:hAnsi="宋体" w:hint="eastAsia"/>
          <w:sz w:val="24"/>
        </w:rPr>
        <w:t>25.3</w:t>
      </w:r>
      <w:r>
        <w:rPr>
          <w:rFonts w:ascii="宋体" w:eastAsia="宋体" w:hAnsi="宋体" w:hint="eastAsia"/>
          <w:sz w:val="24"/>
        </w:rPr>
        <w:tab/>
        <w:t>履约保证金应使用本合同货币，按下述方式之一提交：</w:t>
      </w:r>
    </w:p>
    <w:p w14:paraId="41F7EA7E" w14:textId="77777777" w:rsidR="000F6F8A" w:rsidRDefault="000F6F8A" w:rsidP="000F6F8A">
      <w:pPr>
        <w:spacing w:afterLines="25" w:after="60" w:line="360" w:lineRule="auto"/>
        <w:ind w:left="830"/>
        <w:rPr>
          <w:rFonts w:ascii="宋体" w:eastAsia="宋体" w:hAnsi="宋体"/>
          <w:sz w:val="24"/>
        </w:rPr>
      </w:pPr>
      <w:r>
        <w:rPr>
          <w:rFonts w:ascii="宋体" w:eastAsia="宋体" w:hAnsi="宋体" w:hint="eastAsia"/>
          <w:sz w:val="24"/>
        </w:rPr>
        <w:t>买方可接受的在中华人民共和国注册和营业的银行，支票、汇票或其他买方可接受的非现金形式。</w:t>
      </w:r>
    </w:p>
    <w:p w14:paraId="5EEBBB37" w14:textId="77777777" w:rsidR="000F6F8A" w:rsidRDefault="000F6F8A" w:rsidP="000F6F8A">
      <w:pPr>
        <w:spacing w:afterLines="25" w:after="60" w:line="360" w:lineRule="auto"/>
        <w:ind w:left="850" w:hangingChars="354" w:hanging="850"/>
        <w:rPr>
          <w:rFonts w:ascii="宋体" w:eastAsia="宋体" w:hAnsi="宋体"/>
          <w:sz w:val="24"/>
        </w:rPr>
      </w:pPr>
      <w:r>
        <w:rPr>
          <w:rFonts w:ascii="宋体" w:eastAsia="宋体" w:hAnsi="宋体" w:hint="eastAsia"/>
          <w:sz w:val="24"/>
        </w:rPr>
        <w:t>25.4</w:t>
      </w:r>
      <w:r>
        <w:rPr>
          <w:rFonts w:ascii="宋体" w:eastAsia="宋体" w:hAnsi="宋体" w:hint="eastAsia"/>
          <w:sz w:val="24"/>
        </w:rPr>
        <w:tab/>
        <w:t>履约保证金在合同约定的货物质量保证期期满前应完全有效。</w:t>
      </w:r>
    </w:p>
    <w:p w14:paraId="147A05D9" w14:textId="77777777" w:rsidR="000F6F8A" w:rsidRDefault="000F6F8A" w:rsidP="000F6F8A">
      <w:pPr>
        <w:spacing w:afterLines="25" w:after="60" w:line="360" w:lineRule="auto"/>
        <w:ind w:left="850" w:hangingChars="354" w:hanging="850"/>
        <w:rPr>
          <w:rFonts w:ascii="宋体" w:eastAsia="宋体" w:hAnsi="宋体"/>
          <w:sz w:val="24"/>
        </w:rPr>
      </w:pPr>
      <w:r>
        <w:rPr>
          <w:rFonts w:ascii="宋体" w:eastAsia="宋体" w:hAnsi="宋体" w:hint="eastAsia"/>
          <w:sz w:val="24"/>
        </w:rPr>
        <w:t>25.5</w:t>
      </w:r>
      <w:r>
        <w:rPr>
          <w:rFonts w:ascii="宋体" w:eastAsia="宋体" w:hAnsi="宋体" w:hint="eastAsia"/>
          <w:sz w:val="24"/>
        </w:rPr>
        <w:tab/>
        <w:t>如果卖方未能按合同规定履行其义务，买方有权从履约保证金中取得补偿。质量保证期结束后三十（30）天内，买方将把履约保证金退还卖方。</w:t>
      </w:r>
    </w:p>
    <w:p w14:paraId="65E267AB" w14:textId="77777777" w:rsidR="001F5C71" w:rsidRDefault="008A2CDE">
      <w:pPr>
        <w:pStyle w:val="3"/>
        <w:keepNext w:val="0"/>
        <w:keepLines w:val="0"/>
        <w:tabs>
          <w:tab w:val="left" w:pos="851"/>
        </w:tabs>
        <w:spacing w:before="0" w:afterLines="50" w:line="360" w:lineRule="auto"/>
        <w:rPr>
          <w:rFonts w:ascii="宋体" w:eastAsia="宋体" w:hAnsi="宋体"/>
          <w:u w:val="none"/>
        </w:rPr>
      </w:pPr>
      <w:r>
        <w:rPr>
          <w:rFonts w:ascii="宋体" w:eastAsia="宋体" w:hAnsi="宋体" w:hint="eastAsia"/>
          <w:u w:val="none"/>
        </w:rPr>
        <w:t>26.</w:t>
      </w:r>
      <w:r>
        <w:rPr>
          <w:rFonts w:ascii="宋体" w:eastAsia="宋体" w:hAnsi="宋体" w:hint="eastAsia"/>
          <w:u w:val="none"/>
        </w:rPr>
        <w:tab/>
        <w:t>合同生效</w:t>
      </w:r>
      <w:bookmarkEnd w:id="587"/>
      <w:r>
        <w:rPr>
          <w:rFonts w:ascii="宋体" w:eastAsia="宋体" w:hAnsi="宋体" w:hint="eastAsia"/>
          <w:u w:val="none"/>
        </w:rPr>
        <w:t>和其它</w:t>
      </w:r>
      <w:bookmarkEnd w:id="588"/>
      <w:bookmarkEnd w:id="589"/>
      <w:bookmarkEnd w:id="590"/>
      <w:bookmarkEnd w:id="591"/>
      <w:bookmarkEnd w:id="592"/>
      <w:bookmarkEnd w:id="593"/>
      <w:bookmarkEnd w:id="594"/>
      <w:bookmarkEnd w:id="595"/>
    </w:p>
    <w:p w14:paraId="39AFE87C" w14:textId="77777777" w:rsidR="001F5C71" w:rsidRDefault="008A2CDE">
      <w:pPr>
        <w:spacing w:afterLines="25" w:after="60" w:line="360" w:lineRule="auto"/>
        <w:ind w:left="850" w:hangingChars="354" w:hanging="850"/>
        <w:rPr>
          <w:rFonts w:ascii="宋体" w:eastAsia="宋体" w:hAnsi="宋体"/>
          <w:sz w:val="24"/>
        </w:rPr>
      </w:pPr>
      <w:bookmarkStart w:id="596" w:name="_Toc135536522"/>
      <w:r>
        <w:rPr>
          <w:rFonts w:ascii="宋体" w:eastAsia="宋体" w:hAnsi="宋体" w:hint="eastAsia"/>
          <w:sz w:val="24"/>
        </w:rPr>
        <w:t>26.1</w:t>
      </w:r>
      <w:r>
        <w:rPr>
          <w:rFonts w:ascii="宋体" w:eastAsia="宋体" w:hAnsi="宋体" w:hint="eastAsia"/>
          <w:sz w:val="24"/>
        </w:rPr>
        <w:tab/>
        <w:t>政府采购项目的采购合同内容的确定应以招标文件和投标文件为基础，不得违</w:t>
      </w:r>
      <w:r>
        <w:rPr>
          <w:rFonts w:ascii="宋体" w:eastAsia="宋体" w:hAnsi="宋体" w:hint="eastAsia"/>
          <w:sz w:val="24"/>
        </w:rPr>
        <w:lastRenderedPageBreak/>
        <w:t>背其实质性内容。政府采购项目的采购合同自签订之日起七个工作日内，买方应当将合同副本报同级政府采购监督管理部门和有关部门备案。合同将在双方签字盖章并由卖方递交履约保证金后开始生效。</w:t>
      </w:r>
      <w:bookmarkEnd w:id="596"/>
    </w:p>
    <w:p w14:paraId="3B419DEF" w14:textId="77777777" w:rsidR="001F5C71" w:rsidRDefault="008A2CDE">
      <w:pPr>
        <w:spacing w:afterLines="25" w:after="60" w:line="360" w:lineRule="auto"/>
        <w:ind w:left="850" w:hangingChars="354" w:hanging="850"/>
        <w:rPr>
          <w:rFonts w:ascii="宋体" w:eastAsia="宋体" w:hAnsi="宋体"/>
          <w:sz w:val="24"/>
        </w:rPr>
        <w:sectPr w:rsidR="001F5C71">
          <w:headerReference w:type="default" r:id="rId20"/>
          <w:pgSz w:w="11907" w:h="16840"/>
          <w:pgMar w:top="1418" w:right="1418" w:bottom="1418" w:left="1418" w:header="851" w:footer="851" w:gutter="0"/>
          <w:cols w:space="720"/>
          <w:docGrid w:linePitch="462"/>
        </w:sectPr>
      </w:pPr>
      <w:r>
        <w:rPr>
          <w:rFonts w:ascii="宋体" w:eastAsia="宋体" w:hAnsi="宋体" w:hint="eastAsia"/>
          <w:sz w:val="24"/>
        </w:rPr>
        <w:t>26.2</w:t>
      </w:r>
      <w:r>
        <w:rPr>
          <w:rFonts w:ascii="宋体" w:eastAsia="宋体" w:hAnsi="宋体" w:hint="eastAsia"/>
          <w:sz w:val="24"/>
        </w:rPr>
        <w:tab/>
        <w:t>本合同份数按</w:t>
      </w:r>
      <w:r>
        <w:rPr>
          <w:rFonts w:ascii="宋体" w:eastAsia="宋体" w:hAnsi="宋体" w:hint="eastAsia"/>
          <w:b/>
          <w:sz w:val="24"/>
        </w:rPr>
        <w:t>合同特殊条款</w:t>
      </w:r>
      <w:r>
        <w:rPr>
          <w:rFonts w:ascii="宋体" w:eastAsia="宋体" w:hAnsi="宋体" w:hint="eastAsia"/>
          <w:sz w:val="24"/>
        </w:rPr>
        <w:t>规定。</w:t>
      </w:r>
    </w:p>
    <w:p w14:paraId="5F54BFE0" w14:textId="77777777" w:rsidR="001F5C71" w:rsidRDefault="008A2CDE">
      <w:pPr>
        <w:pStyle w:val="10"/>
        <w:keepNext w:val="0"/>
        <w:keepLines w:val="0"/>
        <w:tabs>
          <w:tab w:val="left" w:pos="1276"/>
        </w:tabs>
        <w:rPr>
          <w:rFonts w:ascii="宋体" w:eastAsia="宋体" w:hAnsi="宋体"/>
          <w:szCs w:val="32"/>
        </w:rPr>
      </w:pPr>
      <w:bookmarkStart w:id="597" w:name="_Toc135539125"/>
      <w:bookmarkStart w:id="598" w:name="_Toc78202761"/>
      <w:bookmarkStart w:id="599" w:name="_Toc475724971"/>
      <w:r>
        <w:rPr>
          <w:rFonts w:ascii="宋体" w:eastAsia="宋体" w:hAnsi="宋体" w:hint="eastAsia"/>
          <w:szCs w:val="32"/>
        </w:rPr>
        <w:lastRenderedPageBreak/>
        <w:t>第三章</w:t>
      </w:r>
      <w:r>
        <w:rPr>
          <w:rFonts w:ascii="宋体" w:eastAsia="宋体" w:hAnsi="宋体" w:hint="eastAsia"/>
          <w:szCs w:val="32"/>
        </w:rPr>
        <w:tab/>
      </w:r>
      <w:r>
        <w:rPr>
          <w:rFonts w:ascii="宋体" w:eastAsia="宋体" w:hAnsi="宋体" w:hint="eastAsia"/>
        </w:rPr>
        <w:t>政府采购合同格式</w:t>
      </w:r>
      <w:bookmarkEnd w:id="597"/>
      <w:bookmarkEnd w:id="598"/>
      <w:bookmarkEnd w:id="599"/>
    </w:p>
    <w:p w14:paraId="5151DD59" w14:textId="77777777" w:rsidR="001F5C71" w:rsidRDefault="008A2CDE">
      <w:pPr>
        <w:spacing w:beforeLines="800" w:before="1920"/>
        <w:jc w:val="center"/>
        <w:rPr>
          <w:rFonts w:ascii="宋体" w:eastAsia="宋体" w:hAnsi="宋体"/>
          <w:b/>
          <w:sz w:val="32"/>
        </w:rPr>
      </w:pPr>
      <w:bookmarkStart w:id="600" w:name="_Hlt487972895"/>
      <w:bookmarkStart w:id="601" w:name="_Toc487900382"/>
      <w:bookmarkStart w:id="602" w:name="_Toc135537938"/>
      <w:bookmarkStart w:id="603" w:name="_Toc135539126"/>
      <w:bookmarkEnd w:id="600"/>
      <w:r>
        <w:rPr>
          <w:rFonts w:ascii="宋体" w:eastAsia="宋体" w:hAnsi="宋体" w:hint="eastAsia"/>
          <w:b/>
          <w:sz w:val="32"/>
        </w:rPr>
        <w:t>政府采购合同</w:t>
      </w:r>
      <w:bookmarkEnd w:id="601"/>
      <w:bookmarkEnd w:id="602"/>
      <w:bookmarkEnd w:id="603"/>
    </w:p>
    <w:p w14:paraId="4CA58B87" w14:textId="77777777" w:rsidR="001F5C71" w:rsidRDefault="001F5C71">
      <w:pPr>
        <w:pStyle w:val="a0"/>
        <w:ind w:firstLine="0"/>
        <w:rPr>
          <w:rFonts w:ascii="宋体" w:eastAsia="宋体" w:hAnsi="宋体"/>
        </w:rPr>
      </w:pPr>
    </w:p>
    <w:p w14:paraId="05E69EFA" w14:textId="77777777" w:rsidR="001F5C71" w:rsidRDefault="001F5C71">
      <w:pPr>
        <w:pStyle w:val="a0"/>
        <w:ind w:firstLine="0"/>
        <w:rPr>
          <w:rFonts w:ascii="宋体" w:eastAsia="宋体" w:hAnsi="宋体"/>
        </w:rPr>
      </w:pPr>
    </w:p>
    <w:p w14:paraId="7B6D83A1" w14:textId="77777777" w:rsidR="001F5C71" w:rsidRDefault="001F5C71">
      <w:pPr>
        <w:pStyle w:val="a0"/>
        <w:ind w:firstLine="0"/>
        <w:rPr>
          <w:rFonts w:ascii="宋体" w:eastAsia="宋体" w:hAnsi="宋体"/>
        </w:rPr>
      </w:pPr>
    </w:p>
    <w:p w14:paraId="335FBB23" w14:textId="77777777" w:rsidR="001F5C71" w:rsidRDefault="001F5C71">
      <w:pPr>
        <w:pStyle w:val="a0"/>
        <w:ind w:firstLine="0"/>
        <w:rPr>
          <w:rFonts w:ascii="宋体" w:eastAsia="宋体" w:hAnsi="宋体"/>
        </w:rPr>
      </w:pPr>
    </w:p>
    <w:p w14:paraId="7A9B0D18" w14:textId="77777777" w:rsidR="001F5C71" w:rsidRDefault="001F5C71">
      <w:pPr>
        <w:pStyle w:val="a0"/>
        <w:ind w:firstLine="0"/>
        <w:rPr>
          <w:rFonts w:ascii="宋体" w:eastAsia="宋体" w:hAnsi="宋体"/>
        </w:rPr>
      </w:pPr>
    </w:p>
    <w:p w14:paraId="29525AB0" w14:textId="77777777" w:rsidR="001F5C71" w:rsidRDefault="001F5C71">
      <w:pPr>
        <w:pStyle w:val="a0"/>
        <w:ind w:firstLine="0"/>
        <w:rPr>
          <w:rFonts w:ascii="宋体" w:eastAsia="宋体" w:hAnsi="宋体"/>
        </w:rPr>
      </w:pPr>
    </w:p>
    <w:p w14:paraId="576DED46" w14:textId="77777777" w:rsidR="001F5C71" w:rsidRDefault="008A2CDE">
      <w:pPr>
        <w:tabs>
          <w:tab w:val="left" w:pos="6379"/>
        </w:tabs>
        <w:spacing w:before="120" w:line="22" w:lineRule="atLeast"/>
        <w:ind w:left="960"/>
        <w:rPr>
          <w:rFonts w:ascii="宋体" w:eastAsia="宋体" w:hAnsi="宋体"/>
          <w:sz w:val="24"/>
        </w:rPr>
      </w:pPr>
      <w:bookmarkStart w:id="604" w:name="_Toc135537939"/>
      <w:bookmarkStart w:id="605" w:name="_Toc135539127"/>
      <w:r>
        <w:rPr>
          <w:rFonts w:ascii="宋体" w:eastAsia="宋体" w:hAnsi="宋体" w:hint="eastAsia"/>
          <w:sz w:val="24"/>
        </w:rPr>
        <w:t>合同编号：</w:t>
      </w:r>
      <w:bookmarkEnd w:id="604"/>
      <w:bookmarkEnd w:id="605"/>
      <w:r>
        <w:rPr>
          <w:rFonts w:ascii="宋体" w:eastAsia="宋体" w:hAnsi="宋体"/>
          <w:sz w:val="24"/>
          <w:u w:val="single"/>
        </w:rPr>
        <w:t xml:space="preserve">        </w:t>
      </w:r>
      <w:r>
        <w:rPr>
          <w:rFonts w:ascii="宋体" w:eastAsia="宋体" w:hAnsi="宋体" w:hint="eastAsia"/>
          <w:sz w:val="24"/>
          <w:u w:val="single"/>
        </w:rPr>
        <w:t xml:space="preserve">                            </w:t>
      </w:r>
    </w:p>
    <w:p w14:paraId="2F348061" w14:textId="77777777" w:rsidR="001F5C71" w:rsidRDefault="001F5C71">
      <w:pPr>
        <w:spacing w:before="120" w:line="22" w:lineRule="atLeast"/>
        <w:rPr>
          <w:rFonts w:ascii="宋体" w:eastAsia="宋体" w:hAnsi="宋体"/>
          <w:sz w:val="24"/>
        </w:rPr>
      </w:pPr>
    </w:p>
    <w:p w14:paraId="0C2DDCF0" w14:textId="77777777" w:rsidR="001F5C71" w:rsidRDefault="001F5C71">
      <w:pPr>
        <w:spacing w:before="120" w:line="22" w:lineRule="atLeast"/>
        <w:rPr>
          <w:rFonts w:ascii="宋体" w:eastAsia="宋体" w:hAnsi="宋体"/>
          <w:sz w:val="24"/>
        </w:rPr>
      </w:pPr>
    </w:p>
    <w:p w14:paraId="5681928B" w14:textId="77777777" w:rsidR="001F5C71" w:rsidRDefault="008A2CDE">
      <w:pPr>
        <w:spacing w:before="120" w:line="22" w:lineRule="atLeast"/>
        <w:ind w:left="960"/>
        <w:rPr>
          <w:rFonts w:ascii="宋体" w:eastAsia="宋体" w:hAnsi="宋体"/>
          <w:sz w:val="24"/>
        </w:rPr>
      </w:pPr>
      <w:r>
        <w:rPr>
          <w:rFonts w:ascii="宋体" w:eastAsia="宋体" w:hAnsi="宋体" w:hint="eastAsia"/>
          <w:sz w:val="24"/>
        </w:rPr>
        <w:t>项目名称：</w:t>
      </w:r>
      <w:r>
        <w:rPr>
          <w:rFonts w:ascii="宋体" w:eastAsia="宋体" w:hAnsi="宋体"/>
          <w:sz w:val="24"/>
          <w:u w:val="single"/>
        </w:rPr>
        <w:t xml:space="preserve">                                    </w:t>
      </w:r>
    </w:p>
    <w:p w14:paraId="43DFB08B" w14:textId="77777777" w:rsidR="001F5C71" w:rsidRDefault="001F5C71">
      <w:pPr>
        <w:spacing w:before="120" w:line="22" w:lineRule="atLeast"/>
        <w:rPr>
          <w:rFonts w:ascii="宋体" w:eastAsia="宋体" w:hAnsi="宋体"/>
          <w:sz w:val="24"/>
        </w:rPr>
      </w:pPr>
    </w:p>
    <w:p w14:paraId="77849A5C" w14:textId="77777777" w:rsidR="001F5C71" w:rsidRDefault="008A2CDE">
      <w:pPr>
        <w:spacing w:before="120" w:line="22" w:lineRule="atLeast"/>
        <w:ind w:left="960"/>
        <w:rPr>
          <w:rFonts w:ascii="宋体" w:eastAsia="宋体" w:hAnsi="宋体"/>
          <w:sz w:val="24"/>
          <w:u w:val="single"/>
        </w:rPr>
      </w:pPr>
      <w:r>
        <w:rPr>
          <w:rFonts w:ascii="宋体" w:eastAsia="宋体" w:hAnsi="宋体" w:hint="eastAsia"/>
          <w:sz w:val="24"/>
        </w:rPr>
        <w:t>货物名称：</w:t>
      </w:r>
      <w:r>
        <w:rPr>
          <w:rFonts w:ascii="宋体" w:eastAsia="宋体" w:hAnsi="宋体"/>
          <w:sz w:val="24"/>
          <w:u w:val="single"/>
        </w:rPr>
        <w:t xml:space="preserve">                                    </w:t>
      </w:r>
    </w:p>
    <w:p w14:paraId="3522C1C5" w14:textId="77777777" w:rsidR="001F5C71" w:rsidRDefault="001F5C71">
      <w:pPr>
        <w:spacing w:before="120" w:line="22" w:lineRule="atLeast"/>
        <w:rPr>
          <w:rFonts w:ascii="宋体" w:eastAsia="宋体" w:hAnsi="宋体"/>
          <w:sz w:val="24"/>
        </w:rPr>
      </w:pPr>
    </w:p>
    <w:p w14:paraId="11707045" w14:textId="77777777" w:rsidR="001F5C71" w:rsidRDefault="001F5C71">
      <w:pPr>
        <w:spacing w:before="120" w:line="22" w:lineRule="atLeast"/>
        <w:rPr>
          <w:rFonts w:ascii="宋体" w:eastAsia="宋体" w:hAnsi="宋体"/>
          <w:sz w:val="24"/>
        </w:rPr>
      </w:pPr>
    </w:p>
    <w:p w14:paraId="218FC868" w14:textId="77777777" w:rsidR="001F5C71" w:rsidRDefault="001F5C71">
      <w:pPr>
        <w:pStyle w:val="13"/>
        <w:spacing w:before="120" w:line="22" w:lineRule="atLeast"/>
        <w:rPr>
          <w:rFonts w:ascii="宋体" w:eastAsia="宋体" w:hAnsi="宋体"/>
          <w:sz w:val="24"/>
        </w:rPr>
      </w:pPr>
    </w:p>
    <w:p w14:paraId="2408003F" w14:textId="77777777" w:rsidR="001F5C71" w:rsidRDefault="001F5C71">
      <w:pPr>
        <w:pStyle w:val="13"/>
        <w:spacing w:before="120" w:line="22" w:lineRule="atLeast"/>
        <w:rPr>
          <w:rFonts w:ascii="宋体" w:eastAsia="宋体" w:hAnsi="宋体"/>
          <w:sz w:val="24"/>
        </w:rPr>
      </w:pPr>
    </w:p>
    <w:p w14:paraId="61FE28C8" w14:textId="77777777" w:rsidR="001F5C71" w:rsidRDefault="008A2CDE">
      <w:pPr>
        <w:spacing w:before="120" w:line="22" w:lineRule="atLeast"/>
        <w:ind w:left="960"/>
        <w:rPr>
          <w:rFonts w:ascii="宋体" w:eastAsia="宋体" w:hAnsi="宋体"/>
          <w:sz w:val="24"/>
        </w:rPr>
      </w:pPr>
      <w:r>
        <w:rPr>
          <w:rFonts w:ascii="宋体" w:eastAsia="宋体" w:hAnsi="宋体" w:hint="eastAsia"/>
          <w:sz w:val="24"/>
        </w:rPr>
        <w:t>买    方：</w:t>
      </w:r>
      <w:r>
        <w:rPr>
          <w:rFonts w:ascii="宋体" w:eastAsia="宋体" w:hAnsi="宋体"/>
          <w:sz w:val="24"/>
          <w:u w:val="single"/>
        </w:rPr>
        <w:t xml:space="preserve">                                    </w:t>
      </w:r>
    </w:p>
    <w:p w14:paraId="6E6F6DD3" w14:textId="77777777" w:rsidR="001F5C71" w:rsidRDefault="001F5C71">
      <w:pPr>
        <w:spacing w:before="120" w:line="22" w:lineRule="atLeast"/>
        <w:ind w:left="960"/>
        <w:rPr>
          <w:rFonts w:ascii="宋体" w:eastAsia="宋体" w:hAnsi="宋体"/>
          <w:sz w:val="24"/>
        </w:rPr>
      </w:pPr>
    </w:p>
    <w:p w14:paraId="43D52A71" w14:textId="77777777" w:rsidR="001F5C71" w:rsidRDefault="008A2CDE">
      <w:pPr>
        <w:spacing w:before="120" w:line="22" w:lineRule="atLeast"/>
        <w:ind w:left="960"/>
        <w:rPr>
          <w:rFonts w:ascii="宋体" w:eastAsia="宋体" w:hAnsi="宋体"/>
          <w:sz w:val="24"/>
          <w:u w:val="single"/>
        </w:rPr>
      </w:pPr>
      <w:r>
        <w:rPr>
          <w:rFonts w:ascii="宋体" w:eastAsia="宋体" w:hAnsi="宋体" w:hint="eastAsia"/>
          <w:sz w:val="24"/>
        </w:rPr>
        <w:t>卖    方：</w:t>
      </w:r>
      <w:r>
        <w:rPr>
          <w:rFonts w:ascii="宋体" w:eastAsia="宋体" w:hAnsi="宋体"/>
          <w:sz w:val="24"/>
          <w:u w:val="single"/>
        </w:rPr>
        <w:t xml:space="preserve">                                    </w:t>
      </w:r>
    </w:p>
    <w:p w14:paraId="63CA1561" w14:textId="77777777" w:rsidR="001F5C71" w:rsidRDefault="001F5C71">
      <w:pPr>
        <w:spacing w:before="120" w:line="22" w:lineRule="atLeast"/>
        <w:rPr>
          <w:rFonts w:ascii="宋体" w:eastAsia="宋体" w:hAnsi="宋体"/>
          <w:sz w:val="24"/>
        </w:rPr>
      </w:pPr>
    </w:p>
    <w:p w14:paraId="5AA30C65" w14:textId="77777777" w:rsidR="001F5C71" w:rsidRDefault="001F5C71">
      <w:pPr>
        <w:spacing w:before="120" w:line="22" w:lineRule="atLeast"/>
        <w:rPr>
          <w:rFonts w:ascii="宋体" w:eastAsia="宋体" w:hAnsi="宋体"/>
          <w:sz w:val="24"/>
        </w:rPr>
      </w:pPr>
    </w:p>
    <w:p w14:paraId="3C1F5695" w14:textId="77777777" w:rsidR="001F5C71" w:rsidRDefault="008A2CDE">
      <w:pPr>
        <w:spacing w:before="120" w:line="22" w:lineRule="atLeast"/>
        <w:ind w:firstLineChars="400" w:firstLine="960"/>
        <w:rPr>
          <w:rFonts w:ascii="宋体" w:eastAsia="宋体" w:hAnsi="宋体"/>
          <w:sz w:val="24"/>
          <w:u w:val="single"/>
        </w:rPr>
      </w:pPr>
      <w:r>
        <w:rPr>
          <w:rFonts w:ascii="宋体" w:eastAsia="宋体" w:hAnsi="宋体" w:hint="eastAsia"/>
          <w:sz w:val="24"/>
        </w:rPr>
        <w:t>签署日期：</w:t>
      </w:r>
      <w:r>
        <w:rPr>
          <w:rFonts w:ascii="宋体" w:eastAsia="宋体" w:hAnsi="宋体"/>
          <w:sz w:val="24"/>
          <w:u w:val="single"/>
        </w:rPr>
        <w:t xml:space="preserve">                                    </w:t>
      </w:r>
    </w:p>
    <w:p w14:paraId="19496E71" w14:textId="77777777" w:rsidR="001F5C71" w:rsidRDefault="001F5C71">
      <w:pPr>
        <w:spacing w:before="120" w:line="22" w:lineRule="atLeast"/>
        <w:rPr>
          <w:rFonts w:ascii="宋体" w:eastAsia="宋体" w:hAnsi="宋体"/>
          <w:sz w:val="24"/>
          <w:u w:val="single"/>
        </w:rPr>
      </w:pPr>
    </w:p>
    <w:p w14:paraId="311EB680" w14:textId="77777777" w:rsidR="001F5C71" w:rsidRDefault="008A2CDE">
      <w:pPr>
        <w:spacing w:before="120"/>
        <w:jc w:val="center"/>
        <w:rPr>
          <w:rFonts w:ascii="宋体" w:eastAsia="宋体" w:hAnsi="宋体"/>
          <w:b/>
          <w:sz w:val="30"/>
          <w:szCs w:val="30"/>
        </w:rPr>
      </w:pPr>
      <w:r>
        <w:rPr>
          <w:rFonts w:ascii="宋体" w:eastAsia="宋体" w:hAnsi="宋体"/>
          <w:sz w:val="24"/>
        </w:rPr>
        <w:br w:type="page"/>
      </w:r>
      <w:r>
        <w:rPr>
          <w:rFonts w:ascii="宋体" w:eastAsia="宋体" w:hAnsi="宋体" w:hint="eastAsia"/>
          <w:b/>
          <w:sz w:val="30"/>
          <w:szCs w:val="30"/>
        </w:rPr>
        <w:lastRenderedPageBreak/>
        <w:t>合  同  书</w:t>
      </w:r>
    </w:p>
    <w:p w14:paraId="024C10FD" w14:textId="77777777" w:rsidR="001F5C71" w:rsidRDefault="001F5C71">
      <w:pPr>
        <w:spacing w:before="120"/>
        <w:rPr>
          <w:rFonts w:ascii="宋体" w:eastAsia="宋体" w:hAnsi="宋体"/>
          <w:sz w:val="24"/>
        </w:rPr>
      </w:pPr>
    </w:p>
    <w:p w14:paraId="3B346E23" w14:textId="77777777" w:rsidR="001F5C71" w:rsidRDefault="008A2CDE">
      <w:pPr>
        <w:spacing w:afterLines="25" w:after="60" w:line="360" w:lineRule="auto"/>
        <w:ind w:firstLineChars="200" w:firstLine="480"/>
        <w:rPr>
          <w:rFonts w:ascii="宋体" w:eastAsia="宋体" w:hAnsi="宋体"/>
          <w:sz w:val="24"/>
        </w:rPr>
      </w:pP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买方</w:t>
      </w:r>
      <w:r>
        <w:rPr>
          <w:rFonts w:ascii="宋体" w:eastAsia="宋体" w:hAnsi="宋体"/>
          <w:sz w:val="24"/>
          <w:u w:val="single"/>
        </w:rPr>
        <w:t>）</w:t>
      </w:r>
      <w:r>
        <w:rPr>
          <w:rFonts w:ascii="宋体" w:eastAsia="宋体" w:hAnsi="宋体" w:hint="eastAsia"/>
          <w:sz w:val="24"/>
        </w:rPr>
        <w:t>的</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项目名称</w:t>
      </w:r>
      <w:r>
        <w:rPr>
          <w:rFonts w:ascii="宋体" w:eastAsia="宋体" w:hAnsi="宋体"/>
          <w:sz w:val="24"/>
          <w:u w:val="single"/>
        </w:rPr>
        <w:t>）</w:t>
      </w:r>
      <w:r>
        <w:rPr>
          <w:rFonts w:ascii="宋体" w:eastAsia="宋体" w:hAnsi="宋体" w:hint="eastAsia"/>
          <w:sz w:val="24"/>
        </w:rPr>
        <w:t>中所需</w:t>
      </w:r>
      <w:r>
        <w:rPr>
          <w:rFonts w:ascii="宋体" w:eastAsia="宋体" w:hAnsi="宋体" w:hint="eastAsia"/>
          <w:sz w:val="24"/>
          <w:u w:val="single"/>
        </w:rPr>
        <w:t xml:space="preserve">      </w:t>
      </w:r>
      <w:r>
        <w:rPr>
          <w:rFonts w:ascii="宋体" w:eastAsia="宋体" w:hAnsi="宋体"/>
          <w:sz w:val="24"/>
          <w:u w:val="single"/>
        </w:rPr>
        <w:t>（</w:t>
      </w:r>
      <w:r>
        <w:rPr>
          <w:rFonts w:ascii="宋体" w:eastAsia="宋体" w:hAnsi="宋体" w:hint="eastAsia"/>
          <w:sz w:val="24"/>
          <w:u w:val="single"/>
        </w:rPr>
        <w:t>货物名称</w:t>
      </w:r>
      <w:r>
        <w:rPr>
          <w:rFonts w:ascii="宋体" w:eastAsia="宋体" w:hAnsi="宋体"/>
          <w:sz w:val="24"/>
          <w:u w:val="single"/>
        </w:rPr>
        <w:t>）</w:t>
      </w:r>
      <w:r>
        <w:rPr>
          <w:rFonts w:ascii="宋体" w:eastAsia="宋体" w:hAnsi="宋体" w:hint="eastAsia"/>
          <w:sz w:val="24"/>
        </w:rPr>
        <w:t>经</w:t>
      </w:r>
      <w:r>
        <w:rPr>
          <w:rFonts w:ascii="宋体" w:eastAsia="宋体" w:hAnsi="宋体"/>
          <w:sz w:val="24"/>
          <w:u w:val="single"/>
        </w:rPr>
        <w:t xml:space="preserve">                 （</w:t>
      </w:r>
      <w:r>
        <w:rPr>
          <w:rFonts w:ascii="宋体" w:eastAsia="宋体" w:hAnsi="宋体" w:hint="eastAsia"/>
          <w:sz w:val="24"/>
          <w:u w:val="single"/>
        </w:rPr>
        <w:t>招标代理机构</w:t>
      </w:r>
      <w:r>
        <w:rPr>
          <w:rFonts w:ascii="宋体" w:eastAsia="宋体" w:hAnsi="宋体"/>
          <w:sz w:val="24"/>
          <w:u w:val="single"/>
        </w:rPr>
        <w:t>）</w:t>
      </w:r>
      <w:r>
        <w:rPr>
          <w:rFonts w:ascii="宋体" w:eastAsia="宋体" w:hAnsi="宋体" w:hint="eastAsia"/>
          <w:sz w:val="24"/>
        </w:rPr>
        <w:t>以</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（招标编号）</w:t>
      </w:r>
      <w:r>
        <w:rPr>
          <w:rFonts w:ascii="宋体" w:eastAsia="宋体" w:hAnsi="宋体" w:hint="eastAsia"/>
          <w:sz w:val="24"/>
        </w:rPr>
        <w:t>招标文件在国内</w:t>
      </w:r>
      <w:r>
        <w:rPr>
          <w:rFonts w:ascii="宋体" w:eastAsia="宋体" w:hAnsi="宋体" w:hint="eastAsia"/>
          <w:sz w:val="24"/>
          <w:u w:val="single"/>
        </w:rPr>
        <w:t xml:space="preserve">     </w:t>
      </w:r>
      <w:r>
        <w:rPr>
          <w:rFonts w:ascii="宋体" w:eastAsia="宋体" w:hAnsi="宋体" w:hint="eastAsia"/>
          <w:sz w:val="24"/>
        </w:rPr>
        <w:t>（公开/邀请）招标。经评标委员会评定</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卖方</w:t>
      </w:r>
      <w:r>
        <w:rPr>
          <w:rFonts w:ascii="宋体" w:eastAsia="宋体" w:hAnsi="宋体"/>
          <w:sz w:val="24"/>
          <w:u w:val="single"/>
        </w:rPr>
        <w:t>）</w:t>
      </w:r>
      <w:r>
        <w:rPr>
          <w:rFonts w:ascii="宋体" w:eastAsia="宋体" w:hAnsi="宋体" w:hint="eastAsia"/>
          <w:sz w:val="24"/>
        </w:rPr>
        <w:t>为中标人。买、卖双方同意按照下面的条款和条件，签署本合同。</w:t>
      </w:r>
    </w:p>
    <w:p w14:paraId="6571FF58" w14:textId="77777777" w:rsidR="001F5C71" w:rsidRDefault="008A2CDE">
      <w:pPr>
        <w:pStyle w:val="3"/>
        <w:keepNext w:val="0"/>
        <w:keepLines w:val="0"/>
        <w:spacing w:before="0" w:afterLines="50" w:line="360" w:lineRule="auto"/>
        <w:rPr>
          <w:rFonts w:ascii="宋体" w:eastAsia="宋体" w:hAnsi="宋体"/>
          <w:u w:val="none"/>
        </w:rPr>
      </w:pPr>
      <w:bookmarkStart w:id="606" w:name="_Toc462947129"/>
      <w:bookmarkStart w:id="607" w:name="_Toc465036129"/>
      <w:bookmarkStart w:id="608" w:name="_Toc464638078"/>
      <w:bookmarkStart w:id="609" w:name="_Toc463997444"/>
      <w:bookmarkStart w:id="610" w:name="_Toc464637826"/>
      <w:bookmarkStart w:id="611" w:name="_Toc475724972"/>
      <w:r>
        <w:rPr>
          <w:rFonts w:ascii="宋体" w:eastAsia="宋体" w:hAnsi="宋体"/>
          <w:u w:val="none"/>
        </w:rPr>
        <w:t>1</w:t>
      </w:r>
      <w:r>
        <w:rPr>
          <w:rFonts w:ascii="宋体" w:eastAsia="宋体" w:hAnsi="宋体" w:hint="eastAsia"/>
          <w:u w:val="none"/>
        </w:rPr>
        <w:t>.</w:t>
      </w:r>
      <w:r>
        <w:rPr>
          <w:rFonts w:ascii="宋体" w:eastAsia="宋体" w:hAnsi="宋体" w:hint="eastAsia"/>
          <w:u w:val="none"/>
        </w:rPr>
        <w:tab/>
        <w:t>合同文件</w:t>
      </w:r>
      <w:bookmarkEnd w:id="606"/>
      <w:bookmarkEnd w:id="607"/>
      <w:bookmarkEnd w:id="608"/>
      <w:bookmarkEnd w:id="609"/>
      <w:bookmarkEnd w:id="610"/>
      <w:bookmarkEnd w:id="611"/>
    </w:p>
    <w:p w14:paraId="615DC083" w14:textId="77777777" w:rsidR="001F5C71" w:rsidRDefault="008A2CDE">
      <w:pPr>
        <w:spacing w:afterLines="25" w:after="60" w:line="360" w:lineRule="auto"/>
        <w:ind w:firstLineChars="200" w:firstLine="480"/>
        <w:rPr>
          <w:rFonts w:ascii="宋体" w:eastAsia="宋体" w:hAnsi="宋体"/>
          <w:sz w:val="24"/>
        </w:rPr>
      </w:pPr>
      <w:r>
        <w:rPr>
          <w:rFonts w:ascii="宋体" w:eastAsia="宋体" w:hAnsi="宋体" w:hint="eastAsia"/>
          <w:sz w:val="24"/>
        </w:rPr>
        <w:t>下列文件构成本合同的组成部分，应该认为是一个整体，彼此相互解释，相互补充。为便于解释，组成合同的多个文件的优先支配地位的次序如下：</w:t>
      </w:r>
    </w:p>
    <w:p w14:paraId="64AF50DB" w14:textId="77777777" w:rsidR="001F5C71" w:rsidRDefault="008A2CDE">
      <w:pPr>
        <w:spacing w:afterLines="25" w:after="60" w:line="360" w:lineRule="auto"/>
        <w:ind w:firstLine="540"/>
        <w:rPr>
          <w:rFonts w:ascii="宋体" w:eastAsia="宋体" w:hAnsi="宋体"/>
          <w:sz w:val="24"/>
        </w:rPr>
      </w:pPr>
      <w:r>
        <w:rPr>
          <w:rFonts w:ascii="宋体" w:eastAsia="宋体" w:hAnsi="宋体"/>
          <w:sz w:val="24"/>
        </w:rPr>
        <w:t>a.</w:t>
      </w:r>
      <w:r>
        <w:rPr>
          <w:rFonts w:ascii="宋体" w:eastAsia="宋体" w:hAnsi="宋体"/>
          <w:sz w:val="24"/>
        </w:rPr>
        <w:tab/>
      </w:r>
      <w:r>
        <w:rPr>
          <w:rFonts w:ascii="宋体" w:eastAsia="宋体" w:hAnsi="宋体" w:hint="eastAsia"/>
          <w:sz w:val="24"/>
        </w:rPr>
        <w:t>本合同书；</w:t>
      </w:r>
    </w:p>
    <w:p w14:paraId="34BDD7A6" w14:textId="77777777" w:rsidR="001F5C71" w:rsidRDefault="008A2CDE">
      <w:pPr>
        <w:spacing w:afterLines="25" w:after="60" w:line="360" w:lineRule="auto"/>
        <w:ind w:firstLine="540"/>
        <w:rPr>
          <w:rFonts w:ascii="宋体" w:eastAsia="宋体" w:hAnsi="宋体"/>
          <w:sz w:val="24"/>
        </w:rPr>
      </w:pPr>
      <w:r>
        <w:rPr>
          <w:rFonts w:ascii="宋体" w:eastAsia="宋体" w:hAnsi="宋体"/>
          <w:sz w:val="24"/>
        </w:rPr>
        <w:t>b.</w:t>
      </w:r>
      <w:r>
        <w:rPr>
          <w:rFonts w:ascii="宋体" w:eastAsia="宋体" w:hAnsi="宋体"/>
          <w:sz w:val="24"/>
        </w:rPr>
        <w:tab/>
      </w:r>
      <w:r>
        <w:rPr>
          <w:rFonts w:ascii="宋体" w:eastAsia="宋体" w:hAnsi="宋体" w:hint="eastAsia"/>
          <w:sz w:val="24"/>
        </w:rPr>
        <w:t>中标通知书；</w:t>
      </w:r>
    </w:p>
    <w:p w14:paraId="7206B8F8" w14:textId="77777777" w:rsidR="001F5C71" w:rsidRDefault="008A2CDE">
      <w:pPr>
        <w:spacing w:afterLines="25" w:after="60" w:line="360" w:lineRule="auto"/>
        <w:ind w:firstLine="540"/>
        <w:rPr>
          <w:rFonts w:ascii="宋体" w:eastAsia="宋体" w:hAnsi="宋体"/>
          <w:sz w:val="24"/>
        </w:rPr>
      </w:pPr>
      <w:r>
        <w:rPr>
          <w:rFonts w:ascii="宋体" w:eastAsia="宋体" w:hAnsi="宋体"/>
          <w:sz w:val="24"/>
        </w:rPr>
        <w:t>c.</w:t>
      </w:r>
      <w:r>
        <w:rPr>
          <w:rFonts w:ascii="宋体" w:eastAsia="宋体" w:hAnsi="宋体"/>
          <w:sz w:val="24"/>
        </w:rPr>
        <w:tab/>
      </w:r>
      <w:r>
        <w:rPr>
          <w:rFonts w:ascii="宋体" w:eastAsia="宋体" w:hAnsi="宋体" w:hint="eastAsia"/>
          <w:sz w:val="24"/>
        </w:rPr>
        <w:t>合同特殊条款；</w:t>
      </w:r>
    </w:p>
    <w:p w14:paraId="06F2EEBE" w14:textId="77777777" w:rsidR="001F5C71" w:rsidRDefault="008A2CDE">
      <w:pPr>
        <w:spacing w:afterLines="25" w:after="60" w:line="360" w:lineRule="auto"/>
        <w:ind w:firstLine="540"/>
        <w:rPr>
          <w:rFonts w:ascii="宋体" w:eastAsia="宋体" w:hAnsi="宋体"/>
          <w:sz w:val="24"/>
        </w:rPr>
      </w:pPr>
      <w:r>
        <w:rPr>
          <w:rFonts w:ascii="宋体" w:eastAsia="宋体" w:hAnsi="宋体"/>
          <w:sz w:val="24"/>
        </w:rPr>
        <w:t>d.</w:t>
      </w:r>
      <w:r>
        <w:rPr>
          <w:rFonts w:ascii="宋体" w:eastAsia="宋体" w:hAnsi="宋体" w:hint="eastAsia"/>
          <w:sz w:val="24"/>
        </w:rPr>
        <w:tab/>
        <w:t>合同一般条款；</w:t>
      </w:r>
    </w:p>
    <w:p w14:paraId="30BDB130" w14:textId="77777777" w:rsidR="001F5C71" w:rsidRDefault="008A2CDE">
      <w:pPr>
        <w:spacing w:afterLines="25" w:after="60" w:line="360" w:lineRule="auto"/>
        <w:ind w:firstLine="540"/>
        <w:rPr>
          <w:rFonts w:ascii="宋体" w:eastAsia="宋体" w:hAnsi="宋体"/>
          <w:sz w:val="24"/>
        </w:rPr>
      </w:pPr>
      <w:r>
        <w:rPr>
          <w:rFonts w:ascii="宋体" w:eastAsia="宋体" w:hAnsi="宋体" w:hint="eastAsia"/>
          <w:sz w:val="24"/>
        </w:rPr>
        <w:t>e</w:t>
      </w:r>
      <w:r>
        <w:rPr>
          <w:rFonts w:ascii="宋体" w:eastAsia="宋体" w:hAnsi="宋体"/>
          <w:sz w:val="24"/>
        </w:rPr>
        <w:t>.</w:t>
      </w:r>
      <w:r>
        <w:rPr>
          <w:rFonts w:ascii="宋体" w:eastAsia="宋体" w:hAnsi="宋体"/>
          <w:sz w:val="24"/>
        </w:rPr>
        <w:tab/>
      </w:r>
      <w:r>
        <w:rPr>
          <w:rFonts w:ascii="宋体" w:eastAsia="宋体" w:hAnsi="宋体" w:hint="eastAsia"/>
          <w:sz w:val="24"/>
        </w:rPr>
        <w:t>投标文件（含澄清文件）；</w:t>
      </w:r>
    </w:p>
    <w:p w14:paraId="784340D2" w14:textId="77777777" w:rsidR="001F5C71" w:rsidRDefault="008A2CDE">
      <w:pPr>
        <w:spacing w:afterLines="25" w:after="60" w:line="360" w:lineRule="auto"/>
        <w:ind w:firstLine="540"/>
        <w:rPr>
          <w:rFonts w:ascii="宋体" w:eastAsia="宋体" w:hAnsi="宋体"/>
          <w:sz w:val="24"/>
        </w:rPr>
      </w:pPr>
      <w:r>
        <w:rPr>
          <w:rFonts w:ascii="宋体" w:eastAsia="宋体" w:hAnsi="宋体" w:hint="eastAsia"/>
          <w:sz w:val="24"/>
        </w:rPr>
        <w:t>f</w:t>
      </w:r>
      <w:r>
        <w:rPr>
          <w:rFonts w:ascii="宋体" w:eastAsia="宋体" w:hAnsi="宋体"/>
          <w:sz w:val="24"/>
        </w:rPr>
        <w:t>.</w:t>
      </w:r>
      <w:r>
        <w:rPr>
          <w:rFonts w:ascii="宋体" w:eastAsia="宋体" w:hAnsi="宋体"/>
          <w:sz w:val="24"/>
        </w:rPr>
        <w:tab/>
      </w:r>
      <w:r>
        <w:rPr>
          <w:rFonts w:ascii="宋体" w:eastAsia="宋体" w:hAnsi="宋体" w:hint="eastAsia"/>
          <w:sz w:val="24"/>
        </w:rPr>
        <w:t>招标文件</w:t>
      </w:r>
      <w:r>
        <w:rPr>
          <w:rFonts w:ascii="宋体" w:eastAsia="宋体" w:hAnsi="宋体"/>
          <w:sz w:val="24"/>
        </w:rPr>
        <w:t>（</w:t>
      </w:r>
      <w:r>
        <w:rPr>
          <w:rFonts w:ascii="宋体" w:eastAsia="宋体" w:hAnsi="宋体" w:hint="eastAsia"/>
          <w:sz w:val="24"/>
        </w:rPr>
        <w:t>含招标文件补充通知</w:t>
      </w:r>
      <w:r>
        <w:rPr>
          <w:rFonts w:ascii="宋体" w:eastAsia="宋体" w:hAnsi="宋体"/>
          <w:sz w:val="24"/>
        </w:rPr>
        <w:t>）</w:t>
      </w:r>
      <w:r>
        <w:rPr>
          <w:rFonts w:ascii="宋体" w:eastAsia="宋体" w:hAnsi="宋体" w:hint="eastAsia"/>
          <w:sz w:val="24"/>
        </w:rPr>
        <w:t>。</w:t>
      </w:r>
    </w:p>
    <w:p w14:paraId="471AB5F2" w14:textId="77777777" w:rsidR="001F5C71" w:rsidRDefault="008A2CDE">
      <w:pPr>
        <w:pStyle w:val="3"/>
        <w:keepNext w:val="0"/>
        <w:keepLines w:val="0"/>
        <w:spacing w:before="0" w:afterLines="50" w:line="360" w:lineRule="auto"/>
        <w:rPr>
          <w:rFonts w:ascii="宋体" w:eastAsia="宋体" w:hAnsi="宋体"/>
          <w:u w:val="none"/>
        </w:rPr>
      </w:pPr>
      <w:bookmarkStart w:id="612" w:name="_Toc464637827"/>
      <w:bookmarkStart w:id="613" w:name="_Toc463997445"/>
      <w:bookmarkStart w:id="614" w:name="_Toc475724973"/>
      <w:bookmarkStart w:id="615" w:name="_Toc462947130"/>
      <w:bookmarkStart w:id="616" w:name="_Toc465036130"/>
      <w:bookmarkStart w:id="617" w:name="_Toc464638079"/>
      <w:r>
        <w:rPr>
          <w:rFonts w:ascii="宋体" w:eastAsia="宋体" w:hAnsi="宋体" w:hint="eastAsia"/>
          <w:u w:val="none"/>
        </w:rPr>
        <w:t>2.</w:t>
      </w:r>
      <w:r>
        <w:rPr>
          <w:rFonts w:ascii="宋体" w:eastAsia="宋体" w:hAnsi="宋体" w:hint="eastAsia"/>
          <w:u w:val="none"/>
        </w:rPr>
        <w:tab/>
        <w:t>货物和数量</w:t>
      </w:r>
      <w:bookmarkEnd w:id="612"/>
      <w:bookmarkEnd w:id="613"/>
      <w:bookmarkEnd w:id="614"/>
      <w:bookmarkEnd w:id="615"/>
      <w:bookmarkEnd w:id="616"/>
      <w:bookmarkEnd w:id="617"/>
    </w:p>
    <w:p w14:paraId="66C2CFEA" w14:textId="77777777" w:rsidR="001F5C71" w:rsidRDefault="008A2CDE">
      <w:pPr>
        <w:snapToGrid w:val="0"/>
        <w:spacing w:line="360" w:lineRule="auto"/>
        <w:ind w:firstLine="454"/>
        <w:rPr>
          <w:rFonts w:ascii="宋体" w:eastAsia="宋体" w:hAnsi="宋体"/>
          <w:sz w:val="24"/>
        </w:rPr>
      </w:pPr>
      <w:r>
        <w:rPr>
          <w:rFonts w:ascii="宋体" w:eastAsia="宋体" w:hAnsi="宋体" w:hint="eastAsia"/>
          <w:sz w:val="24"/>
        </w:rPr>
        <w:t>本合同货物：</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w:t>
      </w:r>
    </w:p>
    <w:p w14:paraId="5AAF3D64" w14:textId="77777777" w:rsidR="001F5C71" w:rsidRDefault="008A2CDE">
      <w:pPr>
        <w:snapToGrid w:val="0"/>
        <w:spacing w:line="360" w:lineRule="auto"/>
        <w:ind w:firstLine="454"/>
        <w:rPr>
          <w:rFonts w:ascii="宋体" w:eastAsia="宋体" w:hAnsi="宋体"/>
          <w:sz w:val="24"/>
        </w:rPr>
      </w:pPr>
      <w:r>
        <w:rPr>
          <w:rFonts w:ascii="宋体" w:eastAsia="宋体" w:hAnsi="宋体" w:hint="eastAsia"/>
          <w:sz w:val="24"/>
        </w:rPr>
        <w:t>数量：</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hint="eastAsia"/>
          <w:sz w:val="24"/>
        </w:rPr>
        <w:t>。</w:t>
      </w:r>
    </w:p>
    <w:p w14:paraId="0FD30910" w14:textId="77777777" w:rsidR="001F5C71" w:rsidRDefault="008A2CDE">
      <w:pPr>
        <w:pStyle w:val="3"/>
        <w:keepNext w:val="0"/>
        <w:keepLines w:val="0"/>
        <w:spacing w:before="0" w:afterLines="50" w:line="360" w:lineRule="auto"/>
        <w:rPr>
          <w:rFonts w:ascii="宋体" w:eastAsia="宋体" w:hAnsi="宋体"/>
          <w:u w:val="none"/>
        </w:rPr>
      </w:pPr>
      <w:bookmarkStart w:id="618" w:name="_Toc462947131"/>
      <w:bookmarkStart w:id="619" w:name="_Toc464637828"/>
      <w:bookmarkStart w:id="620" w:name="_Toc464638080"/>
      <w:bookmarkStart w:id="621" w:name="_Toc465036131"/>
      <w:bookmarkStart w:id="622" w:name="_Toc463997446"/>
      <w:bookmarkStart w:id="623" w:name="_Toc475724974"/>
      <w:r>
        <w:rPr>
          <w:rFonts w:ascii="宋体" w:eastAsia="宋体" w:hAnsi="宋体" w:hint="eastAsia"/>
          <w:u w:val="none"/>
        </w:rPr>
        <w:t>3.</w:t>
      </w:r>
      <w:r>
        <w:rPr>
          <w:rFonts w:ascii="宋体" w:eastAsia="宋体" w:hAnsi="宋体" w:hint="eastAsia"/>
          <w:u w:val="none"/>
        </w:rPr>
        <w:tab/>
        <w:t>合同总价</w:t>
      </w:r>
      <w:bookmarkEnd w:id="618"/>
      <w:bookmarkEnd w:id="619"/>
      <w:bookmarkEnd w:id="620"/>
      <w:bookmarkEnd w:id="621"/>
      <w:bookmarkEnd w:id="622"/>
      <w:bookmarkEnd w:id="623"/>
    </w:p>
    <w:p w14:paraId="2E0F5539" w14:textId="77777777" w:rsidR="001F5C71" w:rsidRDefault="008A2CDE">
      <w:pPr>
        <w:snapToGrid w:val="0"/>
        <w:spacing w:line="360" w:lineRule="auto"/>
        <w:ind w:firstLine="454"/>
        <w:rPr>
          <w:rFonts w:ascii="宋体" w:eastAsia="宋体" w:hAnsi="宋体"/>
          <w:sz w:val="24"/>
        </w:rPr>
      </w:pPr>
      <w:r>
        <w:rPr>
          <w:rFonts w:ascii="宋体" w:eastAsia="宋体" w:hAnsi="宋体" w:hint="eastAsia"/>
          <w:sz w:val="24"/>
        </w:rPr>
        <w:t>本合同总价为</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元人民币。</w:t>
      </w:r>
    </w:p>
    <w:p w14:paraId="1D453E35" w14:textId="77777777" w:rsidR="001F5C71" w:rsidRDefault="008A2CDE">
      <w:pPr>
        <w:snapToGrid w:val="0"/>
        <w:spacing w:line="360" w:lineRule="auto"/>
        <w:ind w:firstLine="454"/>
        <w:rPr>
          <w:rFonts w:ascii="宋体" w:eastAsia="宋体" w:hAnsi="宋体"/>
          <w:sz w:val="24"/>
          <w:u w:val="single"/>
        </w:rPr>
      </w:pPr>
      <w:r>
        <w:rPr>
          <w:rFonts w:ascii="宋体" w:eastAsia="宋体" w:hAnsi="宋体" w:hint="eastAsia"/>
          <w:sz w:val="24"/>
        </w:rPr>
        <w:t>分项价格：</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hint="eastAsia"/>
          <w:sz w:val="24"/>
        </w:rPr>
        <w:t>。</w:t>
      </w:r>
    </w:p>
    <w:p w14:paraId="04702A36" w14:textId="77777777" w:rsidR="001F5C71" w:rsidRDefault="008A2CDE">
      <w:pPr>
        <w:pStyle w:val="3"/>
        <w:keepNext w:val="0"/>
        <w:keepLines w:val="0"/>
        <w:spacing w:before="0" w:afterLines="50" w:line="360" w:lineRule="auto"/>
        <w:rPr>
          <w:rFonts w:ascii="宋体" w:eastAsia="宋体" w:hAnsi="宋体"/>
          <w:u w:val="none"/>
        </w:rPr>
      </w:pPr>
      <w:bookmarkStart w:id="624" w:name="_Toc464637829"/>
      <w:bookmarkStart w:id="625" w:name="_Toc463997447"/>
      <w:bookmarkStart w:id="626" w:name="_Toc464638081"/>
      <w:bookmarkStart w:id="627" w:name="_Toc475724975"/>
      <w:bookmarkStart w:id="628" w:name="_Toc465036132"/>
      <w:bookmarkStart w:id="629" w:name="_Toc462947132"/>
      <w:r>
        <w:rPr>
          <w:rFonts w:ascii="宋体" w:eastAsia="宋体" w:hAnsi="宋体" w:hint="eastAsia"/>
          <w:u w:val="none"/>
        </w:rPr>
        <w:t>4.</w:t>
      </w:r>
      <w:r>
        <w:rPr>
          <w:rFonts w:ascii="宋体" w:eastAsia="宋体" w:hAnsi="宋体" w:hint="eastAsia"/>
          <w:u w:val="none"/>
        </w:rPr>
        <w:tab/>
        <w:t>付款方式</w:t>
      </w:r>
      <w:bookmarkEnd w:id="624"/>
      <w:bookmarkEnd w:id="625"/>
      <w:bookmarkEnd w:id="626"/>
      <w:bookmarkEnd w:id="627"/>
      <w:bookmarkEnd w:id="628"/>
      <w:bookmarkEnd w:id="629"/>
    </w:p>
    <w:p w14:paraId="5E0FFA82" w14:textId="77777777" w:rsidR="001F5C71" w:rsidRDefault="008A2CDE">
      <w:pPr>
        <w:snapToGrid w:val="0"/>
        <w:spacing w:line="360" w:lineRule="auto"/>
        <w:ind w:firstLine="480"/>
        <w:rPr>
          <w:rFonts w:ascii="宋体" w:eastAsia="宋体" w:hAnsi="宋体"/>
          <w:sz w:val="24"/>
        </w:rPr>
      </w:pPr>
      <w:r>
        <w:rPr>
          <w:rFonts w:ascii="宋体" w:eastAsia="宋体" w:hAnsi="宋体" w:hint="eastAsia"/>
          <w:sz w:val="24"/>
        </w:rPr>
        <w:t>本合同的付款方式为：</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hint="eastAsia"/>
          <w:sz w:val="24"/>
        </w:rPr>
        <w:t>。</w:t>
      </w:r>
    </w:p>
    <w:p w14:paraId="260A4377" w14:textId="77777777" w:rsidR="001F5C71" w:rsidRDefault="008A2CDE">
      <w:pPr>
        <w:pStyle w:val="3"/>
        <w:keepNext w:val="0"/>
        <w:keepLines w:val="0"/>
        <w:spacing w:before="0" w:afterLines="50" w:line="360" w:lineRule="auto"/>
        <w:rPr>
          <w:rFonts w:ascii="宋体" w:eastAsia="宋体" w:hAnsi="宋体"/>
          <w:u w:val="none"/>
        </w:rPr>
      </w:pPr>
      <w:bookmarkStart w:id="630" w:name="_Toc462947133"/>
      <w:bookmarkStart w:id="631" w:name="_Toc464638082"/>
      <w:bookmarkStart w:id="632" w:name="_Toc464637830"/>
      <w:bookmarkStart w:id="633" w:name="_Toc475724976"/>
      <w:bookmarkStart w:id="634" w:name="_Toc463997448"/>
      <w:bookmarkStart w:id="635" w:name="_Toc465036133"/>
      <w:r>
        <w:rPr>
          <w:rFonts w:ascii="宋体" w:eastAsia="宋体" w:hAnsi="宋体" w:hint="eastAsia"/>
          <w:u w:val="none"/>
        </w:rPr>
        <w:t>5.</w:t>
      </w:r>
      <w:r>
        <w:rPr>
          <w:rFonts w:ascii="宋体" w:eastAsia="宋体" w:hAnsi="宋体" w:hint="eastAsia"/>
          <w:u w:val="none"/>
        </w:rPr>
        <w:tab/>
        <w:t>本合同货物的交货时间及交货地点</w:t>
      </w:r>
      <w:bookmarkEnd w:id="630"/>
      <w:bookmarkEnd w:id="631"/>
      <w:bookmarkEnd w:id="632"/>
      <w:bookmarkEnd w:id="633"/>
      <w:bookmarkEnd w:id="634"/>
      <w:bookmarkEnd w:id="635"/>
    </w:p>
    <w:p w14:paraId="72CAF7D5" w14:textId="77777777" w:rsidR="001F5C71" w:rsidRDefault="008A2CDE">
      <w:pPr>
        <w:snapToGrid w:val="0"/>
        <w:spacing w:line="360" w:lineRule="auto"/>
        <w:ind w:firstLine="480"/>
        <w:rPr>
          <w:rFonts w:ascii="宋体" w:eastAsia="宋体" w:hAnsi="宋体"/>
          <w:sz w:val="24"/>
        </w:rPr>
      </w:pPr>
      <w:r>
        <w:rPr>
          <w:rFonts w:ascii="宋体" w:eastAsia="宋体" w:hAnsi="宋体" w:hint="eastAsia"/>
          <w:sz w:val="24"/>
        </w:rPr>
        <w:t>交货时间：</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w:t>
      </w:r>
    </w:p>
    <w:p w14:paraId="6F928AC8" w14:textId="77777777" w:rsidR="001F5C71" w:rsidRDefault="008A2CDE">
      <w:pPr>
        <w:snapToGrid w:val="0"/>
        <w:spacing w:line="360" w:lineRule="auto"/>
        <w:ind w:firstLine="480"/>
        <w:rPr>
          <w:rFonts w:ascii="宋体" w:eastAsia="宋体" w:hAnsi="宋体"/>
          <w:sz w:val="24"/>
        </w:rPr>
      </w:pPr>
      <w:r>
        <w:rPr>
          <w:rFonts w:ascii="宋体" w:eastAsia="宋体" w:hAnsi="宋体" w:hint="eastAsia"/>
          <w:sz w:val="24"/>
        </w:rPr>
        <w:t>交货地点：</w:t>
      </w:r>
      <w:r>
        <w:rPr>
          <w:rFonts w:ascii="宋体" w:eastAsia="宋体" w:hAnsi="宋体"/>
          <w:sz w:val="24"/>
          <w:u w:val="single"/>
        </w:rPr>
        <w:t xml:space="preserve"> </w:t>
      </w:r>
      <w:r>
        <w:rPr>
          <w:rFonts w:ascii="宋体" w:eastAsia="宋体" w:hAnsi="宋体" w:hint="eastAsia"/>
          <w:sz w:val="24"/>
          <w:u w:val="single"/>
        </w:rPr>
        <w:t xml:space="preserve">        </w:t>
      </w:r>
      <w:r>
        <w:rPr>
          <w:rFonts w:ascii="宋体" w:eastAsia="宋体" w:hAnsi="宋体"/>
          <w:sz w:val="24"/>
          <w:u w:val="single"/>
        </w:rPr>
        <w:t xml:space="preserve">       </w:t>
      </w:r>
      <w:r>
        <w:rPr>
          <w:rFonts w:ascii="宋体" w:eastAsia="宋体" w:hAnsi="宋体" w:hint="eastAsia"/>
          <w:sz w:val="24"/>
        </w:rPr>
        <w:t>。</w:t>
      </w:r>
    </w:p>
    <w:p w14:paraId="63E303C7" w14:textId="77777777" w:rsidR="001F5C71" w:rsidRDefault="008A2CDE">
      <w:pPr>
        <w:pStyle w:val="3"/>
        <w:keepNext w:val="0"/>
        <w:keepLines w:val="0"/>
        <w:spacing w:before="0" w:afterLines="50" w:line="360" w:lineRule="auto"/>
        <w:rPr>
          <w:rFonts w:ascii="宋体" w:eastAsia="宋体" w:hAnsi="宋体"/>
          <w:u w:val="none"/>
        </w:rPr>
      </w:pPr>
      <w:bookmarkStart w:id="636" w:name="_Toc464637831"/>
      <w:bookmarkStart w:id="637" w:name="_Toc462947134"/>
      <w:bookmarkStart w:id="638" w:name="_Toc464638083"/>
      <w:bookmarkStart w:id="639" w:name="_Toc465036134"/>
      <w:bookmarkStart w:id="640" w:name="_Toc463997449"/>
      <w:bookmarkStart w:id="641" w:name="_Toc475724977"/>
      <w:r>
        <w:rPr>
          <w:rFonts w:ascii="宋体" w:eastAsia="宋体" w:hAnsi="宋体" w:hint="eastAsia"/>
          <w:u w:val="none"/>
        </w:rPr>
        <w:t>6.</w:t>
      </w:r>
      <w:r>
        <w:rPr>
          <w:rFonts w:ascii="宋体" w:eastAsia="宋体" w:hAnsi="宋体" w:hint="eastAsia"/>
          <w:u w:val="none"/>
        </w:rPr>
        <w:tab/>
        <w:t>合同的生效</w:t>
      </w:r>
      <w:bookmarkEnd w:id="636"/>
      <w:bookmarkEnd w:id="637"/>
      <w:bookmarkEnd w:id="638"/>
      <w:bookmarkEnd w:id="639"/>
      <w:bookmarkEnd w:id="640"/>
      <w:bookmarkEnd w:id="641"/>
    </w:p>
    <w:p w14:paraId="1714E381" w14:textId="4316E8D1" w:rsidR="001F5C71" w:rsidRDefault="00175A36">
      <w:pPr>
        <w:snapToGrid w:val="0"/>
        <w:spacing w:line="360" w:lineRule="auto"/>
        <w:ind w:firstLine="454"/>
        <w:rPr>
          <w:rFonts w:ascii="宋体" w:eastAsia="宋体" w:hAnsi="宋体"/>
          <w:sz w:val="24"/>
        </w:rPr>
      </w:pPr>
      <w:r>
        <w:rPr>
          <w:rFonts w:ascii="宋体" w:eastAsia="宋体" w:hAnsi="宋体" w:hint="eastAsia"/>
          <w:sz w:val="24"/>
        </w:rPr>
        <w:lastRenderedPageBreak/>
        <w:t>本合同经双方全权代表签署、加盖单位印章</w:t>
      </w:r>
      <w:r w:rsidRPr="00F12E16">
        <w:rPr>
          <w:rFonts w:ascii="宋体" w:eastAsia="宋体" w:hAnsi="宋体" w:hint="eastAsia"/>
          <w:sz w:val="24"/>
        </w:rPr>
        <w:t>并由卖方递交履约保证金</w:t>
      </w:r>
      <w:r>
        <w:rPr>
          <w:rFonts w:ascii="宋体" w:eastAsia="宋体" w:hAnsi="宋体" w:hint="eastAsia"/>
          <w:sz w:val="24"/>
        </w:rPr>
        <w:t>后生效</w:t>
      </w:r>
      <w:r w:rsidR="008A2CDE">
        <w:rPr>
          <w:rFonts w:ascii="宋体" w:eastAsia="宋体" w:hAnsi="宋体" w:hint="eastAsia"/>
          <w:sz w:val="24"/>
        </w:rPr>
        <w:t>。</w:t>
      </w:r>
    </w:p>
    <w:tbl>
      <w:tblPr>
        <w:tblW w:w="0" w:type="auto"/>
        <w:jc w:val="center"/>
        <w:tblLayout w:type="fixed"/>
        <w:tblLook w:val="04A0" w:firstRow="1" w:lastRow="0" w:firstColumn="1" w:lastColumn="0" w:noHBand="0" w:noVBand="1"/>
      </w:tblPr>
      <w:tblGrid>
        <w:gridCol w:w="1668"/>
        <w:gridCol w:w="2804"/>
        <w:gridCol w:w="1732"/>
        <w:gridCol w:w="2742"/>
      </w:tblGrid>
      <w:tr w:rsidR="001F5C71" w14:paraId="6A8E7B23" w14:textId="77777777">
        <w:trPr>
          <w:jc w:val="center"/>
        </w:trPr>
        <w:tc>
          <w:tcPr>
            <w:tcW w:w="1668" w:type="dxa"/>
            <w:vAlign w:val="center"/>
          </w:tcPr>
          <w:p w14:paraId="17688928" w14:textId="77777777" w:rsidR="001F5C71" w:rsidRDefault="008A2CDE">
            <w:pPr>
              <w:snapToGrid w:val="0"/>
              <w:spacing w:beforeLines="200" w:before="480" w:afterLines="50" w:after="120"/>
              <w:rPr>
                <w:rFonts w:ascii="宋体" w:eastAsia="宋体" w:hAnsi="宋体"/>
                <w:sz w:val="24"/>
              </w:rPr>
            </w:pPr>
            <w:bookmarkStart w:id="642" w:name="_Toc135539128"/>
            <w:r>
              <w:rPr>
                <w:rFonts w:ascii="宋体" w:eastAsia="宋体" w:hAnsi="宋体"/>
                <w:sz w:val="24"/>
              </w:rPr>
              <w:t>买方（盖章）：</w:t>
            </w:r>
          </w:p>
        </w:tc>
        <w:tc>
          <w:tcPr>
            <w:tcW w:w="2804" w:type="dxa"/>
            <w:vAlign w:val="center"/>
          </w:tcPr>
          <w:p w14:paraId="20628D56"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7FD4F2DB"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卖方（盖章）：</w:t>
            </w:r>
          </w:p>
        </w:tc>
        <w:tc>
          <w:tcPr>
            <w:tcW w:w="2742" w:type="dxa"/>
            <w:vAlign w:val="center"/>
          </w:tcPr>
          <w:p w14:paraId="2775BADD"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10E3793C" w14:textId="77777777">
        <w:trPr>
          <w:jc w:val="center"/>
        </w:trPr>
        <w:tc>
          <w:tcPr>
            <w:tcW w:w="1668" w:type="dxa"/>
            <w:vAlign w:val="center"/>
          </w:tcPr>
          <w:p w14:paraId="7716D929" w14:textId="77777777" w:rsidR="001F5C71" w:rsidRDefault="008A2CDE">
            <w:pPr>
              <w:tabs>
                <w:tab w:val="left" w:pos="992"/>
              </w:tabs>
              <w:snapToGrid w:val="0"/>
              <w:spacing w:beforeLines="50" w:before="120" w:afterLines="50" w:after="120"/>
              <w:rPr>
                <w:rFonts w:ascii="宋体" w:eastAsia="宋体" w:hAnsi="宋体"/>
                <w:sz w:val="24"/>
              </w:rPr>
            </w:pPr>
            <w:r>
              <w:rPr>
                <w:rFonts w:ascii="宋体" w:eastAsia="宋体" w:hAnsi="宋体"/>
                <w:sz w:val="24"/>
              </w:rPr>
              <w:t>法定代表人或其委托代理人（签章）：</w:t>
            </w:r>
          </w:p>
        </w:tc>
        <w:tc>
          <w:tcPr>
            <w:tcW w:w="2804" w:type="dxa"/>
            <w:vAlign w:val="center"/>
          </w:tcPr>
          <w:p w14:paraId="4295E5DE"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sz w:val="24"/>
                <w:u w:val="single"/>
              </w:rPr>
              <w:t xml:space="preserve">                     </w:t>
            </w:r>
          </w:p>
        </w:tc>
        <w:tc>
          <w:tcPr>
            <w:tcW w:w="1732" w:type="dxa"/>
            <w:vAlign w:val="center"/>
          </w:tcPr>
          <w:p w14:paraId="0BA045C0"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法定代表人或其委托代理人（签章）：</w:t>
            </w:r>
          </w:p>
        </w:tc>
        <w:tc>
          <w:tcPr>
            <w:tcW w:w="2742" w:type="dxa"/>
            <w:vAlign w:val="center"/>
          </w:tcPr>
          <w:p w14:paraId="1EA090E6"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sz w:val="24"/>
                <w:u w:val="single"/>
              </w:rPr>
              <w:t xml:space="preserve">                    </w:t>
            </w:r>
          </w:p>
        </w:tc>
      </w:tr>
      <w:tr w:rsidR="001F5C71" w14:paraId="6F9AEDF3" w14:textId="77777777">
        <w:trPr>
          <w:jc w:val="center"/>
        </w:trPr>
        <w:tc>
          <w:tcPr>
            <w:tcW w:w="1668" w:type="dxa"/>
            <w:vAlign w:val="center"/>
          </w:tcPr>
          <w:p w14:paraId="01AEB6B0"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联 系 人：</w:t>
            </w:r>
          </w:p>
        </w:tc>
        <w:tc>
          <w:tcPr>
            <w:tcW w:w="2804" w:type="dxa"/>
            <w:vAlign w:val="center"/>
          </w:tcPr>
          <w:p w14:paraId="26A320C8"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5B2D5DE4"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联 系 人：</w:t>
            </w:r>
          </w:p>
        </w:tc>
        <w:tc>
          <w:tcPr>
            <w:tcW w:w="2742" w:type="dxa"/>
            <w:vAlign w:val="center"/>
          </w:tcPr>
          <w:p w14:paraId="7677DE60"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737897F5" w14:textId="77777777">
        <w:trPr>
          <w:jc w:val="center"/>
        </w:trPr>
        <w:tc>
          <w:tcPr>
            <w:tcW w:w="1668" w:type="dxa"/>
            <w:vAlign w:val="center"/>
          </w:tcPr>
          <w:p w14:paraId="25A784D5"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地    址：</w:t>
            </w:r>
          </w:p>
        </w:tc>
        <w:tc>
          <w:tcPr>
            <w:tcW w:w="2804" w:type="dxa"/>
            <w:vAlign w:val="center"/>
          </w:tcPr>
          <w:p w14:paraId="269F951B"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5327E95A"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地    址：</w:t>
            </w:r>
          </w:p>
        </w:tc>
        <w:tc>
          <w:tcPr>
            <w:tcW w:w="2742" w:type="dxa"/>
            <w:vAlign w:val="center"/>
          </w:tcPr>
          <w:p w14:paraId="3D2FF28B"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3BE7902F" w14:textId="77777777">
        <w:trPr>
          <w:jc w:val="center"/>
        </w:trPr>
        <w:tc>
          <w:tcPr>
            <w:tcW w:w="1668" w:type="dxa"/>
            <w:vAlign w:val="center"/>
          </w:tcPr>
          <w:p w14:paraId="746A8D8F"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邮政编码：</w:t>
            </w:r>
          </w:p>
        </w:tc>
        <w:tc>
          <w:tcPr>
            <w:tcW w:w="2804" w:type="dxa"/>
            <w:vAlign w:val="center"/>
          </w:tcPr>
          <w:p w14:paraId="36C59505"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54F2B436"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邮政编码：</w:t>
            </w:r>
          </w:p>
        </w:tc>
        <w:tc>
          <w:tcPr>
            <w:tcW w:w="2742" w:type="dxa"/>
            <w:vAlign w:val="center"/>
          </w:tcPr>
          <w:p w14:paraId="7DF85BD2"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44D0152B" w14:textId="77777777">
        <w:trPr>
          <w:jc w:val="center"/>
        </w:trPr>
        <w:tc>
          <w:tcPr>
            <w:tcW w:w="1668" w:type="dxa"/>
            <w:vAlign w:val="center"/>
          </w:tcPr>
          <w:p w14:paraId="3D932F85"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电    话：</w:t>
            </w:r>
          </w:p>
        </w:tc>
        <w:tc>
          <w:tcPr>
            <w:tcW w:w="2804" w:type="dxa"/>
            <w:vAlign w:val="center"/>
          </w:tcPr>
          <w:p w14:paraId="5292CFFE"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65421278"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电    话：</w:t>
            </w:r>
          </w:p>
        </w:tc>
        <w:tc>
          <w:tcPr>
            <w:tcW w:w="2742" w:type="dxa"/>
            <w:vAlign w:val="center"/>
          </w:tcPr>
          <w:p w14:paraId="32CB8593"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0E6D0299" w14:textId="77777777">
        <w:trPr>
          <w:jc w:val="center"/>
        </w:trPr>
        <w:tc>
          <w:tcPr>
            <w:tcW w:w="1668" w:type="dxa"/>
            <w:vAlign w:val="center"/>
          </w:tcPr>
          <w:p w14:paraId="7DC8F85F"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开户银行：</w:t>
            </w:r>
          </w:p>
        </w:tc>
        <w:tc>
          <w:tcPr>
            <w:tcW w:w="2804" w:type="dxa"/>
            <w:vAlign w:val="center"/>
          </w:tcPr>
          <w:p w14:paraId="21ED47FA"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26EF1837"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开户银行：</w:t>
            </w:r>
          </w:p>
        </w:tc>
        <w:tc>
          <w:tcPr>
            <w:tcW w:w="2742" w:type="dxa"/>
            <w:vAlign w:val="center"/>
          </w:tcPr>
          <w:p w14:paraId="3D80BA04"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3DC586CF" w14:textId="77777777">
        <w:trPr>
          <w:jc w:val="center"/>
        </w:trPr>
        <w:tc>
          <w:tcPr>
            <w:tcW w:w="1668" w:type="dxa"/>
            <w:vAlign w:val="center"/>
          </w:tcPr>
          <w:p w14:paraId="07096494"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账    号：</w:t>
            </w:r>
          </w:p>
        </w:tc>
        <w:tc>
          <w:tcPr>
            <w:tcW w:w="2804" w:type="dxa"/>
            <w:vAlign w:val="center"/>
          </w:tcPr>
          <w:p w14:paraId="0E642FB3"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3486A6C4"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账    号：</w:t>
            </w:r>
          </w:p>
        </w:tc>
        <w:tc>
          <w:tcPr>
            <w:tcW w:w="2742" w:type="dxa"/>
            <w:vAlign w:val="center"/>
          </w:tcPr>
          <w:p w14:paraId="2CB884A5"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r w:rsidR="001F5C71" w14:paraId="01B02388" w14:textId="77777777">
        <w:trPr>
          <w:jc w:val="center"/>
        </w:trPr>
        <w:tc>
          <w:tcPr>
            <w:tcW w:w="1668" w:type="dxa"/>
            <w:vAlign w:val="center"/>
          </w:tcPr>
          <w:p w14:paraId="5DD17702"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日    期：</w:t>
            </w:r>
          </w:p>
        </w:tc>
        <w:tc>
          <w:tcPr>
            <w:tcW w:w="2804" w:type="dxa"/>
            <w:vAlign w:val="center"/>
          </w:tcPr>
          <w:p w14:paraId="47CF7054"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c>
          <w:tcPr>
            <w:tcW w:w="1732" w:type="dxa"/>
            <w:vAlign w:val="center"/>
          </w:tcPr>
          <w:p w14:paraId="7C150FDE" w14:textId="77777777" w:rsidR="001F5C71" w:rsidRDefault="008A2CDE">
            <w:pPr>
              <w:snapToGrid w:val="0"/>
              <w:spacing w:beforeLines="50" w:before="120" w:afterLines="50" w:after="120"/>
              <w:rPr>
                <w:rFonts w:ascii="宋体" w:eastAsia="宋体" w:hAnsi="宋体"/>
                <w:sz w:val="24"/>
              </w:rPr>
            </w:pPr>
            <w:r>
              <w:rPr>
                <w:rFonts w:ascii="宋体" w:eastAsia="宋体" w:hAnsi="宋体"/>
                <w:sz w:val="24"/>
              </w:rPr>
              <w:t>日    期：</w:t>
            </w:r>
          </w:p>
        </w:tc>
        <w:tc>
          <w:tcPr>
            <w:tcW w:w="2742" w:type="dxa"/>
            <w:vAlign w:val="center"/>
          </w:tcPr>
          <w:p w14:paraId="4F0EB12E" w14:textId="77777777" w:rsidR="001F5C71" w:rsidRDefault="008A2CDE">
            <w:pPr>
              <w:snapToGrid w:val="0"/>
              <w:spacing w:beforeLines="50" w:before="120" w:afterLines="50" w:after="120"/>
              <w:rPr>
                <w:rFonts w:ascii="宋体" w:eastAsia="宋体" w:hAnsi="宋体"/>
                <w:sz w:val="24"/>
                <w:u w:val="single"/>
              </w:rPr>
            </w:pPr>
            <w:r>
              <w:rPr>
                <w:rFonts w:ascii="宋体" w:eastAsia="宋体" w:hAnsi="宋体" w:hint="eastAsia"/>
                <w:sz w:val="24"/>
                <w:u w:val="single"/>
              </w:rPr>
              <w:t xml:space="preserve">                    </w:t>
            </w:r>
          </w:p>
        </w:tc>
      </w:tr>
    </w:tbl>
    <w:p w14:paraId="1AECD109" w14:textId="77777777" w:rsidR="001F5C71" w:rsidRDefault="001F5C71">
      <w:pPr>
        <w:rPr>
          <w:rFonts w:ascii="宋体" w:eastAsia="宋体" w:hAnsi="宋体"/>
        </w:rPr>
        <w:sectPr w:rsidR="001F5C71">
          <w:headerReference w:type="even" r:id="rId21"/>
          <w:headerReference w:type="default" r:id="rId22"/>
          <w:pgSz w:w="11907" w:h="16840"/>
          <w:pgMar w:top="1418" w:right="1418" w:bottom="1418" w:left="1418" w:header="851" w:footer="851" w:gutter="0"/>
          <w:cols w:space="720"/>
          <w:docGrid w:linePitch="462"/>
        </w:sectPr>
      </w:pPr>
    </w:p>
    <w:p w14:paraId="0A1C18B2" w14:textId="77777777" w:rsidR="001F5C71" w:rsidRDefault="008A2CDE">
      <w:pPr>
        <w:pStyle w:val="10"/>
        <w:keepNext w:val="0"/>
        <w:keepLines w:val="0"/>
        <w:tabs>
          <w:tab w:val="left" w:pos="1276"/>
        </w:tabs>
        <w:rPr>
          <w:rFonts w:ascii="宋体" w:eastAsia="宋体" w:hAnsi="宋体"/>
          <w:szCs w:val="32"/>
        </w:rPr>
      </w:pPr>
      <w:bookmarkStart w:id="643" w:name="_Toc78202762"/>
      <w:bookmarkStart w:id="644" w:name="_Toc475724978"/>
      <w:r>
        <w:rPr>
          <w:rFonts w:ascii="宋体" w:eastAsia="宋体" w:hAnsi="宋体" w:hint="eastAsia"/>
          <w:szCs w:val="32"/>
        </w:rPr>
        <w:lastRenderedPageBreak/>
        <w:t>第四章</w:t>
      </w:r>
      <w:r>
        <w:rPr>
          <w:rFonts w:ascii="宋体" w:eastAsia="宋体" w:hAnsi="宋体" w:hint="eastAsia"/>
          <w:szCs w:val="32"/>
        </w:rPr>
        <w:tab/>
        <w:t>附件——投标文件格式</w:t>
      </w:r>
      <w:bookmarkEnd w:id="642"/>
      <w:bookmarkEnd w:id="643"/>
      <w:bookmarkEnd w:id="644"/>
    </w:p>
    <w:p w14:paraId="72EC10A5" w14:textId="77777777" w:rsidR="001F5C71" w:rsidRDefault="008A2CDE">
      <w:pPr>
        <w:tabs>
          <w:tab w:val="left" w:pos="5580"/>
        </w:tabs>
        <w:spacing w:afterLines="25" w:after="60" w:line="300" w:lineRule="auto"/>
        <w:jc w:val="center"/>
        <w:rPr>
          <w:rFonts w:ascii="宋体" w:eastAsia="宋体" w:hAnsi="宋体"/>
          <w:sz w:val="24"/>
        </w:rPr>
      </w:pPr>
      <w:r>
        <w:rPr>
          <w:rFonts w:ascii="宋体" w:eastAsia="宋体" w:hAnsi="宋体" w:hint="eastAsia"/>
          <w:sz w:val="24"/>
        </w:rPr>
        <w:t>目     录</w:t>
      </w:r>
    </w:p>
    <w:p w14:paraId="65477BAE"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附件1——投标书（格式）</w:t>
      </w:r>
    </w:p>
    <w:p w14:paraId="0260B83A"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附件2——投标一览表（格式）</w:t>
      </w:r>
    </w:p>
    <w:p w14:paraId="53883FC4"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附件3——投标分项报价表（格式）</w:t>
      </w:r>
    </w:p>
    <w:p w14:paraId="2D0332F9"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附件4——货物说明一览表（格式）</w:t>
      </w:r>
    </w:p>
    <w:p w14:paraId="6EC75318"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附件5——技术规格偏离表（格式）</w:t>
      </w:r>
    </w:p>
    <w:p w14:paraId="6FCBBB59"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附件6——商务条款偏离表（格式）</w:t>
      </w:r>
    </w:p>
    <w:p w14:paraId="75DF3A71"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附件7——资格证明文件</w:t>
      </w:r>
    </w:p>
    <w:p w14:paraId="0FD1FDA9" w14:textId="77777777" w:rsidR="001F5C71" w:rsidRDefault="008A2CDE">
      <w:pPr>
        <w:tabs>
          <w:tab w:val="left" w:pos="5580"/>
        </w:tabs>
        <w:spacing w:afterLines="25" w:after="60" w:line="300" w:lineRule="auto"/>
        <w:ind w:firstLineChars="200" w:firstLine="480"/>
        <w:rPr>
          <w:rFonts w:ascii="宋体" w:eastAsia="宋体" w:hAnsi="宋体"/>
          <w:sz w:val="24"/>
        </w:rPr>
      </w:pPr>
      <w:r>
        <w:rPr>
          <w:rFonts w:ascii="宋体" w:eastAsia="宋体" w:hAnsi="宋体" w:hint="eastAsia"/>
          <w:sz w:val="24"/>
        </w:rPr>
        <w:t>7-1法人营业执照副本</w:t>
      </w:r>
    </w:p>
    <w:p w14:paraId="05FCF292" w14:textId="77777777"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7-2纳税记录</w:t>
      </w:r>
    </w:p>
    <w:p w14:paraId="53F28B07" w14:textId="77777777"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7-3法定代表人授权书（格式）</w:t>
      </w:r>
    </w:p>
    <w:p w14:paraId="1ACC6A08" w14:textId="77777777" w:rsidR="001F5C71" w:rsidRDefault="008A2CDE">
      <w:pPr>
        <w:tabs>
          <w:tab w:val="left" w:pos="5580"/>
        </w:tabs>
        <w:spacing w:afterLines="25" w:after="60" w:line="300" w:lineRule="auto"/>
        <w:ind w:firstLineChars="200" w:firstLine="480"/>
        <w:rPr>
          <w:rFonts w:ascii="宋体" w:eastAsia="宋体" w:hAnsi="宋体"/>
          <w:sz w:val="24"/>
        </w:rPr>
      </w:pPr>
      <w:r>
        <w:rPr>
          <w:rFonts w:ascii="宋体" w:eastAsia="宋体" w:hAnsi="宋体" w:hint="eastAsia"/>
          <w:sz w:val="24"/>
        </w:rPr>
        <w:t>7-4制造商的资格声明（格式）</w:t>
      </w:r>
    </w:p>
    <w:p w14:paraId="2F0C6A42" w14:textId="77777777" w:rsidR="001F5C71" w:rsidRDefault="008A2CDE">
      <w:pPr>
        <w:tabs>
          <w:tab w:val="left" w:pos="5580"/>
        </w:tabs>
        <w:spacing w:afterLines="25" w:after="60" w:line="300" w:lineRule="auto"/>
        <w:ind w:firstLineChars="200" w:firstLine="480"/>
        <w:rPr>
          <w:rFonts w:ascii="宋体" w:eastAsia="宋体" w:hAnsi="宋体"/>
          <w:sz w:val="24"/>
        </w:rPr>
      </w:pPr>
      <w:r>
        <w:rPr>
          <w:rFonts w:ascii="宋体" w:eastAsia="宋体" w:hAnsi="宋体" w:hint="eastAsia"/>
          <w:sz w:val="24"/>
        </w:rPr>
        <w:t>7-5经销商（作为代理）的资格声明（格式）</w:t>
      </w:r>
    </w:p>
    <w:p w14:paraId="0A55260B" w14:textId="77777777" w:rsidR="001F5C71" w:rsidRDefault="008A2CDE">
      <w:pPr>
        <w:tabs>
          <w:tab w:val="left" w:pos="5580"/>
        </w:tabs>
        <w:spacing w:afterLines="25" w:after="60" w:line="300" w:lineRule="auto"/>
        <w:ind w:firstLineChars="200" w:firstLine="480"/>
        <w:rPr>
          <w:rFonts w:ascii="宋体" w:eastAsia="宋体" w:hAnsi="宋体"/>
          <w:sz w:val="24"/>
        </w:rPr>
      </w:pPr>
      <w:r>
        <w:rPr>
          <w:rFonts w:ascii="宋体" w:eastAsia="宋体" w:hAnsi="宋体" w:hint="eastAsia"/>
          <w:sz w:val="24"/>
        </w:rPr>
        <w:t>7-6制造商的授权书</w:t>
      </w:r>
    </w:p>
    <w:p w14:paraId="7FA13315" w14:textId="7AA4D30F"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7-7</w:t>
      </w:r>
      <w:r>
        <w:rPr>
          <w:rFonts w:ascii="宋体" w:eastAsia="宋体" w:hAnsi="宋体"/>
          <w:sz w:val="24"/>
          <w:szCs w:val="24"/>
        </w:rPr>
        <w:t>投标人的</w:t>
      </w:r>
      <w:r>
        <w:rPr>
          <w:rFonts w:ascii="宋体" w:eastAsia="宋体" w:hAnsi="宋体" w:hint="eastAsia"/>
          <w:sz w:val="24"/>
          <w:szCs w:val="24"/>
        </w:rPr>
        <w:t>财务</w:t>
      </w:r>
      <w:r>
        <w:rPr>
          <w:rFonts w:ascii="宋体" w:eastAsia="宋体" w:hAnsi="宋体"/>
          <w:sz w:val="24"/>
          <w:szCs w:val="24"/>
        </w:rPr>
        <w:t>状况报告</w:t>
      </w:r>
      <w:r>
        <w:rPr>
          <w:rFonts w:ascii="宋体" w:eastAsia="宋体" w:hAnsi="宋体" w:hint="eastAsia"/>
          <w:sz w:val="24"/>
        </w:rPr>
        <w:t>：会计师事务所出具的</w:t>
      </w:r>
      <w:r w:rsidR="006B78BD">
        <w:rPr>
          <w:rFonts w:ascii="宋体" w:eastAsia="宋体" w:hAnsi="宋体" w:hint="eastAsia"/>
          <w:sz w:val="24"/>
        </w:rPr>
        <w:t>2021年度</w:t>
      </w:r>
      <w:r>
        <w:rPr>
          <w:rFonts w:ascii="宋体" w:eastAsia="宋体" w:hAnsi="宋体" w:hint="eastAsia"/>
          <w:sz w:val="24"/>
        </w:rPr>
        <w:t>财务审计报告或银行出具的资信证明</w:t>
      </w:r>
    </w:p>
    <w:p w14:paraId="6631AA95" w14:textId="77777777"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7-8社会保障资金缴纳记录</w:t>
      </w:r>
    </w:p>
    <w:p w14:paraId="1A69FD02" w14:textId="77777777"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7-9具有履行合同所必需的设备和专业技术能力的证明材料</w:t>
      </w:r>
    </w:p>
    <w:p w14:paraId="6F1BF843" w14:textId="77777777"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w:t>
      </w:r>
      <w:r>
        <w:rPr>
          <w:rFonts w:ascii="宋体" w:eastAsia="宋体" w:hAnsi="宋体"/>
          <w:sz w:val="24"/>
        </w:rPr>
        <w:t>10</w:t>
      </w:r>
      <w:r>
        <w:rPr>
          <w:rFonts w:ascii="宋体" w:eastAsia="宋体" w:hAnsi="宋体" w:hint="eastAsia"/>
          <w:sz w:val="24"/>
        </w:rPr>
        <w:t>投标人参加政府采购活动前三年内，在经营活动中没有重大违法记录承诺（格式自制）</w:t>
      </w:r>
    </w:p>
    <w:p w14:paraId="1F100792"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7-1</w:t>
      </w:r>
      <w:r>
        <w:rPr>
          <w:rFonts w:ascii="宋体" w:eastAsia="宋体" w:hAnsi="宋体"/>
          <w:sz w:val="24"/>
        </w:rPr>
        <w:t>1</w:t>
      </w:r>
      <w:r>
        <w:rPr>
          <w:rFonts w:ascii="宋体" w:eastAsia="宋体" w:hAnsi="宋体" w:hint="eastAsia"/>
          <w:sz w:val="24"/>
        </w:rPr>
        <w:t>与投标人存在关联关系的单位情况说明</w:t>
      </w:r>
    </w:p>
    <w:p w14:paraId="44FF2ECD" w14:textId="77777777" w:rsidR="001F5C71" w:rsidRDefault="008A2CDE">
      <w:pPr>
        <w:tabs>
          <w:tab w:val="left" w:pos="5580"/>
        </w:tabs>
        <w:spacing w:afterLines="25" w:after="60" w:line="300" w:lineRule="auto"/>
        <w:ind w:leftChars="228" w:left="911" w:hangingChars="180" w:hanging="432"/>
        <w:rPr>
          <w:rFonts w:ascii="宋体" w:eastAsia="宋体" w:hAnsi="宋体"/>
          <w:sz w:val="24"/>
        </w:rPr>
      </w:pPr>
      <w:r>
        <w:rPr>
          <w:rFonts w:ascii="宋体" w:eastAsia="宋体" w:hAnsi="宋体" w:hint="eastAsia"/>
          <w:sz w:val="24"/>
        </w:rPr>
        <w:t>7-1</w:t>
      </w:r>
      <w:r>
        <w:rPr>
          <w:rFonts w:ascii="宋体" w:eastAsia="宋体" w:hAnsi="宋体"/>
          <w:sz w:val="24"/>
        </w:rPr>
        <w:t>2</w:t>
      </w:r>
      <w:r>
        <w:rPr>
          <w:rFonts w:ascii="宋体" w:eastAsia="宋体" w:hAnsi="宋体" w:hint="eastAsia"/>
          <w:sz w:val="24"/>
        </w:rPr>
        <w:t>招标文件要求的和投标人认为必要的其他资格证明文件</w:t>
      </w:r>
    </w:p>
    <w:p w14:paraId="0CB3423F"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w:t>
      </w:r>
      <w:r>
        <w:rPr>
          <w:rFonts w:ascii="宋体" w:eastAsia="宋体" w:hAnsi="宋体"/>
          <w:sz w:val="24"/>
        </w:rPr>
        <w:t>8——投标人基本情况表</w:t>
      </w:r>
    </w:p>
    <w:p w14:paraId="54012135"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w:t>
      </w:r>
      <w:r>
        <w:rPr>
          <w:rFonts w:ascii="宋体" w:eastAsia="宋体" w:hAnsi="宋体"/>
          <w:sz w:val="24"/>
        </w:rPr>
        <w:t>9——投标人业绩说明</w:t>
      </w:r>
    </w:p>
    <w:p w14:paraId="4A63E28B"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w:t>
      </w:r>
      <w:r>
        <w:rPr>
          <w:rFonts w:ascii="宋体" w:eastAsia="宋体" w:hAnsi="宋体"/>
          <w:sz w:val="24"/>
        </w:rPr>
        <w:t>10——售后服务承诺书</w:t>
      </w:r>
    </w:p>
    <w:p w14:paraId="74F6C4BC"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rPr>
        <w:t>附件</w:t>
      </w:r>
      <w:r>
        <w:rPr>
          <w:rFonts w:ascii="宋体" w:eastAsia="宋体" w:hAnsi="宋体"/>
          <w:sz w:val="24"/>
        </w:rPr>
        <w:t>11——</w:t>
      </w:r>
      <w:bookmarkStart w:id="645" w:name="_Ref467988698"/>
      <w:bookmarkStart w:id="646" w:name="_Toc480942349"/>
      <w:bookmarkStart w:id="647" w:name="_Toc520356217"/>
      <w:bookmarkStart w:id="648" w:name="_Toc135539129"/>
      <w:r>
        <w:rPr>
          <w:rFonts w:ascii="宋体" w:eastAsia="宋体" w:hAnsi="宋体" w:hint="eastAsia"/>
          <w:sz w:val="24"/>
        </w:rPr>
        <w:t>中小企业声明函或证明文件（</w:t>
      </w:r>
      <w:r>
        <w:rPr>
          <w:rFonts w:ascii="宋体" w:eastAsia="宋体" w:hAnsi="宋体" w:hint="eastAsia"/>
          <w:sz w:val="24"/>
          <w:lang w:val="zh-CN"/>
        </w:rPr>
        <w:t>小型/微型/监狱/残疾人福利性单位</w:t>
      </w:r>
      <w:r>
        <w:rPr>
          <w:rFonts w:ascii="宋体" w:eastAsia="宋体" w:hAnsi="宋体" w:hint="eastAsia"/>
          <w:sz w:val="24"/>
        </w:rPr>
        <w:t>投标提供）</w:t>
      </w:r>
    </w:p>
    <w:p w14:paraId="39E6631F" w14:textId="77777777" w:rsidR="001F5C71" w:rsidRDefault="001F5C71">
      <w:pPr>
        <w:tabs>
          <w:tab w:val="left" w:pos="5580"/>
        </w:tabs>
        <w:spacing w:afterLines="25" w:after="60" w:line="300" w:lineRule="auto"/>
        <w:rPr>
          <w:rFonts w:ascii="宋体" w:eastAsia="宋体" w:hAnsi="宋体"/>
          <w:sz w:val="24"/>
        </w:rPr>
      </w:pPr>
    </w:p>
    <w:p w14:paraId="56757BCB" w14:textId="77777777" w:rsidR="001F5C71" w:rsidRDefault="001F5C71">
      <w:pPr>
        <w:tabs>
          <w:tab w:val="left" w:pos="5580"/>
        </w:tabs>
        <w:spacing w:afterLines="25" w:after="60" w:line="300" w:lineRule="auto"/>
        <w:rPr>
          <w:rFonts w:ascii="宋体" w:eastAsia="宋体" w:hAnsi="宋体"/>
          <w:sz w:val="24"/>
        </w:rPr>
      </w:pPr>
    </w:p>
    <w:p w14:paraId="741B0B49" w14:textId="77777777" w:rsidR="001F5C71" w:rsidRDefault="001F5C71">
      <w:pPr>
        <w:tabs>
          <w:tab w:val="left" w:pos="5580"/>
        </w:tabs>
        <w:spacing w:afterLines="25" w:after="60" w:line="300" w:lineRule="auto"/>
        <w:rPr>
          <w:rFonts w:ascii="宋体" w:eastAsia="宋体" w:hAnsi="宋体"/>
          <w:sz w:val="24"/>
        </w:rPr>
      </w:pPr>
    </w:p>
    <w:p w14:paraId="4C8CE8FA" w14:textId="77777777" w:rsidR="001F5C71" w:rsidRDefault="001F5C71">
      <w:pPr>
        <w:tabs>
          <w:tab w:val="left" w:pos="5580"/>
        </w:tabs>
        <w:spacing w:afterLines="25" w:after="60" w:line="300" w:lineRule="auto"/>
        <w:rPr>
          <w:rFonts w:ascii="宋体" w:eastAsia="宋体" w:hAnsi="宋体"/>
          <w:sz w:val="24"/>
        </w:rPr>
      </w:pPr>
    </w:p>
    <w:p w14:paraId="54D2A998" w14:textId="77777777" w:rsidR="001F5C71" w:rsidRDefault="008A2CDE">
      <w:pPr>
        <w:tabs>
          <w:tab w:val="left" w:pos="5580"/>
        </w:tabs>
        <w:spacing w:afterLines="25" w:after="60" w:line="300" w:lineRule="auto"/>
        <w:rPr>
          <w:rFonts w:ascii="宋体" w:eastAsia="宋体" w:hAnsi="宋体"/>
          <w:sz w:val="24"/>
        </w:rPr>
      </w:pPr>
      <w:r>
        <w:rPr>
          <w:rFonts w:ascii="宋体" w:eastAsia="宋体" w:hAnsi="宋体" w:hint="eastAsia"/>
          <w:sz w:val="24"/>
          <w:szCs w:val="24"/>
        </w:rPr>
        <w:t>封  面</w:t>
      </w:r>
    </w:p>
    <w:p w14:paraId="30C0FFD7" w14:textId="77777777" w:rsidR="001F5C71" w:rsidRDefault="001F5C71">
      <w:pPr>
        <w:spacing w:line="440" w:lineRule="atLeast"/>
        <w:jc w:val="right"/>
        <w:rPr>
          <w:rFonts w:ascii="宋体" w:eastAsia="宋体" w:hAnsi="宋体"/>
          <w:b/>
          <w:sz w:val="56"/>
          <w:szCs w:val="72"/>
        </w:rPr>
      </w:pPr>
    </w:p>
    <w:p w14:paraId="7723A9DA" w14:textId="1094A165" w:rsidR="001F5C71" w:rsidRDefault="00492FD9">
      <w:pPr>
        <w:spacing w:beforeLines="200" w:before="480" w:line="360" w:lineRule="auto"/>
        <w:jc w:val="center"/>
        <w:rPr>
          <w:rFonts w:ascii="宋体" w:eastAsia="宋体" w:hAnsi="宋体"/>
          <w:b/>
          <w:sz w:val="52"/>
          <w:szCs w:val="52"/>
        </w:rPr>
      </w:pPr>
      <w:r>
        <w:rPr>
          <w:rFonts w:ascii="宋体" w:eastAsia="宋体" w:hAnsi="宋体" w:hint="eastAsia"/>
          <w:b/>
          <w:sz w:val="52"/>
          <w:szCs w:val="52"/>
        </w:rPr>
        <w:t>北京化工大学东校区高精尖大厦座椅购置项目</w:t>
      </w:r>
    </w:p>
    <w:p w14:paraId="2E380CBA" w14:textId="77777777" w:rsidR="001F5C71" w:rsidRDefault="008A2CDE">
      <w:pPr>
        <w:spacing w:beforeLines="600" w:before="1440" w:afterLines="100" w:after="240"/>
        <w:jc w:val="center"/>
        <w:rPr>
          <w:rFonts w:ascii="宋体" w:eastAsia="宋体" w:hAnsi="宋体" w:cs="Cambria"/>
          <w:b/>
          <w:sz w:val="72"/>
          <w:szCs w:val="72"/>
        </w:rPr>
      </w:pPr>
      <w:r>
        <w:rPr>
          <w:rFonts w:ascii="宋体" w:eastAsia="宋体" w:hAnsi="宋体" w:cs="Cambria" w:hint="eastAsia"/>
          <w:b/>
          <w:sz w:val="72"/>
          <w:szCs w:val="72"/>
        </w:rPr>
        <w:t xml:space="preserve">投 标 </w:t>
      </w:r>
      <w:r>
        <w:rPr>
          <w:rFonts w:ascii="宋体" w:eastAsia="宋体" w:hAnsi="宋体" w:cs="Cambria"/>
          <w:b/>
          <w:sz w:val="72"/>
          <w:szCs w:val="72"/>
        </w:rPr>
        <w:t>文</w:t>
      </w:r>
      <w:r>
        <w:rPr>
          <w:rFonts w:ascii="宋体" w:eastAsia="宋体" w:hAnsi="宋体" w:cs="Cambria" w:hint="eastAsia"/>
          <w:b/>
          <w:sz w:val="72"/>
          <w:szCs w:val="72"/>
        </w:rPr>
        <w:t xml:space="preserve"> </w:t>
      </w:r>
      <w:r>
        <w:rPr>
          <w:rFonts w:ascii="宋体" w:eastAsia="宋体" w:hAnsi="宋体" w:cs="Cambria"/>
          <w:b/>
          <w:sz w:val="72"/>
          <w:szCs w:val="72"/>
        </w:rPr>
        <w:t>件</w:t>
      </w:r>
    </w:p>
    <w:p w14:paraId="374D1137" w14:textId="2B3E9EFB" w:rsidR="001F5C71" w:rsidRPr="00CC49C5" w:rsidRDefault="008A2CDE">
      <w:pPr>
        <w:jc w:val="center"/>
        <w:rPr>
          <w:rFonts w:ascii="宋体" w:eastAsia="宋体" w:hAnsi="宋体" w:cs="Cambria"/>
          <w:b/>
          <w:sz w:val="32"/>
          <w:szCs w:val="32"/>
        </w:rPr>
      </w:pPr>
      <w:r>
        <w:rPr>
          <w:rFonts w:ascii="宋体" w:eastAsia="宋体" w:hAnsi="宋体" w:cs="Cambria" w:hint="eastAsia"/>
          <w:b/>
          <w:sz w:val="32"/>
          <w:szCs w:val="32"/>
        </w:rPr>
        <w:t>项目编号：</w:t>
      </w:r>
      <w:r w:rsidR="00C20D4F" w:rsidRPr="00CC49C5">
        <w:rPr>
          <w:rFonts w:ascii="宋体" w:eastAsia="宋体" w:hAnsi="宋体" w:cs="Cambria" w:hint="eastAsia"/>
          <w:b/>
          <w:sz w:val="32"/>
          <w:szCs w:val="32"/>
        </w:rPr>
        <w:t>BUCTXJZB20220101</w:t>
      </w:r>
    </w:p>
    <w:p w14:paraId="229A3610" w14:textId="3F939EC7" w:rsidR="001F5C71" w:rsidRDefault="008A2CDE">
      <w:pPr>
        <w:jc w:val="center"/>
        <w:rPr>
          <w:rFonts w:ascii="宋体" w:eastAsia="宋体" w:hAnsi="宋体" w:cs="Cambria"/>
          <w:b/>
          <w:sz w:val="32"/>
          <w:szCs w:val="32"/>
        </w:rPr>
      </w:pPr>
      <w:r w:rsidRPr="00CC49C5">
        <w:rPr>
          <w:rFonts w:ascii="宋体" w:eastAsia="宋体" w:hAnsi="宋体" w:cs="Cambria"/>
          <w:b/>
          <w:sz w:val="32"/>
          <w:szCs w:val="32"/>
        </w:rPr>
        <w:t xml:space="preserve">        </w:t>
      </w:r>
      <w:r w:rsidR="0098575B" w:rsidRPr="00CC49C5">
        <w:rPr>
          <w:rFonts w:ascii="宋体" w:eastAsia="宋体" w:hAnsi="宋体" w:cs="Cambria" w:hint="eastAsia"/>
          <w:b/>
          <w:sz w:val="32"/>
          <w:szCs w:val="32"/>
        </w:rPr>
        <w:t>BMCC-</w:t>
      </w:r>
      <w:r w:rsidR="00F6753F" w:rsidRPr="00CC49C5">
        <w:rPr>
          <w:rFonts w:ascii="宋体" w:eastAsia="宋体" w:hAnsi="宋体" w:cs="Cambria" w:hint="eastAsia"/>
          <w:b/>
          <w:sz w:val="32"/>
          <w:szCs w:val="32"/>
        </w:rPr>
        <w:t>ZC22-0326</w:t>
      </w:r>
    </w:p>
    <w:p w14:paraId="1118B771" w14:textId="77777777" w:rsidR="001F5C71" w:rsidRDefault="008A2CDE">
      <w:pPr>
        <w:rPr>
          <w:rFonts w:ascii="宋体" w:eastAsia="宋体" w:hAnsi="宋体" w:cs="Cambria"/>
          <w:b/>
          <w:sz w:val="32"/>
          <w:szCs w:val="32"/>
        </w:rPr>
      </w:pPr>
      <w:r>
        <w:rPr>
          <w:rFonts w:ascii="宋体" w:eastAsia="宋体" w:hAnsi="宋体" w:cs="Cambria"/>
          <w:b/>
          <w:sz w:val="32"/>
          <w:szCs w:val="32"/>
        </w:rPr>
        <w:t xml:space="preserve">                           </w:t>
      </w:r>
    </w:p>
    <w:p w14:paraId="7C42234B" w14:textId="77777777" w:rsidR="001F5C71" w:rsidRDefault="001F5C71">
      <w:pPr>
        <w:ind w:firstLineChars="300" w:firstLine="964"/>
        <w:rPr>
          <w:rFonts w:ascii="宋体" w:eastAsia="宋体" w:hAnsi="宋体" w:cs="Cambria"/>
          <w:b/>
          <w:sz w:val="32"/>
          <w:szCs w:val="32"/>
        </w:rPr>
      </w:pPr>
    </w:p>
    <w:p w14:paraId="1050EBC3" w14:textId="77777777" w:rsidR="001F5C71" w:rsidRDefault="001F5C71">
      <w:pPr>
        <w:ind w:firstLineChars="300" w:firstLine="964"/>
        <w:rPr>
          <w:rFonts w:ascii="宋体" w:eastAsia="宋体" w:hAnsi="宋体" w:cs="Cambria"/>
          <w:b/>
          <w:sz w:val="32"/>
          <w:szCs w:val="32"/>
        </w:rPr>
      </w:pPr>
    </w:p>
    <w:p w14:paraId="0B714088" w14:textId="77777777" w:rsidR="001F5C71" w:rsidRDefault="001F5C71">
      <w:pPr>
        <w:ind w:firstLineChars="300" w:firstLine="964"/>
        <w:rPr>
          <w:rFonts w:ascii="宋体" w:eastAsia="宋体" w:hAnsi="宋体" w:cs="Cambria"/>
          <w:b/>
          <w:sz w:val="32"/>
          <w:szCs w:val="32"/>
        </w:rPr>
      </w:pPr>
    </w:p>
    <w:p w14:paraId="12C546B9" w14:textId="77777777" w:rsidR="001F5C71" w:rsidRDefault="001F5C71">
      <w:pPr>
        <w:ind w:firstLineChars="300" w:firstLine="964"/>
        <w:rPr>
          <w:rFonts w:ascii="宋体" w:eastAsia="宋体" w:hAnsi="宋体" w:cs="Cambria"/>
          <w:b/>
          <w:sz w:val="32"/>
          <w:szCs w:val="32"/>
        </w:rPr>
      </w:pPr>
    </w:p>
    <w:p w14:paraId="3536EC38" w14:textId="77777777" w:rsidR="001F5C71" w:rsidRDefault="001F5C71">
      <w:pPr>
        <w:ind w:firstLineChars="300" w:firstLine="964"/>
        <w:rPr>
          <w:rFonts w:ascii="宋体" w:eastAsia="宋体" w:hAnsi="宋体" w:cs="Cambria"/>
          <w:b/>
          <w:sz w:val="32"/>
          <w:szCs w:val="32"/>
        </w:rPr>
      </w:pPr>
    </w:p>
    <w:p w14:paraId="1710DEFD" w14:textId="77777777" w:rsidR="001F5C71" w:rsidRDefault="001F5C71">
      <w:pPr>
        <w:ind w:firstLineChars="300" w:firstLine="964"/>
        <w:rPr>
          <w:rFonts w:ascii="宋体" w:eastAsia="宋体" w:hAnsi="宋体" w:cs="Cambria"/>
          <w:b/>
          <w:sz w:val="32"/>
          <w:szCs w:val="32"/>
        </w:rPr>
      </w:pPr>
    </w:p>
    <w:p w14:paraId="7D473DB0" w14:textId="77777777" w:rsidR="001F5C71" w:rsidRDefault="008A2CDE">
      <w:pPr>
        <w:jc w:val="center"/>
        <w:rPr>
          <w:rFonts w:ascii="宋体" w:eastAsia="宋体" w:hAnsi="宋体" w:cs="Cambria"/>
          <w:b/>
          <w:sz w:val="32"/>
          <w:szCs w:val="32"/>
        </w:rPr>
      </w:pPr>
      <w:r>
        <w:rPr>
          <w:rFonts w:ascii="宋体" w:eastAsia="宋体" w:hAnsi="宋体"/>
          <w:b/>
          <w:sz w:val="28"/>
          <w:szCs w:val="28"/>
        </w:rPr>
        <w:t>投标人</w:t>
      </w:r>
      <w:r>
        <w:rPr>
          <w:rFonts w:ascii="宋体" w:eastAsia="宋体" w:hAnsi="宋体" w:hint="eastAsia"/>
          <w:b/>
          <w:sz w:val="28"/>
          <w:szCs w:val="28"/>
        </w:rPr>
        <w:t>名称</w:t>
      </w:r>
      <w:r>
        <w:rPr>
          <w:rFonts w:ascii="宋体" w:eastAsia="宋体" w:hAnsi="宋体"/>
          <w:b/>
          <w:sz w:val="28"/>
          <w:szCs w:val="28"/>
        </w:rPr>
        <w:t>：</w:t>
      </w:r>
      <w:r>
        <w:rPr>
          <w:rFonts w:ascii="宋体" w:eastAsia="宋体" w:hAnsi="宋体"/>
          <w:b/>
          <w:sz w:val="28"/>
          <w:szCs w:val="28"/>
          <w:u w:val="single"/>
        </w:rPr>
        <w:t xml:space="preserve">                  </w:t>
      </w:r>
      <w:r>
        <w:rPr>
          <w:rFonts w:ascii="宋体" w:eastAsia="宋体" w:hAnsi="宋体"/>
          <w:b/>
          <w:sz w:val="28"/>
          <w:szCs w:val="28"/>
          <w:u w:val="single"/>
        </w:rPr>
        <w:tab/>
      </w:r>
      <w:r>
        <w:rPr>
          <w:rFonts w:ascii="宋体" w:eastAsia="宋体" w:hAnsi="宋体"/>
          <w:b/>
          <w:sz w:val="28"/>
          <w:szCs w:val="28"/>
          <w:u w:val="single"/>
        </w:rPr>
        <w:tab/>
        <w:t xml:space="preserve">   （</w:t>
      </w:r>
      <w:r>
        <w:rPr>
          <w:rFonts w:ascii="宋体" w:eastAsia="宋体" w:hAnsi="宋体" w:hint="eastAsia"/>
          <w:b/>
          <w:sz w:val="28"/>
          <w:szCs w:val="28"/>
          <w:u w:val="single"/>
        </w:rPr>
        <w:t>加</w:t>
      </w:r>
      <w:r>
        <w:rPr>
          <w:rFonts w:ascii="宋体" w:eastAsia="宋体" w:hAnsi="宋体"/>
          <w:b/>
          <w:sz w:val="28"/>
          <w:szCs w:val="28"/>
          <w:u w:val="single"/>
        </w:rPr>
        <w:t>盖公章）</w:t>
      </w:r>
    </w:p>
    <w:p w14:paraId="31168877" w14:textId="77777777" w:rsidR="001F5C71" w:rsidRDefault="008A2CDE">
      <w:pPr>
        <w:snapToGrid w:val="0"/>
        <w:spacing w:line="360" w:lineRule="auto"/>
        <w:ind w:leftChars="500" w:left="1050"/>
        <w:rPr>
          <w:rFonts w:ascii="宋体" w:eastAsia="宋体" w:hAnsi="宋体"/>
          <w:b/>
          <w:sz w:val="28"/>
          <w:szCs w:val="28"/>
        </w:rPr>
      </w:pPr>
      <w:r>
        <w:rPr>
          <w:rFonts w:ascii="宋体" w:eastAsia="宋体" w:hAnsi="宋体"/>
          <w:b/>
          <w:sz w:val="28"/>
          <w:szCs w:val="28"/>
        </w:rPr>
        <w:t>投标人</w:t>
      </w:r>
      <w:r>
        <w:rPr>
          <w:rFonts w:ascii="宋体" w:eastAsia="宋体" w:hAnsi="宋体" w:hint="eastAsia"/>
          <w:b/>
          <w:sz w:val="28"/>
          <w:szCs w:val="28"/>
        </w:rPr>
        <w:t>地址</w:t>
      </w:r>
      <w:r>
        <w:rPr>
          <w:rFonts w:ascii="宋体" w:eastAsia="宋体" w:hAnsi="宋体"/>
          <w:b/>
          <w:sz w:val="28"/>
          <w:szCs w:val="28"/>
        </w:rPr>
        <w:t>：</w:t>
      </w:r>
      <w:r>
        <w:rPr>
          <w:rFonts w:ascii="宋体" w:eastAsia="宋体" w:hAnsi="宋体"/>
          <w:b/>
          <w:sz w:val="28"/>
          <w:szCs w:val="28"/>
          <w:u w:val="single"/>
        </w:rPr>
        <w:t xml:space="preserve">                  </w:t>
      </w:r>
      <w:r>
        <w:rPr>
          <w:rFonts w:ascii="宋体" w:eastAsia="宋体" w:hAnsi="宋体"/>
          <w:b/>
          <w:sz w:val="28"/>
          <w:szCs w:val="28"/>
          <w:u w:val="single"/>
        </w:rPr>
        <w:tab/>
      </w:r>
      <w:r>
        <w:rPr>
          <w:rFonts w:ascii="宋体" w:eastAsia="宋体" w:hAnsi="宋体"/>
          <w:b/>
          <w:sz w:val="28"/>
          <w:szCs w:val="28"/>
          <w:u w:val="single"/>
        </w:rPr>
        <w:tab/>
        <w:t xml:space="preserve">     </w:t>
      </w:r>
      <w:r>
        <w:rPr>
          <w:rFonts w:ascii="宋体" w:eastAsia="宋体" w:hAnsi="宋体" w:hint="eastAsia"/>
          <w:b/>
          <w:sz w:val="28"/>
          <w:szCs w:val="28"/>
          <w:u w:val="single"/>
        </w:rPr>
        <w:t xml:space="preserve">          </w:t>
      </w:r>
    </w:p>
    <w:p w14:paraId="487E1D10" w14:textId="77777777" w:rsidR="001F5C71" w:rsidRDefault="008A2CDE">
      <w:pPr>
        <w:snapToGrid w:val="0"/>
        <w:spacing w:line="360" w:lineRule="auto"/>
        <w:ind w:leftChars="500" w:left="1050"/>
        <w:rPr>
          <w:rFonts w:ascii="宋体" w:eastAsia="宋体" w:hAnsi="宋体"/>
          <w:b/>
          <w:sz w:val="28"/>
          <w:szCs w:val="28"/>
        </w:rPr>
      </w:pPr>
      <w:r>
        <w:rPr>
          <w:rFonts w:ascii="宋体" w:eastAsia="宋体" w:hAnsi="宋体"/>
          <w:b/>
          <w:sz w:val="28"/>
          <w:szCs w:val="28"/>
        </w:rPr>
        <w:t>法定代表人或其</w:t>
      </w:r>
      <w:r>
        <w:rPr>
          <w:rFonts w:ascii="宋体" w:eastAsia="宋体" w:hAnsi="宋体" w:hint="eastAsia"/>
          <w:b/>
          <w:sz w:val="28"/>
          <w:szCs w:val="28"/>
        </w:rPr>
        <w:t>授权代表</w:t>
      </w:r>
      <w:r>
        <w:rPr>
          <w:rFonts w:ascii="宋体" w:eastAsia="宋体" w:hAnsi="宋体"/>
          <w:b/>
          <w:sz w:val="28"/>
          <w:szCs w:val="28"/>
        </w:rPr>
        <w:t>：</w:t>
      </w:r>
      <w:r>
        <w:rPr>
          <w:rFonts w:ascii="宋体" w:eastAsia="宋体" w:hAnsi="宋体"/>
          <w:b/>
          <w:sz w:val="28"/>
          <w:szCs w:val="28"/>
          <w:u w:val="single"/>
        </w:rPr>
        <w:t xml:space="preserve">           （签字或盖章）</w:t>
      </w:r>
    </w:p>
    <w:p w14:paraId="292DD4DE" w14:textId="77777777" w:rsidR="001F5C71" w:rsidRDefault="008A2CDE">
      <w:pPr>
        <w:snapToGrid w:val="0"/>
        <w:spacing w:line="360" w:lineRule="auto"/>
        <w:ind w:leftChars="500" w:left="1050"/>
        <w:rPr>
          <w:rFonts w:ascii="宋体" w:eastAsia="宋体" w:hAnsi="宋体"/>
          <w:b/>
          <w:sz w:val="28"/>
          <w:szCs w:val="28"/>
        </w:rPr>
      </w:pPr>
      <w:r>
        <w:rPr>
          <w:rFonts w:ascii="宋体" w:eastAsia="宋体" w:hAnsi="宋体"/>
          <w:b/>
          <w:sz w:val="28"/>
          <w:szCs w:val="28"/>
        </w:rPr>
        <w:t>日  期：</w:t>
      </w:r>
      <w:r>
        <w:rPr>
          <w:rFonts w:ascii="宋体" w:eastAsia="宋体" w:hAnsi="宋体"/>
          <w:b/>
          <w:sz w:val="28"/>
          <w:szCs w:val="28"/>
          <w:u w:val="single"/>
        </w:rPr>
        <w:t xml:space="preserve">       </w:t>
      </w:r>
      <w:r>
        <w:rPr>
          <w:rFonts w:ascii="宋体" w:eastAsia="宋体" w:hAnsi="宋体" w:hint="eastAsia"/>
          <w:b/>
          <w:sz w:val="28"/>
          <w:szCs w:val="28"/>
          <w:u w:val="single"/>
        </w:rPr>
        <w:t xml:space="preserve">  </w:t>
      </w:r>
      <w:r>
        <w:rPr>
          <w:rFonts w:ascii="宋体" w:eastAsia="宋体" w:hAnsi="宋体"/>
          <w:b/>
          <w:sz w:val="28"/>
          <w:szCs w:val="28"/>
        </w:rPr>
        <w:t>年</w:t>
      </w:r>
      <w:r>
        <w:rPr>
          <w:rFonts w:ascii="宋体" w:eastAsia="宋体" w:hAnsi="宋体"/>
          <w:b/>
          <w:sz w:val="28"/>
          <w:szCs w:val="28"/>
          <w:u w:val="single"/>
        </w:rPr>
        <w:t xml:space="preserve">      </w:t>
      </w:r>
      <w:r>
        <w:rPr>
          <w:rFonts w:ascii="宋体" w:eastAsia="宋体" w:hAnsi="宋体"/>
          <w:b/>
          <w:sz w:val="28"/>
          <w:szCs w:val="28"/>
        </w:rPr>
        <w:t>月</w:t>
      </w:r>
      <w:r>
        <w:rPr>
          <w:rFonts w:ascii="宋体" w:eastAsia="宋体" w:hAnsi="宋体"/>
          <w:b/>
          <w:sz w:val="28"/>
          <w:szCs w:val="28"/>
          <w:u w:val="single"/>
        </w:rPr>
        <w:t xml:space="preserve">      </w:t>
      </w:r>
      <w:r>
        <w:rPr>
          <w:rFonts w:ascii="宋体" w:eastAsia="宋体" w:hAnsi="宋体"/>
          <w:b/>
          <w:sz w:val="28"/>
          <w:szCs w:val="28"/>
        </w:rPr>
        <w:t>日</w:t>
      </w:r>
    </w:p>
    <w:p w14:paraId="5E4C0B42" w14:textId="4CA9D28D" w:rsidR="001F5C71" w:rsidRDefault="008A2CDE">
      <w:pPr>
        <w:pStyle w:val="2"/>
        <w:keepNext w:val="0"/>
        <w:keepLines w:val="0"/>
        <w:tabs>
          <w:tab w:val="left" w:pos="5580"/>
        </w:tabs>
        <w:rPr>
          <w:rFonts w:ascii="宋体" w:eastAsia="宋体" w:hAnsi="宋体"/>
          <w:sz w:val="24"/>
        </w:rPr>
      </w:pPr>
      <w:r>
        <w:rPr>
          <w:rFonts w:ascii="宋体" w:eastAsia="宋体" w:hAnsi="宋体"/>
          <w:b w:val="0"/>
          <w:kern w:val="2"/>
          <w:sz w:val="28"/>
          <w:szCs w:val="28"/>
        </w:rPr>
        <w:br w:type="page"/>
      </w:r>
      <w:bookmarkStart w:id="649" w:name="_Toc78202763"/>
      <w:bookmarkStart w:id="650" w:name="_Toc475724979"/>
      <w:r>
        <w:rPr>
          <w:rFonts w:ascii="宋体" w:eastAsia="宋体" w:hAnsi="宋体" w:hint="eastAsia"/>
          <w:sz w:val="24"/>
        </w:rPr>
        <w:lastRenderedPageBreak/>
        <w:t>附件1</w:t>
      </w:r>
      <w:bookmarkStart w:id="651" w:name="_Hlt520355504"/>
      <w:bookmarkEnd w:id="651"/>
      <w:r>
        <w:rPr>
          <w:rFonts w:ascii="宋体" w:eastAsia="宋体" w:hAnsi="宋体" w:hint="eastAsia"/>
          <w:sz w:val="24"/>
        </w:rPr>
        <w:t xml:space="preserve">  投标</w:t>
      </w:r>
      <w:bookmarkEnd w:id="645"/>
      <w:bookmarkEnd w:id="646"/>
      <w:r>
        <w:rPr>
          <w:rFonts w:ascii="宋体" w:eastAsia="宋体" w:hAnsi="宋体" w:hint="eastAsia"/>
          <w:sz w:val="24"/>
        </w:rPr>
        <w:t>书</w:t>
      </w:r>
      <w:bookmarkEnd w:id="647"/>
      <w:r>
        <w:rPr>
          <w:rFonts w:ascii="宋体" w:eastAsia="宋体" w:hAnsi="宋体" w:hint="eastAsia"/>
          <w:sz w:val="24"/>
        </w:rPr>
        <w:t>（格式）</w:t>
      </w:r>
      <w:bookmarkEnd w:id="648"/>
      <w:bookmarkEnd w:id="649"/>
      <w:bookmarkEnd w:id="650"/>
    </w:p>
    <w:p w14:paraId="2658CF2D" w14:textId="77777777" w:rsidR="001F5C71" w:rsidRDefault="001F5C71">
      <w:pPr>
        <w:tabs>
          <w:tab w:val="left" w:pos="5580"/>
        </w:tabs>
        <w:spacing w:afterLines="25" w:after="60" w:line="360" w:lineRule="auto"/>
        <w:rPr>
          <w:rFonts w:ascii="宋体" w:eastAsia="宋体" w:hAnsi="宋体"/>
          <w:sz w:val="24"/>
        </w:rPr>
      </w:pPr>
    </w:p>
    <w:p w14:paraId="3810AFEA"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致：</w:t>
      </w:r>
      <w:r>
        <w:rPr>
          <w:rFonts w:ascii="宋体" w:eastAsia="宋体" w:hAnsi="宋体" w:hint="eastAsia"/>
          <w:sz w:val="24"/>
          <w:u w:val="single"/>
        </w:rPr>
        <w:t xml:space="preserve">          （招标人）</w:t>
      </w:r>
    </w:p>
    <w:p w14:paraId="7339712E" w14:textId="77777777" w:rsidR="001F5C71" w:rsidRDefault="001F5C71">
      <w:pPr>
        <w:pStyle w:val="ac"/>
        <w:tabs>
          <w:tab w:val="left" w:pos="5580"/>
        </w:tabs>
        <w:spacing w:afterLines="25" w:after="60" w:line="360" w:lineRule="auto"/>
        <w:rPr>
          <w:rFonts w:ascii="宋体" w:eastAsia="宋体" w:hAnsi="宋体"/>
          <w:sz w:val="24"/>
        </w:rPr>
      </w:pPr>
    </w:p>
    <w:p w14:paraId="7DB7F55B" w14:textId="77777777" w:rsidR="001F5C71" w:rsidRDefault="008A2CDE">
      <w:pPr>
        <w:pStyle w:val="ac"/>
        <w:tabs>
          <w:tab w:val="left" w:pos="5580"/>
        </w:tabs>
        <w:spacing w:afterLines="25" w:after="60" w:line="360" w:lineRule="auto"/>
        <w:ind w:firstLine="408"/>
        <w:rPr>
          <w:rFonts w:ascii="宋体" w:eastAsia="宋体" w:hAnsi="宋体"/>
          <w:sz w:val="24"/>
        </w:rPr>
      </w:pPr>
      <w:r>
        <w:rPr>
          <w:rFonts w:ascii="宋体" w:eastAsia="宋体" w:hAnsi="宋体" w:hint="eastAsia"/>
          <w:sz w:val="24"/>
        </w:rPr>
        <w:t>根据贵方</w:t>
      </w:r>
      <w:r>
        <w:rPr>
          <w:rFonts w:ascii="宋体" w:eastAsia="宋体" w:hAnsi="宋体" w:hint="eastAsia"/>
          <w:sz w:val="24"/>
          <w:u w:val="single"/>
        </w:rPr>
        <w:t xml:space="preserve">          （项目名称）</w:t>
      </w:r>
      <w:r>
        <w:rPr>
          <w:rFonts w:ascii="宋体" w:eastAsia="宋体" w:hAnsi="宋体" w:hint="eastAsia"/>
          <w:sz w:val="24"/>
        </w:rPr>
        <w:t>项目招标采购货物及服务的投标邀请</w:t>
      </w:r>
      <w:r>
        <w:rPr>
          <w:rFonts w:ascii="宋体" w:eastAsia="宋体" w:hAnsi="宋体" w:hint="eastAsia"/>
          <w:sz w:val="24"/>
          <w:u w:val="single"/>
        </w:rPr>
        <w:t xml:space="preserve">    （招标编号）</w:t>
      </w:r>
      <w:r>
        <w:rPr>
          <w:rFonts w:ascii="宋体" w:eastAsia="宋体" w:hAnsi="宋体" w:hint="eastAsia"/>
          <w:sz w:val="24"/>
        </w:rPr>
        <w:t>，签字代表</w:t>
      </w:r>
      <w:r>
        <w:rPr>
          <w:rFonts w:ascii="宋体" w:eastAsia="宋体" w:hAnsi="宋体" w:hint="eastAsia"/>
          <w:sz w:val="24"/>
          <w:u w:val="single"/>
        </w:rPr>
        <w:t xml:space="preserve">         （姓名、职务）</w:t>
      </w:r>
      <w:r>
        <w:rPr>
          <w:rFonts w:ascii="宋体" w:eastAsia="宋体" w:hAnsi="宋体" w:hint="eastAsia"/>
          <w:sz w:val="24"/>
        </w:rPr>
        <w:t>经正式授权并代表投标人</w:t>
      </w:r>
      <w:r>
        <w:rPr>
          <w:rFonts w:ascii="宋体" w:eastAsia="宋体" w:hAnsi="宋体" w:hint="eastAsia"/>
          <w:sz w:val="24"/>
          <w:u w:val="single"/>
        </w:rPr>
        <w:t xml:space="preserve">        （投标人名称、地址）</w:t>
      </w:r>
      <w:r>
        <w:rPr>
          <w:rFonts w:ascii="宋体" w:eastAsia="宋体" w:hAnsi="宋体" w:hint="eastAsia"/>
          <w:sz w:val="24"/>
        </w:rPr>
        <w:t>提交下述文件正本一份、副本___份及电子版___份：</w:t>
      </w:r>
    </w:p>
    <w:p w14:paraId="154CA9CF"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投标一览表；</w:t>
      </w:r>
    </w:p>
    <w:p w14:paraId="391B2684"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投标分项报价表；</w:t>
      </w:r>
    </w:p>
    <w:p w14:paraId="61A17842"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货物说明一览表；</w:t>
      </w:r>
    </w:p>
    <w:p w14:paraId="0A8F61CF"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技术规格偏离表；</w:t>
      </w:r>
    </w:p>
    <w:p w14:paraId="39A7EFE8"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商务条款偏离表；</w:t>
      </w:r>
    </w:p>
    <w:p w14:paraId="7AAB6979"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资格证明文件；</w:t>
      </w:r>
    </w:p>
    <w:p w14:paraId="1CFA5121"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遵守国家有关法律、法规和规章，按招标文件中投标人须知和技术规格要求提供的有关文件；</w:t>
      </w:r>
    </w:p>
    <w:p w14:paraId="4A07105E" w14:textId="77777777" w:rsidR="001F5C71" w:rsidRDefault="008A2CDE">
      <w:pPr>
        <w:pStyle w:val="ac"/>
        <w:numPr>
          <w:ilvl w:val="0"/>
          <w:numId w:val="2"/>
        </w:numPr>
        <w:tabs>
          <w:tab w:val="left" w:pos="5580"/>
        </w:tabs>
        <w:spacing w:afterLines="25" w:after="60" w:line="360" w:lineRule="auto"/>
        <w:rPr>
          <w:rFonts w:ascii="宋体" w:eastAsia="宋体" w:hAnsi="宋体"/>
          <w:sz w:val="24"/>
        </w:rPr>
      </w:pPr>
      <w:r>
        <w:rPr>
          <w:rFonts w:ascii="宋体" w:eastAsia="宋体" w:hAnsi="宋体" w:hint="eastAsia"/>
          <w:sz w:val="24"/>
        </w:rPr>
        <w:t>以</w:t>
      </w:r>
      <w:r>
        <w:rPr>
          <w:rFonts w:ascii="宋体" w:eastAsia="宋体" w:hAnsi="宋体" w:hint="eastAsia"/>
          <w:sz w:val="24"/>
          <w:u w:val="single"/>
        </w:rPr>
        <w:t xml:space="preserve">           </w:t>
      </w:r>
      <w:r>
        <w:rPr>
          <w:rFonts w:ascii="宋体" w:eastAsia="宋体" w:hAnsi="宋体" w:hint="eastAsia"/>
          <w:sz w:val="24"/>
        </w:rPr>
        <w:t>形式出具的投标保证金，金额为人民币</w:t>
      </w:r>
      <w:r>
        <w:rPr>
          <w:rFonts w:ascii="宋体" w:eastAsia="宋体" w:hAnsi="宋体" w:hint="eastAsia"/>
          <w:sz w:val="24"/>
          <w:u w:val="single"/>
        </w:rPr>
        <w:t xml:space="preserve">         </w:t>
      </w:r>
      <w:r>
        <w:rPr>
          <w:rFonts w:ascii="宋体" w:eastAsia="宋体" w:hAnsi="宋体" w:hint="eastAsia"/>
          <w:sz w:val="24"/>
        </w:rPr>
        <w:t>元。</w:t>
      </w:r>
    </w:p>
    <w:p w14:paraId="0C0BB487" w14:textId="77777777" w:rsidR="001F5C71" w:rsidRDefault="001F5C71">
      <w:pPr>
        <w:pStyle w:val="ac"/>
        <w:tabs>
          <w:tab w:val="left" w:pos="5580"/>
        </w:tabs>
        <w:spacing w:afterLines="25" w:after="60" w:line="360" w:lineRule="auto"/>
        <w:ind w:left="408"/>
        <w:rPr>
          <w:rFonts w:ascii="宋体" w:eastAsia="宋体" w:hAnsi="宋体"/>
          <w:sz w:val="24"/>
        </w:rPr>
      </w:pPr>
    </w:p>
    <w:p w14:paraId="3819525F" w14:textId="77777777" w:rsidR="001F5C71" w:rsidRDefault="008A2CDE">
      <w:pPr>
        <w:pStyle w:val="ac"/>
        <w:tabs>
          <w:tab w:val="left" w:pos="5580"/>
        </w:tabs>
        <w:spacing w:afterLines="25" w:after="60" w:line="360" w:lineRule="auto"/>
        <w:ind w:left="408"/>
        <w:rPr>
          <w:rFonts w:ascii="宋体" w:eastAsia="宋体" w:hAnsi="宋体"/>
          <w:sz w:val="24"/>
        </w:rPr>
      </w:pPr>
      <w:r>
        <w:rPr>
          <w:rFonts w:ascii="宋体" w:eastAsia="宋体" w:hAnsi="宋体" w:hint="eastAsia"/>
          <w:sz w:val="24"/>
        </w:rPr>
        <w:t>据此，签字代表宣布同意如下：</w:t>
      </w:r>
    </w:p>
    <w:p w14:paraId="3E79CA3F" w14:textId="77777777" w:rsidR="001F5C71" w:rsidRDefault="008A2CDE">
      <w:pPr>
        <w:pStyle w:val="ac"/>
        <w:tabs>
          <w:tab w:val="left" w:pos="5580"/>
        </w:tabs>
        <w:spacing w:afterLines="25" w:after="60" w:line="360" w:lineRule="auto"/>
        <w:ind w:firstLineChars="170" w:firstLine="408"/>
        <w:rPr>
          <w:rFonts w:ascii="宋体" w:eastAsia="宋体" w:hAnsi="宋体"/>
          <w:sz w:val="24"/>
          <w:u w:val="single"/>
        </w:rPr>
      </w:pPr>
      <w:r>
        <w:rPr>
          <w:rFonts w:ascii="宋体" w:eastAsia="宋体" w:hAnsi="宋体" w:hint="eastAsia"/>
          <w:sz w:val="24"/>
        </w:rPr>
        <w:t>（1）附投标价格表中规定的应提交和交付的货物及服务投标总价为</w:t>
      </w:r>
      <w:r>
        <w:rPr>
          <w:rFonts w:ascii="宋体" w:eastAsia="宋体" w:hAnsi="宋体" w:hint="eastAsia"/>
          <w:sz w:val="24"/>
          <w:u w:val="single"/>
        </w:rPr>
        <w:t xml:space="preserve">        （用文字和数字表示的投标总价）</w:t>
      </w:r>
      <w:r>
        <w:rPr>
          <w:rFonts w:ascii="宋体" w:eastAsia="宋体" w:hAnsi="宋体" w:hint="eastAsia"/>
          <w:sz w:val="24"/>
        </w:rPr>
        <w:t>。</w:t>
      </w:r>
    </w:p>
    <w:p w14:paraId="6150B484" w14:textId="77777777" w:rsidR="001F5C71" w:rsidRDefault="008A2CDE">
      <w:pPr>
        <w:pStyle w:val="ac"/>
        <w:tabs>
          <w:tab w:val="left" w:pos="5580"/>
        </w:tabs>
        <w:spacing w:afterLines="25" w:after="60" w:line="360" w:lineRule="auto"/>
        <w:ind w:firstLineChars="175" w:firstLine="420"/>
        <w:rPr>
          <w:rFonts w:ascii="宋体" w:eastAsia="宋体" w:hAnsi="宋体"/>
          <w:sz w:val="24"/>
        </w:rPr>
      </w:pPr>
      <w:r>
        <w:rPr>
          <w:rFonts w:ascii="宋体" w:eastAsia="宋体" w:hAnsi="宋体" w:hint="eastAsia"/>
          <w:sz w:val="24"/>
        </w:rPr>
        <w:t>（2）投标人将按招标文件的规定履行合同责任和义务。</w:t>
      </w:r>
    </w:p>
    <w:p w14:paraId="702A1FCA" w14:textId="77777777" w:rsidR="001F5C71" w:rsidRDefault="008A2CDE">
      <w:pPr>
        <w:pStyle w:val="ac"/>
        <w:tabs>
          <w:tab w:val="left" w:pos="5580"/>
        </w:tabs>
        <w:spacing w:afterLines="25" w:after="60" w:line="360" w:lineRule="auto"/>
        <w:ind w:firstLineChars="170" w:firstLine="408"/>
        <w:rPr>
          <w:rFonts w:ascii="宋体" w:eastAsia="宋体" w:hAnsi="宋体"/>
          <w:sz w:val="24"/>
        </w:rPr>
      </w:pPr>
      <w:r>
        <w:rPr>
          <w:rFonts w:ascii="宋体" w:eastAsia="宋体" w:hAnsi="宋体" w:hint="eastAsia"/>
          <w:sz w:val="24"/>
        </w:rPr>
        <w:t>（3）投标人已详细审查全部招标文件，包括第</w:t>
      </w:r>
      <w:r>
        <w:rPr>
          <w:rFonts w:ascii="宋体" w:eastAsia="宋体" w:hAnsi="宋体" w:hint="eastAsia"/>
          <w:sz w:val="24"/>
          <w:u w:val="single"/>
        </w:rPr>
        <w:t xml:space="preserve">        （招标编号、补充通知）（如果有的话）</w:t>
      </w:r>
      <w:r>
        <w:rPr>
          <w:rFonts w:ascii="宋体" w:eastAsia="宋体" w:hAnsi="宋体" w:hint="eastAsia"/>
          <w:sz w:val="24"/>
        </w:rPr>
        <w:t>。我们完全理解并同意放弃对这方面有不明及误解的权力。</w:t>
      </w:r>
    </w:p>
    <w:p w14:paraId="1B12818B" w14:textId="77777777" w:rsidR="001F5C71" w:rsidRDefault="008A2CDE">
      <w:pPr>
        <w:pStyle w:val="ac"/>
        <w:tabs>
          <w:tab w:val="left" w:pos="5580"/>
        </w:tabs>
        <w:spacing w:afterLines="25" w:after="60" w:line="360" w:lineRule="auto"/>
        <w:ind w:leftChars="86" w:left="181" w:firstLineChars="100" w:firstLine="240"/>
        <w:rPr>
          <w:rFonts w:ascii="宋体" w:eastAsia="宋体" w:hAnsi="宋体"/>
          <w:sz w:val="24"/>
        </w:rPr>
      </w:pPr>
      <w:r>
        <w:rPr>
          <w:rFonts w:ascii="宋体" w:eastAsia="宋体" w:hAnsi="宋体" w:hint="eastAsia"/>
          <w:sz w:val="24"/>
        </w:rPr>
        <w:t>（4）本投标有效期为自开标日起</w:t>
      </w:r>
      <w:r>
        <w:rPr>
          <w:rFonts w:ascii="宋体" w:eastAsia="宋体" w:hAnsi="宋体" w:hint="eastAsia"/>
          <w:sz w:val="24"/>
          <w:u w:val="single"/>
        </w:rPr>
        <w:t xml:space="preserve">          </w:t>
      </w:r>
      <w:r>
        <w:rPr>
          <w:rFonts w:ascii="宋体" w:eastAsia="宋体" w:hAnsi="宋体" w:hint="eastAsia"/>
          <w:sz w:val="24"/>
        </w:rPr>
        <w:t>个日历日。</w:t>
      </w:r>
    </w:p>
    <w:p w14:paraId="30008066" w14:textId="77777777" w:rsidR="001F5C71" w:rsidRDefault="008A2CDE">
      <w:pPr>
        <w:pStyle w:val="ac"/>
        <w:tabs>
          <w:tab w:val="left" w:pos="5580"/>
        </w:tabs>
        <w:spacing w:afterLines="25" w:after="60" w:line="360" w:lineRule="auto"/>
        <w:ind w:leftChars="200" w:left="540" w:hangingChars="50" w:hanging="120"/>
        <w:rPr>
          <w:rFonts w:ascii="宋体" w:eastAsia="宋体" w:hAnsi="宋体"/>
          <w:sz w:val="24"/>
        </w:rPr>
      </w:pPr>
      <w:r>
        <w:rPr>
          <w:rFonts w:ascii="宋体" w:eastAsia="宋体" w:hAnsi="宋体" w:hint="eastAsia"/>
          <w:sz w:val="24"/>
        </w:rPr>
        <w:t>（5）在规定的开标时间后，投标人保证遵守招标文件中有关保证金的规定。</w:t>
      </w:r>
    </w:p>
    <w:p w14:paraId="1E4A86CC" w14:textId="77777777" w:rsidR="001F5C71" w:rsidRDefault="008A2CDE">
      <w:pPr>
        <w:pStyle w:val="ac"/>
        <w:tabs>
          <w:tab w:val="left" w:pos="5580"/>
        </w:tabs>
        <w:spacing w:afterLines="25" w:after="60" w:line="360" w:lineRule="auto"/>
        <w:ind w:firstLineChars="170" w:firstLine="408"/>
        <w:rPr>
          <w:rFonts w:ascii="宋体" w:eastAsia="宋体" w:hAnsi="宋体"/>
          <w:sz w:val="24"/>
        </w:rPr>
      </w:pPr>
      <w:r>
        <w:rPr>
          <w:rFonts w:ascii="宋体" w:eastAsia="宋体" w:hAnsi="宋体" w:hint="eastAsia"/>
          <w:sz w:val="24"/>
        </w:rPr>
        <w:t>（6）根据投标人须知第1条规定，我方承诺，我方不是</w:t>
      </w:r>
      <w:r>
        <w:rPr>
          <w:rFonts w:ascii="宋体" w:eastAsia="宋体" w:hAnsi="宋体"/>
          <w:sz w:val="24"/>
        </w:rPr>
        <w:t>为</w:t>
      </w:r>
      <w:r>
        <w:rPr>
          <w:rFonts w:ascii="宋体" w:eastAsia="宋体" w:hAnsi="宋体" w:hint="eastAsia"/>
          <w:sz w:val="24"/>
        </w:rPr>
        <w:t>本</w:t>
      </w:r>
      <w:r>
        <w:rPr>
          <w:rFonts w:ascii="宋体" w:eastAsia="宋体" w:hAnsi="宋体"/>
          <w:sz w:val="24"/>
        </w:rPr>
        <w:t>项目提供整体</w:t>
      </w:r>
      <w:r>
        <w:rPr>
          <w:rFonts w:ascii="宋体" w:eastAsia="宋体" w:hAnsi="宋体" w:hint="eastAsia"/>
          <w:sz w:val="24"/>
        </w:rPr>
        <w:t>设计</w:t>
      </w:r>
      <w:r>
        <w:rPr>
          <w:rFonts w:ascii="宋体" w:eastAsia="宋体" w:hAnsi="宋体"/>
          <w:sz w:val="24"/>
        </w:rPr>
        <w:t>、规范编制或者项目管理、监理、检测等服务的供应商</w:t>
      </w:r>
      <w:r>
        <w:rPr>
          <w:rFonts w:ascii="宋体" w:eastAsia="宋体" w:hAnsi="宋体" w:hint="eastAsia"/>
          <w:sz w:val="24"/>
        </w:rPr>
        <w:t>，我方不是招标采购单位的附属机构。</w:t>
      </w:r>
    </w:p>
    <w:p w14:paraId="2C220D5D" w14:textId="77777777" w:rsidR="001F5C71" w:rsidRDefault="008A2CDE">
      <w:pPr>
        <w:pStyle w:val="ac"/>
        <w:tabs>
          <w:tab w:val="left" w:pos="5580"/>
        </w:tabs>
        <w:spacing w:afterLines="25" w:after="60" w:line="360" w:lineRule="auto"/>
        <w:ind w:firstLineChars="170" w:firstLine="408"/>
        <w:rPr>
          <w:rFonts w:ascii="宋体" w:eastAsia="宋体" w:hAnsi="宋体"/>
          <w:sz w:val="24"/>
        </w:rPr>
      </w:pPr>
      <w:r>
        <w:rPr>
          <w:rFonts w:ascii="宋体" w:eastAsia="宋体" w:hAnsi="宋体" w:hint="eastAsia"/>
          <w:sz w:val="24"/>
        </w:rPr>
        <w:lastRenderedPageBreak/>
        <w:t>（7）我方在投标截止日之前，没有被列入失信被执行人、重大税收违法案件当事人、政府采购严重违法失信行为记录名单。贵方可通过“信用中国”网站（</w:t>
      </w:r>
      <w:hyperlink r:id="rId23" w:history="1">
        <w:r>
          <w:rPr>
            <w:rFonts w:ascii="宋体" w:eastAsia="宋体" w:hAnsi="宋体" w:hint="eastAsia"/>
            <w:sz w:val="24"/>
          </w:rPr>
          <w:t>www.creditchina</w:t>
        </w:r>
      </w:hyperlink>
      <w:r>
        <w:rPr>
          <w:rFonts w:ascii="宋体" w:eastAsia="宋体" w:hAnsi="宋体" w:hint="eastAsia"/>
          <w:sz w:val="24"/>
        </w:rPr>
        <w:t>.gov.cn）和中国政府采购网（www.ccgp.gov.cn）进行查询，我方完全接受查询的结果。</w:t>
      </w:r>
    </w:p>
    <w:p w14:paraId="316766AD" w14:textId="77777777" w:rsidR="001F5C71" w:rsidRDefault="008A2CDE">
      <w:pPr>
        <w:pStyle w:val="ac"/>
        <w:tabs>
          <w:tab w:val="left" w:pos="5580"/>
        </w:tabs>
        <w:spacing w:afterLines="25" w:after="60" w:line="360" w:lineRule="auto"/>
        <w:ind w:firstLineChars="170" w:firstLine="408"/>
        <w:rPr>
          <w:rFonts w:ascii="宋体" w:eastAsia="宋体" w:hAnsi="宋体"/>
          <w:sz w:val="24"/>
        </w:rPr>
      </w:pPr>
      <w:r>
        <w:rPr>
          <w:rFonts w:ascii="宋体" w:eastAsia="宋体" w:hAnsi="宋体" w:hint="eastAsia"/>
          <w:sz w:val="24"/>
        </w:rPr>
        <w:t>（</w:t>
      </w:r>
      <w:r>
        <w:rPr>
          <w:rFonts w:ascii="宋体" w:eastAsia="宋体" w:hAnsi="宋体"/>
          <w:sz w:val="24"/>
        </w:rPr>
        <w:t>8</w:t>
      </w:r>
      <w:r>
        <w:rPr>
          <w:rFonts w:ascii="宋体" w:eastAsia="宋体" w:hAnsi="宋体" w:hint="eastAsia"/>
          <w:sz w:val="24"/>
        </w:rPr>
        <w:t>）投标人同意提供按照贵方可能要求的与其投标有关的一切数据或资料，完全理解贵方不一定接受最低价的投标或收到的任何投标。</w:t>
      </w:r>
    </w:p>
    <w:p w14:paraId="66DAD609" w14:textId="77777777" w:rsidR="001F5C71" w:rsidRDefault="008A2CDE">
      <w:pPr>
        <w:pStyle w:val="ac"/>
        <w:tabs>
          <w:tab w:val="left" w:pos="5580"/>
        </w:tabs>
        <w:spacing w:afterLines="25" w:after="60" w:line="360" w:lineRule="auto"/>
        <w:ind w:firstLineChars="170" w:firstLine="408"/>
        <w:rPr>
          <w:rFonts w:ascii="宋体" w:eastAsia="宋体" w:hAnsi="宋体"/>
          <w:sz w:val="24"/>
        </w:rPr>
      </w:pPr>
      <w:r>
        <w:rPr>
          <w:rFonts w:ascii="宋体" w:eastAsia="宋体" w:hAnsi="宋体" w:hint="eastAsia"/>
          <w:sz w:val="24"/>
        </w:rPr>
        <w:t>（</w:t>
      </w:r>
      <w:r>
        <w:rPr>
          <w:rFonts w:ascii="宋体" w:eastAsia="宋体" w:hAnsi="宋体"/>
          <w:sz w:val="24"/>
        </w:rPr>
        <w:t>9</w:t>
      </w:r>
      <w:r>
        <w:rPr>
          <w:rFonts w:ascii="宋体" w:eastAsia="宋体" w:hAnsi="宋体" w:hint="eastAsia"/>
          <w:sz w:val="24"/>
        </w:rPr>
        <w:t>）与本投标有关的一切正式往来信函请寄：</w:t>
      </w:r>
    </w:p>
    <w:p w14:paraId="7451F347" w14:textId="77777777" w:rsidR="001F5C71" w:rsidRDefault="001F5C71">
      <w:pPr>
        <w:pStyle w:val="ac"/>
        <w:tabs>
          <w:tab w:val="left" w:pos="5580"/>
        </w:tabs>
        <w:spacing w:afterLines="25" w:after="60" w:line="360" w:lineRule="auto"/>
        <w:ind w:left="420"/>
        <w:rPr>
          <w:rFonts w:ascii="宋体" w:eastAsia="宋体" w:hAnsi="宋体"/>
          <w:sz w:val="24"/>
        </w:rPr>
      </w:pPr>
    </w:p>
    <w:p w14:paraId="06EEED19"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地址_________________________     传真____________________________</w:t>
      </w:r>
    </w:p>
    <w:p w14:paraId="170A86C4"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电话_________________________     电子函件________________________</w:t>
      </w:r>
    </w:p>
    <w:p w14:paraId="09E0C6E7"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sz w:val="24"/>
        </w:rPr>
        <w:t>邮政编码</w:t>
      </w:r>
      <w:r>
        <w:rPr>
          <w:rFonts w:ascii="宋体" w:eastAsia="宋体" w:hAnsi="宋体" w:hint="eastAsia"/>
          <w:sz w:val="24"/>
        </w:rPr>
        <w:t>_____________________</w:t>
      </w:r>
    </w:p>
    <w:p w14:paraId="0F3B3A27" w14:textId="77777777" w:rsidR="001F5C71" w:rsidRDefault="001F5C71">
      <w:pPr>
        <w:pStyle w:val="ac"/>
        <w:tabs>
          <w:tab w:val="left" w:pos="5580"/>
        </w:tabs>
        <w:spacing w:afterLines="25" w:after="60" w:line="360" w:lineRule="auto"/>
        <w:ind w:left="420"/>
        <w:rPr>
          <w:rFonts w:ascii="宋体" w:eastAsia="宋体" w:hAnsi="宋体"/>
          <w:sz w:val="24"/>
        </w:rPr>
      </w:pPr>
    </w:p>
    <w:p w14:paraId="6E32A06A"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投标人授权代表签字</w:t>
      </w:r>
      <w:r>
        <w:rPr>
          <w:rFonts w:ascii="宋体" w:eastAsia="宋体" w:hAnsi="宋体" w:hint="eastAsia"/>
          <w:sz w:val="24"/>
          <w:u w:val="single"/>
        </w:rPr>
        <w:t xml:space="preserve">                    </w:t>
      </w:r>
    </w:p>
    <w:p w14:paraId="2740EFD4"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投标人名称（全称）</w:t>
      </w:r>
      <w:r>
        <w:rPr>
          <w:rFonts w:ascii="宋体" w:eastAsia="宋体" w:hAnsi="宋体" w:hint="eastAsia"/>
          <w:sz w:val="24"/>
          <w:u w:val="single"/>
        </w:rPr>
        <w:t xml:space="preserve">                    </w:t>
      </w:r>
    </w:p>
    <w:p w14:paraId="013D7275"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投标人开户银行（全称）</w:t>
      </w:r>
      <w:r>
        <w:rPr>
          <w:rFonts w:ascii="宋体" w:eastAsia="宋体" w:hAnsi="宋体" w:hint="eastAsia"/>
          <w:sz w:val="24"/>
          <w:u w:val="single"/>
        </w:rPr>
        <w:t xml:space="preserve">                </w:t>
      </w:r>
    </w:p>
    <w:p w14:paraId="2D5CAF33"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投标人银行帐号</w:t>
      </w:r>
      <w:r>
        <w:rPr>
          <w:rFonts w:ascii="宋体" w:eastAsia="宋体" w:hAnsi="宋体" w:hint="eastAsia"/>
          <w:sz w:val="24"/>
          <w:u w:val="single"/>
        </w:rPr>
        <w:t xml:space="preserve">                        </w:t>
      </w:r>
    </w:p>
    <w:p w14:paraId="57B9EFF3" w14:textId="77777777" w:rsidR="001F5C71" w:rsidRDefault="008A2CDE">
      <w:pPr>
        <w:pStyle w:val="ac"/>
        <w:tabs>
          <w:tab w:val="left" w:pos="5580"/>
        </w:tabs>
        <w:spacing w:afterLines="25" w:after="60" w:line="360" w:lineRule="auto"/>
        <w:ind w:left="420"/>
        <w:rPr>
          <w:rFonts w:ascii="宋体" w:eastAsia="宋体" w:hAnsi="宋体"/>
          <w:sz w:val="24"/>
        </w:rPr>
      </w:pPr>
      <w:r>
        <w:rPr>
          <w:rFonts w:ascii="宋体" w:eastAsia="宋体" w:hAnsi="宋体" w:hint="eastAsia"/>
          <w:sz w:val="24"/>
        </w:rPr>
        <w:t>投标人公章</w:t>
      </w:r>
      <w:r>
        <w:rPr>
          <w:rFonts w:ascii="宋体" w:eastAsia="宋体" w:hAnsi="宋体" w:hint="eastAsia"/>
          <w:sz w:val="24"/>
          <w:u w:val="single"/>
        </w:rPr>
        <w:t xml:space="preserve">                            </w:t>
      </w:r>
    </w:p>
    <w:p w14:paraId="031E564A" w14:textId="77777777" w:rsidR="001F5C71" w:rsidRDefault="008A2CDE">
      <w:pPr>
        <w:pStyle w:val="ac"/>
        <w:tabs>
          <w:tab w:val="left" w:pos="5580"/>
        </w:tabs>
        <w:spacing w:afterLines="25" w:after="60" w:line="360" w:lineRule="auto"/>
        <w:ind w:left="420"/>
        <w:rPr>
          <w:rFonts w:ascii="宋体" w:eastAsia="宋体" w:hAnsi="宋体"/>
          <w:sz w:val="24"/>
          <w:u w:val="single"/>
        </w:rPr>
        <w:sectPr w:rsidR="001F5C71">
          <w:headerReference w:type="default" r:id="rId24"/>
          <w:pgSz w:w="11907" w:h="16840"/>
          <w:pgMar w:top="1418" w:right="1418" w:bottom="1418" w:left="1418" w:header="851" w:footer="851" w:gutter="0"/>
          <w:cols w:space="720"/>
          <w:docGrid w:linePitch="462"/>
        </w:sectPr>
      </w:pPr>
      <w:r>
        <w:rPr>
          <w:rFonts w:ascii="宋体" w:eastAsia="宋体" w:hAnsi="宋体" w:hint="eastAsia"/>
          <w:sz w:val="24"/>
        </w:rPr>
        <w:t>日期</w:t>
      </w:r>
      <w:r>
        <w:rPr>
          <w:rFonts w:ascii="宋体" w:eastAsia="宋体" w:hAnsi="宋体" w:hint="eastAsia"/>
          <w:sz w:val="24"/>
          <w:u w:val="single"/>
        </w:rPr>
        <w:t xml:space="preserve">                                  </w:t>
      </w:r>
    </w:p>
    <w:p w14:paraId="3DE0FA0C" w14:textId="77777777" w:rsidR="001F5C71" w:rsidRDefault="008A2CDE">
      <w:pPr>
        <w:pStyle w:val="2"/>
        <w:keepNext w:val="0"/>
        <w:keepLines w:val="0"/>
        <w:tabs>
          <w:tab w:val="left" w:pos="5580"/>
        </w:tabs>
        <w:ind w:firstLineChars="2228" w:firstLine="5368"/>
        <w:jc w:val="both"/>
        <w:rPr>
          <w:rFonts w:ascii="宋体" w:eastAsia="宋体" w:hAnsi="宋体"/>
          <w:sz w:val="24"/>
        </w:rPr>
      </w:pPr>
      <w:bookmarkStart w:id="652" w:name="_Hlt520355938"/>
      <w:bookmarkStart w:id="653" w:name="_Hlt520356243"/>
      <w:bookmarkStart w:id="654" w:name="_Toc135539130"/>
      <w:bookmarkStart w:id="655" w:name="_Toc480942350"/>
      <w:bookmarkStart w:id="656" w:name="_Ref467988705"/>
      <w:bookmarkStart w:id="657" w:name="_Toc520356218"/>
      <w:bookmarkStart w:id="658" w:name="_Toc475724980"/>
      <w:bookmarkStart w:id="659" w:name="_Toc78202764"/>
      <w:bookmarkStart w:id="660" w:name="_Toc135539131"/>
      <w:bookmarkEnd w:id="652"/>
      <w:bookmarkEnd w:id="653"/>
      <w:r>
        <w:rPr>
          <w:rFonts w:ascii="宋体" w:eastAsia="宋体" w:hAnsi="宋体" w:hint="eastAsia"/>
          <w:sz w:val="24"/>
        </w:rPr>
        <w:lastRenderedPageBreak/>
        <w:t>附件2  投标一览表</w:t>
      </w:r>
      <w:bookmarkEnd w:id="654"/>
      <w:bookmarkEnd w:id="655"/>
      <w:bookmarkEnd w:id="656"/>
      <w:bookmarkEnd w:id="657"/>
      <w:r>
        <w:rPr>
          <w:rFonts w:ascii="宋体" w:eastAsia="宋体" w:hAnsi="宋体" w:hint="eastAsia"/>
          <w:sz w:val="24"/>
        </w:rPr>
        <w:t>（格式）</w:t>
      </w:r>
      <w:bookmarkEnd w:id="658"/>
      <w:bookmarkEnd w:id="659"/>
      <w:r>
        <w:rPr>
          <w:rFonts w:ascii="宋体" w:eastAsia="宋体" w:hAnsi="宋体" w:hint="eastAsia"/>
          <w:sz w:val="24"/>
        </w:rPr>
        <w:br/>
      </w:r>
    </w:p>
    <w:p w14:paraId="7AE57BCB" w14:textId="77777777" w:rsidR="001F5C71" w:rsidRDefault="001F5C71">
      <w:pPr>
        <w:pStyle w:val="a0"/>
        <w:tabs>
          <w:tab w:val="left" w:pos="5580"/>
        </w:tabs>
        <w:ind w:firstLine="0"/>
        <w:rPr>
          <w:rFonts w:ascii="宋体" w:eastAsia="宋体" w:hAnsi="宋体"/>
        </w:rPr>
      </w:pPr>
    </w:p>
    <w:p w14:paraId="50CB1EFE" w14:textId="77777777" w:rsidR="001F5C71" w:rsidRDefault="008A2CDE">
      <w:pPr>
        <w:tabs>
          <w:tab w:val="left" w:pos="1800"/>
          <w:tab w:val="left" w:pos="5580"/>
        </w:tabs>
        <w:jc w:val="left"/>
        <w:rPr>
          <w:rFonts w:ascii="宋体" w:eastAsia="宋体" w:hAnsi="宋体"/>
          <w:b/>
          <w:sz w:val="24"/>
        </w:rPr>
      </w:pPr>
      <w:r>
        <w:rPr>
          <w:rFonts w:ascii="宋体" w:eastAsia="宋体" w:hAnsi="宋体" w:hint="eastAsia"/>
          <w:b/>
          <w:sz w:val="24"/>
        </w:rPr>
        <w:t>招标编号：                              项目名称：                                                包号：</w:t>
      </w:r>
    </w:p>
    <w:p w14:paraId="1B70E70B" w14:textId="77777777" w:rsidR="001F5C71" w:rsidRDefault="001F5C71">
      <w:pPr>
        <w:tabs>
          <w:tab w:val="left" w:pos="1800"/>
          <w:tab w:val="left" w:pos="5580"/>
        </w:tabs>
        <w:jc w:val="left"/>
        <w:rPr>
          <w:rFonts w:ascii="宋体" w:eastAsia="宋体" w:hAnsi="宋体"/>
          <w:b/>
          <w:sz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9"/>
        <w:gridCol w:w="3521"/>
        <w:gridCol w:w="2078"/>
        <w:gridCol w:w="2835"/>
        <w:gridCol w:w="2293"/>
      </w:tblGrid>
      <w:tr w:rsidR="001F5C71" w14:paraId="56C4FE33" w14:textId="77777777">
        <w:trPr>
          <w:trHeight w:val="569"/>
          <w:jc w:val="center"/>
        </w:trPr>
        <w:tc>
          <w:tcPr>
            <w:tcW w:w="3249" w:type="dxa"/>
            <w:vAlign w:val="center"/>
          </w:tcPr>
          <w:p w14:paraId="555C52A2" w14:textId="77777777" w:rsidR="001F5C71" w:rsidRDefault="008A2CDE">
            <w:pPr>
              <w:jc w:val="center"/>
              <w:rPr>
                <w:rFonts w:ascii="宋体" w:eastAsia="宋体" w:hAnsi="宋体"/>
                <w:b/>
              </w:rPr>
            </w:pPr>
            <w:r>
              <w:rPr>
                <w:rFonts w:ascii="宋体" w:eastAsia="宋体" w:hAnsi="宋体" w:hint="eastAsia"/>
                <w:b/>
              </w:rPr>
              <w:t>项目名称</w:t>
            </w:r>
          </w:p>
        </w:tc>
        <w:tc>
          <w:tcPr>
            <w:tcW w:w="3521" w:type="dxa"/>
            <w:vAlign w:val="center"/>
          </w:tcPr>
          <w:p w14:paraId="51DAEF2F" w14:textId="77777777" w:rsidR="001F5C71" w:rsidRDefault="008A2CDE">
            <w:pPr>
              <w:jc w:val="center"/>
              <w:rPr>
                <w:rFonts w:ascii="宋体" w:eastAsia="宋体" w:hAnsi="宋体"/>
                <w:b/>
              </w:rPr>
            </w:pPr>
            <w:r>
              <w:rPr>
                <w:rFonts w:ascii="宋体" w:eastAsia="宋体" w:hAnsi="宋体" w:hint="eastAsia"/>
                <w:b/>
              </w:rPr>
              <w:t>投标总价</w:t>
            </w:r>
          </w:p>
          <w:p w14:paraId="5716D236" w14:textId="77777777" w:rsidR="001F5C71" w:rsidRDefault="008A2CDE">
            <w:pPr>
              <w:jc w:val="center"/>
              <w:rPr>
                <w:rFonts w:ascii="宋体" w:eastAsia="宋体" w:hAnsi="宋体"/>
                <w:b/>
              </w:rPr>
            </w:pPr>
            <w:r>
              <w:rPr>
                <w:rFonts w:ascii="宋体" w:eastAsia="宋体" w:hAnsi="宋体" w:hint="eastAsia"/>
                <w:b/>
              </w:rPr>
              <w:t>（人民币：元）</w:t>
            </w:r>
          </w:p>
        </w:tc>
        <w:tc>
          <w:tcPr>
            <w:tcW w:w="2078" w:type="dxa"/>
            <w:vAlign w:val="center"/>
          </w:tcPr>
          <w:p w14:paraId="7893E538" w14:textId="6297E073" w:rsidR="001F5C71" w:rsidRDefault="008A2CDE" w:rsidP="00A915EC">
            <w:pPr>
              <w:jc w:val="center"/>
              <w:rPr>
                <w:rFonts w:ascii="宋体" w:eastAsia="宋体" w:hAnsi="宋体"/>
                <w:b/>
              </w:rPr>
            </w:pPr>
            <w:r>
              <w:rPr>
                <w:rFonts w:ascii="宋体" w:eastAsia="宋体" w:hAnsi="宋体" w:hint="eastAsia"/>
                <w:b/>
              </w:rPr>
              <w:t>交货期</w:t>
            </w:r>
          </w:p>
        </w:tc>
        <w:tc>
          <w:tcPr>
            <w:tcW w:w="2835" w:type="dxa"/>
            <w:vAlign w:val="center"/>
          </w:tcPr>
          <w:p w14:paraId="5CCD9A57" w14:textId="77777777" w:rsidR="001F5C71" w:rsidRDefault="008A2CDE">
            <w:pPr>
              <w:jc w:val="center"/>
              <w:rPr>
                <w:rFonts w:ascii="宋体" w:eastAsia="宋体" w:hAnsi="宋体"/>
                <w:b/>
              </w:rPr>
            </w:pPr>
            <w:r>
              <w:rPr>
                <w:rFonts w:ascii="宋体" w:eastAsia="宋体" w:hAnsi="宋体" w:hint="eastAsia"/>
                <w:b/>
              </w:rPr>
              <w:t>投标保证金</w:t>
            </w:r>
          </w:p>
        </w:tc>
        <w:tc>
          <w:tcPr>
            <w:tcW w:w="2293" w:type="dxa"/>
            <w:vAlign w:val="center"/>
          </w:tcPr>
          <w:p w14:paraId="56A6E554" w14:textId="77777777" w:rsidR="001F5C71" w:rsidRDefault="008A2CDE">
            <w:pPr>
              <w:jc w:val="center"/>
              <w:rPr>
                <w:rFonts w:ascii="宋体" w:eastAsia="宋体" w:hAnsi="宋体"/>
                <w:b/>
              </w:rPr>
            </w:pPr>
            <w:r>
              <w:rPr>
                <w:rFonts w:ascii="宋体" w:eastAsia="宋体" w:hAnsi="宋体" w:hint="eastAsia"/>
                <w:b/>
              </w:rPr>
              <w:t>其他声明</w:t>
            </w:r>
          </w:p>
          <w:p w14:paraId="5BB8ACAB" w14:textId="77777777" w:rsidR="001F5C71" w:rsidRDefault="008A2CDE">
            <w:pPr>
              <w:jc w:val="center"/>
              <w:rPr>
                <w:rFonts w:ascii="宋体" w:eastAsia="宋体" w:hAnsi="宋体"/>
                <w:b/>
              </w:rPr>
            </w:pPr>
            <w:r>
              <w:rPr>
                <w:rFonts w:ascii="宋体" w:eastAsia="宋体" w:hAnsi="宋体" w:hint="eastAsia"/>
                <w:b/>
              </w:rPr>
              <w:t>（如有）</w:t>
            </w:r>
          </w:p>
        </w:tc>
      </w:tr>
      <w:tr w:rsidR="001F5C71" w14:paraId="609F7E42" w14:textId="77777777">
        <w:trPr>
          <w:trHeight w:val="1521"/>
          <w:jc w:val="center"/>
        </w:trPr>
        <w:tc>
          <w:tcPr>
            <w:tcW w:w="3249" w:type="dxa"/>
            <w:vAlign w:val="center"/>
          </w:tcPr>
          <w:p w14:paraId="5E58E1D0" w14:textId="77777777" w:rsidR="001F5C71" w:rsidRDefault="001F5C71">
            <w:pPr>
              <w:jc w:val="center"/>
              <w:rPr>
                <w:rFonts w:ascii="宋体" w:eastAsia="宋体" w:hAnsi="宋体"/>
              </w:rPr>
            </w:pPr>
          </w:p>
        </w:tc>
        <w:tc>
          <w:tcPr>
            <w:tcW w:w="3521" w:type="dxa"/>
            <w:vAlign w:val="center"/>
          </w:tcPr>
          <w:p w14:paraId="12DBC900" w14:textId="77777777" w:rsidR="001F5C71" w:rsidRDefault="001F5C71">
            <w:pPr>
              <w:spacing w:beforeLines="100" w:before="240"/>
              <w:jc w:val="center"/>
              <w:rPr>
                <w:rFonts w:ascii="宋体" w:eastAsia="宋体" w:hAnsi="宋体"/>
              </w:rPr>
            </w:pPr>
          </w:p>
        </w:tc>
        <w:tc>
          <w:tcPr>
            <w:tcW w:w="2078" w:type="dxa"/>
            <w:vAlign w:val="center"/>
          </w:tcPr>
          <w:p w14:paraId="14BAAFB6" w14:textId="77777777" w:rsidR="001F5C71" w:rsidRDefault="001F5C71">
            <w:pPr>
              <w:jc w:val="center"/>
              <w:rPr>
                <w:rFonts w:ascii="宋体" w:eastAsia="宋体" w:hAnsi="宋体"/>
              </w:rPr>
            </w:pPr>
          </w:p>
        </w:tc>
        <w:tc>
          <w:tcPr>
            <w:tcW w:w="2835" w:type="dxa"/>
            <w:vAlign w:val="center"/>
          </w:tcPr>
          <w:p w14:paraId="58F3A11F" w14:textId="77777777" w:rsidR="001F5C71" w:rsidRDefault="008A2CDE">
            <w:pPr>
              <w:rPr>
                <w:rFonts w:ascii="宋体" w:eastAsia="宋体" w:hAnsi="宋体"/>
              </w:rPr>
            </w:pPr>
            <w:r>
              <w:rPr>
                <w:rFonts w:ascii="宋体" w:eastAsia="宋体" w:hAnsi="宋体" w:hint="eastAsia"/>
              </w:rPr>
              <w:t>人民币：</w:t>
            </w:r>
            <w:r>
              <w:rPr>
                <w:rFonts w:ascii="宋体" w:eastAsia="宋体" w:hAnsi="宋体" w:hint="eastAsia"/>
                <w:u w:val="single"/>
              </w:rPr>
              <w:t xml:space="preserve">       （小写）</w:t>
            </w:r>
            <w:r>
              <w:rPr>
                <w:rFonts w:ascii="宋体" w:eastAsia="宋体" w:hAnsi="宋体" w:hint="eastAsia"/>
              </w:rPr>
              <w:t>元</w:t>
            </w:r>
          </w:p>
        </w:tc>
        <w:tc>
          <w:tcPr>
            <w:tcW w:w="2293" w:type="dxa"/>
            <w:vAlign w:val="center"/>
          </w:tcPr>
          <w:p w14:paraId="15791175" w14:textId="77777777" w:rsidR="001F5C71" w:rsidRDefault="001F5C71">
            <w:pPr>
              <w:jc w:val="center"/>
              <w:rPr>
                <w:rFonts w:ascii="宋体" w:eastAsia="宋体" w:hAnsi="宋体"/>
              </w:rPr>
            </w:pPr>
          </w:p>
        </w:tc>
      </w:tr>
    </w:tbl>
    <w:p w14:paraId="61BB9220" w14:textId="77777777" w:rsidR="001F5C71" w:rsidRDefault="001F5C71">
      <w:pPr>
        <w:pStyle w:val="ac"/>
        <w:tabs>
          <w:tab w:val="left" w:pos="5580"/>
        </w:tabs>
        <w:spacing w:before="120" w:line="22" w:lineRule="atLeast"/>
        <w:ind w:left="680" w:hanging="680"/>
        <w:rPr>
          <w:rFonts w:ascii="宋体" w:eastAsia="宋体" w:hAnsi="宋体"/>
          <w:sz w:val="24"/>
        </w:rPr>
      </w:pPr>
    </w:p>
    <w:p w14:paraId="73E1C1E5" w14:textId="77777777" w:rsidR="001F5C71" w:rsidRDefault="001F5C71">
      <w:pPr>
        <w:pStyle w:val="ac"/>
        <w:tabs>
          <w:tab w:val="left" w:pos="5580"/>
        </w:tabs>
        <w:spacing w:before="120" w:line="22" w:lineRule="atLeast"/>
        <w:rPr>
          <w:rFonts w:ascii="宋体" w:eastAsia="宋体" w:hAnsi="宋体"/>
          <w:sz w:val="24"/>
          <w:u w:val="single"/>
        </w:rPr>
      </w:pPr>
    </w:p>
    <w:p w14:paraId="36D85A17"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投标人名称（盖章）：</w:t>
      </w:r>
      <w:r>
        <w:rPr>
          <w:rFonts w:ascii="宋体" w:eastAsia="宋体" w:hAnsi="宋体" w:hint="eastAsia"/>
          <w:sz w:val="24"/>
          <w:u w:val="single"/>
        </w:rPr>
        <w:t xml:space="preserve">                         </w:t>
      </w:r>
    </w:p>
    <w:p w14:paraId="2504ED6A" w14:textId="77777777" w:rsidR="001F5C71" w:rsidRDefault="008A2CDE">
      <w:pPr>
        <w:pStyle w:val="ac"/>
        <w:tabs>
          <w:tab w:val="left" w:pos="5340"/>
        </w:tabs>
        <w:spacing w:before="120" w:line="22" w:lineRule="atLeast"/>
        <w:rPr>
          <w:rFonts w:ascii="宋体" w:eastAsia="宋体" w:hAnsi="宋体"/>
          <w:sz w:val="24"/>
          <w:u w:val="single"/>
        </w:rPr>
      </w:pPr>
      <w:r>
        <w:rPr>
          <w:rFonts w:ascii="宋体" w:eastAsia="宋体" w:hAnsi="宋体" w:hint="eastAsia"/>
          <w:sz w:val="24"/>
        </w:rPr>
        <w:t>投标人授权代表（签字）：</w:t>
      </w:r>
      <w:r>
        <w:rPr>
          <w:rFonts w:ascii="宋体" w:eastAsia="宋体" w:hAnsi="宋体"/>
          <w:sz w:val="24"/>
          <w:u w:val="single"/>
        </w:rPr>
        <w:tab/>
      </w:r>
    </w:p>
    <w:p w14:paraId="4914B2CE" w14:textId="77777777" w:rsidR="001F5C71" w:rsidRDefault="008A2CDE">
      <w:pPr>
        <w:pStyle w:val="ac"/>
        <w:tabs>
          <w:tab w:val="left" w:pos="5580"/>
        </w:tabs>
        <w:spacing w:before="120" w:line="360" w:lineRule="auto"/>
        <w:rPr>
          <w:rFonts w:ascii="宋体" w:eastAsia="宋体" w:hAnsi="宋体"/>
          <w:sz w:val="24"/>
        </w:rPr>
      </w:pPr>
      <w:r>
        <w:rPr>
          <w:rFonts w:ascii="宋体" w:eastAsia="宋体" w:hAnsi="宋体" w:hint="eastAsia"/>
          <w:sz w:val="24"/>
        </w:rPr>
        <w:t>注：1、此表应按投标人须知的规定密封标记并单独递交。</w:t>
      </w:r>
    </w:p>
    <w:p w14:paraId="3A1C64A0" w14:textId="77777777" w:rsidR="001F5C71" w:rsidRDefault="008A2CDE">
      <w:pPr>
        <w:pStyle w:val="ac"/>
        <w:tabs>
          <w:tab w:val="left" w:pos="5580"/>
        </w:tabs>
        <w:spacing w:before="120" w:line="22" w:lineRule="atLeast"/>
        <w:ind w:leftChars="40" w:left="84" w:firstLineChars="160" w:firstLine="384"/>
        <w:rPr>
          <w:rFonts w:ascii="宋体" w:eastAsia="宋体" w:hAnsi="宋体"/>
          <w:sz w:val="24"/>
        </w:rPr>
      </w:pPr>
      <w:bookmarkStart w:id="661" w:name="_Toc475724982"/>
      <w:bookmarkEnd w:id="660"/>
      <w:r>
        <w:rPr>
          <w:rFonts w:ascii="宋体" w:eastAsia="宋体" w:hAnsi="宋体" w:hint="eastAsia"/>
          <w:sz w:val="24"/>
        </w:rPr>
        <w:t>2、此表中，投标总价应和附件3中的总价相一致。</w:t>
      </w:r>
    </w:p>
    <w:p w14:paraId="6E4D1528" w14:textId="77777777" w:rsidR="001F5C71" w:rsidRDefault="008A2CDE">
      <w:pPr>
        <w:pStyle w:val="2"/>
        <w:keepNext w:val="0"/>
        <w:keepLines w:val="0"/>
        <w:tabs>
          <w:tab w:val="left" w:pos="5580"/>
        </w:tabs>
        <w:rPr>
          <w:rFonts w:ascii="宋体" w:eastAsia="宋体" w:hAnsi="宋体"/>
          <w:sz w:val="24"/>
        </w:rPr>
      </w:pPr>
      <w:r>
        <w:rPr>
          <w:rFonts w:ascii="宋体" w:eastAsia="宋体" w:hAnsi="宋体"/>
        </w:rPr>
        <w:br w:type="page"/>
      </w:r>
      <w:bookmarkStart w:id="662" w:name="_Toc78202765"/>
      <w:r>
        <w:rPr>
          <w:rFonts w:ascii="宋体" w:eastAsia="宋体" w:hAnsi="宋体" w:hint="eastAsia"/>
          <w:sz w:val="24"/>
        </w:rPr>
        <w:lastRenderedPageBreak/>
        <w:t>附件3  投标分项报价表（格式）</w:t>
      </w:r>
      <w:bookmarkEnd w:id="662"/>
    </w:p>
    <w:p w14:paraId="1E3180DE" w14:textId="77777777" w:rsidR="001F5C71" w:rsidRDefault="001F5C71">
      <w:pPr>
        <w:tabs>
          <w:tab w:val="left" w:pos="1800"/>
          <w:tab w:val="left" w:pos="5580"/>
        </w:tabs>
        <w:jc w:val="left"/>
        <w:rPr>
          <w:rFonts w:ascii="宋体" w:eastAsia="宋体" w:hAnsi="宋体"/>
          <w:sz w:val="24"/>
        </w:rPr>
      </w:pPr>
    </w:p>
    <w:p w14:paraId="6C297653" w14:textId="77777777" w:rsidR="001F5C71" w:rsidRDefault="008A2CDE">
      <w:pPr>
        <w:tabs>
          <w:tab w:val="left" w:pos="1800"/>
          <w:tab w:val="left" w:pos="5580"/>
        </w:tabs>
        <w:jc w:val="left"/>
        <w:rPr>
          <w:rFonts w:ascii="宋体" w:eastAsia="宋体" w:hAnsi="宋体"/>
          <w:b/>
          <w:sz w:val="24"/>
        </w:rPr>
      </w:pPr>
      <w:r>
        <w:rPr>
          <w:rFonts w:ascii="宋体" w:eastAsia="宋体" w:hAnsi="宋体" w:hint="eastAsia"/>
          <w:b/>
          <w:sz w:val="24"/>
        </w:rPr>
        <w:t>招标编号：                              项目名称：</w:t>
      </w:r>
    </w:p>
    <w:p w14:paraId="0DAD3867" w14:textId="77777777" w:rsidR="001F5C71" w:rsidRDefault="008A2CDE">
      <w:pPr>
        <w:pStyle w:val="ac"/>
        <w:jc w:val="right"/>
        <w:rPr>
          <w:rFonts w:ascii="宋体" w:eastAsia="宋体" w:hAnsi="宋体"/>
          <w:b/>
          <w:sz w:val="24"/>
        </w:rPr>
      </w:pPr>
      <w:r>
        <w:rPr>
          <w:rFonts w:ascii="宋体" w:eastAsia="宋体" w:hAnsi="宋体" w:hint="eastAsia"/>
          <w:b/>
          <w:sz w:val="24"/>
        </w:rPr>
        <w:t>报价单位：人民币元</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3118"/>
        <w:gridCol w:w="1276"/>
        <w:gridCol w:w="1134"/>
        <w:gridCol w:w="1956"/>
        <w:gridCol w:w="1417"/>
        <w:gridCol w:w="1417"/>
        <w:gridCol w:w="2156"/>
      </w:tblGrid>
      <w:tr w:rsidR="00FD2860" w:rsidRPr="00505C8B" w14:paraId="7DB460AD" w14:textId="77777777" w:rsidTr="00400121">
        <w:trPr>
          <w:trHeight w:val="436"/>
        </w:trPr>
        <w:tc>
          <w:tcPr>
            <w:tcW w:w="846" w:type="dxa"/>
            <w:vAlign w:val="center"/>
          </w:tcPr>
          <w:p w14:paraId="495990C6" w14:textId="77777777" w:rsidR="00FD2860" w:rsidRPr="00CA2946" w:rsidRDefault="00FD2860" w:rsidP="00FD2860">
            <w:pPr>
              <w:widowControl/>
              <w:jc w:val="center"/>
              <w:rPr>
                <w:rFonts w:ascii="宋体" w:eastAsia="宋体" w:hAnsi="宋体" w:cs="黑体"/>
                <w:kern w:val="0"/>
                <w:sz w:val="24"/>
                <w:szCs w:val="24"/>
              </w:rPr>
            </w:pPr>
            <w:r w:rsidRPr="00CA2946">
              <w:rPr>
                <w:rFonts w:ascii="宋体" w:eastAsia="宋体" w:hAnsi="宋体" w:cs="黑体" w:hint="eastAsia"/>
                <w:kern w:val="0"/>
                <w:sz w:val="24"/>
                <w:szCs w:val="24"/>
              </w:rPr>
              <w:t>包号</w:t>
            </w:r>
          </w:p>
        </w:tc>
        <w:tc>
          <w:tcPr>
            <w:tcW w:w="709" w:type="dxa"/>
            <w:vAlign w:val="center"/>
          </w:tcPr>
          <w:p w14:paraId="0C13CF1B" w14:textId="77777777" w:rsidR="00FD2860" w:rsidRPr="00CA2946" w:rsidRDefault="00FD2860" w:rsidP="00FD2860">
            <w:pPr>
              <w:widowControl/>
              <w:jc w:val="center"/>
              <w:rPr>
                <w:rFonts w:ascii="宋体" w:eastAsia="宋体" w:hAnsi="宋体" w:cs="黑体"/>
                <w:kern w:val="0"/>
                <w:sz w:val="24"/>
                <w:szCs w:val="24"/>
              </w:rPr>
            </w:pPr>
            <w:r w:rsidRPr="00CA2946">
              <w:rPr>
                <w:rFonts w:ascii="宋体" w:eastAsia="宋体" w:hAnsi="宋体" w:cs="黑体" w:hint="eastAsia"/>
                <w:kern w:val="0"/>
                <w:sz w:val="24"/>
                <w:szCs w:val="24"/>
              </w:rPr>
              <w:t>序号</w:t>
            </w:r>
          </w:p>
        </w:tc>
        <w:tc>
          <w:tcPr>
            <w:tcW w:w="3118" w:type="dxa"/>
            <w:vAlign w:val="center"/>
          </w:tcPr>
          <w:p w14:paraId="18C54DEB" w14:textId="4F223F30" w:rsidR="00FD2860" w:rsidRPr="00CA2946" w:rsidRDefault="00FD2860" w:rsidP="00FD2860">
            <w:pPr>
              <w:widowControl/>
              <w:jc w:val="center"/>
              <w:rPr>
                <w:rFonts w:ascii="宋体" w:eastAsia="宋体" w:hAnsi="宋体" w:cs="黑体"/>
                <w:kern w:val="0"/>
                <w:sz w:val="24"/>
                <w:szCs w:val="24"/>
              </w:rPr>
            </w:pPr>
            <w:r w:rsidRPr="00CA2946">
              <w:rPr>
                <w:rFonts w:ascii="宋体" w:eastAsia="宋体" w:hAnsi="宋体" w:cs="黑体" w:hint="eastAsia"/>
                <w:kern w:val="0"/>
                <w:sz w:val="24"/>
                <w:szCs w:val="24"/>
              </w:rPr>
              <w:t>货物名称</w:t>
            </w:r>
          </w:p>
        </w:tc>
        <w:tc>
          <w:tcPr>
            <w:tcW w:w="1276" w:type="dxa"/>
            <w:vAlign w:val="center"/>
          </w:tcPr>
          <w:p w14:paraId="4F9F2964" w14:textId="260ECE43" w:rsidR="00FD2860" w:rsidRPr="00CA2946" w:rsidRDefault="00FD2860" w:rsidP="00FD2860">
            <w:pPr>
              <w:widowControl/>
              <w:jc w:val="center"/>
              <w:rPr>
                <w:rFonts w:ascii="宋体" w:eastAsia="宋体" w:hAnsi="宋体" w:cs="黑体"/>
                <w:kern w:val="0"/>
                <w:sz w:val="24"/>
                <w:szCs w:val="24"/>
              </w:rPr>
            </w:pPr>
            <w:r w:rsidRPr="00CA2946">
              <w:rPr>
                <w:rFonts w:ascii="宋体" w:eastAsia="宋体" w:hAnsi="宋体" w:cs="黑体" w:hint="eastAsia"/>
                <w:kern w:val="0"/>
                <w:sz w:val="24"/>
                <w:szCs w:val="24"/>
              </w:rPr>
              <w:t>数量</w:t>
            </w:r>
          </w:p>
        </w:tc>
        <w:tc>
          <w:tcPr>
            <w:tcW w:w="1134" w:type="dxa"/>
            <w:vAlign w:val="center"/>
          </w:tcPr>
          <w:p w14:paraId="4A55A83A" w14:textId="04BE37C5" w:rsidR="00FD2860" w:rsidRPr="00CA2946" w:rsidRDefault="00FD2860" w:rsidP="00FD2860">
            <w:pPr>
              <w:widowControl/>
              <w:jc w:val="center"/>
              <w:rPr>
                <w:rFonts w:ascii="宋体" w:eastAsia="宋体" w:hAnsi="宋体" w:cs="黑体"/>
                <w:kern w:val="0"/>
                <w:sz w:val="24"/>
                <w:szCs w:val="24"/>
              </w:rPr>
            </w:pPr>
            <w:r w:rsidRPr="00CA2946">
              <w:rPr>
                <w:rFonts w:ascii="宋体" w:eastAsia="宋体" w:hAnsi="宋体" w:cs="黑体" w:hint="eastAsia"/>
                <w:kern w:val="0"/>
                <w:sz w:val="24"/>
                <w:szCs w:val="24"/>
              </w:rPr>
              <w:t>单位</w:t>
            </w:r>
          </w:p>
        </w:tc>
        <w:tc>
          <w:tcPr>
            <w:tcW w:w="1956" w:type="dxa"/>
            <w:vAlign w:val="center"/>
          </w:tcPr>
          <w:p w14:paraId="3CBD37C4" w14:textId="77777777" w:rsidR="00FD2860" w:rsidRPr="00CA2946" w:rsidRDefault="00FD2860" w:rsidP="00FD2860">
            <w:pPr>
              <w:widowControl/>
              <w:jc w:val="center"/>
              <w:rPr>
                <w:rFonts w:ascii="宋体" w:eastAsia="宋体" w:hAnsi="宋体" w:cs="黑体"/>
                <w:kern w:val="0"/>
                <w:sz w:val="24"/>
                <w:szCs w:val="24"/>
              </w:rPr>
            </w:pPr>
            <w:r w:rsidRPr="00CA2946">
              <w:rPr>
                <w:rFonts w:ascii="宋体" w:eastAsia="宋体" w:hAnsi="宋体" w:cs="黑体"/>
                <w:kern w:val="0"/>
                <w:sz w:val="24"/>
                <w:szCs w:val="24"/>
              </w:rPr>
              <w:t>型号规格</w:t>
            </w:r>
          </w:p>
        </w:tc>
        <w:tc>
          <w:tcPr>
            <w:tcW w:w="1417" w:type="dxa"/>
            <w:vAlign w:val="center"/>
          </w:tcPr>
          <w:p w14:paraId="42112595" w14:textId="77777777" w:rsidR="00FD2860" w:rsidRPr="00CA2946" w:rsidRDefault="00FD2860" w:rsidP="00FD2860">
            <w:pPr>
              <w:widowControl/>
              <w:jc w:val="center"/>
              <w:rPr>
                <w:rFonts w:ascii="宋体" w:eastAsia="宋体" w:hAnsi="宋体" w:cs="黑体"/>
                <w:kern w:val="0"/>
                <w:sz w:val="24"/>
                <w:szCs w:val="24"/>
              </w:rPr>
            </w:pPr>
            <w:r w:rsidRPr="00CA2946">
              <w:rPr>
                <w:rFonts w:ascii="宋体" w:eastAsia="宋体" w:hAnsi="宋体" w:cs="黑体"/>
                <w:kern w:val="0"/>
                <w:sz w:val="24"/>
                <w:szCs w:val="24"/>
              </w:rPr>
              <w:t>原产地和制造商名称</w:t>
            </w:r>
          </w:p>
        </w:tc>
        <w:tc>
          <w:tcPr>
            <w:tcW w:w="1417" w:type="dxa"/>
            <w:vAlign w:val="center"/>
          </w:tcPr>
          <w:p w14:paraId="26DB94A1" w14:textId="77777777" w:rsidR="00FD2860" w:rsidRPr="00CA2946" w:rsidRDefault="00FD2860" w:rsidP="00FD2860">
            <w:pPr>
              <w:widowControl/>
              <w:jc w:val="center"/>
              <w:rPr>
                <w:rFonts w:ascii="宋体" w:eastAsia="宋体" w:hAnsi="宋体" w:cs="黑体"/>
                <w:kern w:val="0"/>
                <w:sz w:val="24"/>
                <w:szCs w:val="24"/>
              </w:rPr>
            </w:pPr>
            <w:r w:rsidRPr="00CA2946">
              <w:rPr>
                <w:rFonts w:ascii="宋体" w:eastAsia="宋体" w:hAnsi="宋体" w:cs="黑体" w:hint="eastAsia"/>
                <w:kern w:val="0"/>
                <w:sz w:val="24"/>
                <w:szCs w:val="24"/>
              </w:rPr>
              <w:t>单价</w:t>
            </w:r>
          </w:p>
        </w:tc>
        <w:tc>
          <w:tcPr>
            <w:tcW w:w="2156" w:type="dxa"/>
            <w:vAlign w:val="center"/>
          </w:tcPr>
          <w:p w14:paraId="50E1B39D" w14:textId="77777777" w:rsidR="00FD2860" w:rsidRPr="00CA2946" w:rsidRDefault="00FD2860" w:rsidP="00FD2860">
            <w:pPr>
              <w:widowControl/>
              <w:jc w:val="center"/>
              <w:rPr>
                <w:rFonts w:ascii="宋体" w:eastAsia="宋体" w:hAnsi="宋体" w:cs="黑体"/>
                <w:kern w:val="0"/>
                <w:sz w:val="24"/>
                <w:szCs w:val="24"/>
              </w:rPr>
            </w:pPr>
            <w:r w:rsidRPr="00CA2946">
              <w:rPr>
                <w:rFonts w:ascii="宋体" w:eastAsia="宋体" w:hAnsi="宋体" w:cs="黑体" w:hint="eastAsia"/>
                <w:kern w:val="0"/>
                <w:sz w:val="24"/>
                <w:szCs w:val="24"/>
              </w:rPr>
              <w:t>总价</w:t>
            </w:r>
          </w:p>
        </w:tc>
      </w:tr>
      <w:tr w:rsidR="00505C8B" w:rsidRPr="00505C8B" w14:paraId="1FF86A97" w14:textId="77777777" w:rsidTr="00400121">
        <w:trPr>
          <w:trHeight w:val="436"/>
        </w:trPr>
        <w:tc>
          <w:tcPr>
            <w:tcW w:w="846" w:type="dxa"/>
            <w:vMerge w:val="restart"/>
            <w:vAlign w:val="center"/>
          </w:tcPr>
          <w:p w14:paraId="590F4078" w14:textId="2A3723A6" w:rsidR="00505C8B" w:rsidRPr="00CA2946" w:rsidRDefault="00505C8B" w:rsidP="00FD2860">
            <w:pPr>
              <w:jc w:val="center"/>
              <w:rPr>
                <w:rFonts w:ascii="仿宋" w:eastAsia="仿宋" w:hAnsi="仿宋" w:cs="黑体"/>
                <w:kern w:val="0"/>
                <w:sz w:val="24"/>
                <w:szCs w:val="24"/>
              </w:rPr>
            </w:pPr>
            <w:r w:rsidRPr="00CA2946">
              <w:rPr>
                <w:rFonts w:ascii="仿宋" w:eastAsia="仿宋" w:hAnsi="仿宋" w:hint="eastAsia"/>
                <w:sz w:val="24"/>
                <w:szCs w:val="24"/>
              </w:rPr>
              <w:t>0</w:t>
            </w:r>
            <w:r w:rsidRPr="00CA2946">
              <w:rPr>
                <w:rFonts w:ascii="仿宋" w:eastAsia="仿宋" w:hAnsi="仿宋"/>
                <w:sz w:val="24"/>
                <w:szCs w:val="24"/>
              </w:rPr>
              <w:t>1</w:t>
            </w:r>
          </w:p>
        </w:tc>
        <w:tc>
          <w:tcPr>
            <w:tcW w:w="13183" w:type="dxa"/>
            <w:gridSpan w:val="8"/>
            <w:vAlign w:val="center"/>
          </w:tcPr>
          <w:p w14:paraId="49B42B92" w14:textId="7DABA960" w:rsidR="00505C8B" w:rsidRPr="00CA2946" w:rsidRDefault="00505C8B" w:rsidP="00FD2860">
            <w:pPr>
              <w:widowControl/>
              <w:jc w:val="center"/>
              <w:rPr>
                <w:rFonts w:ascii="仿宋" w:eastAsia="仿宋" w:hAnsi="仿宋" w:cs="黑体"/>
                <w:kern w:val="0"/>
                <w:sz w:val="24"/>
                <w:szCs w:val="24"/>
              </w:rPr>
            </w:pPr>
            <w:r w:rsidRPr="00CA2946">
              <w:rPr>
                <w:rFonts w:ascii="仿宋" w:eastAsia="仿宋" w:hAnsi="仿宋" w:cs="黑体" w:hint="eastAsia"/>
                <w:kern w:val="0"/>
                <w:sz w:val="24"/>
                <w:szCs w:val="24"/>
              </w:rPr>
              <w:t>七层会议室</w:t>
            </w:r>
          </w:p>
        </w:tc>
      </w:tr>
      <w:tr w:rsidR="00505C8B" w:rsidRPr="00505C8B" w14:paraId="74B3F0B7" w14:textId="77777777" w:rsidTr="00400121">
        <w:trPr>
          <w:trHeight w:val="567"/>
        </w:trPr>
        <w:tc>
          <w:tcPr>
            <w:tcW w:w="846" w:type="dxa"/>
            <w:vMerge/>
            <w:vAlign w:val="center"/>
          </w:tcPr>
          <w:p w14:paraId="0BEDDA77" w14:textId="6F0B93EF" w:rsidR="00505C8B" w:rsidRPr="00CA2946" w:rsidRDefault="00505C8B" w:rsidP="0095142A">
            <w:pPr>
              <w:widowControl/>
              <w:jc w:val="center"/>
              <w:rPr>
                <w:rFonts w:ascii="仿宋" w:eastAsia="仿宋" w:hAnsi="仿宋"/>
                <w:sz w:val="24"/>
                <w:szCs w:val="24"/>
              </w:rPr>
            </w:pPr>
          </w:p>
        </w:tc>
        <w:tc>
          <w:tcPr>
            <w:tcW w:w="709" w:type="dxa"/>
            <w:vAlign w:val="center"/>
          </w:tcPr>
          <w:p w14:paraId="3EE2C665" w14:textId="2AA7EE9E"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2B8EE56A" w14:textId="01292F92"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高清</w:t>
            </w:r>
            <w:r w:rsidRPr="00CA2946">
              <w:rPr>
                <w:rFonts w:ascii="仿宋" w:eastAsia="仿宋" w:hAnsi="仿宋" w:cs="宋体" w:hint="eastAsia"/>
                <w:kern w:val="0"/>
                <w:sz w:val="24"/>
                <w:szCs w:val="24"/>
              </w:rPr>
              <w:t>LED屏室内</w:t>
            </w:r>
          </w:p>
        </w:tc>
        <w:tc>
          <w:tcPr>
            <w:tcW w:w="1276" w:type="dxa"/>
            <w:vAlign w:val="center"/>
          </w:tcPr>
          <w:p w14:paraId="305027E4" w14:textId="490AFB81"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18CD2F0A" w14:textId="14A2EA80"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63B0CD07"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10B67FFB"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44586C04"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0F34B943"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19548738" w14:textId="77777777" w:rsidTr="00400121">
        <w:trPr>
          <w:trHeight w:val="567"/>
        </w:trPr>
        <w:tc>
          <w:tcPr>
            <w:tcW w:w="846" w:type="dxa"/>
            <w:vMerge/>
            <w:vAlign w:val="center"/>
          </w:tcPr>
          <w:p w14:paraId="459AC24B"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5D1C9295"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43E955B2" w14:textId="2EC642DA"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双色会标屏室内</w:t>
            </w:r>
          </w:p>
        </w:tc>
        <w:tc>
          <w:tcPr>
            <w:tcW w:w="1276" w:type="dxa"/>
            <w:vAlign w:val="center"/>
          </w:tcPr>
          <w:p w14:paraId="2A222994" w14:textId="70275F26"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145886A7" w14:textId="7594FFD4"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65576F09"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664BA880"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7F8C167B"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3C4760AC"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6BE3C329" w14:textId="77777777" w:rsidTr="00400121">
        <w:trPr>
          <w:trHeight w:val="567"/>
        </w:trPr>
        <w:tc>
          <w:tcPr>
            <w:tcW w:w="846" w:type="dxa"/>
            <w:vMerge/>
            <w:vAlign w:val="center"/>
          </w:tcPr>
          <w:p w14:paraId="0CD8958B"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6BEDABE4"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585745E5" w14:textId="5290EDA1" w:rsidR="00505C8B" w:rsidRPr="00CA2946" w:rsidRDefault="00505C8B" w:rsidP="0095142A">
            <w:pPr>
              <w:widowControl/>
              <w:tabs>
                <w:tab w:val="left" w:pos="360"/>
              </w:tabs>
              <w:suppressAutoHyphens/>
              <w:ind w:leftChars="-45" w:left="-94" w:rightChars="-45" w:right="-94"/>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高清LED屏视频控制器</w:t>
            </w:r>
          </w:p>
        </w:tc>
        <w:tc>
          <w:tcPr>
            <w:tcW w:w="1276" w:type="dxa"/>
            <w:vAlign w:val="center"/>
          </w:tcPr>
          <w:p w14:paraId="0DC82A71" w14:textId="2403CFD0"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60731DDF" w14:textId="373C6BE4"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40BEAA44"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6D96C113"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4B79F5F4"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20DD7BD1"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00419B0A" w14:textId="77777777" w:rsidTr="00400121">
        <w:trPr>
          <w:trHeight w:val="567"/>
        </w:trPr>
        <w:tc>
          <w:tcPr>
            <w:tcW w:w="846" w:type="dxa"/>
            <w:vMerge/>
            <w:vAlign w:val="center"/>
          </w:tcPr>
          <w:p w14:paraId="41C457D5"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246A5F8C"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42E03B5E" w14:textId="6982FFD5"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会标屏视频控制器</w:t>
            </w:r>
          </w:p>
        </w:tc>
        <w:tc>
          <w:tcPr>
            <w:tcW w:w="1276" w:type="dxa"/>
            <w:vAlign w:val="center"/>
          </w:tcPr>
          <w:p w14:paraId="4A49DEA5" w14:textId="54104035"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32B6B7AE" w14:textId="08A8F01D"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4F3BD22C"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44FAAEA3"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600A7615"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0C60FFCA"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7D970C4D" w14:textId="77777777" w:rsidTr="00400121">
        <w:trPr>
          <w:trHeight w:val="567"/>
        </w:trPr>
        <w:tc>
          <w:tcPr>
            <w:tcW w:w="846" w:type="dxa"/>
            <w:vMerge/>
            <w:vAlign w:val="center"/>
          </w:tcPr>
          <w:p w14:paraId="7BF1F620"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0C7C16B9"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08350904" w14:textId="34C2C14E"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边框结构及安装</w:t>
            </w:r>
          </w:p>
        </w:tc>
        <w:tc>
          <w:tcPr>
            <w:tcW w:w="1276" w:type="dxa"/>
            <w:vAlign w:val="center"/>
          </w:tcPr>
          <w:p w14:paraId="0C152D7C" w14:textId="7C8B4B03"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7C062E04" w14:textId="47860C1B"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30D039AF"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3F41B921"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5767F690"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4A6AC868"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79FED4CE" w14:textId="77777777" w:rsidTr="00400121">
        <w:trPr>
          <w:trHeight w:val="567"/>
        </w:trPr>
        <w:tc>
          <w:tcPr>
            <w:tcW w:w="846" w:type="dxa"/>
            <w:vMerge/>
            <w:vAlign w:val="center"/>
          </w:tcPr>
          <w:p w14:paraId="1099499A"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63A94AB2"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36294511" w14:textId="5DC16C25"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LED配电箱</w:t>
            </w:r>
          </w:p>
        </w:tc>
        <w:tc>
          <w:tcPr>
            <w:tcW w:w="1276" w:type="dxa"/>
            <w:vAlign w:val="center"/>
          </w:tcPr>
          <w:p w14:paraId="4CF8D87D" w14:textId="10473D10"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3623F736" w14:textId="7FDE5A9D"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665D8D1F"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2DFBD5EC"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314A9BA6"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1641EBC6"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3DA43383" w14:textId="77777777" w:rsidTr="00400121">
        <w:trPr>
          <w:trHeight w:val="567"/>
        </w:trPr>
        <w:tc>
          <w:tcPr>
            <w:tcW w:w="846" w:type="dxa"/>
            <w:vMerge/>
            <w:vAlign w:val="center"/>
          </w:tcPr>
          <w:p w14:paraId="5AFD0BA0"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38B3DEF4"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33411932" w14:textId="4DAB9028"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控制</w:t>
            </w:r>
            <w:r w:rsidR="003E5C7D" w:rsidRPr="00CA2946">
              <w:rPr>
                <w:rFonts w:ascii="仿宋" w:eastAsia="仿宋" w:hAnsi="仿宋" w:cs="宋体" w:hint="eastAsia"/>
                <w:color w:val="000000"/>
                <w:kern w:val="0"/>
                <w:sz w:val="24"/>
                <w:szCs w:val="24"/>
              </w:rPr>
              <w:t>工作站</w:t>
            </w:r>
          </w:p>
        </w:tc>
        <w:tc>
          <w:tcPr>
            <w:tcW w:w="1276" w:type="dxa"/>
            <w:vAlign w:val="center"/>
          </w:tcPr>
          <w:p w14:paraId="7453643F" w14:textId="5A50CFEA"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64434B41" w14:textId="10925EF0"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6BEB8663"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458F78C7"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2C194B07"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61601220"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4AAECFC4" w14:textId="77777777" w:rsidTr="00400121">
        <w:trPr>
          <w:trHeight w:val="567"/>
        </w:trPr>
        <w:tc>
          <w:tcPr>
            <w:tcW w:w="846" w:type="dxa"/>
            <w:vMerge/>
            <w:vAlign w:val="center"/>
          </w:tcPr>
          <w:p w14:paraId="0B576F43"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3454067A"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66BD02F4" w14:textId="22709AA6"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音柱</w:t>
            </w:r>
          </w:p>
        </w:tc>
        <w:tc>
          <w:tcPr>
            <w:tcW w:w="1276" w:type="dxa"/>
            <w:vAlign w:val="center"/>
          </w:tcPr>
          <w:p w14:paraId="48D7E5D0" w14:textId="0FE8FCE5"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2BCEF0D6" w14:textId="1B6BC172"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33A60768"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0376F168"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0517E758"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0112D62B"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0A97C993" w14:textId="77777777" w:rsidTr="00400121">
        <w:trPr>
          <w:trHeight w:val="567"/>
        </w:trPr>
        <w:tc>
          <w:tcPr>
            <w:tcW w:w="846" w:type="dxa"/>
            <w:vMerge/>
            <w:vAlign w:val="center"/>
          </w:tcPr>
          <w:p w14:paraId="70837A10"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7EEEBC48"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074A365B" w14:textId="1CAA36D8"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功放</w:t>
            </w:r>
          </w:p>
        </w:tc>
        <w:tc>
          <w:tcPr>
            <w:tcW w:w="1276" w:type="dxa"/>
            <w:vAlign w:val="center"/>
          </w:tcPr>
          <w:p w14:paraId="75F2A1FD" w14:textId="38C4074E"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5FADEF92" w14:textId="7CF75D52"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17D883E4"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68487693"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3EF9E0CF"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13324543"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3AA454F3" w14:textId="77777777" w:rsidTr="00400121">
        <w:trPr>
          <w:trHeight w:val="567"/>
        </w:trPr>
        <w:tc>
          <w:tcPr>
            <w:tcW w:w="846" w:type="dxa"/>
            <w:vMerge/>
            <w:vAlign w:val="center"/>
          </w:tcPr>
          <w:p w14:paraId="4773B778"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3D525767"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2A0078CA" w14:textId="2207D472"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调音台</w:t>
            </w:r>
          </w:p>
        </w:tc>
        <w:tc>
          <w:tcPr>
            <w:tcW w:w="1276" w:type="dxa"/>
            <w:vAlign w:val="center"/>
          </w:tcPr>
          <w:p w14:paraId="659E4162" w14:textId="1BF794D3"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79B65389" w14:textId="1869553C"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64B2DFB5"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3D3D1DF0"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6CB24B57"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0F012991"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3FA1C3B9" w14:textId="77777777" w:rsidTr="00400121">
        <w:trPr>
          <w:trHeight w:val="567"/>
        </w:trPr>
        <w:tc>
          <w:tcPr>
            <w:tcW w:w="846" w:type="dxa"/>
            <w:vMerge/>
            <w:vAlign w:val="center"/>
          </w:tcPr>
          <w:p w14:paraId="0AE72029"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5FC98B1A"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36425194" w14:textId="537EE132"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数字音频处理器</w:t>
            </w:r>
          </w:p>
        </w:tc>
        <w:tc>
          <w:tcPr>
            <w:tcW w:w="1276" w:type="dxa"/>
            <w:vAlign w:val="center"/>
          </w:tcPr>
          <w:p w14:paraId="2AAC77F7" w14:textId="141E6DDD"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06BED051" w14:textId="37C8241E"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7FB01F80"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22B57FA4"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27EE8016"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03B486BD"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2E03158E" w14:textId="77777777" w:rsidTr="00400121">
        <w:trPr>
          <w:trHeight w:val="567"/>
        </w:trPr>
        <w:tc>
          <w:tcPr>
            <w:tcW w:w="846" w:type="dxa"/>
            <w:vMerge/>
            <w:vAlign w:val="center"/>
          </w:tcPr>
          <w:p w14:paraId="04444065"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4967132B" w14:textId="0779E50A"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24E95C78" w14:textId="761071A8"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基本型系统控制主机</w:t>
            </w:r>
          </w:p>
        </w:tc>
        <w:tc>
          <w:tcPr>
            <w:tcW w:w="1276" w:type="dxa"/>
            <w:vAlign w:val="center"/>
          </w:tcPr>
          <w:p w14:paraId="7C0B7E7E" w14:textId="2CF8B656"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7ECA988B" w14:textId="6022AAA0"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61270E0B"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32529A8F"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26001C45"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6D493F02"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0BC59D03" w14:textId="77777777" w:rsidTr="00400121">
        <w:trPr>
          <w:trHeight w:val="567"/>
        </w:trPr>
        <w:tc>
          <w:tcPr>
            <w:tcW w:w="846" w:type="dxa"/>
            <w:vMerge/>
            <w:vAlign w:val="center"/>
          </w:tcPr>
          <w:p w14:paraId="05B8F54A"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23A6D819" w14:textId="6A54689A"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70BDD4E0" w14:textId="66BDB471"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基本型桌面代表机, 带固定长话筒</w:t>
            </w:r>
          </w:p>
        </w:tc>
        <w:tc>
          <w:tcPr>
            <w:tcW w:w="1276" w:type="dxa"/>
            <w:vAlign w:val="center"/>
          </w:tcPr>
          <w:p w14:paraId="159A83BD" w14:textId="2B8D7905"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020AEE06" w14:textId="78D55792"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77A15D89"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048E375A"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5EEE1E6F"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70125EA4"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333245AE" w14:textId="77777777" w:rsidTr="00400121">
        <w:trPr>
          <w:trHeight w:val="567"/>
        </w:trPr>
        <w:tc>
          <w:tcPr>
            <w:tcW w:w="846" w:type="dxa"/>
            <w:vMerge/>
            <w:vAlign w:val="center"/>
          </w:tcPr>
          <w:p w14:paraId="62722113"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4F6BC76B"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3699D4C3" w14:textId="7E1D39DB"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安装电缆</w:t>
            </w:r>
          </w:p>
        </w:tc>
        <w:tc>
          <w:tcPr>
            <w:tcW w:w="1276" w:type="dxa"/>
            <w:vAlign w:val="center"/>
          </w:tcPr>
          <w:p w14:paraId="56B13034" w14:textId="7A49A03D"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32650E37" w14:textId="5F131641"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2040F34A"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76C2303A"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12C112D1"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13FB8537"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5D0B9B9E" w14:textId="77777777" w:rsidTr="00400121">
        <w:trPr>
          <w:trHeight w:val="567"/>
        </w:trPr>
        <w:tc>
          <w:tcPr>
            <w:tcW w:w="846" w:type="dxa"/>
            <w:vMerge/>
            <w:vAlign w:val="center"/>
          </w:tcPr>
          <w:p w14:paraId="32AF0DDC"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00B36D18"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51EB9F77" w14:textId="424180EB"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DCN接头</w:t>
            </w:r>
          </w:p>
        </w:tc>
        <w:tc>
          <w:tcPr>
            <w:tcW w:w="1276" w:type="dxa"/>
            <w:vAlign w:val="center"/>
          </w:tcPr>
          <w:p w14:paraId="35A2E3AE" w14:textId="2FEEA3E2"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3021B7A8" w14:textId="7A19195B"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328D72BB"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77773DA2"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3484578E"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541FA50C"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2E8A0922" w14:textId="77777777" w:rsidTr="00400121">
        <w:trPr>
          <w:trHeight w:val="567"/>
        </w:trPr>
        <w:tc>
          <w:tcPr>
            <w:tcW w:w="846" w:type="dxa"/>
            <w:vMerge/>
            <w:vAlign w:val="center"/>
          </w:tcPr>
          <w:p w14:paraId="090CC5AB"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4A07DAC8"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6902602F" w14:textId="426EDD66"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四通道真分集接收机</w:t>
            </w:r>
          </w:p>
        </w:tc>
        <w:tc>
          <w:tcPr>
            <w:tcW w:w="1276" w:type="dxa"/>
            <w:vAlign w:val="center"/>
          </w:tcPr>
          <w:p w14:paraId="7B85B0C3" w14:textId="36355FCC"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4FB91042" w14:textId="547C0E17"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11114946"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5F34B5E7"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043356F5"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409BA808"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5ED1CC2B" w14:textId="77777777" w:rsidTr="00400121">
        <w:trPr>
          <w:trHeight w:val="567"/>
        </w:trPr>
        <w:tc>
          <w:tcPr>
            <w:tcW w:w="846" w:type="dxa"/>
            <w:vMerge/>
            <w:vAlign w:val="center"/>
          </w:tcPr>
          <w:p w14:paraId="016C6A1A"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372F09FD"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3E48F9C5" w14:textId="092EC4C5"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无线会议话筒</w:t>
            </w:r>
          </w:p>
        </w:tc>
        <w:tc>
          <w:tcPr>
            <w:tcW w:w="1276" w:type="dxa"/>
            <w:vAlign w:val="center"/>
          </w:tcPr>
          <w:p w14:paraId="3ABFD3D1" w14:textId="779B3016"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7D71C762" w14:textId="43BE53A1"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23356540"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527A0FA8"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2FB77DD8"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2D638AD5"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391AE7D1" w14:textId="77777777" w:rsidTr="00400121">
        <w:trPr>
          <w:trHeight w:val="567"/>
        </w:trPr>
        <w:tc>
          <w:tcPr>
            <w:tcW w:w="846" w:type="dxa"/>
            <w:vMerge/>
            <w:vAlign w:val="center"/>
          </w:tcPr>
          <w:p w14:paraId="0313C613"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28A2689F"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79946B8F" w14:textId="1F0FFBDF"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无线投屏器</w:t>
            </w:r>
          </w:p>
        </w:tc>
        <w:tc>
          <w:tcPr>
            <w:tcW w:w="1276" w:type="dxa"/>
            <w:vAlign w:val="center"/>
          </w:tcPr>
          <w:p w14:paraId="4DEF4EF3" w14:textId="77777777"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70B49FCF" w14:textId="77777777"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5C63B8BD"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78B32444"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0B833D57"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44D4F72A"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2CD64858" w14:textId="77777777" w:rsidTr="00400121">
        <w:trPr>
          <w:trHeight w:val="567"/>
        </w:trPr>
        <w:tc>
          <w:tcPr>
            <w:tcW w:w="846" w:type="dxa"/>
            <w:vMerge/>
            <w:vAlign w:val="center"/>
          </w:tcPr>
          <w:p w14:paraId="1B12AF18"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36D3E09E"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795CF060" w14:textId="369D652D"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8路混合插卡矩阵</w:t>
            </w:r>
          </w:p>
        </w:tc>
        <w:tc>
          <w:tcPr>
            <w:tcW w:w="1276" w:type="dxa"/>
            <w:vAlign w:val="center"/>
          </w:tcPr>
          <w:p w14:paraId="7D7E910D" w14:textId="77777777"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7B8F9B6D" w14:textId="77777777"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4F4AA09A"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7D002575"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09AA00D4"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59EE7A4A"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17FD3002" w14:textId="77777777" w:rsidTr="00400121">
        <w:trPr>
          <w:trHeight w:val="567"/>
        </w:trPr>
        <w:tc>
          <w:tcPr>
            <w:tcW w:w="846" w:type="dxa"/>
            <w:vMerge/>
            <w:vAlign w:val="center"/>
          </w:tcPr>
          <w:p w14:paraId="7F34BFC8"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25AE54E4"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2BFB84C6" w14:textId="61394EF0"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净化滤波时序电源</w:t>
            </w:r>
          </w:p>
        </w:tc>
        <w:tc>
          <w:tcPr>
            <w:tcW w:w="1276" w:type="dxa"/>
            <w:vAlign w:val="center"/>
          </w:tcPr>
          <w:p w14:paraId="6B216084" w14:textId="77777777"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7A8097D1" w14:textId="77777777"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324D3479"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56E2D00F"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5654C1F0"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0CA10303"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1CAD87F7" w14:textId="77777777" w:rsidTr="00400121">
        <w:trPr>
          <w:trHeight w:val="567"/>
        </w:trPr>
        <w:tc>
          <w:tcPr>
            <w:tcW w:w="846" w:type="dxa"/>
            <w:vMerge/>
            <w:vAlign w:val="center"/>
          </w:tcPr>
          <w:p w14:paraId="451F3389"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5908E0AA"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449FC80D" w14:textId="16718F05"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机柜</w:t>
            </w:r>
          </w:p>
        </w:tc>
        <w:tc>
          <w:tcPr>
            <w:tcW w:w="1276" w:type="dxa"/>
            <w:vAlign w:val="center"/>
          </w:tcPr>
          <w:p w14:paraId="40CA82F3" w14:textId="77777777"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340E7128" w14:textId="77777777"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2917CCF2"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111E2959"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4D24EF1B"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1CF5CC5B"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23A4BC03" w14:textId="77777777" w:rsidTr="00400121">
        <w:trPr>
          <w:trHeight w:val="567"/>
        </w:trPr>
        <w:tc>
          <w:tcPr>
            <w:tcW w:w="846" w:type="dxa"/>
            <w:vMerge/>
            <w:vAlign w:val="center"/>
          </w:tcPr>
          <w:p w14:paraId="05E1773B"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35A7D4D2"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029C5396" w14:textId="6F7A17FE"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线材</w:t>
            </w:r>
          </w:p>
        </w:tc>
        <w:tc>
          <w:tcPr>
            <w:tcW w:w="1276" w:type="dxa"/>
            <w:vAlign w:val="center"/>
          </w:tcPr>
          <w:p w14:paraId="423F460F" w14:textId="77777777"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106F7982" w14:textId="77777777"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1F95225B"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3753C464"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23A2072C"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19F9EA78"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69A72D43" w14:textId="77777777" w:rsidTr="00400121">
        <w:trPr>
          <w:trHeight w:val="567"/>
        </w:trPr>
        <w:tc>
          <w:tcPr>
            <w:tcW w:w="846" w:type="dxa"/>
            <w:vMerge/>
            <w:vAlign w:val="center"/>
          </w:tcPr>
          <w:p w14:paraId="40C4F595" w14:textId="77777777" w:rsidR="00505C8B" w:rsidRPr="00CA2946" w:rsidRDefault="00505C8B" w:rsidP="0095142A">
            <w:pPr>
              <w:widowControl/>
              <w:jc w:val="center"/>
              <w:rPr>
                <w:rFonts w:ascii="仿宋" w:eastAsia="仿宋" w:hAnsi="仿宋"/>
                <w:sz w:val="24"/>
                <w:szCs w:val="24"/>
              </w:rPr>
            </w:pPr>
          </w:p>
        </w:tc>
        <w:tc>
          <w:tcPr>
            <w:tcW w:w="709" w:type="dxa"/>
            <w:vAlign w:val="center"/>
          </w:tcPr>
          <w:p w14:paraId="5F0E1CC2" w14:textId="77777777" w:rsidR="00505C8B" w:rsidRPr="00CA2946" w:rsidRDefault="00505C8B" w:rsidP="0095142A">
            <w:pPr>
              <w:pStyle w:val="aff6"/>
              <w:widowControl/>
              <w:numPr>
                <w:ilvl w:val="0"/>
                <w:numId w:val="5"/>
              </w:numPr>
              <w:ind w:firstLineChars="0"/>
              <w:jc w:val="center"/>
              <w:rPr>
                <w:rFonts w:ascii="仿宋" w:eastAsia="仿宋" w:hAnsi="仿宋"/>
                <w:sz w:val="24"/>
                <w:szCs w:val="24"/>
              </w:rPr>
            </w:pPr>
          </w:p>
        </w:tc>
        <w:tc>
          <w:tcPr>
            <w:tcW w:w="3118" w:type="dxa"/>
            <w:vAlign w:val="center"/>
          </w:tcPr>
          <w:p w14:paraId="3B723131" w14:textId="39F74D94"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管材</w:t>
            </w:r>
          </w:p>
        </w:tc>
        <w:tc>
          <w:tcPr>
            <w:tcW w:w="1276" w:type="dxa"/>
            <w:vAlign w:val="center"/>
          </w:tcPr>
          <w:p w14:paraId="26D6022A" w14:textId="77777777" w:rsidR="00505C8B" w:rsidRPr="00CA2946" w:rsidRDefault="00505C8B" w:rsidP="0095142A">
            <w:pPr>
              <w:widowControl/>
              <w:jc w:val="center"/>
              <w:rPr>
                <w:rFonts w:ascii="仿宋" w:eastAsia="仿宋" w:hAnsi="仿宋" w:cs="黑体"/>
                <w:kern w:val="0"/>
                <w:sz w:val="24"/>
                <w:szCs w:val="24"/>
              </w:rPr>
            </w:pPr>
          </w:p>
        </w:tc>
        <w:tc>
          <w:tcPr>
            <w:tcW w:w="1134" w:type="dxa"/>
            <w:vAlign w:val="center"/>
          </w:tcPr>
          <w:p w14:paraId="7B1DC52B" w14:textId="77777777" w:rsidR="00505C8B" w:rsidRPr="00CA2946" w:rsidRDefault="00505C8B" w:rsidP="0095142A">
            <w:pPr>
              <w:widowControl/>
              <w:jc w:val="center"/>
              <w:rPr>
                <w:rFonts w:ascii="仿宋" w:eastAsia="仿宋" w:hAnsi="仿宋" w:cs="黑体"/>
                <w:kern w:val="0"/>
                <w:sz w:val="24"/>
                <w:szCs w:val="24"/>
              </w:rPr>
            </w:pPr>
          </w:p>
        </w:tc>
        <w:tc>
          <w:tcPr>
            <w:tcW w:w="1956" w:type="dxa"/>
            <w:vAlign w:val="center"/>
          </w:tcPr>
          <w:p w14:paraId="40220080"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737A0E55" w14:textId="77777777" w:rsidR="00505C8B" w:rsidRPr="00CA2946" w:rsidRDefault="00505C8B" w:rsidP="0095142A">
            <w:pPr>
              <w:widowControl/>
              <w:jc w:val="center"/>
              <w:rPr>
                <w:rFonts w:ascii="仿宋" w:eastAsia="仿宋" w:hAnsi="仿宋" w:cs="黑体"/>
                <w:kern w:val="0"/>
                <w:sz w:val="24"/>
                <w:szCs w:val="24"/>
              </w:rPr>
            </w:pPr>
          </w:p>
        </w:tc>
        <w:tc>
          <w:tcPr>
            <w:tcW w:w="1417" w:type="dxa"/>
            <w:vAlign w:val="center"/>
          </w:tcPr>
          <w:p w14:paraId="2C84B8EF" w14:textId="77777777" w:rsidR="00505C8B" w:rsidRPr="00CA2946" w:rsidRDefault="00505C8B" w:rsidP="0095142A">
            <w:pPr>
              <w:widowControl/>
              <w:jc w:val="center"/>
              <w:rPr>
                <w:rFonts w:ascii="仿宋" w:eastAsia="仿宋" w:hAnsi="仿宋" w:cs="黑体"/>
                <w:kern w:val="0"/>
                <w:sz w:val="24"/>
                <w:szCs w:val="24"/>
              </w:rPr>
            </w:pPr>
          </w:p>
        </w:tc>
        <w:tc>
          <w:tcPr>
            <w:tcW w:w="2156" w:type="dxa"/>
            <w:vAlign w:val="center"/>
          </w:tcPr>
          <w:p w14:paraId="7AB76B95" w14:textId="77777777" w:rsidR="00505C8B" w:rsidRPr="00CA2946" w:rsidRDefault="00505C8B" w:rsidP="0095142A">
            <w:pPr>
              <w:widowControl/>
              <w:jc w:val="center"/>
              <w:rPr>
                <w:rFonts w:ascii="仿宋" w:eastAsia="仿宋" w:hAnsi="仿宋" w:cs="黑体"/>
                <w:kern w:val="0"/>
                <w:sz w:val="24"/>
                <w:szCs w:val="24"/>
              </w:rPr>
            </w:pPr>
          </w:p>
        </w:tc>
      </w:tr>
      <w:tr w:rsidR="00505C8B" w:rsidRPr="00505C8B" w14:paraId="0240ECC5" w14:textId="77777777" w:rsidTr="00400121">
        <w:trPr>
          <w:trHeight w:val="567"/>
        </w:trPr>
        <w:tc>
          <w:tcPr>
            <w:tcW w:w="846" w:type="dxa"/>
            <w:vMerge/>
            <w:vAlign w:val="center"/>
          </w:tcPr>
          <w:p w14:paraId="4D934A15" w14:textId="77777777" w:rsidR="00505C8B" w:rsidRPr="00CA2946" w:rsidRDefault="00505C8B" w:rsidP="0095142A">
            <w:pPr>
              <w:widowControl/>
              <w:jc w:val="center"/>
              <w:rPr>
                <w:rFonts w:ascii="仿宋" w:eastAsia="仿宋" w:hAnsi="仿宋"/>
                <w:sz w:val="24"/>
                <w:szCs w:val="24"/>
              </w:rPr>
            </w:pPr>
          </w:p>
        </w:tc>
        <w:tc>
          <w:tcPr>
            <w:tcW w:w="13183" w:type="dxa"/>
            <w:gridSpan w:val="8"/>
            <w:vAlign w:val="center"/>
          </w:tcPr>
          <w:p w14:paraId="448D77FD" w14:textId="3596CD7C" w:rsidR="00505C8B" w:rsidRPr="00CA2946" w:rsidRDefault="00505C8B" w:rsidP="0095142A">
            <w:pPr>
              <w:widowControl/>
              <w:jc w:val="center"/>
              <w:rPr>
                <w:rFonts w:ascii="仿宋" w:eastAsia="仿宋" w:hAnsi="仿宋" w:cs="黑体"/>
                <w:kern w:val="0"/>
                <w:sz w:val="24"/>
                <w:szCs w:val="24"/>
              </w:rPr>
            </w:pPr>
            <w:r w:rsidRPr="00CA2946">
              <w:rPr>
                <w:rFonts w:ascii="仿宋" w:eastAsia="仿宋" w:hAnsi="仿宋" w:cs="黑体" w:hint="eastAsia"/>
                <w:kern w:val="0"/>
                <w:sz w:val="24"/>
                <w:szCs w:val="24"/>
              </w:rPr>
              <w:t>地下一层学术报告厅</w:t>
            </w:r>
          </w:p>
        </w:tc>
      </w:tr>
      <w:tr w:rsidR="00505C8B" w:rsidRPr="00505C8B" w14:paraId="16197328" w14:textId="77777777" w:rsidTr="00400121">
        <w:trPr>
          <w:trHeight w:val="567"/>
        </w:trPr>
        <w:tc>
          <w:tcPr>
            <w:tcW w:w="846" w:type="dxa"/>
            <w:vMerge/>
            <w:vAlign w:val="center"/>
          </w:tcPr>
          <w:p w14:paraId="73D7145C" w14:textId="77777777" w:rsidR="00505C8B" w:rsidRPr="00CA2946" w:rsidRDefault="00505C8B" w:rsidP="0095142A">
            <w:pPr>
              <w:widowControl/>
              <w:jc w:val="center"/>
              <w:rPr>
                <w:rFonts w:ascii="仿宋" w:eastAsia="仿宋" w:hAnsi="仿宋"/>
                <w:sz w:val="24"/>
                <w:szCs w:val="24"/>
              </w:rPr>
            </w:pPr>
          </w:p>
        </w:tc>
        <w:tc>
          <w:tcPr>
            <w:tcW w:w="13183" w:type="dxa"/>
            <w:gridSpan w:val="8"/>
            <w:vAlign w:val="center"/>
          </w:tcPr>
          <w:p w14:paraId="1D35054F" w14:textId="4CD62760" w:rsidR="00505C8B" w:rsidRPr="00CA2946" w:rsidRDefault="00505C8B" w:rsidP="00400121">
            <w:pPr>
              <w:widowControl/>
              <w:jc w:val="left"/>
              <w:rPr>
                <w:rFonts w:ascii="仿宋" w:eastAsia="仿宋" w:hAnsi="仿宋" w:cs="黑体"/>
                <w:kern w:val="0"/>
                <w:sz w:val="24"/>
                <w:szCs w:val="24"/>
              </w:rPr>
            </w:pPr>
            <w:r w:rsidRPr="00CA2946">
              <w:rPr>
                <w:rFonts w:ascii="仿宋" w:eastAsia="仿宋" w:hAnsi="仿宋" w:cs="黑体" w:hint="eastAsia"/>
                <w:kern w:val="0"/>
                <w:sz w:val="24"/>
                <w:szCs w:val="24"/>
              </w:rPr>
              <w:t>一、扩声系统</w:t>
            </w:r>
          </w:p>
        </w:tc>
      </w:tr>
      <w:tr w:rsidR="00505C8B" w:rsidRPr="00505C8B" w14:paraId="178E0A49" w14:textId="77777777" w:rsidTr="00400121">
        <w:trPr>
          <w:trHeight w:val="567"/>
        </w:trPr>
        <w:tc>
          <w:tcPr>
            <w:tcW w:w="846" w:type="dxa"/>
            <w:vMerge/>
            <w:vAlign w:val="center"/>
          </w:tcPr>
          <w:p w14:paraId="44C9609A" w14:textId="77777777" w:rsidR="00505C8B" w:rsidRPr="00CA2946" w:rsidRDefault="00505C8B" w:rsidP="0095142A">
            <w:pPr>
              <w:widowControl/>
              <w:jc w:val="center"/>
              <w:rPr>
                <w:rFonts w:ascii="仿宋" w:eastAsia="仿宋" w:hAnsi="仿宋"/>
                <w:sz w:val="24"/>
                <w:szCs w:val="24"/>
              </w:rPr>
            </w:pPr>
          </w:p>
        </w:tc>
        <w:tc>
          <w:tcPr>
            <w:tcW w:w="13183" w:type="dxa"/>
            <w:gridSpan w:val="8"/>
            <w:vAlign w:val="center"/>
          </w:tcPr>
          <w:p w14:paraId="7C8BBAE6" w14:textId="5573BCB8" w:rsidR="00505C8B" w:rsidRPr="00CA2946" w:rsidRDefault="00505C8B" w:rsidP="00400121">
            <w:pPr>
              <w:widowControl/>
              <w:jc w:val="left"/>
              <w:rPr>
                <w:rFonts w:ascii="仿宋" w:eastAsia="仿宋" w:hAnsi="仿宋" w:cs="黑体"/>
                <w:kern w:val="0"/>
                <w:sz w:val="24"/>
                <w:szCs w:val="24"/>
              </w:rPr>
            </w:pPr>
            <w:r w:rsidRPr="00CA2946">
              <w:rPr>
                <w:rFonts w:ascii="仿宋" w:eastAsia="仿宋" w:hAnsi="仿宋" w:cs="黑体" w:hint="eastAsia"/>
                <w:kern w:val="0"/>
                <w:sz w:val="24"/>
                <w:szCs w:val="24"/>
              </w:rPr>
              <w:t>扬声器功放</w:t>
            </w:r>
          </w:p>
        </w:tc>
      </w:tr>
      <w:tr w:rsidR="00505C8B" w:rsidRPr="00505C8B" w14:paraId="4DCF067D" w14:textId="77777777" w:rsidTr="00400121">
        <w:trPr>
          <w:trHeight w:val="567"/>
        </w:trPr>
        <w:tc>
          <w:tcPr>
            <w:tcW w:w="846" w:type="dxa"/>
            <w:vMerge/>
            <w:vAlign w:val="center"/>
          </w:tcPr>
          <w:p w14:paraId="22B3FBFC"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6DD6A831"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5EFF6219" w14:textId="01E82CEB" w:rsidR="00505C8B" w:rsidRPr="00CA2946" w:rsidRDefault="00505C8B" w:rsidP="00400121">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有源线阵列扬声器</w:t>
            </w:r>
          </w:p>
        </w:tc>
        <w:tc>
          <w:tcPr>
            <w:tcW w:w="1276" w:type="dxa"/>
            <w:vAlign w:val="center"/>
          </w:tcPr>
          <w:p w14:paraId="0663547E"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2BAD1F78"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2B9D1330"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43F5F50D"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4DC6BAAE"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5BF47F93"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54E7E128" w14:textId="77777777" w:rsidTr="00400121">
        <w:trPr>
          <w:trHeight w:val="567"/>
        </w:trPr>
        <w:tc>
          <w:tcPr>
            <w:tcW w:w="846" w:type="dxa"/>
            <w:vMerge/>
            <w:vAlign w:val="center"/>
          </w:tcPr>
          <w:p w14:paraId="6B8B746C"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5FFE4C64"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39C58D97" w14:textId="5687A871" w:rsidR="00505C8B" w:rsidRPr="00CA2946" w:rsidRDefault="00505C8B" w:rsidP="00400121">
            <w:pPr>
              <w:widowControl/>
              <w:jc w:val="center"/>
              <w:rPr>
                <w:rFonts w:ascii="仿宋" w:eastAsia="仿宋" w:hAnsi="仿宋" w:cs="黑体"/>
                <w:kern w:val="0"/>
                <w:sz w:val="24"/>
                <w:szCs w:val="24"/>
              </w:rPr>
            </w:pPr>
            <w:r w:rsidRPr="00CA2946">
              <w:rPr>
                <w:rFonts w:ascii="仿宋" w:eastAsia="仿宋" w:hAnsi="仿宋" w:cs="宋体" w:hint="eastAsia"/>
                <w:color w:val="000000"/>
                <w:kern w:val="0"/>
                <w:sz w:val="24"/>
                <w:szCs w:val="24"/>
              </w:rPr>
              <w:t>有源低音扬声器</w:t>
            </w:r>
          </w:p>
        </w:tc>
        <w:tc>
          <w:tcPr>
            <w:tcW w:w="1276" w:type="dxa"/>
            <w:vAlign w:val="center"/>
          </w:tcPr>
          <w:p w14:paraId="6AD5BDF5"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24E5539F"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0CC5B8BB"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184C99BB"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4DB24C76"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4C2C272E"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03FA072B" w14:textId="77777777" w:rsidTr="00400121">
        <w:trPr>
          <w:trHeight w:val="567"/>
        </w:trPr>
        <w:tc>
          <w:tcPr>
            <w:tcW w:w="846" w:type="dxa"/>
            <w:vMerge/>
            <w:vAlign w:val="center"/>
          </w:tcPr>
          <w:p w14:paraId="01878269"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46A29E1E"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6798CE49" w14:textId="4209D215" w:rsidR="00505C8B" w:rsidRPr="00CA2946" w:rsidRDefault="00505C8B" w:rsidP="00400121">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线阵列吊架</w:t>
            </w:r>
          </w:p>
        </w:tc>
        <w:tc>
          <w:tcPr>
            <w:tcW w:w="1276" w:type="dxa"/>
            <w:vAlign w:val="center"/>
          </w:tcPr>
          <w:p w14:paraId="6C2EAAFF"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5562E8BA"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4E871D95"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3086BA31"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3BA1B435"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458B16E4"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4E78C9B1" w14:textId="77777777" w:rsidTr="00400121">
        <w:trPr>
          <w:trHeight w:val="567"/>
        </w:trPr>
        <w:tc>
          <w:tcPr>
            <w:tcW w:w="846" w:type="dxa"/>
            <w:vMerge/>
            <w:vAlign w:val="center"/>
          </w:tcPr>
          <w:p w14:paraId="2A5F669A"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28EFF2F2"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1847EEF4" w14:textId="5DBE2BF2" w:rsidR="00505C8B" w:rsidRPr="00CA2946" w:rsidRDefault="00505C8B" w:rsidP="00400121">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有源返送扬声器</w:t>
            </w:r>
          </w:p>
        </w:tc>
        <w:tc>
          <w:tcPr>
            <w:tcW w:w="1276" w:type="dxa"/>
            <w:vAlign w:val="center"/>
          </w:tcPr>
          <w:p w14:paraId="1AA6D398"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0D10369A"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420B7741"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4CEAD320"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67B25CA5"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409926F8"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766C05E7" w14:textId="77777777" w:rsidTr="009364DE">
        <w:trPr>
          <w:trHeight w:val="567"/>
        </w:trPr>
        <w:tc>
          <w:tcPr>
            <w:tcW w:w="846" w:type="dxa"/>
            <w:vMerge/>
            <w:vAlign w:val="center"/>
          </w:tcPr>
          <w:p w14:paraId="36BA2059" w14:textId="77777777" w:rsidR="00505C8B" w:rsidRPr="00CA2946" w:rsidRDefault="00505C8B" w:rsidP="00400121">
            <w:pPr>
              <w:widowControl/>
              <w:jc w:val="center"/>
              <w:rPr>
                <w:rFonts w:ascii="仿宋" w:eastAsia="仿宋" w:hAnsi="仿宋"/>
                <w:sz w:val="24"/>
                <w:szCs w:val="24"/>
              </w:rPr>
            </w:pPr>
          </w:p>
        </w:tc>
        <w:tc>
          <w:tcPr>
            <w:tcW w:w="13183" w:type="dxa"/>
            <w:gridSpan w:val="8"/>
            <w:vAlign w:val="center"/>
          </w:tcPr>
          <w:p w14:paraId="32EAD7F8" w14:textId="3B990DF8" w:rsidR="00505C8B" w:rsidRPr="00CA2946" w:rsidRDefault="00505C8B" w:rsidP="008E5D82">
            <w:pPr>
              <w:widowControl/>
              <w:jc w:val="left"/>
              <w:rPr>
                <w:rFonts w:ascii="仿宋" w:eastAsia="仿宋" w:hAnsi="仿宋" w:cs="黑体"/>
                <w:kern w:val="0"/>
                <w:sz w:val="24"/>
                <w:szCs w:val="24"/>
              </w:rPr>
            </w:pPr>
            <w:r w:rsidRPr="00CA2946">
              <w:rPr>
                <w:rFonts w:ascii="仿宋" w:eastAsia="仿宋" w:hAnsi="仿宋" w:cs="黑体" w:hint="eastAsia"/>
                <w:kern w:val="0"/>
                <w:sz w:val="24"/>
                <w:szCs w:val="24"/>
              </w:rPr>
              <w:t>音频处理系统</w:t>
            </w:r>
          </w:p>
        </w:tc>
      </w:tr>
      <w:tr w:rsidR="00505C8B" w:rsidRPr="00505C8B" w14:paraId="121817BB" w14:textId="77777777" w:rsidTr="00400121">
        <w:trPr>
          <w:trHeight w:val="567"/>
        </w:trPr>
        <w:tc>
          <w:tcPr>
            <w:tcW w:w="846" w:type="dxa"/>
            <w:vMerge/>
            <w:vAlign w:val="center"/>
          </w:tcPr>
          <w:p w14:paraId="3C9C4EB7"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53849EA4"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21C6E374" w14:textId="0111450E" w:rsidR="00505C8B" w:rsidRPr="00CA2946" w:rsidRDefault="00505C8B" w:rsidP="00400121">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数字调音台</w:t>
            </w:r>
          </w:p>
        </w:tc>
        <w:tc>
          <w:tcPr>
            <w:tcW w:w="1276" w:type="dxa"/>
            <w:vAlign w:val="center"/>
          </w:tcPr>
          <w:p w14:paraId="6610A5DD"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27B80F7D"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5B370015"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680AFF04"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08E6310C"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01F43EC1"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3A09234B" w14:textId="77777777" w:rsidTr="00400121">
        <w:trPr>
          <w:trHeight w:val="567"/>
        </w:trPr>
        <w:tc>
          <w:tcPr>
            <w:tcW w:w="846" w:type="dxa"/>
            <w:vMerge/>
            <w:vAlign w:val="center"/>
          </w:tcPr>
          <w:p w14:paraId="07524C29"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7B406921"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710E0594" w14:textId="66DC0B08" w:rsidR="00505C8B" w:rsidRPr="00CA2946" w:rsidRDefault="00505C8B" w:rsidP="00400121">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时序电源净化器</w:t>
            </w:r>
          </w:p>
        </w:tc>
        <w:tc>
          <w:tcPr>
            <w:tcW w:w="1276" w:type="dxa"/>
            <w:vAlign w:val="center"/>
          </w:tcPr>
          <w:p w14:paraId="41F902DD"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08EFBB1F"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6FEA37C6"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076AAAE2"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222A4EA2"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4C176EF9"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5AD028FC" w14:textId="77777777" w:rsidTr="00400121">
        <w:trPr>
          <w:trHeight w:val="567"/>
        </w:trPr>
        <w:tc>
          <w:tcPr>
            <w:tcW w:w="846" w:type="dxa"/>
            <w:vMerge/>
            <w:vAlign w:val="center"/>
          </w:tcPr>
          <w:p w14:paraId="6BF0D614"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1151C125"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086B4FEF" w14:textId="3AD1F558" w:rsidR="00505C8B" w:rsidRPr="00CA2946" w:rsidRDefault="00505C8B" w:rsidP="00400121">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有源监听全频音箱</w:t>
            </w:r>
          </w:p>
        </w:tc>
        <w:tc>
          <w:tcPr>
            <w:tcW w:w="1276" w:type="dxa"/>
            <w:vAlign w:val="center"/>
          </w:tcPr>
          <w:p w14:paraId="17E62CBD"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744F08E0"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17147EC0"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084F4B85"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6510D088"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511CD97B"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6ED423DC" w14:textId="77777777" w:rsidTr="009364DE">
        <w:trPr>
          <w:trHeight w:val="567"/>
        </w:trPr>
        <w:tc>
          <w:tcPr>
            <w:tcW w:w="846" w:type="dxa"/>
            <w:vMerge/>
            <w:vAlign w:val="center"/>
          </w:tcPr>
          <w:p w14:paraId="78D2AB7D" w14:textId="77777777" w:rsidR="00505C8B" w:rsidRPr="00CA2946" w:rsidRDefault="00505C8B" w:rsidP="00400121">
            <w:pPr>
              <w:widowControl/>
              <w:jc w:val="center"/>
              <w:rPr>
                <w:rFonts w:ascii="仿宋" w:eastAsia="仿宋" w:hAnsi="仿宋"/>
                <w:sz w:val="24"/>
                <w:szCs w:val="24"/>
              </w:rPr>
            </w:pPr>
          </w:p>
        </w:tc>
        <w:tc>
          <w:tcPr>
            <w:tcW w:w="13183" w:type="dxa"/>
            <w:gridSpan w:val="8"/>
            <w:vAlign w:val="center"/>
          </w:tcPr>
          <w:p w14:paraId="263232D0" w14:textId="0193E850" w:rsidR="00505C8B" w:rsidRPr="00CA2946" w:rsidRDefault="00505C8B" w:rsidP="008E5D82">
            <w:pPr>
              <w:widowControl/>
              <w:jc w:val="left"/>
              <w:rPr>
                <w:rFonts w:ascii="仿宋" w:eastAsia="仿宋" w:hAnsi="仿宋" w:cs="黑体"/>
                <w:kern w:val="0"/>
                <w:sz w:val="24"/>
                <w:szCs w:val="24"/>
              </w:rPr>
            </w:pPr>
            <w:r w:rsidRPr="00CA2946">
              <w:rPr>
                <w:rFonts w:ascii="仿宋" w:eastAsia="仿宋" w:hAnsi="仿宋" w:cs="宋体" w:hint="eastAsia"/>
                <w:color w:val="000000"/>
                <w:kern w:val="0"/>
                <w:sz w:val="24"/>
                <w:szCs w:val="24"/>
              </w:rPr>
              <w:t>话筒及音源</w:t>
            </w:r>
          </w:p>
        </w:tc>
      </w:tr>
      <w:tr w:rsidR="00505C8B" w:rsidRPr="00505C8B" w14:paraId="2246A826" w14:textId="77777777" w:rsidTr="00400121">
        <w:trPr>
          <w:trHeight w:val="567"/>
        </w:trPr>
        <w:tc>
          <w:tcPr>
            <w:tcW w:w="846" w:type="dxa"/>
            <w:vMerge/>
            <w:vAlign w:val="center"/>
          </w:tcPr>
          <w:p w14:paraId="04AD4E96"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07AC80F9"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7FDC97EF" w14:textId="5DF83060" w:rsidR="00505C8B" w:rsidRPr="00CA2946" w:rsidRDefault="00505C8B" w:rsidP="00400121">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四通道真分集接收机</w:t>
            </w:r>
          </w:p>
        </w:tc>
        <w:tc>
          <w:tcPr>
            <w:tcW w:w="1276" w:type="dxa"/>
            <w:vAlign w:val="center"/>
          </w:tcPr>
          <w:p w14:paraId="4CBDB6F7"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25210769"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7F260D46"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71D8373B"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0ECBB591"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38013B24"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16F47802" w14:textId="77777777" w:rsidTr="00400121">
        <w:trPr>
          <w:trHeight w:val="567"/>
        </w:trPr>
        <w:tc>
          <w:tcPr>
            <w:tcW w:w="846" w:type="dxa"/>
            <w:vMerge/>
            <w:vAlign w:val="center"/>
          </w:tcPr>
          <w:p w14:paraId="023F82E8"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598DA578"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2A11C65D" w14:textId="4C36F42B" w:rsidR="00505C8B" w:rsidRPr="00CA2946" w:rsidRDefault="00505C8B" w:rsidP="00400121">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无线手持话筒</w:t>
            </w:r>
          </w:p>
        </w:tc>
        <w:tc>
          <w:tcPr>
            <w:tcW w:w="1276" w:type="dxa"/>
            <w:vAlign w:val="center"/>
          </w:tcPr>
          <w:p w14:paraId="06F39922"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4A465B6F"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082E8001"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7AF14F32"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16783125"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1C021536"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369238FD" w14:textId="77777777" w:rsidTr="00400121">
        <w:trPr>
          <w:trHeight w:val="567"/>
        </w:trPr>
        <w:tc>
          <w:tcPr>
            <w:tcW w:w="846" w:type="dxa"/>
            <w:vMerge/>
            <w:vAlign w:val="center"/>
          </w:tcPr>
          <w:p w14:paraId="3EC9841B"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53DDD5E6"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0063CD72" w14:textId="754E698F" w:rsidR="00505C8B" w:rsidRPr="00CA2946" w:rsidRDefault="00505C8B" w:rsidP="00400121">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鹅颈话筒</w:t>
            </w:r>
          </w:p>
        </w:tc>
        <w:tc>
          <w:tcPr>
            <w:tcW w:w="1276" w:type="dxa"/>
            <w:vAlign w:val="center"/>
          </w:tcPr>
          <w:p w14:paraId="0FCD4FAE"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527681B4"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275AC724"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60967995"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07C32A3D"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65382938"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58A390CB" w14:textId="77777777" w:rsidTr="00400121">
        <w:trPr>
          <w:trHeight w:val="567"/>
        </w:trPr>
        <w:tc>
          <w:tcPr>
            <w:tcW w:w="846" w:type="dxa"/>
            <w:vMerge/>
            <w:vAlign w:val="center"/>
          </w:tcPr>
          <w:p w14:paraId="19C51581"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38D6C30A"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220533EC" w14:textId="7058DCB9" w:rsidR="00505C8B" w:rsidRPr="00CA2946" w:rsidRDefault="00505C8B" w:rsidP="00400121">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自动混音器</w:t>
            </w:r>
          </w:p>
        </w:tc>
        <w:tc>
          <w:tcPr>
            <w:tcW w:w="1276" w:type="dxa"/>
            <w:vAlign w:val="center"/>
          </w:tcPr>
          <w:p w14:paraId="3CA59DAE"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389EF7D9"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45971F4A"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51984375"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5960B6B8"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6E4E9B2A"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4153DE4A" w14:textId="77777777" w:rsidTr="009364DE">
        <w:trPr>
          <w:trHeight w:val="567"/>
        </w:trPr>
        <w:tc>
          <w:tcPr>
            <w:tcW w:w="846" w:type="dxa"/>
            <w:vMerge/>
            <w:vAlign w:val="center"/>
          </w:tcPr>
          <w:p w14:paraId="0E62CB34" w14:textId="77777777" w:rsidR="00505C8B" w:rsidRPr="00CA2946" w:rsidRDefault="00505C8B" w:rsidP="00400121">
            <w:pPr>
              <w:widowControl/>
              <w:jc w:val="center"/>
              <w:rPr>
                <w:rFonts w:ascii="仿宋" w:eastAsia="仿宋" w:hAnsi="仿宋"/>
                <w:sz w:val="24"/>
                <w:szCs w:val="24"/>
              </w:rPr>
            </w:pPr>
          </w:p>
        </w:tc>
        <w:tc>
          <w:tcPr>
            <w:tcW w:w="13183" w:type="dxa"/>
            <w:gridSpan w:val="8"/>
            <w:vAlign w:val="center"/>
          </w:tcPr>
          <w:p w14:paraId="3382F092" w14:textId="449B4D0C" w:rsidR="00505C8B" w:rsidRPr="00CA2946" w:rsidRDefault="00505C8B" w:rsidP="008E5D82">
            <w:pPr>
              <w:widowControl/>
              <w:jc w:val="left"/>
              <w:rPr>
                <w:rFonts w:ascii="仿宋" w:eastAsia="仿宋" w:hAnsi="仿宋" w:cs="黑体"/>
                <w:kern w:val="0"/>
                <w:sz w:val="24"/>
                <w:szCs w:val="24"/>
              </w:rPr>
            </w:pPr>
            <w:r w:rsidRPr="00CA2946">
              <w:rPr>
                <w:rFonts w:ascii="仿宋" w:eastAsia="仿宋" w:hAnsi="仿宋" w:cs="宋体" w:hint="eastAsia"/>
                <w:color w:val="000000"/>
                <w:kern w:val="0"/>
                <w:sz w:val="24"/>
                <w:szCs w:val="24"/>
              </w:rPr>
              <w:t>二、视频显示系统</w:t>
            </w:r>
          </w:p>
        </w:tc>
      </w:tr>
      <w:tr w:rsidR="00505C8B" w:rsidRPr="00505C8B" w14:paraId="71E564B7" w14:textId="77777777" w:rsidTr="00400121">
        <w:trPr>
          <w:trHeight w:val="567"/>
        </w:trPr>
        <w:tc>
          <w:tcPr>
            <w:tcW w:w="846" w:type="dxa"/>
            <w:vMerge/>
            <w:vAlign w:val="center"/>
          </w:tcPr>
          <w:p w14:paraId="1512EF8C"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127C7A38"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4C697E33" w14:textId="7B59D1A6" w:rsidR="00505C8B" w:rsidRPr="00CA2946" w:rsidRDefault="00505C8B" w:rsidP="00400121">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室内高清LED屏</w:t>
            </w:r>
          </w:p>
        </w:tc>
        <w:tc>
          <w:tcPr>
            <w:tcW w:w="1276" w:type="dxa"/>
            <w:vAlign w:val="center"/>
          </w:tcPr>
          <w:p w14:paraId="061B4BCA"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60372F04"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401393DB"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4A1C0582"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300C3AF9"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603F27C4"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42CA75EF" w14:textId="77777777" w:rsidTr="00400121">
        <w:trPr>
          <w:trHeight w:val="567"/>
        </w:trPr>
        <w:tc>
          <w:tcPr>
            <w:tcW w:w="846" w:type="dxa"/>
            <w:vMerge/>
            <w:vAlign w:val="center"/>
          </w:tcPr>
          <w:p w14:paraId="53F87B43" w14:textId="77777777" w:rsidR="00505C8B" w:rsidRPr="00CA2946" w:rsidRDefault="00505C8B" w:rsidP="00400121">
            <w:pPr>
              <w:widowControl/>
              <w:jc w:val="center"/>
              <w:rPr>
                <w:rFonts w:ascii="仿宋" w:eastAsia="仿宋" w:hAnsi="仿宋"/>
                <w:sz w:val="24"/>
                <w:szCs w:val="24"/>
              </w:rPr>
            </w:pPr>
          </w:p>
        </w:tc>
        <w:tc>
          <w:tcPr>
            <w:tcW w:w="709" w:type="dxa"/>
            <w:vAlign w:val="center"/>
          </w:tcPr>
          <w:p w14:paraId="7E9DA1C9"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0054A42B" w14:textId="1F9A3C50" w:rsidR="00505C8B" w:rsidRPr="00CA2946" w:rsidRDefault="00505C8B" w:rsidP="00400121">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室内舞台会标屏</w:t>
            </w:r>
          </w:p>
        </w:tc>
        <w:tc>
          <w:tcPr>
            <w:tcW w:w="1276" w:type="dxa"/>
            <w:vAlign w:val="center"/>
          </w:tcPr>
          <w:p w14:paraId="4A2ABABF" w14:textId="77777777" w:rsidR="00505C8B" w:rsidRPr="00CA2946" w:rsidRDefault="00505C8B" w:rsidP="00400121">
            <w:pPr>
              <w:widowControl/>
              <w:jc w:val="center"/>
              <w:rPr>
                <w:rFonts w:ascii="仿宋" w:eastAsia="仿宋" w:hAnsi="仿宋" w:cs="黑体"/>
                <w:kern w:val="0"/>
                <w:sz w:val="24"/>
                <w:szCs w:val="24"/>
              </w:rPr>
            </w:pPr>
          </w:p>
        </w:tc>
        <w:tc>
          <w:tcPr>
            <w:tcW w:w="1134" w:type="dxa"/>
            <w:vAlign w:val="center"/>
          </w:tcPr>
          <w:p w14:paraId="644B02E9" w14:textId="77777777" w:rsidR="00505C8B" w:rsidRPr="00CA2946" w:rsidRDefault="00505C8B" w:rsidP="00400121">
            <w:pPr>
              <w:widowControl/>
              <w:jc w:val="center"/>
              <w:rPr>
                <w:rFonts w:ascii="仿宋" w:eastAsia="仿宋" w:hAnsi="仿宋" w:cs="黑体"/>
                <w:kern w:val="0"/>
                <w:sz w:val="24"/>
                <w:szCs w:val="24"/>
              </w:rPr>
            </w:pPr>
          </w:p>
        </w:tc>
        <w:tc>
          <w:tcPr>
            <w:tcW w:w="1956" w:type="dxa"/>
            <w:vAlign w:val="center"/>
          </w:tcPr>
          <w:p w14:paraId="2CBB7E7C"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2FF02CB8" w14:textId="77777777" w:rsidR="00505C8B" w:rsidRPr="00CA2946" w:rsidRDefault="00505C8B" w:rsidP="00400121">
            <w:pPr>
              <w:widowControl/>
              <w:jc w:val="center"/>
              <w:rPr>
                <w:rFonts w:ascii="仿宋" w:eastAsia="仿宋" w:hAnsi="仿宋" w:cs="黑体"/>
                <w:kern w:val="0"/>
                <w:sz w:val="24"/>
                <w:szCs w:val="24"/>
              </w:rPr>
            </w:pPr>
          </w:p>
        </w:tc>
        <w:tc>
          <w:tcPr>
            <w:tcW w:w="1417" w:type="dxa"/>
            <w:vAlign w:val="center"/>
          </w:tcPr>
          <w:p w14:paraId="2BF0683C" w14:textId="77777777" w:rsidR="00505C8B" w:rsidRPr="00CA2946" w:rsidRDefault="00505C8B" w:rsidP="00400121">
            <w:pPr>
              <w:widowControl/>
              <w:jc w:val="center"/>
              <w:rPr>
                <w:rFonts w:ascii="仿宋" w:eastAsia="仿宋" w:hAnsi="仿宋" w:cs="黑体"/>
                <w:kern w:val="0"/>
                <w:sz w:val="24"/>
                <w:szCs w:val="24"/>
              </w:rPr>
            </w:pPr>
          </w:p>
        </w:tc>
        <w:tc>
          <w:tcPr>
            <w:tcW w:w="2156" w:type="dxa"/>
            <w:vAlign w:val="center"/>
          </w:tcPr>
          <w:p w14:paraId="40DB9406" w14:textId="77777777" w:rsidR="00505C8B" w:rsidRPr="00CA2946" w:rsidRDefault="00505C8B" w:rsidP="00400121">
            <w:pPr>
              <w:widowControl/>
              <w:jc w:val="center"/>
              <w:rPr>
                <w:rFonts w:ascii="仿宋" w:eastAsia="仿宋" w:hAnsi="仿宋" w:cs="黑体"/>
                <w:kern w:val="0"/>
                <w:sz w:val="24"/>
                <w:szCs w:val="24"/>
              </w:rPr>
            </w:pPr>
          </w:p>
        </w:tc>
      </w:tr>
      <w:tr w:rsidR="00505C8B" w:rsidRPr="00505C8B" w14:paraId="38CE84C1" w14:textId="77777777" w:rsidTr="00400121">
        <w:trPr>
          <w:trHeight w:val="567"/>
        </w:trPr>
        <w:tc>
          <w:tcPr>
            <w:tcW w:w="846" w:type="dxa"/>
            <w:vMerge/>
            <w:vAlign w:val="center"/>
          </w:tcPr>
          <w:p w14:paraId="41996912"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3560A624"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57D27B4F" w14:textId="2742E4A5"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高清LED屏视频控制器</w:t>
            </w:r>
          </w:p>
        </w:tc>
        <w:tc>
          <w:tcPr>
            <w:tcW w:w="1276" w:type="dxa"/>
            <w:vAlign w:val="center"/>
          </w:tcPr>
          <w:p w14:paraId="40D1636F"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3BE07C15"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2E04F48B"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0F2633D8"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479F938D"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4FEC56E6"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71BCC5A9" w14:textId="77777777" w:rsidTr="00400121">
        <w:trPr>
          <w:trHeight w:val="567"/>
        </w:trPr>
        <w:tc>
          <w:tcPr>
            <w:tcW w:w="846" w:type="dxa"/>
            <w:vMerge/>
            <w:vAlign w:val="center"/>
          </w:tcPr>
          <w:p w14:paraId="6DBFBD94"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6FD8D3E5"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6C45DF37" w14:textId="11C40292"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会标屏视频控制器</w:t>
            </w:r>
          </w:p>
        </w:tc>
        <w:tc>
          <w:tcPr>
            <w:tcW w:w="1276" w:type="dxa"/>
            <w:vAlign w:val="center"/>
          </w:tcPr>
          <w:p w14:paraId="4F9137E4"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111A09DC"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2EF90335"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21FCCA45"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79E86D83"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64BE407C"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2AD722B1" w14:textId="77777777" w:rsidTr="00400121">
        <w:trPr>
          <w:trHeight w:val="567"/>
        </w:trPr>
        <w:tc>
          <w:tcPr>
            <w:tcW w:w="846" w:type="dxa"/>
            <w:vMerge/>
            <w:vAlign w:val="center"/>
          </w:tcPr>
          <w:p w14:paraId="52F58E93"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316B7B97"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03710FB3" w14:textId="27A36478"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边框结构及安装</w:t>
            </w:r>
          </w:p>
        </w:tc>
        <w:tc>
          <w:tcPr>
            <w:tcW w:w="1276" w:type="dxa"/>
            <w:vAlign w:val="center"/>
          </w:tcPr>
          <w:p w14:paraId="2373F037"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31D32B93"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0D3B65B8"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3ABA09FA"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0E1D9643"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201A4509"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1A3ED53E" w14:textId="77777777" w:rsidTr="00400121">
        <w:trPr>
          <w:trHeight w:val="567"/>
        </w:trPr>
        <w:tc>
          <w:tcPr>
            <w:tcW w:w="846" w:type="dxa"/>
            <w:vMerge/>
            <w:vAlign w:val="center"/>
          </w:tcPr>
          <w:p w14:paraId="553BB91E"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6F39A3C4"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114C7750" w14:textId="425229BC"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LED配电柜</w:t>
            </w:r>
          </w:p>
        </w:tc>
        <w:tc>
          <w:tcPr>
            <w:tcW w:w="1276" w:type="dxa"/>
            <w:vAlign w:val="center"/>
          </w:tcPr>
          <w:p w14:paraId="3D89FB20"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7173C3E7"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012F677D"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12A1CF8D"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64A3FCFC"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022D2DB3"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4FFDEA4B" w14:textId="77777777" w:rsidTr="00400121">
        <w:trPr>
          <w:trHeight w:val="567"/>
        </w:trPr>
        <w:tc>
          <w:tcPr>
            <w:tcW w:w="846" w:type="dxa"/>
            <w:vMerge/>
            <w:vAlign w:val="center"/>
          </w:tcPr>
          <w:p w14:paraId="23B55FBD"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0026962D"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635BFEE2" w14:textId="0BD9F879"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控制</w:t>
            </w:r>
            <w:r w:rsidR="003E5C7D" w:rsidRPr="00CA2946">
              <w:rPr>
                <w:rFonts w:ascii="仿宋" w:eastAsia="仿宋" w:hAnsi="仿宋" w:cs="宋体" w:hint="eastAsia"/>
                <w:color w:val="000000"/>
                <w:kern w:val="0"/>
                <w:sz w:val="24"/>
                <w:szCs w:val="24"/>
              </w:rPr>
              <w:t>工作站</w:t>
            </w:r>
          </w:p>
        </w:tc>
        <w:tc>
          <w:tcPr>
            <w:tcW w:w="1276" w:type="dxa"/>
            <w:vAlign w:val="center"/>
          </w:tcPr>
          <w:p w14:paraId="5B4E0954"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5BC8D2F3"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4251A2A6"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50D98322"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43889E78"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6B3449BE"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6F9C3CA1" w14:textId="77777777" w:rsidTr="00400121">
        <w:trPr>
          <w:trHeight w:val="567"/>
        </w:trPr>
        <w:tc>
          <w:tcPr>
            <w:tcW w:w="846" w:type="dxa"/>
            <w:vMerge/>
            <w:vAlign w:val="center"/>
          </w:tcPr>
          <w:p w14:paraId="0914772F"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712D0277"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66C47881" w14:textId="090848C3" w:rsidR="00505C8B" w:rsidRPr="00CA2946" w:rsidRDefault="00F37DAC"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无线互动系统</w:t>
            </w:r>
          </w:p>
        </w:tc>
        <w:tc>
          <w:tcPr>
            <w:tcW w:w="1276" w:type="dxa"/>
            <w:vAlign w:val="center"/>
          </w:tcPr>
          <w:p w14:paraId="1A4FCEA6"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02B76B5C"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519E4C9D"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40EDF29D"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038137C5"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0F454607"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00D6B5BD" w14:textId="77777777" w:rsidTr="00400121">
        <w:trPr>
          <w:trHeight w:val="567"/>
        </w:trPr>
        <w:tc>
          <w:tcPr>
            <w:tcW w:w="846" w:type="dxa"/>
            <w:vMerge/>
            <w:vAlign w:val="center"/>
          </w:tcPr>
          <w:p w14:paraId="09D011B7"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0E444AB6"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6CF2E88E" w14:textId="46B7AE49"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辅助显示屏</w:t>
            </w:r>
          </w:p>
        </w:tc>
        <w:tc>
          <w:tcPr>
            <w:tcW w:w="1276" w:type="dxa"/>
            <w:vAlign w:val="center"/>
          </w:tcPr>
          <w:p w14:paraId="3DD07185"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009FBE62"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0B575886"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30EBB285"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5D2C733E"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0D4DE855"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6A9B2610" w14:textId="77777777" w:rsidTr="009364DE">
        <w:trPr>
          <w:trHeight w:val="567"/>
        </w:trPr>
        <w:tc>
          <w:tcPr>
            <w:tcW w:w="846" w:type="dxa"/>
            <w:vMerge/>
            <w:vAlign w:val="center"/>
          </w:tcPr>
          <w:p w14:paraId="72FD04D0" w14:textId="77777777" w:rsidR="00505C8B" w:rsidRPr="00CA2946" w:rsidRDefault="00505C8B" w:rsidP="008E5D82">
            <w:pPr>
              <w:widowControl/>
              <w:jc w:val="center"/>
              <w:rPr>
                <w:rFonts w:ascii="仿宋" w:eastAsia="仿宋" w:hAnsi="仿宋"/>
                <w:sz w:val="24"/>
                <w:szCs w:val="24"/>
              </w:rPr>
            </w:pPr>
          </w:p>
        </w:tc>
        <w:tc>
          <w:tcPr>
            <w:tcW w:w="13183" w:type="dxa"/>
            <w:gridSpan w:val="8"/>
            <w:vAlign w:val="center"/>
          </w:tcPr>
          <w:p w14:paraId="6B4FAC8A" w14:textId="441DFE24" w:rsidR="00505C8B" w:rsidRPr="00CA2946" w:rsidRDefault="00505C8B" w:rsidP="008E5D82">
            <w:pPr>
              <w:widowControl/>
              <w:jc w:val="left"/>
              <w:rPr>
                <w:rFonts w:ascii="仿宋" w:eastAsia="仿宋" w:hAnsi="仿宋" w:cs="黑体"/>
                <w:kern w:val="0"/>
                <w:sz w:val="24"/>
                <w:szCs w:val="24"/>
              </w:rPr>
            </w:pPr>
            <w:r w:rsidRPr="00CA2946">
              <w:rPr>
                <w:rFonts w:ascii="仿宋" w:eastAsia="仿宋" w:hAnsi="仿宋" w:cs="宋体" w:hint="eastAsia"/>
                <w:color w:val="000000"/>
                <w:kern w:val="0"/>
                <w:sz w:val="24"/>
                <w:szCs w:val="24"/>
              </w:rPr>
              <w:t>三、摄录系统</w:t>
            </w:r>
          </w:p>
        </w:tc>
      </w:tr>
      <w:tr w:rsidR="00505C8B" w:rsidRPr="00505C8B" w14:paraId="7EFDF5D2" w14:textId="77777777" w:rsidTr="00400121">
        <w:trPr>
          <w:trHeight w:val="567"/>
        </w:trPr>
        <w:tc>
          <w:tcPr>
            <w:tcW w:w="846" w:type="dxa"/>
            <w:vMerge/>
            <w:vAlign w:val="center"/>
          </w:tcPr>
          <w:p w14:paraId="1A7F6593"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24686895"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5480EE19" w14:textId="4DB18FBF"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4K视频会议摄像机</w:t>
            </w:r>
          </w:p>
        </w:tc>
        <w:tc>
          <w:tcPr>
            <w:tcW w:w="1276" w:type="dxa"/>
            <w:vAlign w:val="center"/>
          </w:tcPr>
          <w:p w14:paraId="713B2A58"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05D45614"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3DF6E427"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439B906C"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42005A6C"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2299BD40"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3047DE9F" w14:textId="77777777" w:rsidTr="00400121">
        <w:trPr>
          <w:trHeight w:val="567"/>
        </w:trPr>
        <w:tc>
          <w:tcPr>
            <w:tcW w:w="846" w:type="dxa"/>
            <w:vMerge/>
            <w:vAlign w:val="center"/>
          </w:tcPr>
          <w:p w14:paraId="35EA5A83"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7A9F2B41"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474B4A62" w14:textId="470AB728"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摄像机控制器</w:t>
            </w:r>
          </w:p>
        </w:tc>
        <w:tc>
          <w:tcPr>
            <w:tcW w:w="1276" w:type="dxa"/>
            <w:vAlign w:val="center"/>
          </w:tcPr>
          <w:p w14:paraId="2E716F7D"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50CED8BD"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2A5DABB2"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669087C1"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51B4EAE0"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24A38591"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72C2F819" w14:textId="77777777" w:rsidTr="00400121">
        <w:trPr>
          <w:trHeight w:val="567"/>
        </w:trPr>
        <w:tc>
          <w:tcPr>
            <w:tcW w:w="846" w:type="dxa"/>
            <w:vMerge/>
            <w:vAlign w:val="center"/>
          </w:tcPr>
          <w:p w14:paraId="2966C47A"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668C35A3"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2BF2ACB2" w14:textId="130CE591"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视频切换台</w:t>
            </w:r>
          </w:p>
        </w:tc>
        <w:tc>
          <w:tcPr>
            <w:tcW w:w="1276" w:type="dxa"/>
            <w:vAlign w:val="center"/>
          </w:tcPr>
          <w:p w14:paraId="17D7F385"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52A5FA66"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44840707"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180E6792"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7BA7FF36"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76F6BD24"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540FA743" w14:textId="77777777" w:rsidTr="00400121">
        <w:trPr>
          <w:trHeight w:val="567"/>
        </w:trPr>
        <w:tc>
          <w:tcPr>
            <w:tcW w:w="846" w:type="dxa"/>
            <w:vMerge/>
            <w:vAlign w:val="center"/>
          </w:tcPr>
          <w:p w14:paraId="0585A815"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738DD676"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23696CD9" w14:textId="4D25B812"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视频分配器</w:t>
            </w:r>
          </w:p>
        </w:tc>
        <w:tc>
          <w:tcPr>
            <w:tcW w:w="1276" w:type="dxa"/>
            <w:vAlign w:val="center"/>
          </w:tcPr>
          <w:p w14:paraId="1E817D9A"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68BC3C55"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18637C59"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3BA61249"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6D185DF2"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5AD90E8A"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5140F3E9" w14:textId="77777777" w:rsidTr="00400121">
        <w:trPr>
          <w:trHeight w:val="567"/>
        </w:trPr>
        <w:tc>
          <w:tcPr>
            <w:tcW w:w="846" w:type="dxa"/>
            <w:vMerge/>
            <w:vAlign w:val="center"/>
          </w:tcPr>
          <w:p w14:paraId="1D322BE6"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28CAD3C6"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082B15C5" w14:textId="2E035DE7"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视频转换器</w:t>
            </w:r>
          </w:p>
        </w:tc>
        <w:tc>
          <w:tcPr>
            <w:tcW w:w="1276" w:type="dxa"/>
            <w:vAlign w:val="center"/>
          </w:tcPr>
          <w:p w14:paraId="77EEDAF0"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2152281E"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67D9D559"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2ADA97FE"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1F05AAE4"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3779A879"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35C66DB5" w14:textId="77777777" w:rsidTr="00400121">
        <w:trPr>
          <w:trHeight w:val="567"/>
        </w:trPr>
        <w:tc>
          <w:tcPr>
            <w:tcW w:w="846" w:type="dxa"/>
            <w:vMerge/>
            <w:vAlign w:val="center"/>
          </w:tcPr>
          <w:p w14:paraId="72ADE987"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14E4C6C6"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27AA4E9B" w14:textId="0676231E"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显示器</w:t>
            </w:r>
          </w:p>
        </w:tc>
        <w:tc>
          <w:tcPr>
            <w:tcW w:w="1276" w:type="dxa"/>
            <w:vAlign w:val="center"/>
          </w:tcPr>
          <w:p w14:paraId="4B965E62"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62AFB9C7"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0A7701E1"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128FCE83"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31F22CCA"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32AD19E0"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1875587C" w14:textId="77777777" w:rsidTr="00400121">
        <w:trPr>
          <w:trHeight w:val="567"/>
        </w:trPr>
        <w:tc>
          <w:tcPr>
            <w:tcW w:w="846" w:type="dxa"/>
            <w:vMerge/>
            <w:vAlign w:val="center"/>
          </w:tcPr>
          <w:p w14:paraId="6EE20CA0"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710B39C7"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56B4779C" w14:textId="3C85857B"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吊装架</w:t>
            </w:r>
          </w:p>
        </w:tc>
        <w:tc>
          <w:tcPr>
            <w:tcW w:w="1276" w:type="dxa"/>
            <w:vAlign w:val="center"/>
          </w:tcPr>
          <w:p w14:paraId="645D804C"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720FE1A3"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665017FC"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29B4FC6F"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1F44F8A8"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3403FFB3"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3D28B7E0" w14:textId="77777777" w:rsidTr="00400121">
        <w:trPr>
          <w:trHeight w:val="567"/>
        </w:trPr>
        <w:tc>
          <w:tcPr>
            <w:tcW w:w="846" w:type="dxa"/>
            <w:vMerge/>
            <w:vAlign w:val="center"/>
          </w:tcPr>
          <w:p w14:paraId="633B26BA"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6F4992A5"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748BC56A" w14:textId="2334DBF3"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16路混合插卡矩阵</w:t>
            </w:r>
          </w:p>
        </w:tc>
        <w:tc>
          <w:tcPr>
            <w:tcW w:w="1276" w:type="dxa"/>
            <w:vAlign w:val="center"/>
          </w:tcPr>
          <w:p w14:paraId="31216EEA"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6AA8E723"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6CB82BA3"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706F0B11"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6F0878F1"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3314B9CD"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0B3E1034" w14:textId="77777777" w:rsidTr="00400121">
        <w:trPr>
          <w:trHeight w:val="567"/>
        </w:trPr>
        <w:tc>
          <w:tcPr>
            <w:tcW w:w="846" w:type="dxa"/>
            <w:vMerge/>
            <w:vAlign w:val="center"/>
          </w:tcPr>
          <w:p w14:paraId="4A460D8B"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7C827771"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342D241C" w14:textId="3A2BC99B"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视频分配器</w:t>
            </w:r>
          </w:p>
        </w:tc>
        <w:tc>
          <w:tcPr>
            <w:tcW w:w="1276" w:type="dxa"/>
            <w:vAlign w:val="center"/>
          </w:tcPr>
          <w:p w14:paraId="42CF1BF7"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1E70ABBF"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63799022"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499B48B6"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65413838"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1216AED6"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1534B760" w14:textId="77777777" w:rsidTr="00400121">
        <w:trPr>
          <w:trHeight w:val="567"/>
        </w:trPr>
        <w:tc>
          <w:tcPr>
            <w:tcW w:w="846" w:type="dxa"/>
            <w:vMerge/>
            <w:vAlign w:val="center"/>
          </w:tcPr>
          <w:p w14:paraId="2F738FDB"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7F62A24A"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05F8FA01" w14:textId="29349510"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智慧互动教学终端</w:t>
            </w:r>
          </w:p>
        </w:tc>
        <w:tc>
          <w:tcPr>
            <w:tcW w:w="1276" w:type="dxa"/>
            <w:vAlign w:val="center"/>
          </w:tcPr>
          <w:p w14:paraId="3B9BBB6D"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60720DE0"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128B3CF2"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02ADB8FB"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5D9E16FA"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14E44B98"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07B3923D" w14:textId="77777777" w:rsidTr="00400121">
        <w:trPr>
          <w:trHeight w:val="567"/>
        </w:trPr>
        <w:tc>
          <w:tcPr>
            <w:tcW w:w="846" w:type="dxa"/>
            <w:vMerge/>
            <w:vAlign w:val="center"/>
          </w:tcPr>
          <w:p w14:paraId="25E3BB32"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2C91239A"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570F9024" w14:textId="0A0EBB72"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显示器</w:t>
            </w:r>
          </w:p>
        </w:tc>
        <w:tc>
          <w:tcPr>
            <w:tcW w:w="1276" w:type="dxa"/>
            <w:vAlign w:val="center"/>
          </w:tcPr>
          <w:p w14:paraId="0B199853"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6FF55ED9"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33449B9A"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6A1224A8"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55152655"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276C7AE6"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57A0F1C1" w14:textId="77777777" w:rsidTr="009364DE">
        <w:trPr>
          <w:trHeight w:val="567"/>
        </w:trPr>
        <w:tc>
          <w:tcPr>
            <w:tcW w:w="846" w:type="dxa"/>
            <w:vMerge/>
            <w:vAlign w:val="center"/>
          </w:tcPr>
          <w:p w14:paraId="0D578C3B" w14:textId="77777777" w:rsidR="00505C8B" w:rsidRPr="00CA2946" w:rsidRDefault="00505C8B" w:rsidP="008E5D82">
            <w:pPr>
              <w:widowControl/>
              <w:jc w:val="center"/>
              <w:rPr>
                <w:rFonts w:ascii="仿宋" w:eastAsia="仿宋" w:hAnsi="仿宋"/>
                <w:sz w:val="24"/>
                <w:szCs w:val="24"/>
              </w:rPr>
            </w:pPr>
          </w:p>
        </w:tc>
        <w:tc>
          <w:tcPr>
            <w:tcW w:w="13183" w:type="dxa"/>
            <w:gridSpan w:val="8"/>
            <w:vAlign w:val="center"/>
          </w:tcPr>
          <w:p w14:paraId="15C23CBE" w14:textId="1B2C3310" w:rsidR="00505C8B" w:rsidRPr="00CA2946" w:rsidRDefault="00505C8B" w:rsidP="008E5D82">
            <w:pPr>
              <w:widowControl/>
              <w:jc w:val="left"/>
              <w:rPr>
                <w:rFonts w:ascii="仿宋" w:eastAsia="仿宋" w:hAnsi="仿宋" w:cs="黑体"/>
                <w:kern w:val="0"/>
                <w:sz w:val="24"/>
                <w:szCs w:val="24"/>
              </w:rPr>
            </w:pPr>
            <w:r w:rsidRPr="00CA2946">
              <w:rPr>
                <w:rFonts w:ascii="仿宋" w:eastAsia="仿宋" w:hAnsi="仿宋" w:cs="宋体" w:hint="eastAsia"/>
                <w:color w:val="000000"/>
                <w:kern w:val="0"/>
                <w:sz w:val="24"/>
                <w:szCs w:val="24"/>
              </w:rPr>
              <w:t>四、灯光系统</w:t>
            </w:r>
          </w:p>
        </w:tc>
      </w:tr>
      <w:tr w:rsidR="00505C8B" w:rsidRPr="00505C8B" w14:paraId="4A7258F9" w14:textId="77777777" w:rsidTr="00400121">
        <w:trPr>
          <w:trHeight w:val="567"/>
        </w:trPr>
        <w:tc>
          <w:tcPr>
            <w:tcW w:w="846" w:type="dxa"/>
            <w:vMerge/>
            <w:vAlign w:val="center"/>
          </w:tcPr>
          <w:p w14:paraId="68986E1C"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3AC52261"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37C4C6E5" w14:textId="7AA6E8AD"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LED面光灯</w:t>
            </w:r>
          </w:p>
        </w:tc>
        <w:tc>
          <w:tcPr>
            <w:tcW w:w="1276" w:type="dxa"/>
            <w:vAlign w:val="center"/>
          </w:tcPr>
          <w:p w14:paraId="130F0900"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42D8F541"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1845978E"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40D3ED5D"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1D45ED44"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1EAC136F"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4D990882" w14:textId="77777777" w:rsidTr="00400121">
        <w:trPr>
          <w:trHeight w:val="567"/>
        </w:trPr>
        <w:tc>
          <w:tcPr>
            <w:tcW w:w="846" w:type="dxa"/>
            <w:vMerge/>
            <w:vAlign w:val="center"/>
          </w:tcPr>
          <w:p w14:paraId="18F29115"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2CB49E28"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282441F8" w14:textId="0806DB1E"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配电箱</w:t>
            </w:r>
          </w:p>
        </w:tc>
        <w:tc>
          <w:tcPr>
            <w:tcW w:w="1276" w:type="dxa"/>
            <w:vAlign w:val="center"/>
          </w:tcPr>
          <w:p w14:paraId="12038DFB"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2D6A8338"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6A38B530"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1C8BD4F8"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3B760277"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394956F0"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06F849DE" w14:textId="77777777" w:rsidTr="00400121">
        <w:trPr>
          <w:trHeight w:val="567"/>
        </w:trPr>
        <w:tc>
          <w:tcPr>
            <w:tcW w:w="846" w:type="dxa"/>
            <w:vMerge/>
            <w:vAlign w:val="center"/>
          </w:tcPr>
          <w:p w14:paraId="0C881C7E"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5CB9C418"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5DA4C102" w14:textId="24D4D692"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DMX放大分配器</w:t>
            </w:r>
          </w:p>
        </w:tc>
        <w:tc>
          <w:tcPr>
            <w:tcW w:w="1276" w:type="dxa"/>
            <w:vAlign w:val="center"/>
          </w:tcPr>
          <w:p w14:paraId="148D3FF9"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09DBE98F"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549BCBF8"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77ECCBB2"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524F6D5D"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4C2372CF"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3DF35BF4" w14:textId="77777777" w:rsidTr="00400121">
        <w:trPr>
          <w:trHeight w:val="567"/>
        </w:trPr>
        <w:tc>
          <w:tcPr>
            <w:tcW w:w="846" w:type="dxa"/>
            <w:vMerge/>
            <w:vAlign w:val="center"/>
          </w:tcPr>
          <w:p w14:paraId="4CE25483"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21D1087F"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6B3FC0FB" w14:textId="4A26C550"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控制台</w:t>
            </w:r>
          </w:p>
        </w:tc>
        <w:tc>
          <w:tcPr>
            <w:tcW w:w="1276" w:type="dxa"/>
            <w:vAlign w:val="center"/>
          </w:tcPr>
          <w:p w14:paraId="07DB5D04"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058C1170"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6985A4E4"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4713A94D"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5852CD15"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7B927DDC"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33E8D28F" w14:textId="77777777" w:rsidTr="009364DE">
        <w:trPr>
          <w:trHeight w:val="567"/>
        </w:trPr>
        <w:tc>
          <w:tcPr>
            <w:tcW w:w="846" w:type="dxa"/>
            <w:vMerge/>
            <w:vAlign w:val="center"/>
          </w:tcPr>
          <w:p w14:paraId="390B93DE" w14:textId="77777777" w:rsidR="00505C8B" w:rsidRPr="00CA2946" w:rsidRDefault="00505C8B" w:rsidP="008E5D82">
            <w:pPr>
              <w:widowControl/>
              <w:jc w:val="center"/>
              <w:rPr>
                <w:rFonts w:ascii="仿宋" w:eastAsia="仿宋" w:hAnsi="仿宋"/>
                <w:sz w:val="24"/>
                <w:szCs w:val="24"/>
              </w:rPr>
            </w:pPr>
          </w:p>
        </w:tc>
        <w:tc>
          <w:tcPr>
            <w:tcW w:w="13183" w:type="dxa"/>
            <w:gridSpan w:val="8"/>
            <w:vAlign w:val="center"/>
          </w:tcPr>
          <w:p w14:paraId="1EE0DF72" w14:textId="182618CE" w:rsidR="00505C8B" w:rsidRPr="00CA2946" w:rsidRDefault="00505C8B" w:rsidP="008E5D82">
            <w:pPr>
              <w:widowControl/>
              <w:jc w:val="left"/>
              <w:rPr>
                <w:rFonts w:ascii="仿宋" w:eastAsia="仿宋" w:hAnsi="仿宋" w:cs="黑体"/>
                <w:kern w:val="0"/>
                <w:sz w:val="24"/>
                <w:szCs w:val="24"/>
              </w:rPr>
            </w:pPr>
            <w:r w:rsidRPr="00CA2946">
              <w:rPr>
                <w:rFonts w:ascii="仿宋" w:eastAsia="仿宋" w:hAnsi="仿宋" w:cs="宋体" w:hint="eastAsia"/>
                <w:color w:val="000000"/>
                <w:kern w:val="0"/>
                <w:sz w:val="24"/>
                <w:szCs w:val="24"/>
              </w:rPr>
              <w:t>五、中控系统</w:t>
            </w:r>
          </w:p>
        </w:tc>
      </w:tr>
      <w:tr w:rsidR="00505C8B" w:rsidRPr="00505C8B" w14:paraId="16678511" w14:textId="77777777" w:rsidTr="00400121">
        <w:trPr>
          <w:trHeight w:val="567"/>
        </w:trPr>
        <w:tc>
          <w:tcPr>
            <w:tcW w:w="846" w:type="dxa"/>
            <w:vMerge/>
            <w:vAlign w:val="center"/>
          </w:tcPr>
          <w:p w14:paraId="4730DF75"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38F974B4"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54FEF821" w14:textId="6649F155"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中控主机</w:t>
            </w:r>
          </w:p>
        </w:tc>
        <w:tc>
          <w:tcPr>
            <w:tcW w:w="1276" w:type="dxa"/>
            <w:vAlign w:val="center"/>
          </w:tcPr>
          <w:p w14:paraId="5481E28D"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15DD2FE4"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6182EA2F"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765EFB4A"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34DB4D81"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5C391F02"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35D2EA61" w14:textId="77777777" w:rsidTr="00400121">
        <w:trPr>
          <w:trHeight w:val="567"/>
        </w:trPr>
        <w:tc>
          <w:tcPr>
            <w:tcW w:w="846" w:type="dxa"/>
            <w:vMerge/>
            <w:vAlign w:val="center"/>
          </w:tcPr>
          <w:p w14:paraId="1A7DEA44"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6B90F6F6"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335F276A" w14:textId="30F0B6A4"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电源控制器</w:t>
            </w:r>
          </w:p>
        </w:tc>
        <w:tc>
          <w:tcPr>
            <w:tcW w:w="1276" w:type="dxa"/>
            <w:vAlign w:val="center"/>
          </w:tcPr>
          <w:p w14:paraId="6477E4A6"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668B97A8"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144602B1"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5CE2010A"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654EB412"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175F15C5"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591B6535" w14:textId="77777777" w:rsidTr="00400121">
        <w:trPr>
          <w:trHeight w:val="567"/>
        </w:trPr>
        <w:tc>
          <w:tcPr>
            <w:tcW w:w="846" w:type="dxa"/>
            <w:vMerge/>
            <w:vAlign w:val="center"/>
          </w:tcPr>
          <w:p w14:paraId="05FEF6FB"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2155B22F"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6FA174FC" w14:textId="1414D11D"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控制面板</w:t>
            </w:r>
          </w:p>
        </w:tc>
        <w:tc>
          <w:tcPr>
            <w:tcW w:w="1276" w:type="dxa"/>
            <w:vAlign w:val="center"/>
          </w:tcPr>
          <w:p w14:paraId="2011E56E"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699B666E"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09B57004"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10970C11"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0DB6AE03"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343E67A8"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370C54BD" w14:textId="77777777" w:rsidTr="00400121">
        <w:trPr>
          <w:trHeight w:val="567"/>
        </w:trPr>
        <w:tc>
          <w:tcPr>
            <w:tcW w:w="846" w:type="dxa"/>
            <w:vMerge/>
            <w:vAlign w:val="center"/>
          </w:tcPr>
          <w:p w14:paraId="324F2564"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215A3017"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1BF3B621" w14:textId="7DA7015D"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软件编程</w:t>
            </w:r>
          </w:p>
        </w:tc>
        <w:tc>
          <w:tcPr>
            <w:tcW w:w="1276" w:type="dxa"/>
            <w:vAlign w:val="center"/>
          </w:tcPr>
          <w:p w14:paraId="6F9EC64F"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392AB8FD"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37079827"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3964ECA1"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6FD6BBDF"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1BF23C9F"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5218C1C1" w14:textId="77777777" w:rsidTr="00400121">
        <w:trPr>
          <w:trHeight w:val="567"/>
        </w:trPr>
        <w:tc>
          <w:tcPr>
            <w:tcW w:w="846" w:type="dxa"/>
            <w:vMerge/>
            <w:vAlign w:val="center"/>
          </w:tcPr>
          <w:p w14:paraId="28619F6B" w14:textId="77777777" w:rsidR="00505C8B" w:rsidRPr="00CA2946" w:rsidRDefault="00505C8B" w:rsidP="008E5D82">
            <w:pPr>
              <w:widowControl/>
              <w:jc w:val="center"/>
              <w:rPr>
                <w:rFonts w:ascii="仿宋" w:eastAsia="仿宋" w:hAnsi="仿宋"/>
                <w:sz w:val="24"/>
                <w:szCs w:val="24"/>
              </w:rPr>
            </w:pPr>
          </w:p>
        </w:tc>
        <w:tc>
          <w:tcPr>
            <w:tcW w:w="709" w:type="dxa"/>
            <w:vAlign w:val="center"/>
          </w:tcPr>
          <w:p w14:paraId="442D9573"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23CB44DB" w14:textId="56A0914B" w:rsidR="00505C8B" w:rsidRPr="00CA2946" w:rsidRDefault="00505C8B" w:rsidP="008E5D82">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无线</w:t>
            </w:r>
            <w:r w:rsidR="003E5C7D" w:rsidRPr="00CA2946">
              <w:rPr>
                <w:rFonts w:ascii="仿宋" w:eastAsia="仿宋" w:hAnsi="仿宋" w:cs="宋体" w:hint="eastAsia"/>
                <w:color w:val="000000"/>
                <w:kern w:val="0"/>
                <w:sz w:val="24"/>
                <w:szCs w:val="24"/>
              </w:rPr>
              <w:t>传输设备</w:t>
            </w:r>
          </w:p>
        </w:tc>
        <w:tc>
          <w:tcPr>
            <w:tcW w:w="1276" w:type="dxa"/>
            <w:vAlign w:val="center"/>
          </w:tcPr>
          <w:p w14:paraId="481D4480" w14:textId="77777777" w:rsidR="00505C8B" w:rsidRPr="00CA2946" w:rsidRDefault="00505C8B" w:rsidP="008E5D82">
            <w:pPr>
              <w:widowControl/>
              <w:jc w:val="center"/>
              <w:rPr>
                <w:rFonts w:ascii="仿宋" w:eastAsia="仿宋" w:hAnsi="仿宋" w:cs="黑体"/>
                <w:kern w:val="0"/>
                <w:sz w:val="24"/>
                <w:szCs w:val="24"/>
              </w:rPr>
            </w:pPr>
          </w:p>
        </w:tc>
        <w:tc>
          <w:tcPr>
            <w:tcW w:w="1134" w:type="dxa"/>
            <w:vAlign w:val="center"/>
          </w:tcPr>
          <w:p w14:paraId="25D9AC28" w14:textId="77777777" w:rsidR="00505C8B" w:rsidRPr="00CA2946" w:rsidRDefault="00505C8B" w:rsidP="008E5D82">
            <w:pPr>
              <w:widowControl/>
              <w:jc w:val="center"/>
              <w:rPr>
                <w:rFonts w:ascii="仿宋" w:eastAsia="仿宋" w:hAnsi="仿宋" w:cs="黑体"/>
                <w:kern w:val="0"/>
                <w:sz w:val="24"/>
                <w:szCs w:val="24"/>
              </w:rPr>
            </w:pPr>
          </w:p>
        </w:tc>
        <w:tc>
          <w:tcPr>
            <w:tcW w:w="1956" w:type="dxa"/>
            <w:vAlign w:val="center"/>
          </w:tcPr>
          <w:p w14:paraId="2AAE4337"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7A554FCC" w14:textId="77777777" w:rsidR="00505C8B" w:rsidRPr="00CA2946" w:rsidRDefault="00505C8B" w:rsidP="008E5D82">
            <w:pPr>
              <w:widowControl/>
              <w:jc w:val="center"/>
              <w:rPr>
                <w:rFonts w:ascii="仿宋" w:eastAsia="仿宋" w:hAnsi="仿宋" w:cs="黑体"/>
                <w:kern w:val="0"/>
                <w:sz w:val="24"/>
                <w:szCs w:val="24"/>
              </w:rPr>
            </w:pPr>
          </w:p>
        </w:tc>
        <w:tc>
          <w:tcPr>
            <w:tcW w:w="1417" w:type="dxa"/>
            <w:vAlign w:val="center"/>
          </w:tcPr>
          <w:p w14:paraId="35E33581" w14:textId="77777777" w:rsidR="00505C8B" w:rsidRPr="00CA2946" w:rsidRDefault="00505C8B" w:rsidP="008E5D82">
            <w:pPr>
              <w:widowControl/>
              <w:jc w:val="center"/>
              <w:rPr>
                <w:rFonts w:ascii="仿宋" w:eastAsia="仿宋" w:hAnsi="仿宋" w:cs="黑体"/>
                <w:kern w:val="0"/>
                <w:sz w:val="24"/>
                <w:szCs w:val="24"/>
              </w:rPr>
            </w:pPr>
          </w:p>
        </w:tc>
        <w:tc>
          <w:tcPr>
            <w:tcW w:w="2156" w:type="dxa"/>
            <w:vAlign w:val="center"/>
          </w:tcPr>
          <w:p w14:paraId="68885B05" w14:textId="77777777" w:rsidR="00505C8B" w:rsidRPr="00CA2946" w:rsidRDefault="00505C8B" w:rsidP="008E5D82">
            <w:pPr>
              <w:widowControl/>
              <w:jc w:val="center"/>
              <w:rPr>
                <w:rFonts w:ascii="仿宋" w:eastAsia="仿宋" w:hAnsi="仿宋" w:cs="黑体"/>
                <w:kern w:val="0"/>
                <w:sz w:val="24"/>
                <w:szCs w:val="24"/>
              </w:rPr>
            </w:pPr>
          </w:p>
        </w:tc>
      </w:tr>
      <w:tr w:rsidR="00505C8B" w:rsidRPr="00505C8B" w14:paraId="52E57954" w14:textId="77777777" w:rsidTr="009364DE">
        <w:trPr>
          <w:trHeight w:val="567"/>
        </w:trPr>
        <w:tc>
          <w:tcPr>
            <w:tcW w:w="846" w:type="dxa"/>
            <w:vMerge/>
            <w:vAlign w:val="center"/>
          </w:tcPr>
          <w:p w14:paraId="756A61EA" w14:textId="77777777" w:rsidR="00505C8B" w:rsidRPr="00CA2946" w:rsidRDefault="00505C8B" w:rsidP="008E5D82">
            <w:pPr>
              <w:widowControl/>
              <w:jc w:val="center"/>
              <w:rPr>
                <w:rFonts w:ascii="仿宋" w:eastAsia="仿宋" w:hAnsi="仿宋"/>
                <w:sz w:val="24"/>
                <w:szCs w:val="24"/>
              </w:rPr>
            </w:pPr>
          </w:p>
        </w:tc>
        <w:tc>
          <w:tcPr>
            <w:tcW w:w="13183" w:type="dxa"/>
            <w:gridSpan w:val="8"/>
            <w:vAlign w:val="center"/>
          </w:tcPr>
          <w:p w14:paraId="42585C9B" w14:textId="3E081663" w:rsidR="00505C8B" w:rsidRPr="00CA2946" w:rsidRDefault="00505C8B" w:rsidP="00505C8B">
            <w:pPr>
              <w:widowControl/>
              <w:jc w:val="left"/>
              <w:rPr>
                <w:rFonts w:ascii="仿宋" w:eastAsia="仿宋" w:hAnsi="仿宋" w:cs="黑体"/>
                <w:kern w:val="0"/>
                <w:sz w:val="24"/>
                <w:szCs w:val="24"/>
              </w:rPr>
            </w:pPr>
            <w:r w:rsidRPr="00CA2946">
              <w:rPr>
                <w:rFonts w:ascii="仿宋" w:eastAsia="仿宋" w:hAnsi="仿宋" w:cs="宋体" w:hint="eastAsia"/>
                <w:color w:val="000000"/>
                <w:kern w:val="0"/>
                <w:sz w:val="24"/>
                <w:szCs w:val="24"/>
              </w:rPr>
              <w:t>六、线材及辅料系统</w:t>
            </w:r>
          </w:p>
        </w:tc>
      </w:tr>
      <w:tr w:rsidR="00505C8B" w:rsidRPr="00505C8B" w14:paraId="31210F1B" w14:textId="77777777" w:rsidTr="00400121">
        <w:trPr>
          <w:trHeight w:val="567"/>
        </w:trPr>
        <w:tc>
          <w:tcPr>
            <w:tcW w:w="846" w:type="dxa"/>
            <w:vMerge/>
            <w:vAlign w:val="center"/>
          </w:tcPr>
          <w:p w14:paraId="014C4502" w14:textId="77777777" w:rsidR="00505C8B" w:rsidRPr="00CA2946" w:rsidRDefault="00505C8B" w:rsidP="00505C8B">
            <w:pPr>
              <w:widowControl/>
              <w:jc w:val="center"/>
              <w:rPr>
                <w:rFonts w:ascii="仿宋" w:eastAsia="仿宋" w:hAnsi="仿宋"/>
                <w:sz w:val="24"/>
                <w:szCs w:val="24"/>
              </w:rPr>
            </w:pPr>
          </w:p>
        </w:tc>
        <w:tc>
          <w:tcPr>
            <w:tcW w:w="709" w:type="dxa"/>
            <w:vAlign w:val="center"/>
          </w:tcPr>
          <w:p w14:paraId="66000C41"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2AE3121A" w14:textId="68E7544E" w:rsidR="00505C8B" w:rsidRPr="00CA2946" w:rsidRDefault="00505C8B" w:rsidP="00505C8B">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机柜</w:t>
            </w:r>
          </w:p>
        </w:tc>
        <w:tc>
          <w:tcPr>
            <w:tcW w:w="1276" w:type="dxa"/>
            <w:vAlign w:val="center"/>
          </w:tcPr>
          <w:p w14:paraId="643A3161" w14:textId="77777777" w:rsidR="00505C8B" w:rsidRPr="00CA2946" w:rsidRDefault="00505C8B" w:rsidP="00505C8B">
            <w:pPr>
              <w:widowControl/>
              <w:jc w:val="center"/>
              <w:rPr>
                <w:rFonts w:ascii="仿宋" w:eastAsia="仿宋" w:hAnsi="仿宋" w:cs="黑体"/>
                <w:kern w:val="0"/>
                <w:sz w:val="24"/>
                <w:szCs w:val="24"/>
              </w:rPr>
            </w:pPr>
          </w:p>
        </w:tc>
        <w:tc>
          <w:tcPr>
            <w:tcW w:w="1134" w:type="dxa"/>
            <w:vAlign w:val="center"/>
          </w:tcPr>
          <w:p w14:paraId="27855073" w14:textId="77777777" w:rsidR="00505C8B" w:rsidRPr="00CA2946" w:rsidRDefault="00505C8B" w:rsidP="00505C8B">
            <w:pPr>
              <w:widowControl/>
              <w:jc w:val="center"/>
              <w:rPr>
                <w:rFonts w:ascii="仿宋" w:eastAsia="仿宋" w:hAnsi="仿宋" w:cs="黑体"/>
                <w:kern w:val="0"/>
                <w:sz w:val="24"/>
                <w:szCs w:val="24"/>
              </w:rPr>
            </w:pPr>
          </w:p>
        </w:tc>
        <w:tc>
          <w:tcPr>
            <w:tcW w:w="1956" w:type="dxa"/>
            <w:vAlign w:val="center"/>
          </w:tcPr>
          <w:p w14:paraId="406C0912"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0BA4C159"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4A9A2396" w14:textId="77777777" w:rsidR="00505C8B" w:rsidRPr="00CA2946" w:rsidRDefault="00505C8B" w:rsidP="00505C8B">
            <w:pPr>
              <w:widowControl/>
              <w:jc w:val="center"/>
              <w:rPr>
                <w:rFonts w:ascii="仿宋" w:eastAsia="仿宋" w:hAnsi="仿宋" w:cs="黑体"/>
                <w:kern w:val="0"/>
                <w:sz w:val="24"/>
                <w:szCs w:val="24"/>
              </w:rPr>
            </w:pPr>
          </w:p>
        </w:tc>
        <w:tc>
          <w:tcPr>
            <w:tcW w:w="2156" w:type="dxa"/>
            <w:vAlign w:val="center"/>
          </w:tcPr>
          <w:p w14:paraId="16540A6F" w14:textId="77777777" w:rsidR="00505C8B" w:rsidRPr="00CA2946" w:rsidRDefault="00505C8B" w:rsidP="00505C8B">
            <w:pPr>
              <w:widowControl/>
              <w:jc w:val="center"/>
              <w:rPr>
                <w:rFonts w:ascii="仿宋" w:eastAsia="仿宋" w:hAnsi="仿宋" w:cs="黑体"/>
                <w:kern w:val="0"/>
                <w:sz w:val="24"/>
                <w:szCs w:val="24"/>
              </w:rPr>
            </w:pPr>
          </w:p>
        </w:tc>
      </w:tr>
      <w:tr w:rsidR="00505C8B" w:rsidRPr="00505C8B" w14:paraId="6C80F205" w14:textId="77777777" w:rsidTr="00400121">
        <w:trPr>
          <w:trHeight w:val="567"/>
        </w:trPr>
        <w:tc>
          <w:tcPr>
            <w:tcW w:w="846" w:type="dxa"/>
            <w:vMerge/>
            <w:vAlign w:val="center"/>
          </w:tcPr>
          <w:p w14:paraId="16E6E690" w14:textId="77777777" w:rsidR="00505C8B" w:rsidRPr="00CA2946" w:rsidRDefault="00505C8B" w:rsidP="00505C8B">
            <w:pPr>
              <w:widowControl/>
              <w:jc w:val="center"/>
              <w:rPr>
                <w:rFonts w:ascii="仿宋" w:eastAsia="仿宋" w:hAnsi="仿宋"/>
                <w:sz w:val="24"/>
                <w:szCs w:val="24"/>
              </w:rPr>
            </w:pPr>
          </w:p>
        </w:tc>
        <w:tc>
          <w:tcPr>
            <w:tcW w:w="709" w:type="dxa"/>
            <w:vAlign w:val="center"/>
          </w:tcPr>
          <w:p w14:paraId="3327F2DD"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1E9CC5E1" w14:textId="0D9A26FB" w:rsidR="00505C8B" w:rsidRPr="00CA2946" w:rsidRDefault="00505C8B" w:rsidP="00505C8B">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操作台</w:t>
            </w:r>
          </w:p>
        </w:tc>
        <w:tc>
          <w:tcPr>
            <w:tcW w:w="1276" w:type="dxa"/>
            <w:vAlign w:val="center"/>
          </w:tcPr>
          <w:p w14:paraId="7F60080D" w14:textId="77777777" w:rsidR="00505C8B" w:rsidRPr="00CA2946" w:rsidRDefault="00505C8B" w:rsidP="00505C8B">
            <w:pPr>
              <w:widowControl/>
              <w:jc w:val="center"/>
              <w:rPr>
                <w:rFonts w:ascii="仿宋" w:eastAsia="仿宋" w:hAnsi="仿宋" w:cs="黑体"/>
                <w:kern w:val="0"/>
                <w:sz w:val="24"/>
                <w:szCs w:val="24"/>
              </w:rPr>
            </w:pPr>
          </w:p>
        </w:tc>
        <w:tc>
          <w:tcPr>
            <w:tcW w:w="1134" w:type="dxa"/>
            <w:vAlign w:val="center"/>
          </w:tcPr>
          <w:p w14:paraId="2221C739" w14:textId="77777777" w:rsidR="00505C8B" w:rsidRPr="00CA2946" w:rsidRDefault="00505C8B" w:rsidP="00505C8B">
            <w:pPr>
              <w:widowControl/>
              <w:jc w:val="center"/>
              <w:rPr>
                <w:rFonts w:ascii="仿宋" w:eastAsia="仿宋" w:hAnsi="仿宋" w:cs="黑体"/>
                <w:kern w:val="0"/>
                <w:sz w:val="24"/>
                <w:szCs w:val="24"/>
              </w:rPr>
            </w:pPr>
          </w:p>
        </w:tc>
        <w:tc>
          <w:tcPr>
            <w:tcW w:w="1956" w:type="dxa"/>
            <w:vAlign w:val="center"/>
          </w:tcPr>
          <w:p w14:paraId="04E489C9"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4E86A0B6"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1DD044E7" w14:textId="77777777" w:rsidR="00505C8B" w:rsidRPr="00CA2946" w:rsidRDefault="00505C8B" w:rsidP="00505C8B">
            <w:pPr>
              <w:widowControl/>
              <w:jc w:val="center"/>
              <w:rPr>
                <w:rFonts w:ascii="仿宋" w:eastAsia="仿宋" w:hAnsi="仿宋" w:cs="黑体"/>
                <w:kern w:val="0"/>
                <w:sz w:val="24"/>
                <w:szCs w:val="24"/>
              </w:rPr>
            </w:pPr>
          </w:p>
        </w:tc>
        <w:tc>
          <w:tcPr>
            <w:tcW w:w="2156" w:type="dxa"/>
            <w:vAlign w:val="center"/>
          </w:tcPr>
          <w:p w14:paraId="59F02324" w14:textId="77777777" w:rsidR="00505C8B" w:rsidRPr="00CA2946" w:rsidRDefault="00505C8B" w:rsidP="00505C8B">
            <w:pPr>
              <w:widowControl/>
              <w:jc w:val="center"/>
              <w:rPr>
                <w:rFonts w:ascii="仿宋" w:eastAsia="仿宋" w:hAnsi="仿宋" w:cs="黑体"/>
                <w:kern w:val="0"/>
                <w:sz w:val="24"/>
                <w:szCs w:val="24"/>
              </w:rPr>
            </w:pPr>
          </w:p>
        </w:tc>
      </w:tr>
      <w:tr w:rsidR="00505C8B" w:rsidRPr="00505C8B" w14:paraId="1143D73F" w14:textId="77777777" w:rsidTr="00400121">
        <w:trPr>
          <w:trHeight w:val="567"/>
        </w:trPr>
        <w:tc>
          <w:tcPr>
            <w:tcW w:w="846" w:type="dxa"/>
            <w:vMerge/>
            <w:vAlign w:val="center"/>
          </w:tcPr>
          <w:p w14:paraId="7B7A28F3" w14:textId="77777777" w:rsidR="00505C8B" w:rsidRPr="00CA2946" w:rsidRDefault="00505C8B" w:rsidP="00505C8B">
            <w:pPr>
              <w:widowControl/>
              <w:jc w:val="center"/>
              <w:rPr>
                <w:rFonts w:ascii="仿宋" w:eastAsia="仿宋" w:hAnsi="仿宋"/>
                <w:sz w:val="24"/>
                <w:szCs w:val="24"/>
              </w:rPr>
            </w:pPr>
          </w:p>
        </w:tc>
        <w:tc>
          <w:tcPr>
            <w:tcW w:w="709" w:type="dxa"/>
            <w:vAlign w:val="center"/>
          </w:tcPr>
          <w:p w14:paraId="1881EE83"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4BA7D15C" w14:textId="53260AF0" w:rsidR="00505C8B" w:rsidRPr="00CA2946" w:rsidRDefault="00505C8B" w:rsidP="00505C8B">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网线</w:t>
            </w:r>
          </w:p>
        </w:tc>
        <w:tc>
          <w:tcPr>
            <w:tcW w:w="1276" w:type="dxa"/>
            <w:vAlign w:val="center"/>
          </w:tcPr>
          <w:p w14:paraId="001791FD" w14:textId="77777777" w:rsidR="00505C8B" w:rsidRPr="00CA2946" w:rsidRDefault="00505C8B" w:rsidP="00505C8B">
            <w:pPr>
              <w:widowControl/>
              <w:jc w:val="center"/>
              <w:rPr>
                <w:rFonts w:ascii="仿宋" w:eastAsia="仿宋" w:hAnsi="仿宋" w:cs="黑体"/>
                <w:kern w:val="0"/>
                <w:sz w:val="24"/>
                <w:szCs w:val="24"/>
              </w:rPr>
            </w:pPr>
          </w:p>
        </w:tc>
        <w:tc>
          <w:tcPr>
            <w:tcW w:w="1134" w:type="dxa"/>
            <w:vAlign w:val="center"/>
          </w:tcPr>
          <w:p w14:paraId="2348490A" w14:textId="77777777" w:rsidR="00505C8B" w:rsidRPr="00CA2946" w:rsidRDefault="00505C8B" w:rsidP="00505C8B">
            <w:pPr>
              <w:widowControl/>
              <w:jc w:val="center"/>
              <w:rPr>
                <w:rFonts w:ascii="仿宋" w:eastAsia="仿宋" w:hAnsi="仿宋" w:cs="黑体"/>
                <w:kern w:val="0"/>
                <w:sz w:val="24"/>
                <w:szCs w:val="24"/>
              </w:rPr>
            </w:pPr>
          </w:p>
        </w:tc>
        <w:tc>
          <w:tcPr>
            <w:tcW w:w="1956" w:type="dxa"/>
            <w:vAlign w:val="center"/>
          </w:tcPr>
          <w:p w14:paraId="2726CBF8"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166BA736"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3AFA8C59" w14:textId="77777777" w:rsidR="00505C8B" w:rsidRPr="00CA2946" w:rsidRDefault="00505C8B" w:rsidP="00505C8B">
            <w:pPr>
              <w:widowControl/>
              <w:jc w:val="center"/>
              <w:rPr>
                <w:rFonts w:ascii="仿宋" w:eastAsia="仿宋" w:hAnsi="仿宋" w:cs="黑体"/>
                <w:kern w:val="0"/>
                <w:sz w:val="24"/>
                <w:szCs w:val="24"/>
              </w:rPr>
            </w:pPr>
          </w:p>
        </w:tc>
        <w:tc>
          <w:tcPr>
            <w:tcW w:w="2156" w:type="dxa"/>
            <w:vAlign w:val="center"/>
          </w:tcPr>
          <w:p w14:paraId="38E701FB" w14:textId="77777777" w:rsidR="00505C8B" w:rsidRPr="00CA2946" w:rsidRDefault="00505C8B" w:rsidP="00505C8B">
            <w:pPr>
              <w:widowControl/>
              <w:jc w:val="center"/>
              <w:rPr>
                <w:rFonts w:ascii="仿宋" w:eastAsia="仿宋" w:hAnsi="仿宋" w:cs="黑体"/>
                <w:kern w:val="0"/>
                <w:sz w:val="24"/>
                <w:szCs w:val="24"/>
              </w:rPr>
            </w:pPr>
          </w:p>
        </w:tc>
      </w:tr>
      <w:tr w:rsidR="00505C8B" w:rsidRPr="00505C8B" w14:paraId="6380CB1A" w14:textId="77777777" w:rsidTr="00400121">
        <w:trPr>
          <w:trHeight w:val="567"/>
        </w:trPr>
        <w:tc>
          <w:tcPr>
            <w:tcW w:w="846" w:type="dxa"/>
            <w:vMerge/>
            <w:vAlign w:val="center"/>
          </w:tcPr>
          <w:p w14:paraId="347BA3F2" w14:textId="77777777" w:rsidR="00505C8B" w:rsidRPr="00CA2946" w:rsidRDefault="00505C8B" w:rsidP="00505C8B">
            <w:pPr>
              <w:widowControl/>
              <w:jc w:val="center"/>
              <w:rPr>
                <w:rFonts w:ascii="仿宋" w:eastAsia="仿宋" w:hAnsi="仿宋"/>
                <w:sz w:val="24"/>
                <w:szCs w:val="24"/>
              </w:rPr>
            </w:pPr>
          </w:p>
        </w:tc>
        <w:tc>
          <w:tcPr>
            <w:tcW w:w="709" w:type="dxa"/>
            <w:vAlign w:val="center"/>
          </w:tcPr>
          <w:p w14:paraId="064D5056"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5F0FA96A" w14:textId="6FC47CD6" w:rsidR="00505C8B" w:rsidRPr="00CA2946" w:rsidRDefault="00505C8B" w:rsidP="00505C8B">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音箱线</w:t>
            </w:r>
          </w:p>
        </w:tc>
        <w:tc>
          <w:tcPr>
            <w:tcW w:w="1276" w:type="dxa"/>
            <w:vAlign w:val="center"/>
          </w:tcPr>
          <w:p w14:paraId="76E32DDB" w14:textId="77777777" w:rsidR="00505C8B" w:rsidRPr="00CA2946" w:rsidRDefault="00505C8B" w:rsidP="00505C8B">
            <w:pPr>
              <w:widowControl/>
              <w:jc w:val="center"/>
              <w:rPr>
                <w:rFonts w:ascii="仿宋" w:eastAsia="仿宋" w:hAnsi="仿宋" w:cs="黑体"/>
                <w:kern w:val="0"/>
                <w:sz w:val="24"/>
                <w:szCs w:val="24"/>
              </w:rPr>
            </w:pPr>
          </w:p>
        </w:tc>
        <w:tc>
          <w:tcPr>
            <w:tcW w:w="1134" w:type="dxa"/>
            <w:vAlign w:val="center"/>
          </w:tcPr>
          <w:p w14:paraId="04632F69" w14:textId="77777777" w:rsidR="00505C8B" w:rsidRPr="00CA2946" w:rsidRDefault="00505C8B" w:rsidP="00505C8B">
            <w:pPr>
              <w:widowControl/>
              <w:jc w:val="center"/>
              <w:rPr>
                <w:rFonts w:ascii="仿宋" w:eastAsia="仿宋" w:hAnsi="仿宋" w:cs="黑体"/>
                <w:kern w:val="0"/>
                <w:sz w:val="24"/>
                <w:szCs w:val="24"/>
              </w:rPr>
            </w:pPr>
          </w:p>
        </w:tc>
        <w:tc>
          <w:tcPr>
            <w:tcW w:w="1956" w:type="dxa"/>
            <w:vAlign w:val="center"/>
          </w:tcPr>
          <w:p w14:paraId="6C1E8491"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69D09C12"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03003FE0" w14:textId="77777777" w:rsidR="00505C8B" w:rsidRPr="00CA2946" w:rsidRDefault="00505C8B" w:rsidP="00505C8B">
            <w:pPr>
              <w:widowControl/>
              <w:jc w:val="center"/>
              <w:rPr>
                <w:rFonts w:ascii="仿宋" w:eastAsia="仿宋" w:hAnsi="仿宋" w:cs="黑体"/>
                <w:kern w:val="0"/>
                <w:sz w:val="24"/>
                <w:szCs w:val="24"/>
              </w:rPr>
            </w:pPr>
          </w:p>
        </w:tc>
        <w:tc>
          <w:tcPr>
            <w:tcW w:w="2156" w:type="dxa"/>
            <w:vAlign w:val="center"/>
          </w:tcPr>
          <w:p w14:paraId="3B9F25FA" w14:textId="77777777" w:rsidR="00505C8B" w:rsidRPr="00CA2946" w:rsidRDefault="00505C8B" w:rsidP="00505C8B">
            <w:pPr>
              <w:widowControl/>
              <w:jc w:val="center"/>
              <w:rPr>
                <w:rFonts w:ascii="仿宋" w:eastAsia="仿宋" w:hAnsi="仿宋" w:cs="黑体"/>
                <w:kern w:val="0"/>
                <w:sz w:val="24"/>
                <w:szCs w:val="24"/>
              </w:rPr>
            </w:pPr>
          </w:p>
        </w:tc>
      </w:tr>
      <w:tr w:rsidR="00505C8B" w:rsidRPr="00505C8B" w14:paraId="600C2178" w14:textId="77777777" w:rsidTr="00400121">
        <w:trPr>
          <w:trHeight w:val="567"/>
        </w:trPr>
        <w:tc>
          <w:tcPr>
            <w:tcW w:w="846" w:type="dxa"/>
            <w:vMerge/>
            <w:vAlign w:val="center"/>
          </w:tcPr>
          <w:p w14:paraId="19EE5B34" w14:textId="77777777" w:rsidR="00505C8B" w:rsidRPr="00CA2946" w:rsidRDefault="00505C8B" w:rsidP="00505C8B">
            <w:pPr>
              <w:widowControl/>
              <w:jc w:val="center"/>
              <w:rPr>
                <w:rFonts w:ascii="仿宋" w:eastAsia="仿宋" w:hAnsi="仿宋"/>
                <w:sz w:val="24"/>
                <w:szCs w:val="24"/>
              </w:rPr>
            </w:pPr>
          </w:p>
        </w:tc>
        <w:tc>
          <w:tcPr>
            <w:tcW w:w="709" w:type="dxa"/>
            <w:vAlign w:val="center"/>
          </w:tcPr>
          <w:p w14:paraId="682D9BE6"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38C2C7BB" w14:textId="1A1CF55E" w:rsidR="00505C8B" w:rsidRPr="00CA2946" w:rsidRDefault="00505C8B" w:rsidP="00505C8B">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话筒线</w:t>
            </w:r>
          </w:p>
        </w:tc>
        <w:tc>
          <w:tcPr>
            <w:tcW w:w="1276" w:type="dxa"/>
            <w:vAlign w:val="center"/>
          </w:tcPr>
          <w:p w14:paraId="23753078" w14:textId="77777777" w:rsidR="00505C8B" w:rsidRPr="00CA2946" w:rsidRDefault="00505C8B" w:rsidP="00505C8B">
            <w:pPr>
              <w:widowControl/>
              <w:jc w:val="center"/>
              <w:rPr>
                <w:rFonts w:ascii="仿宋" w:eastAsia="仿宋" w:hAnsi="仿宋" w:cs="黑体"/>
                <w:kern w:val="0"/>
                <w:sz w:val="24"/>
                <w:szCs w:val="24"/>
              </w:rPr>
            </w:pPr>
          </w:p>
        </w:tc>
        <w:tc>
          <w:tcPr>
            <w:tcW w:w="1134" w:type="dxa"/>
            <w:vAlign w:val="center"/>
          </w:tcPr>
          <w:p w14:paraId="61D135C5" w14:textId="77777777" w:rsidR="00505C8B" w:rsidRPr="00CA2946" w:rsidRDefault="00505C8B" w:rsidP="00505C8B">
            <w:pPr>
              <w:widowControl/>
              <w:jc w:val="center"/>
              <w:rPr>
                <w:rFonts w:ascii="仿宋" w:eastAsia="仿宋" w:hAnsi="仿宋" w:cs="黑体"/>
                <w:kern w:val="0"/>
                <w:sz w:val="24"/>
                <w:szCs w:val="24"/>
              </w:rPr>
            </w:pPr>
          </w:p>
        </w:tc>
        <w:tc>
          <w:tcPr>
            <w:tcW w:w="1956" w:type="dxa"/>
            <w:vAlign w:val="center"/>
          </w:tcPr>
          <w:p w14:paraId="3208C007"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14BB90E1"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7AB1D463" w14:textId="77777777" w:rsidR="00505C8B" w:rsidRPr="00CA2946" w:rsidRDefault="00505C8B" w:rsidP="00505C8B">
            <w:pPr>
              <w:widowControl/>
              <w:jc w:val="center"/>
              <w:rPr>
                <w:rFonts w:ascii="仿宋" w:eastAsia="仿宋" w:hAnsi="仿宋" w:cs="黑体"/>
                <w:kern w:val="0"/>
                <w:sz w:val="24"/>
                <w:szCs w:val="24"/>
              </w:rPr>
            </w:pPr>
          </w:p>
        </w:tc>
        <w:tc>
          <w:tcPr>
            <w:tcW w:w="2156" w:type="dxa"/>
            <w:vAlign w:val="center"/>
          </w:tcPr>
          <w:p w14:paraId="132DD334" w14:textId="77777777" w:rsidR="00505C8B" w:rsidRPr="00CA2946" w:rsidRDefault="00505C8B" w:rsidP="00505C8B">
            <w:pPr>
              <w:widowControl/>
              <w:jc w:val="center"/>
              <w:rPr>
                <w:rFonts w:ascii="仿宋" w:eastAsia="仿宋" w:hAnsi="仿宋" w:cs="黑体"/>
                <w:kern w:val="0"/>
                <w:sz w:val="24"/>
                <w:szCs w:val="24"/>
              </w:rPr>
            </w:pPr>
          </w:p>
        </w:tc>
      </w:tr>
      <w:tr w:rsidR="00505C8B" w:rsidRPr="00505C8B" w14:paraId="0F28C4FD" w14:textId="77777777" w:rsidTr="00400121">
        <w:trPr>
          <w:trHeight w:val="567"/>
        </w:trPr>
        <w:tc>
          <w:tcPr>
            <w:tcW w:w="846" w:type="dxa"/>
            <w:vMerge/>
            <w:vAlign w:val="center"/>
          </w:tcPr>
          <w:p w14:paraId="4C94B04A" w14:textId="77777777" w:rsidR="00505C8B" w:rsidRPr="00CA2946" w:rsidRDefault="00505C8B" w:rsidP="00505C8B">
            <w:pPr>
              <w:widowControl/>
              <w:jc w:val="center"/>
              <w:rPr>
                <w:rFonts w:ascii="仿宋" w:eastAsia="仿宋" w:hAnsi="仿宋"/>
                <w:sz w:val="24"/>
                <w:szCs w:val="24"/>
              </w:rPr>
            </w:pPr>
          </w:p>
        </w:tc>
        <w:tc>
          <w:tcPr>
            <w:tcW w:w="709" w:type="dxa"/>
            <w:vAlign w:val="center"/>
          </w:tcPr>
          <w:p w14:paraId="7F3BD747"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35BEBB2D" w14:textId="17C015EA" w:rsidR="00505C8B" w:rsidRPr="00CA2946" w:rsidRDefault="00505C8B" w:rsidP="00505C8B">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音频安装线</w:t>
            </w:r>
          </w:p>
        </w:tc>
        <w:tc>
          <w:tcPr>
            <w:tcW w:w="1276" w:type="dxa"/>
            <w:vAlign w:val="center"/>
          </w:tcPr>
          <w:p w14:paraId="711F74E7" w14:textId="77777777" w:rsidR="00505C8B" w:rsidRPr="00CA2946" w:rsidRDefault="00505C8B" w:rsidP="00505C8B">
            <w:pPr>
              <w:widowControl/>
              <w:jc w:val="center"/>
              <w:rPr>
                <w:rFonts w:ascii="仿宋" w:eastAsia="仿宋" w:hAnsi="仿宋" w:cs="黑体"/>
                <w:kern w:val="0"/>
                <w:sz w:val="24"/>
                <w:szCs w:val="24"/>
              </w:rPr>
            </w:pPr>
          </w:p>
        </w:tc>
        <w:tc>
          <w:tcPr>
            <w:tcW w:w="1134" w:type="dxa"/>
            <w:vAlign w:val="center"/>
          </w:tcPr>
          <w:p w14:paraId="5ED4ADAA" w14:textId="77777777" w:rsidR="00505C8B" w:rsidRPr="00CA2946" w:rsidRDefault="00505C8B" w:rsidP="00505C8B">
            <w:pPr>
              <w:widowControl/>
              <w:jc w:val="center"/>
              <w:rPr>
                <w:rFonts w:ascii="仿宋" w:eastAsia="仿宋" w:hAnsi="仿宋" w:cs="黑体"/>
                <w:kern w:val="0"/>
                <w:sz w:val="24"/>
                <w:szCs w:val="24"/>
              </w:rPr>
            </w:pPr>
          </w:p>
        </w:tc>
        <w:tc>
          <w:tcPr>
            <w:tcW w:w="1956" w:type="dxa"/>
            <w:vAlign w:val="center"/>
          </w:tcPr>
          <w:p w14:paraId="20173464"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3541ADCE"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33B58AA2" w14:textId="77777777" w:rsidR="00505C8B" w:rsidRPr="00CA2946" w:rsidRDefault="00505C8B" w:rsidP="00505C8B">
            <w:pPr>
              <w:widowControl/>
              <w:jc w:val="center"/>
              <w:rPr>
                <w:rFonts w:ascii="仿宋" w:eastAsia="仿宋" w:hAnsi="仿宋" w:cs="黑体"/>
                <w:kern w:val="0"/>
                <w:sz w:val="24"/>
                <w:szCs w:val="24"/>
              </w:rPr>
            </w:pPr>
          </w:p>
        </w:tc>
        <w:tc>
          <w:tcPr>
            <w:tcW w:w="2156" w:type="dxa"/>
            <w:vAlign w:val="center"/>
          </w:tcPr>
          <w:p w14:paraId="569437AD" w14:textId="77777777" w:rsidR="00505C8B" w:rsidRPr="00CA2946" w:rsidRDefault="00505C8B" w:rsidP="00505C8B">
            <w:pPr>
              <w:widowControl/>
              <w:jc w:val="center"/>
              <w:rPr>
                <w:rFonts w:ascii="仿宋" w:eastAsia="仿宋" w:hAnsi="仿宋" w:cs="黑体"/>
                <w:kern w:val="0"/>
                <w:sz w:val="24"/>
                <w:szCs w:val="24"/>
              </w:rPr>
            </w:pPr>
          </w:p>
        </w:tc>
      </w:tr>
      <w:tr w:rsidR="00505C8B" w:rsidRPr="00505C8B" w14:paraId="470C1BD3" w14:textId="77777777" w:rsidTr="00400121">
        <w:trPr>
          <w:trHeight w:val="567"/>
        </w:trPr>
        <w:tc>
          <w:tcPr>
            <w:tcW w:w="846" w:type="dxa"/>
            <w:vMerge/>
            <w:vAlign w:val="center"/>
          </w:tcPr>
          <w:p w14:paraId="5BBFC17F" w14:textId="77777777" w:rsidR="00505C8B" w:rsidRPr="00CA2946" w:rsidRDefault="00505C8B" w:rsidP="00505C8B">
            <w:pPr>
              <w:widowControl/>
              <w:jc w:val="center"/>
              <w:rPr>
                <w:rFonts w:ascii="仿宋" w:eastAsia="仿宋" w:hAnsi="仿宋"/>
                <w:sz w:val="24"/>
                <w:szCs w:val="24"/>
              </w:rPr>
            </w:pPr>
          </w:p>
        </w:tc>
        <w:tc>
          <w:tcPr>
            <w:tcW w:w="709" w:type="dxa"/>
            <w:vAlign w:val="center"/>
          </w:tcPr>
          <w:p w14:paraId="666F0DCF"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4D71B4E3" w14:textId="32677D48" w:rsidR="00505C8B" w:rsidRPr="00CA2946" w:rsidRDefault="00505C8B" w:rsidP="00505C8B">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HDMI光纤线</w:t>
            </w:r>
          </w:p>
        </w:tc>
        <w:tc>
          <w:tcPr>
            <w:tcW w:w="1276" w:type="dxa"/>
            <w:vAlign w:val="center"/>
          </w:tcPr>
          <w:p w14:paraId="1E353784" w14:textId="77777777" w:rsidR="00505C8B" w:rsidRPr="00CA2946" w:rsidRDefault="00505C8B" w:rsidP="00505C8B">
            <w:pPr>
              <w:widowControl/>
              <w:jc w:val="center"/>
              <w:rPr>
                <w:rFonts w:ascii="仿宋" w:eastAsia="仿宋" w:hAnsi="仿宋" w:cs="黑体"/>
                <w:kern w:val="0"/>
                <w:sz w:val="24"/>
                <w:szCs w:val="24"/>
              </w:rPr>
            </w:pPr>
          </w:p>
        </w:tc>
        <w:tc>
          <w:tcPr>
            <w:tcW w:w="1134" w:type="dxa"/>
            <w:vAlign w:val="center"/>
          </w:tcPr>
          <w:p w14:paraId="7A9F8EA1" w14:textId="77777777" w:rsidR="00505C8B" w:rsidRPr="00CA2946" w:rsidRDefault="00505C8B" w:rsidP="00505C8B">
            <w:pPr>
              <w:widowControl/>
              <w:jc w:val="center"/>
              <w:rPr>
                <w:rFonts w:ascii="仿宋" w:eastAsia="仿宋" w:hAnsi="仿宋" w:cs="黑体"/>
                <w:kern w:val="0"/>
                <w:sz w:val="24"/>
                <w:szCs w:val="24"/>
              </w:rPr>
            </w:pPr>
          </w:p>
        </w:tc>
        <w:tc>
          <w:tcPr>
            <w:tcW w:w="1956" w:type="dxa"/>
            <w:vAlign w:val="center"/>
          </w:tcPr>
          <w:p w14:paraId="562FA1DC"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7C6159FF"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3DC68D1D" w14:textId="77777777" w:rsidR="00505C8B" w:rsidRPr="00CA2946" w:rsidRDefault="00505C8B" w:rsidP="00505C8B">
            <w:pPr>
              <w:widowControl/>
              <w:jc w:val="center"/>
              <w:rPr>
                <w:rFonts w:ascii="仿宋" w:eastAsia="仿宋" w:hAnsi="仿宋" w:cs="黑体"/>
                <w:kern w:val="0"/>
                <w:sz w:val="24"/>
                <w:szCs w:val="24"/>
              </w:rPr>
            </w:pPr>
          </w:p>
        </w:tc>
        <w:tc>
          <w:tcPr>
            <w:tcW w:w="2156" w:type="dxa"/>
            <w:vAlign w:val="center"/>
          </w:tcPr>
          <w:p w14:paraId="05206695" w14:textId="77777777" w:rsidR="00505C8B" w:rsidRPr="00CA2946" w:rsidRDefault="00505C8B" w:rsidP="00505C8B">
            <w:pPr>
              <w:widowControl/>
              <w:jc w:val="center"/>
              <w:rPr>
                <w:rFonts w:ascii="仿宋" w:eastAsia="仿宋" w:hAnsi="仿宋" w:cs="黑体"/>
                <w:kern w:val="0"/>
                <w:sz w:val="24"/>
                <w:szCs w:val="24"/>
              </w:rPr>
            </w:pPr>
          </w:p>
        </w:tc>
      </w:tr>
      <w:tr w:rsidR="00505C8B" w:rsidRPr="00505C8B" w14:paraId="63C5B2AA" w14:textId="77777777" w:rsidTr="00400121">
        <w:trPr>
          <w:trHeight w:val="567"/>
        </w:trPr>
        <w:tc>
          <w:tcPr>
            <w:tcW w:w="846" w:type="dxa"/>
            <w:vMerge/>
            <w:vAlign w:val="center"/>
          </w:tcPr>
          <w:p w14:paraId="6DF10FF5" w14:textId="77777777" w:rsidR="00505C8B" w:rsidRPr="00CA2946" w:rsidRDefault="00505C8B" w:rsidP="00505C8B">
            <w:pPr>
              <w:widowControl/>
              <w:jc w:val="center"/>
              <w:rPr>
                <w:rFonts w:ascii="仿宋" w:eastAsia="仿宋" w:hAnsi="仿宋"/>
                <w:sz w:val="24"/>
                <w:szCs w:val="24"/>
              </w:rPr>
            </w:pPr>
          </w:p>
        </w:tc>
        <w:tc>
          <w:tcPr>
            <w:tcW w:w="709" w:type="dxa"/>
            <w:vAlign w:val="center"/>
          </w:tcPr>
          <w:p w14:paraId="53FE293B"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5880A6C1" w14:textId="2EAF417F" w:rsidR="00505C8B" w:rsidRPr="00CA2946" w:rsidRDefault="00505C8B" w:rsidP="00505C8B">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HDMI跳线</w:t>
            </w:r>
          </w:p>
        </w:tc>
        <w:tc>
          <w:tcPr>
            <w:tcW w:w="1276" w:type="dxa"/>
            <w:vAlign w:val="center"/>
          </w:tcPr>
          <w:p w14:paraId="5A8A30A6" w14:textId="77777777" w:rsidR="00505C8B" w:rsidRPr="00CA2946" w:rsidRDefault="00505C8B" w:rsidP="00505C8B">
            <w:pPr>
              <w:widowControl/>
              <w:jc w:val="center"/>
              <w:rPr>
                <w:rFonts w:ascii="仿宋" w:eastAsia="仿宋" w:hAnsi="仿宋" w:cs="黑体"/>
                <w:kern w:val="0"/>
                <w:sz w:val="24"/>
                <w:szCs w:val="24"/>
              </w:rPr>
            </w:pPr>
          </w:p>
        </w:tc>
        <w:tc>
          <w:tcPr>
            <w:tcW w:w="1134" w:type="dxa"/>
            <w:vAlign w:val="center"/>
          </w:tcPr>
          <w:p w14:paraId="027937C9" w14:textId="77777777" w:rsidR="00505C8B" w:rsidRPr="00CA2946" w:rsidRDefault="00505C8B" w:rsidP="00505C8B">
            <w:pPr>
              <w:widowControl/>
              <w:jc w:val="center"/>
              <w:rPr>
                <w:rFonts w:ascii="仿宋" w:eastAsia="仿宋" w:hAnsi="仿宋" w:cs="黑体"/>
                <w:kern w:val="0"/>
                <w:sz w:val="24"/>
                <w:szCs w:val="24"/>
              </w:rPr>
            </w:pPr>
          </w:p>
        </w:tc>
        <w:tc>
          <w:tcPr>
            <w:tcW w:w="1956" w:type="dxa"/>
            <w:vAlign w:val="center"/>
          </w:tcPr>
          <w:p w14:paraId="7F5DC793"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4BBE3D07"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5C38123A" w14:textId="77777777" w:rsidR="00505C8B" w:rsidRPr="00CA2946" w:rsidRDefault="00505C8B" w:rsidP="00505C8B">
            <w:pPr>
              <w:widowControl/>
              <w:jc w:val="center"/>
              <w:rPr>
                <w:rFonts w:ascii="仿宋" w:eastAsia="仿宋" w:hAnsi="仿宋" w:cs="黑体"/>
                <w:kern w:val="0"/>
                <w:sz w:val="24"/>
                <w:szCs w:val="24"/>
              </w:rPr>
            </w:pPr>
          </w:p>
        </w:tc>
        <w:tc>
          <w:tcPr>
            <w:tcW w:w="2156" w:type="dxa"/>
            <w:vAlign w:val="center"/>
          </w:tcPr>
          <w:p w14:paraId="6E202F5B" w14:textId="77777777" w:rsidR="00505C8B" w:rsidRPr="00CA2946" w:rsidRDefault="00505C8B" w:rsidP="00505C8B">
            <w:pPr>
              <w:widowControl/>
              <w:jc w:val="center"/>
              <w:rPr>
                <w:rFonts w:ascii="仿宋" w:eastAsia="仿宋" w:hAnsi="仿宋" w:cs="黑体"/>
                <w:kern w:val="0"/>
                <w:sz w:val="24"/>
                <w:szCs w:val="24"/>
              </w:rPr>
            </w:pPr>
          </w:p>
        </w:tc>
      </w:tr>
      <w:tr w:rsidR="00505C8B" w:rsidRPr="00505C8B" w14:paraId="173DF484" w14:textId="77777777" w:rsidTr="00400121">
        <w:trPr>
          <w:trHeight w:val="567"/>
        </w:trPr>
        <w:tc>
          <w:tcPr>
            <w:tcW w:w="846" w:type="dxa"/>
            <w:vMerge/>
            <w:vAlign w:val="center"/>
          </w:tcPr>
          <w:p w14:paraId="7FDA5619" w14:textId="77777777" w:rsidR="00505C8B" w:rsidRPr="00CA2946" w:rsidRDefault="00505C8B" w:rsidP="00505C8B">
            <w:pPr>
              <w:widowControl/>
              <w:jc w:val="center"/>
              <w:rPr>
                <w:rFonts w:ascii="仿宋" w:eastAsia="仿宋" w:hAnsi="仿宋"/>
                <w:sz w:val="24"/>
                <w:szCs w:val="24"/>
              </w:rPr>
            </w:pPr>
          </w:p>
        </w:tc>
        <w:tc>
          <w:tcPr>
            <w:tcW w:w="709" w:type="dxa"/>
            <w:vAlign w:val="center"/>
          </w:tcPr>
          <w:p w14:paraId="7626079F"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2BFF596C" w14:textId="14706AF9" w:rsidR="00505C8B" w:rsidRPr="00CA2946" w:rsidRDefault="00505C8B" w:rsidP="00505C8B">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电源线</w:t>
            </w:r>
          </w:p>
        </w:tc>
        <w:tc>
          <w:tcPr>
            <w:tcW w:w="1276" w:type="dxa"/>
            <w:vAlign w:val="center"/>
          </w:tcPr>
          <w:p w14:paraId="7E16450B" w14:textId="77777777" w:rsidR="00505C8B" w:rsidRPr="00CA2946" w:rsidRDefault="00505C8B" w:rsidP="00505C8B">
            <w:pPr>
              <w:widowControl/>
              <w:jc w:val="center"/>
              <w:rPr>
                <w:rFonts w:ascii="仿宋" w:eastAsia="仿宋" w:hAnsi="仿宋" w:cs="黑体"/>
                <w:kern w:val="0"/>
                <w:sz w:val="24"/>
                <w:szCs w:val="24"/>
              </w:rPr>
            </w:pPr>
          </w:p>
        </w:tc>
        <w:tc>
          <w:tcPr>
            <w:tcW w:w="1134" w:type="dxa"/>
            <w:vAlign w:val="center"/>
          </w:tcPr>
          <w:p w14:paraId="3763BBC5" w14:textId="77777777" w:rsidR="00505C8B" w:rsidRPr="00CA2946" w:rsidRDefault="00505C8B" w:rsidP="00505C8B">
            <w:pPr>
              <w:widowControl/>
              <w:jc w:val="center"/>
              <w:rPr>
                <w:rFonts w:ascii="仿宋" w:eastAsia="仿宋" w:hAnsi="仿宋" w:cs="黑体"/>
                <w:kern w:val="0"/>
                <w:sz w:val="24"/>
                <w:szCs w:val="24"/>
              </w:rPr>
            </w:pPr>
          </w:p>
        </w:tc>
        <w:tc>
          <w:tcPr>
            <w:tcW w:w="1956" w:type="dxa"/>
            <w:vAlign w:val="center"/>
          </w:tcPr>
          <w:p w14:paraId="08274950"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6634463F"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7E77C3F6" w14:textId="77777777" w:rsidR="00505C8B" w:rsidRPr="00CA2946" w:rsidRDefault="00505C8B" w:rsidP="00505C8B">
            <w:pPr>
              <w:widowControl/>
              <w:jc w:val="center"/>
              <w:rPr>
                <w:rFonts w:ascii="仿宋" w:eastAsia="仿宋" w:hAnsi="仿宋" w:cs="黑体"/>
                <w:kern w:val="0"/>
                <w:sz w:val="24"/>
                <w:szCs w:val="24"/>
              </w:rPr>
            </w:pPr>
          </w:p>
        </w:tc>
        <w:tc>
          <w:tcPr>
            <w:tcW w:w="2156" w:type="dxa"/>
            <w:vAlign w:val="center"/>
          </w:tcPr>
          <w:p w14:paraId="53A5B5D8" w14:textId="77777777" w:rsidR="00505C8B" w:rsidRPr="00CA2946" w:rsidRDefault="00505C8B" w:rsidP="00505C8B">
            <w:pPr>
              <w:widowControl/>
              <w:jc w:val="center"/>
              <w:rPr>
                <w:rFonts w:ascii="仿宋" w:eastAsia="仿宋" w:hAnsi="仿宋" w:cs="黑体"/>
                <w:kern w:val="0"/>
                <w:sz w:val="24"/>
                <w:szCs w:val="24"/>
              </w:rPr>
            </w:pPr>
          </w:p>
        </w:tc>
      </w:tr>
      <w:tr w:rsidR="00505C8B" w:rsidRPr="00505C8B" w14:paraId="3E6B720D" w14:textId="77777777" w:rsidTr="00400121">
        <w:trPr>
          <w:trHeight w:val="567"/>
        </w:trPr>
        <w:tc>
          <w:tcPr>
            <w:tcW w:w="846" w:type="dxa"/>
            <w:vMerge/>
            <w:vAlign w:val="center"/>
          </w:tcPr>
          <w:p w14:paraId="5ACD9659" w14:textId="77777777" w:rsidR="00505C8B" w:rsidRPr="00CA2946" w:rsidRDefault="00505C8B" w:rsidP="00505C8B">
            <w:pPr>
              <w:widowControl/>
              <w:jc w:val="center"/>
              <w:rPr>
                <w:rFonts w:ascii="仿宋" w:eastAsia="仿宋" w:hAnsi="仿宋"/>
                <w:sz w:val="24"/>
                <w:szCs w:val="24"/>
              </w:rPr>
            </w:pPr>
          </w:p>
        </w:tc>
        <w:tc>
          <w:tcPr>
            <w:tcW w:w="709" w:type="dxa"/>
            <w:vAlign w:val="center"/>
          </w:tcPr>
          <w:p w14:paraId="1C0DA82E"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52F9AA00" w14:textId="177969A2" w:rsidR="00505C8B" w:rsidRPr="00CA2946" w:rsidRDefault="00505C8B" w:rsidP="00505C8B">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防火桥架及管材</w:t>
            </w:r>
          </w:p>
        </w:tc>
        <w:tc>
          <w:tcPr>
            <w:tcW w:w="1276" w:type="dxa"/>
            <w:vAlign w:val="center"/>
          </w:tcPr>
          <w:p w14:paraId="4EFBB22B" w14:textId="77777777" w:rsidR="00505C8B" w:rsidRPr="00CA2946" w:rsidRDefault="00505C8B" w:rsidP="00505C8B">
            <w:pPr>
              <w:widowControl/>
              <w:jc w:val="center"/>
              <w:rPr>
                <w:rFonts w:ascii="仿宋" w:eastAsia="仿宋" w:hAnsi="仿宋" w:cs="黑体"/>
                <w:kern w:val="0"/>
                <w:sz w:val="24"/>
                <w:szCs w:val="24"/>
              </w:rPr>
            </w:pPr>
          </w:p>
        </w:tc>
        <w:tc>
          <w:tcPr>
            <w:tcW w:w="1134" w:type="dxa"/>
            <w:vAlign w:val="center"/>
          </w:tcPr>
          <w:p w14:paraId="28EEF23D" w14:textId="77777777" w:rsidR="00505C8B" w:rsidRPr="00CA2946" w:rsidRDefault="00505C8B" w:rsidP="00505C8B">
            <w:pPr>
              <w:widowControl/>
              <w:jc w:val="center"/>
              <w:rPr>
                <w:rFonts w:ascii="仿宋" w:eastAsia="仿宋" w:hAnsi="仿宋" w:cs="黑体"/>
                <w:kern w:val="0"/>
                <w:sz w:val="24"/>
                <w:szCs w:val="24"/>
              </w:rPr>
            </w:pPr>
          </w:p>
        </w:tc>
        <w:tc>
          <w:tcPr>
            <w:tcW w:w="1956" w:type="dxa"/>
            <w:vAlign w:val="center"/>
          </w:tcPr>
          <w:p w14:paraId="71CFE719"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4FE19B39"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1D0CBE57" w14:textId="77777777" w:rsidR="00505C8B" w:rsidRPr="00CA2946" w:rsidRDefault="00505C8B" w:rsidP="00505C8B">
            <w:pPr>
              <w:widowControl/>
              <w:jc w:val="center"/>
              <w:rPr>
                <w:rFonts w:ascii="仿宋" w:eastAsia="仿宋" w:hAnsi="仿宋" w:cs="黑体"/>
                <w:kern w:val="0"/>
                <w:sz w:val="24"/>
                <w:szCs w:val="24"/>
              </w:rPr>
            </w:pPr>
          </w:p>
        </w:tc>
        <w:tc>
          <w:tcPr>
            <w:tcW w:w="2156" w:type="dxa"/>
            <w:vAlign w:val="center"/>
          </w:tcPr>
          <w:p w14:paraId="0CEEC0E9" w14:textId="77777777" w:rsidR="00505C8B" w:rsidRPr="00CA2946" w:rsidRDefault="00505C8B" w:rsidP="00505C8B">
            <w:pPr>
              <w:widowControl/>
              <w:jc w:val="center"/>
              <w:rPr>
                <w:rFonts w:ascii="仿宋" w:eastAsia="仿宋" w:hAnsi="仿宋" w:cs="黑体"/>
                <w:kern w:val="0"/>
                <w:sz w:val="24"/>
                <w:szCs w:val="24"/>
              </w:rPr>
            </w:pPr>
          </w:p>
        </w:tc>
      </w:tr>
      <w:tr w:rsidR="00505C8B" w:rsidRPr="00505C8B" w14:paraId="5246A23A" w14:textId="77777777" w:rsidTr="00400121">
        <w:trPr>
          <w:trHeight w:val="567"/>
        </w:trPr>
        <w:tc>
          <w:tcPr>
            <w:tcW w:w="846" w:type="dxa"/>
            <w:vMerge/>
            <w:vAlign w:val="center"/>
          </w:tcPr>
          <w:p w14:paraId="226F2AC4" w14:textId="77777777" w:rsidR="00505C8B" w:rsidRPr="00CA2946" w:rsidRDefault="00505C8B" w:rsidP="00505C8B">
            <w:pPr>
              <w:widowControl/>
              <w:jc w:val="center"/>
              <w:rPr>
                <w:rFonts w:ascii="仿宋" w:eastAsia="仿宋" w:hAnsi="仿宋"/>
                <w:sz w:val="24"/>
                <w:szCs w:val="24"/>
              </w:rPr>
            </w:pPr>
          </w:p>
        </w:tc>
        <w:tc>
          <w:tcPr>
            <w:tcW w:w="709" w:type="dxa"/>
            <w:vAlign w:val="center"/>
          </w:tcPr>
          <w:p w14:paraId="1DC87833"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vAlign w:val="center"/>
          </w:tcPr>
          <w:p w14:paraId="2EB7EB95" w14:textId="27D62AB8" w:rsidR="00505C8B" w:rsidRPr="00CA2946" w:rsidRDefault="00505C8B" w:rsidP="00505C8B">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接插件</w:t>
            </w:r>
          </w:p>
        </w:tc>
        <w:tc>
          <w:tcPr>
            <w:tcW w:w="1276" w:type="dxa"/>
            <w:vAlign w:val="center"/>
          </w:tcPr>
          <w:p w14:paraId="60D58FAA" w14:textId="77777777" w:rsidR="00505C8B" w:rsidRPr="00CA2946" w:rsidRDefault="00505C8B" w:rsidP="00505C8B">
            <w:pPr>
              <w:widowControl/>
              <w:jc w:val="center"/>
              <w:rPr>
                <w:rFonts w:ascii="仿宋" w:eastAsia="仿宋" w:hAnsi="仿宋" w:cs="黑体"/>
                <w:kern w:val="0"/>
                <w:sz w:val="24"/>
                <w:szCs w:val="24"/>
              </w:rPr>
            </w:pPr>
          </w:p>
        </w:tc>
        <w:tc>
          <w:tcPr>
            <w:tcW w:w="1134" w:type="dxa"/>
            <w:vAlign w:val="center"/>
          </w:tcPr>
          <w:p w14:paraId="7BF5531B" w14:textId="77777777" w:rsidR="00505C8B" w:rsidRPr="00CA2946" w:rsidRDefault="00505C8B" w:rsidP="00505C8B">
            <w:pPr>
              <w:widowControl/>
              <w:jc w:val="center"/>
              <w:rPr>
                <w:rFonts w:ascii="仿宋" w:eastAsia="仿宋" w:hAnsi="仿宋" w:cs="黑体"/>
                <w:kern w:val="0"/>
                <w:sz w:val="24"/>
                <w:szCs w:val="24"/>
              </w:rPr>
            </w:pPr>
          </w:p>
        </w:tc>
        <w:tc>
          <w:tcPr>
            <w:tcW w:w="1956" w:type="dxa"/>
            <w:vAlign w:val="center"/>
          </w:tcPr>
          <w:p w14:paraId="0D8237A9"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579E03D1"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64055652" w14:textId="77777777" w:rsidR="00505C8B" w:rsidRPr="00CA2946" w:rsidRDefault="00505C8B" w:rsidP="00505C8B">
            <w:pPr>
              <w:widowControl/>
              <w:jc w:val="center"/>
              <w:rPr>
                <w:rFonts w:ascii="仿宋" w:eastAsia="仿宋" w:hAnsi="仿宋" w:cs="黑体"/>
                <w:kern w:val="0"/>
                <w:sz w:val="24"/>
                <w:szCs w:val="24"/>
              </w:rPr>
            </w:pPr>
          </w:p>
        </w:tc>
        <w:tc>
          <w:tcPr>
            <w:tcW w:w="2156" w:type="dxa"/>
            <w:vAlign w:val="center"/>
          </w:tcPr>
          <w:p w14:paraId="3BCD691F" w14:textId="77777777" w:rsidR="00505C8B" w:rsidRPr="00CA2946" w:rsidRDefault="00505C8B" w:rsidP="00505C8B">
            <w:pPr>
              <w:widowControl/>
              <w:jc w:val="center"/>
              <w:rPr>
                <w:rFonts w:ascii="仿宋" w:eastAsia="仿宋" w:hAnsi="仿宋" w:cs="黑体"/>
                <w:kern w:val="0"/>
                <w:sz w:val="24"/>
                <w:szCs w:val="24"/>
              </w:rPr>
            </w:pPr>
          </w:p>
        </w:tc>
      </w:tr>
      <w:tr w:rsidR="00505C8B" w:rsidRPr="00505C8B" w14:paraId="0585AEF5" w14:textId="77777777" w:rsidTr="009364DE">
        <w:trPr>
          <w:trHeight w:val="567"/>
        </w:trPr>
        <w:tc>
          <w:tcPr>
            <w:tcW w:w="846" w:type="dxa"/>
            <w:vMerge/>
            <w:vAlign w:val="center"/>
          </w:tcPr>
          <w:p w14:paraId="62ECF6EA" w14:textId="77777777" w:rsidR="00505C8B" w:rsidRPr="00CA2946" w:rsidRDefault="00505C8B" w:rsidP="00505C8B">
            <w:pPr>
              <w:widowControl/>
              <w:jc w:val="center"/>
              <w:rPr>
                <w:rFonts w:ascii="仿宋" w:eastAsia="仿宋" w:hAnsi="仿宋"/>
                <w:sz w:val="24"/>
                <w:szCs w:val="24"/>
              </w:rPr>
            </w:pPr>
          </w:p>
        </w:tc>
        <w:tc>
          <w:tcPr>
            <w:tcW w:w="709" w:type="dxa"/>
            <w:vAlign w:val="center"/>
          </w:tcPr>
          <w:p w14:paraId="37C965B2" w14:textId="77777777" w:rsidR="00505C8B" w:rsidRPr="00CA2946" w:rsidRDefault="00505C8B" w:rsidP="00C5398D">
            <w:pPr>
              <w:pStyle w:val="aff6"/>
              <w:widowControl/>
              <w:numPr>
                <w:ilvl w:val="0"/>
                <w:numId w:val="5"/>
              </w:numPr>
              <w:ind w:firstLineChars="0"/>
              <w:jc w:val="center"/>
              <w:rPr>
                <w:rFonts w:ascii="仿宋" w:eastAsia="仿宋" w:hAnsi="仿宋"/>
                <w:sz w:val="24"/>
                <w:szCs w:val="24"/>
              </w:rPr>
            </w:pPr>
          </w:p>
        </w:tc>
        <w:tc>
          <w:tcPr>
            <w:tcW w:w="3118" w:type="dxa"/>
          </w:tcPr>
          <w:p w14:paraId="444F2CB7" w14:textId="1791EA4B" w:rsidR="00505C8B" w:rsidRPr="00CA2946" w:rsidRDefault="00505C8B" w:rsidP="00505C8B">
            <w:pPr>
              <w:widowControl/>
              <w:jc w:val="center"/>
              <w:rPr>
                <w:rFonts w:ascii="仿宋" w:eastAsia="仿宋" w:hAnsi="仿宋" w:cs="宋体"/>
                <w:color w:val="000000"/>
                <w:kern w:val="0"/>
                <w:sz w:val="24"/>
                <w:szCs w:val="24"/>
              </w:rPr>
            </w:pPr>
            <w:r w:rsidRPr="00CA2946">
              <w:rPr>
                <w:rFonts w:ascii="仿宋" w:eastAsia="仿宋" w:hAnsi="仿宋" w:cs="宋体" w:hint="eastAsia"/>
                <w:color w:val="000000"/>
                <w:kern w:val="0"/>
                <w:sz w:val="24"/>
                <w:szCs w:val="24"/>
              </w:rPr>
              <w:t>整体安装调试费</w:t>
            </w:r>
          </w:p>
        </w:tc>
        <w:tc>
          <w:tcPr>
            <w:tcW w:w="1276" w:type="dxa"/>
            <w:vAlign w:val="center"/>
          </w:tcPr>
          <w:p w14:paraId="2C733429" w14:textId="77777777" w:rsidR="00505C8B" w:rsidRPr="00CA2946" w:rsidRDefault="00505C8B" w:rsidP="00505C8B">
            <w:pPr>
              <w:widowControl/>
              <w:jc w:val="center"/>
              <w:rPr>
                <w:rFonts w:ascii="仿宋" w:eastAsia="仿宋" w:hAnsi="仿宋" w:cs="黑体"/>
                <w:kern w:val="0"/>
                <w:sz w:val="24"/>
                <w:szCs w:val="24"/>
              </w:rPr>
            </w:pPr>
          </w:p>
        </w:tc>
        <w:tc>
          <w:tcPr>
            <w:tcW w:w="1134" w:type="dxa"/>
            <w:vAlign w:val="center"/>
          </w:tcPr>
          <w:p w14:paraId="5AA4CDE7" w14:textId="77777777" w:rsidR="00505C8B" w:rsidRPr="00CA2946" w:rsidRDefault="00505C8B" w:rsidP="00505C8B">
            <w:pPr>
              <w:widowControl/>
              <w:jc w:val="center"/>
              <w:rPr>
                <w:rFonts w:ascii="仿宋" w:eastAsia="仿宋" w:hAnsi="仿宋" w:cs="黑体"/>
                <w:kern w:val="0"/>
                <w:sz w:val="24"/>
                <w:szCs w:val="24"/>
              </w:rPr>
            </w:pPr>
          </w:p>
        </w:tc>
        <w:tc>
          <w:tcPr>
            <w:tcW w:w="1956" w:type="dxa"/>
            <w:vAlign w:val="center"/>
          </w:tcPr>
          <w:p w14:paraId="7F7BFBEB"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527C60E1" w14:textId="77777777" w:rsidR="00505C8B" w:rsidRPr="00CA2946" w:rsidRDefault="00505C8B" w:rsidP="00505C8B">
            <w:pPr>
              <w:widowControl/>
              <w:jc w:val="center"/>
              <w:rPr>
                <w:rFonts w:ascii="仿宋" w:eastAsia="仿宋" w:hAnsi="仿宋" w:cs="黑体"/>
                <w:kern w:val="0"/>
                <w:sz w:val="24"/>
                <w:szCs w:val="24"/>
              </w:rPr>
            </w:pPr>
          </w:p>
        </w:tc>
        <w:tc>
          <w:tcPr>
            <w:tcW w:w="1417" w:type="dxa"/>
            <w:vAlign w:val="center"/>
          </w:tcPr>
          <w:p w14:paraId="089D70FB" w14:textId="77777777" w:rsidR="00505C8B" w:rsidRPr="00CA2946" w:rsidRDefault="00505C8B" w:rsidP="00505C8B">
            <w:pPr>
              <w:widowControl/>
              <w:jc w:val="center"/>
              <w:rPr>
                <w:rFonts w:ascii="仿宋" w:eastAsia="仿宋" w:hAnsi="仿宋" w:cs="黑体"/>
                <w:kern w:val="0"/>
                <w:sz w:val="24"/>
                <w:szCs w:val="24"/>
              </w:rPr>
            </w:pPr>
          </w:p>
        </w:tc>
        <w:tc>
          <w:tcPr>
            <w:tcW w:w="2156" w:type="dxa"/>
            <w:vAlign w:val="center"/>
          </w:tcPr>
          <w:p w14:paraId="1B040D7A" w14:textId="77777777" w:rsidR="00505C8B" w:rsidRPr="00CA2946" w:rsidRDefault="00505C8B" w:rsidP="00505C8B">
            <w:pPr>
              <w:widowControl/>
              <w:jc w:val="center"/>
              <w:rPr>
                <w:rFonts w:ascii="仿宋" w:eastAsia="仿宋" w:hAnsi="仿宋" w:cs="黑体"/>
                <w:kern w:val="0"/>
                <w:sz w:val="24"/>
                <w:szCs w:val="24"/>
              </w:rPr>
            </w:pPr>
          </w:p>
        </w:tc>
      </w:tr>
      <w:tr w:rsidR="008E5D82" w:rsidRPr="00505C8B" w14:paraId="30C8B848" w14:textId="77901B43" w:rsidTr="00400121">
        <w:trPr>
          <w:trHeight w:val="567"/>
        </w:trPr>
        <w:tc>
          <w:tcPr>
            <w:tcW w:w="4673" w:type="dxa"/>
            <w:gridSpan w:val="3"/>
            <w:vAlign w:val="center"/>
          </w:tcPr>
          <w:p w14:paraId="06B7C659" w14:textId="1A65027B" w:rsidR="008E5D82" w:rsidRPr="00CA2946" w:rsidRDefault="008E5D82" w:rsidP="008E5D82">
            <w:pPr>
              <w:widowControl/>
              <w:jc w:val="center"/>
              <w:rPr>
                <w:rFonts w:ascii="仿宋" w:eastAsia="仿宋" w:hAnsi="仿宋" w:cs="黑体"/>
                <w:kern w:val="0"/>
                <w:sz w:val="24"/>
                <w:szCs w:val="24"/>
              </w:rPr>
            </w:pPr>
            <w:r w:rsidRPr="00CA2946">
              <w:rPr>
                <w:rFonts w:ascii="仿宋" w:eastAsia="仿宋" w:hAnsi="仿宋" w:cs="黑体"/>
                <w:kern w:val="0"/>
                <w:sz w:val="24"/>
                <w:szCs w:val="24"/>
              </w:rPr>
              <w:t>合计</w:t>
            </w:r>
          </w:p>
        </w:tc>
        <w:tc>
          <w:tcPr>
            <w:tcW w:w="9356" w:type="dxa"/>
            <w:gridSpan w:val="6"/>
          </w:tcPr>
          <w:p w14:paraId="45391074" w14:textId="77777777" w:rsidR="008E5D82" w:rsidRPr="00CA2946" w:rsidRDefault="008E5D82" w:rsidP="008E5D82">
            <w:pPr>
              <w:widowControl/>
              <w:jc w:val="center"/>
              <w:rPr>
                <w:rFonts w:ascii="仿宋" w:eastAsia="仿宋" w:hAnsi="仿宋" w:cs="黑体"/>
                <w:kern w:val="0"/>
                <w:sz w:val="24"/>
                <w:szCs w:val="24"/>
              </w:rPr>
            </w:pPr>
          </w:p>
        </w:tc>
      </w:tr>
    </w:tbl>
    <w:p w14:paraId="1B76DAB5"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lastRenderedPageBreak/>
        <w:t>投标人名称（盖章）：</w:t>
      </w:r>
      <w:r>
        <w:rPr>
          <w:rFonts w:ascii="宋体" w:eastAsia="宋体" w:hAnsi="宋体" w:hint="eastAsia"/>
          <w:sz w:val="24"/>
          <w:u w:val="single"/>
        </w:rPr>
        <w:t xml:space="preserve">                          </w:t>
      </w:r>
    </w:p>
    <w:p w14:paraId="39B1254D" w14:textId="77777777" w:rsidR="001F5C71" w:rsidRDefault="008A2CDE">
      <w:pPr>
        <w:pStyle w:val="ac"/>
        <w:tabs>
          <w:tab w:val="left" w:pos="5580"/>
        </w:tabs>
        <w:spacing w:before="120" w:line="22" w:lineRule="atLeast"/>
        <w:rPr>
          <w:rFonts w:ascii="宋体" w:eastAsia="宋体" w:hAnsi="宋体"/>
          <w:sz w:val="24"/>
          <w:u w:val="single"/>
        </w:rPr>
      </w:pPr>
      <w:r>
        <w:rPr>
          <w:rFonts w:ascii="宋体" w:eastAsia="宋体" w:hAnsi="宋体" w:hint="eastAsia"/>
          <w:sz w:val="24"/>
        </w:rPr>
        <w:t>投标人授权代表（签字）：</w:t>
      </w:r>
      <w:r>
        <w:rPr>
          <w:rFonts w:ascii="宋体" w:eastAsia="宋体" w:hAnsi="宋体"/>
          <w:sz w:val="24"/>
          <w:u w:val="single"/>
        </w:rPr>
        <w:tab/>
      </w:r>
    </w:p>
    <w:p w14:paraId="5BF0C2C1" w14:textId="77777777" w:rsidR="001F5C71" w:rsidRDefault="008A2CDE">
      <w:pPr>
        <w:pStyle w:val="ac"/>
        <w:spacing w:before="120" w:line="22" w:lineRule="atLeast"/>
        <w:rPr>
          <w:rFonts w:ascii="宋体" w:eastAsia="宋体" w:hAnsi="宋体"/>
          <w:sz w:val="24"/>
        </w:rPr>
      </w:pPr>
      <w:r>
        <w:rPr>
          <w:rFonts w:ascii="宋体" w:eastAsia="宋体" w:hAnsi="宋体" w:hint="eastAsia"/>
          <w:sz w:val="24"/>
        </w:rPr>
        <w:t>注：1、如果按单价计算的结果与总价不一致，以单价为准修正总价。</w:t>
      </w:r>
    </w:p>
    <w:p w14:paraId="3E6C4067" w14:textId="77777777" w:rsidR="001F5C71" w:rsidRDefault="008A2CDE">
      <w:pPr>
        <w:pStyle w:val="ac"/>
        <w:spacing w:before="120" w:line="22" w:lineRule="atLeast"/>
        <w:ind w:firstLine="480"/>
        <w:rPr>
          <w:rFonts w:ascii="宋体" w:eastAsia="宋体" w:hAnsi="宋体"/>
          <w:sz w:val="24"/>
        </w:rPr>
      </w:pPr>
      <w:r>
        <w:rPr>
          <w:rFonts w:ascii="宋体" w:eastAsia="宋体" w:hAnsi="宋体" w:hint="eastAsia"/>
          <w:sz w:val="24"/>
        </w:rPr>
        <w:t>2、如果不提供详细分项报价将视为没有实质性响应招标文件。</w:t>
      </w:r>
    </w:p>
    <w:p w14:paraId="59EF8489" w14:textId="77777777" w:rsidR="001F5C71" w:rsidRDefault="008A2CDE">
      <w:pPr>
        <w:pStyle w:val="ac"/>
        <w:spacing w:before="120" w:line="22" w:lineRule="atLeast"/>
        <w:ind w:firstLine="480"/>
        <w:rPr>
          <w:rFonts w:ascii="宋体" w:eastAsia="宋体" w:hAnsi="宋体"/>
          <w:sz w:val="24"/>
        </w:rPr>
      </w:pPr>
      <w:r>
        <w:rPr>
          <w:rFonts w:ascii="宋体" w:eastAsia="宋体" w:hAnsi="宋体" w:hint="eastAsia"/>
          <w:sz w:val="24"/>
        </w:rPr>
        <w:t xml:space="preserve">3、上述各项的详细分项报价，应另页描述。 </w:t>
      </w:r>
    </w:p>
    <w:p w14:paraId="54BC62CC" w14:textId="77777777" w:rsidR="001F5C71" w:rsidRDefault="008A2CDE">
      <w:pPr>
        <w:pStyle w:val="2"/>
        <w:keepNext w:val="0"/>
        <w:keepLines w:val="0"/>
        <w:tabs>
          <w:tab w:val="left" w:pos="5580"/>
        </w:tabs>
        <w:rPr>
          <w:rFonts w:ascii="宋体" w:eastAsia="宋体" w:hAnsi="宋体"/>
          <w:sz w:val="24"/>
        </w:rPr>
      </w:pPr>
      <w:r>
        <w:rPr>
          <w:rFonts w:ascii="宋体" w:eastAsia="宋体" w:hAnsi="宋体"/>
          <w:sz w:val="24"/>
        </w:rPr>
        <w:br w:type="page"/>
      </w:r>
      <w:bookmarkStart w:id="663" w:name="_Toc78202766"/>
      <w:r>
        <w:rPr>
          <w:rFonts w:ascii="宋体" w:eastAsia="宋体" w:hAnsi="宋体" w:hint="eastAsia"/>
          <w:sz w:val="24"/>
        </w:rPr>
        <w:lastRenderedPageBreak/>
        <w:t>附件4  货物说明一览表（格式）</w:t>
      </w:r>
      <w:bookmarkEnd w:id="661"/>
      <w:bookmarkEnd w:id="663"/>
    </w:p>
    <w:p w14:paraId="5A26FC95" w14:textId="77777777" w:rsidR="001F5C71" w:rsidRDefault="001F5C71">
      <w:pPr>
        <w:pStyle w:val="ac"/>
        <w:rPr>
          <w:rFonts w:ascii="宋体" w:eastAsia="宋体" w:hAnsi="宋体"/>
          <w:sz w:val="24"/>
        </w:rPr>
      </w:pPr>
    </w:p>
    <w:p w14:paraId="24B4BD1E" w14:textId="77777777" w:rsidR="001F5C71" w:rsidRDefault="001F5C71">
      <w:pPr>
        <w:pStyle w:val="ac"/>
        <w:rPr>
          <w:rFonts w:ascii="宋体" w:eastAsia="宋体" w:hAnsi="宋体"/>
          <w:sz w:val="24"/>
        </w:rPr>
      </w:pPr>
    </w:p>
    <w:p w14:paraId="44C7EB55" w14:textId="77777777" w:rsidR="001F5C71" w:rsidRDefault="008A2CDE">
      <w:pPr>
        <w:tabs>
          <w:tab w:val="left" w:pos="1800"/>
          <w:tab w:val="left" w:pos="5580"/>
        </w:tabs>
        <w:jc w:val="left"/>
        <w:rPr>
          <w:rFonts w:ascii="宋体" w:eastAsia="宋体" w:hAnsi="宋体"/>
          <w:b/>
          <w:sz w:val="24"/>
        </w:rPr>
      </w:pPr>
      <w:r>
        <w:rPr>
          <w:rFonts w:ascii="宋体" w:eastAsia="宋体" w:hAnsi="宋体" w:hint="eastAsia"/>
          <w:b/>
          <w:sz w:val="24"/>
        </w:rPr>
        <w:t xml:space="preserve">招标编号：                              项目名称： </w:t>
      </w:r>
      <w:r>
        <w:rPr>
          <w:rFonts w:ascii="宋体" w:eastAsia="宋体" w:hAnsi="宋体"/>
          <w:b/>
          <w:sz w:val="24"/>
        </w:rPr>
        <w:t xml:space="preserve">                                      包号</w:t>
      </w:r>
      <w:r>
        <w:rPr>
          <w:rFonts w:ascii="宋体" w:eastAsia="宋体" w:hAnsi="宋体" w:hint="eastAsia"/>
          <w:b/>
          <w:sz w:val="24"/>
        </w:rPr>
        <w:t>：</w:t>
      </w:r>
    </w:p>
    <w:p w14:paraId="449C0800" w14:textId="77777777" w:rsidR="001F5C71" w:rsidRDefault="001F5C71">
      <w:pPr>
        <w:pStyle w:val="ac"/>
        <w:rPr>
          <w:rFonts w:ascii="宋体" w:eastAsia="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3005"/>
        <w:gridCol w:w="1365"/>
        <w:gridCol w:w="2270"/>
        <w:gridCol w:w="2266"/>
        <w:gridCol w:w="1559"/>
      </w:tblGrid>
      <w:tr w:rsidR="001F5C71" w14:paraId="18F693D1" w14:textId="77777777" w:rsidTr="00A915EC">
        <w:trPr>
          <w:jc w:val="center"/>
        </w:trPr>
        <w:tc>
          <w:tcPr>
            <w:tcW w:w="1440" w:type="dxa"/>
            <w:vAlign w:val="center"/>
          </w:tcPr>
          <w:p w14:paraId="30EBC5F6" w14:textId="77777777" w:rsidR="001F5C71" w:rsidRDefault="008A2CDE">
            <w:pPr>
              <w:pStyle w:val="ac"/>
              <w:jc w:val="center"/>
              <w:rPr>
                <w:rFonts w:ascii="宋体" w:eastAsia="宋体" w:hAnsi="宋体"/>
                <w:b/>
                <w:sz w:val="24"/>
              </w:rPr>
            </w:pPr>
            <w:r>
              <w:rPr>
                <w:rFonts w:ascii="宋体" w:eastAsia="宋体" w:hAnsi="宋体" w:hint="eastAsia"/>
                <w:b/>
                <w:sz w:val="24"/>
              </w:rPr>
              <w:t>序号</w:t>
            </w:r>
          </w:p>
        </w:tc>
        <w:tc>
          <w:tcPr>
            <w:tcW w:w="1980" w:type="dxa"/>
            <w:vAlign w:val="center"/>
          </w:tcPr>
          <w:p w14:paraId="60163FAA" w14:textId="77777777" w:rsidR="001F5C71" w:rsidRDefault="008A2CDE">
            <w:pPr>
              <w:pStyle w:val="ac"/>
              <w:jc w:val="center"/>
              <w:rPr>
                <w:rFonts w:ascii="宋体" w:eastAsia="宋体" w:hAnsi="宋体"/>
                <w:b/>
                <w:sz w:val="24"/>
              </w:rPr>
            </w:pPr>
            <w:r>
              <w:rPr>
                <w:rFonts w:ascii="宋体" w:eastAsia="宋体" w:hAnsi="宋体" w:hint="eastAsia"/>
                <w:b/>
                <w:sz w:val="24"/>
              </w:rPr>
              <w:t>货物名称</w:t>
            </w:r>
          </w:p>
        </w:tc>
        <w:tc>
          <w:tcPr>
            <w:tcW w:w="3005" w:type="dxa"/>
            <w:vAlign w:val="center"/>
          </w:tcPr>
          <w:p w14:paraId="509539AB" w14:textId="77777777" w:rsidR="001F5C71" w:rsidRDefault="008A2CDE">
            <w:pPr>
              <w:pStyle w:val="ac"/>
              <w:jc w:val="center"/>
              <w:rPr>
                <w:rFonts w:ascii="宋体" w:eastAsia="宋体" w:hAnsi="宋体"/>
                <w:b/>
                <w:sz w:val="24"/>
              </w:rPr>
            </w:pPr>
            <w:r>
              <w:rPr>
                <w:rFonts w:ascii="宋体" w:eastAsia="宋体" w:hAnsi="宋体" w:hint="eastAsia"/>
                <w:b/>
                <w:sz w:val="24"/>
              </w:rPr>
              <w:t>主要规格</w:t>
            </w:r>
          </w:p>
        </w:tc>
        <w:tc>
          <w:tcPr>
            <w:tcW w:w="1365" w:type="dxa"/>
            <w:vAlign w:val="center"/>
          </w:tcPr>
          <w:p w14:paraId="07D237F5" w14:textId="77777777" w:rsidR="001F5C71" w:rsidRDefault="008A2CDE">
            <w:pPr>
              <w:pStyle w:val="ac"/>
              <w:jc w:val="center"/>
              <w:rPr>
                <w:rFonts w:ascii="宋体" w:eastAsia="宋体" w:hAnsi="宋体"/>
                <w:b/>
                <w:sz w:val="24"/>
              </w:rPr>
            </w:pPr>
            <w:r>
              <w:rPr>
                <w:rFonts w:ascii="宋体" w:eastAsia="宋体" w:hAnsi="宋体" w:hint="eastAsia"/>
                <w:b/>
                <w:sz w:val="24"/>
              </w:rPr>
              <w:t>数量</w:t>
            </w:r>
          </w:p>
        </w:tc>
        <w:tc>
          <w:tcPr>
            <w:tcW w:w="2270" w:type="dxa"/>
            <w:vAlign w:val="center"/>
          </w:tcPr>
          <w:p w14:paraId="26B95586" w14:textId="67E7173B" w:rsidR="001F5C71" w:rsidRDefault="008A2CDE">
            <w:pPr>
              <w:pStyle w:val="ac"/>
              <w:jc w:val="center"/>
              <w:rPr>
                <w:rFonts w:ascii="宋体" w:eastAsia="宋体" w:hAnsi="宋体"/>
                <w:b/>
                <w:sz w:val="24"/>
              </w:rPr>
            </w:pPr>
            <w:r>
              <w:rPr>
                <w:rFonts w:ascii="宋体" w:eastAsia="宋体" w:hAnsi="宋体" w:hint="eastAsia"/>
                <w:b/>
                <w:sz w:val="24"/>
              </w:rPr>
              <w:t>交货期（含安装）</w:t>
            </w:r>
          </w:p>
        </w:tc>
        <w:tc>
          <w:tcPr>
            <w:tcW w:w="2266" w:type="dxa"/>
            <w:vAlign w:val="center"/>
          </w:tcPr>
          <w:p w14:paraId="2F12ACE7" w14:textId="77777777" w:rsidR="001F5C71" w:rsidRDefault="008A2CDE">
            <w:pPr>
              <w:pStyle w:val="ac"/>
              <w:jc w:val="center"/>
              <w:rPr>
                <w:rFonts w:ascii="宋体" w:eastAsia="宋体" w:hAnsi="宋体"/>
                <w:b/>
                <w:sz w:val="24"/>
              </w:rPr>
            </w:pPr>
            <w:r>
              <w:rPr>
                <w:rFonts w:ascii="宋体" w:eastAsia="宋体" w:hAnsi="宋体" w:hint="eastAsia"/>
                <w:b/>
                <w:sz w:val="24"/>
              </w:rPr>
              <w:t>交货地点</w:t>
            </w:r>
          </w:p>
        </w:tc>
        <w:tc>
          <w:tcPr>
            <w:tcW w:w="1559" w:type="dxa"/>
            <w:vAlign w:val="center"/>
          </w:tcPr>
          <w:p w14:paraId="7A7FEEBC" w14:textId="77777777" w:rsidR="001F5C71" w:rsidRDefault="008A2CDE">
            <w:pPr>
              <w:pStyle w:val="ac"/>
              <w:jc w:val="center"/>
              <w:rPr>
                <w:rFonts w:ascii="宋体" w:eastAsia="宋体" w:hAnsi="宋体"/>
                <w:b/>
                <w:sz w:val="24"/>
              </w:rPr>
            </w:pPr>
            <w:r>
              <w:rPr>
                <w:rFonts w:ascii="宋体" w:eastAsia="宋体" w:hAnsi="宋体" w:hint="eastAsia"/>
                <w:b/>
                <w:sz w:val="24"/>
              </w:rPr>
              <w:t>其它</w:t>
            </w:r>
          </w:p>
        </w:tc>
      </w:tr>
      <w:tr w:rsidR="001F5C71" w14:paraId="5CB2B38C" w14:textId="77777777" w:rsidTr="00A915EC">
        <w:trPr>
          <w:jc w:val="center"/>
        </w:trPr>
        <w:tc>
          <w:tcPr>
            <w:tcW w:w="1440" w:type="dxa"/>
            <w:vAlign w:val="center"/>
          </w:tcPr>
          <w:p w14:paraId="46917398" w14:textId="77777777" w:rsidR="001F5C71" w:rsidRDefault="001F5C71">
            <w:pPr>
              <w:pStyle w:val="ac"/>
              <w:jc w:val="center"/>
              <w:rPr>
                <w:rFonts w:ascii="宋体" w:eastAsia="宋体" w:hAnsi="宋体"/>
                <w:sz w:val="24"/>
              </w:rPr>
            </w:pPr>
          </w:p>
        </w:tc>
        <w:tc>
          <w:tcPr>
            <w:tcW w:w="1980" w:type="dxa"/>
            <w:vAlign w:val="center"/>
          </w:tcPr>
          <w:p w14:paraId="550C70AC" w14:textId="77777777" w:rsidR="001F5C71" w:rsidRDefault="001F5C71">
            <w:pPr>
              <w:pStyle w:val="ac"/>
              <w:jc w:val="center"/>
              <w:rPr>
                <w:rFonts w:ascii="宋体" w:eastAsia="宋体" w:hAnsi="宋体"/>
                <w:sz w:val="24"/>
              </w:rPr>
            </w:pPr>
          </w:p>
        </w:tc>
        <w:tc>
          <w:tcPr>
            <w:tcW w:w="3005" w:type="dxa"/>
            <w:vAlign w:val="center"/>
          </w:tcPr>
          <w:p w14:paraId="594B6A3F" w14:textId="77777777" w:rsidR="001F5C71" w:rsidRDefault="001F5C71">
            <w:pPr>
              <w:pStyle w:val="ac"/>
              <w:jc w:val="center"/>
              <w:rPr>
                <w:rFonts w:ascii="宋体" w:eastAsia="宋体" w:hAnsi="宋体"/>
                <w:sz w:val="24"/>
              </w:rPr>
            </w:pPr>
          </w:p>
        </w:tc>
        <w:tc>
          <w:tcPr>
            <w:tcW w:w="1365" w:type="dxa"/>
            <w:vAlign w:val="center"/>
          </w:tcPr>
          <w:p w14:paraId="3D37E514" w14:textId="77777777" w:rsidR="001F5C71" w:rsidRDefault="001F5C71">
            <w:pPr>
              <w:pStyle w:val="ac"/>
              <w:jc w:val="center"/>
              <w:rPr>
                <w:rFonts w:ascii="宋体" w:eastAsia="宋体" w:hAnsi="宋体"/>
                <w:sz w:val="24"/>
              </w:rPr>
            </w:pPr>
          </w:p>
        </w:tc>
        <w:tc>
          <w:tcPr>
            <w:tcW w:w="2270" w:type="dxa"/>
            <w:vAlign w:val="center"/>
          </w:tcPr>
          <w:p w14:paraId="245C0337" w14:textId="77777777" w:rsidR="001F5C71" w:rsidRDefault="001F5C71">
            <w:pPr>
              <w:pStyle w:val="ac"/>
              <w:jc w:val="center"/>
              <w:rPr>
                <w:rFonts w:ascii="宋体" w:eastAsia="宋体" w:hAnsi="宋体"/>
                <w:sz w:val="24"/>
              </w:rPr>
            </w:pPr>
          </w:p>
        </w:tc>
        <w:tc>
          <w:tcPr>
            <w:tcW w:w="2266" w:type="dxa"/>
            <w:vAlign w:val="center"/>
          </w:tcPr>
          <w:p w14:paraId="78F40B60" w14:textId="77777777" w:rsidR="001F5C71" w:rsidRDefault="001F5C71">
            <w:pPr>
              <w:pStyle w:val="ac"/>
              <w:jc w:val="center"/>
              <w:rPr>
                <w:rFonts w:ascii="宋体" w:eastAsia="宋体" w:hAnsi="宋体"/>
                <w:sz w:val="24"/>
              </w:rPr>
            </w:pPr>
          </w:p>
        </w:tc>
        <w:tc>
          <w:tcPr>
            <w:tcW w:w="1559" w:type="dxa"/>
            <w:vAlign w:val="center"/>
          </w:tcPr>
          <w:p w14:paraId="45655D22" w14:textId="77777777" w:rsidR="001F5C71" w:rsidRDefault="001F5C71">
            <w:pPr>
              <w:pStyle w:val="ac"/>
              <w:jc w:val="center"/>
              <w:rPr>
                <w:rFonts w:ascii="宋体" w:eastAsia="宋体" w:hAnsi="宋体"/>
                <w:sz w:val="24"/>
              </w:rPr>
            </w:pPr>
          </w:p>
        </w:tc>
      </w:tr>
      <w:tr w:rsidR="001F5C71" w14:paraId="566946DC" w14:textId="77777777" w:rsidTr="00A915EC">
        <w:trPr>
          <w:jc w:val="center"/>
        </w:trPr>
        <w:tc>
          <w:tcPr>
            <w:tcW w:w="1440" w:type="dxa"/>
            <w:vAlign w:val="center"/>
          </w:tcPr>
          <w:p w14:paraId="4E9EE5AA" w14:textId="77777777" w:rsidR="001F5C71" w:rsidRDefault="001F5C71">
            <w:pPr>
              <w:pStyle w:val="ac"/>
              <w:jc w:val="center"/>
              <w:rPr>
                <w:rFonts w:ascii="宋体" w:eastAsia="宋体" w:hAnsi="宋体"/>
                <w:sz w:val="24"/>
              </w:rPr>
            </w:pPr>
          </w:p>
        </w:tc>
        <w:tc>
          <w:tcPr>
            <w:tcW w:w="1980" w:type="dxa"/>
            <w:vAlign w:val="center"/>
          </w:tcPr>
          <w:p w14:paraId="40DD8280" w14:textId="77777777" w:rsidR="001F5C71" w:rsidRDefault="001F5C71">
            <w:pPr>
              <w:pStyle w:val="ac"/>
              <w:jc w:val="center"/>
              <w:rPr>
                <w:rFonts w:ascii="宋体" w:eastAsia="宋体" w:hAnsi="宋体"/>
                <w:sz w:val="24"/>
              </w:rPr>
            </w:pPr>
          </w:p>
        </w:tc>
        <w:tc>
          <w:tcPr>
            <w:tcW w:w="3005" w:type="dxa"/>
            <w:vAlign w:val="center"/>
          </w:tcPr>
          <w:p w14:paraId="0CE436E1" w14:textId="77777777" w:rsidR="001F5C71" w:rsidRDefault="001F5C71">
            <w:pPr>
              <w:pStyle w:val="ac"/>
              <w:jc w:val="center"/>
              <w:rPr>
                <w:rFonts w:ascii="宋体" w:eastAsia="宋体" w:hAnsi="宋体"/>
                <w:sz w:val="24"/>
              </w:rPr>
            </w:pPr>
          </w:p>
        </w:tc>
        <w:tc>
          <w:tcPr>
            <w:tcW w:w="1365" w:type="dxa"/>
            <w:vAlign w:val="center"/>
          </w:tcPr>
          <w:p w14:paraId="2A1A0911" w14:textId="77777777" w:rsidR="001F5C71" w:rsidRDefault="001F5C71">
            <w:pPr>
              <w:pStyle w:val="ac"/>
              <w:jc w:val="center"/>
              <w:rPr>
                <w:rFonts w:ascii="宋体" w:eastAsia="宋体" w:hAnsi="宋体"/>
                <w:sz w:val="24"/>
              </w:rPr>
            </w:pPr>
          </w:p>
        </w:tc>
        <w:tc>
          <w:tcPr>
            <w:tcW w:w="2270" w:type="dxa"/>
            <w:vAlign w:val="center"/>
          </w:tcPr>
          <w:p w14:paraId="43DA94E9" w14:textId="77777777" w:rsidR="001F5C71" w:rsidRDefault="001F5C71">
            <w:pPr>
              <w:pStyle w:val="ac"/>
              <w:jc w:val="center"/>
              <w:rPr>
                <w:rFonts w:ascii="宋体" w:eastAsia="宋体" w:hAnsi="宋体"/>
                <w:sz w:val="24"/>
              </w:rPr>
            </w:pPr>
          </w:p>
        </w:tc>
        <w:tc>
          <w:tcPr>
            <w:tcW w:w="2266" w:type="dxa"/>
            <w:vAlign w:val="center"/>
          </w:tcPr>
          <w:p w14:paraId="338F9047" w14:textId="77777777" w:rsidR="001F5C71" w:rsidRDefault="001F5C71">
            <w:pPr>
              <w:pStyle w:val="ac"/>
              <w:jc w:val="center"/>
              <w:rPr>
                <w:rFonts w:ascii="宋体" w:eastAsia="宋体" w:hAnsi="宋体"/>
                <w:sz w:val="24"/>
              </w:rPr>
            </w:pPr>
          </w:p>
        </w:tc>
        <w:tc>
          <w:tcPr>
            <w:tcW w:w="1559" w:type="dxa"/>
            <w:vAlign w:val="center"/>
          </w:tcPr>
          <w:p w14:paraId="259EC145" w14:textId="77777777" w:rsidR="001F5C71" w:rsidRDefault="001F5C71">
            <w:pPr>
              <w:pStyle w:val="ac"/>
              <w:jc w:val="center"/>
              <w:rPr>
                <w:rFonts w:ascii="宋体" w:eastAsia="宋体" w:hAnsi="宋体"/>
                <w:sz w:val="24"/>
              </w:rPr>
            </w:pPr>
          </w:p>
        </w:tc>
      </w:tr>
      <w:tr w:rsidR="001F5C71" w14:paraId="5B8F0234" w14:textId="77777777" w:rsidTr="00A915EC">
        <w:trPr>
          <w:jc w:val="center"/>
        </w:trPr>
        <w:tc>
          <w:tcPr>
            <w:tcW w:w="1440" w:type="dxa"/>
            <w:vAlign w:val="center"/>
          </w:tcPr>
          <w:p w14:paraId="1FD05B1D" w14:textId="77777777" w:rsidR="001F5C71" w:rsidRDefault="001F5C71">
            <w:pPr>
              <w:pStyle w:val="ac"/>
              <w:jc w:val="center"/>
              <w:rPr>
                <w:rFonts w:ascii="宋体" w:eastAsia="宋体" w:hAnsi="宋体"/>
                <w:sz w:val="24"/>
              </w:rPr>
            </w:pPr>
          </w:p>
        </w:tc>
        <w:tc>
          <w:tcPr>
            <w:tcW w:w="1980" w:type="dxa"/>
            <w:vAlign w:val="center"/>
          </w:tcPr>
          <w:p w14:paraId="17441E50" w14:textId="77777777" w:rsidR="001F5C71" w:rsidRDefault="001F5C71">
            <w:pPr>
              <w:pStyle w:val="ac"/>
              <w:jc w:val="center"/>
              <w:rPr>
                <w:rFonts w:ascii="宋体" w:eastAsia="宋体" w:hAnsi="宋体"/>
                <w:sz w:val="24"/>
              </w:rPr>
            </w:pPr>
          </w:p>
        </w:tc>
        <w:tc>
          <w:tcPr>
            <w:tcW w:w="3005" w:type="dxa"/>
            <w:vAlign w:val="center"/>
          </w:tcPr>
          <w:p w14:paraId="2B4B8E13" w14:textId="77777777" w:rsidR="001F5C71" w:rsidRDefault="001F5C71">
            <w:pPr>
              <w:pStyle w:val="ac"/>
              <w:jc w:val="center"/>
              <w:rPr>
                <w:rFonts w:ascii="宋体" w:eastAsia="宋体" w:hAnsi="宋体"/>
                <w:sz w:val="24"/>
              </w:rPr>
            </w:pPr>
          </w:p>
        </w:tc>
        <w:tc>
          <w:tcPr>
            <w:tcW w:w="1365" w:type="dxa"/>
            <w:vAlign w:val="center"/>
          </w:tcPr>
          <w:p w14:paraId="0C962C6C" w14:textId="77777777" w:rsidR="001F5C71" w:rsidRDefault="001F5C71">
            <w:pPr>
              <w:pStyle w:val="ac"/>
              <w:jc w:val="center"/>
              <w:rPr>
                <w:rFonts w:ascii="宋体" w:eastAsia="宋体" w:hAnsi="宋体"/>
                <w:sz w:val="24"/>
              </w:rPr>
            </w:pPr>
          </w:p>
        </w:tc>
        <w:tc>
          <w:tcPr>
            <w:tcW w:w="2270" w:type="dxa"/>
            <w:vAlign w:val="center"/>
          </w:tcPr>
          <w:p w14:paraId="7832E394" w14:textId="77777777" w:rsidR="001F5C71" w:rsidRDefault="001F5C71">
            <w:pPr>
              <w:pStyle w:val="ac"/>
              <w:jc w:val="center"/>
              <w:rPr>
                <w:rFonts w:ascii="宋体" w:eastAsia="宋体" w:hAnsi="宋体"/>
                <w:sz w:val="24"/>
              </w:rPr>
            </w:pPr>
          </w:p>
        </w:tc>
        <w:tc>
          <w:tcPr>
            <w:tcW w:w="2266" w:type="dxa"/>
            <w:vAlign w:val="center"/>
          </w:tcPr>
          <w:p w14:paraId="53519562" w14:textId="77777777" w:rsidR="001F5C71" w:rsidRDefault="001F5C71">
            <w:pPr>
              <w:pStyle w:val="ac"/>
              <w:jc w:val="center"/>
              <w:rPr>
                <w:rFonts w:ascii="宋体" w:eastAsia="宋体" w:hAnsi="宋体"/>
                <w:sz w:val="24"/>
              </w:rPr>
            </w:pPr>
          </w:p>
        </w:tc>
        <w:tc>
          <w:tcPr>
            <w:tcW w:w="1559" w:type="dxa"/>
            <w:vAlign w:val="center"/>
          </w:tcPr>
          <w:p w14:paraId="7BDCAABD" w14:textId="77777777" w:rsidR="001F5C71" w:rsidRDefault="001F5C71">
            <w:pPr>
              <w:pStyle w:val="ac"/>
              <w:jc w:val="center"/>
              <w:rPr>
                <w:rFonts w:ascii="宋体" w:eastAsia="宋体" w:hAnsi="宋体"/>
                <w:sz w:val="24"/>
              </w:rPr>
            </w:pPr>
          </w:p>
        </w:tc>
      </w:tr>
      <w:tr w:rsidR="001F5C71" w14:paraId="2ADB08F8" w14:textId="77777777" w:rsidTr="00A915EC">
        <w:trPr>
          <w:jc w:val="center"/>
        </w:trPr>
        <w:tc>
          <w:tcPr>
            <w:tcW w:w="1440" w:type="dxa"/>
            <w:vAlign w:val="center"/>
          </w:tcPr>
          <w:p w14:paraId="18547450" w14:textId="77777777" w:rsidR="001F5C71" w:rsidRDefault="001F5C71">
            <w:pPr>
              <w:pStyle w:val="ac"/>
              <w:jc w:val="center"/>
              <w:rPr>
                <w:rFonts w:ascii="宋体" w:eastAsia="宋体" w:hAnsi="宋体"/>
                <w:sz w:val="24"/>
              </w:rPr>
            </w:pPr>
          </w:p>
        </w:tc>
        <w:tc>
          <w:tcPr>
            <w:tcW w:w="1980" w:type="dxa"/>
            <w:vAlign w:val="center"/>
          </w:tcPr>
          <w:p w14:paraId="7AFED85B" w14:textId="77777777" w:rsidR="001F5C71" w:rsidRDefault="001F5C71">
            <w:pPr>
              <w:pStyle w:val="ac"/>
              <w:jc w:val="center"/>
              <w:rPr>
                <w:rFonts w:ascii="宋体" w:eastAsia="宋体" w:hAnsi="宋体"/>
                <w:sz w:val="24"/>
              </w:rPr>
            </w:pPr>
          </w:p>
        </w:tc>
        <w:tc>
          <w:tcPr>
            <w:tcW w:w="3005" w:type="dxa"/>
            <w:vAlign w:val="center"/>
          </w:tcPr>
          <w:p w14:paraId="1DBF1D36" w14:textId="77777777" w:rsidR="001F5C71" w:rsidRDefault="001F5C71">
            <w:pPr>
              <w:pStyle w:val="ac"/>
              <w:jc w:val="center"/>
              <w:rPr>
                <w:rFonts w:ascii="宋体" w:eastAsia="宋体" w:hAnsi="宋体"/>
                <w:sz w:val="24"/>
              </w:rPr>
            </w:pPr>
          </w:p>
        </w:tc>
        <w:tc>
          <w:tcPr>
            <w:tcW w:w="1365" w:type="dxa"/>
            <w:vAlign w:val="center"/>
          </w:tcPr>
          <w:p w14:paraId="47D067B9" w14:textId="77777777" w:rsidR="001F5C71" w:rsidRDefault="001F5C71">
            <w:pPr>
              <w:pStyle w:val="ac"/>
              <w:jc w:val="center"/>
              <w:rPr>
                <w:rFonts w:ascii="宋体" w:eastAsia="宋体" w:hAnsi="宋体"/>
                <w:sz w:val="24"/>
              </w:rPr>
            </w:pPr>
          </w:p>
        </w:tc>
        <w:tc>
          <w:tcPr>
            <w:tcW w:w="2270" w:type="dxa"/>
            <w:vAlign w:val="center"/>
          </w:tcPr>
          <w:p w14:paraId="21280C82" w14:textId="77777777" w:rsidR="001F5C71" w:rsidRDefault="001F5C71">
            <w:pPr>
              <w:pStyle w:val="ac"/>
              <w:jc w:val="center"/>
              <w:rPr>
                <w:rFonts w:ascii="宋体" w:eastAsia="宋体" w:hAnsi="宋体"/>
                <w:sz w:val="24"/>
              </w:rPr>
            </w:pPr>
          </w:p>
        </w:tc>
        <w:tc>
          <w:tcPr>
            <w:tcW w:w="2266" w:type="dxa"/>
            <w:vAlign w:val="center"/>
          </w:tcPr>
          <w:p w14:paraId="1874AB13" w14:textId="77777777" w:rsidR="001F5C71" w:rsidRDefault="001F5C71">
            <w:pPr>
              <w:pStyle w:val="ac"/>
              <w:jc w:val="center"/>
              <w:rPr>
                <w:rFonts w:ascii="宋体" w:eastAsia="宋体" w:hAnsi="宋体"/>
                <w:sz w:val="24"/>
              </w:rPr>
            </w:pPr>
          </w:p>
        </w:tc>
        <w:tc>
          <w:tcPr>
            <w:tcW w:w="1559" w:type="dxa"/>
            <w:vAlign w:val="center"/>
          </w:tcPr>
          <w:p w14:paraId="4ED3B531" w14:textId="77777777" w:rsidR="001F5C71" w:rsidRDefault="001F5C71">
            <w:pPr>
              <w:pStyle w:val="ac"/>
              <w:jc w:val="center"/>
              <w:rPr>
                <w:rFonts w:ascii="宋体" w:eastAsia="宋体" w:hAnsi="宋体"/>
                <w:sz w:val="24"/>
              </w:rPr>
            </w:pPr>
          </w:p>
        </w:tc>
      </w:tr>
      <w:tr w:rsidR="001F5C71" w14:paraId="319F3D52" w14:textId="77777777" w:rsidTr="00A915EC">
        <w:trPr>
          <w:jc w:val="center"/>
        </w:trPr>
        <w:tc>
          <w:tcPr>
            <w:tcW w:w="1440" w:type="dxa"/>
            <w:vAlign w:val="center"/>
          </w:tcPr>
          <w:p w14:paraId="2FF3E8B6" w14:textId="77777777" w:rsidR="001F5C71" w:rsidRDefault="001F5C71">
            <w:pPr>
              <w:pStyle w:val="ac"/>
              <w:jc w:val="center"/>
              <w:rPr>
                <w:rFonts w:ascii="宋体" w:eastAsia="宋体" w:hAnsi="宋体"/>
                <w:sz w:val="24"/>
              </w:rPr>
            </w:pPr>
          </w:p>
        </w:tc>
        <w:tc>
          <w:tcPr>
            <w:tcW w:w="1980" w:type="dxa"/>
            <w:vAlign w:val="center"/>
          </w:tcPr>
          <w:p w14:paraId="3B33670F" w14:textId="77777777" w:rsidR="001F5C71" w:rsidRDefault="001F5C71">
            <w:pPr>
              <w:pStyle w:val="ac"/>
              <w:jc w:val="center"/>
              <w:rPr>
                <w:rFonts w:ascii="宋体" w:eastAsia="宋体" w:hAnsi="宋体"/>
                <w:sz w:val="24"/>
              </w:rPr>
            </w:pPr>
          </w:p>
        </w:tc>
        <w:tc>
          <w:tcPr>
            <w:tcW w:w="3005" w:type="dxa"/>
            <w:vAlign w:val="center"/>
          </w:tcPr>
          <w:p w14:paraId="3E05753A" w14:textId="77777777" w:rsidR="001F5C71" w:rsidRDefault="001F5C71">
            <w:pPr>
              <w:pStyle w:val="ac"/>
              <w:jc w:val="center"/>
              <w:rPr>
                <w:rFonts w:ascii="宋体" w:eastAsia="宋体" w:hAnsi="宋体"/>
                <w:sz w:val="24"/>
              </w:rPr>
            </w:pPr>
          </w:p>
        </w:tc>
        <w:tc>
          <w:tcPr>
            <w:tcW w:w="1365" w:type="dxa"/>
            <w:vAlign w:val="center"/>
          </w:tcPr>
          <w:p w14:paraId="726F168C" w14:textId="77777777" w:rsidR="001F5C71" w:rsidRDefault="001F5C71">
            <w:pPr>
              <w:pStyle w:val="ac"/>
              <w:jc w:val="center"/>
              <w:rPr>
                <w:rFonts w:ascii="宋体" w:eastAsia="宋体" w:hAnsi="宋体"/>
                <w:sz w:val="24"/>
              </w:rPr>
            </w:pPr>
          </w:p>
        </w:tc>
        <w:tc>
          <w:tcPr>
            <w:tcW w:w="2270" w:type="dxa"/>
            <w:vAlign w:val="center"/>
          </w:tcPr>
          <w:p w14:paraId="2AC0E8F4" w14:textId="77777777" w:rsidR="001F5C71" w:rsidRDefault="001F5C71">
            <w:pPr>
              <w:pStyle w:val="ac"/>
              <w:jc w:val="center"/>
              <w:rPr>
                <w:rFonts w:ascii="宋体" w:eastAsia="宋体" w:hAnsi="宋体"/>
                <w:sz w:val="24"/>
              </w:rPr>
            </w:pPr>
          </w:p>
        </w:tc>
        <w:tc>
          <w:tcPr>
            <w:tcW w:w="2266" w:type="dxa"/>
            <w:vAlign w:val="center"/>
          </w:tcPr>
          <w:p w14:paraId="45B5A84A" w14:textId="77777777" w:rsidR="001F5C71" w:rsidRDefault="001F5C71">
            <w:pPr>
              <w:pStyle w:val="ac"/>
              <w:jc w:val="center"/>
              <w:rPr>
                <w:rFonts w:ascii="宋体" w:eastAsia="宋体" w:hAnsi="宋体"/>
                <w:sz w:val="24"/>
              </w:rPr>
            </w:pPr>
          </w:p>
        </w:tc>
        <w:tc>
          <w:tcPr>
            <w:tcW w:w="1559" w:type="dxa"/>
            <w:vAlign w:val="center"/>
          </w:tcPr>
          <w:p w14:paraId="6505FBF1" w14:textId="77777777" w:rsidR="001F5C71" w:rsidRDefault="001F5C71">
            <w:pPr>
              <w:pStyle w:val="ac"/>
              <w:jc w:val="center"/>
              <w:rPr>
                <w:rFonts w:ascii="宋体" w:eastAsia="宋体" w:hAnsi="宋体"/>
                <w:sz w:val="24"/>
              </w:rPr>
            </w:pPr>
          </w:p>
        </w:tc>
      </w:tr>
      <w:tr w:rsidR="001F5C71" w14:paraId="7F54F772" w14:textId="77777777" w:rsidTr="00A915EC">
        <w:trPr>
          <w:jc w:val="center"/>
        </w:trPr>
        <w:tc>
          <w:tcPr>
            <w:tcW w:w="1440" w:type="dxa"/>
            <w:vAlign w:val="center"/>
          </w:tcPr>
          <w:p w14:paraId="4500346D" w14:textId="77777777" w:rsidR="001F5C71" w:rsidRDefault="001F5C71">
            <w:pPr>
              <w:pStyle w:val="ac"/>
              <w:jc w:val="center"/>
              <w:rPr>
                <w:rFonts w:ascii="宋体" w:eastAsia="宋体" w:hAnsi="宋体"/>
                <w:sz w:val="24"/>
              </w:rPr>
            </w:pPr>
          </w:p>
        </w:tc>
        <w:tc>
          <w:tcPr>
            <w:tcW w:w="1980" w:type="dxa"/>
            <w:vAlign w:val="center"/>
          </w:tcPr>
          <w:p w14:paraId="33E817EF" w14:textId="77777777" w:rsidR="001F5C71" w:rsidRDefault="001F5C71">
            <w:pPr>
              <w:pStyle w:val="ac"/>
              <w:jc w:val="center"/>
              <w:rPr>
                <w:rFonts w:ascii="宋体" w:eastAsia="宋体" w:hAnsi="宋体"/>
                <w:sz w:val="24"/>
              </w:rPr>
            </w:pPr>
          </w:p>
        </w:tc>
        <w:tc>
          <w:tcPr>
            <w:tcW w:w="3005" w:type="dxa"/>
            <w:vAlign w:val="center"/>
          </w:tcPr>
          <w:p w14:paraId="69EAF999" w14:textId="77777777" w:rsidR="001F5C71" w:rsidRDefault="001F5C71">
            <w:pPr>
              <w:pStyle w:val="ac"/>
              <w:jc w:val="center"/>
              <w:rPr>
                <w:rFonts w:ascii="宋体" w:eastAsia="宋体" w:hAnsi="宋体"/>
                <w:sz w:val="24"/>
              </w:rPr>
            </w:pPr>
          </w:p>
        </w:tc>
        <w:tc>
          <w:tcPr>
            <w:tcW w:w="1365" w:type="dxa"/>
            <w:vAlign w:val="center"/>
          </w:tcPr>
          <w:p w14:paraId="76765140" w14:textId="77777777" w:rsidR="001F5C71" w:rsidRDefault="001F5C71">
            <w:pPr>
              <w:pStyle w:val="ac"/>
              <w:jc w:val="center"/>
              <w:rPr>
                <w:rFonts w:ascii="宋体" w:eastAsia="宋体" w:hAnsi="宋体"/>
                <w:sz w:val="24"/>
              </w:rPr>
            </w:pPr>
          </w:p>
        </w:tc>
        <w:tc>
          <w:tcPr>
            <w:tcW w:w="2270" w:type="dxa"/>
            <w:vAlign w:val="center"/>
          </w:tcPr>
          <w:p w14:paraId="3417E8F4" w14:textId="77777777" w:rsidR="001F5C71" w:rsidRDefault="001F5C71">
            <w:pPr>
              <w:pStyle w:val="ac"/>
              <w:jc w:val="center"/>
              <w:rPr>
                <w:rFonts w:ascii="宋体" w:eastAsia="宋体" w:hAnsi="宋体"/>
                <w:sz w:val="24"/>
              </w:rPr>
            </w:pPr>
          </w:p>
        </w:tc>
        <w:tc>
          <w:tcPr>
            <w:tcW w:w="2266" w:type="dxa"/>
            <w:vAlign w:val="center"/>
          </w:tcPr>
          <w:p w14:paraId="1450B747" w14:textId="77777777" w:rsidR="001F5C71" w:rsidRDefault="001F5C71">
            <w:pPr>
              <w:pStyle w:val="ac"/>
              <w:jc w:val="center"/>
              <w:rPr>
                <w:rFonts w:ascii="宋体" w:eastAsia="宋体" w:hAnsi="宋体"/>
                <w:sz w:val="24"/>
              </w:rPr>
            </w:pPr>
          </w:p>
        </w:tc>
        <w:tc>
          <w:tcPr>
            <w:tcW w:w="1559" w:type="dxa"/>
            <w:vAlign w:val="center"/>
          </w:tcPr>
          <w:p w14:paraId="7793E213" w14:textId="77777777" w:rsidR="001F5C71" w:rsidRDefault="001F5C71">
            <w:pPr>
              <w:pStyle w:val="ac"/>
              <w:jc w:val="center"/>
              <w:rPr>
                <w:rFonts w:ascii="宋体" w:eastAsia="宋体" w:hAnsi="宋体"/>
                <w:sz w:val="24"/>
              </w:rPr>
            </w:pPr>
          </w:p>
        </w:tc>
      </w:tr>
      <w:tr w:rsidR="001F5C71" w14:paraId="32698640" w14:textId="77777777" w:rsidTr="00A915EC">
        <w:trPr>
          <w:jc w:val="center"/>
        </w:trPr>
        <w:tc>
          <w:tcPr>
            <w:tcW w:w="1440" w:type="dxa"/>
            <w:vAlign w:val="center"/>
          </w:tcPr>
          <w:p w14:paraId="79A5DD0D" w14:textId="77777777" w:rsidR="001F5C71" w:rsidRDefault="001F5C71">
            <w:pPr>
              <w:pStyle w:val="ac"/>
              <w:jc w:val="center"/>
              <w:rPr>
                <w:rFonts w:ascii="宋体" w:eastAsia="宋体" w:hAnsi="宋体"/>
                <w:sz w:val="24"/>
              </w:rPr>
            </w:pPr>
          </w:p>
        </w:tc>
        <w:tc>
          <w:tcPr>
            <w:tcW w:w="1980" w:type="dxa"/>
            <w:vAlign w:val="center"/>
          </w:tcPr>
          <w:p w14:paraId="6B1E39AD" w14:textId="77777777" w:rsidR="001F5C71" w:rsidRDefault="001F5C71">
            <w:pPr>
              <w:pStyle w:val="ac"/>
              <w:jc w:val="center"/>
              <w:rPr>
                <w:rFonts w:ascii="宋体" w:eastAsia="宋体" w:hAnsi="宋体"/>
                <w:sz w:val="24"/>
              </w:rPr>
            </w:pPr>
          </w:p>
        </w:tc>
        <w:tc>
          <w:tcPr>
            <w:tcW w:w="3005" w:type="dxa"/>
            <w:vAlign w:val="center"/>
          </w:tcPr>
          <w:p w14:paraId="019788BA" w14:textId="77777777" w:rsidR="001F5C71" w:rsidRDefault="001F5C71">
            <w:pPr>
              <w:pStyle w:val="ac"/>
              <w:jc w:val="center"/>
              <w:rPr>
                <w:rFonts w:ascii="宋体" w:eastAsia="宋体" w:hAnsi="宋体"/>
                <w:sz w:val="24"/>
              </w:rPr>
            </w:pPr>
          </w:p>
        </w:tc>
        <w:tc>
          <w:tcPr>
            <w:tcW w:w="1365" w:type="dxa"/>
            <w:vAlign w:val="center"/>
          </w:tcPr>
          <w:p w14:paraId="2D650A2F" w14:textId="77777777" w:rsidR="001F5C71" w:rsidRDefault="001F5C71">
            <w:pPr>
              <w:pStyle w:val="ac"/>
              <w:jc w:val="center"/>
              <w:rPr>
                <w:rFonts w:ascii="宋体" w:eastAsia="宋体" w:hAnsi="宋体"/>
                <w:sz w:val="24"/>
              </w:rPr>
            </w:pPr>
          </w:p>
        </w:tc>
        <w:tc>
          <w:tcPr>
            <w:tcW w:w="2270" w:type="dxa"/>
            <w:vAlign w:val="center"/>
          </w:tcPr>
          <w:p w14:paraId="184472E9" w14:textId="77777777" w:rsidR="001F5C71" w:rsidRDefault="001F5C71">
            <w:pPr>
              <w:pStyle w:val="ac"/>
              <w:jc w:val="center"/>
              <w:rPr>
                <w:rFonts w:ascii="宋体" w:eastAsia="宋体" w:hAnsi="宋体"/>
                <w:sz w:val="24"/>
              </w:rPr>
            </w:pPr>
          </w:p>
        </w:tc>
        <w:tc>
          <w:tcPr>
            <w:tcW w:w="2266" w:type="dxa"/>
            <w:vAlign w:val="center"/>
          </w:tcPr>
          <w:p w14:paraId="14F91EB7" w14:textId="77777777" w:rsidR="001F5C71" w:rsidRDefault="001F5C71">
            <w:pPr>
              <w:pStyle w:val="ac"/>
              <w:jc w:val="center"/>
              <w:rPr>
                <w:rFonts w:ascii="宋体" w:eastAsia="宋体" w:hAnsi="宋体"/>
                <w:sz w:val="24"/>
              </w:rPr>
            </w:pPr>
          </w:p>
        </w:tc>
        <w:tc>
          <w:tcPr>
            <w:tcW w:w="1559" w:type="dxa"/>
            <w:vAlign w:val="center"/>
          </w:tcPr>
          <w:p w14:paraId="341C07F1" w14:textId="77777777" w:rsidR="001F5C71" w:rsidRDefault="001F5C71">
            <w:pPr>
              <w:pStyle w:val="ac"/>
              <w:jc w:val="center"/>
              <w:rPr>
                <w:rFonts w:ascii="宋体" w:eastAsia="宋体" w:hAnsi="宋体"/>
                <w:sz w:val="24"/>
              </w:rPr>
            </w:pPr>
          </w:p>
        </w:tc>
      </w:tr>
      <w:tr w:rsidR="001F5C71" w14:paraId="6AD45E1B" w14:textId="77777777" w:rsidTr="00A915EC">
        <w:trPr>
          <w:jc w:val="center"/>
        </w:trPr>
        <w:tc>
          <w:tcPr>
            <w:tcW w:w="1440" w:type="dxa"/>
            <w:vAlign w:val="center"/>
          </w:tcPr>
          <w:p w14:paraId="15501158" w14:textId="77777777" w:rsidR="001F5C71" w:rsidRDefault="001F5C71">
            <w:pPr>
              <w:pStyle w:val="ac"/>
              <w:jc w:val="center"/>
              <w:rPr>
                <w:rFonts w:ascii="宋体" w:eastAsia="宋体" w:hAnsi="宋体"/>
                <w:sz w:val="24"/>
              </w:rPr>
            </w:pPr>
          </w:p>
        </w:tc>
        <w:tc>
          <w:tcPr>
            <w:tcW w:w="1980" w:type="dxa"/>
            <w:vAlign w:val="center"/>
          </w:tcPr>
          <w:p w14:paraId="3BB60EC2" w14:textId="77777777" w:rsidR="001F5C71" w:rsidRDefault="001F5C71">
            <w:pPr>
              <w:pStyle w:val="ac"/>
              <w:jc w:val="center"/>
              <w:rPr>
                <w:rFonts w:ascii="宋体" w:eastAsia="宋体" w:hAnsi="宋体"/>
                <w:sz w:val="24"/>
              </w:rPr>
            </w:pPr>
          </w:p>
        </w:tc>
        <w:tc>
          <w:tcPr>
            <w:tcW w:w="3005" w:type="dxa"/>
            <w:vAlign w:val="center"/>
          </w:tcPr>
          <w:p w14:paraId="526109FF" w14:textId="77777777" w:rsidR="001F5C71" w:rsidRDefault="001F5C71">
            <w:pPr>
              <w:pStyle w:val="ac"/>
              <w:jc w:val="center"/>
              <w:rPr>
                <w:rFonts w:ascii="宋体" w:eastAsia="宋体" w:hAnsi="宋体"/>
                <w:sz w:val="24"/>
              </w:rPr>
            </w:pPr>
          </w:p>
        </w:tc>
        <w:tc>
          <w:tcPr>
            <w:tcW w:w="1365" w:type="dxa"/>
            <w:vAlign w:val="center"/>
          </w:tcPr>
          <w:p w14:paraId="6FC951CD" w14:textId="77777777" w:rsidR="001F5C71" w:rsidRDefault="001F5C71">
            <w:pPr>
              <w:pStyle w:val="ac"/>
              <w:jc w:val="center"/>
              <w:rPr>
                <w:rFonts w:ascii="宋体" w:eastAsia="宋体" w:hAnsi="宋体"/>
                <w:sz w:val="24"/>
              </w:rPr>
            </w:pPr>
          </w:p>
        </w:tc>
        <w:tc>
          <w:tcPr>
            <w:tcW w:w="2270" w:type="dxa"/>
            <w:vAlign w:val="center"/>
          </w:tcPr>
          <w:p w14:paraId="19542155" w14:textId="77777777" w:rsidR="001F5C71" w:rsidRDefault="001F5C71">
            <w:pPr>
              <w:pStyle w:val="ac"/>
              <w:jc w:val="center"/>
              <w:rPr>
                <w:rFonts w:ascii="宋体" w:eastAsia="宋体" w:hAnsi="宋体"/>
                <w:sz w:val="24"/>
              </w:rPr>
            </w:pPr>
          </w:p>
        </w:tc>
        <w:tc>
          <w:tcPr>
            <w:tcW w:w="2266" w:type="dxa"/>
            <w:vAlign w:val="center"/>
          </w:tcPr>
          <w:p w14:paraId="4B8F7718" w14:textId="77777777" w:rsidR="001F5C71" w:rsidRDefault="001F5C71">
            <w:pPr>
              <w:pStyle w:val="ac"/>
              <w:jc w:val="center"/>
              <w:rPr>
                <w:rFonts w:ascii="宋体" w:eastAsia="宋体" w:hAnsi="宋体"/>
                <w:sz w:val="24"/>
              </w:rPr>
            </w:pPr>
          </w:p>
        </w:tc>
        <w:tc>
          <w:tcPr>
            <w:tcW w:w="1559" w:type="dxa"/>
            <w:vAlign w:val="center"/>
          </w:tcPr>
          <w:p w14:paraId="59D8BCEB" w14:textId="77777777" w:rsidR="001F5C71" w:rsidRDefault="001F5C71">
            <w:pPr>
              <w:pStyle w:val="ac"/>
              <w:jc w:val="center"/>
              <w:rPr>
                <w:rFonts w:ascii="宋体" w:eastAsia="宋体" w:hAnsi="宋体"/>
                <w:sz w:val="24"/>
              </w:rPr>
            </w:pPr>
          </w:p>
        </w:tc>
      </w:tr>
    </w:tbl>
    <w:p w14:paraId="702B30BC" w14:textId="77777777" w:rsidR="001F5C71" w:rsidRDefault="001F5C71">
      <w:pPr>
        <w:pStyle w:val="ac"/>
        <w:spacing w:before="120" w:line="22" w:lineRule="atLeast"/>
        <w:rPr>
          <w:rFonts w:ascii="宋体" w:eastAsia="宋体" w:hAnsi="宋体"/>
          <w:sz w:val="24"/>
        </w:rPr>
      </w:pPr>
    </w:p>
    <w:p w14:paraId="43F9911C"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投标人名称（盖章）：</w:t>
      </w:r>
      <w:r>
        <w:rPr>
          <w:rFonts w:ascii="宋体" w:eastAsia="宋体" w:hAnsi="宋体" w:hint="eastAsia"/>
          <w:sz w:val="24"/>
          <w:u w:val="single"/>
        </w:rPr>
        <w:t xml:space="preserve">                          </w:t>
      </w:r>
    </w:p>
    <w:p w14:paraId="5840BFE7" w14:textId="77777777" w:rsidR="001F5C71" w:rsidRDefault="008A2CDE">
      <w:pPr>
        <w:pStyle w:val="ac"/>
        <w:tabs>
          <w:tab w:val="left" w:pos="5460"/>
        </w:tabs>
        <w:spacing w:before="120" w:line="22" w:lineRule="atLeast"/>
        <w:rPr>
          <w:rFonts w:ascii="宋体" w:eastAsia="宋体" w:hAnsi="宋体"/>
          <w:sz w:val="24"/>
          <w:u w:val="single"/>
        </w:rPr>
      </w:pPr>
      <w:r>
        <w:rPr>
          <w:rFonts w:ascii="宋体" w:eastAsia="宋体" w:hAnsi="宋体" w:hint="eastAsia"/>
          <w:sz w:val="24"/>
        </w:rPr>
        <w:t>投标人授权代表（签字）：</w:t>
      </w:r>
      <w:r>
        <w:rPr>
          <w:rFonts w:ascii="宋体" w:eastAsia="宋体" w:hAnsi="宋体"/>
          <w:sz w:val="24"/>
          <w:u w:val="single"/>
        </w:rPr>
        <w:tab/>
      </w:r>
    </w:p>
    <w:p w14:paraId="470EEDDD" w14:textId="77777777" w:rsidR="001F5C71" w:rsidRDefault="001F5C71">
      <w:pPr>
        <w:pStyle w:val="ac"/>
        <w:spacing w:before="120" w:line="22" w:lineRule="atLeast"/>
        <w:rPr>
          <w:rFonts w:ascii="宋体" w:eastAsia="宋体" w:hAnsi="宋体"/>
          <w:sz w:val="24"/>
        </w:rPr>
      </w:pPr>
    </w:p>
    <w:p w14:paraId="22C8152C" w14:textId="77777777" w:rsidR="001F5C71" w:rsidRDefault="008A2CDE">
      <w:pPr>
        <w:pStyle w:val="ac"/>
        <w:spacing w:before="120" w:line="22" w:lineRule="atLeast"/>
        <w:rPr>
          <w:rFonts w:ascii="宋体" w:eastAsia="宋体" w:hAnsi="宋体"/>
          <w:sz w:val="24"/>
        </w:rPr>
      </w:pPr>
      <w:r>
        <w:rPr>
          <w:rFonts w:ascii="宋体" w:eastAsia="宋体" w:hAnsi="宋体" w:hint="eastAsia"/>
          <w:sz w:val="24"/>
        </w:rPr>
        <w:t>注：各项货物详细技术性能、选型与配置应另页描述。</w:t>
      </w:r>
    </w:p>
    <w:p w14:paraId="50F653A9" w14:textId="77777777" w:rsidR="001F5C71" w:rsidRDefault="001F5C71">
      <w:pPr>
        <w:pStyle w:val="ac"/>
        <w:spacing w:before="120" w:line="22" w:lineRule="atLeast"/>
        <w:rPr>
          <w:rFonts w:ascii="宋体" w:eastAsia="宋体" w:hAnsi="宋体"/>
          <w:sz w:val="24"/>
        </w:rPr>
        <w:sectPr w:rsidR="001F5C71">
          <w:headerReference w:type="even" r:id="rId25"/>
          <w:headerReference w:type="default" r:id="rId26"/>
          <w:footerReference w:type="default" r:id="rId27"/>
          <w:pgSz w:w="16838" w:h="11906" w:orient="landscape"/>
          <w:pgMar w:top="1418" w:right="1418" w:bottom="1418" w:left="1418" w:header="851" w:footer="850" w:gutter="0"/>
          <w:cols w:space="720"/>
          <w:docGrid w:linePitch="312"/>
        </w:sectPr>
      </w:pPr>
    </w:p>
    <w:p w14:paraId="14F45A4E" w14:textId="77777777" w:rsidR="001F5C71" w:rsidRDefault="008A2CDE">
      <w:pPr>
        <w:pStyle w:val="2"/>
        <w:keepNext w:val="0"/>
        <w:keepLines w:val="0"/>
        <w:tabs>
          <w:tab w:val="left" w:pos="5580"/>
        </w:tabs>
        <w:rPr>
          <w:rFonts w:ascii="宋体" w:eastAsia="宋体" w:hAnsi="宋体"/>
          <w:sz w:val="24"/>
        </w:rPr>
      </w:pPr>
      <w:bookmarkStart w:id="664" w:name="_Toc135539133"/>
      <w:bookmarkStart w:id="665" w:name="_Toc78202767"/>
      <w:bookmarkStart w:id="666" w:name="_Toc475724983"/>
      <w:r>
        <w:rPr>
          <w:rFonts w:ascii="宋体" w:eastAsia="宋体" w:hAnsi="宋体" w:hint="eastAsia"/>
          <w:sz w:val="24"/>
        </w:rPr>
        <w:lastRenderedPageBreak/>
        <w:t>附件5  技术规格偏离表</w:t>
      </w:r>
      <w:bookmarkEnd w:id="664"/>
      <w:r>
        <w:rPr>
          <w:rFonts w:ascii="宋体" w:eastAsia="宋体" w:hAnsi="宋体" w:hint="eastAsia"/>
          <w:sz w:val="24"/>
        </w:rPr>
        <w:t>（格式）</w:t>
      </w:r>
      <w:bookmarkEnd w:id="665"/>
      <w:bookmarkEnd w:id="666"/>
    </w:p>
    <w:p w14:paraId="7D3928FD" w14:textId="77777777" w:rsidR="001F5C71" w:rsidRDefault="001F5C71">
      <w:pPr>
        <w:pStyle w:val="ac"/>
        <w:rPr>
          <w:rFonts w:ascii="宋体" w:eastAsia="宋体" w:hAnsi="宋体"/>
          <w:sz w:val="24"/>
        </w:rPr>
      </w:pPr>
    </w:p>
    <w:p w14:paraId="14E67D21" w14:textId="77777777" w:rsidR="001F5C71" w:rsidRDefault="008A2CDE">
      <w:pPr>
        <w:tabs>
          <w:tab w:val="left" w:pos="1800"/>
          <w:tab w:val="left" w:pos="5580"/>
        </w:tabs>
        <w:jc w:val="left"/>
        <w:rPr>
          <w:rFonts w:ascii="宋体" w:eastAsia="宋体" w:hAnsi="宋体"/>
          <w:b/>
          <w:sz w:val="24"/>
        </w:rPr>
      </w:pPr>
      <w:r>
        <w:rPr>
          <w:rFonts w:ascii="宋体" w:eastAsia="宋体" w:hAnsi="宋体" w:hint="eastAsia"/>
          <w:b/>
          <w:sz w:val="24"/>
        </w:rPr>
        <w:t>招标编号：                项目名称：                            包号：</w:t>
      </w:r>
    </w:p>
    <w:p w14:paraId="695B2158" w14:textId="77777777" w:rsidR="001F5C71" w:rsidRDefault="001F5C71">
      <w:pPr>
        <w:pStyle w:val="ac"/>
        <w:rPr>
          <w:rFonts w:ascii="宋体" w:eastAsia="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357"/>
        <w:gridCol w:w="1911"/>
        <w:gridCol w:w="1276"/>
        <w:gridCol w:w="1276"/>
        <w:gridCol w:w="1275"/>
        <w:gridCol w:w="1276"/>
      </w:tblGrid>
      <w:tr w:rsidR="001F5C71" w14:paraId="4CE14E3F" w14:textId="77777777">
        <w:trPr>
          <w:trHeight w:val="521"/>
          <w:jc w:val="center"/>
        </w:trPr>
        <w:tc>
          <w:tcPr>
            <w:tcW w:w="828" w:type="dxa"/>
            <w:vAlign w:val="center"/>
          </w:tcPr>
          <w:p w14:paraId="681B1C4F" w14:textId="77777777" w:rsidR="001F5C71" w:rsidRDefault="008A2CDE">
            <w:pPr>
              <w:pStyle w:val="ac"/>
              <w:jc w:val="center"/>
              <w:rPr>
                <w:rFonts w:ascii="宋体" w:eastAsia="宋体" w:hAnsi="宋体"/>
                <w:b/>
                <w:sz w:val="24"/>
              </w:rPr>
            </w:pPr>
            <w:r>
              <w:rPr>
                <w:rFonts w:ascii="宋体" w:eastAsia="宋体" w:hAnsi="宋体" w:hint="eastAsia"/>
                <w:b/>
                <w:sz w:val="24"/>
              </w:rPr>
              <w:t>序号</w:t>
            </w:r>
          </w:p>
        </w:tc>
        <w:tc>
          <w:tcPr>
            <w:tcW w:w="1357" w:type="dxa"/>
            <w:vAlign w:val="center"/>
          </w:tcPr>
          <w:p w14:paraId="7319FFC0" w14:textId="77777777" w:rsidR="001F5C71" w:rsidRDefault="008A2CDE">
            <w:pPr>
              <w:pStyle w:val="ac"/>
              <w:jc w:val="center"/>
              <w:rPr>
                <w:rFonts w:ascii="宋体" w:eastAsia="宋体" w:hAnsi="宋体"/>
                <w:b/>
                <w:sz w:val="24"/>
              </w:rPr>
            </w:pPr>
            <w:r>
              <w:rPr>
                <w:rFonts w:ascii="宋体" w:eastAsia="宋体" w:hAnsi="宋体" w:hint="eastAsia"/>
                <w:b/>
                <w:sz w:val="24"/>
              </w:rPr>
              <w:t>货物名称</w:t>
            </w:r>
          </w:p>
        </w:tc>
        <w:tc>
          <w:tcPr>
            <w:tcW w:w="1911" w:type="dxa"/>
            <w:vAlign w:val="center"/>
          </w:tcPr>
          <w:p w14:paraId="47756F05" w14:textId="77777777" w:rsidR="001F5C71" w:rsidRDefault="008A2CDE">
            <w:pPr>
              <w:pStyle w:val="ac"/>
              <w:jc w:val="center"/>
              <w:rPr>
                <w:rFonts w:ascii="宋体" w:eastAsia="宋体" w:hAnsi="宋体"/>
                <w:b/>
                <w:sz w:val="24"/>
              </w:rPr>
            </w:pPr>
            <w:r>
              <w:rPr>
                <w:rFonts w:ascii="宋体" w:eastAsia="宋体" w:hAnsi="宋体" w:hint="eastAsia"/>
                <w:b/>
                <w:sz w:val="24"/>
              </w:rPr>
              <w:t>招标文件条款号</w:t>
            </w:r>
          </w:p>
        </w:tc>
        <w:tc>
          <w:tcPr>
            <w:tcW w:w="1276" w:type="dxa"/>
            <w:vAlign w:val="center"/>
          </w:tcPr>
          <w:p w14:paraId="7F30FFD5" w14:textId="77777777" w:rsidR="001F5C71" w:rsidRDefault="008A2CDE">
            <w:pPr>
              <w:pStyle w:val="ac"/>
              <w:jc w:val="center"/>
              <w:rPr>
                <w:rFonts w:ascii="宋体" w:eastAsia="宋体" w:hAnsi="宋体"/>
                <w:b/>
                <w:sz w:val="24"/>
              </w:rPr>
            </w:pPr>
            <w:r>
              <w:rPr>
                <w:rFonts w:ascii="宋体" w:eastAsia="宋体" w:hAnsi="宋体" w:hint="eastAsia"/>
                <w:b/>
                <w:sz w:val="24"/>
              </w:rPr>
              <w:t>招标规格</w:t>
            </w:r>
          </w:p>
        </w:tc>
        <w:tc>
          <w:tcPr>
            <w:tcW w:w="1276" w:type="dxa"/>
            <w:vAlign w:val="center"/>
          </w:tcPr>
          <w:p w14:paraId="15D39999" w14:textId="77777777" w:rsidR="001F5C71" w:rsidRDefault="008A2CDE">
            <w:pPr>
              <w:pStyle w:val="ac"/>
              <w:jc w:val="center"/>
              <w:rPr>
                <w:rFonts w:ascii="宋体" w:eastAsia="宋体" w:hAnsi="宋体"/>
                <w:b/>
                <w:sz w:val="24"/>
              </w:rPr>
            </w:pPr>
            <w:r>
              <w:rPr>
                <w:rFonts w:ascii="宋体" w:eastAsia="宋体" w:hAnsi="宋体" w:hint="eastAsia"/>
                <w:b/>
                <w:sz w:val="24"/>
              </w:rPr>
              <w:t>投标规格</w:t>
            </w:r>
          </w:p>
        </w:tc>
        <w:tc>
          <w:tcPr>
            <w:tcW w:w="1275" w:type="dxa"/>
            <w:vAlign w:val="center"/>
          </w:tcPr>
          <w:p w14:paraId="71B848F0" w14:textId="77777777" w:rsidR="001F5C71" w:rsidRDefault="008A2CDE">
            <w:pPr>
              <w:pStyle w:val="ac"/>
              <w:jc w:val="center"/>
              <w:rPr>
                <w:rFonts w:ascii="宋体" w:eastAsia="宋体" w:hAnsi="宋体"/>
                <w:b/>
                <w:sz w:val="24"/>
              </w:rPr>
            </w:pPr>
            <w:r>
              <w:rPr>
                <w:rFonts w:ascii="宋体" w:eastAsia="宋体" w:hAnsi="宋体" w:hint="eastAsia"/>
                <w:b/>
                <w:sz w:val="24"/>
              </w:rPr>
              <w:t>偏离情况</w:t>
            </w:r>
          </w:p>
        </w:tc>
        <w:tc>
          <w:tcPr>
            <w:tcW w:w="1276" w:type="dxa"/>
            <w:vAlign w:val="center"/>
          </w:tcPr>
          <w:p w14:paraId="4696CE71" w14:textId="77777777" w:rsidR="001F5C71" w:rsidRDefault="008A2CDE">
            <w:pPr>
              <w:pStyle w:val="ac"/>
              <w:jc w:val="center"/>
              <w:rPr>
                <w:rFonts w:ascii="宋体" w:eastAsia="宋体" w:hAnsi="宋体"/>
                <w:b/>
                <w:sz w:val="24"/>
              </w:rPr>
            </w:pPr>
            <w:r>
              <w:rPr>
                <w:rFonts w:ascii="宋体" w:eastAsia="宋体" w:hAnsi="宋体" w:hint="eastAsia"/>
                <w:b/>
                <w:sz w:val="24"/>
              </w:rPr>
              <w:t>参数说明</w:t>
            </w:r>
          </w:p>
          <w:p w14:paraId="45D30E88" w14:textId="227A8F15" w:rsidR="00624DBA" w:rsidRDefault="00624DBA">
            <w:pPr>
              <w:pStyle w:val="ac"/>
              <w:jc w:val="center"/>
              <w:rPr>
                <w:rFonts w:ascii="宋体" w:eastAsia="宋体" w:hAnsi="宋体"/>
                <w:b/>
                <w:sz w:val="24"/>
              </w:rPr>
            </w:pPr>
            <w:r w:rsidRPr="00C82EE3">
              <w:rPr>
                <w:rFonts w:ascii="宋体" w:eastAsia="宋体" w:hAnsi="宋体" w:hint="eastAsia"/>
                <w:b/>
                <w:sz w:val="24"/>
              </w:rPr>
              <w:t>（含证明材料对应页码）</w:t>
            </w:r>
          </w:p>
        </w:tc>
      </w:tr>
      <w:tr w:rsidR="001F5C71" w14:paraId="3E15601D" w14:textId="77777777">
        <w:trPr>
          <w:trHeight w:val="521"/>
          <w:jc w:val="center"/>
        </w:trPr>
        <w:tc>
          <w:tcPr>
            <w:tcW w:w="828" w:type="dxa"/>
          </w:tcPr>
          <w:p w14:paraId="7A83B4BA" w14:textId="77777777" w:rsidR="001F5C71" w:rsidRDefault="001F5C71">
            <w:pPr>
              <w:pStyle w:val="ac"/>
              <w:rPr>
                <w:rFonts w:ascii="宋体" w:eastAsia="宋体" w:hAnsi="宋体"/>
                <w:sz w:val="24"/>
              </w:rPr>
            </w:pPr>
          </w:p>
        </w:tc>
        <w:tc>
          <w:tcPr>
            <w:tcW w:w="1357" w:type="dxa"/>
          </w:tcPr>
          <w:p w14:paraId="29B94EB7" w14:textId="77777777" w:rsidR="001F5C71" w:rsidRDefault="001F5C71">
            <w:pPr>
              <w:pStyle w:val="ac"/>
              <w:rPr>
                <w:rFonts w:ascii="宋体" w:eastAsia="宋体" w:hAnsi="宋体"/>
                <w:sz w:val="24"/>
              </w:rPr>
            </w:pPr>
          </w:p>
        </w:tc>
        <w:tc>
          <w:tcPr>
            <w:tcW w:w="1911" w:type="dxa"/>
          </w:tcPr>
          <w:p w14:paraId="450D81CB" w14:textId="77777777" w:rsidR="001F5C71" w:rsidRDefault="001F5C71">
            <w:pPr>
              <w:pStyle w:val="ac"/>
              <w:rPr>
                <w:rFonts w:ascii="宋体" w:eastAsia="宋体" w:hAnsi="宋体"/>
                <w:sz w:val="24"/>
              </w:rPr>
            </w:pPr>
          </w:p>
        </w:tc>
        <w:tc>
          <w:tcPr>
            <w:tcW w:w="1276" w:type="dxa"/>
          </w:tcPr>
          <w:p w14:paraId="3239353E" w14:textId="77777777" w:rsidR="001F5C71" w:rsidRDefault="001F5C71">
            <w:pPr>
              <w:pStyle w:val="ac"/>
              <w:rPr>
                <w:rFonts w:ascii="宋体" w:eastAsia="宋体" w:hAnsi="宋体"/>
                <w:sz w:val="24"/>
              </w:rPr>
            </w:pPr>
          </w:p>
        </w:tc>
        <w:tc>
          <w:tcPr>
            <w:tcW w:w="1276" w:type="dxa"/>
          </w:tcPr>
          <w:p w14:paraId="57BC65F6" w14:textId="77777777" w:rsidR="001F5C71" w:rsidRDefault="001F5C71">
            <w:pPr>
              <w:pStyle w:val="ac"/>
              <w:rPr>
                <w:rFonts w:ascii="宋体" w:eastAsia="宋体" w:hAnsi="宋体"/>
                <w:sz w:val="24"/>
              </w:rPr>
            </w:pPr>
          </w:p>
        </w:tc>
        <w:tc>
          <w:tcPr>
            <w:tcW w:w="1275" w:type="dxa"/>
          </w:tcPr>
          <w:p w14:paraId="71A0716B" w14:textId="77777777" w:rsidR="001F5C71" w:rsidRDefault="001F5C71">
            <w:pPr>
              <w:pStyle w:val="ac"/>
              <w:rPr>
                <w:rFonts w:ascii="宋体" w:eastAsia="宋体" w:hAnsi="宋体"/>
                <w:sz w:val="24"/>
              </w:rPr>
            </w:pPr>
          </w:p>
        </w:tc>
        <w:tc>
          <w:tcPr>
            <w:tcW w:w="1276" w:type="dxa"/>
          </w:tcPr>
          <w:p w14:paraId="332C1B05" w14:textId="77777777" w:rsidR="001F5C71" w:rsidRDefault="001F5C71">
            <w:pPr>
              <w:pStyle w:val="ac"/>
              <w:rPr>
                <w:rFonts w:ascii="宋体" w:eastAsia="宋体" w:hAnsi="宋体"/>
                <w:sz w:val="24"/>
              </w:rPr>
            </w:pPr>
          </w:p>
        </w:tc>
      </w:tr>
      <w:tr w:rsidR="001F5C71" w14:paraId="6E255154" w14:textId="77777777">
        <w:trPr>
          <w:trHeight w:val="521"/>
          <w:jc w:val="center"/>
        </w:trPr>
        <w:tc>
          <w:tcPr>
            <w:tcW w:w="828" w:type="dxa"/>
          </w:tcPr>
          <w:p w14:paraId="55151572" w14:textId="77777777" w:rsidR="001F5C71" w:rsidRDefault="001F5C71">
            <w:pPr>
              <w:pStyle w:val="ac"/>
              <w:rPr>
                <w:rFonts w:ascii="宋体" w:eastAsia="宋体" w:hAnsi="宋体"/>
                <w:sz w:val="24"/>
              </w:rPr>
            </w:pPr>
          </w:p>
        </w:tc>
        <w:tc>
          <w:tcPr>
            <w:tcW w:w="1357" w:type="dxa"/>
          </w:tcPr>
          <w:p w14:paraId="24E4993F" w14:textId="77777777" w:rsidR="001F5C71" w:rsidRDefault="001F5C71">
            <w:pPr>
              <w:pStyle w:val="ac"/>
              <w:rPr>
                <w:rFonts w:ascii="宋体" w:eastAsia="宋体" w:hAnsi="宋体"/>
                <w:sz w:val="24"/>
              </w:rPr>
            </w:pPr>
          </w:p>
        </w:tc>
        <w:tc>
          <w:tcPr>
            <w:tcW w:w="1911" w:type="dxa"/>
          </w:tcPr>
          <w:p w14:paraId="70D7CFC3" w14:textId="77777777" w:rsidR="001F5C71" w:rsidRDefault="001F5C71">
            <w:pPr>
              <w:pStyle w:val="ac"/>
              <w:rPr>
                <w:rFonts w:ascii="宋体" w:eastAsia="宋体" w:hAnsi="宋体"/>
                <w:sz w:val="24"/>
              </w:rPr>
            </w:pPr>
          </w:p>
        </w:tc>
        <w:tc>
          <w:tcPr>
            <w:tcW w:w="1276" w:type="dxa"/>
          </w:tcPr>
          <w:p w14:paraId="224A6FCA" w14:textId="77777777" w:rsidR="001F5C71" w:rsidRDefault="001F5C71">
            <w:pPr>
              <w:pStyle w:val="ac"/>
              <w:rPr>
                <w:rFonts w:ascii="宋体" w:eastAsia="宋体" w:hAnsi="宋体"/>
                <w:sz w:val="24"/>
              </w:rPr>
            </w:pPr>
          </w:p>
        </w:tc>
        <w:tc>
          <w:tcPr>
            <w:tcW w:w="1276" w:type="dxa"/>
          </w:tcPr>
          <w:p w14:paraId="1CAF6D47" w14:textId="77777777" w:rsidR="001F5C71" w:rsidRDefault="001F5C71">
            <w:pPr>
              <w:pStyle w:val="ac"/>
              <w:rPr>
                <w:rFonts w:ascii="宋体" w:eastAsia="宋体" w:hAnsi="宋体"/>
                <w:sz w:val="24"/>
              </w:rPr>
            </w:pPr>
          </w:p>
        </w:tc>
        <w:tc>
          <w:tcPr>
            <w:tcW w:w="1275" w:type="dxa"/>
          </w:tcPr>
          <w:p w14:paraId="11000EEB" w14:textId="77777777" w:rsidR="001F5C71" w:rsidRDefault="001F5C71">
            <w:pPr>
              <w:pStyle w:val="ac"/>
              <w:rPr>
                <w:rFonts w:ascii="宋体" w:eastAsia="宋体" w:hAnsi="宋体"/>
                <w:sz w:val="24"/>
              </w:rPr>
            </w:pPr>
          </w:p>
        </w:tc>
        <w:tc>
          <w:tcPr>
            <w:tcW w:w="1276" w:type="dxa"/>
          </w:tcPr>
          <w:p w14:paraId="4A4903D8" w14:textId="77777777" w:rsidR="001F5C71" w:rsidRDefault="001F5C71">
            <w:pPr>
              <w:pStyle w:val="ac"/>
              <w:rPr>
                <w:rFonts w:ascii="宋体" w:eastAsia="宋体" w:hAnsi="宋体"/>
                <w:sz w:val="24"/>
              </w:rPr>
            </w:pPr>
          </w:p>
        </w:tc>
      </w:tr>
      <w:tr w:rsidR="001F5C71" w14:paraId="5EC449CD" w14:textId="77777777">
        <w:trPr>
          <w:trHeight w:val="521"/>
          <w:jc w:val="center"/>
        </w:trPr>
        <w:tc>
          <w:tcPr>
            <w:tcW w:w="828" w:type="dxa"/>
          </w:tcPr>
          <w:p w14:paraId="28ADF7E2" w14:textId="77777777" w:rsidR="001F5C71" w:rsidRDefault="001F5C71">
            <w:pPr>
              <w:pStyle w:val="ac"/>
              <w:rPr>
                <w:rFonts w:ascii="宋体" w:eastAsia="宋体" w:hAnsi="宋体"/>
                <w:sz w:val="24"/>
              </w:rPr>
            </w:pPr>
          </w:p>
        </w:tc>
        <w:tc>
          <w:tcPr>
            <w:tcW w:w="1357" w:type="dxa"/>
          </w:tcPr>
          <w:p w14:paraId="350B5006" w14:textId="77777777" w:rsidR="001F5C71" w:rsidRDefault="001F5C71">
            <w:pPr>
              <w:pStyle w:val="ac"/>
              <w:rPr>
                <w:rFonts w:ascii="宋体" w:eastAsia="宋体" w:hAnsi="宋体"/>
                <w:sz w:val="24"/>
              </w:rPr>
            </w:pPr>
          </w:p>
        </w:tc>
        <w:tc>
          <w:tcPr>
            <w:tcW w:w="1911" w:type="dxa"/>
          </w:tcPr>
          <w:p w14:paraId="0E09D57E" w14:textId="77777777" w:rsidR="001F5C71" w:rsidRDefault="001F5C71">
            <w:pPr>
              <w:pStyle w:val="ac"/>
              <w:rPr>
                <w:rFonts w:ascii="宋体" w:eastAsia="宋体" w:hAnsi="宋体"/>
                <w:sz w:val="24"/>
              </w:rPr>
            </w:pPr>
          </w:p>
        </w:tc>
        <w:tc>
          <w:tcPr>
            <w:tcW w:w="1276" w:type="dxa"/>
          </w:tcPr>
          <w:p w14:paraId="2A4FF80D" w14:textId="77777777" w:rsidR="001F5C71" w:rsidRDefault="001F5C71">
            <w:pPr>
              <w:pStyle w:val="ac"/>
              <w:rPr>
                <w:rFonts w:ascii="宋体" w:eastAsia="宋体" w:hAnsi="宋体"/>
                <w:sz w:val="24"/>
              </w:rPr>
            </w:pPr>
          </w:p>
        </w:tc>
        <w:tc>
          <w:tcPr>
            <w:tcW w:w="1276" w:type="dxa"/>
          </w:tcPr>
          <w:p w14:paraId="58EBC3D1" w14:textId="77777777" w:rsidR="001F5C71" w:rsidRDefault="001F5C71">
            <w:pPr>
              <w:pStyle w:val="ac"/>
              <w:rPr>
                <w:rFonts w:ascii="宋体" w:eastAsia="宋体" w:hAnsi="宋体"/>
                <w:sz w:val="24"/>
              </w:rPr>
            </w:pPr>
          </w:p>
        </w:tc>
        <w:tc>
          <w:tcPr>
            <w:tcW w:w="1275" w:type="dxa"/>
          </w:tcPr>
          <w:p w14:paraId="67C4127F" w14:textId="77777777" w:rsidR="001F5C71" w:rsidRDefault="001F5C71">
            <w:pPr>
              <w:pStyle w:val="ac"/>
              <w:rPr>
                <w:rFonts w:ascii="宋体" w:eastAsia="宋体" w:hAnsi="宋体"/>
                <w:sz w:val="24"/>
              </w:rPr>
            </w:pPr>
          </w:p>
        </w:tc>
        <w:tc>
          <w:tcPr>
            <w:tcW w:w="1276" w:type="dxa"/>
          </w:tcPr>
          <w:p w14:paraId="68068FB7" w14:textId="77777777" w:rsidR="001F5C71" w:rsidRDefault="001F5C71">
            <w:pPr>
              <w:pStyle w:val="ac"/>
              <w:rPr>
                <w:rFonts w:ascii="宋体" w:eastAsia="宋体" w:hAnsi="宋体"/>
                <w:sz w:val="24"/>
              </w:rPr>
            </w:pPr>
          </w:p>
        </w:tc>
      </w:tr>
      <w:tr w:rsidR="001F5C71" w14:paraId="63277C84" w14:textId="77777777">
        <w:trPr>
          <w:trHeight w:val="521"/>
          <w:jc w:val="center"/>
        </w:trPr>
        <w:tc>
          <w:tcPr>
            <w:tcW w:w="828" w:type="dxa"/>
          </w:tcPr>
          <w:p w14:paraId="2B503403" w14:textId="77777777" w:rsidR="001F5C71" w:rsidRDefault="001F5C71">
            <w:pPr>
              <w:pStyle w:val="ac"/>
              <w:rPr>
                <w:rFonts w:ascii="宋体" w:eastAsia="宋体" w:hAnsi="宋体"/>
                <w:sz w:val="24"/>
              </w:rPr>
            </w:pPr>
          </w:p>
        </w:tc>
        <w:tc>
          <w:tcPr>
            <w:tcW w:w="1357" w:type="dxa"/>
          </w:tcPr>
          <w:p w14:paraId="3EE81834" w14:textId="77777777" w:rsidR="001F5C71" w:rsidRDefault="001F5C71">
            <w:pPr>
              <w:pStyle w:val="ac"/>
              <w:rPr>
                <w:rFonts w:ascii="宋体" w:eastAsia="宋体" w:hAnsi="宋体"/>
                <w:sz w:val="24"/>
              </w:rPr>
            </w:pPr>
          </w:p>
        </w:tc>
        <w:tc>
          <w:tcPr>
            <w:tcW w:w="1911" w:type="dxa"/>
          </w:tcPr>
          <w:p w14:paraId="68F556CF" w14:textId="77777777" w:rsidR="001F5C71" w:rsidRDefault="001F5C71">
            <w:pPr>
              <w:pStyle w:val="ac"/>
              <w:rPr>
                <w:rFonts w:ascii="宋体" w:eastAsia="宋体" w:hAnsi="宋体"/>
                <w:sz w:val="24"/>
              </w:rPr>
            </w:pPr>
          </w:p>
        </w:tc>
        <w:tc>
          <w:tcPr>
            <w:tcW w:w="1276" w:type="dxa"/>
          </w:tcPr>
          <w:p w14:paraId="27102DD3" w14:textId="77777777" w:rsidR="001F5C71" w:rsidRDefault="001F5C71">
            <w:pPr>
              <w:pStyle w:val="ac"/>
              <w:rPr>
                <w:rFonts w:ascii="宋体" w:eastAsia="宋体" w:hAnsi="宋体"/>
                <w:sz w:val="24"/>
              </w:rPr>
            </w:pPr>
          </w:p>
        </w:tc>
        <w:tc>
          <w:tcPr>
            <w:tcW w:w="1276" w:type="dxa"/>
          </w:tcPr>
          <w:p w14:paraId="32BABD56" w14:textId="77777777" w:rsidR="001F5C71" w:rsidRDefault="001F5C71">
            <w:pPr>
              <w:pStyle w:val="ac"/>
              <w:rPr>
                <w:rFonts w:ascii="宋体" w:eastAsia="宋体" w:hAnsi="宋体"/>
                <w:sz w:val="24"/>
              </w:rPr>
            </w:pPr>
          </w:p>
        </w:tc>
        <w:tc>
          <w:tcPr>
            <w:tcW w:w="1275" w:type="dxa"/>
          </w:tcPr>
          <w:p w14:paraId="40FE633C" w14:textId="77777777" w:rsidR="001F5C71" w:rsidRDefault="001F5C71">
            <w:pPr>
              <w:pStyle w:val="ac"/>
              <w:rPr>
                <w:rFonts w:ascii="宋体" w:eastAsia="宋体" w:hAnsi="宋体"/>
                <w:sz w:val="24"/>
              </w:rPr>
            </w:pPr>
          </w:p>
        </w:tc>
        <w:tc>
          <w:tcPr>
            <w:tcW w:w="1276" w:type="dxa"/>
          </w:tcPr>
          <w:p w14:paraId="7A31CA36" w14:textId="77777777" w:rsidR="001F5C71" w:rsidRDefault="001F5C71">
            <w:pPr>
              <w:pStyle w:val="ac"/>
              <w:rPr>
                <w:rFonts w:ascii="宋体" w:eastAsia="宋体" w:hAnsi="宋体"/>
                <w:sz w:val="24"/>
              </w:rPr>
            </w:pPr>
          </w:p>
        </w:tc>
      </w:tr>
      <w:tr w:rsidR="001F5C71" w14:paraId="299614F4" w14:textId="77777777">
        <w:trPr>
          <w:trHeight w:val="521"/>
          <w:jc w:val="center"/>
        </w:trPr>
        <w:tc>
          <w:tcPr>
            <w:tcW w:w="828" w:type="dxa"/>
          </w:tcPr>
          <w:p w14:paraId="7CE0BA60" w14:textId="77777777" w:rsidR="001F5C71" w:rsidRDefault="001F5C71">
            <w:pPr>
              <w:pStyle w:val="ac"/>
              <w:rPr>
                <w:rFonts w:ascii="宋体" w:eastAsia="宋体" w:hAnsi="宋体"/>
                <w:sz w:val="24"/>
              </w:rPr>
            </w:pPr>
          </w:p>
        </w:tc>
        <w:tc>
          <w:tcPr>
            <w:tcW w:w="1357" w:type="dxa"/>
          </w:tcPr>
          <w:p w14:paraId="545B00B1" w14:textId="77777777" w:rsidR="001F5C71" w:rsidRDefault="001F5C71">
            <w:pPr>
              <w:pStyle w:val="ac"/>
              <w:rPr>
                <w:rFonts w:ascii="宋体" w:eastAsia="宋体" w:hAnsi="宋体"/>
                <w:sz w:val="24"/>
              </w:rPr>
            </w:pPr>
          </w:p>
        </w:tc>
        <w:tc>
          <w:tcPr>
            <w:tcW w:w="1911" w:type="dxa"/>
          </w:tcPr>
          <w:p w14:paraId="42365E0B" w14:textId="77777777" w:rsidR="001F5C71" w:rsidRDefault="001F5C71">
            <w:pPr>
              <w:pStyle w:val="ac"/>
              <w:rPr>
                <w:rFonts w:ascii="宋体" w:eastAsia="宋体" w:hAnsi="宋体"/>
                <w:sz w:val="24"/>
              </w:rPr>
            </w:pPr>
          </w:p>
        </w:tc>
        <w:tc>
          <w:tcPr>
            <w:tcW w:w="1276" w:type="dxa"/>
          </w:tcPr>
          <w:p w14:paraId="3AC29A5F" w14:textId="77777777" w:rsidR="001F5C71" w:rsidRDefault="001F5C71">
            <w:pPr>
              <w:pStyle w:val="ac"/>
              <w:rPr>
                <w:rFonts w:ascii="宋体" w:eastAsia="宋体" w:hAnsi="宋体"/>
                <w:sz w:val="24"/>
              </w:rPr>
            </w:pPr>
          </w:p>
        </w:tc>
        <w:tc>
          <w:tcPr>
            <w:tcW w:w="1276" w:type="dxa"/>
          </w:tcPr>
          <w:p w14:paraId="56A90833" w14:textId="77777777" w:rsidR="001F5C71" w:rsidRDefault="001F5C71">
            <w:pPr>
              <w:pStyle w:val="ac"/>
              <w:rPr>
                <w:rFonts w:ascii="宋体" w:eastAsia="宋体" w:hAnsi="宋体"/>
                <w:sz w:val="24"/>
              </w:rPr>
            </w:pPr>
          </w:p>
        </w:tc>
        <w:tc>
          <w:tcPr>
            <w:tcW w:w="1275" w:type="dxa"/>
          </w:tcPr>
          <w:p w14:paraId="2DAC76A1" w14:textId="77777777" w:rsidR="001F5C71" w:rsidRDefault="001F5C71">
            <w:pPr>
              <w:pStyle w:val="ac"/>
              <w:rPr>
                <w:rFonts w:ascii="宋体" w:eastAsia="宋体" w:hAnsi="宋体"/>
                <w:sz w:val="24"/>
              </w:rPr>
            </w:pPr>
          </w:p>
        </w:tc>
        <w:tc>
          <w:tcPr>
            <w:tcW w:w="1276" w:type="dxa"/>
          </w:tcPr>
          <w:p w14:paraId="4C4FB9C2" w14:textId="77777777" w:rsidR="001F5C71" w:rsidRDefault="001F5C71">
            <w:pPr>
              <w:pStyle w:val="ac"/>
              <w:rPr>
                <w:rFonts w:ascii="宋体" w:eastAsia="宋体" w:hAnsi="宋体"/>
                <w:sz w:val="24"/>
              </w:rPr>
            </w:pPr>
          </w:p>
        </w:tc>
      </w:tr>
      <w:tr w:rsidR="001F5C71" w14:paraId="71DAF3B9" w14:textId="77777777">
        <w:trPr>
          <w:trHeight w:val="521"/>
          <w:jc w:val="center"/>
        </w:trPr>
        <w:tc>
          <w:tcPr>
            <w:tcW w:w="828" w:type="dxa"/>
          </w:tcPr>
          <w:p w14:paraId="7DAEA76F" w14:textId="77777777" w:rsidR="001F5C71" w:rsidRDefault="001F5C71">
            <w:pPr>
              <w:pStyle w:val="ac"/>
              <w:rPr>
                <w:rFonts w:ascii="宋体" w:eastAsia="宋体" w:hAnsi="宋体"/>
                <w:sz w:val="24"/>
              </w:rPr>
            </w:pPr>
          </w:p>
        </w:tc>
        <w:tc>
          <w:tcPr>
            <w:tcW w:w="1357" w:type="dxa"/>
          </w:tcPr>
          <w:p w14:paraId="305A4283" w14:textId="77777777" w:rsidR="001F5C71" w:rsidRDefault="001F5C71">
            <w:pPr>
              <w:pStyle w:val="ac"/>
              <w:rPr>
                <w:rFonts w:ascii="宋体" w:eastAsia="宋体" w:hAnsi="宋体"/>
                <w:sz w:val="24"/>
              </w:rPr>
            </w:pPr>
          </w:p>
        </w:tc>
        <w:tc>
          <w:tcPr>
            <w:tcW w:w="1911" w:type="dxa"/>
          </w:tcPr>
          <w:p w14:paraId="11B678BB" w14:textId="77777777" w:rsidR="001F5C71" w:rsidRDefault="001F5C71">
            <w:pPr>
              <w:pStyle w:val="ac"/>
              <w:rPr>
                <w:rFonts w:ascii="宋体" w:eastAsia="宋体" w:hAnsi="宋体"/>
                <w:sz w:val="24"/>
              </w:rPr>
            </w:pPr>
          </w:p>
        </w:tc>
        <w:tc>
          <w:tcPr>
            <w:tcW w:w="1276" w:type="dxa"/>
          </w:tcPr>
          <w:p w14:paraId="204248F2" w14:textId="77777777" w:rsidR="001F5C71" w:rsidRDefault="001F5C71">
            <w:pPr>
              <w:pStyle w:val="ac"/>
              <w:rPr>
                <w:rFonts w:ascii="宋体" w:eastAsia="宋体" w:hAnsi="宋体"/>
                <w:sz w:val="24"/>
              </w:rPr>
            </w:pPr>
          </w:p>
        </w:tc>
        <w:tc>
          <w:tcPr>
            <w:tcW w:w="1276" w:type="dxa"/>
          </w:tcPr>
          <w:p w14:paraId="29F5296F" w14:textId="77777777" w:rsidR="001F5C71" w:rsidRDefault="001F5C71">
            <w:pPr>
              <w:pStyle w:val="ac"/>
              <w:rPr>
                <w:rFonts w:ascii="宋体" w:eastAsia="宋体" w:hAnsi="宋体"/>
                <w:sz w:val="24"/>
              </w:rPr>
            </w:pPr>
          </w:p>
        </w:tc>
        <w:tc>
          <w:tcPr>
            <w:tcW w:w="1275" w:type="dxa"/>
          </w:tcPr>
          <w:p w14:paraId="3D433FAC" w14:textId="77777777" w:rsidR="001F5C71" w:rsidRDefault="001F5C71">
            <w:pPr>
              <w:pStyle w:val="ac"/>
              <w:rPr>
                <w:rFonts w:ascii="宋体" w:eastAsia="宋体" w:hAnsi="宋体"/>
                <w:sz w:val="24"/>
              </w:rPr>
            </w:pPr>
          </w:p>
        </w:tc>
        <w:tc>
          <w:tcPr>
            <w:tcW w:w="1276" w:type="dxa"/>
          </w:tcPr>
          <w:p w14:paraId="57EE73BD" w14:textId="77777777" w:rsidR="001F5C71" w:rsidRDefault="001F5C71">
            <w:pPr>
              <w:pStyle w:val="ac"/>
              <w:rPr>
                <w:rFonts w:ascii="宋体" w:eastAsia="宋体" w:hAnsi="宋体"/>
                <w:sz w:val="24"/>
              </w:rPr>
            </w:pPr>
          </w:p>
        </w:tc>
      </w:tr>
      <w:tr w:rsidR="001F5C71" w14:paraId="7A439C60" w14:textId="77777777">
        <w:trPr>
          <w:trHeight w:val="521"/>
          <w:jc w:val="center"/>
        </w:trPr>
        <w:tc>
          <w:tcPr>
            <w:tcW w:w="828" w:type="dxa"/>
          </w:tcPr>
          <w:p w14:paraId="77C4E6C8" w14:textId="77777777" w:rsidR="001F5C71" w:rsidRDefault="001F5C71">
            <w:pPr>
              <w:pStyle w:val="ac"/>
              <w:rPr>
                <w:rFonts w:ascii="宋体" w:eastAsia="宋体" w:hAnsi="宋体"/>
                <w:sz w:val="24"/>
              </w:rPr>
            </w:pPr>
          </w:p>
        </w:tc>
        <w:tc>
          <w:tcPr>
            <w:tcW w:w="1357" w:type="dxa"/>
          </w:tcPr>
          <w:p w14:paraId="57D67A1F" w14:textId="77777777" w:rsidR="001F5C71" w:rsidRDefault="001F5C71">
            <w:pPr>
              <w:pStyle w:val="ac"/>
              <w:rPr>
                <w:rFonts w:ascii="宋体" w:eastAsia="宋体" w:hAnsi="宋体"/>
                <w:sz w:val="24"/>
              </w:rPr>
            </w:pPr>
          </w:p>
        </w:tc>
        <w:tc>
          <w:tcPr>
            <w:tcW w:w="1911" w:type="dxa"/>
          </w:tcPr>
          <w:p w14:paraId="5A17CDA7" w14:textId="77777777" w:rsidR="001F5C71" w:rsidRDefault="001F5C71">
            <w:pPr>
              <w:pStyle w:val="ac"/>
              <w:rPr>
                <w:rFonts w:ascii="宋体" w:eastAsia="宋体" w:hAnsi="宋体"/>
                <w:sz w:val="24"/>
              </w:rPr>
            </w:pPr>
          </w:p>
        </w:tc>
        <w:tc>
          <w:tcPr>
            <w:tcW w:w="1276" w:type="dxa"/>
          </w:tcPr>
          <w:p w14:paraId="5E396A11" w14:textId="77777777" w:rsidR="001F5C71" w:rsidRDefault="001F5C71">
            <w:pPr>
              <w:pStyle w:val="ac"/>
              <w:rPr>
                <w:rFonts w:ascii="宋体" w:eastAsia="宋体" w:hAnsi="宋体"/>
                <w:sz w:val="24"/>
              </w:rPr>
            </w:pPr>
          </w:p>
        </w:tc>
        <w:tc>
          <w:tcPr>
            <w:tcW w:w="1276" w:type="dxa"/>
          </w:tcPr>
          <w:p w14:paraId="5BA6E551" w14:textId="77777777" w:rsidR="001F5C71" w:rsidRDefault="001F5C71">
            <w:pPr>
              <w:pStyle w:val="ac"/>
              <w:rPr>
                <w:rFonts w:ascii="宋体" w:eastAsia="宋体" w:hAnsi="宋体"/>
                <w:sz w:val="24"/>
              </w:rPr>
            </w:pPr>
          </w:p>
        </w:tc>
        <w:tc>
          <w:tcPr>
            <w:tcW w:w="1275" w:type="dxa"/>
          </w:tcPr>
          <w:p w14:paraId="2CB837C8" w14:textId="77777777" w:rsidR="001F5C71" w:rsidRDefault="001F5C71">
            <w:pPr>
              <w:pStyle w:val="ac"/>
              <w:rPr>
                <w:rFonts w:ascii="宋体" w:eastAsia="宋体" w:hAnsi="宋体"/>
                <w:sz w:val="24"/>
              </w:rPr>
            </w:pPr>
          </w:p>
        </w:tc>
        <w:tc>
          <w:tcPr>
            <w:tcW w:w="1276" w:type="dxa"/>
          </w:tcPr>
          <w:p w14:paraId="3240C7F4" w14:textId="77777777" w:rsidR="001F5C71" w:rsidRDefault="001F5C71">
            <w:pPr>
              <w:pStyle w:val="ac"/>
              <w:rPr>
                <w:rFonts w:ascii="宋体" w:eastAsia="宋体" w:hAnsi="宋体"/>
                <w:sz w:val="24"/>
              </w:rPr>
            </w:pPr>
          </w:p>
        </w:tc>
      </w:tr>
      <w:tr w:rsidR="001F5C71" w14:paraId="0A06B8AA" w14:textId="77777777">
        <w:trPr>
          <w:trHeight w:val="521"/>
          <w:jc w:val="center"/>
        </w:trPr>
        <w:tc>
          <w:tcPr>
            <w:tcW w:w="828" w:type="dxa"/>
          </w:tcPr>
          <w:p w14:paraId="0ED30CAF" w14:textId="77777777" w:rsidR="001F5C71" w:rsidRDefault="001F5C71">
            <w:pPr>
              <w:pStyle w:val="ac"/>
              <w:rPr>
                <w:rFonts w:ascii="宋体" w:eastAsia="宋体" w:hAnsi="宋体"/>
                <w:sz w:val="24"/>
              </w:rPr>
            </w:pPr>
          </w:p>
        </w:tc>
        <w:tc>
          <w:tcPr>
            <w:tcW w:w="1357" w:type="dxa"/>
          </w:tcPr>
          <w:p w14:paraId="519A4826" w14:textId="77777777" w:rsidR="001F5C71" w:rsidRDefault="001F5C71">
            <w:pPr>
              <w:pStyle w:val="ac"/>
              <w:rPr>
                <w:rFonts w:ascii="宋体" w:eastAsia="宋体" w:hAnsi="宋体"/>
                <w:sz w:val="24"/>
              </w:rPr>
            </w:pPr>
          </w:p>
        </w:tc>
        <w:tc>
          <w:tcPr>
            <w:tcW w:w="1911" w:type="dxa"/>
          </w:tcPr>
          <w:p w14:paraId="26CECAF3" w14:textId="77777777" w:rsidR="001F5C71" w:rsidRDefault="001F5C71">
            <w:pPr>
              <w:pStyle w:val="ac"/>
              <w:rPr>
                <w:rFonts w:ascii="宋体" w:eastAsia="宋体" w:hAnsi="宋体"/>
                <w:sz w:val="24"/>
              </w:rPr>
            </w:pPr>
          </w:p>
        </w:tc>
        <w:tc>
          <w:tcPr>
            <w:tcW w:w="1276" w:type="dxa"/>
          </w:tcPr>
          <w:p w14:paraId="664C8A64" w14:textId="77777777" w:rsidR="001F5C71" w:rsidRDefault="001F5C71">
            <w:pPr>
              <w:pStyle w:val="ac"/>
              <w:rPr>
                <w:rFonts w:ascii="宋体" w:eastAsia="宋体" w:hAnsi="宋体"/>
                <w:sz w:val="24"/>
              </w:rPr>
            </w:pPr>
          </w:p>
        </w:tc>
        <w:tc>
          <w:tcPr>
            <w:tcW w:w="1276" w:type="dxa"/>
          </w:tcPr>
          <w:p w14:paraId="21660E6C" w14:textId="77777777" w:rsidR="001F5C71" w:rsidRDefault="001F5C71">
            <w:pPr>
              <w:pStyle w:val="ac"/>
              <w:rPr>
                <w:rFonts w:ascii="宋体" w:eastAsia="宋体" w:hAnsi="宋体"/>
                <w:sz w:val="24"/>
              </w:rPr>
            </w:pPr>
          </w:p>
        </w:tc>
        <w:tc>
          <w:tcPr>
            <w:tcW w:w="1275" w:type="dxa"/>
          </w:tcPr>
          <w:p w14:paraId="634414E2" w14:textId="77777777" w:rsidR="001F5C71" w:rsidRDefault="001F5C71">
            <w:pPr>
              <w:pStyle w:val="ac"/>
              <w:rPr>
                <w:rFonts w:ascii="宋体" w:eastAsia="宋体" w:hAnsi="宋体"/>
                <w:sz w:val="24"/>
              </w:rPr>
            </w:pPr>
          </w:p>
        </w:tc>
        <w:tc>
          <w:tcPr>
            <w:tcW w:w="1276" w:type="dxa"/>
          </w:tcPr>
          <w:p w14:paraId="45E1FF2A" w14:textId="77777777" w:rsidR="001F5C71" w:rsidRDefault="001F5C71">
            <w:pPr>
              <w:pStyle w:val="ac"/>
              <w:rPr>
                <w:rFonts w:ascii="宋体" w:eastAsia="宋体" w:hAnsi="宋体"/>
                <w:sz w:val="24"/>
              </w:rPr>
            </w:pPr>
          </w:p>
        </w:tc>
      </w:tr>
      <w:tr w:rsidR="001F5C71" w14:paraId="7213C9F1" w14:textId="77777777">
        <w:trPr>
          <w:trHeight w:val="522"/>
          <w:jc w:val="center"/>
        </w:trPr>
        <w:tc>
          <w:tcPr>
            <w:tcW w:w="828" w:type="dxa"/>
          </w:tcPr>
          <w:p w14:paraId="3EE71365" w14:textId="77777777" w:rsidR="001F5C71" w:rsidRDefault="001F5C71">
            <w:pPr>
              <w:pStyle w:val="ac"/>
              <w:rPr>
                <w:rFonts w:ascii="宋体" w:eastAsia="宋体" w:hAnsi="宋体"/>
                <w:sz w:val="24"/>
              </w:rPr>
            </w:pPr>
          </w:p>
        </w:tc>
        <w:tc>
          <w:tcPr>
            <w:tcW w:w="1357" w:type="dxa"/>
          </w:tcPr>
          <w:p w14:paraId="41DFE807" w14:textId="77777777" w:rsidR="001F5C71" w:rsidRDefault="001F5C71">
            <w:pPr>
              <w:pStyle w:val="ac"/>
              <w:rPr>
                <w:rFonts w:ascii="宋体" w:eastAsia="宋体" w:hAnsi="宋体"/>
                <w:sz w:val="24"/>
              </w:rPr>
            </w:pPr>
          </w:p>
        </w:tc>
        <w:tc>
          <w:tcPr>
            <w:tcW w:w="1911" w:type="dxa"/>
          </w:tcPr>
          <w:p w14:paraId="45D52252" w14:textId="77777777" w:rsidR="001F5C71" w:rsidRDefault="001F5C71">
            <w:pPr>
              <w:pStyle w:val="ac"/>
              <w:rPr>
                <w:rFonts w:ascii="宋体" w:eastAsia="宋体" w:hAnsi="宋体"/>
                <w:sz w:val="24"/>
              </w:rPr>
            </w:pPr>
          </w:p>
        </w:tc>
        <w:tc>
          <w:tcPr>
            <w:tcW w:w="1276" w:type="dxa"/>
          </w:tcPr>
          <w:p w14:paraId="1C926C19" w14:textId="77777777" w:rsidR="001F5C71" w:rsidRDefault="001F5C71">
            <w:pPr>
              <w:pStyle w:val="ac"/>
              <w:rPr>
                <w:rFonts w:ascii="宋体" w:eastAsia="宋体" w:hAnsi="宋体"/>
                <w:sz w:val="24"/>
              </w:rPr>
            </w:pPr>
          </w:p>
        </w:tc>
        <w:tc>
          <w:tcPr>
            <w:tcW w:w="1276" w:type="dxa"/>
          </w:tcPr>
          <w:p w14:paraId="3849B96C" w14:textId="77777777" w:rsidR="001F5C71" w:rsidRDefault="001F5C71">
            <w:pPr>
              <w:pStyle w:val="ac"/>
              <w:rPr>
                <w:rFonts w:ascii="宋体" w:eastAsia="宋体" w:hAnsi="宋体"/>
                <w:sz w:val="24"/>
              </w:rPr>
            </w:pPr>
          </w:p>
        </w:tc>
        <w:tc>
          <w:tcPr>
            <w:tcW w:w="1275" w:type="dxa"/>
          </w:tcPr>
          <w:p w14:paraId="7F5B42DE" w14:textId="77777777" w:rsidR="001F5C71" w:rsidRDefault="001F5C71">
            <w:pPr>
              <w:pStyle w:val="ac"/>
              <w:rPr>
                <w:rFonts w:ascii="宋体" w:eastAsia="宋体" w:hAnsi="宋体"/>
                <w:sz w:val="24"/>
              </w:rPr>
            </w:pPr>
          </w:p>
        </w:tc>
        <w:tc>
          <w:tcPr>
            <w:tcW w:w="1276" w:type="dxa"/>
          </w:tcPr>
          <w:p w14:paraId="6B21284C" w14:textId="77777777" w:rsidR="001F5C71" w:rsidRDefault="001F5C71">
            <w:pPr>
              <w:pStyle w:val="ac"/>
              <w:rPr>
                <w:rFonts w:ascii="宋体" w:eastAsia="宋体" w:hAnsi="宋体"/>
                <w:sz w:val="24"/>
              </w:rPr>
            </w:pPr>
          </w:p>
        </w:tc>
      </w:tr>
      <w:tr w:rsidR="001F5C71" w14:paraId="315E859A" w14:textId="77777777">
        <w:trPr>
          <w:trHeight w:val="521"/>
          <w:jc w:val="center"/>
        </w:trPr>
        <w:tc>
          <w:tcPr>
            <w:tcW w:w="828" w:type="dxa"/>
          </w:tcPr>
          <w:p w14:paraId="7C3716C3" w14:textId="77777777" w:rsidR="001F5C71" w:rsidRDefault="001F5C71">
            <w:pPr>
              <w:pStyle w:val="ac"/>
              <w:rPr>
                <w:rFonts w:ascii="宋体" w:eastAsia="宋体" w:hAnsi="宋体"/>
                <w:sz w:val="24"/>
              </w:rPr>
            </w:pPr>
          </w:p>
        </w:tc>
        <w:tc>
          <w:tcPr>
            <w:tcW w:w="1357" w:type="dxa"/>
          </w:tcPr>
          <w:p w14:paraId="68712C8D" w14:textId="77777777" w:rsidR="001F5C71" w:rsidRDefault="001F5C71">
            <w:pPr>
              <w:pStyle w:val="ac"/>
              <w:rPr>
                <w:rFonts w:ascii="宋体" w:eastAsia="宋体" w:hAnsi="宋体"/>
                <w:sz w:val="24"/>
              </w:rPr>
            </w:pPr>
          </w:p>
        </w:tc>
        <w:tc>
          <w:tcPr>
            <w:tcW w:w="1911" w:type="dxa"/>
          </w:tcPr>
          <w:p w14:paraId="58C704D9" w14:textId="77777777" w:rsidR="001F5C71" w:rsidRDefault="001F5C71">
            <w:pPr>
              <w:pStyle w:val="ac"/>
              <w:rPr>
                <w:rFonts w:ascii="宋体" w:eastAsia="宋体" w:hAnsi="宋体"/>
                <w:sz w:val="24"/>
              </w:rPr>
            </w:pPr>
          </w:p>
        </w:tc>
        <w:tc>
          <w:tcPr>
            <w:tcW w:w="1276" w:type="dxa"/>
          </w:tcPr>
          <w:p w14:paraId="6611DAB0" w14:textId="77777777" w:rsidR="001F5C71" w:rsidRDefault="001F5C71">
            <w:pPr>
              <w:pStyle w:val="ac"/>
              <w:rPr>
                <w:rFonts w:ascii="宋体" w:eastAsia="宋体" w:hAnsi="宋体"/>
                <w:sz w:val="24"/>
              </w:rPr>
            </w:pPr>
          </w:p>
        </w:tc>
        <w:tc>
          <w:tcPr>
            <w:tcW w:w="1276" w:type="dxa"/>
          </w:tcPr>
          <w:p w14:paraId="55FF7451" w14:textId="77777777" w:rsidR="001F5C71" w:rsidRDefault="001F5C71">
            <w:pPr>
              <w:pStyle w:val="ac"/>
              <w:rPr>
                <w:rFonts w:ascii="宋体" w:eastAsia="宋体" w:hAnsi="宋体"/>
                <w:sz w:val="24"/>
              </w:rPr>
            </w:pPr>
          </w:p>
        </w:tc>
        <w:tc>
          <w:tcPr>
            <w:tcW w:w="1275" w:type="dxa"/>
          </w:tcPr>
          <w:p w14:paraId="441E3439" w14:textId="77777777" w:rsidR="001F5C71" w:rsidRDefault="001F5C71">
            <w:pPr>
              <w:pStyle w:val="ac"/>
              <w:rPr>
                <w:rFonts w:ascii="宋体" w:eastAsia="宋体" w:hAnsi="宋体"/>
                <w:sz w:val="24"/>
              </w:rPr>
            </w:pPr>
          </w:p>
        </w:tc>
        <w:tc>
          <w:tcPr>
            <w:tcW w:w="1276" w:type="dxa"/>
          </w:tcPr>
          <w:p w14:paraId="55C63EA8" w14:textId="77777777" w:rsidR="001F5C71" w:rsidRDefault="001F5C71">
            <w:pPr>
              <w:pStyle w:val="ac"/>
              <w:rPr>
                <w:rFonts w:ascii="宋体" w:eastAsia="宋体" w:hAnsi="宋体"/>
                <w:sz w:val="24"/>
              </w:rPr>
            </w:pPr>
          </w:p>
        </w:tc>
      </w:tr>
      <w:tr w:rsidR="001F5C71" w14:paraId="074FD26F" w14:textId="77777777">
        <w:trPr>
          <w:trHeight w:val="522"/>
          <w:jc w:val="center"/>
        </w:trPr>
        <w:tc>
          <w:tcPr>
            <w:tcW w:w="828" w:type="dxa"/>
          </w:tcPr>
          <w:p w14:paraId="1238453B" w14:textId="77777777" w:rsidR="001F5C71" w:rsidRDefault="001F5C71">
            <w:pPr>
              <w:pStyle w:val="ac"/>
              <w:rPr>
                <w:rFonts w:ascii="宋体" w:eastAsia="宋体" w:hAnsi="宋体"/>
                <w:sz w:val="24"/>
              </w:rPr>
            </w:pPr>
          </w:p>
        </w:tc>
        <w:tc>
          <w:tcPr>
            <w:tcW w:w="1357" w:type="dxa"/>
          </w:tcPr>
          <w:p w14:paraId="13C4AB93" w14:textId="77777777" w:rsidR="001F5C71" w:rsidRDefault="001F5C71">
            <w:pPr>
              <w:pStyle w:val="ac"/>
              <w:rPr>
                <w:rFonts w:ascii="宋体" w:eastAsia="宋体" w:hAnsi="宋体"/>
                <w:sz w:val="24"/>
              </w:rPr>
            </w:pPr>
          </w:p>
        </w:tc>
        <w:tc>
          <w:tcPr>
            <w:tcW w:w="1911" w:type="dxa"/>
          </w:tcPr>
          <w:p w14:paraId="7AF6D049" w14:textId="77777777" w:rsidR="001F5C71" w:rsidRDefault="001F5C71">
            <w:pPr>
              <w:pStyle w:val="ac"/>
              <w:rPr>
                <w:rFonts w:ascii="宋体" w:eastAsia="宋体" w:hAnsi="宋体"/>
                <w:sz w:val="24"/>
              </w:rPr>
            </w:pPr>
          </w:p>
        </w:tc>
        <w:tc>
          <w:tcPr>
            <w:tcW w:w="1276" w:type="dxa"/>
          </w:tcPr>
          <w:p w14:paraId="69A16EF6" w14:textId="77777777" w:rsidR="001F5C71" w:rsidRDefault="001F5C71">
            <w:pPr>
              <w:pStyle w:val="ac"/>
              <w:rPr>
                <w:rFonts w:ascii="宋体" w:eastAsia="宋体" w:hAnsi="宋体"/>
                <w:sz w:val="24"/>
              </w:rPr>
            </w:pPr>
          </w:p>
        </w:tc>
        <w:tc>
          <w:tcPr>
            <w:tcW w:w="1276" w:type="dxa"/>
          </w:tcPr>
          <w:p w14:paraId="712AC9AD" w14:textId="77777777" w:rsidR="001F5C71" w:rsidRDefault="001F5C71">
            <w:pPr>
              <w:pStyle w:val="ac"/>
              <w:rPr>
                <w:rFonts w:ascii="宋体" w:eastAsia="宋体" w:hAnsi="宋体"/>
                <w:sz w:val="24"/>
              </w:rPr>
            </w:pPr>
          </w:p>
        </w:tc>
        <w:tc>
          <w:tcPr>
            <w:tcW w:w="1275" w:type="dxa"/>
          </w:tcPr>
          <w:p w14:paraId="1187EAC9" w14:textId="77777777" w:rsidR="001F5C71" w:rsidRDefault="001F5C71">
            <w:pPr>
              <w:pStyle w:val="ac"/>
              <w:rPr>
                <w:rFonts w:ascii="宋体" w:eastAsia="宋体" w:hAnsi="宋体"/>
                <w:sz w:val="24"/>
              </w:rPr>
            </w:pPr>
          </w:p>
        </w:tc>
        <w:tc>
          <w:tcPr>
            <w:tcW w:w="1276" w:type="dxa"/>
          </w:tcPr>
          <w:p w14:paraId="2646DB17" w14:textId="77777777" w:rsidR="001F5C71" w:rsidRDefault="001F5C71">
            <w:pPr>
              <w:pStyle w:val="ac"/>
              <w:rPr>
                <w:rFonts w:ascii="宋体" w:eastAsia="宋体" w:hAnsi="宋体"/>
                <w:sz w:val="24"/>
              </w:rPr>
            </w:pPr>
          </w:p>
        </w:tc>
      </w:tr>
      <w:tr w:rsidR="001F5C71" w14:paraId="0822C887" w14:textId="77777777">
        <w:trPr>
          <w:trHeight w:val="522"/>
          <w:jc w:val="center"/>
        </w:trPr>
        <w:tc>
          <w:tcPr>
            <w:tcW w:w="828" w:type="dxa"/>
          </w:tcPr>
          <w:p w14:paraId="1C488DF8" w14:textId="77777777" w:rsidR="001F5C71" w:rsidRDefault="001F5C71">
            <w:pPr>
              <w:pStyle w:val="ac"/>
              <w:rPr>
                <w:rFonts w:ascii="宋体" w:eastAsia="宋体" w:hAnsi="宋体"/>
                <w:sz w:val="24"/>
              </w:rPr>
            </w:pPr>
          </w:p>
        </w:tc>
        <w:tc>
          <w:tcPr>
            <w:tcW w:w="1357" w:type="dxa"/>
          </w:tcPr>
          <w:p w14:paraId="267B2BED" w14:textId="77777777" w:rsidR="001F5C71" w:rsidRDefault="001F5C71">
            <w:pPr>
              <w:pStyle w:val="ac"/>
              <w:rPr>
                <w:rFonts w:ascii="宋体" w:eastAsia="宋体" w:hAnsi="宋体"/>
                <w:sz w:val="24"/>
              </w:rPr>
            </w:pPr>
          </w:p>
        </w:tc>
        <w:tc>
          <w:tcPr>
            <w:tcW w:w="1911" w:type="dxa"/>
          </w:tcPr>
          <w:p w14:paraId="5E50EBDA" w14:textId="77777777" w:rsidR="001F5C71" w:rsidRDefault="001F5C71">
            <w:pPr>
              <w:pStyle w:val="ac"/>
              <w:rPr>
                <w:rFonts w:ascii="宋体" w:eastAsia="宋体" w:hAnsi="宋体"/>
                <w:sz w:val="24"/>
              </w:rPr>
            </w:pPr>
          </w:p>
        </w:tc>
        <w:tc>
          <w:tcPr>
            <w:tcW w:w="1276" w:type="dxa"/>
          </w:tcPr>
          <w:p w14:paraId="6174F258" w14:textId="77777777" w:rsidR="001F5C71" w:rsidRDefault="001F5C71">
            <w:pPr>
              <w:pStyle w:val="ac"/>
              <w:rPr>
                <w:rFonts w:ascii="宋体" w:eastAsia="宋体" w:hAnsi="宋体"/>
                <w:sz w:val="24"/>
              </w:rPr>
            </w:pPr>
          </w:p>
        </w:tc>
        <w:tc>
          <w:tcPr>
            <w:tcW w:w="1276" w:type="dxa"/>
          </w:tcPr>
          <w:p w14:paraId="5E82063D" w14:textId="77777777" w:rsidR="001F5C71" w:rsidRDefault="001F5C71">
            <w:pPr>
              <w:pStyle w:val="ac"/>
              <w:rPr>
                <w:rFonts w:ascii="宋体" w:eastAsia="宋体" w:hAnsi="宋体"/>
                <w:sz w:val="24"/>
              </w:rPr>
            </w:pPr>
          </w:p>
        </w:tc>
        <w:tc>
          <w:tcPr>
            <w:tcW w:w="1275" w:type="dxa"/>
          </w:tcPr>
          <w:p w14:paraId="3D363E0F" w14:textId="77777777" w:rsidR="001F5C71" w:rsidRDefault="001F5C71">
            <w:pPr>
              <w:pStyle w:val="ac"/>
              <w:rPr>
                <w:rFonts w:ascii="宋体" w:eastAsia="宋体" w:hAnsi="宋体"/>
                <w:sz w:val="24"/>
              </w:rPr>
            </w:pPr>
          </w:p>
        </w:tc>
        <w:tc>
          <w:tcPr>
            <w:tcW w:w="1276" w:type="dxa"/>
          </w:tcPr>
          <w:p w14:paraId="64F78E81" w14:textId="77777777" w:rsidR="001F5C71" w:rsidRDefault="001F5C71">
            <w:pPr>
              <w:pStyle w:val="ac"/>
              <w:rPr>
                <w:rFonts w:ascii="宋体" w:eastAsia="宋体" w:hAnsi="宋体"/>
                <w:sz w:val="24"/>
              </w:rPr>
            </w:pPr>
          </w:p>
        </w:tc>
      </w:tr>
      <w:tr w:rsidR="001F5C71" w14:paraId="6AF62150" w14:textId="77777777">
        <w:trPr>
          <w:trHeight w:val="522"/>
          <w:jc w:val="center"/>
        </w:trPr>
        <w:tc>
          <w:tcPr>
            <w:tcW w:w="828" w:type="dxa"/>
          </w:tcPr>
          <w:p w14:paraId="39739878" w14:textId="77777777" w:rsidR="001F5C71" w:rsidRDefault="001F5C71">
            <w:pPr>
              <w:pStyle w:val="ac"/>
              <w:rPr>
                <w:rFonts w:ascii="宋体" w:eastAsia="宋体" w:hAnsi="宋体"/>
                <w:sz w:val="24"/>
              </w:rPr>
            </w:pPr>
          </w:p>
        </w:tc>
        <w:tc>
          <w:tcPr>
            <w:tcW w:w="1357" w:type="dxa"/>
          </w:tcPr>
          <w:p w14:paraId="22ACFAA1" w14:textId="77777777" w:rsidR="001F5C71" w:rsidRDefault="001F5C71">
            <w:pPr>
              <w:pStyle w:val="ac"/>
              <w:rPr>
                <w:rFonts w:ascii="宋体" w:eastAsia="宋体" w:hAnsi="宋体"/>
                <w:sz w:val="24"/>
              </w:rPr>
            </w:pPr>
          </w:p>
        </w:tc>
        <w:tc>
          <w:tcPr>
            <w:tcW w:w="1911" w:type="dxa"/>
          </w:tcPr>
          <w:p w14:paraId="6117AD75" w14:textId="77777777" w:rsidR="001F5C71" w:rsidRDefault="001F5C71">
            <w:pPr>
              <w:pStyle w:val="ac"/>
              <w:rPr>
                <w:rFonts w:ascii="宋体" w:eastAsia="宋体" w:hAnsi="宋体"/>
                <w:sz w:val="24"/>
              </w:rPr>
            </w:pPr>
          </w:p>
        </w:tc>
        <w:tc>
          <w:tcPr>
            <w:tcW w:w="1276" w:type="dxa"/>
          </w:tcPr>
          <w:p w14:paraId="64663978" w14:textId="77777777" w:rsidR="001F5C71" w:rsidRDefault="001F5C71">
            <w:pPr>
              <w:pStyle w:val="ac"/>
              <w:rPr>
                <w:rFonts w:ascii="宋体" w:eastAsia="宋体" w:hAnsi="宋体"/>
                <w:sz w:val="24"/>
              </w:rPr>
            </w:pPr>
          </w:p>
        </w:tc>
        <w:tc>
          <w:tcPr>
            <w:tcW w:w="1276" w:type="dxa"/>
          </w:tcPr>
          <w:p w14:paraId="40B793E0" w14:textId="77777777" w:rsidR="001F5C71" w:rsidRDefault="001F5C71">
            <w:pPr>
              <w:pStyle w:val="ac"/>
              <w:rPr>
                <w:rFonts w:ascii="宋体" w:eastAsia="宋体" w:hAnsi="宋体"/>
                <w:sz w:val="24"/>
              </w:rPr>
            </w:pPr>
          </w:p>
        </w:tc>
        <w:tc>
          <w:tcPr>
            <w:tcW w:w="1275" w:type="dxa"/>
          </w:tcPr>
          <w:p w14:paraId="5DB0C5B3" w14:textId="77777777" w:rsidR="001F5C71" w:rsidRDefault="001F5C71">
            <w:pPr>
              <w:pStyle w:val="ac"/>
              <w:rPr>
                <w:rFonts w:ascii="宋体" w:eastAsia="宋体" w:hAnsi="宋体"/>
                <w:sz w:val="24"/>
              </w:rPr>
            </w:pPr>
          </w:p>
        </w:tc>
        <w:tc>
          <w:tcPr>
            <w:tcW w:w="1276" w:type="dxa"/>
          </w:tcPr>
          <w:p w14:paraId="619D4F3F" w14:textId="77777777" w:rsidR="001F5C71" w:rsidRDefault="001F5C71">
            <w:pPr>
              <w:pStyle w:val="ac"/>
              <w:rPr>
                <w:rFonts w:ascii="宋体" w:eastAsia="宋体" w:hAnsi="宋体"/>
                <w:sz w:val="24"/>
              </w:rPr>
            </w:pPr>
          </w:p>
        </w:tc>
      </w:tr>
      <w:tr w:rsidR="001F5C71" w14:paraId="7AFB62AB" w14:textId="77777777">
        <w:trPr>
          <w:trHeight w:val="522"/>
          <w:jc w:val="center"/>
        </w:trPr>
        <w:tc>
          <w:tcPr>
            <w:tcW w:w="828" w:type="dxa"/>
          </w:tcPr>
          <w:p w14:paraId="7F68FCCF" w14:textId="77777777" w:rsidR="001F5C71" w:rsidRDefault="001F5C71">
            <w:pPr>
              <w:pStyle w:val="ac"/>
              <w:rPr>
                <w:rFonts w:ascii="宋体" w:eastAsia="宋体" w:hAnsi="宋体"/>
                <w:sz w:val="24"/>
              </w:rPr>
            </w:pPr>
          </w:p>
        </w:tc>
        <w:tc>
          <w:tcPr>
            <w:tcW w:w="1357" w:type="dxa"/>
          </w:tcPr>
          <w:p w14:paraId="79B7900D" w14:textId="77777777" w:rsidR="001F5C71" w:rsidRDefault="001F5C71">
            <w:pPr>
              <w:pStyle w:val="ac"/>
              <w:rPr>
                <w:rFonts w:ascii="宋体" w:eastAsia="宋体" w:hAnsi="宋体"/>
                <w:sz w:val="24"/>
              </w:rPr>
            </w:pPr>
          </w:p>
        </w:tc>
        <w:tc>
          <w:tcPr>
            <w:tcW w:w="1911" w:type="dxa"/>
          </w:tcPr>
          <w:p w14:paraId="121E307F" w14:textId="77777777" w:rsidR="001F5C71" w:rsidRDefault="001F5C71">
            <w:pPr>
              <w:pStyle w:val="ac"/>
              <w:rPr>
                <w:rFonts w:ascii="宋体" w:eastAsia="宋体" w:hAnsi="宋体"/>
                <w:sz w:val="24"/>
              </w:rPr>
            </w:pPr>
          </w:p>
        </w:tc>
        <w:tc>
          <w:tcPr>
            <w:tcW w:w="1276" w:type="dxa"/>
          </w:tcPr>
          <w:p w14:paraId="2B372FA9" w14:textId="77777777" w:rsidR="001F5C71" w:rsidRDefault="001F5C71">
            <w:pPr>
              <w:pStyle w:val="ac"/>
              <w:rPr>
                <w:rFonts w:ascii="宋体" w:eastAsia="宋体" w:hAnsi="宋体"/>
                <w:sz w:val="24"/>
              </w:rPr>
            </w:pPr>
          </w:p>
        </w:tc>
        <w:tc>
          <w:tcPr>
            <w:tcW w:w="1276" w:type="dxa"/>
          </w:tcPr>
          <w:p w14:paraId="7F2C30B8" w14:textId="77777777" w:rsidR="001F5C71" w:rsidRDefault="001F5C71">
            <w:pPr>
              <w:pStyle w:val="ac"/>
              <w:rPr>
                <w:rFonts w:ascii="宋体" w:eastAsia="宋体" w:hAnsi="宋体"/>
                <w:sz w:val="24"/>
              </w:rPr>
            </w:pPr>
          </w:p>
        </w:tc>
        <w:tc>
          <w:tcPr>
            <w:tcW w:w="1275" w:type="dxa"/>
          </w:tcPr>
          <w:p w14:paraId="5D560A3D" w14:textId="77777777" w:rsidR="001F5C71" w:rsidRDefault="001F5C71">
            <w:pPr>
              <w:pStyle w:val="ac"/>
              <w:rPr>
                <w:rFonts w:ascii="宋体" w:eastAsia="宋体" w:hAnsi="宋体"/>
                <w:sz w:val="24"/>
              </w:rPr>
            </w:pPr>
          </w:p>
        </w:tc>
        <w:tc>
          <w:tcPr>
            <w:tcW w:w="1276" w:type="dxa"/>
          </w:tcPr>
          <w:p w14:paraId="48D3A8B1" w14:textId="77777777" w:rsidR="001F5C71" w:rsidRDefault="001F5C71">
            <w:pPr>
              <w:pStyle w:val="ac"/>
              <w:rPr>
                <w:rFonts w:ascii="宋体" w:eastAsia="宋体" w:hAnsi="宋体"/>
                <w:sz w:val="24"/>
              </w:rPr>
            </w:pPr>
          </w:p>
        </w:tc>
      </w:tr>
    </w:tbl>
    <w:p w14:paraId="19052832" w14:textId="77777777" w:rsidR="001F5C71" w:rsidRDefault="001F5C71">
      <w:pPr>
        <w:pStyle w:val="ac"/>
        <w:spacing w:before="120" w:line="22" w:lineRule="atLeast"/>
        <w:rPr>
          <w:rFonts w:ascii="宋体" w:eastAsia="宋体" w:hAnsi="宋体"/>
          <w:sz w:val="24"/>
        </w:rPr>
      </w:pPr>
    </w:p>
    <w:p w14:paraId="75E3B331"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投标人名称（盖章）：</w:t>
      </w:r>
      <w:r>
        <w:rPr>
          <w:rFonts w:ascii="宋体" w:eastAsia="宋体" w:hAnsi="宋体" w:hint="eastAsia"/>
          <w:sz w:val="24"/>
          <w:u w:val="single"/>
        </w:rPr>
        <w:t xml:space="preserve">                          </w:t>
      </w:r>
    </w:p>
    <w:p w14:paraId="2F63D00B" w14:textId="1A7D0620" w:rsidR="001F5C71" w:rsidRDefault="008A2CDE" w:rsidP="00624DBA">
      <w:pPr>
        <w:pStyle w:val="ac"/>
        <w:tabs>
          <w:tab w:val="left" w:pos="5580"/>
        </w:tabs>
        <w:spacing w:before="120" w:line="22" w:lineRule="atLeast"/>
        <w:rPr>
          <w:rFonts w:ascii="宋体" w:eastAsia="宋体" w:hAnsi="宋体"/>
          <w:sz w:val="24"/>
        </w:rPr>
      </w:pPr>
      <w:r>
        <w:rPr>
          <w:rFonts w:ascii="宋体" w:eastAsia="宋体" w:hAnsi="宋体" w:hint="eastAsia"/>
          <w:sz w:val="24"/>
        </w:rPr>
        <w:t>投标人授权代表（签字）：</w:t>
      </w:r>
      <w:r>
        <w:rPr>
          <w:rFonts w:ascii="宋体" w:eastAsia="宋体" w:hAnsi="宋体"/>
          <w:sz w:val="24"/>
          <w:u w:val="single"/>
        </w:rPr>
        <w:tab/>
      </w:r>
    </w:p>
    <w:p w14:paraId="23310A5E" w14:textId="29794280" w:rsidR="001F5C71" w:rsidRDefault="008A2CDE">
      <w:pPr>
        <w:pStyle w:val="ac"/>
        <w:spacing w:before="120" w:line="22" w:lineRule="atLeast"/>
        <w:ind w:left="480" w:hangingChars="200" w:hanging="480"/>
        <w:rPr>
          <w:rFonts w:ascii="宋体" w:eastAsia="宋体" w:hAnsi="宋体"/>
          <w:sz w:val="24"/>
        </w:rPr>
      </w:pPr>
      <w:r>
        <w:rPr>
          <w:rFonts w:ascii="宋体" w:eastAsia="宋体" w:hAnsi="宋体" w:hint="eastAsia"/>
          <w:sz w:val="24"/>
        </w:rPr>
        <w:t>注：</w:t>
      </w:r>
      <w:r w:rsidR="00320EDF">
        <w:rPr>
          <w:rFonts w:ascii="宋体" w:eastAsia="宋体" w:hAnsi="宋体" w:hint="eastAsia"/>
          <w:sz w:val="24"/>
        </w:rPr>
        <w:t>1.</w:t>
      </w:r>
      <w:r>
        <w:rPr>
          <w:rFonts w:ascii="宋体" w:eastAsia="宋体" w:hAnsi="宋体" w:hint="eastAsia"/>
          <w:sz w:val="24"/>
        </w:rPr>
        <w:t>投标人应针对招标文件第八章《货物需求一览表及技术规格》中技术要求进行逐条响应。</w:t>
      </w:r>
    </w:p>
    <w:p w14:paraId="2B677FDB" w14:textId="7DA64C1A" w:rsidR="001F5C71" w:rsidRDefault="00320EDF">
      <w:pPr>
        <w:pStyle w:val="ac"/>
        <w:spacing w:before="120" w:line="22" w:lineRule="atLeast"/>
        <w:ind w:leftChars="200" w:left="420"/>
        <w:rPr>
          <w:rFonts w:ascii="宋体" w:eastAsia="宋体" w:hAnsi="宋体"/>
          <w:sz w:val="24"/>
        </w:rPr>
      </w:pPr>
      <w:r>
        <w:rPr>
          <w:rFonts w:ascii="宋体" w:eastAsia="宋体" w:hAnsi="宋体" w:hint="eastAsia"/>
          <w:sz w:val="24"/>
        </w:rPr>
        <w:t>2.</w:t>
      </w:r>
      <w:r w:rsidR="008A2CDE">
        <w:rPr>
          <w:rFonts w:ascii="宋体" w:eastAsia="宋体" w:hAnsi="宋体" w:hint="eastAsia"/>
          <w:sz w:val="24"/>
        </w:rPr>
        <w:t>表中“偏离情况”一栏应填以“正偏离”、“负偏离”或“符合”。</w:t>
      </w:r>
    </w:p>
    <w:p w14:paraId="467FC54C" w14:textId="72C865EF" w:rsidR="00322DC6" w:rsidRDefault="00322DC6">
      <w:pPr>
        <w:pStyle w:val="ac"/>
        <w:spacing w:before="120" w:line="22" w:lineRule="atLeast"/>
        <w:ind w:leftChars="200" w:left="420"/>
        <w:rPr>
          <w:rFonts w:ascii="宋体" w:eastAsia="宋体" w:hAnsi="宋体"/>
          <w:sz w:val="24"/>
        </w:rPr>
      </w:pPr>
      <w:r>
        <w:rPr>
          <w:rFonts w:ascii="宋体" w:eastAsia="宋体" w:hAnsi="宋体" w:hint="eastAsia"/>
          <w:sz w:val="24"/>
        </w:rPr>
        <w:t>3.技术需求中明确要求提供证明材料的，投标人应在上表对应栏目中</w:t>
      </w:r>
      <w:r w:rsidR="00135DC3">
        <w:rPr>
          <w:rFonts w:ascii="宋体" w:eastAsia="宋体" w:hAnsi="宋体" w:hint="eastAsia"/>
          <w:sz w:val="24"/>
        </w:rPr>
        <w:t>提供对应参数证明材料所在页码。</w:t>
      </w:r>
    </w:p>
    <w:p w14:paraId="7F20DBF9" w14:textId="77777777" w:rsidR="001F5C71" w:rsidRDefault="008A2CDE">
      <w:pPr>
        <w:pStyle w:val="2"/>
        <w:keepNext w:val="0"/>
        <w:keepLines w:val="0"/>
        <w:tabs>
          <w:tab w:val="left" w:pos="5580"/>
        </w:tabs>
        <w:rPr>
          <w:rFonts w:ascii="宋体" w:eastAsia="宋体" w:hAnsi="宋体"/>
          <w:sz w:val="24"/>
        </w:rPr>
      </w:pPr>
      <w:r>
        <w:rPr>
          <w:rFonts w:ascii="宋体" w:eastAsia="宋体" w:hAnsi="宋体"/>
          <w:sz w:val="24"/>
        </w:rPr>
        <w:br w:type="page"/>
      </w:r>
      <w:bookmarkStart w:id="667" w:name="_Toc135539134"/>
      <w:bookmarkStart w:id="668" w:name="_Toc78202768"/>
      <w:bookmarkStart w:id="669" w:name="_Toc475724984"/>
      <w:r>
        <w:rPr>
          <w:rFonts w:ascii="宋体" w:eastAsia="宋体" w:hAnsi="宋体" w:hint="eastAsia"/>
          <w:sz w:val="24"/>
        </w:rPr>
        <w:lastRenderedPageBreak/>
        <w:t>附件6  商务条款偏离表</w:t>
      </w:r>
      <w:bookmarkEnd w:id="667"/>
      <w:r>
        <w:rPr>
          <w:rFonts w:ascii="宋体" w:eastAsia="宋体" w:hAnsi="宋体" w:hint="eastAsia"/>
          <w:sz w:val="24"/>
        </w:rPr>
        <w:t>（格式）</w:t>
      </w:r>
      <w:bookmarkEnd w:id="668"/>
      <w:bookmarkEnd w:id="669"/>
    </w:p>
    <w:p w14:paraId="2AA3EC79" w14:textId="77777777" w:rsidR="001F5C71" w:rsidRDefault="001F5C71">
      <w:pPr>
        <w:pStyle w:val="ac"/>
        <w:rPr>
          <w:rFonts w:ascii="宋体" w:eastAsia="宋体" w:hAnsi="宋体"/>
          <w:sz w:val="24"/>
        </w:rPr>
      </w:pPr>
    </w:p>
    <w:p w14:paraId="6DB3B219" w14:textId="77777777" w:rsidR="001F5C71" w:rsidRDefault="008A2CDE">
      <w:pPr>
        <w:tabs>
          <w:tab w:val="left" w:pos="1800"/>
          <w:tab w:val="left" w:pos="5580"/>
        </w:tabs>
        <w:jc w:val="left"/>
        <w:rPr>
          <w:rFonts w:ascii="宋体" w:eastAsia="宋体" w:hAnsi="宋体"/>
          <w:b/>
          <w:sz w:val="24"/>
        </w:rPr>
      </w:pPr>
      <w:r>
        <w:rPr>
          <w:rFonts w:ascii="宋体" w:eastAsia="宋体" w:hAnsi="宋体" w:hint="eastAsia"/>
          <w:b/>
          <w:sz w:val="24"/>
        </w:rPr>
        <w:t>招标编号：                项目名称：</w:t>
      </w:r>
    </w:p>
    <w:p w14:paraId="21C4689D" w14:textId="77777777" w:rsidR="001F5C71" w:rsidRDefault="001F5C71">
      <w:pPr>
        <w:pStyle w:val="ac"/>
        <w:rPr>
          <w:rFonts w:ascii="宋体" w:eastAsia="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78"/>
        <w:gridCol w:w="2559"/>
        <w:gridCol w:w="2559"/>
        <w:gridCol w:w="900"/>
      </w:tblGrid>
      <w:tr w:rsidR="00C658C0" w14:paraId="17D1CEB1" w14:textId="77777777" w:rsidTr="00E47F15">
        <w:trPr>
          <w:trHeight w:val="485"/>
          <w:jc w:val="center"/>
        </w:trPr>
        <w:tc>
          <w:tcPr>
            <w:tcW w:w="9044" w:type="dxa"/>
            <w:gridSpan w:val="5"/>
          </w:tcPr>
          <w:p w14:paraId="0E82F8AA" w14:textId="77777777" w:rsidR="009F6658" w:rsidRPr="00C658C0" w:rsidRDefault="009F6658" w:rsidP="009F6658">
            <w:pPr>
              <w:pStyle w:val="ac"/>
              <w:spacing w:before="156"/>
              <w:rPr>
                <w:rFonts w:ascii="宋体" w:eastAsia="宋体" w:hAnsi="宋体"/>
                <w:b/>
                <w:sz w:val="24"/>
              </w:rPr>
            </w:pPr>
            <w:r w:rsidRPr="00C658C0">
              <w:rPr>
                <w:rFonts w:ascii="宋体" w:eastAsia="宋体" w:hAnsi="宋体" w:hint="eastAsia"/>
                <w:b/>
                <w:sz w:val="24"/>
              </w:rPr>
              <w:t>对本项目商务条款的偏离情况（请进行勾选）：</w:t>
            </w:r>
          </w:p>
          <w:p w14:paraId="518A4921" w14:textId="77777777" w:rsidR="009F6658" w:rsidRPr="00C658C0" w:rsidRDefault="009F6658" w:rsidP="009F6658">
            <w:pPr>
              <w:pStyle w:val="ac"/>
              <w:spacing w:before="156"/>
              <w:rPr>
                <w:rFonts w:ascii="宋体" w:eastAsia="宋体" w:hAnsi="宋体"/>
                <w:bCs/>
                <w:sz w:val="24"/>
              </w:rPr>
            </w:pPr>
            <w:r w:rsidRPr="00C658C0">
              <w:rPr>
                <w:rFonts w:ascii="宋体" w:eastAsia="宋体" w:hAnsi="宋体" w:hint="eastAsia"/>
                <w:b/>
                <w:sz w:val="24"/>
              </w:rPr>
              <w:t>□无偏离</w:t>
            </w:r>
            <w:r w:rsidRPr="00C658C0">
              <w:rPr>
                <w:rFonts w:ascii="宋体" w:eastAsia="宋体" w:hAnsi="宋体" w:hint="eastAsia"/>
                <w:bCs/>
                <w:sz w:val="24"/>
              </w:rPr>
              <w:t>（如无偏离，仅勾选无偏离即可）</w:t>
            </w:r>
          </w:p>
          <w:p w14:paraId="77CD3E09" w14:textId="412459BE" w:rsidR="00C658C0" w:rsidRDefault="009F6658" w:rsidP="009F6658">
            <w:pPr>
              <w:pStyle w:val="ac"/>
              <w:spacing w:before="156"/>
              <w:rPr>
                <w:rFonts w:ascii="宋体" w:eastAsia="宋体" w:hAnsi="宋体"/>
                <w:b/>
                <w:sz w:val="24"/>
              </w:rPr>
            </w:pPr>
            <w:r w:rsidRPr="00C658C0">
              <w:rPr>
                <w:rFonts w:ascii="宋体" w:eastAsia="宋体" w:hAnsi="宋体" w:hint="eastAsia"/>
                <w:b/>
                <w:sz w:val="24"/>
              </w:rPr>
              <w:t>□有偏离</w:t>
            </w:r>
            <w:r w:rsidRPr="00C658C0">
              <w:rPr>
                <w:rFonts w:ascii="宋体" w:eastAsia="宋体" w:hAnsi="宋体" w:hint="eastAsia"/>
                <w:bCs/>
                <w:sz w:val="24"/>
              </w:rPr>
              <w:t>（如有偏离，则应在本表中对偏离项逐一列明）</w:t>
            </w:r>
          </w:p>
        </w:tc>
      </w:tr>
      <w:tr w:rsidR="00C658C0" w14:paraId="3DEF274A" w14:textId="77777777">
        <w:trPr>
          <w:trHeight w:val="485"/>
          <w:jc w:val="center"/>
        </w:trPr>
        <w:tc>
          <w:tcPr>
            <w:tcW w:w="948" w:type="dxa"/>
          </w:tcPr>
          <w:p w14:paraId="542F3C9B" w14:textId="00C0479C" w:rsidR="00C658C0" w:rsidRDefault="00C658C0" w:rsidP="00C658C0">
            <w:pPr>
              <w:pStyle w:val="ac"/>
              <w:spacing w:before="156"/>
              <w:rPr>
                <w:rFonts w:ascii="宋体" w:eastAsia="宋体" w:hAnsi="宋体"/>
                <w:b/>
                <w:sz w:val="24"/>
              </w:rPr>
            </w:pPr>
            <w:r>
              <w:rPr>
                <w:rFonts w:ascii="宋体" w:eastAsia="宋体" w:hAnsi="宋体" w:hint="eastAsia"/>
                <w:b/>
                <w:sz w:val="24"/>
              </w:rPr>
              <w:t>序号</w:t>
            </w:r>
          </w:p>
        </w:tc>
        <w:tc>
          <w:tcPr>
            <w:tcW w:w="2078" w:type="dxa"/>
          </w:tcPr>
          <w:p w14:paraId="3334F9D9" w14:textId="6B87DE8C" w:rsidR="00C658C0" w:rsidRDefault="00C658C0" w:rsidP="00C658C0">
            <w:pPr>
              <w:pStyle w:val="ac"/>
              <w:spacing w:before="156"/>
              <w:rPr>
                <w:rFonts w:ascii="宋体" w:eastAsia="宋体" w:hAnsi="宋体"/>
                <w:b/>
                <w:sz w:val="24"/>
              </w:rPr>
            </w:pPr>
            <w:r>
              <w:rPr>
                <w:rFonts w:ascii="宋体" w:eastAsia="宋体" w:hAnsi="宋体" w:hint="eastAsia"/>
                <w:b/>
                <w:sz w:val="24"/>
              </w:rPr>
              <w:t>招标文件条款号</w:t>
            </w:r>
          </w:p>
        </w:tc>
        <w:tc>
          <w:tcPr>
            <w:tcW w:w="2559" w:type="dxa"/>
          </w:tcPr>
          <w:p w14:paraId="1261D71F" w14:textId="56718783" w:rsidR="00C658C0" w:rsidRDefault="00C658C0" w:rsidP="00C658C0">
            <w:pPr>
              <w:pStyle w:val="ac"/>
              <w:spacing w:before="156"/>
              <w:jc w:val="center"/>
              <w:rPr>
                <w:rFonts w:ascii="宋体" w:eastAsia="宋体" w:hAnsi="宋体"/>
                <w:b/>
                <w:sz w:val="24"/>
              </w:rPr>
            </w:pPr>
            <w:r>
              <w:rPr>
                <w:rFonts w:ascii="宋体" w:eastAsia="宋体" w:hAnsi="宋体" w:hint="eastAsia"/>
                <w:b/>
                <w:sz w:val="24"/>
              </w:rPr>
              <w:t>招标文件的商务条款</w:t>
            </w:r>
          </w:p>
        </w:tc>
        <w:tc>
          <w:tcPr>
            <w:tcW w:w="2559" w:type="dxa"/>
          </w:tcPr>
          <w:p w14:paraId="4E867935" w14:textId="5C688C1F" w:rsidR="00C658C0" w:rsidRDefault="00C658C0" w:rsidP="00C658C0">
            <w:pPr>
              <w:pStyle w:val="ac"/>
              <w:spacing w:before="156"/>
              <w:jc w:val="center"/>
              <w:rPr>
                <w:rFonts w:ascii="宋体" w:eastAsia="宋体" w:hAnsi="宋体"/>
                <w:b/>
                <w:sz w:val="24"/>
              </w:rPr>
            </w:pPr>
            <w:r>
              <w:rPr>
                <w:rFonts w:ascii="宋体" w:eastAsia="宋体" w:hAnsi="宋体" w:hint="eastAsia"/>
                <w:b/>
                <w:sz w:val="24"/>
              </w:rPr>
              <w:t>投标文件的商务条款</w:t>
            </w:r>
          </w:p>
        </w:tc>
        <w:tc>
          <w:tcPr>
            <w:tcW w:w="900" w:type="dxa"/>
          </w:tcPr>
          <w:p w14:paraId="17E4C1E5" w14:textId="3C38D6AB" w:rsidR="00C658C0" w:rsidRDefault="0027157F" w:rsidP="00162DFB">
            <w:pPr>
              <w:pStyle w:val="ac"/>
              <w:spacing w:before="156"/>
              <w:jc w:val="center"/>
              <w:rPr>
                <w:rFonts w:ascii="宋体" w:eastAsia="宋体" w:hAnsi="宋体"/>
                <w:b/>
                <w:sz w:val="24"/>
              </w:rPr>
            </w:pPr>
            <w:r>
              <w:rPr>
                <w:rFonts w:ascii="宋体" w:eastAsia="宋体" w:hAnsi="宋体"/>
                <w:b/>
                <w:sz w:val="24"/>
              </w:rPr>
              <w:t>偏离情况</w:t>
            </w:r>
          </w:p>
        </w:tc>
      </w:tr>
      <w:tr w:rsidR="00C658C0" w14:paraId="20FF4B5F" w14:textId="77777777">
        <w:trPr>
          <w:trHeight w:val="485"/>
          <w:jc w:val="center"/>
        </w:trPr>
        <w:tc>
          <w:tcPr>
            <w:tcW w:w="948" w:type="dxa"/>
          </w:tcPr>
          <w:p w14:paraId="66F313AC" w14:textId="77777777" w:rsidR="00C658C0" w:rsidRDefault="00C658C0" w:rsidP="00C658C0">
            <w:pPr>
              <w:pStyle w:val="ac"/>
              <w:rPr>
                <w:rFonts w:ascii="宋体" w:eastAsia="宋体" w:hAnsi="宋体"/>
                <w:sz w:val="24"/>
              </w:rPr>
            </w:pPr>
          </w:p>
        </w:tc>
        <w:tc>
          <w:tcPr>
            <w:tcW w:w="2078" w:type="dxa"/>
          </w:tcPr>
          <w:p w14:paraId="1646903E" w14:textId="77777777" w:rsidR="00C658C0" w:rsidRDefault="00C658C0" w:rsidP="00C658C0">
            <w:pPr>
              <w:pStyle w:val="ac"/>
              <w:rPr>
                <w:rFonts w:ascii="宋体" w:eastAsia="宋体" w:hAnsi="宋体"/>
                <w:sz w:val="24"/>
              </w:rPr>
            </w:pPr>
          </w:p>
        </w:tc>
        <w:tc>
          <w:tcPr>
            <w:tcW w:w="2559" w:type="dxa"/>
          </w:tcPr>
          <w:p w14:paraId="2C185D70" w14:textId="77777777" w:rsidR="00C658C0" w:rsidRDefault="00C658C0" w:rsidP="00C658C0">
            <w:pPr>
              <w:pStyle w:val="ac"/>
              <w:jc w:val="center"/>
              <w:rPr>
                <w:rFonts w:ascii="宋体" w:eastAsia="宋体" w:hAnsi="宋体"/>
                <w:sz w:val="24"/>
              </w:rPr>
            </w:pPr>
          </w:p>
        </w:tc>
        <w:tc>
          <w:tcPr>
            <w:tcW w:w="2559" w:type="dxa"/>
          </w:tcPr>
          <w:p w14:paraId="3DC54D08" w14:textId="77777777" w:rsidR="00C658C0" w:rsidRDefault="00C658C0" w:rsidP="00C658C0">
            <w:pPr>
              <w:pStyle w:val="ac"/>
              <w:jc w:val="center"/>
              <w:rPr>
                <w:rFonts w:ascii="宋体" w:eastAsia="宋体" w:hAnsi="宋体"/>
                <w:sz w:val="24"/>
              </w:rPr>
            </w:pPr>
          </w:p>
        </w:tc>
        <w:tc>
          <w:tcPr>
            <w:tcW w:w="900" w:type="dxa"/>
          </w:tcPr>
          <w:p w14:paraId="55290059" w14:textId="77777777" w:rsidR="00C658C0" w:rsidRDefault="00C658C0" w:rsidP="00C658C0">
            <w:pPr>
              <w:pStyle w:val="ac"/>
              <w:rPr>
                <w:rFonts w:ascii="宋体" w:eastAsia="宋体" w:hAnsi="宋体"/>
                <w:sz w:val="24"/>
              </w:rPr>
            </w:pPr>
          </w:p>
        </w:tc>
      </w:tr>
      <w:tr w:rsidR="00C658C0" w14:paraId="592AF49C" w14:textId="77777777">
        <w:trPr>
          <w:trHeight w:val="485"/>
          <w:jc w:val="center"/>
        </w:trPr>
        <w:tc>
          <w:tcPr>
            <w:tcW w:w="948" w:type="dxa"/>
          </w:tcPr>
          <w:p w14:paraId="7CFB4AB5" w14:textId="77777777" w:rsidR="00C658C0" w:rsidRDefault="00C658C0" w:rsidP="00C658C0">
            <w:pPr>
              <w:pStyle w:val="ac"/>
              <w:rPr>
                <w:rFonts w:ascii="宋体" w:eastAsia="宋体" w:hAnsi="宋体"/>
                <w:sz w:val="24"/>
              </w:rPr>
            </w:pPr>
          </w:p>
        </w:tc>
        <w:tc>
          <w:tcPr>
            <w:tcW w:w="2078" w:type="dxa"/>
          </w:tcPr>
          <w:p w14:paraId="4F6E01BB" w14:textId="77777777" w:rsidR="00C658C0" w:rsidRDefault="00C658C0" w:rsidP="00C658C0">
            <w:pPr>
              <w:pStyle w:val="ac"/>
              <w:rPr>
                <w:rFonts w:ascii="宋体" w:eastAsia="宋体" w:hAnsi="宋体"/>
                <w:sz w:val="24"/>
              </w:rPr>
            </w:pPr>
          </w:p>
        </w:tc>
        <w:tc>
          <w:tcPr>
            <w:tcW w:w="2559" w:type="dxa"/>
          </w:tcPr>
          <w:p w14:paraId="4A454610" w14:textId="77777777" w:rsidR="00C658C0" w:rsidRDefault="00C658C0" w:rsidP="00C658C0">
            <w:pPr>
              <w:pStyle w:val="ac"/>
              <w:rPr>
                <w:rFonts w:ascii="宋体" w:eastAsia="宋体" w:hAnsi="宋体"/>
                <w:sz w:val="24"/>
              </w:rPr>
            </w:pPr>
          </w:p>
        </w:tc>
        <w:tc>
          <w:tcPr>
            <w:tcW w:w="2559" w:type="dxa"/>
          </w:tcPr>
          <w:p w14:paraId="5E9DB990" w14:textId="77777777" w:rsidR="00C658C0" w:rsidRDefault="00C658C0" w:rsidP="00C658C0">
            <w:pPr>
              <w:pStyle w:val="ac"/>
              <w:rPr>
                <w:rFonts w:ascii="宋体" w:eastAsia="宋体" w:hAnsi="宋体"/>
                <w:sz w:val="24"/>
              </w:rPr>
            </w:pPr>
          </w:p>
        </w:tc>
        <w:tc>
          <w:tcPr>
            <w:tcW w:w="900" w:type="dxa"/>
          </w:tcPr>
          <w:p w14:paraId="63E4BCC6" w14:textId="77777777" w:rsidR="00C658C0" w:rsidRDefault="00C658C0" w:rsidP="00C658C0">
            <w:pPr>
              <w:pStyle w:val="ac"/>
              <w:rPr>
                <w:rFonts w:ascii="宋体" w:eastAsia="宋体" w:hAnsi="宋体"/>
                <w:sz w:val="24"/>
              </w:rPr>
            </w:pPr>
          </w:p>
        </w:tc>
      </w:tr>
      <w:tr w:rsidR="00C658C0" w14:paraId="337B9C4F" w14:textId="77777777">
        <w:trPr>
          <w:trHeight w:val="485"/>
          <w:jc w:val="center"/>
        </w:trPr>
        <w:tc>
          <w:tcPr>
            <w:tcW w:w="948" w:type="dxa"/>
          </w:tcPr>
          <w:p w14:paraId="5FF6E81A" w14:textId="77777777" w:rsidR="00C658C0" w:rsidRDefault="00C658C0" w:rsidP="00C658C0">
            <w:pPr>
              <w:pStyle w:val="ac"/>
              <w:rPr>
                <w:rFonts w:ascii="宋体" w:eastAsia="宋体" w:hAnsi="宋体"/>
                <w:sz w:val="24"/>
              </w:rPr>
            </w:pPr>
          </w:p>
        </w:tc>
        <w:tc>
          <w:tcPr>
            <w:tcW w:w="2078" w:type="dxa"/>
          </w:tcPr>
          <w:p w14:paraId="1E3308B6" w14:textId="77777777" w:rsidR="00C658C0" w:rsidRDefault="00C658C0" w:rsidP="00C658C0">
            <w:pPr>
              <w:pStyle w:val="ac"/>
              <w:rPr>
                <w:rFonts w:ascii="宋体" w:eastAsia="宋体" w:hAnsi="宋体"/>
                <w:sz w:val="24"/>
              </w:rPr>
            </w:pPr>
          </w:p>
        </w:tc>
        <w:tc>
          <w:tcPr>
            <w:tcW w:w="2559" w:type="dxa"/>
          </w:tcPr>
          <w:p w14:paraId="26E1EABC" w14:textId="77777777" w:rsidR="00C658C0" w:rsidRDefault="00C658C0" w:rsidP="00C658C0">
            <w:pPr>
              <w:pStyle w:val="ac"/>
              <w:rPr>
                <w:rFonts w:ascii="宋体" w:eastAsia="宋体" w:hAnsi="宋体"/>
                <w:sz w:val="24"/>
              </w:rPr>
            </w:pPr>
          </w:p>
        </w:tc>
        <w:tc>
          <w:tcPr>
            <w:tcW w:w="2559" w:type="dxa"/>
          </w:tcPr>
          <w:p w14:paraId="43F7061D" w14:textId="77777777" w:rsidR="00C658C0" w:rsidRDefault="00C658C0" w:rsidP="00C658C0">
            <w:pPr>
              <w:pStyle w:val="ac"/>
              <w:rPr>
                <w:rFonts w:ascii="宋体" w:eastAsia="宋体" w:hAnsi="宋体"/>
                <w:sz w:val="24"/>
              </w:rPr>
            </w:pPr>
          </w:p>
        </w:tc>
        <w:tc>
          <w:tcPr>
            <w:tcW w:w="900" w:type="dxa"/>
          </w:tcPr>
          <w:p w14:paraId="76B25BE0" w14:textId="77777777" w:rsidR="00C658C0" w:rsidRDefault="00C658C0" w:rsidP="00C658C0">
            <w:pPr>
              <w:pStyle w:val="ac"/>
              <w:rPr>
                <w:rFonts w:ascii="宋体" w:eastAsia="宋体" w:hAnsi="宋体"/>
                <w:sz w:val="24"/>
              </w:rPr>
            </w:pPr>
          </w:p>
        </w:tc>
      </w:tr>
      <w:tr w:rsidR="00C658C0" w14:paraId="2B6FB3B6" w14:textId="77777777">
        <w:trPr>
          <w:trHeight w:val="485"/>
          <w:jc w:val="center"/>
        </w:trPr>
        <w:tc>
          <w:tcPr>
            <w:tcW w:w="948" w:type="dxa"/>
          </w:tcPr>
          <w:p w14:paraId="282846F6" w14:textId="77777777" w:rsidR="00C658C0" w:rsidRDefault="00C658C0" w:rsidP="00C658C0">
            <w:pPr>
              <w:pStyle w:val="ac"/>
              <w:rPr>
                <w:rFonts w:ascii="宋体" w:eastAsia="宋体" w:hAnsi="宋体"/>
                <w:sz w:val="24"/>
              </w:rPr>
            </w:pPr>
          </w:p>
        </w:tc>
        <w:tc>
          <w:tcPr>
            <w:tcW w:w="2078" w:type="dxa"/>
          </w:tcPr>
          <w:p w14:paraId="2C37110D" w14:textId="77777777" w:rsidR="00C658C0" w:rsidRDefault="00C658C0" w:rsidP="00C658C0">
            <w:pPr>
              <w:pStyle w:val="ac"/>
              <w:rPr>
                <w:rFonts w:ascii="宋体" w:eastAsia="宋体" w:hAnsi="宋体"/>
                <w:sz w:val="24"/>
              </w:rPr>
            </w:pPr>
          </w:p>
        </w:tc>
        <w:tc>
          <w:tcPr>
            <w:tcW w:w="2559" w:type="dxa"/>
          </w:tcPr>
          <w:p w14:paraId="5795F6B7" w14:textId="77777777" w:rsidR="00C658C0" w:rsidRDefault="00C658C0" w:rsidP="00C658C0">
            <w:pPr>
              <w:pStyle w:val="ac"/>
              <w:rPr>
                <w:rFonts w:ascii="宋体" w:eastAsia="宋体" w:hAnsi="宋体"/>
                <w:sz w:val="24"/>
              </w:rPr>
            </w:pPr>
          </w:p>
        </w:tc>
        <w:tc>
          <w:tcPr>
            <w:tcW w:w="2559" w:type="dxa"/>
          </w:tcPr>
          <w:p w14:paraId="2F269FE6" w14:textId="77777777" w:rsidR="00C658C0" w:rsidRDefault="00C658C0" w:rsidP="00C658C0">
            <w:pPr>
              <w:pStyle w:val="ac"/>
              <w:rPr>
                <w:rFonts w:ascii="宋体" w:eastAsia="宋体" w:hAnsi="宋体"/>
                <w:sz w:val="24"/>
              </w:rPr>
            </w:pPr>
          </w:p>
        </w:tc>
        <w:tc>
          <w:tcPr>
            <w:tcW w:w="900" w:type="dxa"/>
          </w:tcPr>
          <w:p w14:paraId="77D11717" w14:textId="77777777" w:rsidR="00C658C0" w:rsidRDefault="00C658C0" w:rsidP="00C658C0">
            <w:pPr>
              <w:pStyle w:val="ac"/>
              <w:rPr>
                <w:rFonts w:ascii="宋体" w:eastAsia="宋体" w:hAnsi="宋体"/>
                <w:sz w:val="24"/>
              </w:rPr>
            </w:pPr>
          </w:p>
        </w:tc>
      </w:tr>
      <w:tr w:rsidR="00C658C0" w14:paraId="387B7C24" w14:textId="77777777">
        <w:trPr>
          <w:trHeight w:val="485"/>
          <w:jc w:val="center"/>
        </w:trPr>
        <w:tc>
          <w:tcPr>
            <w:tcW w:w="948" w:type="dxa"/>
          </w:tcPr>
          <w:p w14:paraId="774E0563" w14:textId="77777777" w:rsidR="00C658C0" w:rsidRDefault="00C658C0" w:rsidP="00C658C0">
            <w:pPr>
              <w:pStyle w:val="ac"/>
              <w:rPr>
                <w:rFonts w:ascii="宋体" w:eastAsia="宋体" w:hAnsi="宋体"/>
                <w:sz w:val="24"/>
              </w:rPr>
            </w:pPr>
          </w:p>
        </w:tc>
        <w:tc>
          <w:tcPr>
            <w:tcW w:w="2078" w:type="dxa"/>
          </w:tcPr>
          <w:p w14:paraId="0731909E" w14:textId="77777777" w:rsidR="00C658C0" w:rsidRDefault="00C658C0" w:rsidP="00C658C0">
            <w:pPr>
              <w:pStyle w:val="ac"/>
              <w:rPr>
                <w:rFonts w:ascii="宋体" w:eastAsia="宋体" w:hAnsi="宋体"/>
                <w:sz w:val="24"/>
              </w:rPr>
            </w:pPr>
          </w:p>
        </w:tc>
        <w:tc>
          <w:tcPr>
            <w:tcW w:w="2559" w:type="dxa"/>
          </w:tcPr>
          <w:p w14:paraId="1385B55F" w14:textId="77777777" w:rsidR="00C658C0" w:rsidRDefault="00C658C0" w:rsidP="00C658C0">
            <w:pPr>
              <w:pStyle w:val="ac"/>
              <w:rPr>
                <w:rFonts w:ascii="宋体" w:eastAsia="宋体" w:hAnsi="宋体"/>
                <w:sz w:val="24"/>
              </w:rPr>
            </w:pPr>
          </w:p>
        </w:tc>
        <w:tc>
          <w:tcPr>
            <w:tcW w:w="2559" w:type="dxa"/>
          </w:tcPr>
          <w:p w14:paraId="0B8BCB4A" w14:textId="77777777" w:rsidR="00C658C0" w:rsidRDefault="00C658C0" w:rsidP="00C658C0">
            <w:pPr>
              <w:pStyle w:val="ac"/>
              <w:rPr>
                <w:rFonts w:ascii="宋体" w:eastAsia="宋体" w:hAnsi="宋体"/>
                <w:sz w:val="24"/>
              </w:rPr>
            </w:pPr>
          </w:p>
        </w:tc>
        <w:tc>
          <w:tcPr>
            <w:tcW w:w="900" w:type="dxa"/>
          </w:tcPr>
          <w:p w14:paraId="0D029E31" w14:textId="77777777" w:rsidR="00C658C0" w:rsidRDefault="00C658C0" w:rsidP="00C658C0">
            <w:pPr>
              <w:pStyle w:val="ac"/>
              <w:rPr>
                <w:rFonts w:ascii="宋体" w:eastAsia="宋体" w:hAnsi="宋体"/>
                <w:sz w:val="24"/>
              </w:rPr>
            </w:pPr>
          </w:p>
        </w:tc>
      </w:tr>
      <w:tr w:rsidR="00C658C0" w14:paraId="272CFEB9" w14:textId="77777777">
        <w:trPr>
          <w:trHeight w:val="485"/>
          <w:jc w:val="center"/>
        </w:trPr>
        <w:tc>
          <w:tcPr>
            <w:tcW w:w="948" w:type="dxa"/>
          </w:tcPr>
          <w:p w14:paraId="74564FB6" w14:textId="77777777" w:rsidR="00C658C0" w:rsidRDefault="00C658C0" w:rsidP="00C658C0">
            <w:pPr>
              <w:pStyle w:val="ac"/>
              <w:rPr>
                <w:rFonts w:ascii="宋体" w:eastAsia="宋体" w:hAnsi="宋体"/>
                <w:sz w:val="24"/>
              </w:rPr>
            </w:pPr>
          </w:p>
        </w:tc>
        <w:tc>
          <w:tcPr>
            <w:tcW w:w="2078" w:type="dxa"/>
          </w:tcPr>
          <w:p w14:paraId="2E3CE2C4" w14:textId="77777777" w:rsidR="00C658C0" w:rsidRDefault="00C658C0" w:rsidP="00C658C0">
            <w:pPr>
              <w:pStyle w:val="ac"/>
              <w:rPr>
                <w:rFonts w:ascii="宋体" w:eastAsia="宋体" w:hAnsi="宋体"/>
                <w:sz w:val="24"/>
              </w:rPr>
            </w:pPr>
          </w:p>
        </w:tc>
        <w:tc>
          <w:tcPr>
            <w:tcW w:w="2559" w:type="dxa"/>
          </w:tcPr>
          <w:p w14:paraId="70D45789" w14:textId="77777777" w:rsidR="00C658C0" w:rsidRDefault="00C658C0" w:rsidP="00C658C0">
            <w:pPr>
              <w:pStyle w:val="ac"/>
              <w:rPr>
                <w:rFonts w:ascii="宋体" w:eastAsia="宋体" w:hAnsi="宋体"/>
                <w:sz w:val="24"/>
              </w:rPr>
            </w:pPr>
          </w:p>
        </w:tc>
        <w:tc>
          <w:tcPr>
            <w:tcW w:w="2559" w:type="dxa"/>
          </w:tcPr>
          <w:p w14:paraId="1D2F16E9" w14:textId="77777777" w:rsidR="00C658C0" w:rsidRDefault="00C658C0" w:rsidP="00C658C0">
            <w:pPr>
              <w:pStyle w:val="ac"/>
              <w:rPr>
                <w:rFonts w:ascii="宋体" w:eastAsia="宋体" w:hAnsi="宋体"/>
                <w:sz w:val="24"/>
              </w:rPr>
            </w:pPr>
          </w:p>
        </w:tc>
        <w:tc>
          <w:tcPr>
            <w:tcW w:w="900" w:type="dxa"/>
          </w:tcPr>
          <w:p w14:paraId="328EB11A" w14:textId="77777777" w:rsidR="00C658C0" w:rsidRDefault="00C658C0" w:rsidP="00C658C0">
            <w:pPr>
              <w:pStyle w:val="ac"/>
              <w:rPr>
                <w:rFonts w:ascii="宋体" w:eastAsia="宋体" w:hAnsi="宋体"/>
                <w:sz w:val="24"/>
              </w:rPr>
            </w:pPr>
          </w:p>
        </w:tc>
      </w:tr>
      <w:tr w:rsidR="00C658C0" w14:paraId="0FBC3051" w14:textId="77777777">
        <w:trPr>
          <w:trHeight w:val="485"/>
          <w:jc w:val="center"/>
        </w:trPr>
        <w:tc>
          <w:tcPr>
            <w:tcW w:w="948" w:type="dxa"/>
          </w:tcPr>
          <w:p w14:paraId="0434D59A" w14:textId="77777777" w:rsidR="00C658C0" w:rsidRDefault="00C658C0" w:rsidP="00C658C0">
            <w:pPr>
              <w:pStyle w:val="ac"/>
              <w:rPr>
                <w:rFonts w:ascii="宋体" w:eastAsia="宋体" w:hAnsi="宋体"/>
                <w:sz w:val="24"/>
              </w:rPr>
            </w:pPr>
          </w:p>
        </w:tc>
        <w:tc>
          <w:tcPr>
            <w:tcW w:w="2078" w:type="dxa"/>
          </w:tcPr>
          <w:p w14:paraId="79F338FA" w14:textId="77777777" w:rsidR="00C658C0" w:rsidRDefault="00C658C0" w:rsidP="00C658C0">
            <w:pPr>
              <w:pStyle w:val="ac"/>
              <w:rPr>
                <w:rFonts w:ascii="宋体" w:eastAsia="宋体" w:hAnsi="宋体"/>
                <w:sz w:val="24"/>
              </w:rPr>
            </w:pPr>
          </w:p>
        </w:tc>
        <w:tc>
          <w:tcPr>
            <w:tcW w:w="2559" w:type="dxa"/>
          </w:tcPr>
          <w:p w14:paraId="02DDCC54" w14:textId="77777777" w:rsidR="00C658C0" w:rsidRDefault="00C658C0" w:rsidP="00C658C0">
            <w:pPr>
              <w:pStyle w:val="ac"/>
              <w:rPr>
                <w:rFonts w:ascii="宋体" w:eastAsia="宋体" w:hAnsi="宋体"/>
                <w:sz w:val="24"/>
              </w:rPr>
            </w:pPr>
          </w:p>
        </w:tc>
        <w:tc>
          <w:tcPr>
            <w:tcW w:w="2559" w:type="dxa"/>
          </w:tcPr>
          <w:p w14:paraId="11F46F96" w14:textId="77777777" w:rsidR="00C658C0" w:rsidRDefault="00C658C0" w:rsidP="00C658C0">
            <w:pPr>
              <w:pStyle w:val="ac"/>
              <w:rPr>
                <w:rFonts w:ascii="宋体" w:eastAsia="宋体" w:hAnsi="宋体"/>
                <w:sz w:val="24"/>
              </w:rPr>
            </w:pPr>
          </w:p>
        </w:tc>
        <w:tc>
          <w:tcPr>
            <w:tcW w:w="900" w:type="dxa"/>
          </w:tcPr>
          <w:p w14:paraId="69698264" w14:textId="77777777" w:rsidR="00C658C0" w:rsidRDefault="00C658C0" w:rsidP="00C658C0">
            <w:pPr>
              <w:pStyle w:val="ac"/>
              <w:rPr>
                <w:rFonts w:ascii="宋体" w:eastAsia="宋体" w:hAnsi="宋体"/>
                <w:sz w:val="24"/>
              </w:rPr>
            </w:pPr>
          </w:p>
        </w:tc>
      </w:tr>
      <w:tr w:rsidR="00C658C0" w14:paraId="6E708EB4" w14:textId="77777777">
        <w:trPr>
          <w:trHeight w:val="485"/>
          <w:jc w:val="center"/>
        </w:trPr>
        <w:tc>
          <w:tcPr>
            <w:tcW w:w="948" w:type="dxa"/>
          </w:tcPr>
          <w:p w14:paraId="41963BD0" w14:textId="77777777" w:rsidR="00C658C0" w:rsidRDefault="00C658C0" w:rsidP="00C658C0">
            <w:pPr>
              <w:pStyle w:val="ac"/>
              <w:rPr>
                <w:rFonts w:ascii="宋体" w:eastAsia="宋体" w:hAnsi="宋体"/>
                <w:sz w:val="24"/>
              </w:rPr>
            </w:pPr>
          </w:p>
        </w:tc>
        <w:tc>
          <w:tcPr>
            <w:tcW w:w="2078" w:type="dxa"/>
          </w:tcPr>
          <w:p w14:paraId="3B8170BB" w14:textId="77777777" w:rsidR="00C658C0" w:rsidRDefault="00C658C0" w:rsidP="00C658C0">
            <w:pPr>
              <w:pStyle w:val="ac"/>
              <w:rPr>
                <w:rFonts w:ascii="宋体" w:eastAsia="宋体" w:hAnsi="宋体"/>
                <w:sz w:val="24"/>
              </w:rPr>
            </w:pPr>
          </w:p>
        </w:tc>
        <w:tc>
          <w:tcPr>
            <w:tcW w:w="2559" w:type="dxa"/>
          </w:tcPr>
          <w:p w14:paraId="6FCE8B6D" w14:textId="77777777" w:rsidR="00C658C0" w:rsidRDefault="00C658C0" w:rsidP="00C658C0">
            <w:pPr>
              <w:pStyle w:val="ac"/>
              <w:rPr>
                <w:rFonts w:ascii="宋体" w:eastAsia="宋体" w:hAnsi="宋体"/>
                <w:sz w:val="24"/>
              </w:rPr>
            </w:pPr>
          </w:p>
        </w:tc>
        <w:tc>
          <w:tcPr>
            <w:tcW w:w="2559" w:type="dxa"/>
          </w:tcPr>
          <w:p w14:paraId="61C7B81A" w14:textId="77777777" w:rsidR="00C658C0" w:rsidRDefault="00C658C0" w:rsidP="00C658C0">
            <w:pPr>
              <w:pStyle w:val="ac"/>
              <w:rPr>
                <w:rFonts w:ascii="宋体" w:eastAsia="宋体" w:hAnsi="宋体"/>
                <w:sz w:val="24"/>
              </w:rPr>
            </w:pPr>
          </w:p>
        </w:tc>
        <w:tc>
          <w:tcPr>
            <w:tcW w:w="900" w:type="dxa"/>
          </w:tcPr>
          <w:p w14:paraId="45EE9FAD" w14:textId="77777777" w:rsidR="00C658C0" w:rsidRDefault="00C658C0" w:rsidP="00C658C0">
            <w:pPr>
              <w:pStyle w:val="ac"/>
              <w:rPr>
                <w:rFonts w:ascii="宋体" w:eastAsia="宋体" w:hAnsi="宋体"/>
                <w:sz w:val="24"/>
              </w:rPr>
            </w:pPr>
          </w:p>
        </w:tc>
      </w:tr>
      <w:tr w:rsidR="00C658C0" w14:paraId="6D7B035B" w14:textId="77777777">
        <w:trPr>
          <w:trHeight w:val="485"/>
          <w:jc w:val="center"/>
        </w:trPr>
        <w:tc>
          <w:tcPr>
            <w:tcW w:w="948" w:type="dxa"/>
          </w:tcPr>
          <w:p w14:paraId="6F1F8DF1" w14:textId="77777777" w:rsidR="00C658C0" w:rsidRDefault="00C658C0" w:rsidP="00C658C0">
            <w:pPr>
              <w:pStyle w:val="ac"/>
              <w:rPr>
                <w:rFonts w:ascii="宋体" w:eastAsia="宋体" w:hAnsi="宋体"/>
                <w:sz w:val="24"/>
              </w:rPr>
            </w:pPr>
          </w:p>
        </w:tc>
        <w:tc>
          <w:tcPr>
            <w:tcW w:w="2078" w:type="dxa"/>
          </w:tcPr>
          <w:p w14:paraId="28954ED0" w14:textId="77777777" w:rsidR="00C658C0" w:rsidRDefault="00C658C0" w:rsidP="00C658C0">
            <w:pPr>
              <w:pStyle w:val="ac"/>
              <w:rPr>
                <w:rFonts w:ascii="宋体" w:eastAsia="宋体" w:hAnsi="宋体"/>
                <w:sz w:val="24"/>
              </w:rPr>
            </w:pPr>
          </w:p>
        </w:tc>
        <w:tc>
          <w:tcPr>
            <w:tcW w:w="2559" w:type="dxa"/>
          </w:tcPr>
          <w:p w14:paraId="02FD4993" w14:textId="77777777" w:rsidR="00C658C0" w:rsidRDefault="00C658C0" w:rsidP="00C658C0">
            <w:pPr>
              <w:pStyle w:val="ac"/>
              <w:rPr>
                <w:rFonts w:ascii="宋体" w:eastAsia="宋体" w:hAnsi="宋体"/>
                <w:sz w:val="24"/>
              </w:rPr>
            </w:pPr>
          </w:p>
        </w:tc>
        <w:tc>
          <w:tcPr>
            <w:tcW w:w="2559" w:type="dxa"/>
          </w:tcPr>
          <w:p w14:paraId="49FC2EDE" w14:textId="77777777" w:rsidR="00C658C0" w:rsidRDefault="00C658C0" w:rsidP="00C658C0">
            <w:pPr>
              <w:pStyle w:val="ac"/>
              <w:rPr>
                <w:rFonts w:ascii="宋体" w:eastAsia="宋体" w:hAnsi="宋体"/>
                <w:sz w:val="24"/>
              </w:rPr>
            </w:pPr>
          </w:p>
        </w:tc>
        <w:tc>
          <w:tcPr>
            <w:tcW w:w="900" w:type="dxa"/>
          </w:tcPr>
          <w:p w14:paraId="6A9EE9C4" w14:textId="77777777" w:rsidR="00C658C0" w:rsidRDefault="00C658C0" w:rsidP="00C658C0">
            <w:pPr>
              <w:pStyle w:val="ac"/>
              <w:rPr>
                <w:rFonts w:ascii="宋体" w:eastAsia="宋体" w:hAnsi="宋体"/>
                <w:sz w:val="24"/>
              </w:rPr>
            </w:pPr>
          </w:p>
        </w:tc>
      </w:tr>
      <w:tr w:rsidR="00C658C0" w14:paraId="3F50743D" w14:textId="77777777">
        <w:trPr>
          <w:trHeight w:val="485"/>
          <w:jc w:val="center"/>
        </w:trPr>
        <w:tc>
          <w:tcPr>
            <w:tcW w:w="948" w:type="dxa"/>
          </w:tcPr>
          <w:p w14:paraId="233C9D44" w14:textId="77777777" w:rsidR="00C658C0" w:rsidRDefault="00C658C0" w:rsidP="00C658C0">
            <w:pPr>
              <w:pStyle w:val="ac"/>
              <w:rPr>
                <w:rFonts w:ascii="宋体" w:eastAsia="宋体" w:hAnsi="宋体"/>
                <w:sz w:val="24"/>
              </w:rPr>
            </w:pPr>
          </w:p>
        </w:tc>
        <w:tc>
          <w:tcPr>
            <w:tcW w:w="2078" w:type="dxa"/>
          </w:tcPr>
          <w:p w14:paraId="676A000F" w14:textId="77777777" w:rsidR="00C658C0" w:rsidRDefault="00C658C0" w:rsidP="00C658C0">
            <w:pPr>
              <w:pStyle w:val="ac"/>
              <w:rPr>
                <w:rFonts w:ascii="宋体" w:eastAsia="宋体" w:hAnsi="宋体"/>
                <w:sz w:val="24"/>
              </w:rPr>
            </w:pPr>
          </w:p>
        </w:tc>
        <w:tc>
          <w:tcPr>
            <w:tcW w:w="2559" w:type="dxa"/>
          </w:tcPr>
          <w:p w14:paraId="68912ECA" w14:textId="77777777" w:rsidR="00C658C0" w:rsidRDefault="00C658C0" w:rsidP="00C658C0">
            <w:pPr>
              <w:pStyle w:val="ac"/>
              <w:rPr>
                <w:rFonts w:ascii="宋体" w:eastAsia="宋体" w:hAnsi="宋体"/>
                <w:sz w:val="24"/>
              </w:rPr>
            </w:pPr>
          </w:p>
        </w:tc>
        <w:tc>
          <w:tcPr>
            <w:tcW w:w="2559" w:type="dxa"/>
          </w:tcPr>
          <w:p w14:paraId="24BCF871" w14:textId="77777777" w:rsidR="00C658C0" w:rsidRDefault="00C658C0" w:rsidP="00C658C0">
            <w:pPr>
              <w:pStyle w:val="ac"/>
              <w:rPr>
                <w:rFonts w:ascii="宋体" w:eastAsia="宋体" w:hAnsi="宋体"/>
                <w:sz w:val="24"/>
              </w:rPr>
            </w:pPr>
          </w:p>
        </w:tc>
        <w:tc>
          <w:tcPr>
            <w:tcW w:w="900" w:type="dxa"/>
          </w:tcPr>
          <w:p w14:paraId="0093C09A" w14:textId="77777777" w:rsidR="00C658C0" w:rsidRDefault="00C658C0" w:rsidP="00C658C0">
            <w:pPr>
              <w:pStyle w:val="ac"/>
              <w:rPr>
                <w:rFonts w:ascii="宋体" w:eastAsia="宋体" w:hAnsi="宋体"/>
                <w:sz w:val="24"/>
              </w:rPr>
            </w:pPr>
          </w:p>
        </w:tc>
      </w:tr>
      <w:tr w:rsidR="00C658C0" w14:paraId="153491B6" w14:textId="77777777">
        <w:trPr>
          <w:trHeight w:val="485"/>
          <w:jc w:val="center"/>
        </w:trPr>
        <w:tc>
          <w:tcPr>
            <w:tcW w:w="948" w:type="dxa"/>
          </w:tcPr>
          <w:p w14:paraId="0C882D05" w14:textId="77777777" w:rsidR="00C658C0" w:rsidRDefault="00C658C0" w:rsidP="00C658C0">
            <w:pPr>
              <w:pStyle w:val="ac"/>
              <w:rPr>
                <w:rFonts w:ascii="宋体" w:eastAsia="宋体" w:hAnsi="宋体"/>
                <w:sz w:val="24"/>
              </w:rPr>
            </w:pPr>
          </w:p>
        </w:tc>
        <w:tc>
          <w:tcPr>
            <w:tcW w:w="2078" w:type="dxa"/>
          </w:tcPr>
          <w:p w14:paraId="5F33C420" w14:textId="77777777" w:rsidR="00C658C0" w:rsidRDefault="00C658C0" w:rsidP="00C658C0">
            <w:pPr>
              <w:pStyle w:val="ac"/>
              <w:rPr>
                <w:rFonts w:ascii="宋体" w:eastAsia="宋体" w:hAnsi="宋体"/>
                <w:sz w:val="24"/>
              </w:rPr>
            </w:pPr>
          </w:p>
        </w:tc>
        <w:tc>
          <w:tcPr>
            <w:tcW w:w="2559" w:type="dxa"/>
          </w:tcPr>
          <w:p w14:paraId="5FF7D903" w14:textId="77777777" w:rsidR="00C658C0" w:rsidRDefault="00C658C0" w:rsidP="00C658C0">
            <w:pPr>
              <w:pStyle w:val="ac"/>
              <w:rPr>
                <w:rFonts w:ascii="宋体" w:eastAsia="宋体" w:hAnsi="宋体"/>
                <w:sz w:val="24"/>
              </w:rPr>
            </w:pPr>
          </w:p>
        </w:tc>
        <w:tc>
          <w:tcPr>
            <w:tcW w:w="2559" w:type="dxa"/>
          </w:tcPr>
          <w:p w14:paraId="424D3CAE" w14:textId="77777777" w:rsidR="00C658C0" w:rsidRDefault="00C658C0" w:rsidP="00C658C0">
            <w:pPr>
              <w:pStyle w:val="ac"/>
              <w:rPr>
                <w:rFonts w:ascii="宋体" w:eastAsia="宋体" w:hAnsi="宋体"/>
                <w:sz w:val="24"/>
              </w:rPr>
            </w:pPr>
          </w:p>
        </w:tc>
        <w:tc>
          <w:tcPr>
            <w:tcW w:w="900" w:type="dxa"/>
          </w:tcPr>
          <w:p w14:paraId="281DAAF7" w14:textId="77777777" w:rsidR="00C658C0" w:rsidRDefault="00C658C0" w:rsidP="00C658C0">
            <w:pPr>
              <w:pStyle w:val="ac"/>
              <w:rPr>
                <w:rFonts w:ascii="宋体" w:eastAsia="宋体" w:hAnsi="宋体"/>
                <w:sz w:val="24"/>
              </w:rPr>
            </w:pPr>
          </w:p>
        </w:tc>
      </w:tr>
      <w:tr w:rsidR="00C658C0" w14:paraId="4C7860EE" w14:textId="77777777">
        <w:trPr>
          <w:trHeight w:val="485"/>
          <w:jc w:val="center"/>
        </w:trPr>
        <w:tc>
          <w:tcPr>
            <w:tcW w:w="948" w:type="dxa"/>
          </w:tcPr>
          <w:p w14:paraId="1CC6ADA3" w14:textId="77777777" w:rsidR="00C658C0" w:rsidRDefault="00C658C0" w:rsidP="00C658C0">
            <w:pPr>
              <w:pStyle w:val="ac"/>
              <w:rPr>
                <w:rFonts w:ascii="宋体" w:eastAsia="宋体" w:hAnsi="宋体"/>
                <w:sz w:val="24"/>
              </w:rPr>
            </w:pPr>
          </w:p>
        </w:tc>
        <w:tc>
          <w:tcPr>
            <w:tcW w:w="2078" w:type="dxa"/>
          </w:tcPr>
          <w:p w14:paraId="0D001ABD" w14:textId="77777777" w:rsidR="00C658C0" w:rsidRDefault="00C658C0" w:rsidP="00C658C0">
            <w:pPr>
              <w:pStyle w:val="ac"/>
              <w:rPr>
                <w:rFonts w:ascii="宋体" w:eastAsia="宋体" w:hAnsi="宋体"/>
                <w:sz w:val="24"/>
              </w:rPr>
            </w:pPr>
          </w:p>
        </w:tc>
        <w:tc>
          <w:tcPr>
            <w:tcW w:w="2559" w:type="dxa"/>
          </w:tcPr>
          <w:p w14:paraId="580E73F0" w14:textId="77777777" w:rsidR="00C658C0" w:rsidRDefault="00C658C0" w:rsidP="00C658C0">
            <w:pPr>
              <w:pStyle w:val="ac"/>
              <w:rPr>
                <w:rFonts w:ascii="宋体" w:eastAsia="宋体" w:hAnsi="宋体"/>
                <w:sz w:val="24"/>
              </w:rPr>
            </w:pPr>
          </w:p>
        </w:tc>
        <w:tc>
          <w:tcPr>
            <w:tcW w:w="2559" w:type="dxa"/>
          </w:tcPr>
          <w:p w14:paraId="3D82AFA1" w14:textId="77777777" w:rsidR="00C658C0" w:rsidRDefault="00C658C0" w:rsidP="00C658C0">
            <w:pPr>
              <w:pStyle w:val="ac"/>
              <w:rPr>
                <w:rFonts w:ascii="宋体" w:eastAsia="宋体" w:hAnsi="宋体"/>
                <w:sz w:val="24"/>
              </w:rPr>
            </w:pPr>
          </w:p>
        </w:tc>
        <w:tc>
          <w:tcPr>
            <w:tcW w:w="900" w:type="dxa"/>
          </w:tcPr>
          <w:p w14:paraId="59988D7A" w14:textId="77777777" w:rsidR="00C658C0" w:rsidRDefault="00C658C0" w:rsidP="00C658C0">
            <w:pPr>
              <w:pStyle w:val="ac"/>
              <w:rPr>
                <w:rFonts w:ascii="宋体" w:eastAsia="宋体" w:hAnsi="宋体"/>
                <w:sz w:val="24"/>
              </w:rPr>
            </w:pPr>
          </w:p>
        </w:tc>
      </w:tr>
      <w:tr w:rsidR="00C658C0" w14:paraId="7B300B24" w14:textId="77777777">
        <w:trPr>
          <w:trHeight w:val="485"/>
          <w:jc w:val="center"/>
        </w:trPr>
        <w:tc>
          <w:tcPr>
            <w:tcW w:w="948" w:type="dxa"/>
          </w:tcPr>
          <w:p w14:paraId="412B5B9C" w14:textId="77777777" w:rsidR="00C658C0" w:rsidRDefault="00C658C0" w:rsidP="00C658C0">
            <w:pPr>
              <w:pStyle w:val="ac"/>
              <w:rPr>
                <w:rFonts w:ascii="宋体" w:eastAsia="宋体" w:hAnsi="宋体"/>
                <w:sz w:val="24"/>
              </w:rPr>
            </w:pPr>
          </w:p>
        </w:tc>
        <w:tc>
          <w:tcPr>
            <w:tcW w:w="2078" w:type="dxa"/>
          </w:tcPr>
          <w:p w14:paraId="37663EA6" w14:textId="77777777" w:rsidR="00C658C0" w:rsidRDefault="00C658C0" w:rsidP="00C658C0">
            <w:pPr>
              <w:pStyle w:val="ac"/>
              <w:rPr>
                <w:rFonts w:ascii="宋体" w:eastAsia="宋体" w:hAnsi="宋体"/>
                <w:sz w:val="24"/>
              </w:rPr>
            </w:pPr>
          </w:p>
        </w:tc>
        <w:tc>
          <w:tcPr>
            <w:tcW w:w="2559" w:type="dxa"/>
          </w:tcPr>
          <w:p w14:paraId="687E2B03" w14:textId="77777777" w:rsidR="00C658C0" w:rsidRDefault="00C658C0" w:rsidP="00C658C0">
            <w:pPr>
              <w:pStyle w:val="ac"/>
              <w:rPr>
                <w:rFonts w:ascii="宋体" w:eastAsia="宋体" w:hAnsi="宋体"/>
                <w:sz w:val="24"/>
              </w:rPr>
            </w:pPr>
          </w:p>
        </w:tc>
        <w:tc>
          <w:tcPr>
            <w:tcW w:w="2559" w:type="dxa"/>
          </w:tcPr>
          <w:p w14:paraId="4B450195" w14:textId="77777777" w:rsidR="00C658C0" w:rsidRDefault="00C658C0" w:rsidP="00C658C0">
            <w:pPr>
              <w:pStyle w:val="ac"/>
              <w:rPr>
                <w:rFonts w:ascii="宋体" w:eastAsia="宋体" w:hAnsi="宋体"/>
                <w:sz w:val="24"/>
              </w:rPr>
            </w:pPr>
          </w:p>
        </w:tc>
        <w:tc>
          <w:tcPr>
            <w:tcW w:w="900" w:type="dxa"/>
          </w:tcPr>
          <w:p w14:paraId="315A95C2" w14:textId="77777777" w:rsidR="00C658C0" w:rsidRDefault="00C658C0" w:rsidP="00C658C0">
            <w:pPr>
              <w:pStyle w:val="ac"/>
              <w:rPr>
                <w:rFonts w:ascii="宋体" w:eastAsia="宋体" w:hAnsi="宋体"/>
                <w:sz w:val="24"/>
              </w:rPr>
            </w:pPr>
          </w:p>
        </w:tc>
      </w:tr>
    </w:tbl>
    <w:p w14:paraId="4DCC2CBF" w14:textId="493EA07A" w:rsidR="009F6658" w:rsidRPr="009F6658" w:rsidRDefault="008A2CDE" w:rsidP="009F6658">
      <w:pPr>
        <w:pStyle w:val="ac"/>
        <w:rPr>
          <w:rFonts w:ascii="宋体" w:eastAsia="宋体" w:hAnsi="宋体"/>
          <w:sz w:val="24"/>
        </w:rPr>
      </w:pPr>
      <w:r w:rsidRPr="009F6658">
        <w:rPr>
          <w:rFonts w:ascii="宋体" w:eastAsia="宋体" w:hAnsi="宋体"/>
          <w:sz w:val="24"/>
        </w:rPr>
        <w:t>注</w:t>
      </w:r>
      <w:r w:rsidRPr="009F6658">
        <w:rPr>
          <w:rFonts w:ascii="宋体" w:eastAsia="宋体" w:hAnsi="宋体" w:hint="eastAsia"/>
          <w:sz w:val="24"/>
        </w:rPr>
        <w:t>：</w:t>
      </w:r>
      <w:r w:rsidR="0027157F">
        <w:rPr>
          <w:rFonts w:ascii="宋体" w:eastAsia="宋体" w:hAnsi="宋体" w:hint="eastAsia"/>
          <w:sz w:val="24"/>
        </w:rPr>
        <w:t>1</w:t>
      </w:r>
      <w:r w:rsidR="009F6658">
        <w:rPr>
          <w:rFonts w:ascii="宋体" w:eastAsia="宋体" w:hAnsi="宋体" w:hint="eastAsia"/>
          <w:sz w:val="24"/>
        </w:rPr>
        <w:t>.</w:t>
      </w:r>
      <w:r w:rsidR="009F6658" w:rsidRPr="009F6658">
        <w:rPr>
          <w:rFonts w:ascii="宋体" w:eastAsia="宋体" w:hAnsi="宋体"/>
          <w:sz w:val="24"/>
        </w:rPr>
        <w:t>对</w:t>
      </w:r>
      <w:r w:rsidR="009F6658" w:rsidRPr="009F6658">
        <w:rPr>
          <w:rFonts w:ascii="宋体" w:eastAsia="宋体" w:hAnsi="宋体" w:hint="eastAsia"/>
          <w:sz w:val="24"/>
        </w:rPr>
        <w:t>商务</w:t>
      </w:r>
      <w:r w:rsidR="009F6658" w:rsidRPr="009F6658">
        <w:rPr>
          <w:rFonts w:ascii="宋体" w:eastAsia="宋体" w:hAnsi="宋体"/>
          <w:sz w:val="24"/>
        </w:rPr>
        <w:t>条款中的所有要求，除本表所列明的所有偏离外，均视作</w:t>
      </w:r>
      <w:r w:rsidR="009F6658" w:rsidRPr="009F6658">
        <w:rPr>
          <w:rFonts w:ascii="宋体" w:eastAsia="宋体" w:hAnsi="宋体" w:hint="eastAsia"/>
          <w:sz w:val="24"/>
        </w:rPr>
        <w:t>投标人</w:t>
      </w:r>
      <w:r w:rsidR="009F6658" w:rsidRPr="009F6658">
        <w:rPr>
          <w:rFonts w:ascii="宋体" w:eastAsia="宋体" w:hAnsi="宋体"/>
          <w:sz w:val="24"/>
        </w:rPr>
        <w:t>已对之理解和</w:t>
      </w:r>
      <w:r w:rsidR="009F6658" w:rsidRPr="009F6658">
        <w:rPr>
          <w:rFonts w:ascii="宋体" w:eastAsia="宋体" w:hAnsi="宋体" w:hint="eastAsia"/>
          <w:sz w:val="24"/>
        </w:rPr>
        <w:t>响应</w:t>
      </w:r>
      <w:r w:rsidR="009F6658" w:rsidRPr="009F6658">
        <w:rPr>
          <w:rFonts w:ascii="宋体" w:eastAsia="宋体" w:hAnsi="宋体"/>
          <w:sz w:val="24"/>
        </w:rPr>
        <w:t>。</w:t>
      </w:r>
    </w:p>
    <w:p w14:paraId="2CDD6E09" w14:textId="5ECF0E88" w:rsidR="009F6658" w:rsidRPr="009F6658" w:rsidRDefault="0027157F" w:rsidP="009F6658">
      <w:pPr>
        <w:pStyle w:val="ac"/>
        <w:ind w:firstLineChars="200" w:firstLine="480"/>
        <w:rPr>
          <w:rFonts w:ascii="宋体" w:eastAsia="宋体" w:hAnsi="宋体"/>
          <w:sz w:val="24"/>
        </w:rPr>
      </w:pPr>
      <w:r>
        <w:rPr>
          <w:rFonts w:ascii="宋体" w:eastAsia="宋体" w:hAnsi="宋体"/>
          <w:sz w:val="24"/>
        </w:rPr>
        <w:t>2</w:t>
      </w:r>
      <w:r w:rsidR="009F6658" w:rsidRPr="009F6658">
        <w:rPr>
          <w:rFonts w:ascii="宋体" w:eastAsia="宋体" w:hAnsi="宋体" w:hint="eastAsia"/>
          <w:sz w:val="24"/>
        </w:rPr>
        <w:t>.“偏离情况”列应</w:t>
      </w:r>
      <w:r w:rsidR="009F6658" w:rsidRPr="009F6658">
        <w:rPr>
          <w:rFonts w:ascii="宋体" w:eastAsia="宋体" w:hAnsi="宋体"/>
          <w:sz w:val="24"/>
        </w:rPr>
        <w:t>据实</w:t>
      </w:r>
      <w:r w:rsidR="009F6658" w:rsidRPr="009F6658">
        <w:rPr>
          <w:rFonts w:ascii="宋体" w:eastAsia="宋体" w:hAnsi="宋体" w:hint="eastAsia"/>
          <w:sz w:val="24"/>
        </w:rPr>
        <w:t>填写“正偏离”或“负偏离”。</w:t>
      </w:r>
    </w:p>
    <w:p w14:paraId="6C57C6DD" w14:textId="45D31028" w:rsidR="009F6658" w:rsidRPr="009F6658" w:rsidRDefault="009F6658" w:rsidP="009F6658">
      <w:pPr>
        <w:pStyle w:val="ac"/>
        <w:rPr>
          <w:rFonts w:ascii="宋体" w:eastAsia="宋体" w:hAnsi="宋体"/>
          <w:sz w:val="24"/>
        </w:rPr>
      </w:pPr>
    </w:p>
    <w:p w14:paraId="5ACA62AA" w14:textId="7E74EF56" w:rsidR="009F6658" w:rsidRPr="009F6658" w:rsidRDefault="009F6658">
      <w:pPr>
        <w:pStyle w:val="ac"/>
        <w:rPr>
          <w:rFonts w:ascii="宋体" w:eastAsia="宋体" w:hAnsi="宋体"/>
          <w:sz w:val="24"/>
        </w:rPr>
      </w:pPr>
    </w:p>
    <w:p w14:paraId="45FC4A4B" w14:textId="77777777" w:rsidR="001F5C71" w:rsidRDefault="001F5C71">
      <w:pPr>
        <w:pStyle w:val="ac"/>
        <w:tabs>
          <w:tab w:val="left" w:pos="5580"/>
        </w:tabs>
        <w:spacing w:before="120" w:line="22" w:lineRule="atLeast"/>
        <w:rPr>
          <w:rFonts w:ascii="宋体" w:eastAsia="宋体" w:hAnsi="宋体"/>
          <w:sz w:val="24"/>
        </w:rPr>
      </w:pPr>
    </w:p>
    <w:p w14:paraId="7ABAF0EA"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投标人名称（盖章）：</w:t>
      </w:r>
      <w:r>
        <w:rPr>
          <w:rFonts w:ascii="宋体" w:eastAsia="宋体" w:hAnsi="宋体" w:hint="eastAsia"/>
          <w:sz w:val="24"/>
          <w:u w:val="single"/>
        </w:rPr>
        <w:t xml:space="preserve">                          </w:t>
      </w:r>
    </w:p>
    <w:p w14:paraId="70B940C2" w14:textId="77777777" w:rsidR="001F5C71" w:rsidRDefault="008A2CDE">
      <w:pPr>
        <w:pStyle w:val="ac"/>
        <w:tabs>
          <w:tab w:val="left" w:pos="5580"/>
        </w:tabs>
        <w:spacing w:before="120" w:line="22" w:lineRule="atLeast"/>
        <w:rPr>
          <w:rFonts w:ascii="宋体" w:eastAsia="宋体" w:hAnsi="宋体"/>
          <w:sz w:val="24"/>
          <w:u w:val="single"/>
        </w:rPr>
      </w:pPr>
      <w:r>
        <w:rPr>
          <w:rFonts w:ascii="宋体" w:eastAsia="宋体" w:hAnsi="宋体" w:hint="eastAsia"/>
          <w:sz w:val="24"/>
        </w:rPr>
        <w:t>投标人授权代表（签字）：</w:t>
      </w:r>
      <w:r>
        <w:rPr>
          <w:rFonts w:ascii="宋体" w:eastAsia="宋体" w:hAnsi="宋体"/>
          <w:sz w:val="24"/>
          <w:u w:val="single"/>
        </w:rPr>
        <w:tab/>
      </w:r>
    </w:p>
    <w:p w14:paraId="0DF64725" w14:textId="77777777" w:rsidR="001F5C71" w:rsidRDefault="001F5C71">
      <w:pPr>
        <w:pStyle w:val="ac"/>
        <w:rPr>
          <w:rFonts w:ascii="宋体" w:eastAsia="宋体" w:hAnsi="宋体"/>
          <w:sz w:val="24"/>
        </w:rPr>
      </w:pPr>
    </w:p>
    <w:p w14:paraId="3C1402E0" w14:textId="77777777" w:rsidR="001F5C71" w:rsidRDefault="008A2CDE">
      <w:pPr>
        <w:pStyle w:val="2"/>
        <w:keepNext w:val="0"/>
        <w:keepLines w:val="0"/>
        <w:spacing w:line="360" w:lineRule="auto"/>
        <w:rPr>
          <w:rFonts w:ascii="宋体" w:eastAsia="宋体" w:hAnsi="宋体"/>
          <w:b w:val="0"/>
          <w:sz w:val="24"/>
        </w:rPr>
      </w:pPr>
      <w:bookmarkStart w:id="670" w:name="_Toc520356224"/>
      <w:bookmarkStart w:id="671" w:name="_Ref467988543"/>
      <w:bookmarkStart w:id="672" w:name="_Toc480942355"/>
      <w:bookmarkStart w:id="673" w:name="_Toc135539135"/>
      <w:bookmarkStart w:id="674" w:name="_Toc135539136"/>
      <w:r>
        <w:rPr>
          <w:rFonts w:ascii="宋体" w:eastAsia="宋体" w:hAnsi="宋体"/>
          <w:sz w:val="24"/>
        </w:rPr>
        <w:br w:type="page"/>
      </w:r>
      <w:bookmarkStart w:id="675" w:name="_Toc78202769"/>
      <w:bookmarkStart w:id="676" w:name="_Toc475724985"/>
      <w:r>
        <w:rPr>
          <w:rFonts w:ascii="宋体" w:eastAsia="宋体" w:hAnsi="宋体" w:hint="eastAsia"/>
          <w:sz w:val="24"/>
        </w:rPr>
        <w:lastRenderedPageBreak/>
        <w:t>附件7  资格证明文件（格式</w:t>
      </w:r>
      <w:bookmarkEnd w:id="670"/>
      <w:bookmarkEnd w:id="671"/>
      <w:bookmarkEnd w:id="672"/>
      <w:r>
        <w:rPr>
          <w:rFonts w:ascii="宋体" w:eastAsia="宋体" w:hAnsi="宋体" w:hint="eastAsia"/>
          <w:sz w:val="24"/>
        </w:rPr>
        <w:t>）</w:t>
      </w:r>
      <w:bookmarkEnd w:id="673"/>
      <w:bookmarkEnd w:id="674"/>
      <w:bookmarkEnd w:id="675"/>
      <w:bookmarkEnd w:id="676"/>
      <w:r>
        <w:rPr>
          <w:rFonts w:ascii="宋体" w:eastAsia="宋体" w:hAnsi="宋体"/>
          <w:sz w:val="24"/>
        </w:rPr>
        <w:br/>
      </w:r>
    </w:p>
    <w:p w14:paraId="66BF1A33" w14:textId="77777777" w:rsidR="001F5C71" w:rsidRDefault="008A2CDE">
      <w:pPr>
        <w:pStyle w:val="ac"/>
        <w:tabs>
          <w:tab w:val="left" w:pos="5580"/>
        </w:tabs>
        <w:snapToGrid w:val="0"/>
        <w:spacing w:afterLines="25" w:after="60" w:line="300" w:lineRule="auto"/>
        <w:jc w:val="center"/>
        <w:rPr>
          <w:rFonts w:ascii="宋体" w:eastAsia="宋体" w:hAnsi="宋体"/>
          <w:b/>
          <w:sz w:val="28"/>
          <w:szCs w:val="28"/>
        </w:rPr>
      </w:pPr>
      <w:r>
        <w:rPr>
          <w:rFonts w:ascii="宋体" w:eastAsia="宋体" w:hAnsi="宋体" w:hint="eastAsia"/>
          <w:b/>
          <w:sz w:val="28"/>
          <w:szCs w:val="28"/>
        </w:rPr>
        <w:t>目  录</w:t>
      </w:r>
      <w:bookmarkStart w:id="677" w:name="_Toc520356225"/>
      <w:bookmarkStart w:id="678" w:name="_Toc520125060"/>
      <w:bookmarkStart w:id="679" w:name="_Toc480942356"/>
      <w:bookmarkStart w:id="680" w:name="_Ref467990098"/>
      <w:bookmarkStart w:id="681" w:name="_Ref467990056"/>
    </w:p>
    <w:p w14:paraId="4C5CF3AA"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7-1法人营业执照副本</w:t>
      </w:r>
    </w:p>
    <w:p w14:paraId="24FC9222"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7-2纳税记录</w:t>
      </w:r>
    </w:p>
    <w:p w14:paraId="087EDFDF"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7-3法定代表人授权书（格式）</w:t>
      </w:r>
    </w:p>
    <w:p w14:paraId="065F265D" w14:textId="77777777" w:rsidR="001F5C71" w:rsidRDefault="008A2CDE">
      <w:pPr>
        <w:snapToGrid w:val="0"/>
        <w:spacing w:afterLines="25" w:after="60" w:line="360" w:lineRule="auto"/>
        <w:ind w:firstLineChars="200" w:firstLine="480"/>
        <w:rPr>
          <w:rStyle w:val="aff3"/>
          <w:rFonts w:ascii="宋体" w:eastAsia="宋体" w:hAnsi="宋体"/>
        </w:rPr>
      </w:pPr>
      <w:r>
        <w:rPr>
          <w:rFonts w:ascii="宋体" w:eastAsia="宋体" w:hAnsi="宋体" w:hint="eastAsia"/>
          <w:sz w:val="24"/>
        </w:rPr>
        <w:t>7-4制造商的资格声明（格式）</w:t>
      </w:r>
    </w:p>
    <w:p w14:paraId="0B4F61AE" w14:textId="77777777" w:rsidR="001F5C71" w:rsidRDefault="008A2CDE">
      <w:pPr>
        <w:snapToGrid w:val="0"/>
        <w:spacing w:afterLines="25" w:after="60" w:line="360" w:lineRule="auto"/>
        <w:rPr>
          <w:rFonts w:ascii="宋体" w:eastAsia="宋体" w:hAnsi="宋体"/>
          <w:sz w:val="24"/>
        </w:rPr>
      </w:pPr>
      <w:r>
        <w:rPr>
          <w:rFonts w:ascii="宋体" w:eastAsia="宋体" w:hAnsi="宋体" w:hint="eastAsia"/>
          <w:sz w:val="24"/>
        </w:rPr>
        <w:t xml:space="preserve">    7-5经销商（作为代理）的资格声明（格式）</w:t>
      </w:r>
    </w:p>
    <w:p w14:paraId="7F6303E8" w14:textId="77777777" w:rsidR="001F5C71" w:rsidRDefault="008A2CDE">
      <w:pPr>
        <w:snapToGrid w:val="0"/>
        <w:spacing w:afterLines="25" w:after="60" w:line="360" w:lineRule="auto"/>
        <w:rPr>
          <w:rFonts w:ascii="宋体" w:eastAsia="宋体" w:hAnsi="宋体"/>
          <w:sz w:val="24"/>
        </w:rPr>
      </w:pPr>
      <w:r>
        <w:rPr>
          <w:rFonts w:ascii="宋体" w:eastAsia="宋体" w:hAnsi="宋体" w:hint="eastAsia"/>
          <w:sz w:val="24"/>
        </w:rPr>
        <w:t xml:space="preserve">    7-6制造商的授权书</w:t>
      </w:r>
    </w:p>
    <w:p w14:paraId="1499E839" w14:textId="04FF9A7B"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7-7</w:t>
      </w:r>
      <w:r>
        <w:rPr>
          <w:rFonts w:ascii="宋体" w:eastAsia="宋体" w:hAnsi="宋体"/>
          <w:sz w:val="24"/>
          <w:szCs w:val="24"/>
        </w:rPr>
        <w:t>投标人的</w:t>
      </w:r>
      <w:r>
        <w:rPr>
          <w:rFonts w:ascii="宋体" w:eastAsia="宋体" w:hAnsi="宋体" w:hint="eastAsia"/>
          <w:sz w:val="24"/>
          <w:szCs w:val="24"/>
        </w:rPr>
        <w:t>财务</w:t>
      </w:r>
      <w:r>
        <w:rPr>
          <w:rFonts w:ascii="宋体" w:eastAsia="宋体" w:hAnsi="宋体"/>
          <w:sz w:val="24"/>
          <w:szCs w:val="24"/>
        </w:rPr>
        <w:t>状况报告</w:t>
      </w:r>
      <w:r>
        <w:rPr>
          <w:rFonts w:ascii="宋体" w:eastAsia="宋体" w:hAnsi="宋体" w:hint="eastAsia"/>
          <w:sz w:val="24"/>
        </w:rPr>
        <w:t>：会计师事务所出具的</w:t>
      </w:r>
      <w:r w:rsidR="006B78BD">
        <w:rPr>
          <w:rFonts w:ascii="宋体" w:eastAsia="宋体" w:hAnsi="宋体" w:hint="eastAsia"/>
          <w:sz w:val="24"/>
        </w:rPr>
        <w:t>2021年度</w:t>
      </w:r>
      <w:r>
        <w:rPr>
          <w:rFonts w:ascii="宋体" w:eastAsia="宋体" w:hAnsi="宋体" w:hint="eastAsia"/>
          <w:sz w:val="24"/>
        </w:rPr>
        <w:t>财务审计报告或银行出具的资信证明</w:t>
      </w:r>
    </w:p>
    <w:p w14:paraId="6F6E9FCE"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7-8社会保障资金缴纳记录</w:t>
      </w:r>
    </w:p>
    <w:p w14:paraId="01F59E85"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7-9具有履行合同所必需的设备和专业技术能力的证明材料</w:t>
      </w:r>
    </w:p>
    <w:p w14:paraId="46CF1162"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w:t>
      </w:r>
      <w:r>
        <w:rPr>
          <w:rFonts w:ascii="宋体" w:eastAsia="宋体" w:hAnsi="宋体"/>
          <w:sz w:val="24"/>
        </w:rPr>
        <w:t>10</w:t>
      </w:r>
      <w:r>
        <w:rPr>
          <w:rFonts w:ascii="宋体" w:eastAsia="宋体" w:hAnsi="宋体" w:hint="eastAsia"/>
          <w:sz w:val="24"/>
        </w:rPr>
        <w:t>投标人参加政府采购活动前三年内，在经营活动中没有重大违法记录承诺函（格式自制）</w:t>
      </w:r>
    </w:p>
    <w:bookmarkEnd w:id="677"/>
    <w:bookmarkEnd w:id="678"/>
    <w:bookmarkEnd w:id="679"/>
    <w:bookmarkEnd w:id="680"/>
    <w:bookmarkEnd w:id="681"/>
    <w:p w14:paraId="10DAB7DF" w14:textId="77777777" w:rsidR="001F5C71" w:rsidRDefault="008A2CDE">
      <w:pPr>
        <w:snapToGrid w:val="0"/>
        <w:spacing w:afterLines="25" w:after="60" w:line="360" w:lineRule="auto"/>
        <w:ind w:firstLineChars="200" w:firstLine="480"/>
        <w:rPr>
          <w:rFonts w:ascii="宋体" w:eastAsia="宋体" w:hAnsi="宋体"/>
          <w:sz w:val="24"/>
        </w:rPr>
      </w:pPr>
      <w:r>
        <w:rPr>
          <w:rFonts w:ascii="宋体" w:eastAsia="宋体" w:hAnsi="宋体" w:hint="eastAsia"/>
          <w:sz w:val="24"/>
        </w:rPr>
        <w:t>7-1</w:t>
      </w:r>
      <w:r>
        <w:rPr>
          <w:rFonts w:ascii="宋体" w:eastAsia="宋体" w:hAnsi="宋体"/>
          <w:sz w:val="24"/>
        </w:rPr>
        <w:t>1</w:t>
      </w:r>
      <w:r>
        <w:rPr>
          <w:rFonts w:ascii="宋体" w:eastAsia="宋体" w:hAnsi="宋体" w:hint="eastAsia"/>
          <w:sz w:val="24"/>
        </w:rPr>
        <w:t>与投标人存在关联关系的单位情况说明</w:t>
      </w:r>
    </w:p>
    <w:p w14:paraId="31CC9345" w14:textId="77777777" w:rsidR="001F5C71" w:rsidRDefault="008A2CDE">
      <w:pPr>
        <w:ind w:firstLineChars="200" w:firstLine="480"/>
        <w:rPr>
          <w:rFonts w:ascii="宋体" w:eastAsia="宋体" w:hAnsi="宋体"/>
          <w:sz w:val="24"/>
          <w:szCs w:val="24"/>
        </w:rPr>
      </w:pPr>
      <w:bookmarkStart w:id="682" w:name="_Toc4083446"/>
      <w:bookmarkStart w:id="683" w:name="_Toc2498642"/>
      <w:bookmarkStart w:id="684" w:name="_Toc527665807"/>
      <w:bookmarkStart w:id="685" w:name="_Toc530725587"/>
      <w:bookmarkStart w:id="686" w:name="_Toc512637783"/>
      <w:r>
        <w:rPr>
          <w:rFonts w:ascii="宋体" w:eastAsia="宋体" w:hAnsi="宋体" w:hint="eastAsia"/>
          <w:sz w:val="24"/>
          <w:szCs w:val="24"/>
        </w:rPr>
        <w:t>7-1</w:t>
      </w:r>
      <w:r>
        <w:rPr>
          <w:rFonts w:ascii="宋体" w:eastAsia="宋体" w:hAnsi="宋体"/>
          <w:sz w:val="24"/>
          <w:szCs w:val="24"/>
        </w:rPr>
        <w:t>2</w:t>
      </w:r>
      <w:r>
        <w:rPr>
          <w:rFonts w:ascii="宋体" w:eastAsia="宋体" w:hAnsi="宋体" w:hint="eastAsia"/>
          <w:sz w:val="24"/>
          <w:szCs w:val="24"/>
        </w:rPr>
        <w:t>招标文件要求的和投标人认为必要的其他资格证明文件</w:t>
      </w:r>
      <w:bookmarkEnd w:id="682"/>
      <w:bookmarkEnd w:id="683"/>
      <w:bookmarkEnd w:id="684"/>
      <w:bookmarkEnd w:id="685"/>
      <w:bookmarkEnd w:id="686"/>
    </w:p>
    <w:p w14:paraId="103A8CD2" w14:textId="77777777" w:rsidR="001F5C71" w:rsidRDefault="008A2CDE">
      <w:pPr>
        <w:pStyle w:val="2"/>
        <w:keepNext w:val="0"/>
        <w:keepLines w:val="0"/>
        <w:spacing w:beforeLines="50" w:line="360" w:lineRule="auto"/>
        <w:ind w:firstLineChars="200" w:firstLine="480"/>
        <w:jc w:val="both"/>
        <w:rPr>
          <w:rFonts w:ascii="宋体" w:eastAsia="宋体" w:hAnsi="宋体"/>
          <w:b w:val="0"/>
          <w:kern w:val="2"/>
          <w:sz w:val="24"/>
        </w:rPr>
      </w:pPr>
      <w:r>
        <w:rPr>
          <w:rFonts w:ascii="宋体" w:eastAsia="宋体" w:hAnsi="宋体"/>
          <w:b w:val="0"/>
          <w:kern w:val="2"/>
          <w:sz w:val="24"/>
        </w:rPr>
        <w:br w:type="page"/>
      </w:r>
      <w:bookmarkStart w:id="687" w:name="_Toc475724986"/>
    </w:p>
    <w:p w14:paraId="31390418" w14:textId="77777777" w:rsidR="001F5C71" w:rsidRDefault="008A2CDE">
      <w:pPr>
        <w:pStyle w:val="2"/>
        <w:keepNext w:val="0"/>
        <w:keepLines w:val="0"/>
        <w:spacing w:beforeLines="50" w:line="360" w:lineRule="auto"/>
        <w:ind w:firstLineChars="200" w:firstLine="482"/>
        <w:rPr>
          <w:rFonts w:ascii="宋体" w:eastAsia="宋体" w:hAnsi="宋体"/>
          <w:b w:val="0"/>
          <w:sz w:val="24"/>
        </w:rPr>
      </w:pPr>
      <w:bookmarkStart w:id="688" w:name="_Toc78202770"/>
      <w:r>
        <w:rPr>
          <w:rFonts w:ascii="宋体" w:eastAsia="宋体" w:hAnsi="宋体" w:hint="eastAsia"/>
          <w:sz w:val="24"/>
        </w:rPr>
        <w:lastRenderedPageBreak/>
        <w:t>附件7-1</w:t>
      </w:r>
      <w:bookmarkStart w:id="689" w:name="_Hlt520274911"/>
      <w:bookmarkEnd w:id="689"/>
      <w:r>
        <w:rPr>
          <w:rFonts w:ascii="宋体" w:eastAsia="宋体" w:hAnsi="宋体" w:hint="eastAsia"/>
          <w:sz w:val="24"/>
        </w:rPr>
        <w:t xml:space="preserve">  法人营业执照副本</w:t>
      </w:r>
      <w:bookmarkEnd w:id="687"/>
      <w:bookmarkEnd w:id="688"/>
    </w:p>
    <w:p w14:paraId="735EE236" w14:textId="77777777" w:rsidR="001F5C71" w:rsidRDefault="008A2CDE">
      <w:pPr>
        <w:pStyle w:val="ac"/>
        <w:tabs>
          <w:tab w:val="left" w:pos="5580"/>
        </w:tabs>
        <w:spacing w:beforeLines="50" w:before="120" w:line="360" w:lineRule="auto"/>
        <w:jc w:val="center"/>
        <w:rPr>
          <w:rFonts w:ascii="宋体" w:eastAsia="宋体" w:hAnsi="宋体"/>
          <w:sz w:val="24"/>
        </w:rPr>
      </w:pPr>
      <w:r>
        <w:rPr>
          <w:rFonts w:ascii="宋体" w:eastAsia="宋体" w:hAnsi="宋体" w:hint="eastAsia"/>
          <w:sz w:val="24"/>
        </w:rPr>
        <w:t>（复印件加盖公章）</w:t>
      </w:r>
    </w:p>
    <w:p w14:paraId="1A191520" w14:textId="77777777" w:rsidR="001F5C71" w:rsidRDefault="008A2CDE">
      <w:pPr>
        <w:pStyle w:val="2"/>
        <w:keepNext w:val="0"/>
        <w:keepLines w:val="0"/>
        <w:spacing w:beforeLines="50" w:line="360" w:lineRule="auto"/>
        <w:rPr>
          <w:rFonts w:ascii="宋体" w:eastAsia="宋体" w:hAnsi="宋体"/>
          <w:b w:val="0"/>
          <w:sz w:val="24"/>
        </w:rPr>
      </w:pPr>
      <w:r>
        <w:rPr>
          <w:rFonts w:ascii="宋体" w:eastAsia="宋体" w:hAnsi="宋体"/>
          <w:sz w:val="24"/>
        </w:rPr>
        <w:br w:type="page"/>
      </w:r>
      <w:bookmarkStart w:id="690" w:name="_Hlt520350957"/>
      <w:bookmarkStart w:id="691" w:name="_Hlt520273973"/>
      <w:bookmarkStart w:id="692" w:name="_Toc520356226"/>
      <w:bookmarkStart w:id="693" w:name="_Toc78202771"/>
      <w:bookmarkStart w:id="694" w:name="_Toc475724987"/>
      <w:bookmarkEnd w:id="690"/>
      <w:bookmarkEnd w:id="691"/>
      <w:r>
        <w:rPr>
          <w:rFonts w:ascii="宋体" w:eastAsia="宋体" w:hAnsi="宋体" w:hint="eastAsia"/>
          <w:sz w:val="24"/>
        </w:rPr>
        <w:lastRenderedPageBreak/>
        <w:t>附件7-2</w:t>
      </w:r>
      <w:bookmarkEnd w:id="692"/>
      <w:r>
        <w:rPr>
          <w:rFonts w:ascii="宋体" w:eastAsia="宋体" w:hAnsi="宋体" w:hint="eastAsia"/>
          <w:sz w:val="24"/>
        </w:rPr>
        <w:t xml:space="preserve">  纳税记录</w:t>
      </w:r>
      <w:bookmarkEnd w:id="693"/>
      <w:bookmarkEnd w:id="694"/>
    </w:p>
    <w:p w14:paraId="4F4C287E" w14:textId="77777777" w:rsidR="001F5C71" w:rsidRDefault="008A2CDE">
      <w:pPr>
        <w:pStyle w:val="ac"/>
        <w:tabs>
          <w:tab w:val="left" w:pos="5580"/>
        </w:tabs>
        <w:spacing w:beforeLines="50" w:before="120" w:line="360" w:lineRule="auto"/>
        <w:jc w:val="center"/>
        <w:rPr>
          <w:rFonts w:ascii="宋体" w:eastAsia="宋体" w:hAnsi="宋体"/>
          <w:sz w:val="24"/>
        </w:rPr>
      </w:pPr>
      <w:r>
        <w:rPr>
          <w:rFonts w:ascii="宋体" w:eastAsia="宋体" w:hAnsi="宋体" w:hint="eastAsia"/>
          <w:sz w:val="24"/>
        </w:rPr>
        <w:t>（复印件加盖公章）</w:t>
      </w:r>
    </w:p>
    <w:p w14:paraId="37BA48A2" w14:textId="77777777" w:rsidR="001F5C71" w:rsidRDefault="001F5C71">
      <w:pPr>
        <w:pStyle w:val="ac"/>
        <w:tabs>
          <w:tab w:val="left" w:pos="5580"/>
        </w:tabs>
        <w:rPr>
          <w:rFonts w:ascii="宋体" w:eastAsia="宋体" w:hAnsi="宋体"/>
          <w:sz w:val="24"/>
        </w:rPr>
      </w:pPr>
    </w:p>
    <w:p w14:paraId="0081470C" w14:textId="77777777" w:rsidR="001F5C71" w:rsidRDefault="008A2CDE">
      <w:pPr>
        <w:tabs>
          <w:tab w:val="left" w:pos="5580"/>
        </w:tabs>
        <w:spacing w:before="120" w:line="360" w:lineRule="auto"/>
        <w:ind w:firstLineChars="200" w:firstLine="482"/>
        <w:rPr>
          <w:rFonts w:ascii="宋体" w:eastAsia="宋体" w:hAnsi="宋体"/>
          <w:b/>
          <w:sz w:val="24"/>
        </w:rPr>
      </w:pPr>
      <w:r>
        <w:rPr>
          <w:rFonts w:ascii="宋体" w:eastAsia="宋体" w:hAnsi="宋体" w:hint="eastAsia"/>
          <w:b/>
          <w:sz w:val="24"/>
        </w:rPr>
        <w:t>说明：</w:t>
      </w:r>
    </w:p>
    <w:p w14:paraId="7A8F42D1" w14:textId="77777777" w:rsidR="001F5C71" w:rsidRDefault="008A2CDE">
      <w:pPr>
        <w:tabs>
          <w:tab w:val="left" w:pos="5580"/>
        </w:tabs>
        <w:spacing w:before="120" w:line="360" w:lineRule="auto"/>
        <w:ind w:firstLineChars="200" w:firstLine="480"/>
        <w:rPr>
          <w:rFonts w:ascii="宋体" w:eastAsia="宋体" w:hAnsi="宋体"/>
          <w:sz w:val="24"/>
        </w:rPr>
      </w:pPr>
      <w:r>
        <w:rPr>
          <w:rFonts w:ascii="宋体" w:eastAsia="宋体" w:hAnsi="宋体" w:hint="eastAsia"/>
          <w:sz w:val="24"/>
        </w:rPr>
        <w:t>投标人在投标文件中，必须提供本单位近半年任意一个月缴纳增值税的凭证，应为有效入账票据。</w:t>
      </w:r>
    </w:p>
    <w:p w14:paraId="65033340" w14:textId="77777777" w:rsidR="001F5C71" w:rsidRDefault="008A2CDE">
      <w:pPr>
        <w:pStyle w:val="2"/>
        <w:keepNext w:val="0"/>
        <w:keepLines w:val="0"/>
        <w:spacing w:line="360" w:lineRule="auto"/>
        <w:rPr>
          <w:rFonts w:ascii="宋体" w:eastAsia="宋体" w:hAnsi="宋体"/>
          <w:sz w:val="24"/>
        </w:rPr>
      </w:pPr>
      <w:bookmarkStart w:id="695" w:name="_Hlt520273711"/>
      <w:bookmarkStart w:id="696" w:name="_Hlt520274393"/>
      <w:bookmarkStart w:id="697" w:name="_Hlt520343392"/>
      <w:bookmarkStart w:id="698" w:name="_Hlt520271212"/>
      <w:bookmarkStart w:id="699" w:name="_Hlt520343000"/>
      <w:bookmarkStart w:id="700" w:name="_Hlt520350918"/>
      <w:bookmarkStart w:id="701" w:name="_Hlt520274407"/>
      <w:bookmarkStart w:id="702" w:name="_Hlt520274065"/>
      <w:bookmarkStart w:id="703" w:name="_Toc520125061"/>
      <w:bookmarkStart w:id="704" w:name="_Ref467990064"/>
      <w:bookmarkStart w:id="705" w:name="_Ref467988485"/>
      <w:bookmarkStart w:id="706" w:name="_Ref467990058"/>
      <w:bookmarkStart w:id="707" w:name="_Ref467988471"/>
      <w:bookmarkStart w:id="708" w:name="_Toc520125062"/>
      <w:bookmarkStart w:id="709" w:name="_Ref467990101"/>
      <w:bookmarkStart w:id="710" w:name="_Toc520356229"/>
      <w:bookmarkStart w:id="711" w:name="_Toc480942358"/>
      <w:bookmarkStart w:id="712" w:name="_Ref467988479"/>
      <w:bookmarkStart w:id="713" w:name="_Toc480942357"/>
      <w:bookmarkStart w:id="714" w:name="_Toc520356228"/>
      <w:bookmarkStart w:id="715" w:name="_Ref467990100"/>
      <w:bookmarkEnd w:id="695"/>
      <w:bookmarkEnd w:id="696"/>
      <w:bookmarkEnd w:id="697"/>
      <w:bookmarkEnd w:id="698"/>
      <w:bookmarkEnd w:id="699"/>
      <w:bookmarkEnd w:id="700"/>
      <w:bookmarkEnd w:id="701"/>
      <w:bookmarkEnd w:id="702"/>
      <w:r>
        <w:rPr>
          <w:rFonts w:ascii="宋体" w:eastAsia="宋体" w:hAnsi="宋体"/>
          <w:sz w:val="24"/>
        </w:rPr>
        <w:br w:type="page"/>
      </w:r>
      <w:bookmarkStart w:id="716" w:name="_Toc475724988"/>
      <w:bookmarkStart w:id="717" w:name="_Toc78202772"/>
      <w:r>
        <w:rPr>
          <w:rFonts w:ascii="宋体" w:eastAsia="宋体" w:hAnsi="宋体" w:hint="eastAsia"/>
          <w:sz w:val="24"/>
        </w:rPr>
        <w:lastRenderedPageBreak/>
        <w:t>附件7-3  法定代表人授权书（格式）</w:t>
      </w:r>
      <w:bookmarkEnd w:id="716"/>
      <w:bookmarkEnd w:id="717"/>
    </w:p>
    <w:p w14:paraId="46D21636" w14:textId="77777777" w:rsidR="001F5C71" w:rsidRDefault="001F5C71">
      <w:pPr>
        <w:pStyle w:val="ac"/>
        <w:spacing w:afterLines="25" w:after="60" w:line="360" w:lineRule="auto"/>
        <w:rPr>
          <w:rFonts w:ascii="宋体" w:eastAsia="宋体" w:hAnsi="宋体"/>
          <w:sz w:val="24"/>
        </w:rPr>
      </w:pPr>
    </w:p>
    <w:p w14:paraId="04AAE80B" w14:textId="573AA18F" w:rsidR="001F5C71" w:rsidRDefault="008A2CDE">
      <w:pPr>
        <w:pStyle w:val="ac"/>
        <w:spacing w:afterLines="25" w:after="60" w:line="360" w:lineRule="auto"/>
        <w:ind w:firstLineChars="200" w:firstLine="480"/>
        <w:rPr>
          <w:rFonts w:ascii="宋体" w:eastAsia="宋体" w:hAnsi="宋体"/>
          <w:sz w:val="24"/>
        </w:rPr>
      </w:pPr>
      <w:r>
        <w:rPr>
          <w:rFonts w:ascii="宋体" w:eastAsia="宋体" w:hAnsi="宋体" w:hint="eastAsia"/>
          <w:sz w:val="24"/>
        </w:rPr>
        <w:t>本授权书声明：注册于</w:t>
      </w:r>
      <w:r>
        <w:rPr>
          <w:rFonts w:ascii="宋体" w:eastAsia="宋体" w:hAnsi="宋体" w:hint="eastAsia"/>
          <w:sz w:val="24"/>
          <w:u w:val="single"/>
        </w:rPr>
        <w:t xml:space="preserve">        （国家或地区的名称）</w:t>
      </w:r>
      <w:r>
        <w:rPr>
          <w:rFonts w:ascii="宋体" w:eastAsia="宋体" w:hAnsi="宋体" w:hint="eastAsia"/>
          <w:sz w:val="24"/>
        </w:rPr>
        <w:t>的</w:t>
      </w:r>
      <w:r>
        <w:rPr>
          <w:rFonts w:ascii="宋体" w:eastAsia="宋体" w:hAnsi="宋体" w:hint="eastAsia"/>
          <w:sz w:val="24"/>
          <w:u w:val="single"/>
        </w:rPr>
        <w:t xml:space="preserve">           （投标人）</w:t>
      </w:r>
      <w:r>
        <w:rPr>
          <w:rFonts w:ascii="宋体" w:eastAsia="宋体" w:hAnsi="宋体" w:hint="eastAsia"/>
          <w:sz w:val="24"/>
        </w:rPr>
        <w:t>的在下面签字的</w:t>
      </w:r>
      <w:r>
        <w:rPr>
          <w:rFonts w:ascii="宋体" w:eastAsia="宋体" w:hAnsi="宋体" w:hint="eastAsia"/>
          <w:sz w:val="24"/>
          <w:u w:val="single"/>
        </w:rPr>
        <w:t xml:space="preserve">          （法人代表姓名、职务）</w:t>
      </w:r>
      <w:r>
        <w:rPr>
          <w:rFonts w:ascii="宋体" w:eastAsia="宋体" w:hAnsi="宋体" w:hint="eastAsia"/>
          <w:sz w:val="24"/>
        </w:rPr>
        <w:t>代表本公司授权</w:t>
      </w:r>
      <w:r>
        <w:rPr>
          <w:rFonts w:ascii="宋体" w:eastAsia="宋体" w:hAnsi="宋体" w:hint="eastAsia"/>
          <w:sz w:val="24"/>
          <w:u w:val="single"/>
        </w:rPr>
        <w:t xml:space="preserve">             （单位名称）</w:t>
      </w:r>
      <w:r>
        <w:rPr>
          <w:rFonts w:ascii="宋体" w:eastAsia="宋体" w:hAnsi="宋体" w:hint="eastAsia"/>
          <w:sz w:val="24"/>
        </w:rPr>
        <w:t>的在下面签字的</w:t>
      </w:r>
      <w:r>
        <w:rPr>
          <w:rFonts w:ascii="宋体" w:eastAsia="宋体" w:hAnsi="宋体" w:hint="eastAsia"/>
          <w:sz w:val="24"/>
          <w:u w:val="single"/>
        </w:rPr>
        <w:t xml:space="preserve">           （授权代表的姓名、职务）</w:t>
      </w:r>
      <w:r>
        <w:rPr>
          <w:rFonts w:ascii="宋体" w:eastAsia="宋体" w:hAnsi="宋体" w:hint="eastAsia"/>
          <w:sz w:val="24"/>
        </w:rPr>
        <w:t>为本公司的合法代理人，就</w:t>
      </w:r>
      <w:r>
        <w:rPr>
          <w:rFonts w:ascii="宋体" w:eastAsia="宋体" w:hAnsi="宋体" w:hint="eastAsia"/>
          <w:sz w:val="24"/>
          <w:u w:val="single"/>
        </w:rPr>
        <w:t xml:space="preserve">             （项目名称）</w:t>
      </w:r>
      <w:r>
        <w:rPr>
          <w:rFonts w:ascii="宋体" w:eastAsia="宋体" w:hAnsi="宋体" w:hint="eastAsia"/>
          <w:sz w:val="24"/>
        </w:rPr>
        <w:t>的</w:t>
      </w:r>
      <w:r>
        <w:rPr>
          <w:rFonts w:ascii="宋体" w:eastAsia="宋体" w:hAnsi="宋体" w:hint="eastAsia"/>
          <w:sz w:val="24"/>
          <w:u w:val="single"/>
        </w:rPr>
        <w:t xml:space="preserve">            （合同名称）</w:t>
      </w:r>
      <w:r>
        <w:rPr>
          <w:rFonts w:ascii="宋体" w:eastAsia="宋体" w:hAnsi="宋体" w:hint="eastAsia"/>
          <w:sz w:val="24"/>
        </w:rPr>
        <w:t>投标，以本公司名义处理一切与之有关的事务。</w:t>
      </w:r>
    </w:p>
    <w:p w14:paraId="2B9499FB" w14:textId="77777777" w:rsidR="001F5C71" w:rsidRDefault="001F5C71">
      <w:pPr>
        <w:pStyle w:val="ac"/>
        <w:spacing w:afterLines="25" w:after="60" w:line="360" w:lineRule="auto"/>
        <w:ind w:firstLineChars="200" w:firstLine="480"/>
        <w:rPr>
          <w:rFonts w:ascii="宋体" w:eastAsia="宋体" w:hAnsi="宋体"/>
          <w:sz w:val="24"/>
        </w:rPr>
      </w:pPr>
    </w:p>
    <w:p w14:paraId="7EE3FD8F" w14:textId="7C2E56DF" w:rsidR="001F5C71" w:rsidRDefault="008A2CDE">
      <w:pPr>
        <w:pStyle w:val="ac"/>
        <w:tabs>
          <w:tab w:val="left" w:pos="5580"/>
        </w:tabs>
        <w:spacing w:afterLines="25" w:after="60" w:line="360" w:lineRule="auto"/>
        <w:ind w:leftChars="202" w:left="424"/>
        <w:rPr>
          <w:rFonts w:ascii="宋体" w:eastAsia="宋体" w:hAnsi="宋体"/>
          <w:sz w:val="24"/>
        </w:rPr>
      </w:pPr>
      <w:r>
        <w:rPr>
          <w:rFonts w:ascii="宋体" w:eastAsia="宋体" w:hAnsi="宋体" w:hint="eastAsia"/>
          <w:sz w:val="24"/>
        </w:rPr>
        <w:t>本授权书于__________年_____月______日签字生效，特此声明。</w:t>
      </w:r>
    </w:p>
    <w:p w14:paraId="0B834CD1" w14:textId="77777777" w:rsidR="001F5C71" w:rsidRDefault="001F5C71">
      <w:pPr>
        <w:pStyle w:val="ac"/>
        <w:tabs>
          <w:tab w:val="left" w:pos="5580"/>
        </w:tabs>
        <w:spacing w:afterLines="25" w:after="60" w:line="360" w:lineRule="auto"/>
        <w:ind w:leftChars="202" w:left="424"/>
        <w:rPr>
          <w:rFonts w:ascii="宋体" w:eastAsia="宋体" w:hAnsi="宋体"/>
          <w:sz w:val="24"/>
        </w:rPr>
      </w:pPr>
    </w:p>
    <w:p w14:paraId="472696C3" w14:textId="77777777" w:rsidR="001F5C71" w:rsidRPr="00742C14" w:rsidRDefault="001F5C71">
      <w:pPr>
        <w:pStyle w:val="ac"/>
        <w:tabs>
          <w:tab w:val="left" w:pos="5580"/>
        </w:tabs>
        <w:spacing w:afterLines="25" w:after="60" w:line="360" w:lineRule="auto"/>
        <w:ind w:leftChars="202" w:left="424"/>
        <w:rPr>
          <w:rFonts w:ascii="宋体" w:eastAsia="宋体" w:hAnsi="宋体"/>
          <w:sz w:val="24"/>
        </w:rPr>
      </w:pPr>
    </w:p>
    <w:p w14:paraId="2E729075" w14:textId="6C5BDAAB"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法定代表人签字_____________________________</w:t>
      </w:r>
    </w:p>
    <w:p w14:paraId="7C1C9544" w14:textId="77777777" w:rsidR="001F5C71" w:rsidRDefault="001F5C71">
      <w:pPr>
        <w:pStyle w:val="ac"/>
        <w:tabs>
          <w:tab w:val="left" w:pos="5580"/>
        </w:tabs>
        <w:spacing w:afterLines="25" w:after="60" w:line="360" w:lineRule="auto"/>
        <w:rPr>
          <w:rFonts w:ascii="宋体" w:eastAsia="宋体" w:hAnsi="宋体"/>
          <w:sz w:val="24"/>
        </w:rPr>
      </w:pPr>
    </w:p>
    <w:p w14:paraId="6F975DD1"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授权代表签字_______________________________</w:t>
      </w:r>
    </w:p>
    <w:p w14:paraId="1CF70E8B" w14:textId="77777777" w:rsidR="001F5C71" w:rsidRDefault="001F5C71">
      <w:pPr>
        <w:pStyle w:val="ac"/>
        <w:tabs>
          <w:tab w:val="left" w:pos="5580"/>
        </w:tabs>
        <w:spacing w:afterLines="25" w:after="60" w:line="360" w:lineRule="auto"/>
        <w:rPr>
          <w:rFonts w:ascii="宋体" w:eastAsia="宋体" w:hAnsi="宋体"/>
          <w:sz w:val="24"/>
        </w:rPr>
      </w:pPr>
    </w:p>
    <w:p w14:paraId="4CF5A876"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单位盖章：</w:t>
      </w:r>
      <w:r>
        <w:rPr>
          <w:rFonts w:ascii="宋体" w:eastAsia="宋体" w:hAnsi="宋体" w:hint="eastAsia"/>
          <w:sz w:val="24"/>
          <w:u w:val="single"/>
        </w:rPr>
        <w:t xml:space="preserve">                                 </w:t>
      </w:r>
    </w:p>
    <w:p w14:paraId="074C9907" w14:textId="77777777" w:rsidR="001F5C71" w:rsidRDefault="001F5C71">
      <w:pPr>
        <w:pStyle w:val="ac"/>
        <w:tabs>
          <w:tab w:val="left" w:pos="5580"/>
        </w:tabs>
        <w:spacing w:afterLines="25" w:after="60" w:line="360" w:lineRule="auto"/>
        <w:rPr>
          <w:rFonts w:ascii="宋体" w:eastAsia="宋体" w:hAnsi="宋体"/>
          <w:sz w:val="24"/>
        </w:rPr>
      </w:pPr>
    </w:p>
    <w:p w14:paraId="20975313" w14:textId="77777777" w:rsidR="001F5C71" w:rsidRDefault="001F5C71">
      <w:pPr>
        <w:pStyle w:val="ac"/>
        <w:tabs>
          <w:tab w:val="left" w:pos="5580"/>
        </w:tabs>
        <w:spacing w:afterLines="25" w:after="60" w:line="360" w:lineRule="auto"/>
        <w:rPr>
          <w:rFonts w:ascii="宋体" w:eastAsia="宋体" w:hAnsi="宋体"/>
          <w:sz w:val="24"/>
        </w:rPr>
      </w:pPr>
    </w:p>
    <w:p w14:paraId="685AB5D9"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附(</w:t>
      </w:r>
      <w:r>
        <w:rPr>
          <w:rFonts w:ascii="宋体" w:eastAsia="宋体" w:hAnsi="宋体"/>
          <w:sz w:val="24"/>
        </w:rPr>
        <w:t>后附法定代表人及授权代表身份证复印件</w:t>
      </w:r>
      <w:r>
        <w:rPr>
          <w:rFonts w:ascii="宋体" w:eastAsia="宋体" w:hAnsi="宋体" w:hint="eastAsia"/>
          <w:sz w:val="24"/>
        </w:rPr>
        <w:t>)：</w:t>
      </w:r>
    </w:p>
    <w:p w14:paraId="7AFF3DA4"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授权代表姓名：</w:t>
      </w:r>
    </w:p>
    <w:p w14:paraId="2CECA76D"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职        务：</w:t>
      </w:r>
    </w:p>
    <w:p w14:paraId="0DDFDB57"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详细通讯地址：</w:t>
      </w:r>
    </w:p>
    <w:p w14:paraId="5FEE4ACE"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邮 政 编 码 ：</w:t>
      </w:r>
    </w:p>
    <w:p w14:paraId="53B8B580"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传        真：</w:t>
      </w:r>
    </w:p>
    <w:p w14:paraId="7017C238" w14:textId="77777777" w:rsidR="001F5C71" w:rsidRDefault="008A2CDE">
      <w:pPr>
        <w:pStyle w:val="ac"/>
        <w:tabs>
          <w:tab w:val="left" w:pos="5580"/>
        </w:tabs>
        <w:spacing w:afterLines="25" w:after="60" w:line="360" w:lineRule="auto"/>
        <w:rPr>
          <w:rFonts w:ascii="宋体" w:eastAsia="宋体" w:hAnsi="宋体"/>
          <w:sz w:val="24"/>
        </w:rPr>
      </w:pPr>
      <w:r>
        <w:rPr>
          <w:rFonts w:ascii="宋体" w:eastAsia="宋体" w:hAnsi="宋体" w:hint="eastAsia"/>
          <w:sz w:val="24"/>
        </w:rPr>
        <w:t>电        话：</w:t>
      </w:r>
    </w:p>
    <w:p w14:paraId="5A82CC90" w14:textId="77777777" w:rsidR="001F5C71" w:rsidRDefault="008A2CDE">
      <w:pPr>
        <w:pStyle w:val="2"/>
        <w:keepNext w:val="0"/>
        <w:keepLines w:val="0"/>
        <w:spacing w:line="360" w:lineRule="auto"/>
        <w:rPr>
          <w:rFonts w:ascii="宋体" w:eastAsia="宋体" w:hAnsi="宋体"/>
          <w:sz w:val="24"/>
        </w:rPr>
      </w:pPr>
      <w:r>
        <w:rPr>
          <w:rFonts w:ascii="宋体" w:eastAsia="宋体" w:hAnsi="宋体"/>
          <w:sz w:val="24"/>
        </w:rPr>
        <w:br w:type="page"/>
      </w:r>
      <w:bookmarkStart w:id="718" w:name="_Toc475724989"/>
      <w:bookmarkStart w:id="719" w:name="_Toc78202773"/>
      <w:r>
        <w:rPr>
          <w:rFonts w:ascii="宋体" w:eastAsia="宋体" w:hAnsi="宋体" w:hint="eastAsia"/>
          <w:sz w:val="24"/>
        </w:rPr>
        <w:lastRenderedPageBreak/>
        <w:t>附件7-4  制造商的资格声明（格式）</w:t>
      </w:r>
      <w:bookmarkEnd w:id="718"/>
      <w:bookmarkEnd w:id="719"/>
    </w:p>
    <w:p w14:paraId="66EE91A4" w14:textId="77777777" w:rsidR="001F5C71" w:rsidRDefault="008A2CDE">
      <w:pPr>
        <w:pStyle w:val="a0"/>
        <w:jc w:val="center"/>
        <w:rPr>
          <w:rFonts w:ascii="宋体" w:eastAsia="宋体" w:hAnsi="宋体"/>
        </w:rPr>
      </w:pPr>
      <w:r>
        <w:rPr>
          <w:rFonts w:ascii="宋体" w:eastAsia="宋体" w:hAnsi="宋体" w:hint="eastAsia"/>
        </w:rPr>
        <w:t>（投标人为制造商的填写）</w:t>
      </w:r>
    </w:p>
    <w:p w14:paraId="69563EE8"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1、名称及概况：</w:t>
      </w:r>
    </w:p>
    <w:p w14:paraId="2CB82D90" w14:textId="77777777" w:rsidR="001F5C71" w:rsidRDefault="008A2CDE">
      <w:pPr>
        <w:tabs>
          <w:tab w:val="left" w:pos="5340"/>
        </w:tabs>
        <w:spacing w:afterLines="25" w:after="60" w:line="360" w:lineRule="auto"/>
        <w:ind w:firstLine="360"/>
        <w:rPr>
          <w:rFonts w:ascii="宋体" w:eastAsia="宋体" w:hAnsi="宋体"/>
          <w:sz w:val="24"/>
        </w:rPr>
      </w:pPr>
      <w:r>
        <w:rPr>
          <w:rFonts w:ascii="宋体" w:eastAsia="宋体" w:hAnsi="宋体"/>
          <w:sz w:val="24"/>
        </w:rPr>
        <w:t>（1）</w:t>
      </w:r>
      <w:r>
        <w:rPr>
          <w:rFonts w:ascii="宋体" w:eastAsia="宋体" w:hAnsi="宋体" w:hint="eastAsia"/>
          <w:sz w:val="24"/>
        </w:rPr>
        <w:t>制造商名称：</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30B8BAA4" w14:textId="77777777" w:rsidR="001F5C71" w:rsidRDefault="008A2CDE">
      <w:pPr>
        <w:tabs>
          <w:tab w:val="left" w:pos="5340"/>
        </w:tabs>
        <w:spacing w:afterLines="25" w:after="60" w:line="360" w:lineRule="auto"/>
        <w:ind w:left="360"/>
        <w:rPr>
          <w:rFonts w:ascii="宋体" w:eastAsia="宋体" w:hAnsi="宋体"/>
          <w:sz w:val="24"/>
        </w:rPr>
      </w:pPr>
      <w:r>
        <w:rPr>
          <w:rFonts w:ascii="宋体" w:eastAsia="宋体" w:hAnsi="宋体"/>
          <w:sz w:val="24"/>
        </w:rPr>
        <w:t>（2）</w:t>
      </w:r>
      <w:r>
        <w:rPr>
          <w:rFonts w:ascii="宋体" w:eastAsia="宋体" w:hAnsi="宋体" w:hint="eastAsia"/>
          <w:sz w:val="24"/>
        </w:rPr>
        <w:t>地址及邮编：</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39DCEA70" w14:textId="77777777" w:rsidR="001F5C71" w:rsidRDefault="008A2CDE">
      <w:pPr>
        <w:tabs>
          <w:tab w:val="left" w:pos="5340"/>
        </w:tabs>
        <w:spacing w:afterLines="25" w:after="60" w:line="360" w:lineRule="auto"/>
        <w:ind w:left="360"/>
        <w:rPr>
          <w:rFonts w:ascii="宋体" w:eastAsia="宋体" w:hAnsi="宋体"/>
          <w:sz w:val="24"/>
          <w:u w:val="single"/>
        </w:rPr>
      </w:pPr>
      <w:r>
        <w:rPr>
          <w:rFonts w:ascii="宋体" w:eastAsia="宋体" w:hAnsi="宋体"/>
          <w:sz w:val="24"/>
        </w:rPr>
        <w:t>（3）</w:t>
      </w:r>
      <w:r>
        <w:rPr>
          <w:rFonts w:ascii="宋体" w:eastAsia="宋体" w:hAnsi="宋体" w:hint="eastAsia"/>
          <w:sz w:val="24"/>
        </w:rPr>
        <w:t>成立和注册日期：</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6B1AA1C0" w14:textId="77777777" w:rsidR="001F5C71" w:rsidRDefault="008A2CDE">
      <w:pPr>
        <w:tabs>
          <w:tab w:val="left" w:pos="5340"/>
        </w:tabs>
        <w:spacing w:afterLines="25" w:after="60" w:line="360" w:lineRule="auto"/>
        <w:ind w:left="360"/>
        <w:rPr>
          <w:rFonts w:ascii="宋体" w:eastAsia="宋体" w:hAnsi="宋体"/>
          <w:sz w:val="24"/>
          <w:u w:val="single"/>
        </w:rPr>
      </w:pPr>
      <w:r>
        <w:rPr>
          <w:rFonts w:ascii="宋体" w:eastAsia="宋体" w:hAnsi="宋体"/>
          <w:sz w:val="24"/>
        </w:rPr>
        <w:t>（4）</w:t>
      </w:r>
      <w:r>
        <w:rPr>
          <w:rFonts w:ascii="宋体" w:eastAsia="宋体" w:hAnsi="宋体" w:hint="eastAsia"/>
          <w:sz w:val="24"/>
        </w:rPr>
        <w:t>主管部门：</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77BC457F" w14:textId="77777777" w:rsidR="001F5C71" w:rsidRDefault="008A2CDE">
      <w:pPr>
        <w:tabs>
          <w:tab w:val="left" w:pos="5340"/>
        </w:tabs>
        <w:spacing w:afterLines="25" w:after="60" w:line="360" w:lineRule="auto"/>
        <w:ind w:left="360"/>
        <w:rPr>
          <w:rFonts w:ascii="宋体" w:eastAsia="宋体" w:hAnsi="宋体"/>
          <w:sz w:val="24"/>
          <w:u w:val="single"/>
        </w:rPr>
      </w:pPr>
      <w:r>
        <w:rPr>
          <w:rFonts w:ascii="宋体" w:eastAsia="宋体" w:hAnsi="宋体"/>
          <w:sz w:val="24"/>
        </w:rPr>
        <w:t>（5）</w:t>
      </w:r>
      <w:r>
        <w:rPr>
          <w:rFonts w:ascii="宋体" w:eastAsia="宋体" w:hAnsi="宋体" w:hint="eastAsia"/>
          <w:sz w:val="24"/>
        </w:rPr>
        <w:t>企业性质：</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0CC317FE" w14:textId="77777777" w:rsidR="001F5C71" w:rsidRDefault="008A2CDE">
      <w:pPr>
        <w:tabs>
          <w:tab w:val="left" w:pos="5340"/>
        </w:tabs>
        <w:spacing w:afterLines="25" w:after="60" w:line="360" w:lineRule="auto"/>
        <w:ind w:left="360"/>
        <w:rPr>
          <w:rFonts w:ascii="宋体" w:eastAsia="宋体" w:hAnsi="宋体"/>
          <w:sz w:val="24"/>
          <w:u w:val="single"/>
        </w:rPr>
      </w:pPr>
      <w:r>
        <w:rPr>
          <w:rFonts w:ascii="宋体" w:eastAsia="宋体" w:hAnsi="宋体"/>
          <w:sz w:val="24"/>
        </w:rPr>
        <w:t>（6）</w:t>
      </w:r>
      <w:r>
        <w:rPr>
          <w:rFonts w:ascii="宋体" w:eastAsia="宋体" w:hAnsi="宋体" w:hint="eastAsia"/>
          <w:sz w:val="24"/>
        </w:rPr>
        <w:t>法人代表：</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337C32AE" w14:textId="77777777" w:rsidR="001F5C71" w:rsidRDefault="008A2CDE">
      <w:pPr>
        <w:tabs>
          <w:tab w:val="left" w:pos="5340"/>
        </w:tabs>
        <w:spacing w:afterLines="25" w:after="60" w:line="360" w:lineRule="auto"/>
        <w:ind w:left="360"/>
        <w:rPr>
          <w:rFonts w:ascii="宋体" w:eastAsia="宋体" w:hAnsi="宋体"/>
          <w:sz w:val="24"/>
          <w:u w:val="single"/>
        </w:rPr>
      </w:pPr>
      <w:r>
        <w:rPr>
          <w:rFonts w:ascii="宋体" w:eastAsia="宋体" w:hAnsi="宋体"/>
          <w:sz w:val="24"/>
        </w:rPr>
        <w:t>（7）</w:t>
      </w:r>
      <w:r>
        <w:rPr>
          <w:rFonts w:ascii="宋体" w:eastAsia="宋体" w:hAnsi="宋体" w:hint="eastAsia"/>
          <w:sz w:val="24"/>
        </w:rPr>
        <w:t>职员人数：</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3EB11B06" w14:textId="77777777" w:rsidR="001F5C71" w:rsidRDefault="008A2CDE">
      <w:pPr>
        <w:tabs>
          <w:tab w:val="left" w:pos="5340"/>
        </w:tabs>
        <w:spacing w:afterLines="25" w:after="60" w:line="360" w:lineRule="auto"/>
        <w:ind w:left="960"/>
        <w:rPr>
          <w:rFonts w:ascii="宋体" w:eastAsia="宋体" w:hAnsi="宋体"/>
          <w:sz w:val="24"/>
          <w:u w:val="single"/>
        </w:rPr>
      </w:pPr>
      <w:r>
        <w:rPr>
          <w:rFonts w:ascii="宋体" w:eastAsia="宋体" w:hAnsi="宋体" w:hint="eastAsia"/>
          <w:sz w:val="24"/>
        </w:rPr>
        <w:t>一般工人：</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2B66788B" w14:textId="77777777" w:rsidR="001F5C71" w:rsidRDefault="008A2CDE">
      <w:pPr>
        <w:tabs>
          <w:tab w:val="left" w:pos="5340"/>
        </w:tabs>
        <w:spacing w:afterLines="25" w:after="60" w:line="360" w:lineRule="auto"/>
        <w:ind w:left="960"/>
        <w:rPr>
          <w:rFonts w:ascii="宋体" w:eastAsia="宋体" w:hAnsi="宋体"/>
          <w:sz w:val="24"/>
          <w:u w:val="single"/>
        </w:rPr>
      </w:pPr>
      <w:r>
        <w:rPr>
          <w:rFonts w:ascii="宋体" w:eastAsia="宋体" w:hAnsi="宋体" w:hint="eastAsia"/>
          <w:sz w:val="24"/>
        </w:rPr>
        <w:t>技术人员：</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52B2B4A" w14:textId="77777777" w:rsidR="001F5C71" w:rsidRDefault="008A2CDE">
      <w:pPr>
        <w:tabs>
          <w:tab w:val="left" w:pos="5580"/>
        </w:tabs>
        <w:spacing w:afterLines="25" w:after="60" w:line="360" w:lineRule="auto"/>
        <w:ind w:firstLine="360"/>
        <w:rPr>
          <w:rFonts w:ascii="宋体" w:eastAsia="宋体" w:hAnsi="宋体"/>
          <w:sz w:val="24"/>
        </w:rPr>
      </w:pPr>
      <w:r>
        <w:rPr>
          <w:rFonts w:ascii="宋体" w:eastAsia="宋体" w:hAnsi="宋体"/>
          <w:sz w:val="24"/>
        </w:rPr>
        <w:t>（8）</w:t>
      </w:r>
      <w:r>
        <w:rPr>
          <w:rFonts w:ascii="宋体" w:eastAsia="宋体" w:hAnsi="宋体" w:hint="eastAsia"/>
          <w:sz w:val="24"/>
        </w:rPr>
        <w:t>近期资产负债表</w:t>
      </w:r>
      <w:r>
        <w:rPr>
          <w:rFonts w:ascii="宋体" w:eastAsia="宋体" w:hAnsi="宋体"/>
          <w:sz w:val="24"/>
        </w:rPr>
        <w:t>（</w:t>
      </w:r>
      <w:r>
        <w:rPr>
          <w:rFonts w:ascii="宋体" w:eastAsia="宋体" w:hAnsi="宋体" w:hint="eastAsia"/>
          <w:sz w:val="24"/>
        </w:rPr>
        <w:t>到</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sz w:val="24"/>
          <w:u w:val="single"/>
        </w:rPr>
        <w:t xml:space="preserve">       </w:t>
      </w:r>
      <w:r>
        <w:rPr>
          <w:rFonts w:ascii="宋体" w:eastAsia="宋体" w:hAnsi="宋体" w:hint="eastAsia"/>
          <w:sz w:val="24"/>
        </w:rPr>
        <w:t>月</w:t>
      </w:r>
      <w:r>
        <w:rPr>
          <w:rFonts w:ascii="宋体" w:eastAsia="宋体" w:hAnsi="宋体"/>
          <w:sz w:val="24"/>
          <w:u w:val="single"/>
        </w:rPr>
        <w:t xml:space="preserve">       </w:t>
      </w:r>
      <w:r>
        <w:rPr>
          <w:rFonts w:ascii="宋体" w:eastAsia="宋体" w:hAnsi="宋体" w:hint="eastAsia"/>
          <w:sz w:val="24"/>
        </w:rPr>
        <w:t>日止</w:t>
      </w:r>
      <w:r>
        <w:rPr>
          <w:rFonts w:ascii="宋体" w:eastAsia="宋体" w:hAnsi="宋体"/>
          <w:sz w:val="24"/>
        </w:rPr>
        <w:t>）</w:t>
      </w:r>
    </w:p>
    <w:p w14:paraId="3428719A"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a）固定资产：</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0E9AF1DF"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原值：</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693DB214"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净值：</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7EE5A0B3"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b</w:t>
      </w:r>
      <w:r>
        <w:rPr>
          <w:rFonts w:ascii="宋体" w:eastAsia="宋体" w:hAnsi="宋体"/>
          <w:sz w:val="24"/>
        </w:rPr>
        <w:t>）</w:t>
      </w:r>
      <w:r>
        <w:rPr>
          <w:rFonts w:ascii="宋体" w:eastAsia="宋体" w:hAnsi="宋体" w:hint="eastAsia"/>
          <w:sz w:val="24"/>
        </w:rPr>
        <w:t>流动资金：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4A52E165"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c</w:t>
      </w:r>
      <w:r>
        <w:rPr>
          <w:rFonts w:ascii="宋体" w:eastAsia="宋体" w:hAnsi="宋体"/>
          <w:sz w:val="24"/>
        </w:rPr>
        <w:t>）</w:t>
      </w:r>
      <w:r>
        <w:rPr>
          <w:rFonts w:ascii="宋体" w:eastAsia="宋体" w:hAnsi="宋体" w:hint="eastAsia"/>
          <w:sz w:val="24"/>
        </w:rPr>
        <w:t>长期负债：</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689DCEF5"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d</w:t>
      </w:r>
      <w:r>
        <w:rPr>
          <w:rFonts w:ascii="宋体" w:eastAsia="宋体" w:hAnsi="宋体"/>
          <w:sz w:val="24"/>
        </w:rPr>
        <w:t>）</w:t>
      </w:r>
      <w:r>
        <w:rPr>
          <w:rFonts w:ascii="宋体" w:eastAsia="宋体" w:hAnsi="宋体" w:hint="eastAsia"/>
          <w:sz w:val="24"/>
        </w:rPr>
        <w:t>短期负债：</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09198318" w14:textId="77777777" w:rsidR="001F5C71" w:rsidRDefault="008A2CDE">
      <w:pPr>
        <w:tabs>
          <w:tab w:val="left" w:pos="5580"/>
        </w:tabs>
        <w:spacing w:afterLines="25" w:after="60" w:line="360" w:lineRule="auto"/>
        <w:ind w:left="454" w:firstLine="454"/>
        <w:rPr>
          <w:rFonts w:ascii="宋体" w:eastAsia="宋体" w:hAnsi="宋体"/>
          <w:sz w:val="24"/>
        </w:rPr>
      </w:pPr>
      <w:r>
        <w:rPr>
          <w:rFonts w:ascii="宋体" w:eastAsia="宋体" w:hAnsi="宋体"/>
          <w:sz w:val="24"/>
        </w:rPr>
        <w:t>（</w:t>
      </w:r>
      <w:r>
        <w:rPr>
          <w:rFonts w:ascii="宋体" w:eastAsia="宋体" w:hAnsi="宋体" w:hint="eastAsia"/>
          <w:sz w:val="24"/>
        </w:rPr>
        <w:t>e</w:t>
      </w:r>
      <w:r>
        <w:rPr>
          <w:rFonts w:ascii="宋体" w:eastAsia="宋体" w:hAnsi="宋体"/>
          <w:sz w:val="24"/>
        </w:rPr>
        <w:t>）</w:t>
      </w:r>
      <w:r>
        <w:rPr>
          <w:rFonts w:ascii="宋体" w:eastAsia="宋体" w:hAnsi="宋体" w:hint="eastAsia"/>
          <w:sz w:val="24"/>
        </w:rPr>
        <w:t>资金来源</w:t>
      </w:r>
    </w:p>
    <w:p w14:paraId="32C6ED63" w14:textId="77777777" w:rsidR="001F5C71" w:rsidRDefault="008A2CDE">
      <w:pPr>
        <w:tabs>
          <w:tab w:val="left" w:pos="5580"/>
        </w:tabs>
        <w:spacing w:afterLines="25" w:after="60" w:line="360" w:lineRule="auto"/>
        <w:ind w:left="1362" w:firstLine="454"/>
        <w:rPr>
          <w:rFonts w:ascii="宋体" w:eastAsia="宋体" w:hAnsi="宋体"/>
          <w:sz w:val="24"/>
        </w:rPr>
      </w:pPr>
      <w:r>
        <w:rPr>
          <w:rFonts w:ascii="宋体" w:eastAsia="宋体" w:hAnsi="宋体" w:hint="eastAsia"/>
          <w:sz w:val="24"/>
        </w:rPr>
        <w:t>自有资金：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48DB540"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银行贷款：</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B6F1A44"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f</w:t>
      </w:r>
      <w:r>
        <w:rPr>
          <w:rFonts w:ascii="宋体" w:eastAsia="宋体" w:hAnsi="宋体"/>
          <w:sz w:val="24"/>
        </w:rPr>
        <w:t>）</w:t>
      </w:r>
      <w:r>
        <w:rPr>
          <w:rFonts w:ascii="宋体" w:eastAsia="宋体" w:hAnsi="宋体" w:hint="eastAsia"/>
          <w:sz w:val="24"/>
        </w:rPr>
        <w:t>资金类型：</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04F5728"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生产资金：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4ECF52B3"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非生产资金：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02A48D93"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2</w:t>
      </w:r>
      <w:r>
        <w:rPr>
          <w:rFonts w:ascii="宋体" w:eastAsia="宋体" w:hAnsi="宋体" w:hint="eastAsia"/>
          <w:sz w:val="24"/>
        </w:rPr>
        <w:t>、关于制造商的设施及其它情况：</w:t>
      </w:r>
    </w:p>
    <w:p w14:paraId="7DD7ED22"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hint="eastAsia"/>
          <w:sz w:val="24"/>
        </w:rPr>
        <w:t>工厂名称地址   生产的项目   年生产能力   职工人数</w:t>
      </w:r>
    </w:p>
    <w:p w14:paraId="5FB11C0D"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lastRenderedPageBreak/>
        <w:t>____________</w:t>
      </w:r>
      <w:r>
        <w:rPr>
          <w:rFonts w:ascii="宋体" w:eastAsia="宋体" w:hAnsi="宋体" w:hint="eastAsia"/>
          <w:sz w:val="24"/>
        </w:rPr>
        <w:t xml:space="preserve">   </w:t>
      </w: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_________</w:t>
      </w:r>
    </w:p>
    <w:p w14:paraId="288E0274"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____________</w:t>
      </w:r>
      <w:r>
        <w:rPr>
          <w:rFonts w:ascii="宋体" w:eastAsia="宋体" w:hAnsi="宋体" w:hint="eastAsia"/>
          <w:sz w:val="24"/>
        </w:rPr>
        <w:t xml:space="preserve">   </w:t>
      </w: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_________</w:t>
      </w:r>
    </w:p>
    <w:p w14:paraId="6B00ECE9"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3</w:t>
      </w:r>
      <w:r>
        <w:rPr>
          <w:rFonts w:ascii="宋体" w:eastAsia="宋体" w:hAnsi="宋体" w:hint="eastAsia"/>
          <w:sz w:val="24"/>
        </w:rPr>
        <w:t>、制造商生产此投标货物的历史</w:t>
      </w:r>
      <w:r>
        <w:rPr>
          <w:rFonts w:ascii="宋体" w:eastAsia="宋体" w:hAnsi="宋体"/>
          <w:sz w:val="24"/>
        </w:rPr>
        <w:t>（</w:t>
      </w:r>
      <w:r>
        <w:rPr>
          <w:rFonts w:ascii="宋体" w:eastAsia="宋体" w:hAnsi="宋体" w:hint="eastAsia"/>
          <w:sz w:val="24"/>
        </w:rPr>
        <w:t>年数</w:t>
      </w:r>
      <w:r>
        <w:rPr>
          <w:rFonts w:ascii="宋体" w:eastAsia="宋体" w:hAnsi="宋体"/>
          <w:sz w:val="24"/>
        </w:rPr>
        <w:t>）</w:t>
      </w:r>
      <w:r>
        <w:rPr>
          <w:rFonts w:ascii="宋体" w:eastAsia="宋体" w:hAnsi="宋体" w:hint="eastAsia"/>
          <w:sz w:val="24"/>
        </w:rPr>
        <w:t>：</w:t>
      </w:r>
    </w:p>
    <w:p w14:paraId="1D8D9F82"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________________________________________</w:t>
      </w:r>
    </w:p>
    <w:p w14:paraId="5D2CF140"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________________________________________</w:t>
      </w:r>
    </w:p>
    <w:p w14:paraId="203018D7"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4</w:t>
      </w:r>
      <w:r>
        <w:rPr>
          <w:rFonts w:ascii="宋体" w:eastAsia="宋体" w:hAnsi="宋体" w:hint="eastAsia"/>
          <w:sz w:val="24"/>
        </w:rPr>
        <w:t>、近三年该货物主要销售给国内、外主要客户的名称地址：</w:t>
      </w:r>
    </w:p>
    <w:p w14:paraId="7035BBDB" w14:textId="77777777" w:rsidR="001F5C71" w:rsidRDefault="008A2CDE">
      <w:pPr>
        <w:tabs>
          <w:tab w:val="left" w:pos="5580"/>
        </w:tabs>
        <w:spacing w:afterLines="25" w:after="60" w:line="360" w:lineRule="auto"/>
        <w:ind w:firstLineChars="400" w:firstLine="960"/>
        <w:rPr>
          <w:rFonts w:ascii="宋体" w:eastAsia="宋体" w:hAnsi="宋体"/>
          <w:sz w:val="24"/>
        </w:rPr>
      </w:pPr>
      <w:r>
        <w:rPr>
          <w:rFonts w:ascii="宋体" w:eastAsia="宋体" w:hAnsi="宋体" w:hint="eastAsia"/>
          <w:sz w:val="24"/>
        </w:rPr>
        <w:t>名称和地址                销售项目和数量</w:t>
      </w:r>
    </w:p>
    <w:p w14:paraId="5874B2E6" w14:textId="77777777" w:rsidR="001F5C71" w:rsidRDefault="008A2CDE">
      <w:pPr>
        <w:tabs>
          <w:tab w:val="left" w:pos="5580"/>
        </w:tabs>
        <w:spacing w:afterLines="25" w:after="60" w:line="360" w:lineRule="auto"/>
        <w:ind w:firstLine="454"/>
        <w:rPr>
          <w:rFonts w:ascii="宋体" w:eastAsia="宋体" w:hAnsi="宋体"/>
          <w:sz w:val="24"/>
          <w:u w:val="single"/>
        </w:rPr>
      </w:pPr>
      <w:r>
        <w:rPr>
          <w:rFonts w:ascii="宋体" w:eastAsia="宋体" w:hAnsi="宋体"/>
          <w:sz w:val="24"/>
        </w:rPr>
        <w:t>___________________</w:t>
      </w:r>
      <w:r>
        <w:rPr>
          <w:rFonts w:ascii="宋体" w:eastAsia="宋体" w:hAnsi="宋体" w:hint="eastAsia"/>
          <w:sz w:val="24"/>
        </w:rPr>
        <w:t xml:space="preserve">    </w:t>
      </w:r>
      <w:r>
        <w:rPr>
          <w:rFonts w:ascii="宋体" w:eastAsia="宋体" w:hAnsi="宋体"/>
          <w:sz w:val="24"/>
        </w:rPr>
        <w:t>___________________________</w:t>
      </w:r>
    </w:p>
    <w:p w14:paraId="10000297" w14:textId="77777777" w:rsidR="001F5C71" w:rsidRDefault="008A2CDE">
      <w:pPr>
        <w:tabs>
          <w:tab w:val="left" w:pos="5580"/>
        </w:tabs>
        <w:spacing w:afterLines="25" w:after="60" w:line="360" w:lineRule="auto"/>
        <w:ind w:firstLine="454"/>
        <w:rPr>
          <w:rFonts w:ascii="宋体" w:eastAsia="宋体" w:hAnsi="宋体"/>
          <w:sz w:val="24"/>
          <w:u w:val="single"/>
        </w:rPr>
      </w:pPr>
      <w:r>
        <w:rPr>
          <w:rFonts w:ascii="宋体" w:eastAsia="宋体" w:hAnsi="宋体"/>
          <w:sz w:val="24"/>
        </w:rPr>
        <w:t>___________________</w:t>
      </w:r>
      <w:r>
        <w:rPr>
          <w:rFonts w:ascii="宋体" w:eastAsia="宋体" w:hAnsi="宋体" w:hint="eastAsia"/>
          <w:sz w:val="24"/>
        </w:rPr>
        <w:t xml:space="preserve">    </w:t>
      </w:r>
      <w:r>
        <w:rPr>
          <w:rFonts w:ascii="宋体" w:eastAsia="宋体" w:hAnsi="宋体"/>
          <w:sz w:val="24"/>
        </w:rPr>
        <w:t>___________________________</w:t>
      </w:r>
    </w:p>
    <w:p w14:paraId="6B7016F2"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hint="eastAsia"/>
          <w:sz w:val="24"/>
        </w:rPr>
        <w:t>出口销售额：</w:t>
      </w:r>
      <w:r>
        <w:rPr>
          <w:rFonts w:ascii="宋体" w:eastAsia="宋体" w:hAnsi="宋体"/>
          <w:sz w:val="24"/>
        </w:rPr>
        <w:t>________________________</w:t>
      </w:r>
    </w:p>
    <w:p w14:paraId="462D35AE"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5</w:t>
      </w:r>
      <w:r>
        <w:rPr>
          <w:rFonts w:ascii="宋体" w:eastAsia="宋体" w:hAnsi="宋体" w:hint="eastAsia"/>
          <w:sz w:val="24"/>
        </w:rPr>
        <w:t>、近三年的年营业额：</w:t>
      </w:r>
    </w:p>
    <w:p w14:paraId="4F71201D" w14:textId="77777777" w:rsidR="001F5C71" w:rsidRDefault="008A2CDE">
      <w:pPr>
        <w:tabs>
          <w:tab w:val="left" w:pos="5580"/>
        </w:tabs>
        <w:spacing w:afterLines="25" w:after="60" w:line="360" w:lineRule="auto"/>
        <w:ind w:firstLineChars="389" w:firstLine="934"/>
        <w:rPr>
          <w:rFonts w:ascii="宋体" w:eastAsia="宋体" w:hAnsi="宋体"/>
          <w:sz w:val="24"/>
        </w:rPr>
      </w:pPr>
      <w:r>
        <w:rPr>
          <w:rFonts w:ascii="宋体" w:eastAsia="宋体" w:hAnsi="宋体" w:hint="eastAsia"/>
          <w:sz w:val="24"/>
        </w:rPr>
        <w:t>年份             国内            出口             总额</w:t>
      </w:r>
    </w:p>
    <w:p w14:paraId="41E9D273"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 xml:space="preserve"> ___________</w:t>
      </w:r>
      <w:r>
        <w:rPr>
          <w:rFonts w:ascii="宋体" w:eastAsia="宋体" w:hAnsi="宋体" w:hint="eastAsia"/>
          <w:sz w:val="24"/>
        </w:rPr>
        <w:t xml:space="preserve">      </w:t>
      </w:r>
      <w:r>
        <w:rPr>
          <w:rFonts w:ascii="宋体" w:eastAsia="宋体" w:hAnsi="宋体"/>
          <w:sz w:val="24"/>
        </w:rPr>
        <w:t>___________</w:t>
      </w:r>
      <w:r>
        <w:rPr>
          <w:rFonts w:ascii="宋体" w:eastAsia="宋体" w:hAnsi="宋体" w:hint="eastAsia"/>
          <w:sz w:val="24"/>
        </w:rPr>
        <w:t xml:space="preserve">      </w:t>
      </w:r>
      <w:r>
        <w:rPr>
          <w:rFonts w:ascii="宋体" w:eastAsia="宋体" w:hAnsi="宋体"/>
          <w:sz w:val="24"/>
        </w:rPr>
        <w:t>___________</w:t>
      </w:r>
    </w:p>
    <w:p w14:paraId="423B5E6B"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 xml:space="preserve"> ___________</w:t>
      </w:r>
      <w:r>
        <w:rPr>
          <w:rFonts w:ascii="宋体" w:eastAsia="宋体" w:hAnsi="宋体" w:hint="eastAsia"/>
          <w:sz w:val="24"/>
        </w:rPr>
        <w:t xml:space="preserve">      </w:t>
      </w:r>
      <w:r>
        <w:rPr>
          <w:rFonts w:ascii="宋体" w:eastAsia="宋体" w:hAnsi="宋体"/>
          <w:sz w:val="24"/>
        </w:rPr>
        <w:t>___________</w:t>
      </w:r>
      <w:r>
        <w:rPr>
          <w:rFonts w:ascii="宋体" w:eastAsia="宋体" w:hAnsi="宋体" w:hint="eastAsia"/>
          <w:sz w:val="24"/>
        </w:rPr>
        <w:t xml:space="preserve">      </w:t>
      </w:r>
      <w:r>
        <w:rPr>
          <w:rFonts w:ascii="宋体" w:eastAsia="宋体" w:hAnsi="宋体"/>
          <w:sz w:val="24"/>
        </w:rPr>
        <w:t>___________</w:t>
      </w:r>
    </w:p>
    <w:p w14:paraId="7AA20423"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6、有关开户银行的名称和地址：</w:t>
      </w:r>
      <w:r>
        <w:rPr>
          <w:rFonts w:ascii="宋体" w:eastAsia="宋体" w:hAnsi="宋体"/>
          <w:sz w:val="24"/>
        </w:rPr>
        <w:t>_______________________________</w:t>
      </w:r>
    </w:p>
    <w:p w14:paraId="3485A7AE"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7、其他情况：</w:t>
      </w:r>
      <w:r>
        <w:rPr>
          <w:rFonts w:ascii="宋体" w:eastAsia="宋体" w:hAnsi="宋体"/>
          <w:sz w:val="24"/>
        </w:rPr>
        <w:t>_______________________________________________</w:t>
      </w:r>
    </w:p>
    <w:p w14:paraId="067E8685"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hint="eastAsia"/>
          <w:sz w:val="24"/>
        </w:rPr>
        <w:t>兹证明上述声明是真实、正确的，并提供了全部能提供的资料和数据，我们同意遵照贵方要求出示有关证明文件。</w:t>
      </w:r>
    </w:p>
    <w:p w14:paraId="3EFB5AA8" w14:textId="77777777" w:rsidR="001F5C71" w:rsidRDefault="001F5C71">
      <w:pPr>
        <w:tabs>
          <w:tab w:val="left" w:pos="5580"/>
        </w:tabs>
        <w:spacing w:afterLines="25" w:after="60" w:line="360" w:lineRule="auto"/>
        <w:rPr>
          <w:rFonts w:ascii="宋体" w:eastAsia="宋体" w:hAnsi="宋体"/>
          <w:sz w:val="24"/>
        </w:rPr>
      </w:pPr>
    </w:p>
    <w:p w14:paraId="4BD1BDAA"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日期：</w:t>
      </w:r>
      <w:r>
        <w:rPr>
          <w:rFonts w:ascii="宋体" w:eastAsia="宋体" w:hAnsi="宋体"/>
          <w:sz w:val="24"/>
        </w:rPr>
        <w:t>_____</w:t>
      </w:r>
      <w:r>
        <w:rPr>
          <w:rFonts w:ascii="宋体" w:eastAsia="宋体" w:hAnsi="宋体" w:hint="eastAsia"/>
          <w:sz w:val="24"/>
        </w:rPr>
        <w:t>年</w:t>
      </w:r>
      <w:r>
        <w:rPr>
          <w:rFonts w:ascii="宋体" w:eastAsia="宋体" w:hAnsi="宋体"/>
          <w:sz w:val="24"/>
        </w:rPr>
        <w:t>____</w:t>
      </w:r>
      <w:r>
        <w:rPr>
          <w:rFonts w:ascii="宋体" w:eastAsia="宋体" w:hAnsi="宋体" w:hint="eastAsia"/>
          <w:sz w:val="24"/>
        </w:rPr>
        <w:t>月</w:t>
      </w:r>
      <w:r>
        <w:rPr>
          <w:rFonts w:ascii="宋体" w:eastAsia="宋体" w:hAnsi="宋体"/>
          <w:sz w:val="24"/>
        </w:rPr>
        <w:t>____</w:t>
      </w:r>
      <w:r>
        <w:rPr>
          <w:rFonts w:ascii="宋体" w:eastAsia="宋体" w:hAnsi="宋体" w:hint="eastAsia"/>
          <w:sz w:val="24"/>
        </w:rPr>
        <w:t>日</w:t>
      </w:r>
    </w:p>
    <w:p w14:paraId="48660C68"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制造商名称：</w:t>
      </w:r>
      <w:r>
        <w:rPr>
          <w:rFonts w:ascii="宋体" w:eastAsia="宋体" w:hAnsi="宋体"/>
          <w:sz w:val="24"/>
        </w:rPr>
        <w:t>_____________</w:t>
      </w:r>
    </w:p>
    <w:p w14:paraId="0DF6CFF8"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制造商盖章：</w:t>
      </w:r>
      <w:r>
        <w:rPr>
          <w:rFonts w:ascii="宋体" w:eastAsia="宋体" w:hAnsi="宋体"/>
          <w:sz w:val="24"/>
        </w:rPr>
        <w:t>_____________</w:t>
      </w:r>
    </w:p>
    <w:p w14:paraId="50951CEF"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电话号：</w:t>
      </w:r>
      <w:r>
        <w:rPr>
          <w:rFonts w:ascii="宋体" w:eastAsia="宋体" w:hAnsi="宋体"/>
          <w:sz w:val="24"/>
        </w:rPr>
        <w:t>_________________</w:t>
      </w:r>
    </w:p>
    <w:p w14:paraId="0383CD60"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hint="eastAsia"/>
          <w:sz w:val="24"/>
        </w:rPr>
        <w:t>传真号：</w:t>
      </w:r>
      <w:r>
        <w:rPr>
          <w:rFonts w:ascii="宋体" w:eastAsia="宋体" w:hAnsi="宋体"/>
          <w:sz w:val="24"/>
        </w:rPr>
        <w:t>_________________</w:t>
      </w:r>
    </w:p>
    <w:p w14:paraId="726A9977" w14:textId="77777777" w:rsidR="001F5C71" w:rsidRDefault="008A2CDE">
      <w:pPr>
        <w:pStyle w:val="2"/>
        <w:keepNext w:val="0"/>
        <w:keepLines w:val="0"/>
        <w:spacing w:line="360" w:lineRule="auto"/>
        <w:rPr>
          <w:rFonts w:ascii="宋体" w:eastAsia="宋体" w:hAnsi="宋体"/>
          <w:sz w:val="24"/>
        </w:rPr>
      </w:pPr>
      <w:r>
        <w:rPr>
          <w:rFonts w:ascii="宋体" w:eastAsia="宋体" w:hAnsi="宋体"/>
          <w:sz w:val="24"/>
        </w:rPr>
        <w:br w:type="page"/>
      </w:r>
      <w:bookmarkStart w:id="720" w:name="_Toc465036147"/>
      <w:bookmarkStart w:id="721" w:name="_Toc78202774"/>
      <w:bookmarkStart w:id="722" w:name="_Toc475724990"/>
      <w:r>
        <w:rPr>
          <w:rFonts w:ascii="宋体" w:eastAsia="宋体" w:hAnsi="宋体" w:hint="eastAsia"/>
          <w:sz w:val="24"/>
        </w:rPr>
        <w:lastRenderedPageBreak/>
        <w:t>附件7-5  经销商（作为代理）的资格声明（格式）</w:t>
      </w:r>
      <w:bookmarkEnd w:id="720"/>
      <w:bookmarkEnd w:id="721"/>
    </w:p>
    <w:p w14:paraId="7E8E4FE8" w14:textId="77777777" w:rsidR="001F5C71" w:rsidRDefault="008A2CDE">
      <w:pPr>
        <w:spacing w:afterLines="25" w:after="60" w:line="360" w:lineRule="auto"/>
        <w:jc w:val="center"/>
        <w:rPr>
          <w:rFonts w:ascii="宋体" w:eastAsia="宋体" w:hAnsi="宋体"/>
          <w:b/>
          <w:sz w:val="24"/>
        </w:rPr>
      </w:pPr>
      <w:r>
        <w:rPr>
          <w:rFonts w:ascii="宋体" w:eastAsia="宋体" w:hAnsi="宋体" w:hint="eastAsia"/>
          <w:sz w:val="24"/>
        </w:rPr>
        <w:t>（投标人为经销商的填写）</w:t>
      </w:r>
    </w:p>
    <w:p w14:paraId="349C63DA"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1</w:t>
      </w:r>
      <w:r>
        <w:rPr>
          <w:rFonts w:ascii="宋体" w:eastAsia="宋体" w:hAnsi="宋体" w:hint="eastAsia"/>
          <w:sz w:val="24"/>
        </w:rPr>
        <w:t>、名称及概况：</w:t>
      </w:r>
    </w:p>
    <w:p w14:paraId="6EAF83AD"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(1)</w:t>
      </w:r>
      <w:r>
        <w:rPr>
          <w:rFonts w:ascii="宋体" w:eastAsia="宋体" w:hAnsi="宋体" w:hint="eastAsia"/>
          <w:sz w:val="24"/>
        </w:rPr>
        <w:t>投标人名称：</w:t>
      </w:r>
      <w:r>
        <w:rPr>
          <w:rFonts w:ascii="宋体" w:eastAsia="宋体" w:hAnsi="宋体"/>
          <w:sz w:val="24"/>
        </w:rPr>
        <w:t>___________________________________</w:t>
      </w:r>
    </w:p>
    <w:p w14:paraId="5E5B69C0"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(2)</w:t>
      </w:r>
      <w:r>
        <w:rPr>
          <w:rFonts w:ascii="宋体" w:eastAsia="宋体" w:hAnsi="宋体" w:hint="eastAsia"/>
          <w:sz w:val="24"/>
        </w:rPr>
        <w:t>地址及邮编：</w:t>
      </w:r>
      <w:r>
        <w:rPr>
          <w:rFonts w:ascii="宋体" w:eastAsia="宋体" w:hAnsi="宋体"/>
          <w:sz w:val="24"/>
        </w:rPr>
        <w:t>___________________________________</w:t>
      </w:r>
    </w:p>
    <w:p w14:paraId="73F4C5C9"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(3)</w:t>
      </w:r>
      <w:r>
        <w:rPr>
          <w:rFonts w:ascii="宋体" w:eastAsia="宋体" w:hAnsi="宋体" w:hint="eastAsia"/>
          <w:sz w:val="24"/>
        </w:rPr>
        <w:t>成立和注册日期：</w:t>
      </w:r>
      <w:r>
        <w:rPr>
          <w:rFonts w:ascii="宋体" w:eastAsia="宋体" w:hAnsi="宋体"/>
          <w:sz w:val="24"/>
        </w:rPr>
        <w:t>_______________________________</w:t>
      </w:r>
    </w:p>
    <w:p w14:paraId="1054A476"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(4)</w:t>
      </w:r>
      <w:r>
        <w:rPr>
          <w:rFonts w:ascii="宋体" w:eastAsia="宋体" w:hAnsi="宋体" w:hint="eastAsia"/>
          <w:sz w:val="24"/>
        </w:rPr>
        <w:t>主管部门：</w:t>
      </w:r>
      <w:r>
        <w:rPr>
          <w:rFonts w:ascii="宋体" w:eastAsia="宋体" w:hAnsi="宋体"/>
          <w:sz w:val="24"/>
        </w:rPr>
        <w:t>_____________________________________</w:t>
      </w:r>
    </w:p>
    <w:p w14:paraId="1A3600D6"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(5)</w:t>
      </w:r>
      <w:r>
        <w:rPr>
          <w:rFonts w:ascii="宋体" w:eastAsia="宋体" w:hAnsi="宋体" w:hint="eastAsia"/>
          <w:sz w:val="24"/>
        </w:rPr>
        <w:t>公司性质：</w:t>
      </w:r>
      <w:r>
        <w:rPr>
          <w:rFonts w:ascii="宋体" w:eastAsia="宋体" w:hAnsi="宋体"/>
          <w:sz w:val="24"/>
        </w:rPr>
        <w:t>_____________________________________</w:t>
      </w:r>
    </w:p>
    <w:p w14:paraId="24CACD89"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(6)</w:t>
      </w:r>
      <w:r>
        <w:rPr>
          <w:rFonts w:ascii="宋体" w:eastAsia="宋体" w:hAnsi="宋体" w:hint="eastAsia"/>
          <w:sz w:val="24"/>
        </w:rPr>
        <w:t>法人代表：</w:t>
      </w:r>
      <w:r>
        <w:rPr>
          <w:rFonts w:ascii="宋体" w:eastAsia="宋体" w:hAnsi="宋体"/>
          <w:sz w:val="24"/>
        </w:rPr>
        <w:t>_____________________________________</w:t>
      </w:r>
    </w:p>
    <w:p w14:paraId="133BD8AA"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(7)</w:t>
      </w:r>
      <w:r>
        <w:rPr>
          <w:rFonts w:ascii="宋体" w:eastAsia="宋体" w:hAnsi="宋体" w:hint="eastAsia"/>
          <w:sz w:val="24"/>
        </w:rPr>
        <w:t>职员人数：</w:t>
      </w:r>
      <w:r>
        <w:rPr>
          <w:rFonts w:ascii="宋体" w:eastAsia="宋体" w:hAnsi="宋体"/>
          <w:sz w:val="24"/>
        </w:rPr>
        <w:t>_____________________________________</w:t>
      </w:r>
    </w:p>
    <w:p w14:paraId="79F3A7B4"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(8)</w:t>
      </w:r>
      <w:r>
        <w:rPr>
          <w:rFonts w:ascii="宋体" w:eastAsia="宋体" w:hAnsi="宋体" w:hint="eastAsia"/>
          <w:sz w:val="24"/>
        </w:rPr>
        <w:t>近期资产负债表</w:t>
      </w:r>
      <w:r>
        <w:rPr>
          <w:rFonts w:ascii="宋体" w:eastAsia="宋体" w:hAnsi="宋体"/>
          <w:sz w:val="24"/>
        </w:rPr>
        <w:t>(</w:t>
      </w:r>
      <w:r>
        <w:rPr>
          <w:rFonts w:ascii="宋体" w:eastAsia="宋体" w:hAnsi="宋体" w:hint="eastAsia"/>
          <w:sz w:val="24"/>
        </w:rPr>
        <w:t>到</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sz w:val="24"/>
          <w:u w:val="single"/>
        </w:rPr>
        <w:t xml:space="preserve">       </w:t>
      </w:r>
      <w:r>
        <w:rPr>
          <w:rFonts w:ascii="宋体" w:eastAsia="宋体" w:hAnsi="宋体" w:hint="eastAsia"/>
          <w:sz w:val="24"/>
        </w:rPr>
        <w:t>月</w:t>
      </w:r>
      <w:r>
        <w:rPr>
          <w:rFonts w:ascii="宋体" w:eastAsia="宋体" w:hAnsi="宋体"/>
          <w:sz w:val="24"/>
          <w:u w:val="single"/>
        </w:rPr>
        <w:t xml:space="preserve">       </w:t>
      </w:r>
      <w:r>
        <w:rPr>
          <w:rFonts w:ascii="宋体" w:eastAsia="宋体" w:hAnsi="宋体" w:hint="eastAsia"/>
          <w:sz w:val="24"/>
        </w:rPr>
        <w:t>日止</w:t>
      </w:r>
      <w:r>
        <w:rPr>
          <w:rFonts w:ascii="宋体" w:eastAsia="宋体" w:hAnsi="宋体"/>
          <w:sz w:val="24"/>
        </w:rPr>
        <w:t>)</w:t>
      </w:r>
    </w:p>
    <w:p w14:paraId="13759C34"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a)固定资产：</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21F63B74"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原值：</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7E538C55"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净值：</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663B85BF"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b</w:t>
      </w:r>
      <w:r>
        <w:rPr>
          <w:rFonts w:ascii="宋体" w:eastAsia="宋体" w:hAnsi="宋体"/>
          <w:sz w:val="24"/>
        </w:rPr>
        <w:t>)</w:t>
      </w:r>
      <w:r>
        <w:rPr>
          <w:rFonts w:ascii="宋体" w:eastAsia="宋体" w:hAnsi="宋体" w:hint="eastAsia"/>
          <w:sz w:val="24"/>
        </w:rPr>
        <w:t>流动资金：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486EDBF"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c</w:t>
      </w:r>
      <w:r>
        <w:rPr>
          <w:rFonts w:ascii="宋体" w:eastAsia="宋体" w:hAnsi="宋体"/>
          <w:sz w:val="24"/>
        </w:rPr>
        <w:t>)</w:t>
      </w:r>
      <w:r>
        <w:rPr>
          <w:rFonts w:ascii="宋体" w:eastAsia="宋体" w:hAnsi="宋体" w:hint="eastAsia"/>
          <w:sz w:val="24"/>
        </w:rPr>
        <w:t>长期负债：</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75B6772"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d</w:t>
      </w:r>
      <w:r>
        <w:rPr>
          <w:rFonts w:ascii="宋体" w:eastAsia="宋体" w:hAnsi="宋体"/>
          <w:sz w:val="24"/>
        </w:rPr>
        <w:t>)</w:t>
      </w:r>
      <w:r>
        <w:rPr>
          <w:rFonts w:ascii="宋体" w:eastAsia="宋体" w:hAnsi="宋体" w:hint="eastAsia"/>
          <w:sz w:val="24"/>
        </w:rPr>
        <w:t>短期负债：</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289C3697" w14:textId="77777777" w:rsidR="001F5C71" w:rsidRDefault="008A2CDE">
      <w:pPr>
        <w:tabs>
          <w:tab w:val="left" w:pos="5580"/>
        </w:tabs>
        <w:spacing w:afterLines="25" w:after="60" w:line="360" w:lineRule="auto"/>
        <w:ind w:left="454" w:firstLine="454"/>
        <w:rPr>
          <w:rFonts w:ascii="宋体" w:eastAsia="宋体" w:hAnsi="宋体"/>
          <w:sz w:val="24"/>
        </w:rPr>
      </w:pPr>
      <w:r>
        <w:rPr>
          <w:rFonts w:ascii="宋体" w:eastAsia="宋体" w:hAnsi="宋体"/>
          <w:sz w:val="24"/>
        </w:rPr>
        <w:t>(</w:t>
      </w:r>
      <w:r>
        <w:rPr>
          <w:rFonts w:ascii="宋体" w:eastAsia="宋体" w:hAnsi="宋体" w:hint="eastAsia"/>
          <w:sz w:val="24"/>
        </w:rPr>
        <w:t>e</w:t>
      </w:r>
      <w:r>
        <w:rPr>
          <w:rFonts w:ascii="宋体" w:eastAsia="宋体" w:hAnsi="宋体"/>
          <w:sz w:val="24"/>
        </w:rPr>
        <w:t>)</w:t>
      </w:r>
      <w:r>
        <w:rPr>
          <w:rFonts w:ascii="宋体" w:eastAsia="宋体" w:hAnsi="宋体" w:hint="eastAsia"/>
          <w:sz w:val="24"/>
        </w:rPr>
        <w:t>资金来源</w:t>
      </w:r>
    </w:p>
    <w:p w14:paraId="0BE6FED9" w14:textId="77777777" w:rsidR="001F5C71" w:rsidRDefault="008A2CDE">
      <w:pPr>
        <w:tabs>
          <w:tab w:val="left" w:pos="5580"/>
        </w:tabs>
        <w:spacing w:afterLines="25" w:after="60" w:line="360" w:lineRule="auto"/>
        <w:ind w:left="1362" w:firstLine="454"/>
        <w:rPr>
          <w:rFonts w:ascii="宋体" w:eastAsia="宋体" w:hAnsi="宋体"/>
          <w:sz w:val="24"/>
        </w:rPr>
      </w:pPr>
      <w:r>
        <w:rPr>
          <w:rFonts w:ascii="宋体" w:eastAsia="宋体" w:hAnsi="宋体" w:hint="eastAsia"/>
          <w:sz w:val="24"/>
        </w:rPr>
        <w:t>自有资金：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37CB82F4"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银行贷款：</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156BA65B"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rPr>
        <w:t>(</w:t>
      </w:r>
      <w:r>
        <w:rPr>
          <w:rFonts w:ascii="宋体" w:eastAsia="宋体" w:hAnsi="宋体" w:hint="eastAsia"/>
          <w:sz w:val="24"/>
        </w:rPr>
        <w:t>f</w:t>
      </w:r>
      <w:r>
        <w:rPr>
          <w:rFonts w:ascii="宋体" w:eastAsia="宋体" w:hAnsi="宋体"/>
          <w:sz w:val="24"/>
        </w:rPr>
        <w:t>)</w:t>
      </w:r>
      <w:r>
        <w:rPr>
          <w:rFonts w:ascii="宋体" w:eastAsia="宋体" w:hAnsi="宋体" w:hint="eastAsia"/>
          <w:sz w:val="24"/>
        </w:rPr>
        <w:t>资金类型：</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5DD9B11F"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生产资金：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036CD7B8" w14:textId="77777777" w:rsidR="001F5C71" w:rsidRDefault="008A2CDE">
      <w:pPr>
        <w:tabs>
          <w:tab w:val="left" w:pos="5580"/>
        </w:tabs>
        <w:spacing w:afterLines="25" w:after="60" w:line="360" w:lineRule="auto"/>
        <w:ind w:left="1362" w:firstLine="454"/>
        <w:rPr>
          <w:rFonts w:ascii="宋体" w:eastAsia="宋体" w:hAnsi="宋体"/>
          <w:sz w:val="24"/>
          <w:u w:val="single"/>
        </w:rPr>
      </w:pPr>
      <w:r>
        <w:rPr>
          <w:rFonts w:ascii="宋体" w:eastAsia="宋体" w:hAnsi="宋体" w:hint="eastAsia"/>
          <w:sz w:val="24"/>
        </w:rPr>
        <w:t>非生产资金：</w:t>
      </w:r>
      <w:r>
        <w:rPr>
          <w:rFonts w:ascii="宋体" w:eastAsia="宋体" w:hAnsi="宋体"/>
          <w:sz w:val="24"/>
          <w:u w:val="single"/>
        </w:rPr>
        <w:tab/>
      </w:r>
      <w:r>
        <w:rPr>
          <w:rFonts w:ascii="宋体" w:eastAsia="宋体" w:hAnsi="宋体"/>
          <w:sz w:val="24"/>
          <w:u w:val="single"/>
        </w:rPr>
        <w:tab/>
      </w:r>
      <w:r>
        <w:rPr>
          <w:rFonts w:ascii="宋体" w:eastAsia="宋体" w:hAnsi="宋体"/>
          <w:sz w:val="24"/>
          <w:u w:val="single"/>
        </w:rPr>
        <w:tab/>
      </w:r>
    </w:p>
    <w:p w14:paraId="019C5F13"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2</w:t>
      </w:r>
      <w:r>
        <w:rPr>
          <w:rFonts w:ascii="宋体" w:eastAsia="宋体" w:hAnsi="宋体" w:hint="eastAsia"/>
          <w:sz w:val="24"/>
        </w:rPr>
        <w:t>、最近三年的年度总营业额：</w:t>
      </w:r>
    </w:p>
    <w:p w14:paraId="66F81C57" w14:textId="77777777" w:rsidR="001F5C71" w:rsidRDefault="008A2CDE">
      <w:pPr>
        <w:tabs>
          <w:tab w:val="left" w:pos="5580"/>
        </w:tabs>
        <w:spacing w:afterLines="25" w:after="60" w:line="360" w:lineRule="auto"/>
        <w:ind w:firstLineChars="389" w:firstLine="934"/>
        <w:rPr>
          <w:rFonts w:ascii="宋体" w:eastAsia="宋体" w:hAnsi="宋体"/>
          <w:sz w:val="24"/>
        </w:rPr>
      </w:pPr>
      <w:r>
        <w:rPr>
          <w:rFonts w:ascii="宋体" w:eastAsia="宋体" w:hAnsi="宋体" w:hint="eastAsia"/>
          <w:sz w:val="24"/>
        </w:rPr>
        <w:t>年份           国内            出口            总额</w:t>
      </w:r>
    </w:p>
    <w:p w14:paraId="57641789"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w:t>
      </w:r>
      <w:r>
        <w:rPr>
          <w:rFonts w:ascii="宋体" w:eastAsia="宋体" w:hAnsi="宋体" w:hint="eastAsia"/>
          <w:sz w:val="24"/>
        </w:rPr>
        <w:t xml:space="preserve">    </w:t>
      </w:r>
      <w:r>
        <w:rPr>
          <w:rFonts w:ascii="宋体" w:eastAsia="宋体" w:hAnsi="宋体"/>
          <w:sz w:val="24"/>
        </w:rPr>
        <w:t xml:space="preserve"> ___________</w:t>
      </w:r>
      <w:r>
        <w:rPr>
          <w:rFonts w:ascii="宋体" w:eastAsia="宋体" w:hAnsi="宋体" w:hint="eastAsia"/>
          <w:sz w:val="24"/>
        </w:rPr>
        <w:t xml:space="preserve">     </w:t>
      </w:r>
      <w:r>
        <w:rPr>
          <w:rFonts w:ascii="宋体" w:eastAsia="宋体" w:hAnsi="宋体"/>
          <w:sz w:val="24"/>
        </w:rPr>
        <w:t>___________</w:t>
      </w:r>
      <w:r>
        <w:rPr>
          <w:rFonts w:ascii="宋体" w:eastAsia="宋体" w:hAnsi="宋体" w:hint="eastAsia"/>
          <w:sz w:val="24"/>
        </w:rPr>
        <w:t xml:space="preserve">     </w:t>
      </w:r>
      <w:r>
        <w:rPr>
          <w:rFonts w:ascii="宋体" w:eastAsia="宋体" w:hAnsi="宋体"/>
          <w:sz w:val="24"/>
        </w:rPr>
        <w:t>___________</w:t>
      </w:r>
    </w:p>
    <w:p w14:paraId="35E7D795"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lastRenderedPageBreak/>
        <w:t>__________</w:t>
      </w:r>
      <w:r>
        <w:rPr>
          <w:rFonts w:ascii="宋体" w:eastAsia="宋体" w:hAnsi="宋体" w:hint="eastAsia"/>
          <w:sz w:val="24"/>
        </w:rPr>
        <w:t xml:space="preserve">    </w:t>
      </w:r>
      <w:r>
        <w:rPr>
          <w:rFonts w:ascii="宋体" w:eastAsia="宋体" w:hAnsi="宋体"/>
          <w:sz w:val="24"/>
        </w:rPr>
        <w:t xml:space="preserve"> ___________</w:t>
      </w:r>
      <w:r>
        <w:rPr>
          <w:rFonts w:ascii="宋体" w:eastAsia="宋体" w:hAnsi="宋体" w:hint="eastAsia"/>
          <w:sz w:val="24"/>
        </w:rPr>
        <w:t xml:space="preserve">     </w:t>
      </w:r>
      <w:r>
        <w:rPr>
          <w:rFonts w:ascii="宋体" w:eastAsia="宋体" w:hAnsi="宋体"/>
          <w:sz w:val="24"/>
        </w:rPr>
        <w:t>___________</w:t>
      </w:r>
      <w:r>
        <w:rPr>
          <w:rFonts w:ascii="宋体" w:eastAsia="宋体" w:hAnsi="宋体" w:hint="eastAsia"/>
          <w:sz w:val="24"/>
        </w:rPr>
        <w:t xml:space="preserve">     </w:t>
      </w:r>
      <w:r>
        <w:rPr>
          <w:rFonts w:ascii="宋体" w:eastAsia="宋体" w:hAnsi="宋体"/>
          <w:sz w:val="24"/>
        </w:rPr>
        <w:t>___________</w:t>
      </w:r>
    </w:p>
    <w:p w14:paraId="1A464FCA"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3</w:t>
      </w:r>
      <w:r>
        <w:rPr>
          <w:rFonts w:ascii="宋体" w:eastAsia="宋体" w:hAnsi="宋体" w:hint="eastAsia"/>
          <w:sz w:val="24"/>
        </w:rPr>
        <w:t>、最近三年投标货物主要销售给国内及国外用户名称及地址：</w:t>
      </w:r>
    </w:p>
    <w:p w14:paraId="166FB800" w14:textId="77777777" w:rsidR="001F5C71" w:rsidRDefault="008A2CDE">
      <w:pPr>
        <w:tabs>
          <w:tab w:val="left" w:pos="5580"/>
        </w:tabs>
        <w:spacing w:afterLines="25" w:after="60" w:line="360" w:lineRule="auto"/>
        <w:ind w:firstLineChars="550" w:firstLine="1320"/>
        <w:rPr>
          <w:rFonts w:ascii="宋体" w:eastAsia="宋体" w:hAnsi="宋体"/>
          <w:sz w:val="24"/>
        </w:rPr>
      </w:pPr>
      <w:r>
        <w:rPr>
          <w:rFonts w:ascii="宋体" w:eastAsia="宋体" w:hAnsi="宋体" w:hint="eastAsia"/>
          <w:sz w:val="24"/>
        </w:rPr>
        <w:t>名称和地址                   销售的项目和数量</w:t>
      </w:r>
    </w:p>
    <w:p w14:paraId="56F293A4"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(1)</w:t>
      </w:r>
      <w:r>
        <w:rPr>
          <w:rFonts w:ascii="宋体" w:eastAsia="宋体" w:hAnsi="宋体" w:hint="eastAsia"/>
          <w:sz w:val="24"/>
        </w:rPr>
        <w:t>出口销售：</w:t>
      </w:r>
    </w:p>
    <w:p w14:paraId="3316EAE6" w14:textId="77777777" w:rsidR="001F5C71" w:rsidRDefault="008A2CDE">
      <w:pPr>
        <w:tabs>
          <w:tab w:val="left" w:pos="5580"/>
        </w:tabs>
        <w:spacing w:afterLines="25" w:after="60" w:line="360" w:lineRule="auto"/>
        <w:ind w:left="454" w:firstLine="454"/>
        <w:rPr>
          <w:rFonts w:ascii="宋体" w:eastAsia="宋体" w:hAnsi="宋体"/>
          <w:sz w:val="24"/>
          <w:u w:val="single"/>
        </w:rPr>
      </w:pPr>
      <w:r>
        <w:rPr>
          <w:rFonts w:ascii="宋体" w:eastAsia="宋体" w:hAnsi="宋体"/>
          <w:sz w:val="24"/>
          <w:u w:val="single"/>
        </w:rPr>
        <w:t>_________________</w:t>
      </w:r>
      <w:r>
        <w:rPr>
          <w:rFonts w:ascii="宋体" w:eastAsia="宋体" w:hAnsi="宋体" w:hint="eastAsia"/>
          <w:sz w:val="24"/>
        </w:rPr>
        <w:t xml:space="preserve">        </w:t>
      </w:r>
      <w:r>
        <w:rPr>
          <w:rFonts w:ascii="宋体" w:eastAsia="宋体" w:hAnsi="宋体"/>
          <w:sz w:val="24"/>
          <w:u w:val="single"/>
        </w:rPr>
        <w:t>_______________________________</w:t>
      </w:r>
    </w:p>
    <w:p w14:paraId="113E37C0" w14:textId="77777777" w:rsidR="001F5C71" w:rsidRDefault="008A2CDE">
      <w:pPr>
        <w:tabs>
          <w:tab w:val="left" w:pos="5580"/>
        </w:tabs>
        <w:spacing w:afterLines="25" w:after="60" w:line="360" w:lineRule="auto"/>
        <w:ind w:left="454" w:firstLine="454"/>
        <w:rPr>
          <w:rFonts w:ascii="宋体" w:eastAsia="宋体" w:hAnsi="宋体"/>
          <w:sz w:val="24"/>
        </w:rPr>
      </w:pPr>
      <w:r>
        <w:rPr>
          <w:rFonts w:ascii="宋体" w:eastAsia="宋体" w:hAnsi="宋体"/>
          <w:sz w:val="24"/>
        </w:rPr>
        <w:t>_________________</w:t>
      </w:r>
      <w:r>
        <w:rPr>
          <w:rFonts w:ascii="宋体" w:eastAsia="宋体" w:hAnsi="宋体" w:hint="eastAsia"/>
          <w:sz w:val="24"/>
        </w:rPr>
        <w:t xml:space="preserve">        </w:t>
      </w:r>
      <w:r>
        <w:rPr>
          <w:rFonts w:ascii="宋体" w:eastAsia="宋体" w:hAnsi="宋体"/>
          <w:sz w:val="24"/>
        </w:rPr>
        <w:t>_______________________________</w:t>
      </w:r>
    </w:p>
    <w:p w14:paraId="1AED6B16"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(2)</w:t>
      </w:r>
      <w:r>
        <w:rPr>
          <w:rFonts w:ascii="宋体" w:eastAsia="宋体" w:hAnsi="宋体" w:hint="eastAsia"/>
          <w:sz w:val="24"/>
        </w:rPr>
        <w:t>国内销售：</w:t>
      </w:r>
    </w:p>
    <w:p w14:paraId="2131F686" w14:textId="77777777" w:rsidR="001F5C71" w:rsidRDefault="008A2CDE">
      <w:pPr>
        <w:tabs>
          <w:tab w:val="left" w:pos="5580"/>
        </w:tabs>
        <w:spacing w:afterLines="25" w:after="60" w:line="360" w:lineRule="auto"/>
        <w:ind w:left="454" w:firstLine="454"/>
        <w:rPr>
          <w:rFonts w:ascii="宋体" w:eastAsia="宋体" w:hAnsi="宋体"/>
          <w:sz w:val="24"/>
        </w:rPr>
      </w:pPr>
      <w:r>
        <w:rPr>
          <w:rFonts w:ascii="宋体" w:eastAsia="宋体" w:hAnsi="宋体"/>
          <w:sz w:val="24"/>
        </w:rPr>
        <w:t>_________________</w:t>
      </w:r>
      <w:r>
        <w:rPr>
          <w:rFonts w:ascii="宋体" w:eastAsia="宋体" w:hAnsi="宋体" w:hint="eastAsia"/>
          <w:sz w:val="24"/>
        </w:rPr>
        <w:t xml:space="preserve">        </w:t>
      </w:r>
      <w:r>
        <w:rPr>
          <w:rFonts w:ascii="宋体" w:eastAsia="宋体" w:hAnsi="宋体"/>
          <w:sz w:val="24"/>
        </w:rPr>
        <w:t>_______________________________</w:t>
      </w:r>
    </w:p>
    <w:p w14:paraId="14CB29C1" w14:textId="77777777" w:rsidR="001F5C71" w:rsidRDefault="008A2CDE">
      <w:pPr>
        <w:tabs>
          <w:tab w:val="left" w:pos="5580"/>
        </w:tabs>
        <w:spacing w:afterLines="25" w:after="60" w:line="360" w:lineRule="auto"/>
        <w:ind w:left="454" w:firstLine="454"/>
        <w:rPr>
          <w:rFonts w:ascii="宋体" w:eastAsia="宋体" w:hAnsi="宋体"/>
          <w:sz w:val="24"/>
        </w:rPr>
      </w:pPr>
      <w:r>
        <w:rPr>
          <w:rFonts w:ascii="宋体" w:eastAsia="宋体" w:hAnsi="宋体"/>
          <w:sz w:val="24"/>
        </w:rPr>
        <w:t>_________________</w:t>
      </w:r>
      <w:r>
        <w:rPr>
          <w:rFonts w:ascii="宋体" w:eastAsia="宋体" w:hAnsi="宋体" w:hint="eastAsia"/>
          <w:sz w:val="24"/>
        </w:rPr>
        <w:t xml:space="preserve">        </w:t>
      </w:r>
      <w:r>
        <w:rPr>
          <w:rFonts w:ascii="宋体" w:eastAsia="宋体" w:hAnsi="宋体"/>
          <w:sz w:val="24"/>
        </w:rPr>
        <w:t>_______________________________</w:t>
      </w:r>
    </w:p>
    <w:p w14:paraId="510D97FF"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4</w:t>
      </w:r>
      <w:r>
        <w:rPr>
          <w:rFonts w:ascii="宋体" w:eastAsia="宋体" w:hAnsi="宋体" w:hint="eastAsia"/>
          <w:sz w:val="24"/>
        </w:rPr>
        <w:t>、同意为投标人制造投标货物的制造厂并附有制造厂的资格声明：</w:t>
      </w:r>
    </w:p>
    <w:p w14:paraId="118CE509" w14:textId="77777777" w:rsidR="001F5C71" w:rsidRDefault="008A2CDE">
      <w:pPr>
        <w:tabs>
          <w:tab w:val="left" w:pos="5580"/>
        </w:tabs>
        <w:spacing w:afterLines="25" w:after="60" w:line="360" w:lineRule="auto"/>
        <w:ind w:firstLineChars="300" w:firstLine="720"/>
        <w:rPr>
          <w:rFonts w:ascii="宋体" w:eastAsia="宋体" w:hAnsi="宋体"/>
          <w:sz w:val="24"/>
        </w:rPr>
      </w:pPr>
      <w:r>
        <w:rPr>
          <w:rFonts w:ascii="宋体" w:eastAsia="宋体" w:hAnsi="宋体" w:hint="eastAsia"/>
          <w:sz w:val="24"/>
        </w:rPr>
        <w:t>制造厂名称和地址              制造项目和数量</w:t>
      </w:r>
    </w:p>
    <w:p w14:paraId="653B441D"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____________________</w:t>
      </w:r>
      <w:r>
        <w:rPr>
          <w:rFonts w:ascii="宋体" w:eastAsia="宋体" w:hAnsi="宋体" w:hint="eastAsia"/>
          <w:sz w:val="24"/>
        </w:rPr>
        <w:t xml:space="preserve">    </w:t>
      </w:r>
      <w:r>
        <w:rPr>
          <w:rFonts w:ascii="宋体" w:eastAsia="宋体" w:hAnsi="宋体"/>
          <w:sz w:val="24"/>
        </w:rPr>
        <w:t>_____________________________</w:t>
      </w:r>
    </w:p>
    <w:p w14:paraId="2DB0EF11"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sz w:val="24"/>
        </w:rPr>
        <w:t>____________________</w:t>
      </w:r>
      <w:r>
        <w:rPr>
          <w:rFonts w:ascii="宋体" w:eastAsia="宋体" w:hAnsi="宋体" w:hint="eastAsia"/>
          <w:sz w:val="24"/>
        </w:rPr>
        <w:t xml:space="preserve">    </w:t>
      </w:r>
      <w:r>
        <w:rPr>
          <w:rFonts w:ascii="宋体" w:eastAsia="宋体" w:hAnsi="宋体"/>
          <w:sz w:val="24"/>
        </w:rPr>
        <w:t>_____________________________</w:t>
      </w:r>
    </w:p>
    <w:p w14:paraId="77D0338B"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5</w:t>
      </w:r>
      <w:r>
        <w:rPr>
          <w:rFonts w:ascii="宋体" w:eastAsia="宋体" w:hAnsi="宋体" w:hint="eastAsia"/>
          <w:sz w:val="24"/>
        </w:rPr>
        <w:t>、须由其它制造厂家供应和制造的部件</w:t>
      </w:r>
      <w:r>
        <w:rPr>
          <w:rFonts w:ascii="宋体" w:eastAsia="宋体" w:hAnsi="宋体"/>
          <w:sz w:val="24"/>
        </w:rPr>
        <w:t>(</w:t>
      </w:r>
      <w:r>
        <w:rPr>
          <w:rFonts w:ascii="宋体" w:eastAsia="宋体" w:hAnsi="宋体" w:hint="eastAsia"/>
          <w:sz w:val="24"/>
        </w:rPr>
        <w:t>如果有的话</w:t>
      </w:r>
      <w:r>
        <w:rPr>
          <w:rFonts w:ascii="宋体" w:eastAsia="宋体" w:hAnsi="宋体"/>
          <w:sz w:val="24"/>
        </w:rPr>
        <w:t>)</w:t>
      </w:r>
      <w:r>
        <w:rPr>
          <w:rFonts w:ascii="宋体" w:eastAsia="宋体" w:hAnsi="宋体" w:hint="eastAsia"/>
          <w:sz w:val="24"/>
        </w:rPr>
        <w:t>：</w:t>
      </w:r>
    </w:p>
    <w:p w14:paraId="09564992" w14:textId="77777777" w:rsidR="001F5C71" w:rsidRDefault="008A2CDE">
      <w:pPr>
        <w:tabs>
          <w:tab w:val="left" w:pos="5580"/>
        </w:tabs>
        <w:spacing w:afterLines="25" w:after="60" w:line="360" w:lineRule="auto"/>
        <w:ind w:firstLineChars="300" w:firstLine="720"/>
        <w:rPr>
          <w:rFonts w:ascii="宋体" w:eastAsia="宋体" w:hAnsi="宋体"/>
          <w:sz w:val="24"/>
        </w:rPr>
      </w:pPr>
      <w:r>
        <w:rPr>
          <w:rFonts w:ascii="宋体" w:eastAsia="宋体" w:hAnsi="宋体" w:hint="eastAsia"/>
          <w:sz w:val="24"/>
        </w:rPr>
        <w:t>制造厂名称和地址              制造项目</w:t>
      </w:r>
    </w:p>
    <w:p w14:paraId="4E511312"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sz w:val="24"/>
        </w:rPr>
        <w:t>_____________________</w:t>
      </w:r>
      <w:r>
        <w:rPr>
          <w:rFonts w:ascii="宋体" w:eastAsia="宋体" w:hAnsi="宋体" w:hint="eastAsia"/>
          <w:sz w:val="24"/>
        </w:rPr>
        <w:t xml:space="preserve">    </w:t>
      </w:r>
      <w:r>
        <w:rPr>
          <w:rFonts w:ascii="宋体" w:eastAsia="宋体" w:hAnsi="宋体"/>
          <w:sz w:val="24"/>
        </w:rPr>
        <w:t>_______________________</w:t>
      </w:r>
    </w:p>
    <w:p w14:paraId="175579C0"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sz w:val="24"/>
        </w:rPr>
        <w:t>_____________________</w:t>
      </w:r>
      <w:r>
        <w:rPr>
          <w:rFonts w:ascii="宋体" w:eastAsia="宋体" w:hAnsi="宋体" w:hint="eastAsia"/>
          <w:sz w:val="24"/>
        </w:rPr>
        <w:t xml:space="preserve">    </w:t>
      </w:r>
      <w:r>
        <w:rPr>
          <w:rFonts w:ascii="宋体" w:eastAsia="宋体" w:hAnsi="宋体"/>
          <w:sz w:val="24"/>
        </w:rPr>
        <w:t>_______________________</w:t>
      </w:r>
    </w:p>
    <w:p w14:paraId="452C76EB"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6</w:t>
      </w:r>
      <w:r>
        <w:rPr>
          <w:rFonts w:ascii="宋体" w:eastAsia="宋体" w:hAnsi="宋体" w:hint="eastAsia"/>
          <w:sz w:val="24"/>
        </w:rPr>
        <w:t>、最近三年中与各经销商成交的此种投标货物</w:t>
      </w:r>
      <w:r>
        <w:rPr>
          <w:rFonts w:ascii="宋体" w:eastAsia="宋体" w:hAnsi="宋体"/>
          <w:sz w:val="24"/>
        </w:rPr>
        <w:t>(</w:t>
      </w:r>
      <w:r>
        <w:rPr>
          <w:rFonts w:ascii="宋体" w:eastAsia="宋体" w:hAnsi="宋体" w:hint="eastAsia"/>
          <w:sz w:val="24"/>
        </w:rPr>
        <w:t>如果有的话</w:t>
      </w:r>
      <w:r>
        <w:rPr>
          <w:rFonts w:ascii="宋体" w:eastAsia="宋体" w:hAnsi="宋体"/>
          <w:sz w:val="24"/>
        </w:rPr>
        <w:t>)</w:t>
      </w:r>
      <w:r>
        <w:rPr>
          <w:rFonts w:ascii="宋体" w:eastAsia="宋体" w:hAnsi="宋体" w:hint="eastAsia"/>
          <w:sz w:val="24"/>
        </w:rPr>
        <w:t>：</w:t>
      </w:r>
    </w:p>
    <w:p w14:paraId="55DAE9BD"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hint="eastAsia"/>
          <w:sz w:val="24"/>
        </w:rPr>
        <w:t>合同号：</w:t>
      </w:r>
      <w:r>
        <w:rPr>
          <w:rFonts w:ascii="宋体" w:eastAsia="宋体" w:hAnsi="宋体"/>
          <w:sz w:val="24"/>
        </w:rPr>
        <w:t>___________________________</w:t>
      </w:r>
    </w:p>
    <w:p w14:paraId="4A45E5BB"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hint="eastAsia"/>
          <w:sz w:val="24"/>
        </w:rPr>
        <w:t>签字日期：</w:t>
      </w:r>
      <w:r>
        <w:rPr>
          <w:rFonts w:ascii="宋体" w:eastAsia="宋体" w:hAnsi="宋体"/>
          <w:sz w:val="24"/>
        </w:rPr>
        <w:t>_________________________</w:t>
      </w:r>
    </w:p>
    <w:p w14:paraId="768B0A40"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hint="eastAsia"/>
          <w:sz w:val="24"/>
        </w:rPr>
        <w:t>产品名称：</w:t>
      </w:r>
      <w:r>
        <w:rPr>
          <w:rFonts w:ascii="宋体" w:eastAsia="宋体" w:hAnsi="宋体"/>
          <w:sz w:val="24"/>
        </w:rPr>
        <w:t>_________________________</w:t>
      </w:r>
    </w:p>
    <w:p w14:paraId="4F1538DA"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hint="eastAsia"/>
          <w:sz w:val="24"/>
        </w:rPr>
        <w:t>数量：</w:t>
      </w:r>
      <w:r>
        <w:rPr>
          <w:rFonts w:ascii="宋体" w:eastAsia="宋体" w:hAnsi="宋体"/>
          <w:sz w:val="24"/>
        </w:rPr>
        <w:t>_____________________________</w:t>
      </w:r>
    </w:p>
    <w:p w14:paraId="7C32E9EB" w14:textId="77777777" w:rsidR="001F5C71" w:rsidRDefault="008A2CDE">
      <w:pPr>
        <w:tabs>
          <w:tab w:val="left" w:pos="5580"/>
        </w:tabs>
        <w:spacing w:afterLines="25" w:after="60" w:line="360" w:lineRule="auto"/>
        <w:ind w:firstLineChars="150" w:firstLine="360"/>
        <w:rPr>
          <w:rFonts w:ascii="宋体" w:eastAsia="宋体" w:hAnsi="宋体"/>
          <w:sz w:val="24"/>
        </w:rPr>
      </w:pPr>
      <w:r>
        <w:rPr>
          <w:rFonts w:ascii="宋体" w:eastAsia="宋体" w:hAnsi="宋体" w:hint="eastAsia"/>
          <w:sz w:val="24"/>
        </w:rPr>
        <w:t>合同金额</w:t>
      </w:r>
      <w:r>
        <w:rPr>
          <w:rFonts w:ascii="宋体" w:eastAsia="宋体" w:hAnsi="宋体"/>
          <w:sz w:val="24"/>
        </w:rPr>
        <w:t>___________________________</w:t>
      </w:r>
    </w:p>
    <w:p w14:paraId="4844DDB2"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7</w:t>
      </w:r>
      <w:r>
        <w:rPr>
          <w:rFonts w:ascii="宋体" w:eastAsia="宋体" w:hAnsi="宋体" w:hint="eastAsia"/>
          <w:sz w:val="24"/>
        </w:rPr>
        <w:t>、有关开户银行的名称和地址：</w:t>
      </w:r>
      <w:r>
        <w:rPr>
          <w:rFonts w:ascii="宋体" w:eastAsia="宋体" w:hAnsi="宋体"/>
          <w:sz w:val="24"/>
        </w:rPr>
        <w:t>_____________________________</w:t>
      </w:r>
    </w:p>
    <w:p w14:paraId="14F9E349" w14:textId="77777777" w:rsidR="001F5C71" w:rsidRDefault="008A2CDE">
      <w:pPr>
        <w:tabs>
          <w:tab w:val="left" w:pos="5580"/>
        </w:tabs>
        <w:spacing w:afterLines="25" w:after="60" w:line="360" w:lineRule="auto"/>
        <w:rPr>
          <w:rFonts w:ascii="宋体" w:eastAsia="宋体" w:hAnsi="宋体"/>
          <w:sz w:val="24"/>
        </w:rPr>
      </w:pPr>
      <w:r>
        <w:rPr>
          <w:rFonts w:ascii="宋体" w:eastAsia="宋体" w:hAnsi="宋体"/>
          <w:sz w:val="24"/>
        </w:rPr>
        <w:t>8</w:t>
      </w:r>
      <w:r>
        <w:rPr>
          <w:rFonts w:ascii="宋体" w:eastAsia="宋体" w:hAnsi="宋体" w:hint="eastAsia"/>
          <w:sz w:val="24"/>
        </w:rPr>
        <w:t>、投标人认为需要声明的其他情况</w:t>
      </w:r>
    </w:p>
    <w:p w14:paraId="51913764" w14:textId="77777777" w:rsidR="001F5C71" w:rsidRDefault="008A2CDE">
      <w:pPr>
        <w:tabs>
          <w:tab w:val="left" w:pos="5580"/>
        </w:tabs>
        <w:spacing w:afterLines="25" w:after="60" w:line="360" w:lineRule="auto"/>
        <w:ind w:firstLine="454"/>
        <w:rPr>
          <w:rFonts w:ascii="宋体" w:eastAsia="宋体" w:hAnsi="宋体"/>
          <w:sz w:val="24"/>
        </w:rPr>
      </w:pPr>
      <w:r>
        <w:rPr>
          <w:rFonts w:ascii="宋体" w:eastAsia="宋体" w:hAnsi="宋体" w:hint="eastAsia"/>
          <w:sz w:val="24"/>
        </w:rPr>
        <w:t>兹证明上述声明是真实、正确的，并提供了全部能提供的资料和数据，我们同意遵照贵方要求出示有关证明文件。</w:t>
      </w:r>
    </w:p>
    <w:p w14:paraId="4B06E94B" w14:textId="77777777" w:rsidR="001F5C71" w:rsidRDefault="001F5C71">
      <w:pPr>
        <w:tabs>
          <w:tab w:val="left" w:pos="5580"/>
        </w:tabs>
        <w:spacing w:afterLines="25" w:after="60" w:line="360" w:lineRule="auto"/>
        <w:rPr>
          <w:rFonts w:ascii="宋体" w:eastAsia="宋体" w:hAnsi="宋体"/>
          <w:sz w:val="24"/>
        </w:rPr>
      </w:pPr>
    </w:p>
    <w:p w14:paraId="6330C6A6" w14:textId="77777777" w:rsidR="001F5C71" w:rsidRDefault="008A2CDE">
      <w:pPr>
        <w:tabs>
          <w:tab w:val="left" w:pos="5580"/>
        </w:tabs>
        <w:spacing w:afterLines="25" w:after="60" w:line="360" w:lineRule="auto"/>
        <w:ind w:left="454"/>
        <w:rPr>
          <w:rFonts w:ascii="宋体" w:eastAsia="宋体" w:hAnsi="宋体"/>
          <w:sz w:val="24"/>
        </w:rPr>
      </w:pPr>
      <w:r>
        <w:rPr>
          <w:rFonts w:ascii="宋体" w:eastAsia="宋体" w:hAnsi="宋体" w:hint="eastAsia"/>
          <w:sz w:val="24"/>
        </w:rPr>
        <w:t>日期：</w:t>
      </w:r>
      <w:r>
        <w:rPr>
          <w:rFonts w:ascii="宋体" w:eastAsia="宋体" w:hAnsi="宋体"/>
          <w:sz w:val="24"/>
        </w:rPr>
        <w:t>__________________________________________</w:t>
      </w:r>
    </w:p>
    <w:p w14:paraId="6141B76D" w14:textId="77777777" w:rsidR="001F5C71" w:rsidRDefault="008A2CDE">
      <w:pPr>
        <w:pStyle w:val="ac"/>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投标人名称（盖章）：</w:t>
      </w:r>
      <w:r>
        <w:rPr>
          <w:rFonts w:ascii="宋体" w:eastAsia="宋体" w:hAnsi="宋体"/>
          <w:sz w:val="24"/>
        </w:rPr>
        <w:t>____________________________</w:t>
      </w:r>
    </w:p>
    <w:p w14:paraId="3126CABB" w14:textId="77777777"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投标人授权代表</w:t>
      </w:r>
      <w:r>
        <w:rPr>
          <w:rFonts w:ascii="宋体" w:eastAsia="宋体" w:hAnsi="宋体"/>
          <w:sz w:val="24"/>
        </w:rPr>
        <w:t>(</w:t>
      </w:r>
      <w:r>
        <w:rPr>
          <w:rFonts w:ascii="宋体" w:eastAsia="宋体" w:hAnsi="宋体" w:hint="eastAsia"/>
          <w:sz w:val="24"/>
        </w:rPr>
        <w:t>签字</w:t>
      </w:r>
      <w:r>
        <w:rPr>
          <w:rFonts w:ascii="宋体" w:eastAsia="宋体" w:hAnsi="宋体"/>
          <w:sz w:val="24"/>
        </w:rPr>
        <w:t>)</w:t>
      </w:r>
      <w:r>
        <w:rPr>
          <w:rFonts w:ascii="宋体" w:eastAsia="宋体" w:hAnsi="宋体" w:hint="eastAsia"/>
          <w:sz w:val="24"/>
        </w:rPr>
        <w:t>：</w:t>
      </w:r>
      <w:r>
        <w:rPr>
          <w:rFonts w:ascii="宋体" w:eastAsia="宋体" w:hAnsi="宋体"/>
          <w:sz w:val="24"/>
        </w:rPr>
        <w:t>__________________________</w:t>
      </w:r>
    </w:p>
    <w:p w14:paraId="383C449F" w14:textId="77777777"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投标人授权代表的职务：</w:t>
      </w:r>
      <w:r>
        <w:rPr>
          <w:rFonts w:ascii="宋体" w:eastAsia="宋体" w:hAnsi="宋体"/>
          <w:sz w:val="24"/>
        </w:rPr>
        <w:t>__________________________</w:t>
      </w:r>
    </w:p>
    <w:p w14:paraId="7B2155AF" w14:textId="77777777"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电话号：</w:t>
      </w:r>
      <w:r>
        <w:rPr>
          <w:rFonts w:ascii="宋体" w:eastAsia="宋体" w:hAnsi="宋体"/>
          <w:sz w:val="24"/>
        </w:rPr>
        <w:t>________________________________________</w:t>
      </w:r>
    </w:p>
    <w:p w14:paraId="48E1172E" w14:textId="77777777"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传真号：</w:t>
      </w:r>
      <w:r>
        <w:rPr>
          <w:rFonts w:ascii="宋体" w:eastAsia="宋体" w:hAnsi="宋体"/>
          <w:sz w:val="24"/>
        </w:rPr>
        <w:t>________________________________________</w:t>
      </w:r>
    </w:p>
    <w:p w14:paraId="7E431C3E" w14:textId="77777777" w:rsidR="001F5C71" w:rsidRDefault="008A2CDE">
      <w:pPr>
        <w:pStyle w:val="2"/>
        <w:keepNext w:val="0"/>
        <w:keepLines w:val="0"/>
        <w:spacing w:line="360" w:lineRule="auto"/>
        <w:rPr>
          <w:rFonts w:ascii="宋体" w:eastAsia="宋体" w:hAnsi="宋体"/>
          <w:sz w:val="24"/>
        </w:rPr>
      </w:pPr>
      <w:r>
        <w:rPr>
          <w:rFonts w:ascii="宋体" w:eastAsia="宋体" w:hAnsi="宋体"/>
          <w:sz w:val="24"/>
        </w:rPr>
        <w:br w:type="page"/>
      </w:r>
      <w:bookmarkStart w:id="723" w:name="_Toc78202775"/>
      <w:bookmarkStart w:id="724" w:name="_Toc465036148"/>
      <w:r>
        <w:rPr>
          <w:rFonts w:ascii="宋体" w:eastAsia="宋体" w:hAnsi="宋体" w:hint="eastAsia"/>
          <w:sz w:val="24"/>
        </w:rPr>
        <w:lastRenderedPageBreak/>
        <w:t>附件7-6  制造商的授权书</w:t>
      </w:r>
      <w:bookmarkEnd w:id="723"/>
      <w:bookmarkEnd w:id="724"/>
    </w:p>
    <w:p w14:paraId="6F9F833C" w14:textId="77777777" w:rsidR="001F5C71" w:rsidRDefault="001F5C71">
      <w:pPr>
        <w:pStyle w:val="a0"/>
        <w:rPr>
          <w:rFonts w:ascii="宋体" w:eastAsia="宋体" w:hAnsi="宋体"/>
        </w:rPr>
      </w:pPr>
    </w:p>
    <w:p w14:paraId="557A99CB" w14:textId="77777777" w:rsidR="001F5C71" w:rsidRDefault="008A2CDE">
      <w:pPr>
        <w:tabs>
          <w:tab w:val="left" w:pos="5580"/>
        </w:tabs>
        <w:spacing w:afterLines="25" w:after="60" w:line="360" w:lineRule="auto"/>
        <w:rPr>
          <w:rFonts w:ascii="宋体" w:eastAsia="宋体" w:hAnsi="宋体"/>
          <w:sz w:val="24"/>
          <w:u w:val="single"/>
        </w:rPr>
      </w:pPr>
      <w:r>
        <w:rPr>
          <w:rFonts w:ascii="宋体" w:eastAsia="宋体" w:hAnsi="宋体" w:hint="eastAsia"/>
          <w:sz w:val="24"/>
        </w:rPr>
        <w:t>致：</w:t>
      </w:r>
      <w:r>
        <w:rPr>
          <w:rFonts w:ascii="宋体" w:eastAsia="宋体" w:hAnsi="宋体" w:hint="eastAsia"/>
          <w:sz w:val="24"/>
          <w:u w:val="single"/>
        </w:rPr>
        <w:t xml:space="preserve">          （招标人）</w:t>
      </w:r>
    </w:p>
    <w:p w14:paraId="5B6AEA78" w14:textId="77777777" w:rsidR="001F5C71" w:rsidRDefault="008A2CDE">
      <w:pPr>
        <w:pStyle w:val="ac"/>
        <w:tabs>
          <w:tab w:val="left" w:pos="5580"/>
        </w:tabs>
        <w:spacing w:afterLines="25" w:after="60" w:line="360" w:lineRule="auto"/>
        <w:ind w:firstLine="420"/>
        <w:rPr>
          <w:rFonts w:ascii="宋体" w:eastAsia="宋体" w:hAnsi="宋体"/>
          <w:sz w:val="24"/>
        </w:rPr>
      </w:pPr>
      <w:r>
        <w:rPr>
          <w:rFonts w:ascii="宋体" w:eastAsia="宋体" w:hAnsi="宋体" w:hint="eastAsia"/>
          <w:sz w:val="24"/>
        </w:rPr>
        <w:t>我们</w:t>
      </w:r>
      <w:r>
        <w:rPr>
          <w:rFonts w:ascii="宋体" w:eastAsia="宋体" w:hAnsi="宋体" w:hint="eastAsia"/>
          <w:sz w:val="24"/>
          <w:u w:val="single"/>
        </w:rPr>
        <w:t xml:space="preserve">          （制造商名称）</w:t>
      </w:r>
      <w:r>
        <w:rPr>
          <w:rFonts w:ascii="宋体" w:eastAsia="宋体" w:hAnsi="宋体" w:hint="eastAsia"/>
          <w:sz w:val="24"/>
        </w:rPr>
        <w:t>是按</w:t>
      </w:r>
      <w:r>
        <w:rPr>
          <w:rFonts w:ascii="宋体" w:eastAsia="宋体" w:hAnsi="宋体" w:hint="eastAsia"/>
          <w:sz w:val="24"/>
          <w:u w:val="single"/>
        </w:rPr>
        <w:t xml:space="preserve">          （国家名称）</w:t>
      </w:r>
      <w:r>
        <w:rPr>
          <w:rFonts w:ascii="宋体" w:eastAsia="宋体" w:hAnsi="宋体" w:hint="eastAsia"/>
          <w:sz w:val="24"/>
        </w:rPr>
        <w:t>法律成立的一家制造商，主要营业地点设在</w:t>
      </w:r>
      <w:r>
        <w:rPr>
          <w:rFonts w:ascii="宋体" w:eastAsia="宋体" w:hAnsi="宋体" w:hint="eastAsia"/>
          <w:sz w:val="24"/>
          <w:u w:val="single"/>
        </w:rPr>
        <w:t xml:space="preserve">           （制造商地址）</w:t>
      </w:r>
      <w:r>
        <w:rPr>
          <w:rFonts w:ascii="宋体" w:eastAsia="宋体" w:hAnsi="宋体" w:hint="eastAsia"/>
          <w:sz w:val="24"/>
        </w:rPr>
        <w:t>。兹指派按</w:t>
      </w:r>
      <w:r>
        <w:rPr>
          <w:rFonts w:ascii="宋体" w:eastAsia="宋体" w:hAnsi="宋体" w:hint="eastAsia"/>
          <w:sz w:val="24"/>
          <w:u w:val="single"/>
        </w:rPr>
        <w:t xml:space="preserve">        （国家名称）</w:t>
      </w:r>
      <w:r>
        <w:rPr>
          <w:rFonts w:ascii="宋体" w:eastAsia="宋体" w:hAnsi="宋体" w:hint="eastAsia"/>
          <w:sz w:val="24"/>
        </w:rPr>
        <w:t>的法律正式成立的，主要营业地点设在</w:t>
      </w:r>
      <w:r>
        <w:rPr>
          <w:rFonts w:ascii="宋体" w:eastAsia="宋体" w:hAnsi="宋体" w:hint="eastAsia"/>
          <w:sz w:val="24"/>
          <w:u w:val="single"/>
        </w:rPr>
        <w:t xml:space="preserve">         （经销商地址）</w:t>
      </w:r>
      <w:r>
        <w:rPr>
          <w:rFonts w:ascii="宋体" w:eastAsia="宋体" w:hAnsi="宋体" w:hint="eastAsia"/>
          <w:sz w:val="24"/>
        </w:rPr>
        <w:t>的</w:t>
      </w:r>
      <w:r>
        <w:rPr>
          <w:rFonts w:ascii="宋体" w:eastAsia="宋体" w:hAnsi="宋体" w:hint="eastAsia"/>
          <w:sz w:val="24"/>
          <w:u w:val="single"/>
        </w:rPr>
        <w:t xml:space="preserve">          （经销商名称）</w:t>
      </w:r>
      <w:r>
        <w:rPr>
          <w:rFonts w:ascii="宋体" w:eastAsia="宋体" w:hAnsi="宋体" w:hint="eastAsia"/>
          <w:sz w:val="24"/>
        </w:rPr>
        <w:t>作为我方真正的合法的代理人进行下列有效的活动：</w:t>
      </w:r>
    </w:p>
    <w:p w14:paraId="2FB1E2C0" w14:textId="77777777" w:rsidR="001F5C71" w:rsidRDefault="008A2CDE">
      <w:pPr>
        <w:pStyle w:val="ac"/>
        <w:tabs>
          <w:tab w:val="left" w:pos="1200"/>
          <w:tab w:val="left" w:pos="5580"/>
        </w:tabs>
        <w:spacing w:afterLines="25" w:after="60" w:line="360" w:lineRule="auto"/>
        <w:ind w:left="408"/>
        <w:rPr>
          <w:rFonts w:ascii="宋体" w:eastAsia="宋体" w:hAnsi="宋体"/>
          <w:sz w:val="24"/>
        </w:rPr>
      </w:pPr>
      <w:r>
        <w:rPr>
          <w:rFonts w:ascii="宋体" w:eastAsia="宋体" w:hAnsi="宋体" w:hint="eastAsia"/>
          <w:sz w:val="24"/>
        </w:rPr>
        <w:t>1.代表我方办理贵方第</w:t>
      </w:r>
      <w:r>
        <w:rPr>
          <w:rFonts w:ascii="宋体" w:eastAsia="宋体" w:hAnsi="宋体" w:hint="eastAsia"/>
          <w:sz w:val="24"/>
          <w:u w:val="single"/>
        </w:rPr>
        <w:t xml:space="preserve">        （招标编号）</w:t>
      </w:r>
      <w:r>
        <w:rPr>
          <w:rFonts w:ascii="宋体" w:eastAsia="宋体" w:hAnsi="宋体" w:hint="eastAsia"/>
          <w:sz w:val="24"/>
        </w:rPr>
        <w:t>号投标邀请要求提供的由我方制造的货物的有关事宜，并对我方具有约束力。</w:t>
      </w:r>
    </w:p>
    <w:p w14:paraId="56549B78" w14:textId="77777777" w:rsidR="001F5C71" w:rsidRDefault="008A2CDE">
      <w:pPr>
        <w:pStyle w:val="ac"/>
        <w:tabs>
          <w:tab w:val="left" w:pos="1200"/>
          <w:tab w:val="left" w:pos="5580"/>
        </w:tabs>
        <w:spacing w:afterLines="25" w:after="60" w:line="360" w:lineRule="auto"/>
        <w:ind w:left="408"/>
        <w:rPr>
          <w:rFonts w:ascii="宋体" w:eastAsia="宋体" w:hAnsi="宋体"/>
          <w:sz w:val="24"/>
        </w:rPr>
      </w:pPr>
      <w:r>
        <w:rPr>
          <w:rFonts w:ascii="宋体" w:eastAsia="宋体" w:hAnsi="宋体" w:hint="eastAsia"/>
          <w:sz w:val="24"/>
        </w:rPr>
        <w:t>2.作为制造商，我方保证以投标合作者来约束自己，并对该投标共同和分别承担招标文件中所规定的义务。</w:t>
      </w:r>
    </w:p>
    <w:p w14:paraId="06DD1B85" w14:textId="77777777" w:rsidR="001F5C71" w:rsidRDefault="008A2CDE">
      <w:pPr>
        <w:pStyle w:val="ac"/>
        <w:tabs>
          <w:tab w:val="left" w:pos="1200"/>
          <w:tab w:val="left" w:pos="5580"/>
        </w:tabs>
        <w:spacing w:afterLines="25" w:after="60" w:line="360" w:lineRule="auto"/>
        <w:ind w:left="408"/>
        <w:rPr>
          <w:rFonts w:ascii="宋体" w:eastAsia="宋体" w:hAnsi="宋体"/>
          <w:sz w:val="24"/>
        </w:rPr>
      </w:pPr>
      <w:r>
        <w:rPr>
          <w:rFonts w:ascii="宋体" w:eastAsia="宋体" w:hAnsi="宋体" w:hint="eastAsia"/>
          <w:sz w:val="24"/>
        </w:rPr>
        <w:t>3.我方兹授予</w:t>
      </w:r>
      <w:r>
        <w:rPr>
          <w:rFonts w:ascii="宋体" w:eastAsia="宋体" w:hAnsi="宋体" w:hint="eastAsia"/>
          <w:sz w:val="24"/>
          <w:u w:val="single"/>
        </w:rPr>
        <w:t xml:space="preserve">        （经销商名称）</w:t>
      </w:r>
      <w:r>
        <w:rPr>
          <w:rFonts w:ascii="宋体" w:eastAsia="宋体" w:hAnsi="宋体" w:hint="eastAsia"/>
          <w:sz w:val="24"/>
        </w:rPr>
        <w:t>全权办理和履行上述我方为完成上述各点所必须的事宜，具有替换或撤销的全权。兹确认</w:t>
      </w:r>
      <w:r>
        <w:rPr>
          <w:rFonts w:ascii="宋体" w:eastAsia="宋体" w:hAnsi="宋体" w:hint="eastAsia"/>
          <w:sz w:val="24"/>
          <w:u w:val="single"/>
        </w:rPr>
        <w:t xml:space="preserve">        （经销商名称）</w:t>
      </w:r>
      <w:r>
        <w:rPr>
          <w:rFonts w:ascii="宋体" w:eastAsia="宋体" w:hAnsi="宋体" w:hint="eastAsia"/>
          <w:sz w:val="24"/>
        </w:rPr>
        <w:t>或其正式授权代表依此合法地办理一切事宜。</w:t>
      </w:r>
    </w:p>
    <w:p w14:paraId="6B757762" w14:textId="77777777" w:rsidR="001F5C71" w:rsidRDefault="008A2CDE">
      <w:pPr>
        <w:pStyle w:val="ac"/>
        <w:tabs>
          <w:tab w:val="left" w:pos="1200"/>
          <w:tab w:val="left" w:pos="5580"/>
        </w:tabs>
        <w:spacing w:afterLines="25" w:after="60" w:line="360" w:lineRule="auto"/>
        <w:ind w:left="408"/>
        <w:rPr>
          <w:rFonts w:ascii="宋体" w:eastAsia="宋体" w:hAnsi="宋体"/>
          <w:sz w:val="24"/>
        </w:rPr>
      </w:pPr>
      <w:r>
        <w:rPr>
          <w:rFonts w:ascii="宋体" w:eastAsia="宋体" w:hAnsi="宋体" w:hint="eastAsia"/>
          <w:sz w:val="24"/>
        </w:rPr>
        <w:t>4.我方于</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日签署本文件，</w:t>
      </w:r>
      <w:r>
        <w:rPr>
          <w:rFonts w:ascii="宋体" w:eastAsia="宋体" w:hAnsi="宋体" w:hint="eastAsia"/>
          <w:sz w:val="24"/>
          <w:u w:val="single"/>
        </w:rPr>
        <w:t xml:space="preserve">      （经销商名称）</w:t>
      </w:r>
      <w:r>
        <w:rPr>
          <w:rFonts w:ascii="宋体" w:eastAsia="宋体" w:hAnsi="宋体" w:hint="eastAsia"/>
          <w:sz w:val="24"/>
        </w:rPr>
        <w:t>于</w:t>
      </w:r>
      <w:r>
        <w:rPr>
          <w:rFonts w:ascii="宋体" w:eastAsia="宋体" w:hAnsi="宋体" w:hint="eastAsia"/>
          <w:sz w:val="24"/>
          <w:u w:val="single"/>
        </w:rPr>
        <w:t xml:space="preserve">   </w:t>
      </w:r>
      <w:r>
        <w:rPr>
          <w:rFonts w:ascii="宋体" w:eastAsia="宋体" w:hAnsi="宋体" w:hint="eastAsia"/>
          <w:sz w:val="24"/>
        </w:rPr>
        <w:t>年</w:t>
      </w:r>
      <w:r>
        <w:rPr>
          <w:rFonts w:ascii="宋体" w:eastAsia="宋体" w:hAnsi="宋体" w:hint="eastAsia"/>
          <w:sz w:val="24"/>
          <w:u w:val="single"/>
        </w:rPr>
        <w:t xml:space="preserve">  </w:t>
      </w:r>
      <w:r>
        <w:rPr>
          <w:rFonts w:ascii="宋体" w:eastAsia="宋体" w:hAnsi="宋体" w:hint="eastAsia"/>
          <w:sz w:val="24"/>
        </w:rPr>
        <w:t>月</w:t>
      </w:r>
      <w:r>
        <w:rPr>
          <w:rFonts w:ascii="宋体" w:eastAsia="宋体" w:hAnsi="宋体" w:hint="eastAsia"/>
          <w:sz w:val="24"/>
          <w:u w:val="single"/>
        </w:rPr>
        <w:t xml:space="preserve">  </w:t>
      </w:r>
      <w:r>
        <w:rPr>
          <w:rFonts w:ascii="宋体" w:eastAsia="宋体" w:hAnsi="宋体" w:hint="eastAsia"/>
          <w:sz w:val="24"/>
        </w:rPr>
        <w:t>日接受此件，以此为证。</w:t>
      </w:r>
    </w:p>
    <w:p w14:paraId="1471E20A" w14:textId="77777777" w:rsidR="001F5C71" w:rsidRDefault="001F5C71">
      <w:pPr>
        <w:pStyle w:val="ac"/>
        <w:tabs>
          <w:tab w:val="left" w:pos="5580"/>
        </w:tabs>
        <w:spacing w:afterLines="25" w:after="60" w:line="360" w:lineRule="auto"/>
        <w:rPr>
          <w:rFonts w:ascii="宋体" w:eastAsia="宋体" w:hAnsi="宋体"/>
          <w:sz w:val="24"/>
        </w:rPr>
      </w:pPr>
    </w:p>
    <w:p w14:paraId="6FF961C9" w14:textId="77777777" w:rsidR="001F5C71" w:rsidRDefault="001F5C71">
      <w:pPr>
        <w:pStyle w:val="ac"/>
        <w:tabs>
          <w:tab w:val="left" w:pos="5580"/>
        </w:tabs>
        <w:spacing w:afterLines="25" w:after="60" w:line="360" w:lineRule="auto"/>
        <w:rPr>
          <w:rFonts w:ascii="宋体" w:eastAsia="宋体" w:hAnsi="宋体"/>
          <w:sz w:val="24"/>
        </w:rPr>
      </w:pPr>
    </w:p>
    <w:p w14:paraId="4D295926" w14:textId="77777777" w:rsidR="001F5C71" w:rsidRDefault="008A2CDE">
      <w:pPr>
        <w:pStyle w:val="ac"/>
        <w:tabs>
          <w:tab w:val="left" w:pos="5580"/>
        </w:tabs>
        <w:spacing w:afterLines="25" w:after="60" w:line="360" w:lineRule="auto"/>
        <w:ind w:left="424" w:firstLine="240"/>
        <w:rPr>
          <w:rFonts w:ascii="宋体" w:eastAsia="宋体" w:hAnsi="宋体"/>
          <w:sz w:val="24"/>
        </w:rPr>
      </w:pPr>
      <w:r>
        <w:rPr>
          <w:rFonts w:ascii="宋体" w:eastAsia="宋体" w:hAnsi="宋体" w:hint="eastAsia"/>
          <w:sz w:val="24"/>
        </w:rPr>
        <w:t>制造商名称（盖章）____________________</w:t>
      </w:r>
    </w:p>
    <w:p w14:paraId="464DEDD5" w14:textId="77777777" w:rsidR="001F5C71" w:rsidRDefault="008A2CDE">
      <w:pPr>
        <w:pStyle w:val="ac"/>
        <w:tabs>
          <w:tab w:val="left" w:pos="5580"/>
        </w:tabs>
        <w:spacing w:afterLines="25" w:after="60" w:line="360" w:lineRule="auto"/>
        <w:ind w:left="424" w:firstLine="240"/>
        <w:rPr>
          <w:rFonts w:ascii="宋体" w:eastAsia="宋体" w:hAnsi="宋体"/>
          <w:sz w:val="24"/>
        </w:rPr>
      </w:pPr>
      <w:r>
        <w:rPr>
          <w:rFonts w:ascii="宋体" w:eastAsia="宋体" w:hAnsi="宋体" w:hint="eastAsia"/>
          <w:sz w:val="24"/>
        </w:rPr>
        <w:t>签字人姓名、职务和部门________________</w:t>
      </w:r>
    </w:p>
    <w:p w14:paraId="36A9D4DA" w14:textId="77777777" w:rsidR="001F5C71" w:rsidRDefault="008A2CDE">
      <w:pPr>
        <w:pStyle w:val="ac"/>
        <w:tabs>
          <w:tab w:val="left" w:pos="5580"/>
        </w:tabs>
        <w:spacing w:afterLines="25" w:after="60" w:line="360" w:lineRule="auto"/>
        <w:ind w:left="424" w:firstLine="240"/>
        <w:rPr>
          <w:rFonts w:ascii="宋体" w:eastAsia="宋体" w:hAnsi="宋体"/>
          <w:sz w:val="24"/>
        </w:rPr>
      </w:pPr>
      <w:r>
        <w:rPr>
          <w:rFonts w:ascii="宋体" w:eastAsia="宋体" w:hAnsi="宋体" w:hint="eastAsia"/>
          <w:sz w:val="24"/>
        </w:rPr>
        <w:t>签字人（签字）________________________</w:t>
      </w:r>
    </w:p>
    <w:p w14:paraId="2C578C2F" w14:textId="77777777" w:rsidR="001F5C71" w:rsidRDefault="001F5C71">
      <w:pPr>
        <w:pStyle w:val="ac"/>
        <w:tabs>
          <w:tab w:val="left" w:pos="5580"/>
        </w:tabs>
        <w:spacing w:afterLines="25" w:after="60" w:line="360" w:lineRule="auto"/>
        <w:rPr>
          <w:rFonts w:ascii="宋体" w:eastAsia="宋体" w:hAnsi="宋体"/>
          <w:sz w:val="24"/>
        </w:rPr>
      </w:pPr>
    </w:p>
    <w:p w14:paraId="35A9AA83" w14:textId="77777777" w:rsidR="001F5C71" w:rsidRDefault="001F5C71">
      <w:pPr>
        <w:pStyle w:val="ac"/>
        <w:tabs>
          <w:tab w:val="left" w:pos="5580"/>
        </w:tabs>
        <w:spacing w:afterLines="25" w:after="60" w:line="360" w:lineRule="auto"/>
        <w:rPr>
          <w:rFonts w:ascii="宋体" w:eastAsia="宋体" w:hAnsi="宋体"/>
          <w:b/>
          <w:sz w:val="24"/>
        </w:rPr>
      </w:pPr>
    </w:p>
    <w:p w14:paraId="48FF2959" w14:textId="77777777" w:rsidR="001F5C71" w:rsidRDefault="008A2CDE">
      <w:pPr>
        <w:pStyle w:val="ac"/>
        <w:tabs>
          <w:tab w:val="left" w:pos="5580"/>
        </w:tabs>
        <w:spacing w:afterLines="25" w:after="60" w:line="360" w:lineRule="auto"/>
        <w:ind w:firstLine="482"/>
        <w:rPr>
          <w:rFonts w:ascii="宋体" w:eastAsia="宋体" w:hAnsi="宋体"/>
          <w:b/>
          <w:sz w:val="24"/>
        </w:rPr>
      </w:pPr>
      <w:r>
        <w:rPr>
          <w:rFonts w:ascii="宋体" w:eastAsia="宋体" w:hAnsi="宋体" w:hint="eastAsia"/>
          <w:b/>
          <w:sz w:val="24"/>
        </w:rPr>
        <w:t>注：此授权书格式仅供参考，但投标人须开具针对本项目的制造商授权书并在投标文件正本中提供原件（具体授权要求以第八章《货物需求一览表及技术规格》说明为准，</w:t>
      </w:r>
      <w:r w:rsidRPr="00206332">
        <w:rPr>
          <w:rFonts w:ascii="宋体" w:eastAsia="宋体" w:hAnsi="宋体" w:hint="eastAsia"/>
          <w:b/>
          <w:sz w:val="24"/>
          <w:u w:val="single"/>
        </w:rPr>
        <w:t>如有进口产品</w:t>
      </w:r>
      <w:r>
        <w:rPr>
          <w:rFonts w:ascii="宋体" w:eastAsia="宋体" w:hAnsi="宋体" w:hint="eastAsia"/>
          <w:b/>
          <w:sz w:val="24"/>
        </w:rPr>
        <w:t>明确需要提供制造厂商授权，则代理商投标必须提供），若投标人为制造商则不须提供此授权书。</w:t>
      </w:r>
    </w:p>
    <w:p w14:paraId="7FE2194A" w14:textId="77777777" w:rsidR="001F5C71" w:rsidRDefault="008A2CDE">
      <w:pPr>
        <w:pStyle w:val="2"/>
        <w:keepNext w:val="0"/>
        <w:keepLines w:val="0"/>
        <w:spacing w:line="360" w:lineRule="auto"/>
        <w:rPr>
          <w:rFonts w:ascii="宋体" w:eastAsia="宋体" w:hAnsi="宋体"/>
          <w:sz w:val="24"/>
        </w:rPr>
      </w:pPr>
      <w:r>
        <w:rPr>
          <w:rFonts w:ascii="宋体" w:eastAsia="宋体" w:hAnsi="宋体"/>
          <w:sz w:val="24"/>
        </w:rPr>
        <w:br w:type="page"/>
      </w:r>
      <w:bookmarkStart w:id="725" w:name="_Toc78202776"/>
      <w:r>
        <w:rPr>
          <w:rFonts w:ascii="宋体" w:eastAsia="宋体" w:hAnsi="宋体" w:hint="eastAsia"/>
          <w:sz w:val="24"/>
        </w:rPr>
        <w:lastRenderedPageBreak/>
        <w:t xml:space="preserve">附件7-7  </w:t>
      </w:r>
      <w:bookmarkEnd w:id="722"/>
      <w:r>
        <w:rPr>
          <w:rFonts w:ascii="宋体" w:eastAsia="宋体" w:hAnsi="宋体"/>
          <w:sz w:val="24"/>
        </w:rPr>
        <w:t>投标人的</w:t>
      </w:r>
      <w:r>
        <w:rPr>
          <w:rFonts w:ascii="宋体" w:eastAsia="宋体" w:hAnsi="宋体" w:hint="eastAsia"/>
          <w:sz w:val="24"/>
        </w:rPr>
        <w:t>财务</w:t>
      </w:r>
      <w:r>
        <w:rPr>
          <w:rFonts w:ascii="宋体" w:eastAsia="宋体" w:hAnsi="宋体"/>
          <w:sz w:val="24"/>
        </w:rPr>
        <w:t>状况报告</w:t>
      </w:r>
      <w:bookmarkEnd w:id="725"/>
    </w:p>
    <w:p w14:paraId="1FF1238C" w14:textId="77777777" w:rsidR="001F5C71" w:rsidRDefault="001F5C71">
      <w:pPr>
        <w:tabs>
          <w:tab w:val="left" w:pos="5580"/>
        </w:tabs>
        <w:spacing w:before="120" w:line="22" w:lineRule="atLeast"/>
        <w:ind w:firstLine="549"/>
        <w:jc w:val="center"/>
        <w:rPr>
          <w:rFonts w:ascii="宋体" w:eastAsia="宋体" w:hAnsi="宋体"/>
          <w:b/>
          <w:sz w:val="24"/>
        </w:rPr>
      </w:pPr>
    </w:p>
    <w:p w14:paraId="00ED687C" w14:textId="77777777" w:rsidR="001F5C71" w:rsidRDefault="008A2CDE">
      <w:pPr>
        <w:tabs>
          <w:tab w:val="left" w:pos="5580"/>
        </w:tabs>
        <w:spacing w:afterLines="25" w:after="60" w:line="360" w:lineRule="auto"/>
        <w:ind w:firstLineChars="200" w:firstLine="482"/>
        <w:rPr>
          <w:rFonts w:ascii="宋体" w:eastAsia="宋体" w:hAnsi="宋体"/>
          <w:b/>
          <w:sz w:val="24"/>
        </w:rPr>
      </w:pPr>
      <w:r>
        <w:rPr>
          <w:rFonts w:ascii="宋体" w:eastAsia="宋体" w:hAnsi="宋体" w:hint="eastAsia"/>
          <w:b/>
          <w:sz w:val="24"/>
        </w:rPr>
        <w:t>说明：</w:t>
      </w:r>
    </w:p>
    <w:p w14:paraId="2ECE207C" w14:textId="008608EF"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1、投标人在投标文件中，必须提供本单位</w:t>
      </w:r>
      <w:r w:rsidR="00624DBA">
        <w:rPr>
          <w:rFonts w:ascii="宋体" w:eastAsia="宋体" w:hAnsi="宋体" w:hint="eastAsia"/>
          <w:sz w:val="24"/>
        </w:rPr>
        <w:t>2021年度</w:t>
      </w:r>
      <w:r>
        <w:rPr>
          <w:rFonts w:ascii="宋体" w:eastAsia="宋体" w:hAnsi="宋体" w:hint="eastAsia"/>
          <w:sz w:val="24"/>
        </w:rPr>
        <w:t>经会计师事务所出具完整的审计报告复印件，并加盖本单位公章。</w:t>
      </w:r>
    </w:p>
    <w:p w14:paraId="34C0FACF" w14:textId="31117BE3"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2、如投标人无法提供</w:t>
      </w:r>
      <w:r w:rsidR="00624DBA">
        <w:rPr>
          <w:rFonts w:ascii="宋体" w:eastAsia="宋体" w:hAnsi="宋体" w:hint="eastAsia"/>
          <w:sz w:val="24"/>
        </w:rPr>
        <w:t>2021年度</w:t>
      </w:r>
      <w:r>
        <w:rPr>
          <w:rFonts w:ascii="宋体" w:eastAsia="宋体" w:hAnsi="宋体" w:hint="eastAsia"/>
          <w:sz w:val="24"/>
        </w:rPr>
        <w:t xml:space="preserve">审计报告，则需提供银行在开标日前一个月内开具的资信证明。银行资信证明应提供原件。 </w:t>
      </w:r>
    </w:p>
    <w:p w14:paraId="6A629A4C" w14:textId="39E7E0D0"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3、银行资信证明应能说明该投标人与银行之间业务往来正常，企业信誉良好等。银行出具的存款证明不能替代银行资信证明。</w:t>
      </w:r>
    </w:p>
    <w:p w14:paraId="0FA8549F" w14:textId="3081BA4C" w:rsidR="00DF13E7" w:rsidRDefault="00DF13E7">
      <w:pPr>
        <w:tabs>
          <w:tab w:val="left" w:pos="5580"/>
        </w:tabs>
        <w:spacing w:afterLines="25" w:after="60" w:line="360" w:lineRule="auto"/>
        <w:ind w:firstLineChars="200" w:firstLine="480"/>
        <w:rPr>
          <w:rFonts w:ascii="宋体" w:eastAsia="宋体" w:hAnsi="宋体"/>
          <w:sz w:val="24"/>
        </w:rPr>
      </w:pPr>
      <w:r w:rsidRPr="00DF13E7">
        <w:rPr>
          <w:rFonts w:ascii="宋体" w:eastAsia="宋体" w:hAnsi="宋体" w:hint="eastAsia"/>
          <w:sz w:val="24"/>
        </w:rPr>
        <w:t>注：已由专业担保机构对投标人进行资信审查后出具投标担保函的，投标人无须再提供上述要求的财务状况报告。</w:t>
      </w:r>
    </w:p>
    <w:bookmarkEnd w:id="703"/>
    <w:bookmarkEnd w:id="704"/>
    <w:bookmarkEnd w:id="705"/>
    <w:bookmarkEnd w:id="706"/>
    <w:bookmarkEnd w:id="707"/>
    <w:bookmarkEnd w:id="708"/>
    <w:bookmarkEnd w:id="709"/>
    <w:bookmarkEnd w:id="710"/>
    <w:bookmarkEnd w:id="711"/>
    <w:bookmarkEnd w:id="712"/>
    <w:bookmarkEnd w:id="713"/>
    <w:bookmarkEnd w:id="714"/>
    <w:bookmarkEnd w:id="715"/>
    <w:p w14:paraId="63C6358E" w14:textId="77777777" w:rsidR="001F5C71" w:rsidRDefault="008A2CDE">
      <w:pPr>
        <w:pStyle w:val="2"/>
        <w:keepNext w:val="0"/>
        <w:keepLines w:val="0"/>
        <w:spacing w:line="360" w:lineRule="auto"/>
        <w:rPr>
          <w:rFonts w:ascii="宋体" w:eastAsia="宋体" w:hAnsi="宋体"/>
          <w:b w:val="0"/>
          <w:sz w:val="24"/>
        </w:rPr>
      </w:pPr>
      <w:r>
        <w:rPr>
          <w:rFonts w:ascii="宋体" w:eastAsia="宋体" w:hAnsi="宋体"/>
          <w:sz w:val="24"/>
        </w:rPr>
        <w:br w:type="page"/>
      </w:r>
      <w:bookmarkStart w:id="726" w:name="_Toc78202777"/>
      <w:bookmarkStart w:id="727" w:name="_Toc475724991"/>
      <w:r>
        <w:rPr>
          <w:rFonts w:ascii="宋体" w:eastAsia="宋体" w:hAnsi="宋体" w:hint="eastAsia"/>
          <w:sz w:val="24"/>
        </w:rPr>
        <w:lastRenderedPageBreak/>
        <w:t>附件7-8  社会保障资金缴纳记录</w:t>
      </w:r>
      <w:bookmarkEnd w:id="726"/>
      <w:bookmarkEnd w:id="727"/>
    </w:p>
    <w:p w14:paraId="460165F2" w14:textId="77777777" w:rsidR="001F5C71" w:rsidRDefault="008A2CDE">
      <w:pPr>
        <w:tabs>
          <w:tab w:val="left" w:pos="5580"/>
        </w:tabs>
        <w:spacing w:before="120" w:line="360" w:lineRule="auto"/>
        <w:jc w:val="center"/>
        <w:rPr>
          <w:rFonts w:ascii="宋体" w:eastAsia="宋体" w:hAnsi="宋体"/>
          <w:sz w:val="24"/>
        </w:rPr>
      </w:pPr>
      <w:r>
        <w:rPr>
          <w:rFonts w:ascii="宋体" w:eastAsia="宋体" w:hAnsi="宋体" w:hint="eastAsia"/>
          <w:sz w:val="24"/>
        </w:rPr>
        <w:t>（复印件加盖公章）</w:t>
      </w:r>
    </w:p>
    <w:p w14:paraId="3EB0DB31" w14:textId="77777777" w:rsidR="001F5C71" w:rsidRDefault="008A2CDE">
      <w:pPr>
        <w:tabs>
          <w:tab w:val="left" w:pos="5580"/>
        </w:tabs>
        <w:spacing w:afterLines="25" w:after="60" w:line="360" w:lineRule="auto"/>
        <w:ind w:firstLineChars="200" w:firstLine="482"/>
        <w:rPr>
          <w:rFonts w:ascii="宋体" w:eastAsia="宋体" w:hAnsi="宋体"/>
          <w:b/>
          <w:sz w:val="24"/>
        </w:rPr>
      </w:pPr>
      <w:bookmarkStart w:id="728" w:name="_Toc135539138"/>
      <w:r>
        <w:rPr>
          <w:rFonts w:ascii="宋体" w:eastAsia="宋体" w:hAnsi="宋体" w:hint="eastAsia"/>
          <w:b/>
          <w:sz w:val="24"/>
        </w:rPr>
        <w:t>说明：</w:t>
      </w:r>
    </w:p>
    <w:p w14:paraId="21D5BE52" w14:textId="77777777" w:rsidR="001F5C71" w:rsidRDefault="008A2CDE">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投标人在投标文件中，必须提供本单位近半年任意一个月缴纳社会保障资金的证明，应为有效入账票据。</w:t>
      </w:r>
    </w:p>
    <w:p w14:paraId="1FF30943" w14:textId="77777777" w:rsidR="001F5C71" w:rsidRDefault="008A2CDE">
      <w:pPr>
        <w:pStyle w:val="2"/>
        <w:keepNext w:val="0"/>
        <w:keepLines w:val="0"/>
        <w:spacing w:line="360" w:lineRule="auto"/>
        <w:rPr>
          <w:rFonts w:ascii="宋体" w:eastAsia="宋体" w:hAnsi="宋体"/>
          <w:sz w:val="24"/>
        </w:rPr>
      </w:pPr>
      <w:r>
        <w:rPr>
          <w:rFonts w:ascii="宋体" w:eastAsia="宋体" w:hAnsi="宋体"/>
          <w:sz w:val="24"/>
        </w:rPr>
        <w:br w:type="page"/>
      </w:r>
      <w:bookmarkStart w:id="729" w:name="_Toc475724992"/>
    </w:p>
    <w:p w14:paraId="49B70F07" w14:textId="77777777" w:rsidR="001F5C71" w:rsidRDefault="008A2CDE" w:rsidP="007B774B">
      <w:pPr>
        <w:pStyle w:val="2"/>
        <w:keepNext w:val="0"/>
        <w:keepLines w:val="0"/>
        <w:spacing w:line="360" w:lineRule="auto"/>
        <w:ind w:firstLineChars="100" w:firstLine="241"/>
        <w:rPr>
          <w:rFonts w:ascii="宋体" w:eastAsia="宋体" w:hAnsi="宋体"/>
          <w:sz w:val="24"/>
        </w:rPr>
      </w:pPr>
      <w:bookmarkStart w:id="730" w:name="_Toc78202778"/>
      <w:r>
        <w:rPr>
          <w:rFonts w:ascii="宋体" w:eastAsia="宋体" w:hAnsi="宋体" w:hint="eastAsia"/>
          <w:sz w:val="24"/>
        </w:rPr>
        <w:lastRenderedPageBreak/>
        <w:t>附件7-</w:t>
      </w:r>
      <w:r>
        <w:rPr>
          <w:rFonts w:ascii="宋体" w:eastAsia="宋体" w:hAnsi="宋体"/>
          <w:sz w:val="24"/>
        </w:rPr>
        <w:t>9</w:t>
      </w:r>
      <w:r>
        <w:rPr>
          <w:rFonts w:ascii="宋体" w:eastAsia="宋体" w:hAnsi="宋体" w:hint="eastAsia"/>
          <w:sz w:val="24"/>
        </w:rPr>
        <w:t xml:space="preserve">  具有履行合同所必需的设备和专业技术能力的证明材料</w:t>
      </w:r>
      <w:bookmarkEnd w:id="730"/>
    </w:p>
    <w:p w14:paraId="0EC86885" w14:textId="77777777" w:rsidR="001F5C71" w:rsidRDefault="001F5C71">
      <w:pPr>
        <w:tabs>
          <w:tab w:val="left" w:pos="5580"/>
        </w:tabs>
        <w:spacing w:afterLines="25" w:after="60" w:line="360" w:lineRule="auto"/>
        <w:ind w:firstLineChars="200" w:firstLine="480"/>
        <w:rPr>
          <w:rFonts w:ascii="宋体" w:eastAsia="宋体" w:hAnsi="宋体" w:cs="黑体"/>
          <w:bCs/>
          <w:sz w:val="24"/>
          <w:szCs w:val="24"/>
        </w:rPr>
      </w:pPr>
    </w:p>
    <w:p w14:paraId="395E7C26" w14:textId="77777777" w:rsidR="001F5C71" w:rsidRDefault="008A2CDE">
      <w:pPr>
        <w:tabs>
          <w:tab w:val="left" w:pos="5580"/>
        </w:tabs>
        <w:spacing w:afterLines="25" w:after="60" w:line="360" w:lineRule="auto"/>
        <w:ind w:firstLineChars="200" w:firstLine="480"/>
        <w:rPr>
          <w:rFonts w:ascii="宋体" w:eastAsia="宋体" w:hAnsi="宋体" w:cs="黑体"/>
          <w:bCs/>
          <w:sz w:val="24"/>
          <w:szCs w:val="24"/>
        </w:rPr>
      </w:pPr>
      <w:r>
        <w:rPr>
          <w:rFonts w:ascii="宋体" w:eastAsia="宋体" w:hAnsi="宋体" w:cs="黑体" w:hint="eastAsia"/>
          <w:bCs/>
          <w:sz w:val="24"/>
          <w:szCs w:val="24"/>
        </w:rPr>
        <w:t>【如招标文件第八章对设备和专业技术能力提出了实质性要求，则投标人须按要求提供相关证明材料，授权代表签字并加盖本单位公章】</w:t>
      </w:r>
    </w:p>
    <w:p w14:paraId="78CDA2BB" w14:textId="77777777" w:rsidR="001F5C71" w:rsidRDefault="001F5C71"/>
    <w:p w14:paraId="03E8D37A" w14:textId="77777777" w:rsidR="001F5C71" w:rsidRDefault="008A2CDE">
      <w:pPr>
        <w:widowControl/>
        <w:jc w:val="left"/>
        <w:rPr>
          <w:rFonts w:ascii="宋体" w:eastAsia="宋体" w:hAnsi="宋体"/>
          <w:b/>
          <w:kern w:val="0"/>
          <w:sz w:val="24"/>
        </w:rPr>
      </w:pPr>
      <w:r>
        <w:rPr>
          <w:rFonts w:ascii="宋体" w:eastAsia="宋体" w:hAnsi="宋体"/>
          <w:sz w:val="24"/>
        </w:rPr>
        <w:br w:type="page"/>
      </w:r>
    </w:p>
    <w:p w14:paraId="1605A665" w14:textId="77777777" w:rsidR="001F5C71" w:rsidRDefault="008A2CDE">
      <w:pPr>
        <w:pStyle w:val="2"/>
        <w:keepNext w:val="0"/>
        <w:keepLines w:val="0"/>
        <w:spacing w:line="360" w:lineRule="auto"/>
        <w:rPr>
          <w:rFonts w:ascii="宋体" w:eastAsia="宋体" w:hAnsi="宋体"/>
          <w:sz w:val="24"/>
        </w:rPr>
      </w:pPr>
      <w:bookmarkStart w:id="731" w:name="_Toc78202779"/>
      <w:r>
        <w:rPr>
          <w:rFonts w:ascii="宋体" w:eastAsia="宋体" w:hAnsi="宋体" w:hint="eastAsia"/>
          <w:sz w:val="24"/>
        </w:rPr>
        <w:lastRenderedPageBreak/>
        <w:t>附件7-</w:t>
      </w:r>
      <w:r>
        <w:rPr>
          <w:rFonts w:ascii="宋体" w:eastAsia="宋体" w:hAnsi="宋体"/>
          <w:sz w:val="24"/>
        </w:rPr>
        <w:t>10</w:t>
      </w:r>
      <w:r>
        <w:rPr>
          <w:rFonts w:ascii="宋体" w:eastAsia="宋体" w:hAnsi="宋体" w:hint="eastAsia"/>
          <w:sz w:val="24"/>
        </w:rPr>
        <w:t xml:space="preserve">  投标人参加政府采购活动前三年内，在经营活动中没有重大违法记录承诺</w:t>
      </w:r>
      <w:bookmarkEnd w:id="729"/>
      <w:bookmarkEnd w:id="731"/>
    </w:p>
    <w:p w14:paraId="71CD3792" w14:textId="77777777" w:rsidR="001F5C71" w:rsidRDefault="001F5C71">
      <w:pPr>
        <w:tabs>
          <w:tab w:val="left" w:pos="5580"/>
        </w:tabs>
        <w:spacing w:afterLines="25" w:after="60" w:line="360" w:lineRule="auto"/>
        <w:ind w:firstLineChars="200" w:firstLine="482"/>
        <w:rPr>
          <w:rFonts w:ascii="宋体" w:eastAsia="宋体" w:hAnsi="宋体"/>
          <w:b/>
          <w:sz w:val="24"/>
        </w:rPr>
      </w:pPr>
    </w:p>
    <w:p w14:paraId="68D9D5CC" w14:textId="77777777" w:rsidR="001F5C71" w:rsidRDefault="008A2CDE">
      <w:pPr>
        <w:tabs>
          <w:tab w:val="left" w:pos="5580"/>
        </w:tabs>
        <w:spacing w:afterLines="25" w:after="60" w:line="360" w:lineRule="auto"/>
        <w:ind w:firstLineChars="200" w:firstLine="482"/>
        <w:rPr>
          <w:rFonts w:ascii="宋体" w:eastAsia="宋体" w:hAnsi="宋体"/>
          <w:b/>
          <w:sz w:val="24"/>
        </w:rPr>
      </w:pPr>
      <w:r>
        <w:rPr>
          <w:rFonts w:ascii="宋体" w:eastAsia="宋体" w:hAnsi="宋体" w:hint="eastAsia"/>
          <w:b/>
          <w:sz w:val="24"/>
        </w:rPr>
        <w:t>说明：</w:t>
      </w:r>
    </w:p>
    <w:p w14:paraId="07EBD365" w14:textId="77777777" w:rsidR="001F5C71" w:rsidRDefault="008A2CDE">
      <w:pPr>
        <w:tabs>
          <w:tab w:val="left" w:pos="5580"/>
        </w:tabs>
        <w:spacing w:afterLines="25" w:after="60" w:line="360" w:lineRule="auto"/>
        <w:ind w:firstLineChars="200" w:firstLine="480"/>
        <w:rPr>
          <w:rFonts w:ascii="宋体" w:eastAsia="宋体" w:hAnsi="宋体" w:cs="黑体"/>
          <w:bCs/>
          <w:sz w:val="24"/>
          <w:szCs w:val="24"/>
        </w:rPr>
      </w:pPr>
      <w:r>
        <w:rPr>
          <w:rFonts w:ascii="宋体" w:eastAsia="宋体" w:hAnsi="宋体" w:cs="黑体" w:hint="eastAsia"/>
          <w:bCs/>
          <w:sz w:val="24"/>
          <w:szCs w:val="24"/>
        </w:rPr>
        <w:t>参加政府采购活动前三年内，在经营活动中没有重大违法记录的书面声明</w:t>
      </w:r>
      <w:r>
        <w:rPr>
          <w:rFonts w:ascii="宋体" w:eastAsia="宋体" w:hAnsi="宋体" w:cs="黑体" w:hint="eastAsia"/>
          <w:b/>
          <w:sz w:val="24"/>
          <w:szCs w:val="24"/>
        </w:rPr>
        <w:t>（包含以下内容，格式自拟，加盖单位公章）</w:t>
      </w:r>
      <w:r>
        <w:rPr>
          <w:rFonts w:ascii="宋体" w:eastAsia="宋体" w:hAnsi="宋体" w:cs="黑体" w:hint="eastAsia"/>
          <w:bCs/>
          <w:sz w:val="24"/>
          <w:szCs w:val="24"/>
        </w:rPr>
        <w:t>。</w:t>
      </w:r>
    </w:p>
    <w:p w14:paraId="7D198CD3" w14:textId="77777777" w:rsidR="001F5C71" w:rsidRDefault="008A2CDE">
      <w:pPr>
        <w:tabs>
          <w:tab w:val="left" w:pos="5580"/>
        </w:tabs>
        <w:spacing w:afterLines="25" w:after="60" w:line="360" w:lineRule="auto"/>
        <w:ind w:firstLineChars="200" w:firstLine="480"/>
        <w:rPr>
          <w:rFonts w:ascii="宋体" w:eastAsia="宋体" w:hAnsi="宋体" w:cs="黑体"/>
          <w:bCs/>
          <w:sz w:val="24"/>
          <w:szCs w:val="24"/>
        </w:rPr>
      </w:pPr>
      <w:r>
        <w:rPr>
          <w:rFonts w:ascii="宋体" w:eastAsia="宋体" w:hAnsi="宋体" w:cs="黑体" w:hint="eastAsia"/>
          <w:bCs/>
          <w:sz w:val="24"/>
          <w:szCs w:val="24"/>
        </w:rPr>
        <w:t>①参加政府采购活动前三年内，在经营活动中没有重大违法记录；</w:t>
      </w:r>
    </w:p>
    <w:p w14:paraId="583C7143" w14:textId="77777777" w:rsidR="001F5C71" w:rsidRDefault="008A2CDE">
      <w:pPr>
        <w:spacing w:line="360" w:lineRule="auto"/>
        <w:ind w:firstLineChars="200" w:firstLine="480"/>
        <w:rPr>
          <w:rFonts w:ascii="宋体" w:eastAsia="宋体" w:hAnsi="宋体"/>
          <w:sz w:val="24"/>
        </w:rPr>
      </w:pPr>
      <w:r>
        <w:rPr>
          <w:rFonts w:ascii="宋体" w:eastAsia="宋体" w:hAnsi="宋体" w:cs="黑体" w:hint="eastAsia"/>
          <w:bCs/>
          <w:sz w:val="24"/>
          <w:szCs w:val="24"/>
        </w:rPr>
        <w:t>②没有因违法经营受到刑事处罚或者责令停产停业、吊销许可证或者执照、较大数额罚款等行政处罚。</w:t>
      </w:r>
    </w:p>
    <w:p w14:paraId="21D205DC" w14:textId="77777777" w:rsidR="001F5C71" w:rsidRDefault="008A2CDE">
      <w:pPr>
        <w:pStyle w:val="ac"/>
      </w:pPr>
      <w:r>
        <w:t xml:space="preserve"> </w:t>
      </w:r>
    </w:p>
    <w:p w14:paraId="11379FB1" w14:textId="77777777" w:rsidR="001F5C71" w:rsidRDefault="008A2CDE">
      <w:pPr>
        <w:pStyle w:val="2"/>
        <w:keepNext w:val="0"/>
        <w:keepLines w:val="0"/>
        <w:tabs>
          <w:tab w:val="left" w:pos="5580"/>
        </w:tabs>
        <w:rPr>
          <w:rFonts w:ascii="宋体" w:eastAsia="宋体" w:hAnsi="宋体"/>
          <w:sz w:val="24"/>
        </w:rPr>
      </w:pPr>
      <w:r>
        <w:rPr>
          <w:rFonts w:ascii="宋体" w:eastAsia="宋体" w:hAnsi="宋体"/>
          <w:sz w:val="24"/>
        </w:rPr>
        <w:br w:type="page"/>
      </w:r>
      <w:bookmarkStart w:id="732" w:name="_Toc512329458"/>
      <w:bookmarkStart w:id="733" w:name="_Toc501735387"/>
      <w:bookmarkStart w:id="734" w:name="_Toc78202780"/>
      <w:bookmarkStart w:id="735" w:name="_Toc475724994"/>
      <w:r>
        <w:rPr>
          <w:rFonts w:ascii="宋体" w:eastAsia="宋体" w:hAnsi="宋体" w:hint="eastAsia"/>
          <w:sz w:val="24"/>
        </w:rPr>
        <w:lastRenderedPageBreak/>
        <w:t>附件7-1</w:t>
      </w:r>
      <w:r>
        <w:rPr>
          <w:rFonts w:ascii="宋体" w:eastAsia="宋体" w:hAnsi="宋体"/>
          <w:sz w:val="24"/>
        </w:rPr>
        <w:t>1</w:t>
      </w:r>
      <w:r>
        <w:rPr>
          <w:rFonts w:ascii="宋体" w:eastAsia="宋体" w:hAnsi="宋体" w:hint="eastAsia"/>
          <w:sz w:val="24"/>
        </w:rPr>
        <w:t xml:space="preserve">  </w:t>
      </w:r>
      <w:r>
        <w:rPr>
          <w:rFonts w:ascii="宋体" w:eastAsia="宋体" w:hAnsi="宋体" w:cs="黑体" w:hint="eastAsia"/>
          <w:bCs/>
          <w:sz w:val="24"/>
          <w:szCs w:val="24"/>
        </w:rPr>
        <w:t>与投标人存在关联关系的单位情况说明</w:t>
      </w:r>
      <w:bookmarkEnd w:id="732"/>
      <w:bookmarkEnd w:id="733"/>
      <w:bookmarkEnd w:id="734"/>
    </w:p>
    <w:p w14:paraId="1DF609D1" w14:textId="77777777" w:rsidR="001F5C71" w:rsidRDefault="001F5C71">
      <w:pPr>
        <w:spacing w:afterLines="25" w:after="60" w:line="360" w:lineRule="auto"/>
        <w:ind w:firstLineChars="250" w:firstLine="600"/>
        <w:rPr>
          <w:rFonts w:ascii="宋体" w:eastAsia="宋体" w:hAnsi="宋体" w:cs="黑体"/>
          <w:sz w:val="24"/>
          <w:szCs w:val="24"/>
        </w:rPr>
      </w:pPr>
    </w:p>
    <w:p w14:paraId="02E35977" w14:textId="77777777" w:rsidR="001F5C71" w:rsidRDefault="008A2CDE">
      <w:pPr>
        <w:spacing w:afterLines="25" w:after="60" w:line="360" w:lineRule="auto"/>
        <w:ind w:firstLineChars="250" w:firstLine="600"/>
        <w:rPr>
          <w:rFonts w:ascii="宋体" w:eastAsia="宋体" w:hAnsi="宋体" w:cs="黑体"/>
          <w:sz w:val="24"/>
          <w:szCs w:val="24"/>
        </w:rPr>
      </w:pPr>
      <w:r>
        <w:rPr>
          <w:rFonts w:ascii="宋体" w:eastAsia="宋体" w:hAnsi="宋体" w:cs="黑体" w:hint="eastAsia"/>
          <w:sz w:val="24"/>
          <w:szCs w:val="24"/>
        </w:rPr>
        <w:t>我方在此声明，我方已按照招标文件要求如实披露是否与我方存在关联关系（</w:t>
      </w:r>
      <w:r>
        <w:rPr>
          <w:rFonts w:ascii="宋体" w:eastAsia="宋体" w:hAnsi="宋体" w:cs="黑体" w:hint="eastAsia"/>
          <w:b/>
          <w:sz w:val="24"/>
          <w:szCs w:val="24"/>
        </w:rPr>
        <w:t>与投标单位负责人为同一人的其他单位，或与投标单位存在控股、管理关系的其他单位）</w:t>
      </w:r>
      <w:r>
        <w:rPr>
          <w:rFonts w:ascii="宋体" w:eastAsia="宋体" w:hAnsi="宋体" w:cs="黑体" w:hint="eastAsia"/>
          <w:sz w:val="24"/>
          <w:szCs w:val="24"/>
        </w:rPr>
        <w:t>的其他单位情况，并宣布接受如下要求：</w:t>
      </w:r>
    </w:p>
    <w:p w14:paraId="66EBE918" w14:textId="77777777" w:rsidR="001F5C71" w:rsidRDefault="008A2CDE">
      <w:pPr>
        <w:spacing w:afterLines="25" w:after="60" w:line="360" w:lineRule="auto"/>
        <w:ind w:leftChars="257" w:left="540"/>
        <w:rPr>
          <w:rFonts w:ascii="宋体" w:eastAsia="宋体" w:hAnsi="宋体" w:cs="黑体"/>
          <w:sz w:val="24"/>
          <w:szCs w:val="24"/>
        </w:rPr>
      </w:pPr>
      <w:r>
        <w:rPr>
          <w:rFonts w:ascii="宋体" w:eastAsia="宋体" w:hAnsi="宋体" w:cs="黑体" w:hint="eastAsia"/>
          <w:sz w:val="24"/>
          <w:szCs w:val="24"/>
        </w:rPr>
        <w:t>1、在开标时我方投标人代表有义务对其他投标人是否与我方存在关联关系进行说明并签字确认；</w:t>
      </w:r>
    </w:p>
    <w:p w14:paraId="035A26C6" w14:textId="77777777" w:rsidR="001F5C71" w:rsidRDefault="008A2CDE">
      <w:pPr>
        <w:spacing w:afterLines="25" w:after="60" w:line="360" w:lineRule="auto"/>
        <w:ind w:leftChars="257" w:left="540"/>
        <w:rPr>
          <w:rFonts w:ascii="宋体" w:eastAsia="宋体" w:hAnsi="宋体" w:cs="黑体"/>
          <w:sz w:val="24"/>
          <w:szCs w:val="24"/>
        </w:rPr>
      </w:pPr>
      <w:r>
        <w:rPr>
          <w:rFonts w:ascii="宋体" w:eastAsia="宋体" w:hAnsi="宋体" w:cs="黑体" w:hint="eastAsia"/>
          <w:sz w:val="24"/>
          <w:szCs w:val="24"/>
        </w:rPr>
        <w:t>2、如果我方未如实披露和说明与我方存在关联关系的其他投标人情况，一经发现，我方无条件接受投标无效的处理结果，并承担由此造成的损失和法律责任。</w:t>
      </w:r>
    </w:p>
    <w:p w14:paraId="348E375F" w14:textId="77777777" w:rsidR="001F5C71" w:rsidRDefault="001F5C71">
      <w:pPr>
        <w:spacing w:line="360" w:lineRule="auto"/>
        <w:jc w:val="left"/>
        <w:rPr>
          <w:rFonts w:ascii="宋体" w:eastAsia="宋体" w:hAnsi="宋体" w:cs="黑体"/>
          <w:sz w:val="24"/>
          <w:szCs w:val="24"/>
        </w:rPr>
      </w:pPr>
    </w:p>
    <w:p w14:paraId="4EEF0F41"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投标人名称（盖章）：</w:t>
      </w:r>
      <w:r>
        <w:rPr>
          <w:rFonts w:ascii="宋体" w:eastAsia="宋体" w:hAnsi="宋体" w:hint="eastAsia"/>
          <w:sz w:val="24"/>
          <w:u w:val="single"/>
        </w:rPr>
        <w:t xml:space="preserve">                          </w:t>
      </w:r>
    </w:p>
    <w:p w14:paraId="4428FEFD" w14:textId="77777777" w:rsidR="001F5C71" w:rsidRDefault="008A2CDE">
      <w:pPr>
        <w:pStyle w:val="ac"/>
        <w:tabs>
          <w:tab w:val="left" w:pos="5580"/>
        </w:tabs>
        <w:spacing w:before="120" w:line="22" w:lineRule="atLeast"/>
        <w:rPr>
          <w:rFonts w:ascii="宋体" w:eastAsia="宋体" w:hAnsi="宋体"/>
          <w:sz w:val="24"/>
        </w:rPr>
      </w:pPr>
      <w:r>
        <w:rPr>
          <w:rFonts w:ascii="宋体" w:eastAsia="宋体" w:hAnsi="宋体" w:hint="eastAsia"/>
          <w:sz w:val="24"/>
        </w:rPr>
        <w:t>投标人授权代表（签字）：</w:t>
      </w:r>
      <w:r>
        <w:rPr>
          <w:rFonts w:ascii="宋体" w:eastAsia="宋体" w:hAnsi="宋体" w:hint="eastAsia"/>
          <w:sz w:val="24"/>
          <w:u w:val="single"/>
        </w:rPr>
        <w:t xml:space="preserve">                          </w:t>
      </w:r>
    </w:p>
    <w:p w14:paraId="73CB0999" w14:textId="77777777" w:rsidR="001F5C71" w:rsidRDefault="001F5C71">
      <w:pPr>
        <w:rPr>
          <w:rFonts w:ascii="宋体" w:eastAsia="宋体" w:hAnsi="宋体"/>
        </w:rPr>
      </w:pPr>
    </w:p>
    <w:p w14:paraId="7B3075F0" w14:textId="77777777" w:rsidR="001F5C71" w:rsidRDefault="001F5C71">
      <w:pPr>
        <w:rPr>
          <w:rFonts w:ascii="宋体" w:eastAsia="宋体" w:hAnsi="宋体"/>
        </w:rPr>
        <w:sectPr w:rsidR="001F5C71">
          <w:headerReference w:type="even" r:id="rId28"/>
          <w:headerReference w:type="default" r:id="rId29"/>
          <w:pgSz w:w="11906" w:h="16838"/>
          <w:pgMar w:top="1418" w:right="1418" w:bottom="1418" w:left="1418" w:header="851" w:footer="850" w:gutter="0"/>
          <w:cols w:space="720"/>
          <w:docGrid w:linePitch="312"/>
        </w:sectPr>
      </w:pPr>
    </w:p>
    <w:p w14:paraId="0D297BB1" w14:textId="77777777" w:rsidR="001F5C71" w:rsidRDefault="008A2CDE">
      <w:pPr>
        <w:topLinePunct/>
        <w:spacing w:line="360" w:lineRule="auto"/>
        <w:rPr>
          <w:rFonts w:ascii="宋体" w:eastAsia="宋体" w:hAnsi="宋体" w:cs="黑体"/>
          <w:b/>
          <w:sz w:val="24"/>
          <w:szCs w:val="24"/>
        </w:rPr>
      </w:pPr>
      <w:r>
        <w:rPr>
          <w:rFonts w:ascii="宋体" w:eastAsia="宋体" w:hAnsi="宋体" w:cs="黑体" w:hint="eastAsia"/>
          <w:b/>
          <w:sz w:val="24"/>
          <w:szCs w:val="24"/>
        </w:rPr>
        <w:lastRenderedPageBreak/>
        <w:t>附件7-1</w:t>
      </w:r>
      <w:r>
        <w:rPr>
          <w:rFonts w:ascii="宋体" w:eastAsia="宋体" w:hAnsi="宋体" w:cs="黑体"/>
          <w:b/>
          <w:sz w:val="24"/>
          <w:szCs w:val="24"/>
        </w:rPr>
        <w:t>1</w:t>
      </w:r>
      <w:r>
        <w:rPr>
          <w:rFonts w:ascii="宋体" w:eastAsia="宋体" w:hAnsi="宋体" w:cs="黑体" w:hint="eastAsia"/>
          <w:b/>
          <w:sz w:val="24"/>
          <w:szCs w:val="24"/>
        </w:rPr>
        <w:t>-1  与投标单位负责人为同一人的其他单位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2014"/>
        <w:gridCol w:w="1800"/>
        <w:gridCol w:w="1568"/>
        <w:gridCol w:w="901"/>
      </w:tblGrid>
      <w:tr w:rsidR="001F5C71" w14:paraId="77FBB098"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0B7AE063"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03FEFA74"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67DAE85D"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41128C7"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法定代表人</w:t>
            </w:r>
          </w:p>
          <w:p w14:paraId="315630D6"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529C53B7"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注册</w:t>
            </w:r>
          </w:p>
          <w:p w14:paraId="52446261"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247F0758"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8498838"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备注</w:t>
            </w:r>
          </w:p>
        </w:tc>
      </w:tr>
      <w:tr w:rsidR="001F5C71" w14:paraId="2E03B897" w14:textId="77777777">
        <w:trPr>
          <w:trHeight w:val="653"/>
        </w:trPr>
        <w:tc>
          <w:tcPr>
            <w:tcW w:w="847" w:type="dxa"/>
            <w:vMerge/>
            <w:tcBorders>
              <w:top w:val="single" w:sz="4" w:space="0" w:color="auto"/>
              <w:left w:val="single" w:sz="4" w:space="0" w:color="auto"/>
              <w:bottom w:val="single" w:sz="4" w:space="0" w:color="auto"/>
              <w:right w:val="single" w:sz="4" w:space="0" w:color="auto"/>
            </w:tcBorders>
            <w:vAlign w:val="center"/>
          </w:tcPr>
          <w:p w14:paraId="0DB2B8C6" w14:textId="77777777" w:rsidR="001F5C71" w:rsidRDefault="001F5C71">
            <w:pPr>
              <w:widowControl/>
              <w:spacing w:line="360" w:lineRule="auto"/>
              <w:jc w:val="center"/>
              <w:rPr>
                <w:rFonts w:ascii="宋体" w:eastAsia="宋体" w:hAnsi="宋体" w:cs="黑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1C6739A8" w14:textId="77777777" w:rsidR="001F5C71" w:rsidRDefault="001F5C71">
            <w:pPr>
              <w:widowControl/>
              <w:spacing w:line="360" w:lineRule="auto"/>
              <w:jc w:val="center"/>
              <w:rPr>
                <w:rFonts w:ascii="宋体" w:eastAsia="宋体" w:hAnsi="宋体" w:cs="黑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F1B9E93" w14:textId="77777777" w:rsidR="001F5C71" w:rsidRDefault="001F5C71">
            <w:pPr>
              <w:widowControl/>
              <w:spacing w:line="360" w:lineRule="auto"/>
              <w:jc w:val="center"/>
              <w:rPr>
                <w:rFonts w:ascii="宋体" w:eastAsia="宋体" w:hAnsi="宋体" w:cs="黑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219F3E41" w14:textId="77777777" w:rsidR="001F5C71" w:rsidRDefault="001F5C71">
            <w:pPr>
              <w:widowControl/>
              <w:spacing w:line="360" w:lineRule="auto"/>
              <w:jc w:val="center"/>
              <w:rPr>
                <w:rFonts w:ascii="宋体" w:eastAsia="宋体" w:hAnsi="宋体" w:cs="黑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7523F6B6" w14:textId="77777777" w:rsidR="001F5C71" w:rsidRDefault="001F5C71">
            <w:pPr>
              <w:widowControl/>
              <w:spacing w:line="360" w:lineRule="auto"/>
              <w:jc w:val="center"/>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14:paraId="7FBC9FAC"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股东构成</w:t>
            </w:r>
          </w:p>
        </w:tc>
        <w:tc>
          <w:tcPr>
            <w:tcW w:w="1800" w:type="dxa"/>
            <w:tcBorders>
              <w:top w:val="single" w:sz="4" w:space="0" w:color="auto"/>
              <w:left w:val="single" w:sz="4" w:space="0" w:color="auto"/>
              <w:bottom w:val="single" w:sz="4" w:space="0" w:color="auto"/>
              <w:right w:val="single" w:sz="4" w:space="0" w:color="auto"/>
            </w:tcBorders>
            <w:vAlign w:val="center"/>
          </w:tcPr>
          <w:p w14:paraId="0246778F"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资金认缴数额</w:t>
            </w:r>
          </w:p>
        </w:tc>
        <w:tc>
          <w:tcPr>
            <w:tcW w:w="1568" w:type="dxa"/>
            <w:tcBorders>
              <w:top w:val="single" w:sz="4" w:space="0" w:color="auto"/>
              <w:left w:val="single" w:sz="4" w:space="0" w:color="auto"/>
              <w:bottom w:val="single" w:sz="4" w:space="0" w:color="auto"/>
              <w:right w:val="single" w:sz="4" w:space="0" w:color="auto"/>
            </w:tcBorders>
          </w:tcPr>
          <w:p w14:paraId="646555FB"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资金认缴</w:t>
            </w:r>
          </w:p>
          <w:p w14:paraId="1EA05E65"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9521BDE" w14:textId="77777777" w:rsidR="001F5C71" w:rsidRDefault="001F5C71">
            <w:pPr>
              <w:widowControl/>
              <w:spacing w:line="360" w:lineRule="auto"/>
              <w:jc w:val="left"/>
              <w:rPr>
                <w:rFonts w:ascii="宋体" w:eastAsia="宋体" w:hAnsi="宋体" w:cs="黑体"/>
                <w:sz w:val="24"/>
                <w:szCs w:val="24"/>
              </w:rPr>
            </w:pPr>
          </w:p>
        </w:tc>
      </w:tr>
      <w:tr w:rsidR="001F5C71" w14:paraId="3849E3C5" w14:textId="77777777">
        <w:tc>
          <w:tcPr>
            <w:tcW w:w="847" w:type="dxa"/>
            <w:tcBorders>
              <w:top w:val="single" w:sz="4" w:space="0" w:color="auto"/>
              <w:left w:val="single" w:sz="4" w:space="0" w:color="auto"/>
              <w:bottom w:val="single" w:sz="4" w:space="0" w:color="auto"/>
              <w:right w:val="single" w:sz="4" w:space="0" w:color="auto"/>
            </w:tcBorders>
          </w:tcPr>
          <w:p w14:paraId="5FCD4162" w14:textId="77777777" w:rsidR="001F5C71"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60524635" w14:textId="77777777" w:rsidR="001F5C71"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4F5C57E3" w14:textId="77777777" w:rsidR="001F5C71"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24A48A3D" w14:textId="77777777" w:rsidR="001F5C71"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575819C7" w14:textId="77777777" w:rsidR="001F5C71"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69E1DC67" w14:textId="77777777" w:rsidR="001F5C71"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8D157F4" w14:textId="77777777" w:rsidR="001F5C71"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3227DAC6" w14:textId="77777777" w:rsidR="001F5C71"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3E009B12" w14:textId="77777777" w:rsidR="001F5C71" w:rsidRDefault="001F5C71">
            <w:pPr>
              <w:topLinePunct/>
              <w:spacing w:line="360" w:lineRule="auto"/>
              <w:rPr>
                <w:rFonts w:ascii="宋体" w:eastAsia="宋体" w:hAnsi="宋体" w:cs="黑体"/>
                <w:sz w:val="24"/>
                <w:szCs w:val="24"/>
              </w:rPr>
            </w:pPr>
          </w:p>
        </w:tc>
      </w:tr>
      <w:tr w:rsidR="001F5C71" w14:paraId="15A08C38" w14:textId="77777777">
        <w:tc>
          <w:tcPr>
            <w:tcW w:w="847" w:type="dxa"/>
            <w:tcBorders>
              <w:top w:val="single" w:sz="4" w:space="0" w:color="auto"/>
              <w:left w:val="single" w:sz="4" w:space="0" w:color="auto"/>
              <w:bottom w:val="single" w:sz="4" w:space="0" w:color="auto"/>
              <w:right w:val="single" w:sz="4" w:space="0" w:color="auto"/>
            </w:tcBorders>
          </w:tcPr>
          <w:p w14:paraId="05B3DB6E" w14:textId="77777777" w:rsidR="001F5C71"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5FF5BCC9" w14:textId="77777777" w:rsidR="001F5C71"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71586334" w14:textId="77777777" w:rsidR="001F5C71"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66E2A937" w14:textId="77777777" w:rsidR="001F5C71"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20828F67" w14:textId="77777777" w:rsidR="001F5C71"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4BC435E3" w14:textId="77777777" w:rsidR="001F5C71"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41542CA4" w14:textId="77777777" w:rsidR="001F5C71"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55416DFD" w14:textId="77777777" w:rsidR="001F5C71"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4A2557A7" w14:textId="77777777" w:rsidR="001F5C71" w:rsidRDefault="001F5C71">
            <w:pPr>
              <w:topLinePunct/>
              <w:spacing w:line="360" w:lineRule="auto"/>
              <w:rPr>
                <w:rFonts w:ascii="宋体" w:eastAsia="宋体" w:hAnsi="宋体" w:cs="黑体"/>
                <w:sz w:val="24"/>
                <w:szCs w:val="24"/>
              </w:rPr>
            </w:pPr>
          </w:p>
        </w:tc>
      </w:tr>
    </w:tbl>
    <w:p w14:paraId="4B2FFF0F" w14:textId="77777777" w:rsidR="001F5C71" w:rsidRDefault="008A2CDE">
      <w:pPr>
        <w:topLinePunct/>
        <w:spacing w:line="360" w:lineRule="auto"/>
        <w:rPr>
          <w:rFonts w:ascii="宋体" w:eastAsia="宋体" w:hAnsi="宋体" w:cs="黑体"/>
          <w:b/>
          <w:sz w:val="24"/>
          <w:szCs w:val="24"/>
        </w:rPr>
      </w:pPr>
      <w:r>
        <w:rPr>
          <w:rFonts w:ascii="宋体" w:eastAsia="宋体" w:hAnsi="宋体" w:cs="黑体" w:hint="eastAsia"/>
          <w:b/>
          <w:sz w:val="24"/>
          <w:szCs w:val="24"/>
        </w:rPr>
        <w:t>附件7-</w:t>
      </w:r>
      <w:r>
        <w:rPr>
          <w:rFonts w:ascii="宋体" w:eastAsia="宋体" w:hAnsi="宋体" w:cs="黑体"/>
          <w:b/>
          <w:sz w:val="24"/>
          <w:szCs w:val="24"/>
        </w:rPr>
        <w:t>11</w:t>
      </w:r>
      <w:r>
        <w:rPr>
          <w:rFonts w:ascii="宋体" w:eastAsia="宋体" w:hAnsi="宋体" w:cs="黑体" w:hint="eastAsia"/>
          <w:b/>
          <w:sz w:val="24"/>
          <w:szCs w:val="24"/>
        </w:rPr>
        <w:t>-2  与投标单位存在控股、管理关系的其他单位</w:t>
      </w:r>
    </w:p>
    <w:tbl>
      <w:tblPr>
        <w:tblpPr w:leftFromText="180" w:rightFromText="180" w:vertAnchor="text" w:horzAnchor="margin"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2014"/>
        <w:gridCol w:w="1800"/>
        <w:gridCol w:w="1568"/>
        <w:gridCol w:w="901"/>
      </w:tblGrid>
      <w:tr w:rsidR="001F5C71" w14:paraId="08A5805A"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0B58BD91"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666D125B"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01660D1F"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43120C7E"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法定代表人</w:t>
            </w:r>
          </w:p>
          <w:p w14:paraId="26761A63"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1BDF1A63"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注册</w:t>
            </w:r>
          </w:p>
          <w:p w14:paraId="59041A4F"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0D723A72"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238D08C"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备注</w:t>
            </w:r>
          </w:p>
        </w:tc>
      </w:tr>
      <w:tr w:rsidR="001F5C71" w14:paraId="1C7C3B8A"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5039A8FA" w14:textId="77777777" w:rsidR="001F5C71" w:rsidRDefault="001F5C71">
            <w:pPr>
              <w:widowControl/>
              <w:spacing w:line="360" w:lineRule="auto"/>
              <w:jc w:val="left"/>
              <w:rPr>
                <w:rFonts w:ascii="宋体" w:eastAsia="宋体" w:hAnsi="宋体" w:cs="黑体"/>
                <w:sz w:val="24"/>
                <w:szCs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F146612" w14:textId="77777777" w:rsidR="001F5C71" w:rsidRDefault="001F5C71">
            <w:pPr>
              <w:widowControl/>
              <w:spacing w:line="360" w:lineRule="auto"/>
              <w:jc w:val="left"/>
              <w:rPr>
                <w:rFonts w:ascii="宋体" w:eastAsia="宋体" w:hAnsi="宋体" w:cs="黑体"/>
                <w:sz w:val="24"/>
                <w:szCs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5C9CA5EA" w14:textId="77777777" w:rsidR="001F5C71" w:rsidRDefault="001F5C71">
            <w:pPr>
              <w:widowControl/>
              <w:spacing w:line="360" w:lineRule="auto"/>
              <w:jc w:val="left"/>
              <w:rPr>
                <w:rFonts w:ascii="宋体" w:eastAsia="宋体" w:hAnsi="宋体" w:cs="黑体"/>
                <w:sz w:val="24"/>
                <w:szCs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0095F900" w14:textId="77777777" w:rsidR="001F5C71" w:rsidRDefault="001F5C71">
            <w:pPr>
              <w:widowControl/>
              <w:spacing w:line="360" w:lineRule="auto"/>
              <w:jc w:val="left"/>
              <w:rPr>
                <w:rFonts w:ascii="宋体" w:eastAsia="宋体" w:hAnsi="宋体" w:cs="黑体"/>
                <w:sz w:val="24"/>
                <w:szCs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147E1333" w14:textId="77777777" w:rsidR="001F5C71" w:rsidRDefault="001F5C71">
            <w:pPr>
              <w:widowControl/>
              <w:spacing w:line="360" w:lineRule="auto"/>
              <w:jc w:val="left"/>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14:paraId="43B346B9"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股东构成</w:t>
            </w:r>
          </w:p>
        </w:tc>
        <w:tc>
          <w:tcPr>
            <w:tcW w:w="1800" w:type="dxa"/>
            <w:tcBorders>
              <w:top w:val="single" w:sz="4" w:space="0" w:color="auto"/>
              <w:left w:val="single" w:sz="4" w:space="0" w:color="auto"/>
              <w:bottom w:val="single" w:sz="4" w:space="0" w:color="auto"/>
              <w:right w:val="single" w:sz="4" w:space="0" w:color="auto"/>
            </w:tcBorders>
            <w:vAlign w:val="center"/>
          </w:tcPr>
          <w:p w14:paraId="4FACF937"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资金认缴数额</w:t>
            </w:r>
          </w:p>
        </w:tc>
        <w:tc>
          <w:tcPr>
            <w:tcW w:w="1568" w:type="dxa"/>
            <w:tcBorders>
              <w:top w:val="single" w:sz="4" w:space="0" w:color="auto"/>
              <w:left w:val="single" w:sz="4" w:space="0" w:color="auto"/>
              <w:bottom w:val="single" w:sz="4" w:space="0" w:color="auto"/>
              <w:right w:val="single" w:sz="4" w:space="0" w:color="auto"/>
            </w:tcBorders>
          </w:tcPr>
          <w:p w14:paraId="39E19895"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资金认缴</w:t>
            </w:r>
          </w:p>
          <w:p w14:paraId="1EA771A9" w14:textId="77777777" w:rsidR="001F5C71" w:rsidRDefault="008A2CDE">
            <w:pPr>
              <w:topLinePunct/>
              <w:spacing w:line="360" w:lineRule="auto"/>
              <w:jc w:val="center"/>
              <w:rPr>
                <w:rFonts w:ascii="宋体" w:eastAsia="宋体" w:hAnsi="宋体" w:cs="黑体"/>
                <w:sz w:val="24"/>
                <w:szCs w:val="24"/>
              </w:rPr>
            </w:pPr>
            <w:r>
              <w:rPr>
                <w:rFonts w:ascii="宋体" w:eastAsia="宋体" w:hAnsi="宋体" w:cs="黑体" w:hint="eastAsia"/>
                <w:sz w:val="24"/>
                <w:szCs w:val="24"/>
              </w:rPr>
              <w:t>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8C01898" w14:textId="77777777" w:rsidR="001F5C71" w:rsidRDefault="001F5C71">
            <w:pPr>
              <w:widowControl/>
              <w:spacing w:line="360" w:lineRule="auto"/>
              <w:jc w:val="left"/>
              <w:rPr>
                <w:rFonts w:ascii="宋体" w:eastAsia="宋体" w:hAnsi="宋体" w:cs="黑体"/>
                <w:sz w:val="24"/>
                <w:szCs w:val="24"/>
              </w:rPr>
            </w:pPr>
          </w:p>
        </w:tc>
      </w:tr>
      <w:tr w:rsidR="001F5C71" w14:paraId="5C602283" w14:textId="77777777">
        <w:tc>
          <w:tcPr>
            <w:tcW w:w="847" w:type="dxa"/>
            <w:tcBorders>
              <w:top w:val="single" w:sz="4" w:space="0" w:color="auto"/>
              <w:left w:val="single" w:sz="4" w:space="0" w:color="auto"/>
              <w:bottom w:val="single" w:sz="4" w:space="0" w:color="auto"/>
              <w:right w:val="single" w:sz="4" w:space="0" w:color="auto"/>
            </w:tcBorders>
          </w:tcPr>
          <w:p w14:paraId="6504D913" w14:textId="77777777" w:rsidR="001F5C71"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60893BC" w14:textId="77777777" w:rsidR="001F5C71"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12184102" w14:textId="77777777" w:rsidR="001F5C71"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4782958F" w14:textId="77777777" w:rsidR="001F5C71"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77B072C0" w14:textId="77777777" w:rsidR="001F5C71"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472F2DDB" w14:textId="77777777" w:rsidR="001F5C71"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77FEF901" w14:textId="77777777" w:rsidR="001F5C71"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0BA3A263" w14:textId="77777777" w:rsidR="001F5C71"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1F996FBB" w14:textId="77777777" w:rsidR="001F5C71" w:rsidRDefault="001F5C71">
            <w:pPr>
              <w:topLinePunct/>
              <w:spacing w:line="360" w:lineRule="auto"/>
              <w:rPr>
                <w:rFonts w:ascii="宋体" w:eastAsia="宋体" w:hAnsi="宋体" w:cs="黑体"/>
                <w:sz w:val="24"/>
                <w:szCs w:val="24"/>
              </w:rPr>
            </w:pPr>
          </w:p>
        </w:tc>
      </w:tr>
      <w:tr w:rsidR="001F5C71" w14:paraId="0F40C54A" w14:textId="77777777">
        <w:tc>
          <w:tcPr>
            <w:tcW w:w="847" w:type="dxa"/>
            <w:tcBorders>
              <w:top w:val="single" w:sz="4" w:space="0" w:color="auto"/>
              <w:left w:val="single" w:sz="4" w:space="0" w:color="auto"/>
              <w:bottom w:val="single" w:sz="4" w:space="0" w:color="auto"/>
              <w:right w:val="single" w:sz="4" w:space="0" w:color="auto"/>
            </w:tcBorders>
          </w:tcPr>
          <w:p w14:paraId="6F18E3AA" w14:textId="77777777" w:rsidR="001F5C71" w:rsidRDefault="001F5C71">
            <w:pPr>
              <w:topLinePunct/>
              <w:spacing w:line="360" w:lineRule="auto"/>
              <w:rPr>
                <w:rFonts w:ascii="宋体" w:eastAsia="宋体" w:hAnsi="宋体" w:cs="黑体"/>
                <w:sz w:val="24"/>
                <w:szCs w:val="24"/>
              </w:rPr>
            </w:pPr>
          </w:p>
        </w:tc>
        <w:tc>
          <w:tcPr>
            <w:tcW w:w="1955" w:type="dxa"/>
            <w:tcBorders>
              <w:top w:val="single" w:sz="4" w:space="0" w:color="auto"/>
              <w:left w:val="single" w:sz="4" w:space="0" w:color="auto"/>
              <w:bottom w:val="single" w:sz="4" w:space="0" w:color="auto"/>
              <w:right w:val="single" w:sz="4" w:space="0" w:color="auto"/>
            </w:tcBorders>
          </w:tcPr>
          <w:p w14:paraId="28E2D610" w14:textId="77777777" w:rsidR="001F5C71" w:rsidRDefault="001F5C71">
            <w:pPr>
              <w:topLinePunct/>
              <w:spacing w:line="360" w:lineRule="auto"/>
              <w:rPr>
                <w:rFonts w:ascii="宋体" w:eastAsia="宋体" w:hAnsi="宋体" w:cs="黑体"/>
                <w:sz w:val="24"/>
                <w:szCs w:val="24"/>
              </w:rPr>
            </w:pPr>
          </w:p>
        </w:tc>
        <w:tc>
          <w:tcPr>
            <w:tcW w:w="1467" w:type="dxa"/>
            <w:tcBorders>
              <w:top w:val="single" w:sz="4" w:space="0" w:color="auto"/>
              <w:left w:val="single" w:sz="4" w:space="0" w:color="auto"/>
              <w:bottom w:val="single" w:sz="4" w:space="0" w:color="auto"/>
              <w:right w:val="single" w:sz="4" w:space="0" w:color="auto"/>
            </w:tcBorders>
          </w:tcPr>
          <w:p w14:paraId="213AED78" w14:textId="77777777" w:rsidR="001F5C71" w:rsidRDefault="001F5C71">
            <w:pPr>
              <w:topLinePunct/>
              <w:spacing w:line="360" w:lineRule="auto"/>
              <w:rPr>
                <w:rFonts w:ascii="宋体" w:eastAsia="宋体" w:hAnsi="宋体" w:cs="黑体"/>
                <w:sz w:val="24"/>
                <w:szCs w:val="24"/>
              </w:rPr>
            </w:pPr>
          </w:p>
        </w:tc>
        <w:tc>
          <w:tcPr>
            <w:tcW w:w="2493" w:type="dxa"/>
            <w:tcBorders>
              <w:top w:val="single" w:sz="4" w:space="0" w:color="auto"/>
              <w:left w:val="single" w:sz="4" w:space="0" w:color="auto"/>
              <w:bottom w:val="single" w:sz="4" w:space="0" w:color="auto"/>
              <w:right w:val="single" w:sz="4" w:space="0" w:color="auto"/>
            </w:tcBorders>
          </w:tcPr>
          <w:p w14:paraId="6CB4DD46" w14:textId="77777777" w:rsidR="001F5C71" w:rsidRDefault="001F5C71">
            <w:pPr>
              <w:topLinePunct/>
              <w:spacing w:line="360" w:lineRule="auto"/>
              <w:rPr>
                <w:rFonts w:ascii="宋体" w:eastAsia="宋体" w:hAnsi="宋体" w:cs="黑体"/>
                <w:sz w:val="24"/>
                <w:szCs w:val="24"/>
              </w:rPr>
            </w:pPr>
          </w:p>
        </w:tc>
        <w:tc>
          <w:tcPr>
            <w:tcW w:w="1143" w:type="dxa"/>
            <w:tcBorders>
              <w:top w:val="single" w:sz="4" w:space="0" w:color="auto"/>
              <w:left w:val="single" w:sz="4" w:space="0" w:color="auto"/>
              <w:bottom w:val="single" w:sz="4" w:space="0" w:color="auto"/>
              <w:right w:val="single" w:sz="4" w:space="0" w:color="auto"/>
            </w:tcBorders>
          </w:tcPr>
          <w:p w14:paraId="7199A79C" w14:textId="77777777" w:rsidR="001F5C71" w:rsidRDefault="001F5C71">
            <w:pPr>
              <w:topLinePunct/>
              <w:spacing w:line="360" w:lineRule="auto"/>
              <w:rPr>
                <w:rFonts w:ascii="宋体" w:eastAsia="宋体" w:hAnsi="宋体" w:cs="黑体"/>
                <w:sz w:val="24"/>
                <w:szCs w:val="24"/>
              </w:rPr>
            </w:pPr>
          </w:p>
        </w:tc>
        <w:tc>
          <w:tcPr>
            <w:tcW w:w="2014" w:type="dxa"/>
            <w:tcBorders>
              <w:top w:val="single" w:sz="4" w:space="0" w:color="auto"/>
              <w:left w:val="single" w:sz="4" w:space="0" w:color="auto"/>
              <w:bottom w:val="single" w:sz="4" w:space="0" w:color="auto"/>
              <w:right w:val="single" w:sz="4" w:space="0" w:color="auto"/>
            </w:tcBorders>
          </w:tcPr>
          <w:p w14:paraId="2EBFFC24" w14:textId="77777777" w:rsidR="001F5C71" w:rsidRDefault="001F5C71">
            <w:pPr>
              <w:topLinePunct/>
              <w:spacing w:line="360" w:lineRule="auto"/>
              <w:rPr>
                <w:rFonts w:ascii="宋体" w:eastAsia="宋体" w:hAnsi="宋体" w:cs="黑体"/>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638BD48" w14:textId="77777777" w:rsidR="001F5C71" w:rsidRDefault="001F5C71">
            <w:pPr>
              <w:topLinePunct/>
              <w:spacing w:line="360" w:lineRule="auto"/>
              <w:rPr>
                <w:rFonts w:ascii="宋体" w:eastAsia="宋体" w:hAnsi="宋体" w:cs="黑体"/>
                <w:sz w:val="24"/>
                <w:szCs w:val="24"/>
              </w:rPr>
            </w:pPr>
          </w:p>
        </w:tc>
        <w:tc>
          <w:tcPr>
            <w:tcW w:w="1568" w:type="dxa"/>
            <w:tcBorders>
              <w:top w:val="single" w:sz="4" w:space="0" w:color="auto"/>
              <w:left w:val="single" w:sz="4" w:space="0" w:color="auto"/>
              <w:bottom w:val="single" w:sz="4" w:space="0" w:color="auto"/>
              <w:right w:val="single" w:sz="4" w:space="0" w:color="auto"/>
            </w:tcBorders>
          </w:tcPr>
          <w:p w14:paraId="19C24295" w14:textId="77777777" w:rsidR="001F5C71" w:rsidRDefault="001F5C71">
            <w:pPr>
              <w:topLinePunct/>
              <w:spacing w:line="360" w:lineRule="auto"/>
              <w:rPr>
                <w:rFonts w:ascii="宋体" w:eastAsia="宋体" w:hAnsi="宋体" w:cs="黑体"/>
                <w:sz w:val="24"/>
                <w:szCs w:val="24"/>
              </w:rPr>
            </w:pPr>
          </w:p>
        </w:tc>
        <w:tc>
          <w:tcPr>
            <w:tcW w:w="901" w:type="dxa"/>
            <w:tcBorders>
              <w:top w:val="single" w:sz="4" w:space="0" w:color="auto"/>
              <w:left w:val="single" w:sz="4" w:space="0" w:color="auto"/>
              <w:bottom w:val="single" w:sz="4" w:space="0" w:color="auto"/>
              <w:right w:val="single" w:sz="4" w:space="0" w:color="auto"/>
            </w:tcBorders>
          </w:tcPr>
          <w:p w14:paraId="4C811649" w14:textId="77777777" w:rsidR="001F5C71" w:rsidRDefault="001F5C71">
            <w:pPr>
              <w:topLinePunct/>
              <w:spacing w:line="360" w:lineRule="auto"/>
              <w:rPr>
                <w:rFonts w:ascii="宋体" w:eastAsia="宋体" w:hAnsi="宋体" w:cs="黑体"/>
                <w:sz w:val="24"/>
                <w:szCs w:val="24"/>
              </w:rPr>
            </w:pPr>
          </w:p>
        </w:tc>
      </w:tr>
    </w:tbl>
    <w:p w14:paraId="42DD6865" w14:textId="77777777" w:rsidR="001F5C71" w:rsidRDefault="008A2CDE">
      <w:pPr>
        <w:topLinePunct/>
        <w:spacing w:line="360" w:lineRule="auto"/>
        <w:jc w:val="left"/>
        <w:rPr>
          <w:rFonts w:ascii="宋体" w:eastAsia="宋体" w:hAnsi="宋体" w:cs="黑体"/>
          <w:sz w:val="24"/>
          <w:szCs w:val="24"/>
        </w:rPr>
      </w:pPr>
      <w:r>
        <w:rPr>
          <w:rFonts w:ascii="宋体" w:eastAsia="宋体" w:hAnsi="宋体" w:cs="黑体" w:hint="eastAsia"/>
          <w:b/>
          <w:sz w:val="24"/>
          <w:szCs w:val="24"/>
        </w:rPr>
        <w:t>说明：</w:t>
      </w:r>
      <w:r>
        <w:rPr>
          <w:rFonts w:ascii="宋体" w:eastAsia="宋体" w:hAnsi="宋体" w:cs="黑体" w:hint="eastAsia"/>
          <w:sz w:val="24"/>
          <w:szCs w:val="24"/>
        </w:rPr>
        <w:t>1、投标人应当依据自身存在的上述情形，如实披露与本单位存在关联关系的单位情况。</w:t>
      </w:r>
    </w:p>
    <w:p w14:paraId="42FAD397" w14:textId="77777777" w:rsidR="001F5C71" w:rsidRDefault="008A2CDE">
      <w:pPr>
        <w:topLinePunct/>
        <w:spacing w:line="360" w:lineRule="auto"/>
        <w:jc w:val="left"/>
        <w:rPr>
          <w:rFonts w:ascii="宋体" w:eastAsia="宋体" w:hAnsi="宋体" w:cs="黑体"/>
          <w:sz w:val="24"/>
          <w:szCs w:val="24"/>
        </w:rPr>
      </w:pPr>
      <w:r>
        <w:rPr>
          <w:rFonts w:ascii="宋体" w:eastAsia="宋体" w:hAnsi="宋体" w:cs="黑体" w:hint="eastAsia"/>
          <w:sz w:val="24"/>
          <w:szCs w:val="24"/>
        </w:rPr>
        <w:t xml:space="preserve">      2、如果投标人不存在上述情形，在表格“单位名称”栏填写“无”。</w:t>
      </w:r>
    </w:p>
    <w:p w14:paraId="2B942D16" w14:textId="77777777" w:rsidR="001F5C71" w:rsidRDefault="001F5C71">
      <w:pPr>
        <w:spacing w:line="360" w:lineRule="auto"/>
        <w:jc w:val="left"/>
        <w:rPr>
          <w:rFonts w:ascii="宋体" w:eastAsia="宋体" w:hAnsi="宋体"/>
          <w:sz w:val="24"/>
        </w:rPr>
      </w:pPr>
    </w:p>
    <w:p w14:paraId="6E9267AD" w14:textId="77777777" w:rsidR="001F5C71" w:rsidRDefault="008A2CDE">
      <w:pPr>
        <w:spacing w:line="360" w:lineRule="auto"/>
        <w:jc w:val="left"/>
        <w:rPr>
          <w:rFonts w:ascii="宋体" w:eastAsia="宋体" w:hAnsi="宋体" w:cs="黑体"/>
          <w:sz w:val="24"/>
          <w:szCs w:val="24"/>
        </w:rPr>
      </w:pPr>
      <w:r>
        <w:rPr>
          <w:rFonts w:ascii="宋体" w:eastAsia="宋体" w:hAnsi="宋体" w:hint="eastAsia"/>
          <w:sz w:val="24"/>
        </w:rPr>
        <w:t>投标人名称（盖章）</w:t>
      </w:r>
      <w:r>
        <w:rPr>
          <w:rFonts w:ascii="宋体" w:eastAsia="宋体" w:hAnsi="宋体" w:cs="黑体" w:hint="eastAsia"/>
          <w:sz w:val="24"/>
          <w:szCs w:val="24"/>
        </w:rPr>
        <w:t xml:space="preserve">： </w:t>
      </w:r>
      <w:r>
        <w:rPr>
          <w:rFonts w:ascii="宋体" w:eastAsia="宋体" w:hAnsi="宋体" w:cs="黑体" w:hint="eastAsia"/>
          <w:sz w:val="24"/>
          <w:szCs w:val="24"/>
          <w:u w:val="single"/>
        </w:rPr>
        <w:t xml:space="preserve">                     </w:t>
      </w:r>
      <w:r>
        <w:rPr>
          <w:rFonts w:ascii="宋体" w:eastAsia="宋体" w:hAnsi="宋体" w:cs="黑体" w:hint="eastAsia"/>
          <w:sz w:val="24"/>
          <w:szCs w:val="24"/>
        </w:rPr>
        <w:t xml:space="preserve">      </w:t>
      </w:r>
    </w:p>
    <w:p w14:paraId="01A04B04" w14:textId="77777777" w:rsidR="001F5C71" w:rsidRDefault="008A2CDE">
      <w:pPr>
        <w:spacing w:line="360" w:lineRule="auto"/>
        <w:jc w:val="left"/>
        <w:rPr>
          <w:rFonts w:ascii="宋体" w:eastAsia="宋体" w:hAnsi="宋体"/>
          <w:sz w:val="24"/>
        </w:rPr>
      </w:pPr>
      <w:r>
        <w:rPr>
          <w:rFonts w:ascii="宋体" w:eastAsia="宋体" w:hAnsi="宋体" w:hint="eastAsia"/>
          <w:sz w:val="24"/>
        </w:rPr>
        <w:t>投标人授权代表（签字）：</w:t>
      </w:r>
      <w:r>
        <w:rPr>
          <w:rFonts w:ascii="宋体" w:eastAsia="宋体" w:hAnsi="宋体" w:cs="黑体" w:hint="eastAsia"/>
          <w:sz w:val="24"/>
          <w:szCs w:val="24"/>
          <w:u w:val="single"/>
        </w:rPr>
        <w:t xml:space="preserve">                     </w:t>
      </w:r>
      <w:r>
        <w:rPr>
          <w:rFonts w:ascii="宋体" w:eastAsia="宋体" w:hAnsi="宋体" w:cs="黑体" w:hint="eastAsia"/>
          <w:sz w:val="24"/>
          <w:szCs w:val="24"/>
        </w:rPr>
        <w:t xml:space="preserve"> </w:t>
      </w:r>
      <w:r>
        <w:rPr>
          <w:rFonts w:ascii="宋体" w:eastAsia="宋体" w:hAnsi="宋体" w:hint="eastAsia"/>
          <w:sz w:val="24"/>
        </w:rPr>
        <w:t xml:space="preserve">                  </w:t>
      </w:r>
    </w:p>
    <w:p w14:paraId="7D6A92F8" w14:textId="77777777" w:rsidR="001F5C71" w:rsidRDefault="001F5C71">
      <w:pPr>
        <w:pStyle w:val="2"/>
        <w:keepNext w:val="0"/>
        <w:keepLines w:val="0"/>
        <w:spacing w:line="360" w:lineRule="auto"/>
        <w:ind w:firstLineChars="400" w:firstLine="964"/>
        <w:jc w:val="both"/>
        <w:rPr>
          <w:rFonts w:ascii="宋体" w:eastAsia="宋体" w:hAnsi="宋体"/>
          <w:sz w:val="24"/>
        </w:rPr>
        <w:sectPr w:rsidR="001F5C71">
          <w:pgSz w:w="16838" w:h="11906" w:orient="landscape"/>
          <w:pgMar w:top="1418" w:right="1418" w:bottom="1418" w:left="1418" w:header="851" w:footer="851" w:gutter="0"/>
          <w:cols w:space="720"/>
          <w:docGrid w:linePitch="312"/>
        </w:sectPr>
      </w:pPr>
    </w:p>
    <w:p w14:paraId="7C952EF9" w14:textId="77777777" w:rsidR="001F5C71" w:rsidRDefault="008A2CDE">
      <w:pPr>
        <w:pStyle w:val="2"/>
        <w:keepNext w:val="0"/>
        <w:keepLines w:val="0"/>
        <w:spacing w:line="360" w:lineRule="auto"/>
        <w:ind w:firstLineChars="400" w:firstLine="964"/>
        <w:jc w:val="both"/>
        <w:rPr>
          <w:rFonts w:ascii="宋体" w:eastAsia="宋体" w:hAnsi="宋体"/>
          <w:sz w:val="24"/>
          <w:szCs w:val="24"/>
        </w:rPr>
      </w:pPr>
      <w:bookmarkStart w:id="736" w:name="_Toc78202781"/>
      <w:r>
        <w:rPr>
          <w:rFonts w:ascii="宋体" w:eastAsia="宋体" w:hAnsi="宋体" w:hint="eastAsia"/>
          <w:sz w:val="24"/>
        </w:rPr>
        <w:lastRenderedPageBreak/>
        <w:t>附件7-1</w:t>
      </w:r>
      <w:r>
        <w:rPr>
          <w:rFonts w:ascii="宋体" w:eastAsia="宋体" w:hAnsi="宋体"/>
          <w:sz w:val="24"/>
        </w:rPr>
        <w:t>2</w:t>
      </w:r>
      <w:r>
        <w:rPr>
          <w:rFonts w:ascii="宋体" w:eastAsia="宋体" w:hAnsi="宋体" w:hint="eastAsia"/>
          <w:sz w:val="24"/>
        </w:rPr>
        <w:t xml:space="preserve">  </w:t>
      </w:r>
      <w:bookmarkEnd w:id="728"/>
      <w:r>
        <w:rPr>
          <w:rFonts w:ascii="宋体" w:eastAsia="宋体" w:hAnsi="宋体" w:hint="eastAsia"/>
          <w:sz w:val="24"/>
        </w:rPr>
        <w:t>招标文件要求的和投标人认为必要的其他资格证明文件</w:t>
      </w:r>
      <w:bookmarkEnd w:id="735"/>
      <w:bookmarkEnd w:id="736"/>
    </w:p>
    <w:p w14:paraId="641205DC" w14:textId="77777777" w:rsidR="0095112C" w:rsidRDefault="0095112C">
      <w:pPr>
        <w:tabs>
          <w:tab w:val="left" w:pos="5580"/>
        </w:tabs>
        <w:spacing w:afterLines="25" w:after="60" w:line="360" w:lineRule="auto"/>
        <w:ind w:firstLineChars="200" w:firstLine="482"/>
        <w:rPr>
          <w:rFonts w:ascii="宋体" w:eastAsia="宋体" w:hAnsi="宋体"/>
          <w:b/>
          <w:sz w:val="24"/>
        </w:rPr>
      </w:pPr>
    </w:p>
    <w:p w14:paraId="7390C137" w14:textId="6875ED38" w:rsidR="003301ED" w:rsidRDefault="003011ED" w:rsidP="004875B1">
      <w:pPr>
        <w:tabs>
          <w:tab w:val="left" w:pos="5580"/>
        </w:tabs>
        <w:spacing w:afterLines="25" w:after="60" w:line="360" w:lineRule="auto"/>
        <w:ind w:firstLineChars="200" w:firstLine="482"/>
        <w:rPr>
          <w:rFonts w:ascii="宋体" w:eastAsia="宋体" w:hAnsi="宋体"/>
          <w:b/>
          <w:sz w:val="24"/>
        </w:rPr>
      </w:pPr>
      <w:r>
        <w:rPr>
          <w:rFonts w:ascii="宋体" w:eastAsia="宋体" w:hAnsi="宋体" w:hint="eastAsia"/>
          <w:b/>
          <w:sz w:val="24"/>
        </w:rPr>
        <w:t>1.</w:t>
      </w:r>
      <w:r w:rsidR="003301ED">
        <w:rPr>
          <w:rFonts w:ascii="宋体" w:eastAsia="宋体" w:hAnsi="宋体"/>
          <w:b/>
          <w:sz w:val="24"/>
        </w:rPr>
        <w:t>节能环保</w:t>
      </w:r>
    </w:p>
    <w:p w14:paraId="6CCAF5B9" w14:textId="22EFD29C" w:rsidR="001F5C71" w:rsidRDefault="008A2CDE" w:rsidP="003301ED">
      <w:pPr>
        <w:tabs>
          <w:tab w:val="left" w:pos="5580"/>
        </w:tabs>
        <w:spacing w:afterLines="25" w:after="60" w:line="360" w:lineRule="auto"/>
        <w:ind w:firstLineChars="200" w:firstLine="480"/>
        <w:rPr>
          <w:rFonts w:ascii="宋体" w:eastAsia="宋体" w:hAnsi="宋体"/>
          <w:sz w:val="24"/>
        </w:rPr>
      </w:pPr>
      <w:r>
        <w:rPr>
          <w:rFonts w:ascii="宋体" w:eastAsia="宋体" w:hAnsi="宋体" w:hint="eastAsia"/>
          <w:sz w:val="24"/>
        </w:rPr>
        <w:t>节能产品（如有）需后附产品列表（格式自拟）并提供证明材料。以</w:t>
      </w:r>
      <w:r>
        <w:rPr>
          <w:rFonts w:ascii="宋体" w:eastAsia="宋体" w:hAnsi="宋体"/>
          <w:sz w:val="24"/>
        </w:rPr>
        <w:t>《财政部</w:t>
      </w:r>
      <w:r>
        <w:rPr>
          <w:rFonts w:ascii="宋体" w:eastAsia="宋体" w:hAnsi="宋体" w:hint="eastAsia"/>
          <w:sz w:val="24"/>
        </w:rPr>
        <w:t xml:space="preserve"> </w:t>
      </w:r>
      <w:r>
        <w:rPr>
          <w:rFonts w:ascii="宋体" w:eastAsia="宋体" w:hAnsi="宋体"/>
          <w:sz w:val="24"/>
        </w:rPr>
        <w:t>发展改革委关于</w:t>
      </w:r>
      <w:r>
        <w:rPr>
          <w:rFonts w:ascii="宋体" w:eastAsia="宋体" w:hAnsi="宋体" w:hint="eastAsia"/>
          <w:sz w:val="24"/>
        </w:rPr>
        <w:t>关于印发节能产品政府采购品目清单的通知</w:t>
      </w:r>
      <w:r>
        <w:rPr>
          <w:rFonts w:ascii="宋体" w:eastAsia="宋体" w:hAnsi="宋体"/>
          <w:sz w:val="24"/>
        </w:rPr>
        <w:t>》（财库〔2019〕</w:t>
      </w:r>
      <w:r>
        <w:rPr>
          <w:rFonts w:ascii="宋体" w:eastAsia="宋体" w:hAnsi="宋体" w:hint="eastAsia"/>
          <w:sz w:val="24"/>
        </w:rPr>
        <w:t>1</w:t>
      </w:r>
      <w:r>
        <w:rPr>
          <w:rFonts w:ascii="宋体" w:eastAsia="宋体" w:hAnsi="宋体"/>
          <w:sz w:val="24"/>
        </w:rPr>
        <w:t>9号）附件</w:t>
      </w:r>
      <w:r>
        <w:rPr>
          <w:rFonts w:ascii="宋体" w:eastAsia="宋体" w:hAnsi="宋体" w:hint="eastAsia"/>
          <w:sz w:val="24"/>
        </w:rPr>
        <w:t>“节能产品政府采购品目清单”为准，如产品为清单内产品，投标人须提供由国家确定的认证机构出具的、处于有效期之内的节能产品认证证书复印件。</w:t>
      </w:r>
      <w:r w:rsidRPr="008C0C11">
        <w:rPr>
          <w:rFonts w:ascii="宋体" w:eastAsia="宋体" w:hAnsi="宋体" w:hint="eastAsia"/>
          <w:b/>
          <w:sz w:val="24"/>
        </w:rPr>
        <w:t>所投产品属于强制节能的产品必须提供上述证明文件，否则其投标无效。</w:t>
      </w:r>
      <w:r>
        <w:rPr>
          <w:rFonts w:ascii="宋体" w:eastAsia="宋体" w:hAnsi="宋体" w:hint="eastAsia"/>
          <w:sz w:val="24"/>
        </w:rPr>
        <w:t>所投产品属于非强制节能的产品，证明文件符合上述要求的将按照节能产品得分规则加分。</w:t>
      </w:r>
    </w:p>
    <w:p w14:paraId="7636FD5B" w14:textId="188E121D" w:rsidR="00C5398D" w:rsidRPr="00806B0B" w:rsidRDefault="00C5398D" w:rsidP="00C5398D">
      <w:pPr>
        <w:tabs>
          <w:tab w:val="left" w:pos="5580"/>
        </w:tabs>
        <w:spacing w:afterLines="25" w:after="60" w:line="360" w:lineRule="auto"/>
        <w:ind w:firstLineChars="200" w:firstLine="482"/>
        <w:rPr>
          <w:rFonts w:ascii="宋体" w:eastAsia="宋体" w:hAnsi="宋体"/>
          <w:b/>
          <w:bCs/>
          <w:sz w:val="24"/>
        </w:rPr>
      </w:pPr>
      <w:r w:rsidRPr="00806B0B">
        <w:rPr>
          <w:rFonts w:ascii="宋体" w:eastAsia="宋体" w:hAnsi="宋体" w:hint="eastAsia"/>
          <w:b/>
          <w:bCs/>
          <w:sz w:val="24"/>
        </w:rPr>
        <w:t>本项目“序号49</w:t>
      </w:r>
      <w:r w:rsidRPr="00806B0B">
        <w:rPr>
          <w:rFonts w:ascii="宋体" w:eastAsia="宋体" w:hAnsi="宋体"/>
          <w:b/>
          <w:bCs/>
          <w:sz w:val="24"/>
        </w:rPr>
        <w:t xml:space="preserve"> </w:t>
      </w:r>
      <w:r w:rsidRPr="00806B0B">
        <w:rPr>
          <w:rFonts w:ascii="宋体" w:eastAsia="宋体" w:hAnsi="宋体" w:hint="eastAsia"/>
          <w:b/>
          <w:bCs/>
          <w:sz w:val="24"/>
        </w:rPr>
        <w:t>显示器”及“序号54显示器”属于强制节能产品，投标人必须提供由国家确定的认证机构出具的、处于有效期之内的节能产品认证证书复印件并加盖投标人公章，否则投标无效。</w:t>
      </w:r>
    </w:p>
    <w:p w14:paraId="414199AA" w14:textId="1084E592" w:rsidR="001F5C71" w:rsidRDefault="008A2CDE">
      <w:pPr>
        <w:spacing w:afterLines="25" w:after="60" w:line="360" w:lineRule="auto"/>
        <w:ind w:firstLineChars="200" w:firstLine="480"/>
        <w:jc w:val="left"/>
        <w:rPr>
          <w:rFonts w:ascii="宋体" w:eastAsia="宋体" w:hAnsi="宋体"/>
          <w:sz w:val="24"/>
        </w:rPr>
      </w:pPr>
      <w:r>
        <w:rPr>
          <w:rFonts w:ascii="宋体" w:eastAsia="宋体" w:hAnsi="宋体" w:hint="eastAsia"/>
          <w:sz w:val="24"/>
        </w:rPr>
        <w:t>环境标志产品（如有）需后附产品列表（格式自拟）并提供证明材料。以</w:t>
      </w:r>
      <w:r>
        <w:rPr>
          <w:rFonts w:ascii="宋体" w:eastAsia="宋体" w:hAnsi="宋体"/>
          <w:sz w:val="24"/>
        </w:rPr>
        <w:t>《财政部</w:t>
      </w:r>
      <w:r>
        <w:rPr>
          <w:rFonts w:ascii="宋体" w:eastAsia="宋体" w:hAnsi="宋体" w:hint="eastAsia"/>
          <w:sz w:val="24"/>
        </w:rPr>
        <w:t xml:space="preserve"> </w:t>
      </w:r>
      <w:r>
        <w:rPr>
          <w:rFonts w:ascii="宋体" w:eastAsia="宋体" w:hAnsi="宋体"/>
          <w:sz w:val="24"/>
        </w:rPr>
        <w:t>生态环境部关于印发环境标志产品政府采购品目清单的通知》（财库〔2019〕</w:t>
      </w:r>
      <w:r>
        <w:rPr>
          <w:rFonts w:ascii="宋体" w:eastAsia="宋体" w:hAnsi="宋体" w:hint="eastAsia"/>
          <w:sz w:val="24"/>
        </w:rPr>
        <w:t>1</w:t>
      </w:r>
      <w:r>
        <w:rPr>
          <w:rFonts w:ascii="宋体" w:eastAsia="宋体" w:hAnsi="宋体"/>
          <w:sz w:val="24"/>
        </w:rPr>
        <w:t>8号）附件</w:t>
      </w:r>
      <w:r>
        <w:rPr>
          <w:rFonts w:ascii="宋体" w:eastAsia="宋体" w:hAnsi="宋体" w:hint="eastAsia"/>
          <w:sz w:val="24"/>
        </w:rPr>
        <w:t>“环境标志产品政府采购品目清单”为准，如所投产品为清单内产品，投标人须在投标文件中提供由国家确定的认证机构出具的、处于有效期之内的环境标志产品认证证书复印件。符合要求的将按照环境标志产品得分规则加分。</w:t>
      </w:r>
    </w:p>
    <w:p w14:paraId="056A4693" w14:textId="77777777" w:rsidR="00206332" w:rsidRDefault="00206332">
      <w:pPr>
        <w:spacing w:afterLines="25" w:after="60" w:line="360" w:lineRule="auto"/>
        <w:ind w:firstLineChars="200" w:firstLine="482"/>
        <w:jc w:val="left"/>
        <w:rPr>
          <w:rFonts w:ascii="宋体" w:eastAsia="宋体" w:hAnsi="宋体"/>
          <w:b/>
          <w:sz w:val="24"/>
          <w:szCs w:val="24"/>
        </w:rPr>
      </w:pPr>
    </w:p>
    <w:p w14:paraId="0CB0F87C" w14:textId="748D36A2" w:rsidR="001F5C71" w:rsidRPr="00206332" w:rsidRDefault="004875B1">
      <w:pPr>
        <w:spacing w:afterLines="25" w:after="60" w:line="360" w:lineRule="auto"/>
        <w:ind w:firstLineChars="200" w:firstLine="482"/>
        <w:jc w:val="left"/>
        <w:rPr>
          <w:rFonts w:ascii="宋体" w:eastAsia="宋体" w:hAnsi="宋体"/>
          <w:b/>
          <w:sz w:val="24"/>
          <w:szCs w:val="24"/>
        </w:rPr>
      </w:pPr>
      <w:r>
        <w:rPr>
          <w:rFonts w:ascii="宋体" w:eastAsia="宋体" w:hAnsi="宋体" w:hint="eastAsia"/>
          <w:b/>
          <w:sz w:val="24"/>
          <w:szCs w:val="24"/>
        </w:rPr>
        <w:t>2</w:t>
      </w:r>
      <w:r w:rsidR="00206332" w:rsidRPr="00206332">
        <w:rPr>
          <w:rFonts w:ascii="宋体" w:eastAsia="宋体" w:hAnsi="宋体" w:hint="eastAsia"/>
          <w:b/>
          <w:sz w:val="24"/>
          <w:szCs w:val="24"/>
        </w:rPr>
        <w:t>.</w:t>
      </w:r>
      <w:r w:rsidR="008A2CDE" w:rsidRPr="00206332">
        <w:rPr>
          <w:rFonts w:ascii="宋体" w:eastAsia="宋体" w:hAnsi="宋体" w:hint="eastAsia"/>
          <w:b/>
          <w:sz w:val="24"/>
          <w:szCs w:val="24"/>
        </w:rPr>
        <w:t>应提供招标文件要求的和投标人认为必要的其他资格证明文件。</w:t>
      </w:r>
    </w:p>
    <w:p w14:paraId="7C396BD5" w14:textId="77777777" w:rsidR="001F5C71" w:rsidRDefault="008A2CDE">
      <w:pPr>
        <w:pStyle w:val="2"/>
        <w:keepNext w:val="0"/>
        <w:keepLines w:val="0"/>
        <w:spacing w:line="360" w:lineRule="auto"/>
        <w:rPr>
          <w:rFonts w:ascii="宋体" w:eastAsia="宋体" w:hAnsi="宋体"/>
          <w:szCs w:val="24"/>
        </w:rPr>
      </w:pPr>
      <w:r>
        <w:rPr>
          <w:rFonts w:ascii="宋体" w:eastAsia="宋体" w:hAnsi="宋体"/>
        </w:rPr>
        <w:br w:type="page"/>
      </w:r>
      <w:bookmarkStart w:id="737" w:name="_Toc315962216"/>
      <w:bookmarkStart w:id="738" w:name="_Toc17216971"/>
      <w:bookmarkStart w:id="739" w:name="_Toc191969121"/>
      <w:bookmarkStart w:id="740" w:name="_Toc177207777"/>
      <w:bookmarkStart w:id="741" w:name="_Toc67211007"/>
      <w:bookmarkStart w:id="742" w:name="_Toc293048841"/>
      <w:bookmarkStart w:id="743" w:name="_Toc78202782"/>
      <w:bookmarkStart w:id="744" w:name="_Toc475724995"/>
      <w:r>
        <w:rPr>
          <w:rFonts w:ascii="宋体" w:eastAsia="宋体" w:hAnsi="宋体" w:hint="eastAsia"/>
          <w:sz w:val="24"/>
        </w:rPr>
        <w:lastRenderedPageBreak/>
        <w:t xml:space="preserve">附件8  </w:t>
      </w:r>
      <w:r>
        <w:rPr>
          <w:rFonts w:ascii="宋体" w:eastAsia="宋体" w:hAnsi="宋体"/>
          <w:sz w:val="24"/>
        </w:rPr>
        <w:t>投标人</w:t>
      </w:r>
      <w:r>
        <w:rPr>
          <w:rFonts w:ascii="宋体" w:eastAsia="宋体" w:hAnsi="宋体" w:hint="eastAsia"/>
          <w:sz w:val="24"/>
        </w:rPr>
        <w:t>基本</w:t>
      </w:r>
      <w:r>
        <w:rPr>
          <w:rFonts w:ascii="宋体" w:eastAsia="宋体" w:hAnsi="宋体"/>
          <w:sz w:val="24"/>
        </w:rPr>
        <w:t>情况</w:t>
      </w:r>
      <w:bookmarkEnd w:id="737"/>
      <w:bookmarkEnd w:id="738"/>
      <w:bookmarkEnd w:id="739"/>
      <w:bookmarkEnd w:id="740"/>
      <w:bookmarkEnd w:id="741"/>
      <w:bookmarkEnd w:id="742"/>
      <w:r>
        <w:rPr>
          <w:rFonts w:ascii="宋体" w:eastAsia="宋体" w:hAnsi="宋体" w:hint="eastAsia"/>
          <w:sz w:val="24"/>
        </w:rPr>
        <w:t>表</w:t>
      </w:r>
      <w:bookmarkEnd w:id="743"/>
      <w:bookmarkEnd w:id="7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985"/>
        <w:gridCol w:w="74"/>
        <w:gridCol w:w="1059"/>
        <w:gridCol w:w="887"/>
        <w:gridCol w:w="1445"/>
        <w:gridCol w:w="492"/>
        <w:gridCol w:w="452"/>
        <w:gridCol w:w="1200"/>
      </w:tblGrid>
      <w:tr w:rsidR="001F5C71" w14:paraId="0713B4B2" w14:textId="77777777">
        <w:trPr>
          <w:trHeight w:val="856"/>
          <w:jc w:val="center"/>
        </w:trPr>
        <w:tc>
          <w:tcPr>
            <w:tcW w:w="1868" w:type="dxa"/>
            <w:vAlign w:val="center"/>
          </w:tcPr>
          <w:p w14:paraId="41EAD2D3" w14:textId="77777777" w:rsidR="001F5C71" w:rsidRDefault="008A2CDE">
            <w:pPr>
              <w:snapToGrid w:val="0"/>
              <w:jc w:val="center"/>
              <w:rPr>
                <w:rFonts w:ascii="宋体" w:eastAsia="宋体" w:hAnsi="宋体"/>
                <w:sz w:val="24"/>
              </w:rPr>
            </w:pPr>
            <w:r>
              <w:rPr>
                <w:rFonts w:ascii="宋体" w:eastAsia="宋体" w:hAnsi="宋体" w:hint="eastAsia"/>
                <w:sz w:val="24"/>
              </w:rPr>
              <w:t>投标人名称</w:t>
            </w:r>
          </w:p>
        </w:tc>
        <w:tc>
          <w:tcPr>
            <w:tcW w:w="3005" w:type="dxa"/>
            <w:gridSpan w:val="4"/>
            <w:vAlign w:val="center"/>
          </w:tcPr>
          <w:p w14:paraId="68A6B9A6" w14:textId="77777777" w:rsidR="001F5C71" w:rsidRDefault="001F5C71">
            <w:pPr>
              <w:snapToGrid w:val="0"/>
              <w:jc w:val="center"/>
              <w:rPr>
                <w:rFonts w:ascii="宋体" w:eastAsia="宋体" w:hAnsi="宋体"/>
                <w:sz w:val="24"/>
              </w:rPr>
            </w:pPr>
          </w:p>
        </w:tc>
        <w:tc>
          <w:tcPr>
            <w:tcW w:w="1445" w:type="dxa"/>
            <w:vAlign w:val="center"/>
          </w:tcPr>
          <w:p w14:paraId="5F2CFCB4" w14:textId="77777777" w:rsidR="001F5C71" w:rsidRDefault="008A2CDE">
            <w:pPr>
              <w:topLinePunct/>
              <w:jc w:val="center"/>
              <w:rPr>
                <w:rFonts w:ascii="宋体" w:eastAsia="宋体" w:hAnsi="宋体"/>
                <w:sz w:val="24"/>
              </w:rPr>
            </w:pPr>
            <w:r>
              <w:rPr>
                <w:rFonts w:ascii="宋体" w:eastAsia="宋体" w:hAnsi="宋体" w:hint="eastAsia"/>
                <w:sz w:val="24"/>
              </w:rPr>
              <w:t>投标人类型</w:t>
            </w:r>
          </w:p>
          <w:p w14:paraId="5BE778B4" w14:textId="77777777" w:rsidR="001F5C71" w:rsidRDefault="008A2CDE">
            <w:pPr>
              <w:snapToGrid w:val="0"/>
              <w:jc w:val="center"/>
              <w:rPr>
                <w:rFonts w:ascii="宋体" w:eastAsia="宋体" w:hAnsi="宋体"/>
                <w:sz w:val="24"/>
              </w:rPr>
            </w:pPr>
            <w:r>
              <w:rPr>
                <w:rFonts w:ascii="宋体" w:eastAsia="宋体" w:hAnsi="宋体" w:hint="eastAsia"/>
                <w:sz w:val="24"/>
              </w:rPr>
              <w:t>（勾选）</w:t>
            </w:r>
          </w:p>
        </w:tc>
        <w:tc>
          <w:tcPr>
            <w:tcW w:w="2144" w:type="dxa"/>
            <w:gridSpan w:val="3"/>
            <w:vAlign w:val="center"/>
          </w:tcPr>
          <w:p w14:paraId="5A0E8022" w14:textId="77777777" w:rsidR="001F5C71" w:rsidRDefault="008A2CDE">
            <w:pPr>
              <w:pStyle w:val="16"/>
              <w:topLinePunct/>
              <w:ind w:firstLineChars="0" w:firstLine="0"/>
              <w:jc w:val="center"/>
              <w:rPr>
                <w:rFonts w:ascii="宋体" w:eastAsia="宋体" w:hAnsi="宋体"/>
                <w:sz w:val="24"/>
              </w:rPr>
            </w:pPr>
            <w:r>
              <w:rPr>
                <w:rFonts w:ascii="宋体" w:eastAsia="宋体" w:hAnsi="宋体" w:hint="eastAsia"/>
                <w:sz w:val="24"/>
              </w:rPr>
              <w:t>□制造商</w:t>
            </w:r>
          </w:p>
          <w:p w14:paraId="79568405" w14:textId="77777777" w:rsidR="001F5C71" w:rsidRDefault="008A2CDE">
            <w:pPr>
              <w:snapToGrid w:val="0"/>
              <w:jc w:val="center"/>
              <w:rPr>
                <w:rFonts w:ascii="宋体" w:eastAsia="宋体" w:hAnsi="宋体"/>
                <w:sz w:val="24"/>
              </w:rPr>
            </w:pPr>
            <w:r>
              <w:rPr>
                <w:rFonts w:ascii="宋体" w:eastAsia="宋体" w:hAnsi="宋体" w:hint="eastAsia"/>
                <w:sz w:val="24"/>
              </w:rPr>
              <w:t>□代理商</w:t>
            </w:r>
          </w:p>
        </w:tc>
      </w:tr>
      <w:tr w:rsidR="001F5C71" w14:paraId="0ECBA3CB" w14:textId="77777777">
        <w:trPr>
          <w:trHeight w:val="418"/>
          <w:jc w:val="center"/>
        </w:trPr>
        <w:tc>
          <w:tcPr>
            <w:tcW w:w="1868" w:type="dxa"/>
            <w:vAlign w:val="center"/>
          </w:tcPr>
          <w:p w14:paraId="1A07D454" w14:textId="77777777" w:rsidR="001F5C71" w:rsidRDefault="008A2CDE">
            <w:pPr>
              <w:snapToGrid w:val="0"/>
              <w:jc w:val="center"/>
              <w:rPr>
                <w:rFonts w:ascii="宋体" w:eastAsia="宋体" w:hAnsi="宋体"/>
                <w:sz w:val="24"/>
              </w:rPr>
            </w:pPr>
            <w:r>
              <w:rPr>
                <w:rFonts w:ascii="宋体" w:eastAsia="宋体" w:hAnsi="宋体" w:hint="eastAsia"/>
                <w:sz w:val="24"/>
              </w:rPr>
              <w:t>注册地址</w:t>
            </w:r>
          </w:p>
        </w:tc>
        <w:tc>
          <w:tcPr>
            <w:tcW w:w="3005" w:type="dxa"/>
            <w:gridSpan w:val="4"/>
            <w:vAlign w:val="center"/>
          </w:tcPr>
          <w:p w14:paraId="39694ED1" w14:textId="77777777" w:rsidR="001F5C71" w:rsidRDefault="001F5C71">
            <w:pPr>
              <w:snapToGrid w:val="0"/>
              <w:jc w:val="center"/>
              <w:rPr>
                <w:rFonts w:ascii="宋体" w:eastAsia="宋体" w:hAnsi="宋体"/>
                <w:sz w:val="24"/>
              </w:rPr>
            </w:pPr>
          </w:p>
        </w:tc>
        <w:tc>
          <w:tcPr>
            <w:tcW w:w="1445" w:type="dxa"/>
            <w:vAlign w:val="center"/>
          </w:tcPr>
          <w:p w14:paraId="18017987" w14:textId="77777777" w:rsidR="001F5C71" w:rsidRDefault="008A2CDE">
            <w:pPr>
              <w:snapToGrid w:val="0"/>
              <w:jc w:val="center"/>
              <w:rPr>
                <w:rFonts w:ascii="宋体" w:eastAsia="宋体" w:hAnsi="宋体"/>
                <w:sz w:val="24"/>
              </w:rPr>
            </w:pPr>
            <w:r>
              <w:rPr>
                <w:rFonts w:ascii="宋体" w:eastAsia="宋体" w:hAnsi="宋体" w:hint="eastAsia"/>
                <w:sz w:val="24"/>
              </w:rPr>
              <w:t>邮编</w:t>
            </w:r>
          </w:p>
        </w:tc>
        <w:tc>
          <w:tcPr>
            <w:tcW w:w="2144" w:type="dxa"/>
            <w:gridSpan w:val="3"/>
            <w:vAlign w:val="center"/>
          </w:tcPr>
          <w:p w14:paraId="0B9FDC1B" w14:textId="77777777" w:rsidR="001F5C71" w:rsidRDefault="001F5C71">
            <w:pPr>
              <w:snapToGrid w:val="0"/>
              <w:jc w:val="center"/>
              <w:rPr>
                <w:rFonts w:ascii="宋体" w:eastAsia="宋体" w:hAnsi="宋体"/>
                <w:sz w:val="24"/>
              </w:rPr>
            </w:pPr>
          </w:p>
        </w:tc>
      </w:tr>
      <w:tr w:rsidR="001F5C71" w14:paraId="2DB40314" w14:textId="77777777">
        <w:trPr>
          <w:trHeight w:val="438"/>
          <w:jc w:val="center"/>
        </w:trPr>
        <w:tc>
          <w:tcPr>
            <w:tcW w:w="1868" w:type="dxa"/>
            <w:vMerge w:val="restart"/>
            <w:vAlign w:val="center"/>
          </w:tcPr>
          <w:p w14:paraId="35576E20" w14:textId="77777777" w:rsidR="001F5C71" w:rsidRDefault="008A2CDE">
            <w:pPr>
              <w:snapToGrid w:val="0"/>
              <w:jc w:val="center"/>
              <w:rPr>
                <w:rFonts w:ascii="宋体" w:eastAsia="宋体" w:hAnsi="宋体"/>
                <w:sz w:val="24"/>
              </w:rPr>
            </w:pPr>
            <w:r>
              <w:rPr>
                <w:rFonts w:ascii="宋体" w:eastAsia="宋体" w:hAnsi="宋体" w:hint="eastAsia"/>
                <w:sz w:val="24"/>
              </w:rPr>
              <w:t>联系方式</w:t>
            </w:r>
          </w:p>
        </w:tc>
        <w:tc>
          <w:tcPr>
            <w:tcW w:w="1059" w:type="dxa"/>
            <w:gridSpan w:val="2"/>
            <w:vAlign w:val="center"/>
          </w:tcPr>
          <w:p w14:paraId="7628911F" w14:textId="77777777" w:rsidR="001F5C71" w:rsidRDefault="008A2CDE">
            <w:pPr>
              <w:snapToGrid w:val="0"/>
              <w:jc w:val="center"/>
              <w:rPr>
                <w:rFonts w:ascii="宋体" w:eastAsia="宋体" w:hAnsi="宋体"/>
                <w:sz w:val="24"/>
              </w:rPr>
            </w:pPr>
            <w:r>
              <w:rPr>
                <w:rFonts w:ascii="宋体" w:eastAsia="宋体" w:hAnsi="宋体" w:hint="eastAsia"/>
                <w:sz w:val="24"/>
              </w:rPr>
              <w:t>联系人</w:t>
            </w:r>
          </w:p>
        </w:tc>
        <w:tc>
          <w:tcPr>
            <w:tcW w:w="1946" w:type="dxa"/>
            <w:gridSpan w:val="2"/>
            <w:vAlign w:val="center"/>
          </w:tcPr>
          <w:p w14:paraId="0D5447C1" w14:textId="77777777" w:rsidR="001F5C71" w:rsidRDefault="001F5C71">
            <w:pPr>
              <w:snapToGrid w:val="0"/>
              <w:jc w:val="center"/>
              <w:rPr>
                <w:rFonts w:ascii="宋体" w:eastAsia="宋体" w:hAnsi="宋体"/>
                <w:sz w:val="24"/>
              </w:rPr>
            </w:pPr>
          </w:p>
        </w:tc>
        <w:tc>
          <w:tcPr>
            <w:tcW w:w="1445" w:type="dxa"/>
            <w:vAlign w:val="center"/>
          </w:tcPr>
          <w:p w14:paraId="75516365" w14:textId="77777777" w:rsidR="001F5C71" w:rsidRDefault="008A2CDE">
            <w:pPr>
              <w:snapToGrid w:val="0"/>
              <w:jc w:val="center"/>
              <w:rPr>
                <w:rFonts w:ascii="宋体" w:eastAsia="宋体" w:hAnsi="宋体"/>
                <w:sz w:val="24"/>
              </w:rPr>
            </w:pPr>
            <w:r>
              <w:rPr>
                <w:rFonts w:ascii="宋体" w:eastAsia="宋体" w:hAnsi="宋体" w:hint="eastAsia"/>
                <w:sz w:val="24"/>
              </w:rPr>
              <w:t>电话</w:t>
            </w:r>
          </w:p>
        </w:tc>
        <w:tc>
          <w:tcPr>
            <w:tcW w:w="2144" w:type="dxa"/>
            <w:gridSpan w:val="3"/>
            <w:vAlign w:val="center"/>
          </w:tcPr>
          <w:p w14:paraId="4E5F00F1" w14:textId="77777777" w:rsidR="001F5C71" w:rsidRDefault="001F5C71">
            <w:pPr>
              <w:snapToGrid w:val="0"/>
              <w:jc w:val="center"/>
              <w:rPr>
                <w:rFonts w:ascii="宋体" w:eastAsia="宋体" w:hAnsi="宋体"/>
                <w:sz w:val="24"/>
              </w:rPr>
            </w:pPr>
          </w:p>
        </w:tc>
      </w:tr>
      <w:tr w:rsidR="001F5C71" w14:paraId="164CD950" w14:textId="77777777">
        <w:trPr>
          <w:trHeight w:val="200"/>
          <w:jc w:val="center"/>
        </w:trPr>
        <w:tc>
          <w:tcPr>
            <w:tcW w:w="1868" w:type="dxa"/>
            <w:vMerge/>
            <w:vAlign w:val="center"/>
          </w:tcPr>
          <w:p w14:paraId="6DE6F4D3" w14:textId="77777777" w:rsidR="001F5C71" w:rsidRDefault="001F5C71">
            <w:pPr>
              <w:snapToGrid w:val="0"/>
              <w:jc w:val="center"/>
              <w:rPr>
                <w:rFonts w:ascii="宋体" w:eastAsia="宋体" w:hAnsi="宋体"/>
                <w:sz w:val="24"/>
              </w:rPr>
            </w:pPr>
          </w:p>
        </w:tc>
        <w:tc>
          <w:tcPr>
            <w:tcW w:w="1059" w:type="dxa"/>
            <w:gridSpan w:val="2"/>
            <w:vAlign w:val="center"/>
          </w:tcPr>
          <w:p w14:paraId="504B2555" w14:textId="77777777" w:rsidR="001F5C71" w:rsidRDefault="008A2CDE">
            <w:pPr>
              <w:snapToGrid w:val="0"/>
              <w:jc w:val="center"/>
              <w:rPr>
                <w:rFonts w:ascii="宋体" w:eastAsia="宋体" w:hAnsi="宋体"/>
                <w:sz w:val="24"/>
              </w:rPr>
            </w:pPr>
            <w:r>
              <w:rPr>
                <w:rFonts w:ascii="宋体" w:eastAsia="宋体" w:hAnsi="宋体" w:hint="eastAsia"/>
                <w:sz w:val="24"/>
              </w:rPr>
              <w:t>传真</w:t>
            </w:r>
          </w:p>
        </w:tc>
        <w:tc>
          <w:tcPr>
            <w:tcW w:w="1946" w:type="dxa"/>
            <w:gridSpan w:val="2"/>
            <w:vAlign w:val="center"/>
          </w:tcPr>
          <w:p w14:paraId="6DE41042" w14:textId="77777777" w:rsidR="001F5C71" w:rsidRDefault="001F5C71">
            <w:pPr>
              <w:snapToGrid w:val="0"/>
              <w:jc w:val="center"/>
              <w:rPr>
                <w:rFonts w:ascii="宋体" w:eastAsia="宋体" w:hAnsi="宋体"/>
                <w:sz w:val="24"/>
              </w:rPr>
            </w:pPr>
          </w:p>
        </w:tc>
        <w:tc>
          <w:tcPr>
            <w:tcW w:w="1445" w:type="dxa"/>
            <w:vAlign w:val="center"/>
          </w:tcPr>
          <w:p w14:paraId="6150A0C5" w14:textId="77777777" w:rsidR="001F5C71" w:rsidRDefault="008A2CDE">
            <w:pPr>
              <w:snapToGrid w:val="0"/>
              <w:jc w:val="center"/>
              <w:rPr>
                <w:rFonts w:ascii="宋体" w:eastAsia="宋体" w:hAnsi="宋体"/>
                <w:sz w:val="24"/>
              </w:rPr>
            </w:pPr>
            <w:r>
              <w:rPr>
                <w:rFonts w:ascii="宋体" w:eastAsia="宋体" w:hAnsi="宋体" w:hint="eastAsia"/>
                <w:sz w:val="24"/>
              </w:rPr>
              <w:t>网址</w:t>
            </w:r>
          </w:p>
        </w:tc>
        <w:tc>
          <w:tcPr>
            <w:tcW w:w="2144" w:type="dxa"/>
            <w:gridSpan w:val="3"/>
            <w:vAlign w:val="center"/>
          </w:tcPr>
          <w:p w14:paraId="6D349BE0" w14:textId="77777777" w:rsidR="001F5C71" w:rsidRDefault="001F5C71">
            <w:pPr>
              <w:snapToGrid w:val="0"/>
              <w:jc w:val="center"/>
              <w:rPr>
                <w:rFonts w:ascii="宋体" w:eastAsia="宋体" w:hAnsi="宋体"/>
                <w:sz w:val="24"/>
              </w:rPr>
            </w:pPr>
          </w:p>
        </w:tc>
      </w:tr>
      <w:tr w:rsidR="001F5C71" w14:paraId="7BBFAE9A" w14:textId="77777777">
        <w:trPr>
          <w:trHeight w:val="418"/>
          <w:jc w:val="center"/>
        </w:trPr>
        <w:tc>
          <w:tcPr>
            <w:tcW w:w="1868" w:type="dxa"/>
            <w:vAlign w:val="center"/>
          </w:tcPr>
          <w:p w14:paraId="1D398C22" w14:textId="77777777" w:rsidR="001F5C71" w:rsidRDefault="008A2CDE">
            <w:pPr>
              <w:snapToGrid w:val="0"/>
              <w:jc w:val="center"/>
              <w:rPr>
                <w:rFonts w:ascii="宋体" w:eastAsia="宋体" w:hAnsi="宋体"/>
                <w:sz w:val="24"/>
              </w:rPr>
            </w:pPr>
            <w:r>
              <w:rPr>
                <w:rFonts w:ascii="宋体" w:eastAsia="宋体" w:hAnsi="宋体" w:hint="eastAsia"/>
                <w:sz w:val="24"/>
              </w:rPr>
              <w:t>组织结构</w:t>
            </w:r>
          </w:p>
        </w:tc>
        <w:tc>
          <w:tcPr>
            <w:tcW w:w="6594" w:type="dxa"/>
            <w:gridSpan w:val="8"/>
            <w:vAlign w:val="center"/>
          </w:tcPr>
          <w:p w14:paraId="43C1C56D" w14:textId="77777777" w:rsidR="001F5C71" w:rsidRDefault="001F5C71">
            <w:pPr>
              <w:snapToGrid w:val="0"/>
              <w:jc w:val="center"/>
              <w:rPr>
                <w:rFonts w:ascii="宋体" w:eastAsia="宋体" w:hAnsi="宋体"/>
                <w:sz w:val="24"/>
              </w:rPr>
            </w:pPr>
          </w:p>
        </w:tc>
      </w:tr>
      <w:tr w:rsidR="001F5C71" w14:paraId="5C93A6FA" w14:textId="77777777">
        <w:trPr>
          <w:trHeight w:val="438"/>
          <w:jc w:val="center"/>
        </w:trPr>
        <w:tc>
          <w:tcPr>
            <w:tcW w:w="1868" w:type="dxa"/>
            <w:vAlign w:val="center"/>
          </w:tcPr>
          <w:p w14:paraId="039A3925" w14:textId="77777777" w:rsidR="001F5C71" w:rsidRDefault="008A2CDE">
            <w:pPr>
              <w:snapToGrid w:val="0"/>
              <w:jc w:val="center"/>
              <w:rPr>
                <w:rFonts w:ascii="宋体" w:eastAsia="宋体" w:hAnsi="宋体"/>
                <w:sz w:val="24"/>
              </w:rPr>
            </w:pPr>
            <w:r>
              <w:rPr>
                <w:rFonts w:ascii="宋体" w:eastAsia="宋体" w:hAnsi="宋体" w:hint="eastAsia"/>
                <w:sz w:val="24"/>
              </w:rPr>
              <w:t>法定代表人</w:t>
            </w:r>
          </w:p>
        </w:tc>
        <w:tc>
          <w:tcPr>
            <w:tcW w:w="985" w:type="dxa"/>
            <w:vAlign w:val="center"/>
          </w:tcPr>
          <w:p w14:paraId="4E8EE2D5" w14:textId="77777777" w:rsidR="001F5C71" w:rsidRDefault="008A2CDE">
            <w:pPr>
              <w:snapToGrid w:val="0"/>
              <w:jc w:val="center"/>
              <w:rPr>
                <w:rFonts w:ascii="宋体" w:eastAsia="宋体" w:hAnsi="宋体"/>
                <w:sz w:val="24"/>
              </w:rPr>
            </w:pPr>
            <w:r>
              <w:rPr>
                <w:rFonts w:ascii="宋体" w:eastAsia="宋体" w:hAnsi="宋体" w:hint="eastAsia"/>
                <w:sz w:val="24"/>
              </w:rPr>
              <w:t>姓名</w:t>
            </w:r>
          </w:p>
        </w:tc>
        <w:tc>
          <w:tcPr>
            <w:tcW w:w="1133" w:type="dxa"/>
            <w:gridSpan w:val="2"/>
            <w:vAlign w:val="center"/>
          </w:tcPr>
          <w:p w14:paraId="5AA0ED87" w14:textId="77777777" w:rsidR="001F5C71" w:rsidRDefault="001F5C71">
            <w:pPr>
              <w:snapToGrid w:val="0"/>
              <w:jc w:val="center"/>
              <w:rPr>
                <w:rFonts w:ascii="宋体" w:eastAsia="宋体" w:hAnsi="宋体"/>
                <w:sz w:val="24"/>
              </w:rPr>
            </w:pPr>
          </w:p>
        </w:tc>
        <w:tc>
          <w:tcPr>
            <w:tcW w:w="887" w:type="dxa"/>
            <w:vAlign w:val="center"/>
          </w:tcPr>
          <w:p w14:paraId="6AC54050" w14:textId="77777777" w:rsidR="001F5C71" w:rsidRDefault="008A2CDE">
            <w:pPr>
              <w:snapToGrid w:val="0"/>
              <w:jc w:val="center"/>
              <w:rPr>
                <w:rFonts w:ascii="宋体" w:eastAsia="宋体" w:hAnsi="宋体"/>
                <w:sz w:val="24"/>
              </w:rPr>
            </w:pPr>
            <w:r>
              <w:rPr>
                <w:rFonts w:ascii="宋体" w:eastAsia="宋体" w:hAnsi="宋体" w:hint="eastAsia"/>
                <w:sz w:val="24"/>
              </w:rPr>
              <w:t>职称</w:t>
            </w:r>
          </w:p>
        </w:tc>
        <w:tc>
          <w:tcPr>
            <w:tcW w:w="1445" w:type="dxa"/>
            <w:vAlign w:val="center"/>
          </w:tcPr>
          <w:p w14:paraId="2C4128F6" w14:textId="77777777" w:rsidR="001F5C71" w:rsidRDefault="001F5C71">
            <w:pPr>
              <w:snapToGrid w:val="0"/>
              <w:jc w:val="center"/>
              <w:rPr>
                <w:rFonts w:ascii="宋体" w:eastAsia="宋体" w:hAnsi="宋体"/>
                <w:sz w:val="24"/>
              </w:rPr>
            </w:pPr>
          </w:p>
        </w:tc>
        <w:tc>
          <w:tcPr>
            <w:tcW w:w="944" w:type="dxa"/>
            <w:gridSpan w:val="2"/>
            <w:vAlign w:val="center"/>
          </w:tcPr>
          <w:p w14:paraId="5ACD2E6C" w14:textId="77777777" w:rsidR="001F5C71" w:rsidRDefault="008A2CDE">
            <w:pPr>
              <w:snapToGrid w:val="0"/>
              <w:jc w:val="center"/>
              <w:rPr>
                <w:rFonts w:ascii="宋体" w:eastAsia="宋体" w:hAnsi="宋体"/>
                <w:sz w:val="24"/>
              </w:rPr>
            </w:pPr>
            <w:r>
              <w:rPr>
                <w:rFonts w:ascii="宋体" w:eastAsia="宋体" w:hAnsi="宋体" w:hint="eastAsia"/>
                <w:sz w:val="24"/>
              </w:rPr>
              <w:t>电话</w:t>
            </w:r>
          </w:p>
        </w:tc>
        <w:tc>
          <w:tcPr>
            <w:tcW w:w="1200" w:type="dxa"/>
            <w:vAlign w:val="center"/>
          </w:tcPr>
          <w:p w14:paraId="0C7AC2E6" w14:textId="77777777" w:rsidR="001F5C71" w:rsidRDefault="001F5C71">
            <w:pPr>
              <w:snapToGrid w:val="0"/>
              <w:jc w:val="center"/>
              <w:rPr>
                <w:rFonts w:ascii="宋体" w:eastAsia="宋体" w:hAnsi="宋体"/>
                <w:sz w:val="24"/>
              </w:rPr>
            </w:pPr>
          </w:p>
        </w:tc>
      </w:tr>
      <w:tr w:rsidR="001F5C71" w14:paraId="2D9A21D4" w14:textId="77777777">
        <w:trPr>
          <w:trHeight w:val="418"/>
          <w:jc w:val="center"/>
        </w:trPr>
        <w:tc>
          <w:tcPr>
            <w:tcW w:w="1868" w:type="dxa"/>
            <w:vAlign w:val="center"/>
          </w:tcPr>
          <w:p w14:paraId="2779B238" w14:textId="77777777" w:rsidR="001F5C71" w:rsidRDefault="008A2CDE">
            <w:pPr>
              <w:snapToGrid w:val="0"/>
              <w:jc w:val="center"/>
              <w:rPr>
                <w:rFonts w:ascii="宋体" w:eastAsia="宋体" w:hAnsi="宋体"/>
                <w:sz w:val="24"/>
              </w:rPr>
            </w:pPr>
            <w:r>
              <w:rPr>
                <w:rFonts w:ascii="宋体" w:eastAsia="宋体" w:hAnsi="宋体" w:hint="eastAsia"/>
                <w:sz w:val="24"/>
              </w:rPr>
              <w:t>成立时间</w:t>
            </w:r>
          </w:p>
        </w:tc>
        <w:tc>
          <w:tcPr>
            <w:tcW w:w="2118" w:type="dxa"/>
            <w:gridSpan w:val="3"/>
            <w:vAlign w:val="center"/>
          </w:tcPr>
          <w:p w14:paraId="02B6C951" w14:textId="77777777" w:rsidR="001F5C71" w:rsidRDefault="001F5C71">
            <w:pPr>
              <w:snapToGrid w:val="0"/>
              <w:jc w:val="center"/>
              <w:rPr>
                <w:rFonts w:ascii="宋体" w:eastAsia="宋体" w:hAnsi="宋体"/>
                <w:sz w:val="24"/>
              </w:rPr>
            </w:pPr>
          </w:p>
        </w:tc>
        <w:tc>
          <w:tcPr>
            <w:tcW w:w="4476" w:type="dxa"/>
            <w:gridSpan w:val="5"/>
            <w:vAlign w:val="center"/>
          </w:tcPr>
          <w:p w14:paraId="3955DA07" w14:textId="77777777" w:rsidR="001F5C71" w:rsidRDefault="008A2CDE">
            <w:pPr>
              <w:snapToGrid w:val="0"/>
              <w:jc w:val="center"/>
              <w:rPr>
                <w:rFonts w:ascii="宋体" w:eastAsia="宋体" w:hAnsi="宋体"/>
                <w:sz w:val="24"/>
              </w:rPr>
            </w:pPr>
            <w:r>
              <w:rPr>
                <w:rFonts w:ascii="宋体" w:eastAsia="宋体" w:hAnsi="宋体" w:hint="eastAsia"/>
                <w:sz w:val="24"/>
              </w:rPr>
              <w:t>员工总人数：</w:t>
            </w:r>
          </w:p>
        </w:tc>
      </w:tr>
      <w:tr w:rsidR="001F5C71" w14:paraId="7D71D9A0" w14:textId="77777777">
        <w:trPr>
          <w:trHeight w:val="438"/>
          <w:jc w:val="center"/>
        </w:trPr>
        <w:tc>
          <w:tcPr>
            <w:tcW w:w="1868" w:type="dxa"/>
            <w:vAlign w:val="center"/>
          </w:tcPr>
          <w:p w14:paraId="0D107FFC" w14:textId="77777777" w:rsidR="001F5C71" w:rsidRDefault="008A2CDE">
            <w:pPr>
              <w:snapToGrid w:val="0"/>
              <w:jc w:val="center"/>
              <w:rPr>
                <w:rFonts w:ascii="宋体" w:eastAsia="宋体" w:hAnsi="宋体"/>
                <w:sz w:val="24"/>
              </w:rPr>
            </w:pPr>
            <w:r>
              <w:rPr>
                <w:rFonts w:ascii="宋体" w:eastAsia="宋体" w:hAnsi="宋体" w:hint="eastAsia"/>
                <w:sz w:val="24"/>
              </w:rPr>
              <w:t>营业执照号</w:t>
            </w:r>
          </w:p>
        </w:tc>
        <w:tc>
          <w:tcPr>
            <w:tcW w:w="2118" w:type="dxa"/>
            <w:gridSpan w:val="3"/>
            <w:vAlign w:val="center"/>
          </w:tcPr>
          <w:p w14:paraId="4D0AA257" w14:textId="77777777" w:rsidR="001F5C71" w:rsidRDefault="001F5C71">
            <w:pPr>
              <w:snapToGrid w:val="0"/>
              <w:jc w:val="center"/>
              <w:rPr>
                <w:rFonts w:ascii="宋体" w:eastAsia="宋体" w:hAnsi="宋体"/>
                <w:sz w:val="24"/>
              </w:rPr>
            </w:pPr>
          </w:p>
        </w:tc>
        <w:tc>
          <w:tcPr>
            <w:tcW w:w="887" w:type="dxa"/>
            <w:vMerge w:val="restart"/>
            <w:textDirection w:val="tbRlV"/>
            <w:vAlign w:val="center"/>
          </w:tcPr>
          <w:p w14:paraId="2C02BB7F" w14:textId="77777777" w:rsidR="001F5C71" w:rsidRDefault="008A2CDE">
            <w:pPr>
              <w:snapToGrid w:val="0"/>
              <w:ind w:left="113" w:right="113"/>
              <w:jc w:val="center"/>
              <w:rPr>
                <w:rFonts w:ascii="宋体" w:eastAsia="宋体" w:hAnsi="宋体"/>
                <w:sz w:val="24"/>
              </w:rPr>
            </w:pPr>
            <w:r>
              <w:rPr>
                <w:rFonts w:ascii="宋体" w:eastAsia="宋体" w:hAnsi="宋体" w:hint="eastAsia"/>
                <w:sz w:val="24"/>
              </w:rPr>
              <w:t>其 中</w:t>
            </w:r>
          </w:p>
        </w:tc>
        <w:tc>
          <w:tcPr>
            <w:tcW w:w="1937" w:type="dxa"/>
            <w:gridSpan w:val="2"/>
            <w:vAlign w:val="center"/>
          </w:tcPr>
          <w:p w14:paraId="7FDFD372" w14:textId="77777777" w:rsidR="001F5C71" w:rsidRDefault="008A2CDE">
            <w:pPr>
              <w:snapToGrid w:val="0"/>
              <w:jc w:val="center"/>
              <w:rPr>
                <w:rFonts w:ascii="宋体" w:eastAsia="宋体" w:hAnsi="宋体"/>
                <w:sz w:val="24"/>
              </w:rPr>
            </w:pPr>
            <w:r>
              <w:rPr>
                <w:rFonts w:ascii="宋体" w:eastAsia="宋体" w:hAnsi="宋体" w:hint="eastAsia"/>
                <w:sz w:val="24"/>
              </w:rPr>
              <w:t>技术人员</w:t>
            </w:r>
          </w:p>
        </w:tc>
        <w:tc>
          <w:tcPr>
            <w:tcW w:w="1652" w:type="dxa"/>
            <w:gridSpan w:val="2"/>
            <w:vAlign w:val="center"/>
          </w:tcPr>
          <w:p w14:paraId="48BFB439" w14:textId="77777777" w:rsidR="001F5C71" w:rsidRDefault="001F5C71">
            <w:pPr>
              <w:snapToGrid w:val="0"/>
              <w:jc w:val="center"/>
              <w:rPr>
                <w:rFonts w:ascii="宋体" w:eastAsia="宋体" w:hAnsi="宋体"/>
                <w:sz w:val="24"/>
              </w:rPr>
            </w:pPr>
          </w:p>
        </w:tc>
      </w:tr>
      <w:tr w:rsidR="001F5C71" w14:paraId="4B5D0FBE" w14:textId="77777777">
        <w:trPr>
          <w:trHeight w:val="418"/>
          <w:jc w:val="center"/>
        </w:trPr>
        <w:tc>
          <w:tcPr>
            <w:tcW w:w="1868" w:type="dxa"/>
            <w:vAlign w:val="center"/>
          </w:tcPr>
          <w:p w14:paraId="13B6D70C" w14:textId="77777777" w:rsidR="001F5C71" w:rsidRDefault="008A2CDE">
            <w:pPr>
              <w:snapToGrid w:val="0"/>
              <w:jc w:val="center"/>
              <w:rPr>
                <w:rFonts w:ascii="宋体" w:eastAsia="宋体" w:hAnsi="宋体"/>
                <w:sz w:val="24"/>
              </w:rPr>
            </w:pPr>
            <w:r>
              <w:rPr>
                <w:rFonts w:ascii="宋体" w:eastAsia="宋体" w:hAnsi="宋体" w:hint="eastAsia"/>
                <w:sz w:val="24"/>
              </w:rPr>
              <w:t>注册资金</w:t>
            </w:r>
          </w:p>
        </w:tc>
        <w:tc>
          <w:tcPr>
            <w:tcW w:w="2118" w:type="dxa"/>
            <w:gridSpan w:val="3"/>
            <w:vAlign w:val="center"/>
          </w:tcPr>
          <w:p w14:paraId="6864AE04" w14:textId="77777777" w:rsidR="001F5C71" w:rsidRDefault="001F5C71">
            <w:pPr>
              <w:snapToGrid w:val="0"/>
              <w:jc w:val="center"/>
              <w:rPr>
                <w:rFonts w:ascii="宋体" w:eastAsia="宋体" w:hAnsi="宋体"/>
                <w:sz w:val="24"/>
              </w:rPr>
            </w:pPr>
          </w:p>
        </w:tc>
        <w:tc>
          <w:tcPr>
            <w:tcW w:w="887" w:type="dxa"/>
            <w:vMerge/>
            <w:vAlign w:val="center"/>
          </w:tcPr>
          <w:p w14:paraId="7974B44E" w14:textId="77777777" w:rsidR="001F5C71" w:rsidRDefault="001F5C71">
            <w:pPr>
              <w:snapToGrid w:val="0"/>
              <w:jc w:val="center"/>
              <w:rPr>
                <w:rFonts w:ascii="宋体" w:eastAsia="宋体" w:hAnsi="宋体"/>
                <w:sz w:val="24"/>
              </w:rPr>
            </w:pPr>
          </w:p>
        </w:tc>
        <w:tc>
          <w:tcPr>
            <w:tcW w:w="1937" w:type="dxa"/>
            <w:gridSpan w:val="2"/>
            <w:vAlign w:val="center"/>
          </w:tcPr>
          <w:p w14:paraId="0D3600E9" w14:textId="77777777" w:rsidR="001F5C71" w:rsidRDefault="008A2CDE">
            <w:pPr>
              <w:snapToGrid w:val="0"/>
              <w:jc w:val="center"/>
              <w:rPr>
                <w:rFonts w:ascii="宋体" w:eastAsia="宋体" w:hAnsi="宋体"/>
                <w:sz w:val="24"/>
              </w:rPr>
            </w:pPr>
            <w:r>
              <w:rPr>
                <w:rFonts w:ascii="宋体" w:eastAsia="宋体" w:hAnsi="宋体" w:hint="eastAsia"/>
                <w:sz w:val="24"/>
              </w:rPr>
              <w:t>其他人员</w:t>
            </w:r>
          </w:p>
        </w:tc>
        <w:tc>
          <w:tcPr>
            <w:tcW w:w="1652" w:type="dxa"/>
            <w:gridSpan w:val="2"/>
            <w:vAlign w:val="center"/>
          </w:tcPr>
          <w:p w14:paraId="6BCDA5C3" w14:textId="77777777" w:rsidR="001F5C71" w:rsidRDefault="001F5C71">
            <w:pPr>
              <w:snapToGrid w:val="0"/>
              <w:jc w:val="center"/>
              <w:rPr>
                <w:rFonts w:ascii="宋体" w:eastAsia="宋体" w:hAnsi="宋体"/>
                <w:sz w:val="24"/>
              </w:rPr>
            </w:pPr>
          </w:p>
        </w:tc>
      </w:tr>
      <w:tr w:rsidR="001F5C71" w14:paraId="14589D1C" w14:textId="77777777">
        <w:trPr>
          <w:trHeight w:val="438"/>
          <w:jc w:val="center"/>
        </w:trPr>
        <w:tc>
          <w:tcPr>
            <w:tcW w:w="1868" w:type="dxa"/>
            <w:vAlign w:val="center"/>
          </w:tcPr>
          <w:p w14:paraId="4C31C710" w14:textId="77777777" w:rsidR="001F5C71" w:rsidRDefault="008A2CDE">
            <w:pPr>
              <w:snapToGrid w:val="0"/>
              <w:jc w:val="center"/>
              <w:rPr>
                <w:rFonts w:ascii="宋体" w:eastAsia="宋体" w:hAnsi="宋体"/>
                <w:sz w:val="24"/>
              </w:rPr>
            </w:pPr>
            <w:r>
              <w:rPr>
                <w:rFonts w:ascii="宋体" w:eastAsia="宋体" w:hAnsi="宋体" w:hint="eastAsia"/>
                <w:sz w:val="24"/>
              </w:rPr>
              <w:t>开户银行</w:t>
            </w:r>
          </w:p>
        </w:tc>
        <w:tc>
          <w:tcPr>
            <w:tcW w:w="2118" w:type="dxa"/>
            <w:gridSpan w:val="3"/>
            <w:vAlign w:val="center"/>
          </w:tcPr>
          <w:p w14:paraId="2CAE7EE4" w14:textId="77777777" w:rsidR="001F5C71" w:rsidRDefault="001F5C71">
            <w:pPr>
              <w:snapToGrid w:val="0"/>
              <w:jc w:val="center"/>
              <w:rPr>
                <w:rFonts w:ascii="宋体" w:eastAsia="宋体" w:hAnsi="宋体"/>
                <w:sz w:val="24"/>
              </w:rPr>
            </w:pPr>
          </w:p>
        </w:tc>
        <w:tc>
          <w:tcPr>
            <w:tcW w:w="887" w:type="dxa"/>
            <w:vMerge/>
            <w:vAlign w:val="center"/>
          </w:tcPr>
          <w:p w14:paraId="3D46AEA5" w14:textId="77777777" w:rsidR="001F5C71" w:rsidRDefault="001F5C71">
            <w:pPr>
              <w:snapToGrid w:val="0"/>
              <w:jc w:val="center"/>
              <w:rPr>
                <w:rFonts w:ascii="宋体" w:eastAsia="宋体" w:hAnsi="宋体"/>
                <w:sz w:val="24"/>
              </w:rPr>
            </w:pPr>
          </w:p>
        </w:tc>
        <w:tc>
          <w:tcPr>
            <w:tcW w:w="1937" w:type="dxa"/>
            <w:gridSpan w:val="2"/>
            <w:vAlign w:val="center"/>
          </w:tcPr>
          <w:p w14:paraId="5BA6C429" w14:textId="77777777" w:rsidR="001F5C71" w:rsidRDefault="001F5C71">
            <w:pPr>
              <w:snapToGrid w:val="0"/>
              <w:jc w:val="center"/>
              <w:rPr>
                <w:rFonts w:ascii="宋体" w:eastAsia="宋体" w:hAnsi="宋体"/>
                <w:sz w:val="24"/>
              </w:rPr>
            </w:pPr>
          </w:p>
        </w:tc>
        <w:tc>
          <w:tcPr>
            <w:tcW w:w="1652" w:type="dxa"/>
            <w:gridSpan w:val="2"/>
            <w:vAlign w:val="center"/>
          </w:tcPr>
          <w:p w14:paraId="27C03908" w14:textId="77777777" w:rsidR="001F5C71" w:rsidRDefault="001F5C71">
            <w:pPr>
              <w:snapToGrid w:val="0"/>
              <w:jc w:val="center"/>
              <w:rPr>
                <w:rFonts w:ascii="宋体" w:eastAsia="宋体" w:hAnsi="宋体"/>
                <w:sz w:val="24"/>
              </w:rPr>
            </w:pPr>
          </w:p>
        </w:tc>
      </w:tr>
      <w:tr w:rsidR="001F5C71" w14:paraId="75CA6220" w14:textId="77777777">
        <w:trPr>
          <w:trHeight w:val="418"/>
          <w:jc w:val="center"/>
        </w:trPr>
        <w:tc>
          <w:tcPr>
            <w:tcW w:w="1868" w:type="dxa"/>
            <w:vAlign w:val="center"/>
          </w:tcPr>
          <w:p w14:paraId="268FED4D" w14:textId="77777777" w:rsidR="001F5C71" w:rsidRDefault="008A2CDE">
            <w:pPr>
              <w:snapToGrid w:val="0"/>
              <w:jc w:val="center"/>
              <w:rPr>
                <w:rFonts w:ascii="宋体" w:eastAsia="宋体" w:hAnsi="宋体"/>
                <w:sz w:val="24"/>
              </w:rPr>
            </w:pPr>
            <w:r>
              <w:rPr>
                <w:rFonts w:ascii="宋体" w:eastAsia="宋体" w:hAnsi="宋体" w:hint="eastAsia"/>
                <w:sz w:val="24"/>
              </w:rPr>
              <w:t>账号</w:t>
            </w:r>
          </w:p>
        </w:tc>
        <w:tc>
          <w:tcPr>
            <w:tcW w:w="2118" w:type="dxa"/>
            <w:gridSpan w:val="3"/>
            <w:vAlign w:val="center"/>
          </w:tcPr>
          <w:p w14:paraId="7A8F6A4D" w14:textId="77777777" w:rsidR="001F5C71" w:rsidRDefault="001F5C71">
            <w:pPr>
              <w:snapToGrid w:val="0"/>
              <w:jc w:val="center"/>
              <w:rPr>
                <w:rFonts w:ascii="宋体" w:eastAsia="宋体" w:hAnsi="宋体"/>
                <w:sz w:val="24"/>
              </w:rPr>
            </w:pPr>
          </w:p>
        </w:tc>
        <w:tc>
          <w:tcPr>
            <w:tcW w:w="887" w:type="dxa"/>
            <w:vMerge/>
            <w:vAlign w:val="center"/>
          </w:tcPr>
          <w:p w14:paraId="6AEE092D" w14:textId="77777777" w:rsidR="001F5C71" w:rsidRDefault="001F5C71">
            <w:pPr>
              <w:snapToGrid w:val="0"/>
              <w:jc w:val="center"/>
              <w:rPr>
                <w:rFonts w:ascii="宋体" w:eastAsia="宋体" w:hAnsi="宋体"/>
                <w:sz w:val="24"/>
              </w:rPr>
            </w:pPr>
          </w:p>
        </w:tc>
        <w:tc>
          <w:tcPr>
            <w:tcW w:w="1937" w:type="dxa"/>
            <w:gridSpan w:val="2"/>
            <w:vAlign w:val="center"/>
          </w:tcPr>
          <w:p w14:paraId="48E2F144" w14:textId="77777777" w:rsidR="001F5C71" w:rsidRDefault="001F5C71">
            <w:pPr>
              <w:snapToGrid w:val="0"/>
              <w:jc w:val="center"/>
              <w:rPr>
                <w:rFonts w:ascii="宋体" w:eastAsia="宋体" w:hAnsi="宋体"/>
                <w:sz w:val="24"/>
              </w:rPr>
            </w:pPr>
          </w:p>
        </w:tc>
        <w:tc>
          <w:tcPr>
            <w:tcW w:w="1652" w:type="dxa"/>
            <w:gridSpan w:val="2"/>
            <w:vAlign w:val="center"/>
          </w:tcPr>
          <w:p w14:paraId="454EA986" w14:textId="77777777" w:rsidR="001F5C71" w:rsidRDefault="001F5C71">
            <w:pPr>
              <w:snapToGrid w:val="0"/>
              <w:jc w:val="center"/>
              <w:rPr>
                <w:rFonts w:ascii="宋体" w:eastAsia="宋体" w:hAnsi="宋体"/>
                <w:sz w:val="24"/>
              </w:rPr>
            </w:pPr>
          </w:p>
        </w:tc>
      </w:tr>
      <w:tr w:rsidR="001F5C71" w14:paraId="4A23BCAF" w14:textId="77777777">
        <w:trPr>
          <w:trHeight w:val="3954"/>
          <w:jc w:val="center"/>
        </w:trPr>
        <w:tc>
          <w:tcPr>
            <w:tcW w:w="1868" w:type="dxa"/>
            <w:vAlign w:val="center"/>
          </w:tcPr>
          <w:p w14:paraId="70236DC4" w14:textId="77777777" w:rsidR="001F5C71" w:rsidRDefault="008A2CDE">
            <w:pPr>
              <w:snapToGrid w:val="0"/>
              <w:jc w:val="center"/>
              <w:rPr>
                <w:rFonts w:ascii="宋体" w:eastAsia="宋体" w:hAnsi="宋体"/>
                <w:sz w:val="24"/>
              </w:rPr>
            </w:pPr>
            <w:r>
              <w:rPr>
                <w:rFonts w:ascii="宋体" w:eastAsia="宋体" w:hAnsi="宋体" w:hint="eastAsia"/>
                <w:sz w:val="24"/>
              </w:rPr>
              <w:t>经营范围</w:t>
            </w:r>
          </w:p>
        </w:tc>
        <w:tc>
          <w:tcPr>
            <w:tcW w:w="6594" w:type="dxa"/>
            <w:gridSpan w:val="8"/>
            <w:vAlign w:val="center"/>
          </w:tcPr>
          <w:p w14:paraId="1A36FA0E" w14:textId="77777777" w:rsidR="001F5C71" w:rsidRDefault="001F5C71">
            <w:pPr>
              <w:snapToGrid w:val="0"/>
              <w:jc w:val="center"/>
              <w:rPr>
                <w:rFonts w:ascii="宋体" w:eastAsia="宋体" w:hAnsi="宋体"/>
                <w:sz w:val="24"/>
              </w:rPr>
            </w:pPr>
          </w:p>
        </w:tc>
      </w:tr>
      <w:tr w:rsidR="001F5C71" w14:paraId="3B45C5ED" w14:textId="77777777">
        <w:trPr>
          <w:trHeight w:val="1280"/>
          <w:jc w:val="center"/>
        </w:trPr>
        <w:tc>
          <w:tcPr>
            <w:tcW w:w="1868" w:type="dxa"/>
            <w:vAlign w:val="center"/>
          </w:tcPr>
          <w:p w14:paraId="580A57FF" w14:textId="77777777" w:rsidR="001F5C71" w:rsidRDefault="008A2CDE">
            <w:pPr>
              <w:snapToGrid w:val="0"/>
              <w:jc w:val="center"/>
              <w:rPr>
                <w:rFonts w:ascii="宋体" w:eastAsia="宋体" w:hAnsi="宋体"/>
                <w:sz w:val="24"/>
              </w:rPr>
            </w:pPr>
            <w:r>
              <w:rPr>
                <w:rFonts w:ascii="宋体" w:eastAsia="宋体" w:hAnsi="宋体" w:hint="eastAsia"/>
                <w:sz w:val="24"/>
              </w:rPr>
              <w:t>备注</w:t>
            </w:r>
          </w:p>
        </w:tc>
        <w:tc>
          <w:tcPr>
            <w:tcW w:w="6594" w:type="dxa"/>
            <w:gridSpan w:val="8"/>
            <w:vAlign w:val="center"/>
          </w:tcPr>
          <w:p w14:paraId="1FDEA3FC" w14:textId="77777777" w:rsidR="001F5C71" w:rsidRDefault="001F5C71">
            <w:pPr>
              <w:snapToGrid w:val="0"/>
              <w:jc w:val="center"/>
              <w:rPr>
                <w:rFonts w:ascii="宋体" w:eastAsia="宋体" w:hAnsi="宋体"/>
                <w:sz w:val="24"/>
              </w:rPr>
            </w:pPr>
          </w:p>
        </w:tc>
      </w:tr>
    </w:tbl>
    <w:p w14:paraId="7EC6E498" w14:textId="77777777" w:rsidR="001F5C71" w:rsidRDefault="008A2CDE">
      <w:pPr>
        <w:pStyle w:val="2"/>
        <w:keepNext w:val="0"/>
        <w:keepLines w:val="0"/>
        <w:spacing w:line="360" w:lineRule="auto"/>
        <w:rPr>
          <w:rFonts w:ascii="宋体" w:eastAsia="宋体" w:hAnsi="宋体"/>
          <w:sz w:val="24"/>
        </w:rPr>
      </w:pPr>
      <w:r>
        <w:rPr>
          <w:rFonts w:ascii="宋体" w:eastAsia="宋体" w:hAnsi="宋体"/>
        </w:rPr>
        <w:br w:type="page"/>
      </w:r>
      <w:bookmarkStart w:id="745" w:name="_Toc78202783"/>
      <w:bookmarkStart w:id="746" w:name="_Toc475724996"/>
      <w:r>
        <w:rPr>
          <w:rFonts w:ascii="宋体" w:eastAsia="宋体" w:hAnsi="宋体" w:hint="eastAsia"/>
          <w:sz w:val="24"/>
        </w:rPr>
        <w:lastRenderedPageBreak/>
        <w:t>附件9  投标人业绩说明</w:t>
      </w:r>
      <w:bookmarkEnd w:id="745"/>
      <w:bookmarkEnd w:id="7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215"/>
        <w:gridCol w:w="1492"/>
        <w:gridCol w:w="3008"/>
        <w:gridCol w:w="1229"/>
      </w:tblGrid>
      <w:tr w:rsidR="001F5C71" w14:paraId="38E3C85E" w14:textId="77777777">
        <w:trPr>
          <w:trHeight w:val="765"/>
          <w:jc w:val="center"/>
        </w:trPr>
        <w:tc>
          <w:tcPr>
            <w:tcW w:w="845" w:type="dxa"/>
            <w:vAlign w:val="center"/>
          </w:tcPr>
          <w:p w14:paraId="2F3C90B5" w14:textId="77777777" w:rsidR="001F5C71" w:rsidRDefault="008A2CDE">
            <w:pPr>
              <w:jc w:val="center"/>
              <w:rPr>
                <w:rFonts w:ascii="宋体" w:eastAsia="宋体" w:hAnsi="宋体"/>
                <w:b/>
                <w:sz w:val="24"/>
              </w:rPr>
            </w:pPr>
            <w:r>
              <w:rPr>
                <w:rFonts w:ascii="宋体" w:eastAsia="宋体" w:hAnsi="宋体" w:hint="eastAsia"/>
                <w:b/>
                <w:sz w:val="24"/>
              </w:rPr>
              <w:t>序号</w:t>
            </w:r>
          </w:p>
        </w:tc>
        <w:tc>
          <w:tcPr>
            <w:tcW w:w="2215" w:type="dxa"/>
            <w:vAlign w:val="center"/>
          </w:tcPr>
          <w:p w14:paraId="41884266" w14:textId="77777777" w:rsidR="001F5C71" w:rsidRDefault="008A2CDE">
            <w:pPr>
              <w:jc w:val="center"/>
              <w:rPr>
                <w:rFonts w:ascii="宋体" w:eastAsia="宋体" w:hAnsi="宋体"/>
                <w:b/>
                <w:sz w:val="24"/>
              </w:rPr>
            </w:pPr>
            <w:r>
              <w:rPr>
                <w:rFonts w:ascii="宋体" w:eastAsia="宋体" w:hAnsi="宋体" w:hint="eastAsia"/>
                <w:b/>
                <w:sz w:val="24"/>
              </w:rPr>
              <w:t>供应单位</w:t>
            </w:r>
          </w:p>
        </w:tc>
        <w:tc>
          <w:tcPr>
            <w:tcW w:w="1492" w:type="dxa"/>
            <w:vAlign w:val="center"/>
          </w:tcPr>
          <w:p w14:paraId="23682A4F" w14:textId="77777777" w:rsidR="001F5C71" w:rsidRDefault="008A2CDE">
            <w:pPr>
              <w:jc w:val="center"/>
              <w:rPr>
                <w:rFonts w:ascii="宋体" w:eastAsia="宋体" w:hAnsi="宋体"/>
                <w:b/>
                <w:sz w:val="24"/>
              </w:rPr>
            </w:pPr>
            <w:r>
              <w:rPr>
                <w:rFonts w:ascii="宋体" w:eastAsia="宋体" w:hAnsi="宋体" w:hint="eastAsia"/>
                <w:b/>
                <w:sz w:val="24"/>
              </w:rPr>
              <w:t>合同金额（万元）</w:t>
            </w:r>
          </w:p>
        </w:tc>
        <w:tc>
          <w:tcPr>
            <w:tcW w:w="3008" w:type="dxa"/>
            <w:vAlign w:val="center"/>
          </w:tcPr>
          <w:p w14:paraId="6E2BD7B6" w14:textId="77777777" w:rsidR="001F5C71" w:rsidRDefault="008A2CDE">
            <w:pPr>
              <w:jc w:val="center"/>
              <w:rPr>
                <w:rFonts w:ascii="宋体" w:eastAsia="宋体" w:hAnsi="宋体"/>
                <w:b/>
                <w:sz w:val="24"/>
              </w:rPr>
            </w:pPr>
            <w:r>
              <w:rPr>
                <w:rFonts w:ascii="宋体" w:eastAsia="宋体" w:hAnsi="宋体" w:hint="eastAsia"/>
                <w:b/>
                <w:sz w:val="24"/>
              </w:rPr>
              <w:t>联系人和电话</w:t>
            </w:r>
          </w:p>
        </w:tc>
        <w:tc>
          <w:tcPr>
            <w:tcW w:w="1229" w:type="dxa"/>
            <w:vAlign w:val="center"/>
          </w:tcPr>
          <w:p w14:paraId="22FF581B" w14:textId="77777777" w:rsidR="001F5C71" w:rsidRDefault="008A2CDE">
            <w:pPr>
              <w:jc w:val="center"/>
              <w:rPr>
                <w:rFonts w:ascii="宋体" w:eastAsia="宋体" w:hAnsi="宋体"/>
                <w:b/>
                <w:sz w:val="24"/>
              </w:rPr>
            </w:pPr>
            <w:r>
              <w:rPr>
                <w:rFonts w:ascii="宋体" w:eastAsia="宋体" w:hAnsi="宋体" w:hint="eastAsia"/>
                <w:b/>
                <w:sz w:val="24"/>
              </w:rPr>
              <w:t>备注</w:t>
            </w:r>
          </w:p>
        </w:tc>
      </w:tr>
      <w:tr w:rsidR="001F5C71" w14:paraId="45D5D9F6" w14:textId="77777777">
        <w:trPr>
          <w:trHeight w:val="780"/>
          <w:jc w:val="center"/>
        </w:trPr>
        <w:tc>
          <w:tcPr>
            <w:tcW w:w="845" w:type="dxa"/>
          </w:tcPr>
          <w:p w14:paraId="158A9FB5" w14:textId="77777777" w:rsidR="001F5C71" w:rsidRDefault="001F5C71">
            <w:pPr>
              <w:rPr>
                <w:rFonts w:ascii="宋体" w:eastAsia="宋体" w:hAnsi="宋体"/>
                <w:b/>
                <w:sz w:val="24"/>
              </w:rPr>
            </w:pPr>
          </w:p>
        </w:tc>
        <w:tc>
          <w:tcPr>
            <w:tcW w:w="2215" w:type="dxa"/>
          </w:tcPr>
          <w:p w14:paraId="021DA944" w14:textId="77777777" w:rsidR="001F5C71" w:rsidRDefault="001F5C71">
            <w:pPr>
              <w:rPr>
                <w:rFonts w:ascii="宋体" w:eastAsia="宋体" w:hAnsi="宋体"/>
                <w:b/>
                <w:sz w:val="24"/>
              </w:rPr>
            </w:pPr>
          </w:p>
        </w:tc>
        <w:tc>
          <w:tcPr>
            <w:tcW w:w="1492" w:type="dxa"/>
          </w:tcPr>
          <w:p w14:paraId="46F34642" w14:textId="77777777" w:rsidR="001F5C71" w:rsidRDefault="001F5C71">
            <w:pPr>
              <w:rPr>
                <w:rFonts w:ascii="宋体" w:eastAsia="宋体" w:hAnsi="宋体"/>
                <w:b/>
                <w:sz w:val="24"/>
              </w:rPr>
            </w:pPr>
          </w:p>
        </w:tc>
        <w:tc>
          <w:tcPr>
            <w:tcW w:w="3008" w:type="dxa"/>
          </w:tcPr>
          <w:p w14:paraId="7DDB206D" w14:textId="77777777" w:rsidR="001F5C71" w:rsidRDefault="001F5C71">
            <w:pPr>
              <w:rPr>
                <w:rFonts w:ascii="宋体" w:eastAsia="宋体" w:hAnsi="宋体"/>
                <w:b/>
                <w:sz w:val="24"/>
              </w:rPr>
            </w:pPr>
          </w:p>
        </w:tc>
        <w:tc>
          <w:tcPr>
            <w:tcW w:w="1229" w:type="dxa"/>
          </w:tcPr>
          <w:p w14:paraId="5A77ED42" w14:textId="77777777" w:rsidR="001F5C71" w:rsidRDefault="001F5C71">
            <w:pPr>
              <w:rPr>
                <w:rFonts w:ascii="宋体" w:eastAsia="宋体" w:hAnsi="宋体"/>
                <w:b/>
                <w:sz w:val="24"/>
              </w:rPr>
            </w:pPr>
          </w:p>
        </w:tc>
      </w:tr>
      <w:tr w:rsidR="001F5C71" w14:paraId="70C82CEC" w14:textId="77777777">
        <w:trPr>
          <w:trHeight w:val="765"/>
          <w:jc w:val="center"/>
        </w:trPr>
        <w:tc>
          <w:tcPr>
            <w:tcW w:w="845" w:type="dxa"/>
          </w:tcPr>
          <w:p w14:paraId="38179C2B" w14:textId="77777777" w:rsidR="001F5C71" w:rsidRDefault="001F5C71">
            <w:pPr>
              <w:rPr>
                <w:rFonts w:ascii="宋体" w:eastAsia="宋体" w:hAnsi="宋体"/>
                <w:b/>
                <w:sz w:val="24"/>
              </w:rPr>
            </w:pPr>
          </w:p>
        </w:tc>
        <w:tc>
          <w:tcPr>
            <w:tcW w:w="2215" w:type="dxa"/>
          </w:tcPr>
          <w:p w14:paraId="7CCEE360" w14:textId="77777777" w:rsidR="001F5C71" w:rsidRDefault="001F5C71">
            <w:pPr>
              <w:rPr>
                <w:rFonts w:ascii="宋体" w:eastAsia="宋体" w:hAnsi="宋体"/>
                <w:b/>
                <w:sz w:val="24"/>
              </w:rPr>
            </w:pPr>
          </w:p>
        </w:tc>
        <w:tc>
          <w:tcPr>
            <w:tcW w:w="1492" w:type="dxa"/>
          </w:tcPr>
          <w:p w14:paraId="27F5DE33" w14:textId="77777777" w:rsidR="001F5C71" w:rsidRDefault="001F5C71">
            <w:pPr>
              <w:rPr>
                <w:rFonts w:ascii="宋体" w:eastAsia="宋体" w:hAnsi="宋体"/>
                <w:b/>
                <w:sz w:val="24"/>
              </w:rPr>
            </w:pPr>
          </w:p>
        </w:tc>
        <w:tc>
          <w:tcPr>
            <w:tcW w:w="3008" w:type="dxa"/>
          </w:tcPr>
          <w:p w14:paraId="1E5A1BFA" w14:textId="77777777" w:rsidR="001F5C71" w:rsidRDefault="001F5C71">
            <w:pPr>
              <w:rPr>
                <w:rFonts w:ascii="宋体" w:eastAsia="宋体" w:hAnsi="宋体"/>
                <w:b/>
                <w:sz w:val="24"/>
              </w:rPr>
            </w:pPr>
          </w:p>
        </w:tc>
        <w:tc>
          <w:tcPr>
            <w:tcW w:w="1229" w:type="dxa"/>
          </w:tcPr>
          <w:p w14:paraId="01F00A4F" w14:textId="77777777" w:rsidR="001F5C71" w:rsidRDefault="001F5C71">
            <w:pPr>
              <w:rPr>
                <w:rFonts w:ascii="宋体" w:eastAsia="宋体" w:hAnsi="宋体"/>
                <w:b/>
                <w:sz w:val="24"/>
              </w:rPr>
            </w:pPr>
          </w:p>
        </w:tc>
      </w:tr>
      <w:tr w:rsidR="001F5C71" w14:paraId="6AF787D6" w14:textId="77777777">
        <w:trPr>
          <w:trHeight w:val="765"/>
          <w:jc w:val="center"/>
        </w:trPr>
        <w:tc>
          <w:tcPr>
            <w:tcW w:w="845" w:type="dxa"/>
          </w:tcPr>
          <w:p w14:paraId="4A704ABA" w14:textId="77777777" w:rsidR="001F5C71" w:rsidRDefault="001F5C71">
            <w:pPr>
              <w:rPr>
                <w:rFonts w:ascii="宋体" w:eastAsia="宋体" w:hAnsi="宋体"/>
                <w:b/>
                <w:sz w:val="24"/>
              </w:rPr>
            </w:pPr>
          </w:p>
        </w:tc>
        <w:tc>
          <w:tcPr>
            <w:tcW w:w="2215" w:type="dxa"/>
          </w:tcPr>
          <w:p w14:paraId="50EFAF31" w14:textId="77777777" w:rsidR="001F5C71" w:rsidRDefault="001F5C71">
            <w:pPr>
              <w:rPr>
                <w:rFonts w:ascii="宋体" w:eastAsia="宋体" w:hAnsi="宋体"/>
                <w:b/>
                <w:sz w:val="24"/>
              </w:rPr>
            </w:pPr>
          </w:p>
        </w:tc>
        <w:tc>
          <w:tcPr>
            <w:tcW w:w="1492" w:type="dxa"/>
          </w:tcPr>
          <w:p w14:paraId="1620BAAD" w14:textId="77777777" w:rsidR="001F5C71" w:rsidRDefault="001F5C71">
            <w:pPr>
              <w:rPr>
                <w:rFonts w:ascii="宋体" w:eastAsia="宋体" w:hAnsi="宋体"/>
                <w:b/>
                <w:sz w:val="24"/>
              </w:rPr>
            </w:pPr>
          </w:p>
        </w:tc>
        <w:tc>
          <w:tcPr>
            <w:tcW w:w="3008" w:type="dxa"/>
          </w:tcPr>
          <w:p w14:paraId="00A64A74" w14:textId="77777777" w:rsidR="001F5C71" w:rsidRDefault="001F5C71">
            <w:pPr>
              <w:rPr>
                <w:rFonts w:ascii="宋体" w:eastAsia="宋体" w:hAnsi="宋体"/>
                <w:b/>
                <w:sz w:val="24"/>
              </w:rPr>
            </w:pPr>
          </w:p>
        </w:tc>
        <w:tc>
          <w:tcPr>
            <w:tcW w:w="1229" w:type="dxa"/>
          </w:tcPr>
          <w:p w14:paraId="0683022F" w14:textId="77777777" w:rsidR="001F5C71" w:rsidRDefault="001F5C71">
            <w:pPr>
              <w:rPr>
                <w:rFonts w:ascii="宋体" w:eastAsia="宋体" w:hAnsi="宋体"/>
                <w:b/>
                <w:sz w:val="24"/>
              </w:rPr>
            </w:pPr>
          </w:p>
        </w:tc>
      </w:tr>
      <w:tr w:rsidR="001F5C71" w14:paraId="489A5AA8" w14:textId="77777777">
        <w:trPr>
          <w:trHeight w:val="780"/>
          <w:jc w:val="center"/>
        </w:trPr>
        <w:tc>
          <w:tcPr>
            <w:tcW w:w="845" w:type="dxa"/>
          </w:tcPr>
          <w:p w14:paraId="3522FC03" w14:textId="77777777" w:rsidR="001F5C71" w:rsidRDefault="001F5C71">
            <w:pPr>
              <w:rPr>
                <w:rFonts w:ascii="宋体" w:eastAsia="宋体" w:hAnsi="宋体"/>
                <w:b/>
                <w:sz w:val="24"/>
              </w:rPr>
            </w:pPr>
          </w:p>
        </w:tc>
        <w:tc>
          <w:tcPr>
            <w:tcW w:w="2215" w:type="dxa"/>
          </w:tcPr>
          <w:p w14:paraId="1A2ABC75" w14:textId="77777777" w:rsidR="001F5C71" w:rsidRDefault="001F5C71">
            <w:pPr>
              <w:rPr>
                <w:rFonts w:ascii="宋体" w:eastAsia="宋体" w:hAnsi="宋体"/>
                <w:b/>
                <w:sz w:val="24"/>
              </w:rPr>
            </w:pPr>
          </w:p>
        </w:tc>
        <w:tc>
          <w:tcPr>
            <w:tcW w:w="1492" w:type="dxa"/>
          </w:tcPr>
          <w:p w14:paraId="748CA546" w14:textId="77777777" w:rsidR="001F5C71" w:rsidRDefault="001F5C71">
            <w:pPr>
              <w:rPr>
                <w:rFonts w:ascii="宋体" w:eastAsia="宋体" w:hAnsi="宋体"/>
                <w:b/>
                <w:sz w:val="24"/>
              </w:rPr>
            </w:pPr>
          </w:p>
        </w:tc>
        <w:tc>
          <w:tcPr>
            <w:tcW w:w="3008" w:type="dxa"/>
          </w:tcPr>
          <w:p w14:paraId="52AD674A" w14:textId="77777777" w:rsidR="001F5C71" w:rsidRDefault="001F5C71">
            <w:pPr>
              <w:rPr>
                <w:rFonts w:ascii="宋体" w:eastAsia="宋体" w:hAnsi="宋体"/>
                <w:b/>
                <w:sz w:val="24"/>
              </w:rPr>
            </w:pPr>
          </w:p>
        </w:tc>
        <w:tc>
          <w:tcPr>
            <w:tcW w:w="1229" w:type="dxa"/>
          </w:tcPr>
          <w:p w14:paraId="61605B45" w14:textId="77777777" w:rsidR="001F5C71" w:rsidRDefault="001F5C71">
            <w:pPr>
              <w:rPr>
                <w:rFonts w:ascii="宋体" w:eastAsia="宋体" w:hAnsi="宋体"/>
                <w:b/>
                <w:sz w:val="24"/>
              </w:rPr>
            </w:pPr>
          </w:p>
        </w:tc>
      </w:tr>
      <w:tr w:rsidR="001F5C71" w14:paraId="4E47BD0B" w14:textId="77777777">
        <w:trPr>
          <w:trHeight w:val="765"/>
          <w:jc w:val="center"/>
        </w:trPr>
        <w:tc>
          <w:tcPr>
            <w:tcW w:w="845" w:type="dxa"/>
          </w:tcPr>
          <w:p w14:paraId="6494AAC8" w14:textId="77777777" w:rsidR="001F5C71" w:rsidRDefault="001F5C71">
            <w:pPr>
              <w:rPr>
                <w:rFonts w:ascii="宋体" w:eastAsia="宋体" w:hAnsi="宋体"/>
                <w:b/>
                <w:sz w:val="24"/>
              </w:rPr>
            </w:pPr>
          </w:p>
        </w:tc>
        <w:tc>
          <w:tcPr>
            <w:tcW w:w="2215" w:type="dxa"/>
          </w:tcPr>
          <w:p w14:paraId="3668ACFF" w14:textId="77777777" w:rsidR="001F5C71" w:rsidRDefault="001F5C71">
            <w:pPr>
              <w:rPr>
                <w:rFonts w:ascii="宋体" w:eastAsia="宋体" w:hAnsi="宋体"/>
                <w:b/>
                <w:sz w:val="24"/>
              </w:rPr>
            </w:pPr>
          </w:p>
        </w:tc>
        <w:tc>
          <w:tcPr>
            <w:tcW w:w="1492" w:type="dxa"/>
          </w:tcPr>
          <w:p w14:paraId="68C19384" w14:textId="77777777" w:rsidR="001F5C71" w:rsidRDefault="001F5C71">
            <w:pPr>
              <w:rPr>
                <w:rFonts w:ascii="宋体" w:eastAsia="宋体" w:hAnsi="宋体"/>
                <w:b/>
                <w:sz w:val="24"/>
              </w:rPr>
            </w:pPr>
          </w:p>
        </w:tc>
        <w:tc>
          <w:tcPr>
            <w:tcW w:w="3008" w:type="dxa"/>
          </w:tcPr>
          <w:p w14:paraId="654529D5" w14:textId="77777777" w:rsidR="001F5C71" w:rsidRDefault="001F5C71">
            <w:pPr>
              <w:rPr>
                <w:rFonts w:ascii="宋体" w:eastAsia="宋体" w:hAnsi="宋体"/>
                <w:b/>
                <w:sz w:val="24"/>
              </w:rPr>
            </w:pPr>
          </w:p>
        </w:tc>
        <w:tc>
          <w:tcPr>
            <w:tcW w:w="1229" w:type="dxa"/>
          </w:tcPr>
          <w:p w14:paraId="2962CC63" w14:textId="77777777" w:rsidR="001F5C71" w:rsidRDefault="001F5C71">
            <w:pPr>
              <w:rPr>
                <w:rFonts w:ascii="宋体" w:eastAsia="宋体" w:hAnsi="宋体"/>
                <w:b/>
                <w:sz w:val="24"/>
              </w:rPr>
            </w:pPr>
          </w:p>
        </w:tc>
      </w:tr>
      <w:tr w:rsidR="001F5C71" w14:paraId="797B70EF" w14:textId="77777777">
        <w:trPr>
          <w:trHeight w:val="760"/>
          <w:jc w:val="center"/>
        </w:trPr>
        <w:tc>
          <w:tcPr>
            <w:tcW w:w="845" w:type="dxa"/>
          </w:tcPr>
          <w:p w14:paraId="312C28FC" w14:textId="77777777" w:rsidR="001F5C71" w:rsidRDefault="001F5C71">
            <w:pPr>
              <w:rPr>
                <w:rFonts w:ascii="宋体" w:eastAsia="宋体" w:hAnsi="宋体"/>
                <w:b/>
                <w:sz w:val="24"/>
              </w:rPr>
            </w:pPr>
          </w:p>
        </w:tc>
        <w:tc>
          <w:tcPr>
            <w:tcW w:w="2215" w:type="dxa"/>
          </w:tcPr>
          <w:p w14:paraId="062D2B29" w14:textId="77777777" w:rsidR="001F5C71" w:rsidRDefault="001F5C71">
            <w:pPr>
              <w:rPr>
                <w:rFonts w:ascii="宋体" w:eastAsia="宋体" w:hAnsi="宋体"/>
                <w:b/>
                <w:sz w:val="24"/>
              </w:rPr>
            </w:pPr>
          </w:p>
        </w:tc>
        <w:tc>
          <w:tcPr>
            <w:tcW w:w="1492" w:type="dxa"/>
          </w:tcPr>
          <w:p w14:paraId="0DDD6EAF" w14:textId="77777777" w:rsidR="001F5C71" w:rsidRDefault="001F5C71">
            <w:pPr>
              <w:rPr>
                <w:rFonts w:ascii="宋体" w:eastAsia="宋体" w:hAnsi="宋体"/>
                <w:b/>
                <w:sz w:val="24"/>
              </w:rPr>
            </w:pPr>
          </w:p>
        </w:tc>
        <w:tc>
          <w:tcPr>
            <w:tcW w:w="3008" w:type="dxa"/>
          </w:tcPr>
          <w:p w14:paraId="02EBD830" w14:textId="77777777" w:rsidR="001F5C71" w:rsidRDefault="001F5C71">
            <w:pPr>
              <w:rPr>
                <w:rFonts w:ascii="宋体" w:eastAsia="宋体" w:hAnsi="宋体"/>
                <w:b/>
                <w:sz w:val="24"/>
              </w:rPr>
            </w:pPr>
          </w:p>
        </w:tc>
        <w:tc>
          <w:tcPr>
            <w:tcW w:w="1229" w:type="dxa"/>
          </w:tcPr>
          <w:p w14:paraId="2CD16E26" w14:textId="77777777" w:rsidR="001F5C71" w:rsidRDefault="001F5C71">
            <w:pPr>
              <w:rPr>
                <w:rFonts w:ascii="宋体" w:eastAsia="宋体" w:hAnsi="宋体"/>
                <w:b/>
                <w:sz w:val="24"/>
              </w:rPr>
            </w:pPr>
          </w:p>
        </w:tc>
      </w:tr>
      <w:tr w:rsidR="001F5C71" w14:paraId="61C249EE" w14:textId="77777777">
        <w:trPr>
          <w:trHeight w:val="756"/>
          <w:jc w:val="center"/>
        </w:trPr>
        <w:tc>
          <w:tcPr>
            <w:tcW w:w="845" w:type="dxa"/>
          </w:tcPr>
          <w:p w14:paraId="0FA87C76" w14:textId="77777777" w:rsidR="001F5C71" w:rsidRDefault="001F5C71">
            <w:pPr>
              <w:rPr>
                <w:rFonts w:ascii="宋体" w:eastAsia="宋体" w:hAnsi="宋体"/>
                <w:b/>
                <w:sz w:val="24"/>
              </w:rPr>
            </w:pPr>
          </w:p>
        </w:tc>
        <w:tc>
          <w:tcPr>
            <w:tcW w:w="2215" w:type="dxa"/>
          </w:tcPr>
          <w:p w14:paraId="4DBB6341" w14:textId="77777777" w:rsidR="001F5C71" w:rsidRDefault="001F5C71">
            <w:pPr>
              <w:rPr>
                <w:rFonts w:ascii="宋体" w:eastAsia="宋体" w:hAnsi="宋体"/>
                <w:b/>
                <w:sz w:val="24"/>
              </w:rPr>
            </w:pPr>
          </w:p>
        </w:tc>
        <w:tc>
          <w:tcPr>
            <w:tcW w:w="1492" w:type="dxa"/>
          </w:tcPr>
          <w:p w14:paraId="28DB8AC8" w14:textId="77777777" w:rsidR="001F5C71" w:rsidRDefault="001F5C71">
            <w:pPr>
              <w:rPr>
                <w:rFonts w:ascii="宋体" w:eastAsia="宋体" w:hAnsi="宋体"/>
                <w:b/>
                <w:sz w:val="24"/>
              </w:rPr>
            </w:pPr>
          </w:p>
        </w:tc>
        <w:tc>
          <w:tcPr>
            <w:tcW w:w="3008" w:type="dxa"/>
          </w:tcPr>
          <w:p w14:paraId="0967F027" w14:textId="77777777" w:rsidR="001F5C71" w:rsidRDefault="001F5C71">
            <w:pPr>
              <w:rPr>
                <w:rFonts w:ascii="宋体" w:eastAsia="宋体" w:hAnsi="宋体"/>
                <w:b/>
                <w:sz w:val="24"/>
              </w:rPr>
            </w:pPr>
          </w:p>
        </w:tc>
        <w:tc>
          <w:tcPr>
            <w:tcW w:w="1229" w:type="dxa"/>
          </w:tcPr>
          <w:p w14:paraId="7374C54F" w14:textId="77777777" w:rsidR="001F5C71" w:rsidRDefault="001F5C71">
            <w:pPr>
              <w:rPr>
                <w:rFonts w:ascii="宋体" w:eastAsia="宋体" w:hAnsi="宋体"/>
                <w:b/>
                <w:sz w:val="24"/>
              </w:rPr>
            </w:pPr>
          </w:p>
        </w:tc>
      </w:tr>
      <w:tr w:rsidR="001F5C71" w14:paraId="39D08356" w14:textId="77777777">
        <w:trPr>
          <w:trHeight w:val="765"/>
          <w:jc w:val="center"/>
        </w:trPr>
        <w:tc>
          <w:tcPr>
            <w:tcW w:w="845" w:type="dxa"/>
          </w:tcPr>
          <w:p w14:paraId="759B0E64" w14:textId="77777777" w:rsidR="001F5C71" w:rsidRDefault="001F5C71">
            <w:pPr>
              <w:rPr>
                <w:rFonts w:ascii="宋体" w:eastAsia="宋体" w:hAnsi="宋体"/>
                <w:b/>
                <w:sz w:val="24"/>
              </w:rPr>
            </w:pPr>
          </w:p>
        </w:tc>
        <w:tc>
          <w:tcPr>
            <w:tcW w:w="2215" w:type="dxa"/>
          </w:tcPr>
          <w:p w14:paraId="588417D9" w14:textId="77777777" w:rsidR="001F5C71" w:rsidRDefault="001F5C71">
            <w:pPr>
              <w:rPr>
                <w:rFonts w:ascii="宋体" w:eastAsia="宋体" w:hAnsi="宋体"/>
                <w:b/>
                <w:sz w:val="24"/>
              </w:rPr>
            </w:pPr>
          </w:p>
        </w:tc>
        <w:tc>
          <w:tcPr>
            <w:tcW w:w="1492" w:type="dxa"/>
          </w:tcPr>
          <w:p w14:paraId="5E93D40B" w14:textId="77777777" w:rsidR="001F5C71" w:rsidRDefault="001F5C71">
            <w:pPr>
              <w:rPr>
                <w:rFonts w:ascii="宋体" w:eastAsia="宋体" w:hAnsi="宋体"/>
                <w:b/>
                <w:sz w:val="24"/>
              </w:rPr>
            </w:pPr>
          </w:p>
        </w:tc>
        <w:tc>
          <w:tcPr>
            <w:tcW w:w="3008" w:type="dxa"/>
          </w:tcPr>
          <w:p w14:paraId="683A9FA2" w14:textId="77777777" w:rsidR="001F5C71" w:rsidRDefault="001F5C71">
            <w:pPr>
              <w:rPr>
                <w:rFonts w:ascii="宋体" w:eastAsia="宋体" w:hAnsi="宋体"/>
                <w:b/>
                <w:sz w:val="24"/>
              </w:rPr>
            </w:pPr>
          </w:p>
        </w:tc>
        <w:tc>
          <w:tcPr>
            <w:tcW w:w="1229" w:type="dxa"/>
          </w:tcPr>
          <w:p w14:paraId="2C0AEA70" w14:textId="77777777" w:rsidR="001F5C71" w:rsidRDefault="001F5C71">
            <w:pPr>
              <w:rPr>
                <w:rFonts w:ascii="宋体" w:eastAsia="宋体" w:hAnsi="宋体"/>
                <w:b/>
                <w:sz w:val="24"/>
              </w:rPr>
            </w:pPr>
          </w:p>
        </w:tc>
      </w:tr>
      <w:tr w:rsidR="001F5C71" w14:paraId="681B4501" w14:textId="77777777">
        <w:trPr>
          <w:trHeight w:val="634"/>
          <w:jc w:val="center"/>
        </w:trPr>
        <w:tc>
          <w:tcPr>
            <w:tcW w:w="845" w:type="dxa"/>
          </w:tcPr>
          <w:p w14:paraId="0F4B3A02" w14:textId="77777777" w:rsidR="001F5C71" w:rsidRDefault="001F5C71">
            <w:pPr>
              <w:rPr>
                <w:rFonts w:ascii="宋体" w:eastAsia="宋体" w:hAnsi="宋体"/>
                <w:b/>
                <w:sz w:val="24"/>
              </w:rPr>
            </w:pPr>
          </w:p>
        </w:tc>
        <w:tc>
          <w:tcPr>
            <w:tcW w:w="2215" w:type="dxa"/>
          </w:tcPr>
          <w:p w14:paraId="53FD284E" w14:textId="77777777" w:rsidR="001F5C71" w:rsidRDefault="001F5C71">
            <w:pPr>
              <w:rPr>
                <w:rFonts w:ascii="宋体" w:eastAsia="宋体" w:hAnsi="宋体"/>
                <w:b/>
                <w:sz w:val="24"/>
              </w:rPr>
            </w:pPr>
          </w:p>
        </w:tc>
        <w:tc>
          <w:tcPr>
            <w:tcW w:w="1492" w:type="dxa"/>
          </w:tcPr>
          <w:p w14:paraId="3200206A" w14:textId="77777777" w:rsidR="001F5C71" w:rsidRDefault="001F5C71">
            <w:pPr>
              <w:rPr>
                <w:rFonts w:ascii="宋体" w:eastAsia="宋体" w:hAnsi="宋体"/>
                <w:b/>
                <w:sz w:val="24"/>
              </w:rPr>
            </w:pPr>
          </w:p>
        </w:tc>
        <w:tc>
          <w:tcPr>
            <w:tcW w:w="3008" w:type="dxa"/>
          </w:tcPr>
          <w:p w14:paraId="49E84173" w14:textId="77777777" w:rsidR="001F5C71" w:rsidRDefault="001F5C71">
            <w:pPr>
              <w:rPr>
                <w:rFonts w:ascii="宋体" w:eastAsia="宋体" w:hAnsi="宋体"/>
                <w:b/>
                <w:sz w:val="24"/>
              </w:rPr>
            </w:pPr>
          </w:p>
        </w:tc>
        <w:tc>
          <w:tcPr>
            <w:tcW w:w="1229" w:type="dxa"/>
          </w:tcPr>
          <w:p w14:paraId="6E23A26E" w14:textId="77777777" w:rsidR="001F5C71" w:rsidRDefault="001F5C71">
            <w:pPr>
              <w:rPr>
                <w:rFonts w:ascii="宋体" w:eastAsia="宋体" w:hAnsi="宋体"/>
                <w:b/>
                <w:sz w:val="24"/>
              </w:rPr>
            </w:pPr>
          </w:p>
        </w:tc>
      </w:tr>
      <w:tr w:rsidR="001F5C71" w14:paraId="4627D532" w14:textId="77777777">
        <w:trPr>
          <w:trHeight w:val="630"/>
          <w:jc w:val="center"/>
        </w:trPr>
        <w:tc>
          <w:tcPr>
            <w:tcW w:w="845" w:type="dxa"/>
          </w:tcPr>
          <w:p w14:paraId="793318B1" w14:textId="77777777" w:rsidR="001F5C71" w:rsidRDefault="001F5C71">
            <w:pPr>
              <w:rPr>
                <w:rFonts w:ascii="宋体" w:eastAsia="宋体" w:hAnsi="宋体"/>
                <w:b/>
                <w:sz w:val="24"/>
              </w:rPr>
            </w:pPr>
          </w:p>
        </w:tc>
        <w:tc>
          <w:tcPr>
            <w:tcW w:w="2215" w:type="dxa"/>
          </w:tcPr>
          <w:p w14:paraId="38473CA1" w14:textId="77777777" w:rsidR="001F5C71" w:rsidRDefault="001F5C71">
            <w:pPr>
              <w:rPr>
                <w:rFonts w:ascii="宋体" w:eastAsia="宋体" w:hAnsi="宋体"/>
                <w:b/>
                <w:sz w:val="24"/>
              </w:rPr>
            </w:pPr>
          </w:p>
        </w:tc>
        <w:tc>
          <w:tcPr>
            <w:tcW w:w="1492" w:type="dxa"/>
          </w:tcPr>
          <w:p w14:paraId="1FEDCFEC" w14:textId="77777777" w:rsidR="001F5C71" w:rsidRDefault="001F5C71">
            <w:pPr>
              <w:rPr>
                <w:rFonts w:ascii="宋体" w:eastAsia="宋体" w:hAnsi="宋体"/>
                <w:b/>
                <w:sz w:val="24"/>
              </w:rPr>
            </w:pPr>
          </w:p>
        </w:tc>
        <w:tc>
          <w:tcPr>
            <w:tcW w:w="3008" w:type="dxa"/>
          </w:tcPr>
          <w:p w14:paraId="014E45A3" w14:textId="77777777" w:rsidR="001F5C71" w:rsidRDefault="001F5C71">
            <w:pPr>
              <w:rPr>
                <w:rFonts w:ascii="宋体" w:eastAsia="宋体" w:hAnsi="宋体"/>
                <w:b/>
                <w:sz w:val="24"/>
              </w:rPr>
            </w:pPr>
          </w:p>
        </w:tc>
        <w:tc>
          <w:tcPr>
            <w:tcW w:w="1229" w:type="dxa"/>
          </w:tcPr>
          <w:p w14:paraId="32D23AD5" w14:textId="77777777" w:rsidR="001F5C71" w:rsidRDefault="001F5C71">
            <w:pPr>
              <w:rPr>
                <w:rFonts w:ascii="宋体" w:eastAsia="宋体" w:hAnsi="宋体"/>
                <w:b/>
                <w:sz w:val="24"/>
              </w:rPr>
            </w:pPr>
          </w:p>
        </w:tc>
      </w:tr>
      <w:tr w:rsidR="001F5C71" w14:paraId="2E331BA4" w14:textId="77777777">
        <w:trPr>
          <w:trHeight w:val="600"/>
          <w:jc w:val="center"/>
        </w:trPr>
        <w:tc>
          <w:tcPr>
            <w:tcW w:w="845" w:type="dxa"/>
          </w:tcPr>
          <w:p w14:paraId="012AC003" w14:textId="77777777" w:rsidR="001F5C71" w:rsidRDefault="001F5C71">
            <w:pPr>
              <w:rPr>
                <w:rFonts w:ascii="宋体" w:eastAsia="宋体" w:hAnsi="宋体"/>
                <w:b/>
                <w:sz w:val="24"/>
              </w:rPr>
            </w:pPr>
          </w:p>
        </w:tc>
        <w:tc>
          <w:tcPr>
            <w:tcW w:w="2215" w:type="dxa"/>
          </w:tcPr>
          <w:p w14:paraId="6014F0FB" w14:textId="77777777" w:rsidR="001F5C71" w:rsidRDefault="001F5C71">
            <w:pPr>
              <w:rPr>
                <w:rFonts w:ascii="宋体" w:eastAsia="宋体" w:hAnsi="宋体"/>
                <w:b/>
                <w:sz w:val="24"/>
              </w:rPr>
            </w:pPr>
          </w:p>
        </w:tc>
        <w:tc>
          <w:tcPr>
            <w:tcW w:w="1492" w:type="dxa"/>
          </w:tcPr>
          <w:p w14:paraId="1E6DA860" w14:textId="77777777" w:rsidR="001F5C71" w:rsidRDefault="001F5C71">
            <w:pPr>
              <w:rPr>
                <w:rFonts w:ascii="宋体" w:eastAsia="宋体" w:hAnsi="宋体"/>
                <w:b/>
                <w:sz w:val="24"/>
              </w:rPr>
            </w:pPr>
          </w:p>
        </w:tc>
        <w:tc>
          <w:tcPr>
            <w:tcW w:w="3008" w:type="dxa"/>
          </w:tcPr>
          <w:p w14:paraId="6FE12BFC" w14:textId="77777777" w:rsidR="001F5C71" w:rsidRDefault="001F5C71">
            <w:pPr>
              <w:rPr>
                <w:rFonts w:ascii="宋体" w:eastAsia="宋体" w:hAnsi="宋体"/>
                <w:b/>
                <w:sz w:val="24"/>
              </w:rPr>
            </w:pPr>
          </w:p>
        </w:tc>
        <w:tc>
          <w:tcPr>
            <w:tcW w:w="1229" w:type="dxa"/>
          </w:tcPr>
          <w:p w14:paraId="2C615CD5" w14:textId="77777777" w:rsidR="001F5C71" w:rsidRDefault="001F5C71">
            <w:pPr>
              <w:rPr>
                <w:rFonts w:ascii="宋体" w:eastAsia="宋体" w:hAnsi="宋体"/>
                <w:b/>
                <w:sz w:val="24"/>
              </w:rPr>
            </w:pPr>
          </w:p>
        </w:tc>
      </w:tr>
      <w:tr w:rsidR="001F5C71" w14:paraId="04DC7A83" w14:textId="77777777">
        <w:trPr>
          <w:trHeight w:val="568"/>
          <w:jc w:val="center"/>
        </w:trPr>
        <w:tc>
          <w:tcPr>
            <w:tcW w:w="845" w:type="dxa"/>
          </w:tcPr>
          <w:p w14:paraId="79B82842" w14:textId="77777777" w:rsidR="001F5C71" w:rsidRDefault="001F5C71">
            <w:pPr>
              <w:rPr>
                <w:rFonts w:ascii="宋体" w:eastAsia="宋体" w:hAnsi="宋体"/>
                <w:b/>
                <w:sz w:val="24"/>
              </w:rPr>
            </w:pPr>
          </w:p>
        </w:tc>
        <w:tc>
          <w:tcPr>
            <w:tcW w:w="2215" w:type="dxa"/>
          </w:tcPr>
          <w:p w14:paraId="28ED6955" w14:textId="77777777" w:rsidR="001F5C71" w:rsidRDefault="001F5C71">
            <w:pPr>
              <w:rPr>
                <w:rFonts w:ascii="宋体" w:eastAsia="宋体" w:hAnsi="宋体"/>
                <w:b/>
                <w:sz w:val="24"/>
              </w:rPr>
            </w:pPr>
          </w:p>
        </w:tc>
        <w:tc>
          <w:tcPr>
            <w:tcW w:w="1492" w:type="dxa"/>
          </w:tcPr>
          <w:p w14:paraId="36EEB75F" w14:textId="77777777" w:rsidR="001F5C71" w:rsidRDefault="001F5C71">
            <w:pPr>
              <w:rPr>
                <w:rFonts w:ascii="宋体" w:eastAsia="宋体" w:hAnsi="宋体"/>
                <w:b/>
                <w:sz w:val="24"/>
              </w:rPr>
            </w:pPr>
          </w:p>
        </w:tc>
        <w:tc>
          <w:tcPr>
            <w:tcW w:w="3008" w:type="dxa"/>
          </w:tcPr>
          <w:p w14:paraId="7EFD9B03" w14:textId="77777777" w:rsidR="001F5C71" w:rsidRDefault="001F5C71">
            <w:pPr>
              <w:rPr>
                <w:rFonts w:ascii="宋体" w:eastAsia="宋体" w:hAnsi="宋体"/>
                <w:b/>
                <w:sz w:val="24"/>
              </w:rPr>
            </w:pPr>
          </w:p>
        </w:tc>
        <w:tc>
          <w:tcPr>
            <w:tcW w:w="1229" w:type="dxa"/>
          </w:tcPr>
          <w:p w14:paraId="6230CAAF" w14:textId="77777777" w:rsidR="001F5C71" w:rsidRDefault="001F5C71">
            <w:pPr>
              <w:rPr>
                <w:rFonts w:ascii="宋体" w:eastAsia="宋体" w:hAnsi="宋体"/>
                <w:b/>
                <w:sz w:val="24"/>
              </w:rPr>
            </w:pPr>
          </w:p>
        </w:tc>
      </w:tr>
    </w:tbl>
    <w:p w14:paraId="1954AC63" w14:textId="77777777" w:rsidR="001F5C71" w:rsidRDefault="001F5C71">
      <w:pPr>
        <w:rPr>
          <w:rFonts w:ascii="宋体" w:eastAsia="宋体" w:hAnsi="宋体"/>
          <w:sz w:val="10"/>
        </w:rPr>
      </w:pPr>
    </w:p>
    <w:p w14:paraId="60661FAA" w14:textId="77777777" w:rsidR="001F5C71" w:rsidRDefault="008A2CDE">
      <w:pPr>
        <w:spacing w:afterLines="25" w:after="60" w:line="360" w:lineRule="auto"/>
        <w:rPr>
          <w:rFonts w:ascii="宋体" w:eastAsia="宋体" w:hAnsi="宋体"/>
          <w:sz w:val="24"/>
        </w:rPr>
      </w:pPr>
      <w:r>
        <w:rPr>
          <w:rFonts w:ascii="宋体" w:eastAsia="宋体" w:hAnsi="宋体" w:hint="eastAsia"/>
          <w:sz w:val="24"/>
        </w:rPr>
        <w:t>注：</w:t>
      </w:r>
    </w:p>
    <w:p w14:paraId="48D9A475" w14:textId="1943DA74" w:rsidR="001F5C71" w:rsidRDefault="008A2CDE">
      <w:pPr>
        <w:spacing w:afterLines="25" w:after="60" w:line="360" w:lineRule="auto"/>
        <w:rPr>
          <w:rFonts w:ascii="宋体" w:eastAsia="宋体" w:hAnsi="宋体"/>
          <w:sz w:val="24"/>
        </w:rPr>
      </w:pPr>
      <w:r>
        <w:rPr>
          <w:rFonts w:ascii="宋体" w:eastAsia="宋体" w:hAnsi="宋体" w:hint="eastAsia"/>
          <w:sz w:val="24"/>
        </w:rPr>
        <w:t>投标人提供的业绩应为投标人近三年（20</w:t>
      </w:r>
      <w:r>
        <w:rPr>
          <w:rFonts w:ascii="宋体" w:eastAsia="宋体" w:hAnsi="宋体"/>
          <w:sz w:val="24"/>
        </w:rPr>
        <w:t>1</w:t>
      </w:r>
      <w:r w:rsidR="00624DBA">
        <w:rPr>
          <w:rFonts w:ascii="宋体" w:eastAsia="宋体" w:hAnsi="宋体" w:hint="eastAsia"/>
          <w:sz w:val="24"/>
        </w:rPr>
        <w:t>9</w:t>
      </w:r>
      <w:r>
        <w:rPr>
          <w:rFonts w:ascii="宋体" w:eastAsia="宋体" w:hAnsi="宋体" w:hint="eastAsia"/>
          <w:sz w:val="24"/>
        </w:rPr>
        <w:t>年0</w:t>
      </w:r>
      <w:r w:rsidR="007E7BEB">
        <w:rPr>
          <w:rFonts w:ascii="宋体" w:eastAsia="宋体" w:hAnsi="宋体" w:hint="eastAsia"/>
          <w:sz w:val="24"/>
        </w:rPr>
        <w:t>9</w:t>
      </w:r>
      <w:r>
        <w:rPr>
          <w:rFonts w:ascii="宋体" w:eastAsia="宋体" w:hAnsi="宋体" w:hint="eastAsia"/>
          <w:sz w:val="24"/>
        </w:rPr>
        <w:t>月</w:t>
      </w:r>
      <w:r>
        <w:rPr>
          <w:rFonts w:ascii="宋体" w:eastAsia="宋体" w:hAnsi="宋体"/>
          <w:sz w:val="24"/>
        </w:rPr>
        <w:t>01</w:t>
      </w:r>
      <w:r>
        <w:rPr>
          <w:rFonts w:ascii="宋体" w:eastAsia="宋体" w:hAnsi="宋体" w:hint="eastAsia"/>
          <w:sz w:val="24"/>
        </w:rPr>
        <w:t>日至今）的同类货物供货项目业绩，</w:t>
      </w:r>
      <w:r>
        <w:rPr>
          <w:rFonts w:ascii="宋体" w:eastAsia="宋体" w:hAnsi="宋体" w:hint="eastAsia"/>
          <w:sz w:val="24"/>
          <w:szCs w:val="24"/>
        </w:rPr>
        <w:t>以合同和货物清单</w:t>
      </w:r>
      <w:r>
        <w:rPr>
          <w:rFonts w:ascii="宋体" w:eastAsia="宋体" w:hAnsi="宋体" w:hint="eastAsia"/>
          <w:sz w:val="24"/>
        </w:rPr>
        <w:t>（复印件加盖单位公章）</w:t>
      </w:r>
      <w:r>
        <w:rPr>
          <w:rFonts w:ascii="宋体" w:eastAsia="宋体" w:hAnsi="宋体" w:hint="eastAsia"/>
          <w:sz w:val="24"/>
          <w:szCs w:val="24"/>
        </w:rPr>
        <w:t>为依据</w:t>
      </w:r>
      <w:r>
        <w:rPr>
          <w:rFonts w:ascii="宋体" w:eastAsia="宋体" w:hAnsi="宋体" w:hint="eastAsia"/>
          <w:sz w:val="24"/>
        </w:rPr>
        <w:t>。</w:t>
      </w:r>
    </w:p>
    <w:p w14:paraId="60870554" w14:textId="77777777" w:rsidR="001F5C71" w:rsidRDefault="001F5C71">
      <w:pPr>
        <w:spacing w:afterLines="25" w:after="60" w:line="360" w:lineRule="auto"/>
        <w:ind w:leftChars="100" w:left="210" w:firstLineChars="100" w:firstLine="240"/>
        <w:rPr>
          <w:rFonts w:ascii="宋体" w:eastAsia="宋体" w:hAnsi="宋体"/>
          <w:color w:val="FF0000"/>
          <w:sz w:val="24"/>
        </w:rPr>
      </w:pPr>
    </w:p>
    <w:p w14:paraId="36E445C7" w14:textId="77777777" w:rsidR="001F5C71" w:rsidRDefault="008A2CDE">
      <w:pPr>
        <w:pStyle w:val="2"/>
        <w:keepNext w:val="0"/>
        <w:keepLines w:val="0"/>
        <w:spacing w:line="360" w:lineRule="auto"/>
        <w:rPr>
          <w:rFonts w:ascii="宋体" w:eastAsia="宋体" w:hAnsi="宋体"/>
          <w:sz w:val="24"/>
        </w:rPr>
      </w:pPr>
      <w:r>
        <w:rPr>
          <w:rFonts w:ascii="宋体" w:eastAsia="宋体" w:hAnsi="宋体"/>
          <w:sz w:val="24"/>
        </w:rPr>
        <w:br w:type="page"/>
      </w:r>
      <w:bookmarkStart w:id="747" w:name="_Toc78202784"/>
      <w:bookmarkStart w:id="748" w:name="_Toc475724997"/>
      <w:r>
        <w:rPr>
          <w:rFonts w:ascii="宋体" w:eastAsia="宋体" w:hAnsi="宋体" w:hint="eastAsia"/>
          <w:sz w:val="24"/>
        </w:rPr>
        <w:lastRenderedPageBreak/>
        <w:t>附件10  售后服务承诺书</w:t>
      </w:r>
      <w:bookmarkEnd w:id="747"/>
      <w:bookmarkEnd w:id="748"/>
    </w:p>
    <w:p w14:paraId="6E55AA19" w14:textId="77777777" w:rsidR="001F5C71" w:rsidRDefault="008A2CDE">
      <w:pPr>
        <w:pStyle w:val="a0"/>
        <w:spacing w:line="360" w:lineRule="auto"/>
        <w:ind w:firstLine="0"/>
        <w:jc w:val="center"/>
        <w:rPr>
          <w:rFonts w:ascii="宋体" w:eastAsia="宋体" w:hAnsi="宋体"/>
          <w:szCs w:val="24"/>
        </w:rPr>
      </w:pPr>
      <w:r>
        <w:rPr>
          <w:rFonts w:ascii="宋体" w:eastAsia="宋体" w:hAnsi="宋体" w:hint="eastAsia"/>
          <w:kern w:val="2"/>
          <w:szCs w:val="24"/>
        </w:rPr>
        <w:t>（内容自拟）</w:t>
      </w:r>
    </w:p>
    <w:p w14:paraId="676B73DF" w14:textId="77777777" w:rsidR="001F5C71" w:rsidRDefault="008A2CDE">
      <w:pPr>
        <w:pStyle w:val="2"/>
        <w:keepNext w:val="0"/>
        <w:keepLines w:val="0"/>
        <w:spacing w:line="360" w:lineRule="auto"/>
        <w:rPr>
          <w:rFonts w:ascii="宋体" w:eastAsia="宋体" w:hAnsi="宋体"/>
          <w:sz w:val="24"/>
        </w:rPr>
      </w:pPr>
      <w:r>
        <w:rPr>
          <w:rFonts w:ascii="宋体" w:eastAsia="宋体" w:hAnsi="宋体"/>
          <w:b w:val="0"/>
          <w:kern w:val="2"/>
          <w:sz w:val="24"/>
          <w:szCs w:val="24"/>
        </w:rPr>
        <w:br w:type="page"/>
      </w:r>
      <w:bookmarkStart w:id="749" w:name="_Toc475724998"/>
      <w:bookmarkStart w:id="750" w:name="_Toc78202785"/>
      <w:r>
        <w:rPr>
          <w:rFonts w:ascii="宋体" w:eastAsia="宋体" w:hAnsi="宋体" w:hint="eastAsia"/>
          <w:sz w:val="24"/>
        </w:rPr>
        <w:lastRenderedPageBreak/>
        <w:t xml:space="preserve">附件11  </w:t>
      </w:r>
      <w:bookmarkEnd w:id="749"/>
      <w:r>
        <w:rPr>
          <w:rFonts w:ascii="宋体" w:eastAsia="宋体" w:hAnsi="宋体" w:hint="eastAsia"/>
          <w:sz w:val="24"/>
        </w:rPr>
        <w:t>中小企业声明函或证明文件（</w:t>
      </w:r>
      <w:r>
        <w:rPr>
          <w:rFonts w:ascii="宋体" w:eastAsia="宋体" w:hAnsi="宋体" w:hint="eastAsia"/>
          <w:sz w:val="24"/>
          <w:lang w:val="zh-CN"/>
        </w:rPr>
        <w:t>小型/微型/监狱/残疾人福利性单位</w:t>
      </w:r>
      <w:r>
        <w:rPr>
          <w:rFonts w:ascii="宋体" w:eastAsia="宋体" w:hAnsi="宋体" w:hint="eastAsia"/>
          <w:sz w:val="24"/>
        </w:rPr>
        <w:t>投标提供）</w:t>
      </w:r>
      <w:bookmarkEnd w:id="750"/>
    </w:p>
    <w:p w14:paraId="20491658" w14:textId="77777777" w:rsidR="001F5C71" w:rsidRDefault="001F5C71">
      <w:pPr>
        <w:pStyle w:val="a0"/>
        <w:ind w:firstLine="0"/>
        <w:rPr>
          <w:rFonts w:ascii="宋体" w:eastAsia="宋体" w:hAnsi="宋体"/>
        </w:rPr>
      </w:pPr>
    </w:p>
    <w:p w14:paraId="2EEAE9C3" w14:textId="77777777" w:rsidR="001F5C71" w:rsidRDefault="008A2CDE">
      <w:pPr>
        <w:pStyle w:val="a0"/>
        <w:spacing w:line="480" w:lineRule="auto"/>
        <w:ind w:firstLine="0"/>
        <w:jc w:val="center"/>
        <w:rPr>
          <w:rFonts w:ascii="宋体" w:eastAsia="宋体" w:hAnsi="宋体"/>
          <w:b/>
          <w:szCs w:val="24"/>
        </w:rPr>
      </w:pPr>
      <w:r>
        <w:rPr>
          <w:rFonts w:ascii="宋体" w:eastAsia="宋体" w:hAnsi="宋体" w:hint="eastAsia"/>
          <w:b/>
          <w:szCs w:val="24"/>
        </w:rPr>
        <w:t>附件11-1  中小企业声明函（货物）</w:t>
      </w:r>
    </w:p>
    <w:p w14:paraId="0516B5BC" w14:textId="77777777" w:rsidR="001F5C71" w:rsidRDefault="001F5C71">
      <w:pPr>
        <w:pStyle w:val="a0"/>
        <w:spacing w:line="360" w:lineRule="auto"/>
        <w:ind w:firstLine="4962"/>
        <w:rPr>
          <w:rFonts w:ascii="宋体" w:eastAsia="宋体" w:hAnsi="宋体"/>
          <w:szCs w:val="24"/>
        </w:rPr>
      </w:pPr>
    </w:p>
    <w:p w14:paraId="5346A33F" w14:textId="77777777" w:rsidR="001F5C71" w:rsidRDefault="008A2CDE">
      <w:pPr>
        <w:autoSpaceDE w:val="0"/>
        <w:autoSpaceDN w:val="0"/>
        <w:adjustRightInd w:val="0"/>
        <w:spacing w:line="360" w:lineRule="auto"/>
        <w:ind w:firstLineChars="200" w:firstLine="480"/>
        <w:jc w:val="left"/>
        <w:rPr>
          <w:rFonts w:ascii="宋体" w:eastAsia="宋体" w:hAnsi="宋体" w:cs="仿宋"/>
          <w:kern w:val="0"/>
          <w:sz w:val="24"/>
          <w:szCs w:val="24"/>
        </w:rPr>
      </w:pPr>
      <w:r>
        <w:rPr>
          <w:rFonts w:ascii="宋体" w:eastAsia="宋体" w:hAnsi="宋体" w:cs="仿宋" w:hint="eastAsia"/>
          <w:kern w:val="0"/>
          <w:sz w:val="24"/>
          <w:szCs w:val="24"/>
        </w:rPr>
        <w:t>本公司（联合体）郑重声明，根据《政府采购促进中小企业发展管理办法》（财库</w:t>
      </w:r>
      <w:r>
        <w:rPr>
          <w:rFonts w:ascii="宋体" w:eastAsia="宋体" w:hAnsi="宋体" w:cs="宋体" w:hint="eastAsia"/>
          <w:kern w:val="0"/>
          <w:sz w:val="24"/>
          <w:szCs w:val="24"/>
        </w:rPr>
        <w:t>﹝</w:t>
      </w:r>
      <w:r>
        <w:rPr>
          <w:rFonts w:ascii="宋体" w:eastAsia="宋体" w:hAnsi="宋体" w:cs="仿宋"/>
          <w:kern w:val="0"/>
          <w:sz w:val="24"/>
          <w:szCs w:val="24"/>
        </w:rPr>
        <w:t>2020</w:t>
      </w:r>
      <w:r>
        <w:rPr>
          <w:rFonts w:ascii="宋体" w:eastAsia="宋体" w:hAnsi="宋体" w:cs="宋体" w:hint="eastAsia"/>
          <w:kern w:val="0"/>
          <w:sz w:val="24"/>
          <w:szCs w:val="24"/>
        </w:rPr>
        <w:t>﹞</w:t>
      </w:r>
      <w:r>
        <w:rPr>
          <w:rFonts w:ascii="宋体" w:eastAsia="宋体" w:hAnsi="宋体" w:cs="仿宋"/>
          <w:kern w:val="0"/>
          <w:sz w:val="24"/>
          <w:szCs w:val="24"/>
        </w:rPr>
        <w:t xml:space="preserve">46 </w:t>
      </w:r>
      <w:r>
        <w:rPr>
          <w:rFonts w:ascii="宋体" w:eastAsia="宋体" w:hAnsi="宋体" w:cs="仿宋" w:hint="eastAsia"/>
          <w:kern w:val="0"/>
          <w:sz w:val="24"/>
          <w:szCs w:val="24"/>
        </w:rPr>
        <w:t>号）的规定，本公司（联合体）参加</w:t>
      </w:r>
      <w:r>
        <w:rPr>
          <w:rFonts w:ascii="宋体" w:eastAsia="宋体" w:hAnsi="宋体" w:cs="仿宋" w:hint="eastAsia"/>
          <w:i/>
          <w:iCs/>
          <w:kern w:val="0"/>
          <w:sz w:val="24"/>
          <w:szCs w:val="24"/>
          <w:u w:val="single"/>
        </w:rPr>
        <w:t>（单位名称）</w:t>
      </w:r>
      <w:r>
        <w:rPr>
          <w:rFonts w:ascii="宋体" w:eastAsia="宋体" w:hAnsi="宋体" w:cs="仿宋" w:hint="eastAsia"/>
          <w:kern w:val="0"/>
          <w:sz w:val="24"/>
          <w:szCs w:val="24"/>
        </w:rPr>
        <w:t>的</w:t>
      </w:r>
      <w:r>
        <w:rPr>
          <w:rFonts w:ascii="宋体" w:eastAsia="宋体" w:hAnsi="宋体" w:cs="仿宋" w:hint="eastAsia"/>
          <w:i/>
          <w:iCs/>
          <w:kern w:val="0"/>
          <w:sz w:val="24"/>
          <w:szCs w:val="24"/>
          <w:u w:val="single"/>
        </w:rPr>
        <w:t>（项目名称）</w:t>
      </w:r>
      <w:r>
        <w:rPr>
          <w:rFonts w:ascii="宋体" w:eastAsia="宋体" w:hAnsi="宋体" w:cs="仿宋" w:hint="eastAsia"/>
          <w:kern w:val="0"/>
          <w:sz w:val="24"/>
          <w:szCs w:val="24"/>
        </w:rPr>
        <w:t>采购活动，提供的货物全部由符合政策要求的中小企业制造。相关企业的具体情况如下：</w:t>
      </w:r>
    </w:p>
    <w:p w14:paraId="57F17955" w14:textId="77777777" w:rsidR="001F5C71"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Pr>
          <w:rFonts w:ascii="宋体" w:eastAsia="宋体" w:hAnsi="宋体" w:cs="仿宋"/>
          <w:kern w:val="0"/>
          <w:sz w:val="24"/>
          <w:szCs w:val="24"/>
        </w:rPr>
        <w:t>1.</w:t>
      </w:r>
      <w:r>
        <w:rPr>
          <w:rFonts w:ascii="宋体" w:eastAsia="宋体" w:hAnsi="宋体" w:cs="仿宋"/>
          <w:kern w:val="0"/>
          <w:sz w:val="24"/>
          <w:szCs w:val="24"/>
          <w:u w:val="single"/>
        </w:rPr>
        <w:t xml:space="preserve"> </w:t>
      </w:r>
      <w:r>
        <w:rPr>
          <w:rFonts w:ascii="宋体" w:eastAsia="宋体" w:hAnsi="宋体" w:cs="仿宋" w:hint="eastAsia"/>
          <w:i/>
          <w:iCs/>
          <w:kern w:val="0"/>
          <w:sz w:val="24"/>
          <w:szCs w:val="24"/>
          <w:u w:val="single"/>
        </w:rPr>
        <w:t>（标的名称）</w:t>
      </w:r>
      <w:r>
        <w:rPr>
          <w:rFonts w:ascii="宋体" w:eastAsia="宋体" w:hAnsi="宋体" w:cs="仿宋"/>
          <w:i/>
          <w:iCs/>
          <w:kern w:val="0"/>
          <w:sz w:val="24"/>
          <w:szCs w:val="24"/>
          <w:u w:val="single"/>
        </w:rPr>
        <w:t xml:space="preserve"> </w:t>
      </w:r>
      <w:r>
        <w:rPr>
          <w:rFonts w:ascii="宋体" w:eastAsia="宋体" w:hAnsi="宋体" w:cs="仿宋" w:hint="eastAsia"/>
          <w:kern w:val="0"/>
          <w:sz w:val="24"/>
          <w:szCs w:val="24"/>
        </w:rPr>
        <w:t>，属于</w:t>
      </w:r>
      <w:r>
        <w:rPr>
          <w:rFonts w:ascii="宋体" w:eastAsia="宋体" w:hAnsi="宋体" w:cs="仿宋" w:hint="eastAsia"/>
          <w:i/>
          <w:iCs/>
          <w:kern w:val="0"/>
          <w:sz w:val="24"/>
          <w:szCs w:val="24"/>
          <w:u w:val="single"/>
        </w:rPr>
        <w:t>（采购文件中明确的所属行业）</w:t>
      </w:r>
      <w:r>
        <w:rPr>
          <w:rFonts w:ascii="宋体" w:eastAsia="宋体" w:hAnsi="宋体" w:cs="仿宋" w:hint="eastAsia"/>
          <w:kern w:val="0"/>
          <w:sz w:val="24"/>
          <w:szCs w:val="24"/>
          <w:u w:val="single"/>
        </w:rPr>
        <w:t>行业</w:t>
      </w:r>
      <w:r>
        <w:rPr>
          <w:rFonts w:ascii="宋体" w:eastAsia="宋体" w:hAnsi="宋体" w:cs="仿宋" w:hint="eastAsia"/>
          <w:kern w:val="0"/>
          <w:sz w:val="24"/>
          <w:szCs w:val="24"/>
        </w:rPr>
        <w:t>；制造商为</w:t>
      </w:r>
      <w:r>
        <w:rPr>
          <w:rFonts w:ascii="宋体" w:eastAsia="宋体" w:hAnsi="宋体" w:cs="仿宋" w:hint="eastAsia"/>
          <w:i/>
          <w:iCs/>
          <w:kern w:val="0"/>
          <w:sz w:val="24"/>
          <w:szCs w:val="24"/>
          <w:u w:val="single"/>
        </w:rPr>
        <w:t>（企业名称）</w:t>
      </w:r>
      <w:r>
        <w:rPr>
          <w:rFonts w:ascii="宋体" w:eastAsia="宋体" w:hAnsi="宋体" w:cs="仿宋" w:hint="eastAsia"/>
          <w:kern w:val="0"/>
          <w:sz w:val="24"/>
          <w:szCs w:val="24"/>
        </w:rPr>
        <w:t>，从业人员</w:t>
      </w:r>
      <w:r>
        <w:rPr>
          <w:rFonts w:ascii="宋体" w:eastAsia="宋体" w:hAnsi="宋体" w:cs="仿宋" w:hint="eastAsia"/>
          <w:kern w:val="0"/>
          <w:sz w:val="24"/>
          <w:szCs w:val="24"/>
          <w:u w:val="single"/>
        </w:rPr>
        <w:t xml:space="preserve"> </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人，营业收入为</w:t>
      </w:r>
      <w:r>
        <w:rPr>
          <w:rFonts w:ascii="宋体" w:eastAsia="宋体" w:hAnsi="宋体" w:cs="仿宋" w:hint="eastAsia"/>
          <w:kern w:val="0"/>
          <w:sz w:val="24"/>
          <w:szCs w:val="24"/>
          <w:u w:val="single"/>
        </w:rPr>
        <w:t xml:space="preserve"> </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万元，资产总额为</w:t>
      </w:r>
      <w:r>
        <w:rPr>
          <w:rFonts w:ascii="宋体" w:eastAsia="宋体" w:hAnsi="宋体" w:cs="仿宋" w:hint="eastAsia"/>
          <w:kern w:val="0"/>
          <w:sz w:val="24"/>
          <w:szCs w:val="24"/>
          <w:u w:val="single"/>
        </w:rPr>
        <w:t xml:space="preserve"> </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万元</w:t>
      </w:r>
      <w:r>
        <w:rPr>
          <w:rFonts w:ascii="宋体" w:eastAsia="宋体" w:hAnsi="宋体" w:cs="仿宋"/>
          <w:kern w:val="0"/>
          <w:sz w:val="24"/>
          <w:szCs w:val="24"/>
          <w:vertAlign w:val="superscript"/>
        </w:rPr>
        <w:t>1</w:t>
      </w:r>
      <w:r>
        <w:rPr>
          <w:rFonts w:ascii="宋体" w:eastAsia="宋体" w:hAnsi="宋体" w:cs="仿宋" w:hint="eastAsia"/>
          <w:kern w:val="0"/>
          <w:sz w:val="24"/>
          <w:szCs w:val="24"/>
        </w:rPr>
        <w:t>，属于</w:t>
      </w:r>
      <w:r>
        <w:rPr>
          <w:rFonts w:ascii="宋体" w:eastAsia="宋体" w:hAnsi="宋体" w:cs="仿宋" w:hint="eastAsia"/>
          <w:i/>
          <w:iCs/>
          <w:kern w:val="0"/>
          <w:sz w:val="24"/>
          <w:szCs w:val="24"/>
          <w:u w:val="single"/>
        </w:rPr>
        <w:t>（中型企业、小型企业、微型企业）</w:t>
      </w:r>
      <w:r>
        <w:rPr>
          <w:rFonts w:ascii="宋体" w:eastAsia="宋体" w:hAnsi="宋体" w:cs="仿宋" w:hint="eastAsia"/>
          <w:kern w:val="0"/>
          <w:sz w:val="24"/>
          <w:szCs w:val="24"/>
        </w:rPr>
        <w:t>；</w:t>
      </w:r>
    </w:p>
    <w:p w14:paraId="65C89CBA" w14:textId="77777777" w:rsidR="001F5C71"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Pr>
          <w:rFonts w:ascii="宋体" w:eastAsia="宋体" w:hAnsi="宋体" w:cs="仿宋"/>
          <w:kern w:val="0"/>
          <w:sz w:val="24"/>
          <w:szCs w:val="24"/>
        </w:rPr>
        <w:t xml:space="preserve">2. </w:t>
      </w:r>
      <w:r>
        <w:rPr>
          <w:rFonts w:ascii="宋体" w:eastAsia="宋体" w:hAnsi="宋体" w:cs="仿宋" w:hint="eastAsia"/>
          <w:i/>
          <w:iCs/>
          <w:kern w:val="0"/>
          <w:sz w:val="24"/>
          <w:szCs w:val="24"/>
          <w:u w:val="single"/>
        </w:rPr>
        <w:t>（标的名称）</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，属于</w:t>
      </w:r>
      <w:r>
        <w:rPr>
          <w:rFonts w:ascii="宋体" w:eastAsia="宋体" w:hAnsi="宋体" w:cs="仿宋" w:hint="eastAsia"/>
          <w:i/>
          <w:iCs/>
          <w:kern w:val="0"/>
          <w:sz w:val="24"/>
          <w:szCs w:val="24"/>
          <w:u w:val="single"/>
        </w:rPr>
        <w:t>（采购文件中明确的所属行业）</w:t>
      </w:r>
      <w:r>
        <w:rPr>
          <w:rFonts w:ascii="宋体" w:eastAsia="宋体" w:hAnsi="宋体" w:cs="仿宋" w:hint="eastAsia"/>
          <w:kern w:val="0"/>
          <w:sz w:val="24"/>
          <w:szCs w:val="24"/>
          <w:u w:val="single"/>
        </w:rPr>
        <w:t>行业</w:t>
      </w:r>
      <w:r>
        <w:rPr>
          <w:rFonts w:ascii="宋体" w:eastAsia="宋体" w:hAnsi="宋体" w:cs="仿宋" w:hint="eastAsia"/>
          <w:kern w:val="0"/>
          <w:sz w:val="24"/>
          <w:szCs w:val="24"/>
        </w:rPr>
        <w:t>；制造商为</w:t>
      </w:r>
      <w:r>
        <w:rPr>
          <w:rFonts w:ascii="宋体" w:eastAsia="宋体" w:hAnsi="宋体" w:cs="仿宋" w:hint="eastAsia"/>
          <w:i/>
          <w:iCs/>
          <w:kern w:val="0"/>
          <w:sz w:val="24"/>
          <w:szCs w:val="24"/>
          <w:u w:val="single"/>
        </w:rPr>
        <w:t>（企业名称）</w:t>
      </w:r>
      <w:r>
        <w:rPr>
          <w:rFonts w:ascii="宋体" w:eastAsia="宋体" w:hAnsi="宋体" w:cs="仿宋" w:hint="eastAsia"/>
          <w:kern w:val="0"/>
          <w:sz w:val="24"/>
          <w:szCs w:val="24"/>
        </w:rPr>
        <w:t>，从业人员</w:t>
      </w:r>
      <w:r>
        <w:rPr>
          <w:rFonts w:ascii="宋体" w:eastAsia="宋体" w:hAnsi="宋体" w:cs="仿宋" w:hint="eastAsia"/>
          <w:kern w:val="0"/>
          <w:sz w:val="24"/>
          <w:szCs w:val="24"/>
          <w:u w:val="single"/>
        </w:rPr>
        <w:t xml:space="preserve"> </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人，营业收入为</w:t>
      </w:r>
      <w:r>
        <w:rPr>
          <w:rFonts w:ascii="宋体" w:eastAsia="宋体" w:hAnsi="宋体" w:cs="仿宋" w:hint="eastAsia"/>
          <w:kern w:val="0"/>
          <w:sz w:val="24"/>
          <w:szCs w:val="24"/>
          <w:u w:val="single"/>
        </w:rPr>
        <w:t xml:space="preserve"> </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万元，资产总额为</w:t>
      </w:r>
      <w:r>
        <w:rPr>
          <w:rFonts w:ascii="宋体" w:eastAsia="宋体" w:hAnsi="宋体" w:cs="仿宋" w:hint="eastAsia"/>
          <w:kern w:val="0"/>
          <w:sz w:val="24"/>
          <w:szCs w:val="24"/>
          <w:u w:val="single"/>
        </w:rPr>
        <w:t xml:space="preserve"> </w:t>
      </w:r>
      <w:r>
        <w:rPr>
          <w:rFonts w:ascii="宋体" w:eastAsia="宋体" w:hAnsi="宋体" w:cs="仿宋"/>
          <w:kern w:val="0"/>
          <w:sz w:val="24"/>
          <w:szCs w:val="24"/>
          <w:u w:val="single"/>
        </w:rPr>
        <w:t xml:space="preserve">   </w:t>
      </w:r>
      <w:r>
        <w:rPr>
          <w:rFonts w:ascii="宋体" w:eastAsia="宋体" w:hAnsi="宋体" w:cs="仿宋" w:hint="eastAsia"/>
          <w:kern w:val="0"/>
          <w:sz w:val="24"/>
          <w:szCs w:val="24"/>
        </w:rPr>
        <w:t>万元，属于</w:t>
      </w:r>
      <w:r>
        <w:rPr>
          <w:rFonts w:ascii="宋体" w:eastAsia="宋体" w:hAnsi="宋体" w:cs="仿宋" w:hint="eastAsia"/>
          <w:i/>
          <w:iCs/>
          <w:kern w:val="0"/>
          <w:sz w:val="24"/>
          <w:szCs w:val="24"/>
          <w:u w:val="single"/>
        </w:rPr>
        <w:t>（中型企业、小型企业、微型企业）</w:t>
      </w:r>
      <w:r>
        <w:rPr>
          <w:rFonts w:ascii="宋体" w:eastAsia="宋体" w:hAnsi="宋体" w:cs="仿宋" w:hint="eastAsia"/>
          <w:kern w:val="0"/>
          <w:sz w:val="24"/>
          <w:szCs w:val="24"/>
        </w:rPr>
        <w:t>；</w:t>
      </w:r>
    </w:p>
    <w:p w14:paraId="5C316628" w14:textId="77777777" w:rsidR="001F5C71"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Pr>
          <w:rFonts w:ascii="宋体" w:eastAsia="宋体" w:hAnsi="宋体" w:cs="仿宋" w:hint="eastAsia"/>
          <w:kern w:val="0"/>
          <w:sz w:val="24"/>
          <w:szCs w:val="24"/>
        </w:rPr>
        <w:t>……</w:t>
      </w:r>
    </w:p>
    <w:p w14:paraId="6E28FD85" w14:textId="77777777" w:rsidR="001F5C71"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Pr>
          <w:rFonts w:ascii="宋体" w:eastAsia="宋体" w:hAnsi="宋体" w:cs="仿宋" w:hint="eastAsia"/>
          <w:kern w:val="0"/>
          <w:sz w:val="24"/>
          <w:szCs w:val="24"/>
        </w:rPr>
        <w:t>以上企业，不属于大企业的分支机构，不存在控股股东为大企业的情形，也不存在与大企业的负责人为同一人的情形。</w:t>
      </w:r>
    </w:p>
    <w:p w14:paraId="3592D439" w14:textId="77777777" w:rsidR="001F5C71" w:rsidRDefault="008A2CDE">
      <w:pPr>
        <w:autoSpaceDE w:val="0"/>
        <w:autoSpaceDN w:val="0"/>
        <w:adjustRightInd w:val="0"/>
        <w:spacing w:line="360" w:lineRule="auto"/>
        <w:ind w:firstLineChars="177" w:firstLine="425"/>
        <w:jc w:val="left"/>
        <w:rPr>
          <w:rFonts w:ascii="宋体" w:eastAsia="宋体" w:hAnsi="宋体" w:cs="仿宋"/>
          <w:kern w:val="0"/>
          <w:sz w:val="24"/>
          <w:szCs w:val="24"/>
        </w:rPr>
      </w:pPr>
      <w:r>
        <w:rPr>
          <w:rFonts w:ascii="宋体" w:eastAsia="宋体" w:hAnsi="宋体" w:cs="仿宋" w:hint="eastAsia"/>
          <w:kern w:val="0"/>
          <w:sz w:val="24"/>
          <w:szCs w:val="24"/>
        </w:rPr>
        <w:t>本企业对上述声明内容的真实性负责。如有虚假，将依法承担相应责任。</w:t>
      </w:r>
    </w:p>
    <w:p w14:paraId="5CE460C1" w14:textId="77777777" w:rsidR="001F5C71" w:rsidRDefault="008A2CDE">
      <w:pPr>
        <w:autoSpaceDE w:val="0"/>
        <w:autoSpaceDN w:val="0"/>
        <w:adjustRightInd w:val="0"/>
        <w:spacing w:line="360" w:lineRule="auto"/>
        <w:ind w:firstLineChars="2303" w:firstLine="5527"/>
        <w:jc w:val="left"/>
        <w:rPr>
          <w:rFonts w:ascii="宋体" w:eastAsia="宋体" w:hAnsi="宋体" w:cs="仿宋"/>
          <w:kern w:val="0"/>
          <w:sz w:val="24"/>
          <w:szCs w:val="24"/>
        </w:rPr>
      </w:pPr>
      <w:r>
        <w:rPr>
          <w:rFonts w:ascii="宋体" w:eastAsia="宋体" w:hAnsi="宋体" w:cs="仿宋" w:hint="eastAsia"/>
          <w:kern w:val="0"/>
          <w:sz w:val="24"/>
          <w:szCs w:val="24"/>
        </w:rPr>
        <w:t>企业名称（盖章）：</w:t>
      </w:r>
    </w:p>
    <w:p w14:paraId="4060A1FB" w14:textId="77777777" w:rsidR="001F5C71" w:rsidRDefault="008A2CDE">
      <w:pPr>
        <w:autoSpaceDE w:val="0"/>
        <w:autoSpaceDN w:val="0"/>
        <w:adjustRightInd w:val="0"/>
        <w:spacing w:line="360" w:lineRule="auto"/>
        <w:ind w:firstLineChars="2303" w:firstLine="5527"/>
        <w:jc w:val="left"/>
        <w:rPr>
          <w:rFonts w:ascii="宋体" w:eastAsia="宋体" w:hAnsi="宋体" w:cs="仿宋"/>
          <w:kern w:val="0"/>
          <w:sz w:val="24"/>
          <w:szCs w:val="24"/>
        </w:rPr>
      </w:pPr>
      <w:r>
        <w:rPr>
          <w:rFonts w:ascii="宋体" w:eastAsia="宋体" w:hAnsi="宋体" w:cs="仿宋" w:hint="eastAsia"/>
          <w:kern w:val="0"/>
          <w:sz w:val="24"/>
          <w:szCs w:val="24"/>
        </w:rPr>
        <w:t>日期：</w:t>
      </w:r>
    </w:p>
    <w:p w14:paraId="5632FA2A" w14:textId="77777777" w:rsidR="001F5C71" w:rsidRDefault="008A2CDE">
      <w:pPr>
        <w:spacing w:line="360" w:lineRule="auto"/>
        <w:jc w:val="left"/>
        <w:rPr>
          <w:rFonts w:ascii="宋体" w:eastAsia="宋体" w:hAnsi="宋体"/>
          <w:spacing w:val="6"/>
          <w:sz w:val="24"/>
          <w:szCs w:val="24"/>
        </w:rPr>
      </w:pPr>
      <w:r>
        <w:rPr>
          <w:rFonts w:ascii="宋体" w:eastAsia="宋体" w:hAnsi="宋体" w:cs="宋体" w:hint="eastAsia"/>
          <w:kern w:val="0"/>
          <w:sz w:val="24"/>
          <w:szCs w:val="24"/>
        </w:rPr>
        <w:t>注：从业人员、营业收入、资产总额填报上一年度数据，无上一年度数据的新成立企业可不填报。</w:t>
      </w:r>
      <w:r>
        <w:rPr>
          <w:rFonts w:ascii="宋体" w:eastAsia="宋体" w:hAnsi="宋体"/>
          <w:spacing w:val="6"/>
          <w:sz w:val="24"/>
          <w:szCs w:val="24"/>
        </w:rPr>
        <w:t xml:space="preserve"> </w:t>
      </w:r>
    </w:p>
    <w:p w14:paraId="7CB4113E" w14:textId="77777777" w:rsidR="001F5C71" w:rsidRDefault="001F5C71">
      <w:pPr>
        <w:pStyle w:val="ac"/>
        <w:spacing w:line="360" w:lineRule="auto"/>
        <w:ind w:leftChars="150" w:left="315" w:firstLineChars="200" w:firstLine="480"/>
        <w:rPr>
          <w:rFonts w:ascii="宋体" w:eastAsia="宋体" w:hAnsi="宋体"/>
          <w:sz w:val="24"/>
          <w:szCs w:val="24"/>
        </w:rPr>
      </w:pPr>
    </w:p>
    <w:p w14:paraId="23067E9F" w14:textId="77777777" w:rsidR="001F5C71" w:rsidRDefault="008A2CDE">
      <w:pPr>
        <w:pStyle w:val="a0"/>
        <w:spacing w:line="480" w:lineRule="auto"/>
        <w:ind w:firstLine="0"/>
        <w:jc w:val="center"/>
        <w:rPr>
          <w:rFonts w:ascii="宋体" w:eastAsia="宋体" w:hAnsi="宋体"/>
          <w:b/>
          <w:szCs w:val="24"/>
          <w:lang w:val="zh-CN"/>
        </w:rPr>
      </w:pPr>
      <w:r>
        <w:rPr>
          <w:rFonts w:ascii="宋体" w:eastAsia="宋体" w:hAnsi="宋体"/>
          <w:szCs w:val="24"/>
        </w:rPr>
        <w:br w:type="page"/>
      </w:r>
      <w:bookmarkStart w:id="751" w:name="_Toc14102"/>
      <w:bookmarkStart w:id="752" w:name="_Toc6582"/>
      <w:bookmarkStart w:id="753" w:name="_Toc20946"/>
      <w:bookmarkStart w:id="754" w:name="_Toc28144"/>
      <w:r>
        <w:rPr>
          <w:rFonts w:ascii="宋体" w:eastAsia="宋体" w:hAnsi="宋体" w:hint="eastAsia"/>
          <w:b/>
          <w:szCs w:val="24"/>
          <w:lang w:val="zh-CN"/>
        </w:rPr>
        <w:lastRenderedPageBreak/>
        <w:t>附件1</w:t>
      </w:r>
      <w:r>
        <w:rPr>
          <w:rFonts w:ascii="宋体" w:eastAsia="宋体" w:hAnsi="宋体" w:hint="eastAsia"/>
          <w:b/>
          <w:szCs w:val="24"/>
        </w:rPr>
        <w:t>1</w:t>
      </w:r>
      <w:r>
        <w:rPr>
          <w:rFonts w:ascii="宋体" w:eastAsia="宋体" w:hAnsi="宋体" w:hint="eastAsia"/>
          <w:b/>
          <w:szCs w:val="24"/>
          <w:lang w:val="zh-CN"/>
        </w:rPr>
        <w:t>-2  监狱企业证明（原件）</w:t>
      </w:r>
      <w:bookmarkEnd w:id="751"/>
      <w:bookmarkEnd w:id="752"/>
    </w:p>
    <w:p w14:paraId="4B34606B" w14:textId="77777777" w:rsidR="001F5C71" w:rsidRDefault="008A2CDE">
      <w:pPr>
        <w:pStyle w:val="a0"/>
        <w:spacing w:afterLines="25" w:after="60" w:line="360" w:lineRule="auto"/>
        <w:ind w:firstLineChars="200" w:firstLine="480"/>
        <w:rPr>
          <w:rFonts w:ascii="宋体" w:eastAsia="宋体" w:hAnsi="宋体"/>
          <w:szCs w:val="24"/>
        </w:rPr>
      </w:pPr>
      <w:r>
        <w:rPr>
          <w:rFonts w:ascii="宋体" w:eastAsia="宋体" w:hAnsi="宋体" w:hint="eastAsia"/>
          <w:szCs w:val="24"/>
        </w:rPr>
        <w:t>说明：</w:t>
      </w:r>
    </w:p>
    <w:p w14:paraId="3363CDBA" w14:textId="77777777" w:rsidR="001F5C71" w:rsidRDefault="008A2CDE">
      <w:pPr>
        <w:pStyle w:val="a0"/>
        <w:spacing w:line="480" w:lineRule="auto"/>
        <w:ind w:firstLine="0"/>
        <w:rPr>
          <w:rFonts w:ascii="宋体" w:eastAsia="宋体" w:hAnsi="宋体"/>
          <w:szCs w:val="24"/>
        </w:rPr>
      </w:pPr>
      <w:r>
        <w:rPr>
          <w:rFonts w:ascii="宋体" w:eastAsia="宋体" w:hAnsi="宋体" w:hint="eastAsia"/>
          <w:szCs w:val="24"/>
        </w:rPr>
        <w:t xml:space="preserve">   </w:t>
      </w:r>
      <w:r>
        <w:rPr>
          <w:rFonts w:ascii="宋体" w:eastAsia="宋体" w:hAnsi="宋体"/>
          <w:szCs w:val="24"/>
        </w:rPr>
        <w:t xml:space="preserve"> </w:t>
      </w:r>
      <w:r>
        <w:rPr>
          <w:rFonts w:ascii="宋体" w:eastAsia="宋体" w:hAnsi="宋体" w:hint="eastAsia"/>
          <w:szCs w:val="24"/>
        </w:rPr>
        <w:t>应当提供由省级以上监狱管理局、戒毒管理局(含新疆生产建设兵团)出具的属于监狱企业的证明文件。北京市监狱企业参加政府采购活动时，应当提供市监狱管理局、市教育矫治局出具的监狱企业的证明文件。</w:t>
      </w:r>
    </w:p>
    <w:p w14:paraId="16D81EC8" w14:textId="77777777" w:rsidR="001F5C71" w:rsidRDefault="008A2CDE">
      <w:pPr>
        <w:pStyle w:val="a0"/>
        <w:spacing w:line="480" w:lineRule="auto"/>
        <w:ind w:firstLine="0"/>
        <w:jc w:val="center"/>
        <w:rPr>
          <w:rFonts w:ascii="宋体" w:eastAsia="宋体" w:hAnsi="宋体"/>
          <w:b/>
          <w:szCs w:val="24"/>
        </w:rPr>
      </w:pPr>
      <w:r>
        <w:rPr>
          <w:rFonts w:ascii="宋体" w:eastAsia="宋体" w:hAnsi="宋体"/>
          <w:szCs w:val="24"/>
        </w:rPr>
        <w:br w:type="page"/>
      </w:r>
      <w:r>
        <w:rPr>
          <w:rFonts w:ascii="宋体" w:eastAsia="宋体" w:hAnsi="宋体" w:hint="eastAsia"/>
          <w:b/>
          <w:szCs w:val="24"/>
          <w:lang w:val="zh-CN"/>
        </w:rPr>
        <w:lastRenderedPageBreak/>
        <w:t>附件1</w:t>
      </w:r>
      <w:r>
        <w:rPr>
          <w:rFonts w:ascii="宋体" w:eastAsia="宋体" w:hAnsi="宋体" w:hint="eastAsia"/>
          <w:b/>
          <w:szCs w:val="24"/>
        </w:rPr>
        <w:t>1</w:t>
      </w:r>
      <w:r>
        <w:rPr>
          <w:rFonts w:ascii="宋体" w:eastAsia="宋体" w:hAnsi="宋体" w:hint="eastAsia"/>
          <w:b/>
          <w:szCs w:val="24"/>
          <w:lang w:val="zh-CN"/>
        </w:rPr>
        <w:t>-3  残疾人福利性单位声明函（格式）</w:t>
      </w:r>
      <w:bookmarkEnd w:id="753"/>
      <w:bookmarkEnd w:id="754"/>
    </w:p>
    <w:p w14:paraId="7C2199B2" w14:textId="77777777" w:rsidR="001F5C71" w:rsidRDefault="001F5C71">
      <w:pPr>
        <w:pStyle w:val="a0"/>
        <w:spacing w:line="480" w:lineRule="auto"/>
        <w:ind w:firstLine="4962"/>
        <w:rPr>
          <w:rFonts w:ascii="宋体" w:eastAsia="宋体" w:hAnsi="宋体"/>
          <w:szCs w:val="24"/>
        </w:rPr>
      </w:pPr>
    </w:p>
    <w:p w14:paraId="301246F6" w14:textId="77777777" w:rsidR="001F5C71" w:rsidRDefault="008A2CDE">
      <w:pPr>
        <w:pStyle w:val="a0"/>
        <w:spacing w:afterLines="25" w:after="60" w:line="360" w:lineRule="auto"/>
        <w:ind w:firstLineChars="200" w:firstLine="480"/>
        <w:rPr>
          <w:rFonts w:ascii="宋体" w:eastAsia="宋体" w:hAnsi="宋体"/>
          <w:szCs w:val="24"/>
        </w:rPr>
      </w:pPr>
      <w:r>
        <w:rPr>
          <w:rFonts w:ascii="宋体" w:eastAsia="宋体"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8392A9A" w14:textId="77777777" w:rsidR="001F5C71" w:rsidRDefault="008A2CDE">
      <w:pPr>
        <w:pStyle w:val="a0"/>
        <w:spacing w:afterLines="25" w:after="60" w:line="360" w:lineRule="auto"/>
        <w:ind w:firstLineChars="200" w:firstLine="480"/>
        <w:rPr>
          <w:rFonts w:ascii="宋体" w:eastAsia="宋体" w:hAnsi="宋体"/>
          <w:szCs w:val="24"/>
        </w:rPr>
      </w:pPr>
      <w:r>
        <w:rPr>
          <w:rFonts w:ascii="宋体" w:eastAsia="宋体" w:hAnsi="宋体" w:hint="eastAsia"/>
          <w:szCs w:val="24"/>
        </w:rPr>
        <w:t>本单位对上述声明的真实性负责。如有虚假，将依法承担相应责任。</w:t>
      </w:r>
    </w:p>
    <w:p w14:paraId="54242A9D" w14:textId="77777777" w:rsidR="001F5C71" w:rsidRDefault="001F5C71">
      <w:pPr>
        <w:pStyle w:val="a0"/>
        <w:spacing w:afterLines="25" w:after="60" w:line="360" w:lineRule="auto"/>
        <w:ind w:firstLine="4962"/>
        <w:rPr>
          <w:rFonts w:ascii="宋体" w:eastAsia="宋体" w:hAnsi="宋体"/>
          <w:szCs w:val="24"/>
        </w:rPr>
      </w:pPr>
    </w:p>
    <w:p w14:paraId="0A83AC9E" w14:textId="77777777" w:rsidR="001F5C71" w:rsidRDefault="001F5C71">
      <w:pPr>
        <w:pStyle w:val="a0"/>
        <w:spacing w:afterLines="25" w:after="60" w:line="360" w:lineRule="auto"/>
        <w:ind w:firstLine="4962"/>
        <w:rPr>
          <w:rFonts w:ascii="宋体" w:eastAsia="宋体" w:hAnsi="宋体"/>
          <w:szCs w:val="24"/>
        </w:rPr>
      </w:pPr>
    </w:p>
    <w:p w14:paraId="7881EC3B" w14:textId="77777777" w:rsidR="001F5C71" w:rsidRDefault="008A2CDE">
      <w:pPr>
        <w:pStyle w:val="a0"/>
        <w:spacing w:afterLines="25" w:after="60" w:line="360" w:lineRule="auto"/>
        <w:ind w:firstLine="4962"/>
        <w:rPr>
          <w:rFonts w:ascii="宋体" w:eastAsia="宋体" w:hAnsi="宋体"/>
          <w:szCs w:val="24"/>
        </w:rPr>
      </w:pPr>
      <w:r>
        <w:rPr>
          <w:rFonts w:ascii="宋体" w:eastAsia="宋体" w:hAnsi="宋体" w:hint="eastAsia"/>
          <w:szCs w:val="24"/>
        </w:rPr>
        <w:t>投标人名称（盖章）：</w:t>
      </w:r>
    </w:p>
    <w:p w14:paraId="5604A569" w14:textId="77777777" w:rsidR="001F5C71" w:rsidRDefault="008A2CDE">
      <w:pPr>
        <w:pStyle w:val="a0"/>
        <w:spacing w:line="480" w:lineRule="auto"/>
        <w:ind w:firstLineChars="2100" w:firstLine="5040"/>
        <w:rPr>
          <w:rFonts w:ascii="宋体" w:eastAsia="宋体" w:hAnsi="宋体"/>
          <w:szCs w:val="24"/>
        </w:rPr>
        <w:sectPr w:rsidR="001F5C71">
          <w:headerReference w:type="default" r:id="rId30"/>
          <w:pgSz w:w="11906" w:h="16838"/>
          <w:pgMar w:top="1418" w:right="1418" w:bottom="1418" w:left="1418" w:header="851" w:footer="851" w:gutter="0"/>
          <w:cols w:space="720"/>
          <w:docGrid w:linePitch="312"/>
        </w:sectPr>
      </w:pPr>
      <w:r>
        <w:rPr>
          <w:rFonts w:ascii="宋体" w:eastAsia="宋体" w:hAnsi="宋体" w:hint="eastAsia"/>
          <w:szCs w:val="24"/>
        </w:rPr>
        <w:t>日  期：</w:t>
      </w:r>
    </w:p>
    <w:p w14:paraId="0B4AA21C" w14:textId="77777777" w:rsidR="001F5C71" w:rsidRDefault="001F5C71">
      <w:pPr>
        <w:pStyle w:val="a0"/>
        <w:spacing w:line="480" w:lineRule="auto"/>
        <w:ind w:firstLine="0"/>
        <w:rPr>
          <w:rFonts w:ascii="宋体" w:eastAsia="宋体" w:hAnsi="宋体"/>
          <w:szCs w:val="24"/>
        </w:rPr>
      </w:pPr>
    </w:p>
    <w:p w14:paraId="03B427ED" w14:textId="77777777" w:rsidR="001F5C71" w:rsidRDefault="008A2CDE">
      <w:pPr>
        <w:pStyle w:val="10"/>
        <w:keepNext w:val="0"/>
        <w:keepLines w:val="0"/>
        <w:snapToGrid w:val="0"/>
        <w:spacing w:beforeLines="2400" w:before="5760" w:after="0" w:line="360" w:lineRule="auto"/>
        <w:rPr>
          <w:rFonts w:ascii="宋体" w:eastAsia="宋体" w:hAnsi="宋体"/>
          <w:sz w:val="52"/>
          <w:szCs w:val="52"/>
        </w:rPr>
        <w:sectPr w:rsidR="001F5C71">
          <w:headerReference w:type="default" r:id="rId31"/>
          <w:pgSz w:w="11906" w:h="16838"/>
          <w:pgMar w:top="1418" w:right="1418" w:bottom="1418" w:left="1418" w:header="851" w:footer="851" w:gutter="0"/>
          <w:cols w:space="720"/>
          <w:docGrid w:linePitch="312"/>
        </w:sectPr>
      </w:pPr>
      <w:bookmarkStart w:id="755" w:name="_Toc78202786"/>
      <w:bookmarkStart w:id="756" w:name="_Toc475724999"/>
      <w:r>
        <w:rPr>
          <w:rFonts w:ascii="宋体" w:eastAsia="宋体" w:hAnsi="宋体" w:hint="eastAsia"/>
          <w:sz w:val="52"/>
          <w:szCs w:val="52"/>
        </w:rPr>
        <w:t>招标文件第二册</w:t>
      </w:r>
      <w:bookmarkEnd w:id="755"/>
      <w:bookmarkEnd w:id="756"/>
    </w:p>
    <w:p w14:paraId="316C7203" w14:textId="77777777" w:rsidR="001F5C71" w:rsidRDefault="008A2CDE">
      <w:pPr>
        <w:pStyle w:val="10"/>
        <w:keepNext w:val="0"/>
        <w:keepLines w:val="0"/>
        <w:tabs>
          <w:tab w:val="left" w:pos="1276"/>
        </w:tabs>
        <w:rPr>
          <w:rFonts w:ascii="宋体" w:eastAsia="宋体" w:hAnsi="宋体"/>
        </w:rPr>
      </w:pPr>
      <w:bookmarkStart w:id="757" w:name="_Toc475725000"/>
      <w:bookmarkStart w:id="758" w:name="_Toc78202787"/>
      <w:r>
        <w:rPr>
          <w:rFonts w:ascii="宋体" w:eastAsia="宋体" w:hAnsi="宋体" w:hint="eastAsia"/>
        </w:rPr>
        <w:lastRenderedPageBreak/>
        <w:t>第五章</w:t>
      </w:r>
      <w:r>
        <w:rPr>
          <w:rFonts w:ascii="宋体" w:eastAsia="宋体" w:hAnsi="宋体" w:hint="eastAsia"/>
        </w:rPr>
        <w:tab/>
        <w:t>投标邀请</w:t>
      </w:r>
      <w:bookmarkEnd w:id="757"/>
      <w:bookmarkEnd w:id="758"/>
    </w:p>
    <w:p w14:paraId="500AAEC5" w14:textId="104252D6" w:rsidR="001F5C71" w:rsidRPr="0000789E" w:rsidRDefault="0098575B">
      <w:pPr>
        <w:snapToGrid w:val="0"/>
        <w:spacing w:afterLines="25" w:after="60" w:line="360" w:lineRule="auto"/>
        <w:ind w:firstLineChars="200" w:firstLine="480"/>
        <w:rPr>
          <w:rFonts w:ascii="宋体" w:eastAsia="宋体" w:hAnsi="宋体"/>
          <w:sz w:val="24"/>
          <w:szCs w:val="24"/>
        </w:rPr>
      </w:pPr>
      <w:bookmarkStart w:id="759" w:name="_Toc135539140"/>
      <w:bookmarkStart w:id="760" w:name="_Toc512937850"/>
      <w:r>
        <w:rPr>
          <w:rFonts w:ascii="宋体" w:eastAsia="宋体" w:hAnsi="宋体" w:hint="eastAsia"/>
          <w:sz w:val="24"/>
          <w:szCs w:val="24"/>
          <w:u w:val="single"/>
        </w:rPr>
        <w:t>北京明德致信咨询有限公司</w:t>
      </w:r>
      <w:r w:rsidR="008A2CDE">
        <w:rPr>
          <w:rFonts w:ascii="宋体" w:eastAsia="宋体" w:hAnsi="宋体" w:hint="eastAsia"/>
          <w:sz w:val="24"/>
          <w:szCs w:val="24"/>
        </w:rPr>
        <w:t>受</w:t>
      </w:r>
      <w:r w:rsidR="008A2CDE">
        <w:rPr>
          <w:rFonts w:ascii="宋体" w:eastAsia="宋体" w:hAnsi="宋体" w:hint="eastAsia"/>
          <w:sz w:val="24"/>
          <w:szCs w:val="24"/>
          <w:u w:val="single"/>
        </w:rPr>
        <w:t>北京化工大学</w:t>
      </w:r>
      <w:r w:rsidR="008A2CDE">
        <w:rPr>
          <w:rFonts w:ascii="宋体" w:eastAsia="宋体" w:hAnsi="宋体" w:hint="eastAsia"/>
          <w:sz w:val="24"/>
          <w:szCs w:val="24"/>
        </w:rPr>
        <w:t>的委托，根据《中华人民共和国政府采购法》、《中华人民共和国政府采购法实施条例》、《政府采购货物和服务招标投标管理办</w:t>
      </w:r>
      <w:r w:rsidR="008A2CDE" w:rsidRPr="0000789E">
        <w:rPr>
          <w:rFonts w:ascii="宋体" w:eastAsia="宋体" w:hAnsi="宋体" w:hint="eastAsia"/>
          <w:sz w:val="24"/>
          <w:szCs w:val="24"/>
        </w:rPr>
        <w:t>法》和相关法律、法规的有关规定，对</w:t>
      </w:r>
      <w:r w:rsidR="00F6753F" w:rsidRPr="00F6753F">
        <w:rPr>
          <w:rFonts w:ascii="宋体" w:eastAsia="宋体" w:hAnsi="宋体" w:hint="eastAsia"/>
          <w:sz w:val="24"/>
          <w:szCs w:val="24"/>
          <w:u w:val="single"/>
        </w:rPr>
        <w:t>北京化工大学东校区高精尖中心学术报告厅和研讨室灯光音响优化升级/多媒体设备采购项目</w:t>
      </w:r>
      <w:r w:rsidR="008A2CDE" w:rsidRPr="0000789E">
        <w:rPr>
          <w:rFonts w:ascii="宋体" w:eastAsia="宋体" w:hAnsi="宋体" w:hint="eastAsia"/>
          <w:sz w:val="24"/>
          <w:szCs w:val="24"/>
        </w:rPr>
        <w:t>进行公开招标，欢迎合格的投标人参加投标。</w:t>
      </w:r>
    </w:p>
    <w:p w14:paraId="44DF8A3E" w14:textId="6DA19DE2" w:rsidR="001F5C71" w:rsidRPr="00D67B61" w:rsidRDefault="008A2CDE">
      <w:pPr>
        <w:snapToGrid w:val="0"/>
        <w:spacing w:afterLines="25" w:after="60" w:line="360" w:lineRule="auto"/>
        <w:ind w:leftChars="1" w:left="424" w:hangingChars="176" w:hanging="422"/>
        <w:rPr>
          <w:rFonts w:ascii="宋体" w:eastAsia="宋体" w:hAnsi="宋体"/>
          <w:sz w:val="24"/>
          <w:szCs w:val="24"/>
        </w:rPr>
      </w:pPr>
      <w:bookmarkStart w:id="761" w:name="OLE_LINK5"/>
      <w:r w:rsidRPr="0000789E">
        <w:rPr>
          <w:rFonts w:ascii="宋体" w:eastAsia="宋体" w:hAnsi="宋体" w:hint="eastAsia"/>
          <w:sz w:val="24"/>
          <w:szCs w:val="24"/>
        </w:rPr>
        <w:t>1.</w:t>
      </w:r>
      <w:r w:rsidRPr="0000789E">
        <w:rPr>
          <w:rFonts w:ascii="宋体" w:eastAsia="宋体" w:hAnsi="宋体" w:hint="eastAsia"/>
          <w:sz w:val="24"/>
          <w:szCs w:val="24"/>
        </w:rPr>
        <w:tab/>
        <w:t>项目名称：</w:t>
      </w:r>
      <w:r w:rsidR="00F6753F" w:rsidRPr="00F6753F">
        <w:rPr>
          <w:rFonts w:ascii="宋体" w:eastAsia="宋体" w:hAnsi="宋体" w:hint="eastAsia"/>
          <w:sz w:val="24"/>
          <w:szCs w:val="24"/>
        </w:rPr>
        <w:t>北京化工大学东校区高精尖中心学术报告厅和研讨室灯光音响优化升级/多媒体</w:t>
      </w:r>
      <w:r w:rsidR="00F6753F" w:rsidRPr="00D67B61">
        <w:rPr>
          <w:rFonts w:ascii="宋体" w:eastAsia="宋体" w:hAnsi="宋体" w:hint="eastAsia"/>
          <w:sz w:val="24"/>
          <w:szCs w:val="24"/>
        </w:rPr>
        <w:t>设备采购项目</w:t>
      </w:r>
    </w:p>
    <w:p w14:paraId="4EC73BB9" w14:textId="0B6F33C5" w:rsidR="001F5C71" w:rsidRPr="0000789E" w:rsidRDefault="008A2CDE">
      <w:pPr>
        <w:snapToGrid w:val="0"/>
        <w:spacing w:afterLines="25" w:after="60" w:line="360" w:lineRule="auto"/>
        <w:ind w:leftChars="1" w:left="424" w:hangingChars="176" w:hanging="422"/>
        <w:rPr>
          <w:rFonts w:ascii="宋体" w:eastAsia="宋体" w:hAnsi="宋体"/>
          <w:sz w:val="24"/>
          <w:szCs w:val="24"/>
        </w:rPr>
      </w:pPr>
      <w:r w:rsidRPr="00D67B61">
        <w:rPr>
          <w:rFonts w:ascii="宋体" w:eastAsia="宋体" w:hAnsi="宋体" w:hint="eastAsia"/>
          <w:sz w:val="24"/>
          <w:szCs w:val="24"/>
        </w:rPr>
        <w:t>2.</w:t>
      </w:r>
      <w:r w:rsidRPr="00D67B61">
        <w:rPr>
          <w:rFonts w:ascii="宋体" w:eastAsia="宋体" w:hAnsi="宋体" w:hint="eastAsia"/>
          <w:sz w:val="24"/>
          <w:szCs w:val="24"/>
        </w:rPr>
        <w:tab/>
        <w:t>招标编号：</w:t>
      </w:r>
      <w:bookmarkStart w:id="762" w:name="_Hlk103932695"/>
      <w:r w:rsidR="00C20D4F" w:rsidRPr="00D67B61">
        <w:rPr>
          <w:rFonts w:ascii="宋体" w:eastAsia="宋体" w:hAnsi="宋体" w:hint="eastAsia"/>
          <w:sz w:val="24"/>
          <w:szCs w:val="24"/>
        </w:rPr>
        <w:t>BUCTXJZB20220101</w:t>
      </w:r>
    </w:p>
    <w:p w14:paraId="4C4B01D2" w14:textId="341DE40B" w:rsidR="001F5C71" w:rsidRDefault="008A2CDE">
      <w:pPr>
        <w:snapToGrid w:val="0"/>
        <w:spacing w:afterLines="25" w:after="60" w:line="360" w:lineRule="auto"/>
        <w:ind w:leftChars="1" w:left="424" w:hangingChars="176" w:hanging="422"/>
        <w:rPr>
          <w:rFonts w:ascii="宋体" w:eastAsia="宋体" w:hAnsi="宋体"/>
          <w:sz w:val="24"/>
          <w:szCs w:val="24"/>
        </w:rPr>
      </w:pPr>
      <w:r w:rsidRPr="0000789E">
        <w:rPr>
          <w:rFonts w:ascii="宋体" w:eastAsia="宋体" w:hAnsi="宋体"/>
          <w:sz w:val="24"/>
          <w:szCs w:val="24"/>
        </w:rPr>
        <w:t xml:space="preserve">              </w:t>
      </w:r>
      <w:r w:rsidR="0098575B" w:rsidRPr="0000789E">
        <w:rPr>
          <w:rFonts w:ascii="宋体" w:eastAsia="宋体" w:hAnsi="宋体"/>
          <w:sz w:val="24"/>
          <w:szCs w:val="24"/>
        </w:rPr>
        <w:t>BMCC-</w:t>
      </w:r>
      <w:r w:rsidR="00F6753F">
        <w:rPr>
          <w:rFonts w:ascii="宋体" w:eastAsia="宋体" w:hAnsi="宋体"/>
          <w:sz w:val="24"/>
          <w:szCs w:val="24"/>
        </w:rPr>
        <w:t>ZC22-0326</w:t>
      </w:r>
    </w:p>
    <w:bookmarkEnd w:id="762"/>
    <w:p w14:paraId="7491B86B"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ab/>
        <w:t>采购单位联系方式：</w:t>
      </w:r>
    </w:p>
    <w:p w14:paraId="155CC6A0" w14:textId="42A3DBE2"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3.1</w:t>
      </w:r>
      <w:r>
        <w:rPr>
          <w:rFonts w:ascii="宋体" w:eastAsia="宋体" w:hAnsi="宋体" w:hint="eastAsia"/>
          <w:sz w:val="24"/>
          <w:szCs w:val="24"/>
        </w:rPr>
        <w:tab/>
        <w:t>采购人名称：北京化工大学</w:t>
      </w:r>
    </w:p>
    <w:p w14:paraId="233CB561" w14:textId="23373855"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3.2</w:t>
      </w:r>
      <w:r>
        <w:rPr>
          <w:rFonts w:ascii="宋体" w:eastAsia="宋体" w:hAnsi="宋体" w:hint="eastAsia"/>
          <w:sz w:val="24"/>
          <w:szCs w:val="24"/>
        </w:rPr>
        <w:tab/>
        <w:t>采购人地址：北京市朝阳区北三环东路15号</w:t>
      </w:r>
    </w:p>
    <w:p w14:paraId="6B070820" w14:textId="1878D672"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3.3</w:t>
      </w:r>
      <w:r>
        <w:rPr>
          <w:rFonts w:ascii="宋体" w:eastAsia="宋体" w:hAnsi="宋体" w:hint="eastAsia"/>
          <w:sz w:val="24"/>
          <w:szCs w:val="24"/>
        </w:rPr>
        <w:tab/>
        <w:t>采购人联系方式：孙老师，010-6443387</w:t>
      </w:r>
      <w:r>
        <w:rPr>
          <w:rFonts w:ascii="宋体" w:eastAsia="宋体" w:hAnsi="宋体"/>
          <w:sz w:val="24"/>
          <w:szCs w:val="24"/>
        </w:rPr>
        <w:t>0</w:t>
      </w:r>
    </w:p>
    <w:p w14:paraId="07CFB52E" w14:textId="77777777" w:rsidR="001F5C71" w:rsidRDefault="008A2CDE">
      <w:pPr>
        <w:tabs>
          <w:tab w:val="left" w:pos="420"/>
          <w:tab w:val="left" w:pos="840"/>
          <w:tab w:val="left" w:pos="1260"/>
          <w:tab w:val="left" w:pos="1680"/>
          <w:tab w:val="left" w:pos="2100"/>
          <w:tab w:val="left" w:pos="2520"/>
          <w:tab w:val="left" w:pos="3306"/>
        </w:tabs>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ab/>
        <w:t>代理机构联系方式：</w:t>
      </w:r>
      <w:r>
        <w:rPr>
          <w:rFonts w:ascii="宋体" w:eastAsia="宋体" w:hAnsi="宋体"/>
          <w:sz w:val="24"/>
          <w:szCs w:val="24"/>
        </w:rPr>
        <w:tab/>
      </w:r>
    </w:p>
    <w:p w14:paraId="46665B6F" w14:textId="6EC7846A"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4.1</w:t>
      </w:r>
      <w:r>
        <w:rPr>
          <w:rFonts w:ascii="宋体" w:eastAsia="宋体" w:hAnsi="宋体" w:hint="eastAsia"/>
          <w:sz w:val="24"/>
          <w:szCs w:val="24"/>
        </w:rPr>
        <w:tab/>
        <w:t>采购代理机构全称：</w:t>
      </w:r>
      <w:r w:rsidR="0098575B">
        <w:rPr>
          <w:rFonts w:ascii="宋体" w:eastAsia="宋体" w:hAnsi="宋体" w:hint="eastAsia"/>
          <w:sz w:val="24"/>
          <w:szCs w:val="24"/>
        </w:rPr>
        <w:t>北京明德致信咨询有限公司</w:t>
      </w:r>
    </w:p>
    <w:p w14:paraId="5FCE943A" w14:textId="444C11C2"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4.2</w:t>
      </w:r>
      <w:r>
        <w:rPr>
          <w:rFonts w:ascii="宋体" w:eastAsia="宋体" w:hAnsi="宋体" w:hint="eastAsia"/>
          <w:sz w:val="24"/>
          <w:szCs w:val="24"/>
        </w:rPr>
        <w:tab/>
        <w:t>采购代理机构地址：</w:t>
      </w:r>
      <w:r w:rsidR="004E0A59" w:rsidRPr="004E0A59">
        <w:rPr>
          <w:rFonts w:ascii="宋体" w:eastAsia="宋体" w:hAnsi="宋体" w:hint="eastAsia"/>
          <w:sz w:val="24"/>
          <w:szCs w:val="24"/>
        </w:rPr>
        <w:t>北京市海淀区学院路30号科大天工大厦B座17层1709室</w:t>
      </w:r>
    </w:p>
    <w:p w14:paraId="5B0CC199" w14:textId="042B6B67" w:rsidR="004E0A59"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4.3</w:t>
      </w:r>
      <w:r>
        <w:rPr>
          <w:rFonts w:ascii="宋体" w:eastAsia="宋体" w:hAnsi="宋体" w:hint="eastAsia"/>
          <w:sz w:val="24"/>
          <w:szCs w:val="24"/>
        </w:rPr>
        <w:tab/>
        <w:t>采购代理机构联系方式：</w:t>
      </w:r>
      <w:r>
        <w:rPr>
          <w:rFonts w:ascii="宋体" w:eastAsia="宋体" w:hAnsi="宋体"/>
          <w:sz w:val="24"/>
          <w:szCs w:val="24"/>
        </w:rPr>
        <w:t xml:space="preserve"> </w:t>
      </w:r>
      <w:r>
        <w:rPr>
          <w:rFonts w:ascii="宋体" w:eastAsia="宋体" w:hAnsi="宋体" w:hint="eastAsia"/>
          <w:sz w:val="24"/>
          <w:szCs w:val="24"/>
        </w:rPr>
        <w:t>孙经理、</w:t>
      </w:r>
      <w:r w:rsidR="004E0A59">
        <w:rPr>
          <w:rFonts w:ascii="宋体" w:eastAsia="宋体" w:hAnsi="宋体" w:hint="eastAsia"/>
          <w:sz w:val="24"/>
          <w:szCs w:val="24"/>
        </w:rPr>
        <w:t>刘亚运、吕家乐、吕绍山</w:t>
      </w:r>
      <w:r w:rsidR="0000789E">
        <w:rPr>
          <w:rFonts w:ascii="宋体" w:eastAsia="宋体" w:hAnsi="宋体" w:hint="eastAsia"/>
          <w:sz w:val="24"/>
          <w:szCs w:val="24"/>
        </w:rPr>
        <w:t>、张乐</w:t>
      </w:r>
    </w:p>
    <w:p w14:paraId="13196C49" w14:textId="0AFABABB" w:rsidR="001F5C71" w:rsidRDefault="008A2CDE" w:rsidP="004E0A59">
      <w:pPr>
        <w:snapToGrid w:val="0"/>
        <w:spacing w:afterLines="25" w:after="60" w:line="360" w:lineRule="auto"/>
        <w:ind w:firstLineChars="1300" w:firstLine="3120"/>
        <w:rPr>
          <w:rFonts w:ascii="宋体" w:eastAsia="宋体" w:hAnsi="宋体"/>
          <w:sz w:val="24"/>
          <w:szCs w:val="24"/>
        </w:rPr>
      </w:pPr>
      <w:r>
        <w:rPr>
          <w:rFonts w:ascii="宋体" w:eastAsia="宋体" w:hAnsi="宋体" w:hint="eastAsia"/>
          <w:sz w:val="24"/>
          <w:szCs w:val="24"/>
        </w:rPr>
        <w:t>0</w:t>
      </w:r>
      <w:r>
        <w:rPr>
          <w:rFonts w:ascii="宋体" w:eastAsia="宋体" w:hAnsi="宋体"/>
          <w:sz w:val="24"/>
          <w:szCs w:val="24"/>
        </w:rPr>
        <w:t>10</w:t>
      </w:r>
      <w:r>
        <w:rPr>
          <w:rFonts w:ascii="宋体" w:eastAsia="宋体" w:hAnsi="宋体" w:hint="eastAsia"/>
          <w:sz w:val="24"/>
          <w:szCs w:val="24"/>
        </w:rPr>
        <w:t>-</w:t>
      </w:r>
      <w:r>
        <w:rPr>
          <w:rFonts w:ascii="宋体" w:eastAsia="宋体" w:hAnsi="宋体"/>
          <w:sz w:val="24"/>
          <w:szCs w:val="24"/>
        </w:rPr>
        <w:t>8237</w:t>
      </w:r>
      <w:r w:rsidR="00BE4DAD">
        <w:rPr>
          <w:rFonts w:ascii="宋体" w:eastAsia="宋体" w:hAnsi="宋体"/>
          <w:sz w:val="24"/>
          <w:szCs w:val="24"/>
        </w:rPr>
        <w:t>0045</w:t>
      </w:r>
      <w:r w:rsidR="004E0A59">
        <w:rPr>
          <w:rFonts w:ascii="宋体" w:eastAsia="宋体" w:hAnsi="宋体" w:hint="eastAsia"/>
          <w:sz w:val="24"/>
          <w:szCs w:val="24"/>
        </w:rPr>
        <w:t>、</w:t>
      </w:r>
      <w:r w:rsidR="004E0A59" w:rsidRPr="004E0A59">
        <w:rPr>
          <w:rFonts w:ascii="宋体" w:eastAsia="宋体" w:hAnsi="宋体"/>
          <w:sz w:val="24"/>
          <w:szCs w:val="24"/>
        </w:rPr>
        <w:t>15801412428</w:t>
      </w:r>
      <w:r w:rsidR="004E0A59" w:rsidRPr="004E0A59">
        <w:rPr>
          <w:rFonts w:ascii="宋体" w:eastAsia="宋体" w:hAnsi="宋体" w:hint="eastAsia"/>
          <w:sz w:val="24"/>
          <w:szCs w:val="24"/>
        </w:rPr>
        <w:t>、</w:t>
      </w:r>
      <w:r w:rsidR="003D7E33">
        <w:rPr>
          <w:rFonts w:ascii="宋体" w:eastAsia="宋体" w:hAnsi="宋体" w:hint="eastAsia"/>
          <w:sz w:val="24"/>
          <w:szCs w:val="24"/>
        </w:rPr>
        <w:t>15910847865</w:t>
      </w:r>
    </w:p>
    <w:p w14:paraId="515BDF9F"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5.</w:t>
      </w:r>
      <w:r>
        <w:rPr>
          <w:rFonts w:ascii="宋体" w:eastAsia="宋体" w:hAnsi="宋体" w:hint="eastAsia"/>
          <w:sz w:val="24"/>
          <w:szCs w:val="24"/>
        </w:rPr>
        <w:tab/>
        <w:t>采购项目的名称、数量、简要规格描述或项目基本概况介绍：</w:t>
      </w:r>
    </w:p>
    <w:p w14:paraId="4C9EABF4" w14:textId="51BFB34B"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5.1</w:t>
      </w:r>
      <w:r>
        <w:rPr>
          <w:rFonts w:ascii="宋体" w:eastAsia="宋体" w:hAnsi="宋体" w:hint="eastAsia"/>
          <w:sz w:val="24"/>
          <w:szCs w:val="24"/>
        </w:rPr>
        <w:tab/>
        <w:t>采购预算资金：人民币</w:t>
      </w:r>
      <w:r w:rsidR="007A0F92">
        <w:rPr>
          <w:rFonts w:ascii="宋体" w:eastAsia="宋体" w:hAnsi="宋体" w:hint="eastAsia"/>
          <w:sz w:val="24"/>
          <w:szCs w:val="24"/>
        </w:rPr>
        <w:t>164.8</w:t>
      </w:r>
      <w:r>
        <w:rPr>
          <w:rFonts w:ascii="宋体" w:eastAsia="宋体" w:hAnsi="宋体" w:hint="eastAsia"/>
          <w:sz w:val="24"/>
          <w:szCs w:val="24"/>
        </w:rPr>
        <w:t>万元。</w:t>
      </w:r>
    </w:p>
    <w:p w14:paraId="7E379DA2" w14:textId="1B8A3AD2"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5.2采购数量：</w:t>
      </w:r>
      <w:r w:rsidR="002B3A14">
        <w:rPr>
          <w:rFonts w:ascii="宋体" w:eastAsia="宋体" w:hAnsi="宋体" w:cs="黑体" w:hint="eastAsia"/>
          <w:kern w:val="0"/>
          <w:sz w:val="24"/>
          <w:szCs w:val="24"/>
        </w:rPr>
        <w:t>多媒体设备</w:t>
      </w:r>
      <w:r w:rsidR="001F0077">
        <w:rPr>
          <w:rFonts w:ascii="宋体" w:eastAsia="宋体" w:hAnsi="宋体" w:cs="黑体" w:hint="eastAsia"/>
          <w:kern w:val="0"/>
          <w:sz w:val="24"/>
          <w:szCs w:val="24"/>
        </w:rPr>
        <w:t>1批</w:t>
      </w:r>
      <w:r>
        <w:rPr>
          <w:rFonts w:ascii="宋体" w:eastAsia="宋体" w:hAnsi="宋体" w:hint="eastAsia"/>
          <w:sz w:val="24"/>
          <w:szCs w:val="24"/>
        </w:rPr>
        <w:t>，共分1个包。</w:t>
      </w:r>
    </w:p>
    <w:p w14:paraId="36A74291" w14:textId="424E3790"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5.3采购用途：北京化工大学</w:t>
      </w:r>
      <w:r w:rsidR="004E6049">
        <w:rPr>
          <w:rFonts w:ascii="宋体" w:eastAsia="宋体" w:hAnsi="宋体" w:hint="eastAsia"/>
          <w:sz w:val="24"/>
          <w:szCs w:val="24"/>
        </w:rPr>
        <w:t>高精尖</w:t>
      </w:r>
      <w:r w:rsidR="004E6049">
        <w:rPr>
          <w:rFonts w:ascii="宋体" w:eastAsia="宋体" w:hAnsi="宋体"/>
          <w:sz w:val="24"/>
          <w:szCs w:val="24"/>
        </w:rPr>
        <w:t>中心各科研团队科研</w:t>
      </w:r>
      <w:r w:rsidR="004E6049">
        <w:rPr>
          <w:rFonts w:ascii="宋体" w:eastAsia="宋体" w:hAnsi="宋体" w:hint="eastAsia"/>
          <w:sz w:val="24"/>
          <w:szCs w:val="24"/>
        </w:rPr>
        <w:t>使用</w:t>
      </w:r>
      <w:r>
        <w:rPr>
          <w:rFonts w:ascii="宋体" w:eastAsia="宋体" w:hAnsi="宋体" w:hint="eastAsia"/>
          <w:sz w:val="24"/>
          <w:szCs w:val="24"/>
        </w:rPr>
        <w:t>。</w:t>
      </w:r>
    </w:p>
    <w:p w14:paraId="49B1921C"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5.4采购内容：详见第八章《货物需求一览表及技术规格》。</w:t>
      </w:r>
    </w:p>
    <w:tbl>
      <w:tblPr>
        <w:tblW w:w="84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3344"/>
        <w:gridCol w:w="1134"/>
        <w:gridCol w:w="1560"/>
        <w:gridCol w:w="1701"/>
      </w:tblGrid>
      <w:tr w:rsidR="001F5C71" w14:paraId="2971C65C" w14:textId="77777777">
        <w:trPr>
          <w:trHeight w:val="475"/>
        </w:trPr>
        <w:tc>
          <w:tcPr>
            <w:tcW w:w="733" w:type="dxa"/>
            <w:vAlign w:val="center"/>
          </w:tcPr>
          <w:p w14:paraId="3C3F296B" w14:textId="77777777" w:rsidR="001F5C71" w:rsidRDefault="008A2CDE">
            <w:pPr>
              <w:widowControl/>
              <w:jc w:val="center"/>
              <w:rPr>
                <w:rFonts w:ascii="宋体" w:eastAsia="宋体" w:hAnsi="宋体"/>
                <w:b/>
                <w:szCs w:val="21"/>
              </w:rPr>
            </w:pPr>
            <w:bookmarkStart w:id="763" w:name="OLE_LINK10"/>
            <w:bookmarkEnd w:id="761"/>
            <w:r>
              <w:rPr>
                <w:rFonts w:ascii="宋体" w:eastAsia="宋体" w:hAnsi="宋体" w:hint="eastAsia"/>
                <w:b/>
                <w:szCs w:val="21"/>
              </w:rPr>
              <w:t>包号</w:t>
            </w:r>
          </w:p>
        </w:tc>
        <w:tc>
          <w:tcPr>
            <w:tcW w:w="3344" w:type="dxa"/>
            <w:vAlign w:val="center"/>
          </w:tcPr>
          <w:p w14:paraId="5E24C144" w14:textId="77777777" w:rsidR="001F5C71" w:rsidRDefault="008A2CDE">
            <w:pPr>
              <w:widowControl/>
              <w:jc w:val="center"/>
              <w:rPr>
                <w:rFonts w:ascii="宋体" w:eastAsia="宋体" w:hAnsi="宋体"/>
                <w:b/>
                <w:szCs w:val="21"/>
              </w:rPr>
            </w:pPr>
            <w:r>
              <w:rPr>
                <w:rFonts w:ascii="宋体" w:eastAsia="宋体" w:hAnsi="宋体" w:hint="eastAsia"/>
                <w:b/>
                <w:szCs w:val="21"/>
              </w:rPr>
              <w:t>名称</w:t>
            </w:r>
          </w:p>
        </w:tc>
        <w:tc>
          <w:tcPr>
            <w:tcW w:w="1134" w:type="dxa"/>
            <w:vAlign w:val="center"/>
          </w:tcPr>
          <w:p w14:paraId="43172DE9" w14:textId="77777777" w:rsidR="001F5C71" w:rsidRDefault="008A2CDE">
            <w:pPr>
              <w:widowControl/>
              <w:jc w:val="center"/>
              <w:rPr>
                <w:rFonts w:ascii="宋体" w:eastAsia="宋体" w:hAnsi="宋体"/>
                <w:b/>
                <w:szCs w:val="21"/>
              </w:rPr>
            </w:pPr>
            <w:r>
              <w:rPr>
                <w:rFonts w:ascii="宋体" w:eastAsia="宋体" w:hAnsi="宋体" w:hint="eastAsia"/>
                <w:b/>
                <w:szCs w:val="21"/>
              </w:rPr>
              <w:t>数量</w:t>
            </w:r>
          </w:p>
        </w:tc>
        <w:tc>
          <w:tcPr>
            <w:tcW w:w="1560" w:type="dxa"/>
            <w:vAlign w:val="center"/>
          </w:tcPr>
          <w:p w14:paraId="6B49262C" w14:textId="77777777" w:rsidR="001F5C71" w:rsidRDefault="008A2CDE">
            <w:pPr>
              <w:widowControl/>
              <w:jc w:val="center"/>
              <w:rPr>
                <w:rFonts w:ascii="宋体" w:eastAsia="宋体" w:hAnsi="宋体"/>
                <w:b/>
                <w:szCs w:val="21"/>
              </w:rPr>
            </w:pPr>
            <w:r>
              <w:rPr>
                <w:rFonts w:ascii="宋体" w:eastAsia="宋体" w:hAnsi="宋体" w:hint="eastAsia"/>
                <w:b/>
                <w:szCs w:val="21"/>
              </w:rPr>
              <w:t>是否接受进口产品</w:t>
            </w:r>
          </w:p>
        </w:tc>
        <w:tc>
          <w:tcPr>
            <w:tcW w:w="1701" w:type="dxa"/>
            <w:vAlign w:val="center"/>
          </w:tcPr>
          <w:p w14:paraId="704A60B7" w14:textId="77777777" w:rsidR="001F5C71" w:rsidRDefault="008A2CDE">
            <w:pPr>
              <w:widowControl/>
              <w:ind w:firstLineChars="100" w:firstLine="211"/>
              <w:rPr>
                <w:rFonts w:ascii="宋体" w:eastAsia="宋体" w:hAnsi="宋体"/>
                <w:b/>
                <w:szCs w:val="21"/>
              </w:rPr>
            </w:pPr>
            <w:r>
              <w:rPr>
                <w:rFonts w:ascii="宋体" w:eastAsia="宋体" w:hAnsi="宋体" w:hint="eastAsia"/>
                <w:b/>
                <w:szCs w:val="21"/>
              </w:rPr>
              <w:t>预算金额</w:t>
            </w:r>
          </w:p>
          <w:p w14:paraId="706D3AB3" w14:textId="77777777" w:rsidR="001F5C71" w:rsidRDefault="008A2CDE">
            <w:pPr>
              <w:widowControl/>
              <w:jc w:val="center"/>
              <w:rPr>
                <w:rFonts w:ascii="宋体" w:eastAsia="宋体" w:hAnsi="宋体"/>
                <w:b/>
                <w:szCs w:val="21"/>
              </w:rPr>
            </w:pPr>
            <w:r>
              <w:rPr>
                <w:rFonts w:ascii="宋体" w:eastAsia="宋体" w:hAnsi="宋体" w:hint="eastAsia"/>
                <w:b/>
                <w:szCs w:val="21"/>
              </w:rPr>
              <w:t>（万元）</w:t>
            </w:r>
          </w:p>
        </w:tc>
      </w:tr>
      <w:tr w:rsidR="004E610C" w14:paraId="54D2B659" w14:textId="77777777">
        <w:tc>
          <w:tcPr>
            <w:tcW w:w="733" w:type="dxa"/>
            <w:vAlign w:val="center"/>
          </w:tcPr>
          <w:p w14:paraId="0CD38F77" w14:textId="77777777" w:rsidR="004E610C" w:rsidRDefault="004E610C">
            <w:pPr>
              <w:jc w:val="center"/>
              <w:rPr>
                <w:rFonts w:ascii="宋体" w:eastAsia="宋体" w:hAnsi="宋体"/>
                <w:sz w:val="24"/>
                <w:szCs w:val="24"/>
              </w:rPr>
            </w:pPr>
            <w:r>
              <w:rPr>
                <w:rFonts w:ascii="宋体" w:eastAsia="宋体" w:hAnsi="宋体"/>
                <w:sz w:val="24"/>
                <w:szCs w:val="24"/>
              </w:rPr>
              <w:t>01</w:t>
            </w:r>
          </w:p>
        </w:tc>
        <w:tc>
          <w:tcPr>
            <w:tcW w:w="3344" w:type="dxa"/>
          </w:tcPr>
          <w:p w14:paraId="2B338C1E" w14:textId="20319829" w:rsidR="004E610C" w:rsidRDefault="009364DE">
            <w:pPr>
              <w:jc w:val="center"/>
              <w:rPr>
                <w:rFonts w:ascii="宋体" w:eastAsia="宋体" w:hAnsi="宋体"/>
                <w:sz w:val="24"/>
                <w:szCs w:val="24"/>
              </w:rPr>
            </w:pPr>
            <w:r w:rsidRPr="009364DE">
              <w:rPr>
                <w:rFonts w:ascii="宋体" w:eastAsia="宋体" w:hAnsi="宋体" w:cs="黑体" w:hint="eastAsia"/>
                <w:kern w:val="0"/>
                <w:sz w:val="24"/>
                <w:szCs w:val="24"/>
              </w:rPr>
              <w:t>高精尖中心学术报告厅和研讨室</w:t>
            </w:r>
            <w:r w:rsidR="00D97151">
              <w:rPr>
                <w:rFonts w:ascii="宋体" w:eastAsia="宋体" w:hAnsi="宋体" w:cs="黑体" w:hint="eastAsia"/>
                <w:kern w:val="0"/>
                <w:sz w:val="24"/>
                <w:szCs w:val="24"/>
              </w:rPr>
              <w:t>多媒体设备</w:t>
            </w:r>
          </w:p>
        </w:tc>
        <w:tc>
          <w:tcPr>
            <w:tcW w:w="1134" w:type="dxa"/>
            <w:vAlign w:val="center"/>
          </w:tcPr>
          <w:p w14:paraId="7393241A" w14:textId="05B10BC2" w:rsidR="004E610C" w:rsidRDefault="001F0077">
            <w:pPr>
              <w:jc w:val="center"/>
              <w:rPr>
                <w:rFonts w:ascii="宋体" w:eastAsia="宋体" w:hAnsi="宋体"/>
                <w:sz w:val="24"/>
                <w:szCs w:val="24"/>
              </w:rPr>
            </w:pPr>
            <w:r>
              <w:rPr>
                <w:rFonts w:ascii="宋体" w:eastAsia="宋体" w:hAnsi="宋体" w:hint="eastAsia"/>
                <w:sz w:val="24"/>
                <w:szCs w:val="24"/>
              </w:rPr>
              <w:t>1批</w:t>
            </w:r>
          </w:p>
        </w:tc>
        <w:tc>
          <w:tcPr>
            <w:tcW w:w="1560" w:type="dxa"/>
            <w:vAlign w:val="center"/>
          </w:tcPr>
          <w:p w14:paraId="6EDCE50A" w14:textId="2A8DA2E5" w:rsidR="004E610C" w:rsidRDefault="006C54D0" w:rsidP="004E610C">
            <w:pPr>
              <w:jc w:val="center"/>
              <w:rPr>
                <w:rFonts w:ascii="宋体" w:eastAsia="宋体" w:hAnsi="宋体"/>
                <w:sz w:val="24"/>
                <w:szCs w:val="24"/>
              </w:rPr>
            </w:pPr>
            <w:r>
              <w:rPr>
                <w:rFonts w:ascii="宋体" w:eastAsia="宋体" w:hAnsi="宋体" w:hint="eastAsia"/>
                <w:sz w:val="24"/>
                <w:szCs w:val="24"/>
              </w:rPr>
              <w:t>否</w:t>
            </w:r>
          </w:p>
        </w:tc>
        <w:tc>
          <w:tcPr>
            <w:tcW w:w="1701" w:type="dxa"/>
            <w:vAlign w:val="center"/>
          </w:tcPr>
          <w:p w14:paraId="598B6C9D" w14:textId="3EE30CE9" w:rsidR="004E610C" w:rsidRDefault="007A0F92">
            <w:pPr>
              <w:jc w:val="center"/>
              <w:rPr>
                <w:rFonts w:ascii="宋体" w:eastAsia="宋体" w:hAnsi="宋体"/>
                <w:sz w:val="24"/>
                <w:szCs w:val="24"/>
              </w:rPr>
            </w:pPr>
            <w:r>
              <w:rPr>
                <w:rFonts w:ascii="宋体" w:eastAsia="宋体" w:hAnsi="宋体" w:hint="eastAsia"/>
                <w:sz w:val="24"/>
                <w:szCs w:val="24"/>
              </w:rPr>
              <w:t>164.8</w:t>
            </w:r>
          </w:p>
        </w:tc>
      </w:tr>
      <w:tr w:rsidR="001F5C71" w14:paraId="084332F8" w14:textId="77777777">
        <w:trPr>
          <w:trHeight w:val="694"/>
        </w:trPr>
        <w:tc>
          <w:tcPr>
            <w:tcW w:w="8472" w:type="dxa"/>
            <w:gridSpan w:val="5"/>
            <w:vAlign w:val="center"/>
          </w:tcPr>
          <w:p w14:paraId="55F1C8FC" w14:textId="38BEAD56" w:rsidR="001F5C71" w:rsidRPr="00404B3D" w:rsidRDefault="008A2CDE">
            <w:pPr>
              <w:widowControl/>
              <w:spacing w:line="360" w:lineRule="auto"/>
              <w:jc w:val="left"/>
              <w:rPr>
                <w:rFonts w:ascii="宋体" w:eastAsia="宋体" w:hAnsi="宋体"/>
                <w:sz w:val="24"/>
                <w:szCs w:val="24"/>
              </w:rPr>
            </w:pPr>
            <w:bookmarkStart w:id="764" w:name="_Hlk111899480"/>
            <w:r>
              <w:rPr>
                <w:rFonts w:ascii="宋体" w:eastAsia="宋体" w:hAnsi="宋体" w:hint="eastAsia"/>
                <w:sz w:val="24"/>
                <w:szCs w:val="24"/>
              </w:rPr>
              <w:lastRenderedPageBreak/>
              <w:t>1</w:t>
            </w:r>
            <w:r>
              <w:rPr>
                <w:rFonts w:ascii="宋体" w:eastAsia="宋体" w:hAnsi="宋体"/>
                <w:sz w:val="24"/>
                <w:szCs w:val="24"/>
              </w:rPr>
              <w:t>.交货期</w:t>
            </w:r>
            <w:r>
              <w:rPr>
                <w:rFonts w:ascii="宋体" w:eastAsia="宋体" w:hAnsi="宋体" w:hint="eastAsia"/>
                <w:sz w:val="24"/>
                <w:szCs w:val="24"/>
              </w:rPr>
              <w:t>：</w:t>
            </w:r>
            <w:r w:rsidR="00000BDF" w:rsidRPr="00404B3D">
              <w:rPr>
                <w:rFonts w:ascii="宋体" w:eastAsia="宋体" w:hAnsi="宋体" w:hint="eastAsia"/>
                <w:sz w:val="24"/>
                <w:szCs w:val="24"/>
              </w:rPr>
              <w:t>合同签订后</w:t>
            </w:r>
            <w:r w:rsidR="007743FE">
              <w:rPr>
                <w:rFonts w:ascii="宋体" w:eastAsia="宋体" w:hAnsi="宋体" w:hint="eastAsia"/>
                <w:sz w:val="24"/>
                <w:szCs w:val="24"/>
              </w:rPr>
              <w:t>45</w:t>
            </w:r>
            <w:r w:rsidR="005A5912" w:rsidRPr="00404B3D">
              <w:rPr>
                <w:rFonts w:ascii="宋体" w:eastAsia="宋体" w:hAnsi="宋体"/>
                <w:sz w:val="24"/>
                <w:szCs w:val="24"/>
              </w:rPr>
              <w:t>日历</w:t>
            </w:r>
            <w:r w:rsidR="00000BDF" w:rsidRPr="00404B3D">
              <w:rPr>
                <w:rFonts w:ascii="宋体" w:eastAsia="宋体" w:hAnsi="宋体" w:hint="eastAsia"/>
                <w:sz w:val="24"/>
                <w:szCs w:val="24"/>
              </w:rPr>
              <w:t>日内交货</w:t>
            </w:r>
            <w:r w:rsidR="0000789E">
              <w:rPr>
                <w:rFonts w:ascii="宋体" w:eastAsia="宋体" w:hAnsi="宋体" w:hint="eastAsia"/>
                <w:sz w:val="24"/>
                <w:szCs w:val="24"/>
              </w:rPr>
              <w:t>并安装完毕</w:t>
            </w:r>
            <w:r w:rsidR="005A1169" w:rsidRPr="00404B3D">
              <w:rPr>
                <w:rFonts w:ascii="宋体" w:eastAsia="宋体" w:hAnsi="宋体" w:hint="eastAsia"/>
                <w:sz w:val="24"/>
                <w:szCs w:val="24"/>
              </w:rPr>
              <w:t>。</w:t>
            </w:r>
          </w:p>
          <w:p w14:paraId="37B8416A" w14:textId="28CDF333" w:rsidR="001F5C71" w:rsidRDefault="008A2CDE">
            <w:pPr>
              <w:widowControl/>
              <w:spacing w:line="360" w:lineRule="auto"/>
              <w:jc w:val="left"/>
              <w:rPr>
                <w:rFonts w:ascii="宋体" w:eastAsia="宋体" w:hAnsi="宋体"/>
                <w:sz w:val="24"/>
                <w:szCs w:val="24"/>
              </w:rPr>
            </w:pPr>
            <w:r w:rsidRPr="00404B3D">
              <w:rPr>
                <w:rFonts w:ascii="宋体" w:eastAsia="宋体" w:hAnsi="宋体" w:hint="eastAsia"/>
                <w:sz w:val="24"/>
                <w:szCs w:val="24"/>
              </w:rPr>
              <w:t>2</w:t>
            </w:r>
            <w:r w:rsidRPr="00404B3D">
              <w:rPr>
                <w:rFonts w:ascii="宋体" w:eastAsia="宋体" w:hAnsi="宋体"/>
                <w:sz w:val="24"/>
                <w:szCs w:val="24"/>
              </w:rPr>
              <w:t>.交货地点</w:t>
            </w:r>
            <w:r w:rsidRPr="00404B3D">
              <w:rPr>
                <w:rFonts w:ascii="宋体" w:eastAsia="宋体" w:hAnsi="宋体" w:hint="eastAsia"/>
                <w:sz w:val="24"/>
                <w:szCs w:val="24"/>
              </w:rPr>
              <w:t>：</w:t>
            </w:r>
            <w:r w:rsidR="00000BDF" w:rsidRPr="00404B3D">
              <w:rPr>
                <w:rFonts w:ascii="宋体" w:eastAsia="宋体" w:hAnsi="宋体" w:hint="eastAsia"/>
                <w:sz w:val="24"/>
                <w:szCs w:val="24"/>
              </w:rPr>
              <w:t>北京化工大学东校区用户指定地点</w:t>
            </w:r>
            <w:bookmarkEnd w:id="764"/>
            <w:r w:rsidRPr="00404B3D">
              <w:rPr>
                <w:rFonts w:ascii="宋体" w:eastAsia="宋体" w:hAnsi="宋体" w:hint="eastAsia"/>
                <w:sz w:val="24"/>
                <w:szCs w:val="24"/>
              </w:rPr>
              <w:t>。</w:t>
            </w:r>
          </w:p>
          <w:p w14:paraId="08C853CA" w14:textId="1A814A3E" w:rsidR="001F5C71" w:rsidRDefault="008A2CDE">
            <w:pPr>
              <w:widowControl/>
              <w:spacing w:line="360" w:lineRule="auto"/>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简要技术要求：</w:t>
            </w:r>
            <w:r w:rsidR="00D97151">
              <w:rPr>
                <w:rFonts w:ascii="宋体" w:eastAsia="宋体" w:hAnsi="宋体" w:cs="黑体" w:hint="eastAsia"/>
                <w:kern w:val="0"/>
                <w:sz w:val="24"/>
                <w:szCs w:val="24"/>
              </w:rPr>
              <w:t>多媒体设备</w:t>
            </w:r>
            <w:r w:rsidR="00774CDB" w:rsidRPr="00774CDB">
              <w:rPr>
                <w:rFonts w:ascii="宋体" w:eastAsia="宋体" w:hAnsi="宋体" w:cs="黑体" w:hint="eastAsia"/>
                <w:kern w:val="0"/>
                <w:sz w:val="24"/>
                <w:szCs w:val="24"/>
              </w:rPr>
              <w:t>1批，共分1个包</w:t>
            </w:r>
            <w:r w:rsidR="009364DE">
              <w:rPr>
                <w:rFonts w:ascii="宋体" w:eastAsia="宋体" w:hAnsi="宋体" w:cs="黑体" w:hint="eastAsia"/>
                <w:kern w:val="0"/>
                <w:sz w:val="24"/>
                <w:szCs w:val="24"/>
              </w:rPr>
              <w:t>，</w:t>
            </w:r>
            <w:r w:rsidR="009364DE" w:rsidRPr="00567484">
              <w:rPr>
                <w:rFonts w:ascii="宋体" w:eastAsia="宋体" w:hAnsi="宋体" w:cs="黑体"/>
                <w:kern w:val="0"/>
                <w:sz w:val="24"/>
                <w:szCs w:val="24"/>
              </w:rPr>
              <w:t>用于北京化工大学</w:t>
            </w:r>
            <w:r w:rsidR="009364DE" w:rsidRPr="00567484">
              <w:rPr>
                <w:rFonts w:ascii="宋体" w:eastAsia="宋体" w:hAnsi="宋体" w:hint="eastAsia"/>
                <w:sz w:val="24"/>
                <w:szCs w:val="24"/>
              </w:rPr>
              <w:t>高精尖中心各科研</w:t>
            </w:r>
            <w:r w:rsidR="009364DE" w:rsidRPr="00567484">
              <w:rPr>
                <w:rFonts w:ascii="宋体" w:eastAsia="宋体" w:hAnsi="宋体"/>
                <w:sz w:val="24"/>
                <w:szCs w:val="24"/>
              </w:rPr>
              <w:t>团队科研</w:t>
            </w:r>
            <w:r w:rsidR="00267F15">
              <w:rPr>
                <w:rFonts w:ascii="宋体" w:eastAsia="宋体" w:hAnsi="宋体" w:hint="eastAsia"/>
                <w:sz w:val="24"/>
                <w:szCs w:val="24"/>
              </w:rPr>
              <w:t>使用</w:t>
            </w:r>
            <w:r>
              <w:rPr>
                <w:rFonts w:ascii="宋体" w:eastAsia="宋体" w:hAnsi="宋体" w:hint="eastAsia"/>
                <w:sz w:val="24"/>
                <w:szCs w:val="24"/>
              </w:rPr>
              <w:t>。</w:t>
            </w:r>
          </w:p>
        </w:tc>
      </w:tr>
    </w:tbl>
    <w:p w14:paraId="15071946"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6.</w:t>
      </w:r>
      <w:r>
        <w:rPr>
          <w:rFonts w:ascii="宋体" w:eastAsia="宋体" w:hAnsi="宋体" w:hint="eastAsia"/>
          <w:sz w:val="24"/>
          <w:szCs w:val="24"/>
        </w:rPr>
        <w:tab/>
        <w:t>投标人的资格条件：</w:t>
      </w:r>
    </w:p>
    <w:p w14:paraId="4C615728" w14:textId="77777777" w:rsidR="001F5C71" w:rsidRDefault="008A2CDE">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1）在中华人民共和国境内注册，能够独立承担民事责任，有生产或供应能力的本国供应商，包括法人、其他组织、自然人。</w:t>
      </w:r>
    </w:p>
    <w:p w14:paraId="4D59812D" w14:textId="77777777" w:rsidR="001F5C71" w:rsidRDefault="008A2CDE">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2）遵守国家有关法律、法规、规章和政府采购有关的规章，具有良好的商业信誉和健全的财务会计制度。</w:t>
      </w:r>
    </w:p>
    <w:p w14:paraId="7DBD7555" w14:textId="77777777" w:rsidR="001F5C71" w:rsidRDefault="008A2CDE">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3）具有履行合同所必需的设备和专业技术能力。</w:t>
      </w:r>
    </w:p>
    <w:p w14:paraId="684B43D9" w14:textId="77777777" w:rsidR="001F5C71" w:rsidRDefault="008A2CDE">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4）有依法缴纳税收和社会保障资金的良好记录。</w:t>
      </w:r>
    </w:p>
    <w:p w14:paraId="2A76D358" w14:textId="77777777" w:rsidR="001F5C71" w:rsidRDefault="008A2CDE">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5）参加政府采购活动前三年内，在经营活动中没有重大违法记录。</w:t>
      </w:r>
    </w:p>
    <w:p w14:paraId="2B96A5F2" w14:textId="35ACA9B6" w:rsidR="001F5C71" w:rsidRDefault="008A2CDE">
      <w:pPr>
        <w:snapToGrid w:val="0"/>
        <w:spacing w:afterLines="25" w:after="60" w:line="360" w:lineRule="auto"/>
        <w:ind w:leftChars="201" w:left="422"/>
        <w:rPr>
          <w:rFonts w:ascii="宋体" w:eastAsia="宋体" w:hAnsi="宋体" w:cs="黑体"/>
          <w:sz w:val="24"/>
          <w:szCs w:val="24"/>
        </w:rPr>
      </w:pPr>
      <w:r>
        <w:rPr>
          <w:rFonts w:ascii="宋体" w:eastAsia="宋体" w:hAnsi="宋体" w:hint="eastAsia"/>
          <w:sz w:val="24"/>
          <w:szCs w:val="24"/>
        </w:rPr>
        <w:t>6）</w:t>
      </w:r>
      <w:r>
        <w:rPr>
          <w:rFonts w:ascii="宋体" w:eastAsia="宋体" w:hAnsi="宋体" w:cs="黑体" w:hint="eastAsia"/>
          <w:sz w:val="24"/>
          <w:szCs w:val="24"/>
        </w:rPr>
        <w:t>供应商不能被列入“信用中国”网站（www.creditchina.gov.cn）和中国政府采购网（www.ccgp.gov.cn）失信被执行人、重大税收违法案件当事人名单、政府采购严重违法失信行为记录名单。</w:t>
      </w:r>
    </w:p>
    <w:p w14:paraId="4D68F99F" w14:textId="2715C368" w:rsidR="001F5C71" w:rsidRDefault="00D97151">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7</w:t>
      </w:r>
      <w:r w:rsidR="008A2CDE">
        <w:rPr>
          <w:rFonts w:ascii="宋体" w:eastAsia="宋体" w:hAnsi="宋体" w:hint="eastAsia"/>
          <w:sz w:val="24"/>
          <w:szCs w:val="24"/>
        </w:rPr>
        <w:t>）向采购代理机构购买招标文件并登记备案。</w:t>
      </w:r>
    </w:p>
    <w:p w14:paraId="4F3D3841" w14:textId="67347F25" w:rsidR="001F5C71" w:rsidRDefault="00D97151">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8</w:t>
      </w:r>
      <w:r w:rsidR="008A2CDE">
        <w:rPr>
          <w:rFonts w:ascii="宋体" w:eastAsia="宋体" w:hAnsi="宋体" w:hint="eastAsia"/>
          <w:sz w:val="24"/>
          <w:szCs w:val="24"/>
        </w:rPr>
        <w:t>）本项目不接受联合体投标，不允许分包、转包。</w:t>
      </w:r>
    </w:p>
    <w:p w14:paraId="7AA3FA3D" w14:textId="3873F02C" w:rsidR="001F5C71" w:rsidRDefault="00D97151">
      <w:pPr>
        <w:snapToGrid w:val="0"/>
        <w:spacing w:afterLines="25" w:after="60" w:line="360" w:lineRule="auto"/>
        <w:ind w:leftChars="201" w:left="422"/>
        <w:rPr>
          <w:rFonts w:ascii="宋体" w:eastAsia="宋体" w:hAnsi="宋体"/>
          <w:sz w:val="24"/>
          <w:szCs w:val="24"/>
        </w:rPr>
      </w:pPr>
      <w:r>
        <w:rPr>
          <w:rFonts w:ascii="宋体" w:eastAsia="宋体" w:hAnsi="宋体" w:hint="eastAsia"/>
          <w:sz w:val="24"/>
          <w:szCs w:val="24"/>
        </w:rPr>
        <w:t>9</w:t>
      </w:r>
      <w:r w:rsidR="008A2CDE">
        <w:rPr>
          <w:rFonts w:ascii="宋体" w:eastAsia="宋体" w:hAnsi="宋体" w:hint="eastAsia"/>
          <w:sz w:val="24"/>
          <w:szCs w:val="24"/>
        </w:rPr>
        <w:t>）本项目接受货物代理商投标。</w:t>
      </w:r>
    </w:p>
    <w:bookmarkEnd w:id="763"/>
    <w:p w14:paraId="7FC3F430" w14:textId="77777777" w:rsidR="001F5C71" w:rsidRDefault="008A2CDE">
      <w:pPr>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7.</w:t>
      </w:r>
      <w:r>
        <w:rPr>
          <w:rFonts w:ascii="宋体" w:eastAsia="宋体" w:hAnsi="宋体" w:hint="eastAsia"/>
          <w:sz w:val="24"/>
          <w:szCs w:val="24"/>
        </w:rPr>
        <w:tab/>
        <w:t xml:space="preserve">招标文件的发售时间及地点等： </w:t>
      </w:r>
    </w:p>
    <w:p w14:paraId="760265E1" w14:textId="3D4A863A" w:rsidR="001F5C71" w:rsidRPr="000B13E0" w:rsidRDefault="008A2CDE">
      <w:pPr>
        <w:wordWrap w:val="0"/>
        <w:snapToGrid w:val="0"/>
        <w:spacing w:afterLines="25" w:after="60" w:line="360" w:lineRule="auto"/>
        <w:ind w:leftChars="1" w:left="424" w:hangingChars="176" w:hanging="422"/>
        <w:rPr>
          <w:rFonts w:ascii="宋体" w:eastAsia="宋体" w:hAnsi="宋体"/>
          <w:sz w:val="24"/>
          <w:szCs w:val="24"/>
        </w:rPr>
      </w:pPr>
      <w:r>
        <w:rPr>
          <w:rFonts w:ascii="宋体" w:eastAsia="宋体" w:hAnsi="宋体" w:hint="eastAsia"/>
          <w:sz w:val="24"/>
          <w:szCs w:val="24"/>
        </w:rPr>
        <w:t>7.1</w:t>
      </w:r>
      <w:r>
        <w:rPr>
          <w:rFonts w:ascii="宋体" w:eastAsia="宋体" w:hAnsi="宋体" w:hint="eastAsia"/>
          <w:sz w:val="24"/>
          <w:szCs w:val="24"/>
        </w:rPr>
        <w:tab/>
      </w:r>
      <w:r w:rsidRPr="000B13E0">
        <w:rPr>
          <w:rFonts w:ascii="宋体" w:eastAsia="宋体" w:hAnsi="宋体" w:hint="eastAsia"/>
          <w:sz w:val="24"/>
          <w:szCs w:val="24"/>
        </w:rPr>
        <w:t>时间：自20</w:t>
      </w:r>
      <w:r w:rsidRPr="000B13E0">
        <w:rPr>
          <w:rFonts w:ascii="宋体" w:eastAsia="宋体" w:hAnsi="宋体"/>
          <w:sz w:val="24"/>
          <w:szCs w:val="24"/>
        </w:rPr>
        <w:t>2</w:t>
      </w:r>
      <w:r w:rsidR="008C5967" w:rsidRPr="000B13E0">
        <w:rPr>
          <w:rFonts w:ascii="宋体" w:eastAsia="宋体" w:hAnsi="宋体" w:hint="eastAsia"/>
          <w:sz w:val="24"/>
          <w:szCs w:val="24"/>
        </w:rPr>
        <w:t>2</w:t>
      </w:r>
      <w:r w:rsidRPr="000B13E0">
        <w:rPr>
          <w:rFonts w:ascii="宋体" w:eastAsia="宋体" w:hAnsi="宋体" w:hint="eastAsia"/>
          <w:sz w:val="24"/>
          <w:szCs w:val="24"/>
        </w:rPr>
        <w:t>年</w:t>
      </w:r>
      <w:r w:rsidR="00BD4C6E" w:rsidRPr="000B13E0">
        <w:rPr>
          <w:rFonts w:ascii="宋体" w:eastAsia="宋体" w:hAnsi="宋体" w:hint="eastAsia"/>
          <w:sz w:val="24"/>
          <w:szCs w:val="24"/>
        </w:rPr>
        <w:t>9</w:t>
      </w:r>
      <w:r w:rsidRPr="000B13E0">
        <w:rPr>
          <w:rFonts w:ascii="宋体" w:eastAsia="宋体" w:hAnsi="宋体" w:hint="eastAsia"/>
          <w:sz w:val="24"/>
          <w:szCs w:val="24"/>
        </w:rPr>
        <w:t>月</w:t>
      </w:r>
      <w:r w:rsidR="00120B15">
        <w:rPr>
          <w:rFonts w:ascii="宋体" w:eastAsia="宋体" w:hAnsi="宋体" w:hint="eastAsia"/>
          <w:sz w:val="24"/>
          <w:szCs w:val="24"/>
        </w:rPr>
        <w:t>9</w:t>
      </w:r>
      <w:r w:rsidRPr="000B13E0">
        <w:rPr>
          <w:rFonts w:ascii="宋体" w:eastAsia="宋体" w:hAnsi="宋体" w:hint="eastAsia"/>
          <w:sz w:val="24"/>
          <w:szCs w:val="24"/>
        </w:rPr>
        <w:t>日起至20</w:t>
      </w:r>
      <w:r w:rsidRPr="000B13E0">
        <w:rPr>
          <w:rFonts w:ascii="宋体" w:eastAsia="宋体" w:hAnsi="宋体"/>
          <w:sz w:val="24"/>
          <w:szCs w:val="24"/>
        </w:rPr>
        <w:t>2</w:t>
      </w:r>
      <w:r w:rsidR="008C5967" w:rsidRPr="000B13E0">
        <w:rPr>
          <w:rFonts w:ascii="宋体" w:eastAsia="宋体" w:hAnsi="宋体" w:hint="eastAsia"/>
          <w:sz w:val="24"/>
          <w:szCs w:val="24"/>
        </w:rPr>
        <w:t>2</w:t>
      </w:r>
      <w:r w:rsidRPr="000B13E0">
        <w:rPr>
          <w:rFonts w:ascii="宋体" w:eastAsia="宋体" w:hAnsi="宋体" w:hint="eastAsia"/>
          <w:sz w:val="24"/>
          <w:szCs w:val="24"/>
        </w:rPr>
        <w:t>年</w:t>
      </w:r>
      <w:r w:rsidR="00BD4C6E" w:rsidRPr="000B13E0">
        <w:rPr>
          <w:rFonts w:ascii="宋体" w:eastAsia="宋体" w:hAnsi="宋体" w:hint="eastAsia"/>
          <w:sz w:val="24"/>
          <w:szCs w:val="24"/>
        </w:rPr>
        <w:t>9</w:t>
      </w:r>
      <w:r w:rsidRPr="000B13E0">
        <w:rPr>
          <w:rFonts w:ascii="宋体" w:eastAsia="宋体" w:hAnsi="宋体" w:hint="eastAsia"/>
          <w:sz w:val="24"/>
          <w:szCs w:val="24"/>
        </w:rPr>
        <w:t>月</w:t>
      </w:r>
      <w:r w:rsidR="00120B15">
        <w:rPr>
          <w:rFonts w:ascii="宋体" w:eastAsia="宋体" w:hAnsi="宋体" w:hint="eastAsia"/>
          <w:sz w:val="24"/>
          <w:szCs w:val="24"/>
        </w:rPr>
        <w:t>19</w:t>
      </w:r>
      <w:r w:rsidRPr="000B13E0">
        <w:rPr>
          <w:rFonts w:ascii="宋体" w:eastAsia="宋体" w:hAnsi="宋体" w:hint="eastAsia"/>
          <w:sz w:val="24"/>
          <w:szCs w:val="24"/>
        </w:rPr>
        <w:t>日止，每</w:t>
      </w:r>
      <w:r w:rsidRPr="000B13E0">
        <w:rPr>
          <w:rFonts w:ascii="宋体" w:eastAsia="宋体" w:hAnsi="宋体" w:hint="eastAsia"/>
          <w:color w:val="000000"/>
          <w:sz w:val="24"/>
          <w:szCs w:val="24"/>
        </w:rPr>
        <w:t>天（节假日、公休日除外）9:00-11:30、13:30-16:30（北京时间）。</w:t>
      </w:r>
    </w:p>
    <w:p w14:paraId="550B5130" w14:textId="0C7F5C84"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7.2</w:t>
      </w:r>
      <w:r w:rsidRPr="000B13E0">
        <w:rPr>
          <w:rFonts w:ascii="宋体" w:eastAsia="宋体" w:hAnsi="宋体" w:hint="eastAsia"/>
          <w:sz w:val="24"/>
          <w:szCs w:val="24"/>
        </w:rPr>
        <w:tab/>
        <w:t>地点：</w:t>
      </w:r>
      <w:r w:rsidR="00914D2B" w:rsidRPr="000B13E0">
        <w:rPr>
          <w:rFonts w:ascii="宋体" w:eastAsia="宋体" w:hAnsi="宋体" w:hint="eastAsia"/>
          <w:sz w:val="24"/>
          <w:szCs w:val="24"/>
        </w:rPr>
        <w:t>线上邮箱报名</w:t>
      </w:r>
      <w:r w:rsidRPr="000B13E0">
        <w:rPr>
          <w:rFonts w:ascii="宋体" w:eastAsia="宋体" w:hAnsi="宋体" w:hint="eastAsia"/>
          <w:sz w:val="24"/>
          <w:szCs w:val="24"/>
        </w:rPr>
        <w:t>。</w:t>
      </w:r>
    </w:p>
    <w:p w14:paraId="2E36805F" w14:textId="77777777"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7.3</w:t>
      </w:r>
      <w:r w:rsidRPr="000B13E0">
        <w:rPr>
          <w:rFonts w:ascii="宋体" w:eastAsia="宋体" w:hAnsi="宋体" w:hint="eastAsia"/>
          <w:sz w:val="24"/>
          <w:szCs w:val="24"/>
        </w:rPr>
        <w:tab/>
        <w:t>招标文件售价：人民币</w:t>
      </w:r>
      <w:r w:rsidRPr="000B13E0">
        <w:rPr>
          <w:rFonts w:ascii="宋体" w:eastAsia="宋体" w:hAnsi="宋体"/>
          <w:sz w:val="24"/>
          <w:szCs w:val="24"/>
        </w:rPr>
        <w:t>5</w:t>
      </w:r>
      <w:r w:rsidRPr="000B13E0">
        <w:rPr>
          <w:rFonts w:ascii="宋体" w:eastAsia="宋体" w:hAnsi="宋体" w:hint="eastAsia"/>
          <w:sz w:val="24"/>
          <w:szCs w:val="24"/>
        </w:rPr>
        <w:t>00元，售后不退</w:t>
      </w:r>
      <w:r w:rsidRPr="000B13E0">
        <w:rPr>
          <w:rFonts w:ascii="宋体" w:eastAsia="宋体" w:hAnsi="宋体"/>
          <w:sz w:val="24"/>
          <w:szCs w:val="24"/>
        </w:rPr>
        <w:t>。</w:t>
      </w:r>
    </w:p>
    <w:p w14:paraId="7BE77F7F" w14:textId="676E0DAD"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7.4</w:t>
      </w:r>
      <w:r w:rsidRPr="000B13E0">
        <w:rPr>
          <w:rFonts w:ascii="宋体" w:eastAsia="宋体" w:hAnsi="宋体" w:hint="eastAsia"/>
          <w:sz w:val="24"/>
          <w:szCs w:val="24"/>
        </w:rPr>
        <w:tab/>
        <w:t>招标文件获取方式：</w:t>
      </w:r>
      <w:r w:rsidR="00914D2B" w:rsidRPr="000B13E0">
        <w:rPr>
          <w:rFonts w:ascii="宋体" w:eastAsia="宋体" w:hAnsi="宋体" w:cs="黑体" w:hint="eastAsia"/>
          <w:sz w:val="24"/>
          <w:szCs w:val="24"/>
        </w:rPr>
        <w:t>只接受电汇或网银购买</w:t>
      </w:r>
      <w:r w:rsidRPr="000B13E0">
        <w:rPr>
          <w:rFonts w:ascii="宋体" w:eastAsia="宋体" w:hAnsi="宋体" w:hint="eastAsia"/>
          <w:sz w:val="24"/>
          <w:szCs w:val="24"/>
        </w:rPr>
        <w:t>。</w:t>
      </w:r>
    </w:p>
    <w:p w14:paraId="0A6039E2" w14:textId="77777777" w:rsidR="00914D2B" w:rsidRPr="000B13E0" w:rsidRDefault="00914D2B" w:rsidP="00FF28D6">
      <w:pPr>
        <w:snapToGrid w:val="0"/>
        <w:spacing w:afterLines="25" w:after="60" w:line="360" w:lineRule="auto"/>
        <w:ind w:left="2" w:firstLineChars="200" w:firstLine="480"/>
        <w:rPr>
          <w:rFonts w:ascii="宋体" w:eastAsia="宋体" w:hAnsi="宋体"/>
          <w:sz w:val="24"/>
          <w:szCs w:val="24"/>
        </w:rPr>
      </w:pPr>
      <w:r w:rsidRPr="000B13E0">
        <w:rPr>
          <w:rFonts w:ascii="宋体" w:eastAsia="宋体" w:hAnsi="宋体" w:hint="eastAsia"/>
          <w:sz w:val="24"/>
          <w:szCs w:val="24"/>
        </w:rPr>
        <w:t>投标人汇款购买招标文件，请将汇款凭证（附件形式）及以下表格内容发邮件至bjmdzx@vip.163.com，邮件主题请统一填写为：“购买标书信息+项目编号”。否则不予受理。电子版招标文件免费下载地址：明德致信公司网站“招标（采购）公告”频道：http://www.zbbmcc.com/node/119。无需注册，按项目名称或编号查找对应项目，点击</w:t>
      </w:r>
      <w:r w:rsidRPr="000B13E0">
        <w:rPr>
          <w:rFonts w:ascii="宋体" w:eastAsia="宋体" w:hAnsi="宋体" w:hint="eastAsia"/>
          <w:sz w:val="24"/>
          <w:szCs w:val="24"/>
        </w:rPr>
        <w:lastRenderedPageBreak/>
        <w:t>标题下红色“下载”按钮即可。</w:t>
      </w:r>
    </w:p>
    <w:p w14:paraId="10E43026" w14:textId="2B1FDCC8" w:rsidR="00E85966" w:rsidRPr="000B13E0" w:rsidRDefault="00914D2B" w:rsidP="00FF28D6">
      <w:pPr>
        <w:snapToGrid w:val="0"/>
        <w:spacing w:afterLines="25" w:after="60" w:line="360" w:lineRule="auto"/>
        <w:ind w:left="2" w:firstLineChars="200" w:firstLine="480"/>
        <w:rPr>
          <w:rFonts w:ascii="宋体" w:eastAsia="宋体" w:hAnsi="宋体"/>
          <w:sz w:val="24"/>
          <w:szCs w:val="24"/>
        </w:rPr>
      </w:pPr>
      <w:r w:rsidRPr="000B13E0">
        <w:rPr>
          <w:rFonts w:ascii="宋体" w:eastAsia="宋体" w:hAnsi="宋体" w:hint="eastAsia"/>
          <w:sz w:val="24"/>
          <w:szCs w:val="24"/>
        </w:rPr>
        <w:t>若需快递纸质版招标文件，须加付快递费100元。电汇或网银必须于2022年</w:t>
      </w:r>
      <w:r w:rsidR="00BD4C6E" w:rsidRPr="000B13E0">
        <w:rPr>
          <w:rFonts w:ascii="宋体" w:eastAsia="宋体" w:hAnsi="宋体" w:hint="eastAsia"/>
          <w:sz w:val="24"/>
          <w:szCs w:val="24"/>
        </w:rPr>
        <w:t>9</w:t>
      </w:r>
      <w:r w:rsidRPr="000B13E0">
        <w:rPr>
          <w:rFonts w:ascii="宋体" w:eastAsia="宋体" w:hAnsi="宋体" w:hint="eastAsia"/>
          <w:sz w:val="24"/>
          <w:szCs w:val="24"/>
        </w:rPr>
        <w:t>月</w:t>
      </w:r>
      <w:r w:rsidR="00120B15">
        <w:rPr>
          <w:rFonts w:ascii="宋体" w:eastAsia="宋体" w:hAnsi="宋体" w:hint="eastAsia"/>
          <w:sz w:val="24"/>
          <w:szCs w:val="24"/>
        </w:rPr>
        <w:t>19</w:t>
      </w:r>
      <w:r w:rsidRPr="000B13E0">
        <w:rPr>
          <w:rFonts w:ascii="宋体" w:eastAsia="宋体" w:hAnsi="宋体" w:hint="eastAsia"/>
          <w:sz w:val="24"/>
          <w:szCs w:val="24"/>
        </w:rPr>
        <w:t>日下午</w:t>
      </w:r>
      <w:r w:rsidRPr="000B13E0">
        <w:rPr>
          <w:rFonts w:ascii="宋体" w:eastAsia="宋体" w:hAnsi="宋体"/>
          <w:sz w:val="24"/>
          <w:szCs w:val="24"/>
        </w:rPr>
        <w:t>4:</w:t>
      </w:r>
      <w:r w:rsidRPr="000B13E0">
        <w:rPr>
          <w:rFonts w:ascii="宋体" w:eastAsia="宋体" w:hAnsi="宋体" w:hint="eastAsia"/>
          <w:sz w:val="24"/>
          <w:szCs w:val="24"/>
        </w:rPr>
        <w:t>3</w:t>
      </w:r>
      <w:r w:rsidRPr="000B13E0">
        <w:rPr>
          <w:rFonts w:ascii="宋体" w:eastAsia="宋体" w:hAnsi="宋体"/>
          <w:sz w:val="24"/>
          <w:szCs w:val="24"/>
        </w:rPr>
        <w:t>0</w:t>
      </w:r>
      <w:r w:rsidRPr="000B13E0">
        <w:rPr>
          <w:rFonts w:ascii="宋体" w:eastAsia="宋体" w:hAnsi="宋体" w:hint="eastAsia"/>
          <w:sz w:val="24"/>
          <w:szCs w:val="24"/>
        </w:rPr>
        <w:t>前到账。</w:t>
      </w:r>
      <w:r w:rsidRPr="000B13E0">
        <w:rPr>
          <w:rFonts w:ascii="宋体" w:eastAsia="宋体" w:hAnsi="宋体"/>
          <w:sz w:val="24"/>
          <w:szCs w:val="24"/>
        </w:rPr>
        <w:t xml:space="preserve">  </w:t>
      </w:r>
    </w:p>
    <w:p w14:paraId="1D17E0E6" w14:textId="27C60208" w:rsidR="00E85966" w:rsidRPr="000B13E0" w:rsidRDefault="00E85966" w:rsidP="00E85966">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开户名称：</w:t>
      </w:r>
      <w:r w:rsidR="0098575B" w:rsidRPr="000B13E0">
        <w:rPr>
          <w:rFonts w:ascii="宋体" w:eastAsia="宋体" w:hAnsi="宋体" w:hint="eastAsia"/>
          <w:sz w:val="24"/>
          <w:szCs w:val="24"/>
        </w:rPr>
        <w:t>北京明德致信咨询有限公司</w:t>
      </w:r>
    </w:p>
    <w:p w14:paraId="381B88C9" w14:textId="2704931B" w:rsidR="00E85966" w:rsidRPr="000B13E0" w:rsidRDefault="00E85966" w:rsidP="00E85966">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开户银行：</w:t>
      </w:r>
      <w:r w:rsidR="00FF28D6" w:rsidRPr="000B13E0">
        <w:rPr>
          <w:rFonts w:ascii="宋体" w:eastAsia="宋体" w:hAnsi="宋体" w:hint="eastAsia"/>
          <w:sz w:val="24"/>
          <w:szCs w:val="24"/>
        </w:rPr>
        <w:t>中国工商银行股份有限公司北京东升路支行</w:t>
      </w:r>
    </w:p>
    <w:p w14:paraId="6EC5FFE7" w14:textId="6DC665AD" w:rsidR="00E85966" w:rsidRPr="000B13E0" w:rsidRDefault="00E85966" w:rsidP="00E85966">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账号：</w:t>
      </w:r>
      <w:r w:rsidR="00FF28D6" w:rsidRPr="000B13E0">
        <w:rPr>
          <w:rFonts w:ascii="宋体" w:eastAsia="宋体" w:hAnsi="宋体"/>
          <w:sz w:val="24"/>
          <w:szCs w:val="24"/>
        </w:rPr>
        <w:t>0200 0062 1920 0492 968</w:t>
      </w:r>
    </w:p>
    <w:p w14:paraId="7B1313CF" w14:textId="77777777"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8.</w:t>
      </w:r>
      <w:r w:rsidRPr="000B13E0">
        <w:rPr>
          <w:rFonts w:ascii="宋体" w:eastAsia="宋体" w:hAnsi="宋体" w:hint="eastAsia"/>
          <w:sz w:val="24"/>
          <w:szCs w:val="24"/>
        </w:rPr>
        <w:tab/>
        <w:t>投标文件的递交时间及地点等：</w:t>
      </w:r>
    </w:p>
    <w:p w14:paraId="25EBE2F6" w14:textId="7AD6538C"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8.1</w:t>
      </w:r>
      <w:r w:rsidRPr="000B13E0">
        <w:rPr>
          <w:rFonts w:ascii="宋体" w:eastAsia="宋体" w:hAnsi="宋体" w:hint="eastAsia"/>
          <w:sz w:val="24"/>
          <w:szCs w:val="24"/>
        </w:rPr>
        <w:tab/>
        <w:t>投标文件投标截止时间及开标时间：20</w:t>
      </w:r>
      <w:r w:rsidRPr="000B13E0">
        <w:rPr>
          <w:rFonts w:ascii="宋体" w:eastAsia="宋体" w:hAnsi="宋体"/>
          <w:sz w:val="24"/>
          <w:szCs w:val="24"/>
        </w:rPr>
        <w:t>2</w:t>
      </w:r>
      <w:r w:rsidR="008C5967" w:rsidRPr="000B13E0">
        <w:rPr>
          <w:rFonts w:ascii="宋体" w:eastAsia="宋体" w:hAnsi="宋体" w:hint="eastAsia"/>
          <w:sz w:val="24"/>
          <w:szCs w:val="24"/>
        </w:rPr>
        <w:t>2</w:t>
      </w:r>
      <w:r w:rsidRPr="000B13E0">
        <w:rPr>
          <w:rFonts w:ascii="宋体" w:eastAsia="宋体" w:hAnsi="宋体" w:hint="eastAsia"/>
          <w:sz w:val="24"/>
          <w:szCs w:val="24"/>
        </w:rPr>
        <w:t>年</w:t>
      </w:r>
      <w:r w:rsidR="00BD4C6E" w:rsidRPr="000B13E0">
        <w:rPr>
          <w:rFonts w:ascii="宋体" w:eastAsia="宋体" w:hAnsi="宋体" w:hint="eastAsia"/>
          <w:sz w:val="24"/>
          <w:szCs w:val="24"/>
        </w:rPr>
        <w:t>9</w:t>
      </w:r>
      <w:r w:rsidRPr="000B13E0">
        <w:rPr>
          <w:rFonts w:ascii="宋体" w:eastAsia="宋体" w:hAnsi="宋体" w:hint="eastAsia"/>
          <w:sz w:val="24"/>
          <w:szCs w:val="24"/>
        </w:rPr>
        <w:t>月</w:t>
      </w:r>
      <w:r w:rsidR="00BD4C6E" w:rsidRPr="000B13E0">
        <w:rPr>
          <w:rFonts w:ascii="宋体" w:eastAsia="宋体" w:hAnsi="宋体" w:hint="eastAsia"/>
          <w:sz w:val="24"/>
          <w:szCs w:val="24"/>
        </w:rPr>
        <w:t>30</w:t>
      </w:r>
      <w:r w:rsidRPr="000B13E0">
        <w:rPr>
          <w:rFonts w:ascii="宋体" w:eastAsia="宋体" w:hAnsi="宋体" w:hint="eastAsia"/>
          <w:sz w:val="24"/>
          <w:szCs w:val="24"/>
        </w:rPr>
        <w:t>日</w:t>
      </w:r>
      <w:r w:rsidR="00DF0D57" w:rsidRPr="000B13E0">
        <w:rPr>
          <w:rFonts w:ascii="宋体" w:eastAsia="宋体" w:hAnsi="宋体" w:hint="eastAsia"/>
          <w:sz w:val="24"/>
          <w:szCs w:val="24"/>
        </w:rPr>
        <w:t>9</w:t>
      </w:r>
      <w:r w:rsidRPr="000B13E0">
        <w:rPr>
          <w:rFonts w:ascii="宋体" w:eastAsia="宋体" w:hAnsi="宋体" w:hint="eastAsia"/>
          <w:sz w:val="24"/>
          <w:szCs w:val="24"/>
        </w:rPr>
        <w:t>时</w:t>
      </w:r>
      <w:r w:rsidR="00DF0D57" w:rsidRPr="000B13E0">
        <w:rPr>
          <w:rFonts w:ascii="宋体" w:eastAsia="宋体" w:hAnsi="宋体" w:hint="eastAsia"/>
          <w:sz w:val="24"/>
          <w:szCs w:val="24"/>
        </w:rPr>
        <w:t>3</w:t>
      </w:r>
      <w:r w:rsidR="00C24AD4" w:rsidRPr="000B13E0">
        <w:rPr>
          <w:rFonts w:ascii="宋体" w:eastAsia="宋体" w:hAnsi="宋体"/>
          <w:sz w:val="24"/>
          <w:szCs w:val="24"/>
        </w:rPr>
        <w:t>0</w:t>
      </w:r>
      <w:r w:rsidRPr="000B13E0">
        <w:rPr>
          <w:rFonts w:ascii="宋体" w:eastAsia="宋体" w:hAnsi="宋体" w:hint="eastAsia"/>
          <w:sz w:val="24"/>
          <w:szCs w:val="24"/>
        </w:rPr>
        <w:t>分</w:t>
      </w:r>
      <w:r w:rsidRPr="000B13E0">
        <w:rPr>
          <w:rFonts w:ascii="宋体" w:eastAsia="宋体" w:hAnsi="宋体"/>
          <w:sz w:val="24"/>
          <w:szCs w:val="24"/>
        </w:rPr>
        <w:t>（北京时间）</w:t>
      </w:r>
      <w:r w:rsidRPr="000B13E0">
        <w:rPr>
          <w:rFonts w:ascii="宋体" w:eastAsia="宋体" w:hAnsi="宋体" w:hint="eastAsia"/>
          <w:sz w:val="24"/>
          <w:szCs w:val="24"/>
        </w:rPr>
        <w:t>。</w:t>
      </w:r>
    </w:p>
    <w:p w14:paraId="656ECD75" w14:textId="343807EB"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8.2</w:t>
      </w:r>
      <w:r w:rsidRPr="000B13E0">
        <w:rPr>
          <w:rFonts w:ascii="宋体" w:eastAsia="宋体" w:hAnsi="宋体" w:hint="eastAsia"/>
          <w:sz w:val="24"/>
          <w:szCs w:val="24"/>
        </w:rPr>
        <w:tab/>
        <w:t>递交投标文件及开标地点：</w:t>
      </w:r>
      <w:r w:rsidR="00FF28D6" w:rsidRPr="000B13E0">
        <w:rPr>
          <w:rFonts w:ascii="宋体" w:eastAsia="宋体" w:hAnsi="宋体" w:hint="eastAsia"/>
          <w:sz w:val="24"/>
          <w:szCs w:val="24"/>
        </w:rPr>
        <w:t>北京市海淀区学院路30号科大天工大厦B座17层06室第</w:t>
      </w:r>
      <w:r w:rsidR="00120B15">
        <w:rPr>
          <w:rFonts w:ascii="宋体" w:eastAsia="宋体" w:hAnsi="宋体" w:hint="eastAsia"/>
          <w:sz w:val="24"/>
          <w:szCs w:val="24"/>
        </w:rPr>
        <w:t>四</w:t>
      </w:r>
      <w:r w:rsidR="00FF28D6" w:rsidRPr="000B13E0">
        <w:rPr>
          <w:rFonts w:ascii="宋体" w:eastAsia="宋体" w:hAnsi="宋体" w:hint="eastAsia"/>
          <w:sz w:val="24"/>
          <w:szCs w:val="24"/>
        </w:rPr>
        <w:t>会议室，如有变化，另行通知。（提示：楼层较高，请供应商预留递交文件时间提前到场）</w:t>
      </w:r>
    </w:p>
    <w:p w14:paraId="66CCF664" w14:textId="77777777"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9.</w:t>
      </w:r>
      <w:r w:rsidRPr="000B13E0">
        <w:rPr>
          <w:rFonts w:ascii="宋体" w:eastAsia="宋体" w:hAnsi="宋体" w:hint="eastAsia"/>
          <w:sz w:val="24"/>
          <w:szCs w:val="24"/>
        </w:rPr>
        <w:tab/>
        <w:t>其他补充事宜：</w:t>
      </w:r>
    </w:p>
    <w:p w14:paraId="601541F4" w14:textId="77777777"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9.1</w:t>
      </w:r>
      <w:r w:rsidRPr="000B13E0">
        <w:rPr>
          <w:rFonts w:ascii="宋体" w:eastAsia="宋体" w:hAnsi="宋体" w:hint="eastAsia"/>
          <w:sz w:val="24"/>
          <w:szCs w:val="24"/>
        </w:rPr>
        <w:tab/>
        <w:t>现场踏勘集合时间及地点：不组织。</w:t>
      </w:r>
    </w:p>
    <w:p w14:paraId="2A900F80" w14:textId="75BBC036"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9.2</w:t>
      </w:r>
      <w:r w:rsidRPr="000B13E0">
        <w:rPr>
          <w:rFonts w:ascii="宋体" w:eastAsia="宋体" w:hAnsi="宋体" w:hint="eastAsia"/>
          <w:sz w:val="24"/>
          <w:szCs w:val="24"/>
        </w:rPr>
        <w:tab/>
        <w:t>本公告期限为20</w:t>
      </w:r>
      <w:r w:rsidRPr="000B13E0">
        <w:rPr>
          <w:rFonts w:ascii="宋体" w:eastAsia="宋体" w:hAnsi="宋体"/>
          <w:sz w:val="24"/>
          <w:szCs w:val="24"/>
        </w:rPr>
        <w:t>2</w:t>
      </w:r>
      <w:r w:rsidR="008C5967" w:rsidRPr="000B13E0">
        <w:rPr>
          <w:rFonts w:ascii="宋体" w:eastAsia="宋体" w:hAnsi="宋体" w:hint="eastAsia"/>
          <w:sz w:val="24"/>
          <w:szCs w:val="24"/>
        </w:rPr>
        <w:t>2</w:t>
      </w:r>
      <w:r w:rsidRPr="000B13E0">
        <w:rPr>
          <w:rFonts w:ascii="宋体" w:eastAsia="宋体" w:hAnsi="宋体" w:hint="eastAsia"/>
          <w:sz w:val="24"/>
          <w:szCs w:val="24"/>
        </w:rPr>
        <w:t>年</w:t>
      </w:r>
      <w:r w:rsidR="00BD4C6E" w:rsidRPr="000B13E0">
        <w:rPr>
          <w:rFonts w:ascii="宋体" w:eastAsia="宋体" w:hAnsi="宋体" w:hint="eastAsia"/>
          <w:sz w:val="24"/>
          <w:szCs w:val="24"/>
        </w:rPr>
        <w:t>9</w:t>
      </w:r>
      <w:r w:rsidRPr="000B13E0">
        <w:rPr>
          <w:rFonts w:ascii="宋体" w:eastAsia="宋体" w:hAnsi="宋体" w:hint="eastAsia"/>
          <w:sz w:val="24"/>
          <w:szCs w:val="24"/>
        </w:rPr>
        <w:t>月</w:t>
      </w:r>
      <w:r w:rsidR="008C738F">
        <w:rPr>
          <w:rFonts w:ascii="宋体" w:eastAsia="宋体" w:hAnsi="宋体" w:hint="eastAsia"/>
          <w:sz w:val="24"/>
          <w:szCs w:val="24"/>
        </w:rPr>
        <w:t>9</w:t>
      </w:r>
      <w:r w:rsidRPr="000B13E0">
        <w:rPr>
          <w:rFonts w:ascii="宋体" w:eastAsia="宋体" w:hAnsi="宋体" w:hint="eastAsia"/>
          <w:sz w:val="24"/>
          <w:szCs w:val="24"/>
        </w:rPr>
        <w:t>日至20</w:t>
      </w:r>
      <w:r w:rsidRPr="000B13E0">
        <w:rPr>
          <w:rFonts w:ascii="宋体" w:eastAsia="宋体" w:hAnsi="宋体"/>
          <w:sz w:val="24"/>
          <w:szCs w:val="24"/>
        </w:rPr>
        <w:t>2</w:t>
      </w:r>
      <w:r w:rsidR="008C5967" w:rsidRPr="000B13E0">
        <w:rPr>
          <w:rFonts w:ascii="宋体" w:eastAsia="宋体" w:hAnsi="宋体" w:hint="eastAsia"/>
          <w:sz w:val="24"/>
          <w:szCs w:val="24"/>
        </w:rPr>
        <w:t>2</w:t>
      </w:r>
      <w:r w:rsidRPr="000B13E0">
        <w:rPr>
          <w:rFonts w:ascii="宋体" w:eastAsia="宋体" w:hAnsi="宋体" w:hint="eastAsia"/>
          <w:sz w:val="24"/>
          <w:szCs w:val="24"/>
        </w:rPr>
        <w:t>年</w:t>
      </w:r>
      <w:r w:rsidR="00BD4C6E" w:rsidRPr="000B13E0">
        <w:rPr>
          <w:rFonts w:ascii="宋体" w:eastAsia="宋体" w:hAnsi="宋体" w:hint="eastAsia"/>
          <w:sz w:val="24"/>
          <w:szCs w:val="24"/>
        </w:rPr>
        <w:t>9</w:t>
      </w:r>
      <w:r w:rsidRPr="000B13E0">
        <w:rPr>
          <w:rFonts w:ascii="宋体" w:eastAsia="宋体" w:hAnsi="宋体" w:hint="eastAsia"/>
          <w:sz w:val="24"/>
          <w:szCs w:val="24"/>
        </w:rPr>
        <w:t>月</w:t>
      </w:r>
      <w:r w:rsidR="008C738F">
        <w:rPr>
          <w:rFonts w:ascii="宋体" w:eastAsia="宋体" w:hAnsi="宋体" w:hint="eastAsia"/>
          <w:sz w:val="24"/>
          <w:szCs w:val="24"/>
        </w:rPr>
        <w:t>19</w:t>
      </w:r>
      <w:r w:rsidRPr="000B13E0">
        <w:rPr>
          <w:rFonts w:ascii="宋体" w:eastAsia="宋体" w:hAnsi="宋体" w:hint="eastAsia"/>
          <w:sz w:val="24"/>
          <w:szCs w:val="24"/>
        </w:rPr>
        <w:t>日。</w:t>
      </w:r>
    </w:p>
    <w:p w14:paraId="73AF5D84" w14:textId="77777777" w:rsidR="001F5C71" w:rsidRPr="000B13E0" w:rsidRDefault="008A2CDE">
      <w:pPr>
        <w:kinsoku w:val="0"/>
        <w:wordWrap w:val="0"/>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9.3</w:t>
      </w:r>
      <w:r w:rsidRPr="000B13E0">
        <w:rPr>
          <w:rFonts w:ascii="宋体" w:eastAsia="宋体" w:hAnsi="宋体" w:hint="eastAsia"/>
          <w:sz w:val="24"/>
          <w:szCs w:val="24"/>
        </w:rPr>
        <w:tab/>
        <w:t>本次招标公告同时在&lt;中国采购与招标网&gt;（http://www.chinabidding.com.cn）、&lt;中国政府采购网&gt;（http://www.ccgp.gov.cn）、&lt;北京化工大学采购与招标办公室&gt;（</w:t>
      </w:r>
      <w:r w:rsidRPr="000B13E0">
        <w:rPr>
          <w:rFonts w:ascii="宋体" w:eastAsia="宋体" w:hAnsi="宋体"/>
          <w:sz w:val="24"/>
          <w:szCs w:val="24"/>
        </w:rPr>
        <w:t>http:// cg.buct.edu.cn</w:t>
      </w:r>
      <w:r w:rsidRPr="000B13E0">
        <w:rPr>
          <w:rFonts w:ascii="宋体" w:eastAsia="宋体" w:hAnsi="宋体" w:hint="eastAsia"/>
          <w:sz w:val="24"/>
          <w:szCs w:val="24"/>
        </w:rPr>
        <w:t>）上发布。</w:t>
      </w:r>
    </w:p>
    <w:p w14:paraId="29A37DC0" w14:textId="774FE6E3"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9.4</w:t>
      </w:r>
      <w:r w:rsidRPr="000B13E0">
        <w:rPr>
          <w:rFonts w:ascii="宋体" w:eastAsia="宋体" w:hAnsi="宋体" w:hint="eastAsia"/>
          <w:sz w:val="24"/>
          <w:szCs w:val="24"/>
        </w:rPr>
        <w:tab/>
        <w:t>本项目采用综合评分法，价格部分（30%）、商务部分（</w:t>
      </w:r>
      <w:r w:rsidR="00215BBC" w:rsidRPr="000B13E0">
        <w:rPr>
          <w:rFonts w:ascii="宋体" w:eastAsia="宋体" w:hAnsi="宋体" w:hint="eastAsia"/>
          <w:sz w:val="24"/>
          <w:szCs w:val="24"/>
        </w:rPr>
        <w:t>1</w:t>
      </w:r>
      <w:r w:rsidR="00E92DE4" w:rsidRPr="000B13E0">
        <w:rPr>
          <w:rFonts w:ascii="宋体" w:eastAsia="宋体" w:hAnsi="宋体" w:hint="eastAsia"/>
          <w:sz w:val="24"/>
          <w:szCs w:val="24"/>
        </w:rPr>
        <w:t>3</w:t>
      </w:r>
      <w:r w:rsidRPr="000B13E0">
        <w:rPr>
          <w:rFonts w:ascii="宋体" w:eastAsia="宋体" w:hAnsi="宋体" w:hint="eastAsia"/>
          <w:sz w:val="24"/>
          <w:szCs w:val="24"/>
        </w:rPr>
        <w:t>%）、技术部分（</w:t>
      </w:r>
      <w:r w:rsidR="00215BBC" w:rsidRPr="000B13E0">
        <w:rPr>
          <w:rFonts w:ascii="宋体" w:eastAsia="宋体" w:hAnsi="宋体" w:hint="eastAsia"/>
          <w:sz w:val="24"/>
          <w:szCs w:val="24"/>
        </w:rPr>
        <w:t>5</w:t>
      </w:r>
      <w:r w:rsidR="00806B0B" w:rsidRPr="000B13E0">
        <w:rPr>
          <w:rFonts w:ascii="宋体" w:eastAsia="宋体" w:hAnsi="宋体" w:hint="eastAsia"/>
          <w:sz w:val="24"/>
          <w:szCs w:val="24"/>
        </w:rPr>
        <w:t>5</w:t>
      </w:r>
      <w:r w:rsidRPr="000B13E0">
        <w:rPr>
          <w:rFonts w:ascii="宋体" w:eastAsia="宋体" w:hAnsi="宋体" w:hint="eastAsia"/>
          <w:sz w:val="24"/>
          <w:szCs w:val="24"/>
        </w:rPr>
        <w:t>%）、政策功能（2%）。</w:t>
      </w:r>
    </w:p>
    <w:p w14:paraId="4D06EB99" w14:textId="688272A8"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9.5</w:t>
      </w:r>
      <w:r w:rsidRPr="000B13E0">
        <w:rPr>
          <w:rFonts w:ascii="宋体" w:eastAsia="宋体" w:hAnsi="宋体" w:hint="eastAsia"/>
          <w:sz w:val="24"/>
          <w:szCs w:val="24"/>
        </w:rPr>
        <w:tab/>
        <w:t>凡对本次招标提出询问，请与</w:t>
      </w:r>
      <w:r w:rsidR="0098575B" w:rsidRPr="000B13E0">
        <w:rPr>
          <w:rFonts w:ascii="宋体" w:eastAsia="宋体" w:hAnsi="宋体" w:hint="eastAsia"/>
          <w:sz w:val="24"/>
          <w:szCs w:val="24"/>
        </w:rPr>
        <w:t>北京明德致信咨询有限公司</w:t>
      </w:r>
      <w:r w:rsidRPr="000B13E0">
        <w:rPr>
          <w:rFonts w:ascii="宋体" w:eastAsia="宋体" w:hAnsi="宋体" w:hint="eastAsia"/>
          <w:sz w:val="24"/>
          <w:szCs w:val="24"/>
        </w:rPr>
        <w:t>联系（请以信函或传真</w:t>
      </w:r>
      <w:bookmarkStart w:id="765" w:name="OLE_LINK8"/>
      <w:r w:rsidRPr="000B13E0">
        <w:rPr>
          <w:rFonts w:ascii="宋体" w:eastAsia="宋体" w:hAnsi="宋体" w:hint="eastAsia"/>
          <w:sz w:val="24"/>
          <w:szCs w:val="24"/>
        </w:rPr>
        <w:t>形式表述）。</w:t>
      </w:r>
    </w:p>
    <w:p w14:paraId="1D892CDE" w14:textId="77777777" w:rsidR="001F5C71" w:rsidRPr="000B13E0" w:rsidRDefault="008A2CDE">
      <w:pPr>
        <w:snapToGrid w:val="0"/>
        <w:spacing w:afterLines="25" w:after="60" w:line="360" w:lineRule="auto"/>
        <w:ind w:leftChars="1" w:left="424" w:hangingChars="176" w:hanging="422"/>
        <w:rPr>
          <w:rFonts w:ascii="宋体" w:eastAsia="宋体" w:hAnsi="宋体"/>
          <w:sz w:val="24"/>
          <w:szCs w:val="24"/>
        </w:rPr>
      </w:pPr>
      <w:bookmarkStart w:id="766" w:name="OLE_LINK9"/>
      <w:r w:rsidRPr="000B13E0">
        <w:rPr>
          <w:rFonts w:ascii="宋体" w:eastAsia="宋体" w:hAnsi="宋体" w:hint="eastAsia"/>
          <w:sz w:val="24"/>
          <w:szCs w:val="24"/>
        </w:rPr>
        <w:t>10.</w:t>
      </w:r>
      <w:r w:rsidRPr="000B13E0">
        <w:rPr>
          <w:rFonts w:ascii="宋体" w:eastAsia="宋体" w:hAnsi="宋体" w:hint="eastAsia"/>
          <w:sz w:val="24"/>
          <w:szCs w:val="24"/>
        </w:rPr>
        <w:tab/>
        <w:t>采购项目需要落实的政府采购政策：</w:t>
      </w:r>
    </w:p>
    <w:p w14:paraId="328B122C" w14:textId="77777777"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1）执行节能产品政府优先采购和强制采购制度。</w:t>
      </w:r>
    </w:p>
    <w:p w14:paraId="1C44ED71" w14:textId="77777777"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2）执行环境标志产品政府优先采购制度。</w:t>
      </w:r>
    </w:p>
    <w:p w14:paraId="1B55B828" w14:textId="77777777" w:rsidR="001F5C71" w:rsidRPr="000B13E0" w:rsidRDefault="008A2CDE">
      <w:pPr>
        <w:snapToGrid w:val="0"/>
        <w:spacing w:afterLines="25" w:after="60" w:line="360" w:lineRule="auto"/>
        <w:ind w:leftChars="1" w:left="424" w:hangingChars="176" w:hanging="422"/>
        <w:rPr>
          <w:rFonts w:ascii="宋体" w:eastAsia="宋体" w:hAnsi="宋体"/>
          <w:sz w:val="24"/>
          <w:szCs w:val="24"/>
        </w:rPr>
      </w:pPr>
      <w:r w:rsidRPr="000B13E0">
        <w:rPr>
          <w:rFonts w:ascii="宋体" w:eastAsia="宋体" w:hAnsi="宋体" w:hint="eastAsia"/>
          <w:sz w:val="24"/>
          <w:szCs w:val="24"/>
        </w:rPr>
        <w:t>3）执行《政府采购促进中小企业发展管理办法》、《关于政府采购支持监狱企业发展有关问题的通知》和《三部门联合发布关于促进残疾人就业政府采购政策的通知》。</w:t>
      </w:r>
    </w:p>
    <w:p w14:paraId="4286A189" w14:textId="77777777" w:rsidR="001F5C71" w:rsidRPr="000B13E0" w:rsidRDefault="008A2CDE">
      <w:pPr>
        <w:snapToGrid w:val="0"/>
        <w:spacing w:afterLines="25" w:after="60" w:line="360" w:lineRule="auto"/>
        <w:rPr>
          <w:rFonts w:ascii="宋体" w:eastAsia="宋体" w:hAnsi="宋体"/>
          <w:sz w:val="24"/>
          <w:szCs w:val="24"/>
        </w:rPr>
      </w:pPr>
      <w:r w:rsidRPr="000B13E0">
        <w:rPr>
          <w:rFonts w:ascii="宋体" w:eastAsia="宋体" w:hAnsi="宋体" w:hint="eastAsia"/>
          <w:sz w:val="24"/>
          <w:szCs w:val="24"/>
        </w:rPr>
        <w:t>4）执行《关于开展政府采购信用担保试点工作的通知》。</w:t>
      </w:r>
    </w:p>
    <w:bookmarkEnd w:id="765"/>
    <w:bookmarkEnd w:id="766"/>
    <w:p w14:paraId="41EFD7CA" w14:textId="77777777" w:rsidR="001F5C71" w:rsidRPr="000B13E0" w:rsidRDefault="001F5C71">
      <w:pPr>
        <w:wordWrap w:val="0"/>
        <w:spacing w:afterLines="25" w:after="60" w:line="360" w:lineRule="auto"/>
        <w:jc w:val="right"/>
        <w:rPr>
          <w:rFonts w:ascii="宋体" w:eastAsia="宋体" w:hAnsi="宋体"/>
          <w:sz w:val="24"/>
          <w:szCs w:val="24"/>
        </w:rPr>
      </w:pPr>
    </w:p>
    <w:p w14:paraId="1FE0B369" w14:textId="34370EF5" w:rsidR="00FF28D6" w:rsidRDefault="008A2CDE" w:rsidP="00FF28D6">
      <w:pPr>
        <w:spacing w:afterLines="25" w:after="60" w:line="360" w:lineRule="auto"/>
        <w:jc w:val="right"/>
        <w:rPr>
          <w:rFonts w:ascii="宋体" w:eastAsia="宋体" w:hAnsi="宋体"/>
          <w:sz w:val="24"/>
          <w:szCs w:val="24"/>
        </w:rPr>
      </w:pPr>
      <w:r w:rsidRPr="000B13E0">
        <w:rPr>
          <w:rFonts w:ascii="宋体" w:eastAsia="宋体" w:hAnsi="宋体" w:hint="eastAsia"/>
          <w:sz w:val="24"/>
          <w:szCs w:val="24"/>
        </w:rPr>
        <w:t>20</w:t>
      </w:r>
      <w:r w:rsidRPr="000B13E0">
        <w:rPr>
          <w:rFonts w:ascii="宋体" w:eastAsia="宋体" w:hAnsi="宋体"/>
          <w:sz w:val="24"/>
          <w:szCs w:val="24"/>
        </w:rPr>
        <w:t>2</w:t>
      </w:r>
      <w:r w:rsidR="008C5967" w:rsidRPr="000B13E0">
        <w:rPr>
          <w:rFonts w:ascii="宋体" w:eastAsia="宋体" w:hAnsi="宋体" w:hint="eastAsia"/>
          <w:sz w:val="24"/>
          <w:szCs w:val="24"/>
        </w:rPr>
        <w:t>2</w:t>
      </w:r>
      <w:r w:rsidRPr="000B13E0">
        <w:rPr>
          <w:rFonts w:ascii="宋体" w:eastAsia="宋体" w:hAnsi="宋体" w:hint="eastAsia"/>
          <w:sz w:val="24"/>
          <w:szCs w:val="24"/>
        </w:rPr>
        <w:t>年</w:t>
      </w:r>
      <w:r w:rsidR="000B13E0" w:rsidRPr="000B13E0">
        <w:rPr>
          <w:rFonts w:ascii="宋体" w:eastAsia="宋体" w:hAnsi="宋体" w:hint="eastAsia"/>
          <w:sz w:val="24"/>
          <w:szCs w:val="24"/>
        </w:rPr>
        <w:t>9</w:t>
      </w:r>
      <w:r w:rsidRPr="000B13E0">
        <w:rPr>
          <w:rFonts w:ascii="宋体" w:eastAsia="宋体" w:hAnsi="宋体" w:hint="eastAsia"/>
          <w:sz w:val="24"/>
          <w:szCs w:val="24"/>
        </w:rPr>
        <w:t>月</w:t>
      </w:r>
      <w:r w:rsidR="00864E8A">
        <w:rPr>
          <w:rFonts w:ascii="宋体" w:eastAsia="宋体" w:hAnsi="宋体" w:hint="eastAsia"/>
          <w:sz w:val="24"/>
          <w:szCs w:val="24"/>
        </w:rPr>
        <w:t>9</w:t>
      </w:r>
      <w:r w:rsidRPr="000B13E0">
        <w:rPr>
          <w:rFonts w:ascii="宋体" w:eastAsia="宋体" w:hAnsi="宋体" w:hint="eastAsia"/>
          <w:sz w:val="24"/>
          <w:szCs w:val="24"/>
        </w:rPr>
        <w:t>日</w:t>
      </w:r>
    </w:p>
    <w:p w14:paraId="2A016FD6" w14:textId="77777777" w:rsidR="00FF28D6" w:rsidRDefault="00FF28D6" w:rsidP="00FF28D6">
      <w:pPr>
        <w:spacing w:afterLines="25" w:after="60" w:line="360" w:lineRule="auto"/>
        <w:jc w:val="right"/>
        <w:rPr>
          <w:rFonts w:ascii="宋体" w:eastAsia="宋体" w:hAnsi="宋体"/>
          <w:sz w:val="24"/>
          <w:szCs w:val="24"/>
        </w:rPr>
      </w:pPr>
    </w:p>
    <w:p w14:paraId="142C1D17" w14:textId="77777777" w:rsidR="00FF28D6" w:rsidRPr="00FF28D6" w:rsidRDefault="00FF28D6" w:rsidP="00FF28D6">
      <w:pPr>
        <w:spacing w:beforeLines="25" w:before="60" w:afterLines="25" w:after="60" w:line="360" w:lineRule="auto"/>
        <w:rPr>
          <w:rFonts w:ascii="宋体" w:eastAsia="宋体" w:hAnsi="宋体"/>
          <w:sz w:val="24"/>
          <w:szCs w:val="24"/>
        </w:rPr>
      </w:pPr>
      <w:r w:rsidRPr="00FF28D6">
        <w:rPr>
          <w:rFonts w:ascii="宋体" w:eastAsia="宋体" w:hAnsi="宋体"/>
          <w:sz w:val="24"/>
          <w:szCs w:val="24"/>
        </w:rPr>
        <w:t>附</w:t>
      </w:r>
      <w:r w:rsidRPr="00FF28D6">
        <w:rPr>
          <w:rFonts w:ascii="宋体" w:eastAsia="宋体" w:hAnsi="宋体" w:hint="eastAsia"/>
          <w:sz w:val="24"/>
          <w:szCs w:val="24"/>
        </w:rPr>
        <w:t>表：</w:t>
      </w:r>
    </w:p>
    <w:p w14:paraId="7B64C59B" w14:textId="77777777" w:rsidR="00FF28D6" w:rsidRPr="00FF28D6" w:rsidRDefault="00FF28D6" w:rsidP="00FF28D6">
      <w:pPr>
        <w:spacing w:line="360" w:lineRule="auto"/>
        <w:jc w:val="center"/>
        <w:rPr>
          <w:rFonts w:ascii="宋体" w:eastAsia="宋体" w:hAnsi="宋体"/>
          <w:sz w:val="24"/>
          <w:szCs w:val="24"/>
        </w:rPr>
      </w:pPr>
      <w:r w:rsidRPr="00FF28D6">
        <w:rPr>
          <w:rFonts w:ascii="宋体" w:eastAsia="宋体" w:hAnsi="宋体"/>
          <w:sz w:val="24"/>
          <w:szCs w:val="24"/>
        </w:rPr>
        <w:t>购买标书信息表</w:t>
      </w:r>
    </w:p>
    <w:tbl>
      <w:tblPr>
        <w:tblStyle w:val="afe"/>
        <w:tblW w:w="0" w:type="auto"/>
        <w:jc w:val="center"/>
        <w:tblLook w:val="04A0" w:firstRow="1" w:lastRow="0" w:firstColumn="1" w:lastColumn="0" w:noHBand="0" w:noVBand="1"/>
      </w:tblPr>
      <w:tblGrid>
        <w:gridCol w:w="3745"/>
        <w:gridCol w:w="4777"/>
      </w:tblGrid>
      <w:tr w:rsidR="00FF28D6" w:rsidRPr="00FF28D6" w14:paraId="74935E52" w14:textId="77777777" w:rsidTr="00E47F15">
        <w:trPr>
          <w:jc w:val="center"/>
        </w:trPr>
        <w:tc>
          <w:tcPr>
            <w:tcW w:w="3745" w:type="dxa"/>
          </w:tcPr>
          <w:p w14:paraId="1C9F6E27"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项目编号</w:t>
            </w:r>
          </w:p>
        </w:tc>
        <w:tc>
          <w:tcPr>
            <w:tcW w:w="4777" w:type="dxa"/>
          </w:tcPr>
          <w:p w14:paraId="2B519A26" w14:textId="2DBD56E4" w:rsidR="00FF28D6" w:rsidRPr="00FF28D6" w:rsidRDefault="00CC49C5" w:rsidP="00FF28D6">
            <w:pPr>
              <w:spacing w:line="360" w:lineRule="auto"/>
              <w:jc w:val="center"/>
              <w:rPr>
                <w:rFonts w:ascii="宋体" w:eastAsia="宋体" w:hAnsi="宋体" w:cs="仿宋"/>
                <w:sz w:val="24"/>
                <w:szCs w:val="24"/>
              </w:rPr>
            </w:pPr>
            <w:r w:rsidRPr="00CC49C5">
              <w:rPr>
                <w:rFonts w:ascii="宋体" w:eastAsia="宋体" w:hAnsi="宋体" w:cs="仿宋"/>
                <w:sz w:val="24"/>
                <w:szCs w:val="24"/>
              </w:rPr>
              <w:t>BUCTXJZB20220000</w:t>
            </w:r>
            <w:r>
              <w:rPr>
                <w:rFonts w:ascii="宋体" w:eastAsia="宋体" w:hAnsi="宋体" w:cs="仿宋"/>
                <w:sz w:val="24"/>
                <w:szCs w:val="24"/>
              </w:rPr>
              <w:t>/</w:t>
            </w:r>
            <w:r w:rsidR="00FF28D6" w:rsidRPr="00FF28D6">
              <w:rPr>
                <w:rFonts w:ascii="宋体" w:eastAsia="宋体" w:hAnsi="宋体" w:cs="仿宋"/>
                <w:sz w:val="24"/>
                <w:szCs w:val="24"/>
              </w:rPr>
              <w:t>BMCC-</w:t>
            </w:r>
            <w:r w:rsidR="00F6753F">
              <w:rPr>
                <w:rFonts w:ascii="宋体" w:eastAsia="宋体" w:hAnsi="宋体" w:cs="仿宋"/>
                <w:sz w:val="24"/>
                <w:szCs w:val="24"/>
              </w:rPr>
              <w:t>ZC22-0326</w:t>
            </w:r>
          </w:p>
        </w:tc>
      </w:tr>
      <w:tr w:rsidR="00FF28D6" w:rsidRPr="00FF28D6" w14:paraId="3F9BA311" w14:textId="77777777" w:rsidTr="00E47F15">
        <w:trPr>
          <w:jc w:val="center"/>
        </w:trPr>
        <w:tc>
          <w:tcPr>
            <w:tcW w:w="3745" w:type="dxa"/>
          </w:tcPr>
          <w:p w14:paraId="54966AAC"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报名包号</w:t>
            </w:r>
          </w:p>
        </w:tc>
        <w:tc>
          <w:tcPr>
            <w:tcW w:w="4777" w:type="dxa"/>
          </w:tcPr>
          <w:p w14:paraId="29871E21"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2F279CCC" w14:textId="77777777" w:rsidTr="00E47F15">
        <w:trPr>
          <w:jc w:val="center"/>
        </w:trPr>
        <w:tc>
          <w:tcPr>
            <w:tcW w:w="3745" w:type="dxa"/>
          </w:tcPr>
          <w:p w14:paraId="50CB9D2A"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汇款金额</w:t>
            </w:r>
          </w:p>
        </w:tc>
        <w:tc>
          <w:tcPr>
            <w:tcW w:w="4777" w:type="dxa"/>
          </w:tcPr>
          <w:p w14:paraId="2E5933DE"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7EAFC784" w14:textId="77777777" w:rsidTr="00E47F15">
        <w:trPr>
          <w:jc w:val="center"/>
        </w:trPr>
        <w:tc>
          <w:tcPr>
            <w:tcW w:w="3745" w:type="dxa"/>
          </w:tcPr>
          <w:p w14:paraId="1DB70D16"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公司名称</w:t>
            </w:r>
          </w:p>
        </w:tc>
        <w:tc>
          <w:tcPr>
            <w:tcW w:w="4777" w:type="dxa"/>
          </w:tcPr>
          <w:p w14:paraId="127DC9B4"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4DB48F68" w14:textId="77777777" w:rsidTr="00E47F15">
        <w:trPr>
          <w:jc w:val="center"/>
        </w:trPr>
        <w:tc>
          <w:tcPr>
            <w:tcW w:w="3745" w:type="dxa"/>
          </w:tcPr>
          <w:p w14:paraId="38861DF2"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统一社会信用代码</w:t>
            </w:r>
          </w:p>
        </w:tc>
        <w:tc>
          <w:tcPr>
            <w:tcW w:w="4777" w:type="dxa"/>
          </w:tcPr>
          <w:p w14:paraId="0C37A4A9"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14E38AEF" w14:textId="77777777" w:rsidTr="00E47F15">
        <w:trPr>
          <w:jc w:val="center"/>
        </w:trPr>
        <w:tc>
          <w:tcPr>
            <w:tcW w:w="3745" w:type="dxa"/>
          </w:tcPr>
          <w:p w14:paraId="22EE6279"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公司通讯地址</w:t>
            </w:r>
          </w:p>
        </w:tc>
        <w:tc>
          <w:tcPr>
            <w:tcW w:w="4777" w:type="dxa"/>
          </w:tcPr>
          <w:p w14:paraId="2E447FB2"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1ABF8078" w14:textId="77777777" w:rsidTr="00E47F15">
        <w:trPr>
          <w:jc w:val="center"/>
        </w:trPr>
        <w:tc>
          <w:tcPr>
            <w:tcW w:w="3745" w:type="dxa"/>
          </w:tcPr>
          <w:p w14:paraId="7855C04C"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项目联系人</w:t>
            </w:r>
          </w:p>
        </w:tc>
        <w:tc>
          <w:tcPr>
            <w:tcW w:w="4777" w:type="dxa"/>
          </w:tcPr>
          <w:p w14:paraId="0CBF1CC6"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66067707" w14:textId="77777777" w:rsidTr="00E47F15">
        <w:trPr>
          <w:jc w:val="center"/>
        </w:trPr>
        <w:tc>
          <w:tcPr>
            <w:tcW w:w="3745" w:type="dxa"/>
          </w:tcPr>
          <w:p w14:paraId="3FB03956"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联系电话</w:t>
            </w:r>
          </w:p>
        </w:tc>
        <w:tc>
          <w:tcPr>
            <w:tcW w:w="4777" w:type="dxa"/>
          </w:tcPr>
          <w:p w14:paraId="6694657E"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04FE8EDB" w14:textId="77777777" w:rsidTr="00E47F15">
        <w:trPr>
          <w:jc w:val="center"/>
        </w:trPr>
        <w:tc>
          <w:tcPr>
            <w:tcW w:w="3745" w:type="dxa"/>
          </w:tcPr>
          <w:p w14:paraId="211122BC"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联系邮箱</w:t>
            </w:r>
          </w:p>
        </w:tc>
        <w:tc>
          <w:tcPr>
            <w:tcW w:w="4777" w:type="dxa"/>
          </w:tcPr>
          <w:p w14:paraId="296E3BF2" w14:textId="77777777" w:rsidR="00FF28D6" w:rsidRPr="00FF28D6" w:rsidRDefault="00FF28D6" w:rsidP="00FF28D6">
            <w:pPr>
              <w:spacing w:line="360" w:lineRule="auto"/>
              <w:rPr>
                <w:rFonts w:ascii="宋体" w:eastAsia="宋体" w:hAnsi="宋体" w:cs="仿宋"/>
                <w:sz w:val="24"/>
                <w:szCs w:val="24"/>
              </w:rPr>
            </w:pPr>
          </w:p>
        </w:tc>
      </w:tr>
      <w:tr w:rsidR="00FF28D6" w:rsidRPr="00FF28D6" w14:paraId="3888890C" w14:textId="77777777" w:rsidTr="00E47F15">
        <w:trPr>
          <w:jc w:val="center"/>
        </w:trPr>
        <w:tc>
          <w:tcPr>
            <w:tcW w:w="3745" w:type="dxa"/>
          </w:tcPr>
          <w:p w14:paraId="34BB162A"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需要快递纸质版文件</w:t>
            </w:r>
          </w:p>
        </w:tc>
        <w:tc>
          <w:tcPr>
            <w:tcW w:w="4777" w:type="dxa"/>
          </w:tcPr>
          <w:p w14:paraId="084E225A"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是(须加收快递费100元）       √否</w:t>
            </w:r>
          </w:p>
        </w:tc>
      </w:tr>
      <w:tr w:rsidR="00FF28D6" w:rsidRPr="00FF28D6" w14:paraId="5D959B6B" w14:textId="77777777" w:rsidTr="00E47F15">
        <w:trPr>
          <w:jc w:val="center"/>
        </w:trPr>
        <w:tc>
          <w:tcPr>
            <w:tcW w:w="3745" w:type="dxa"/>
          </w:tcPr>
          <w:p w14:paraId="68FE6D98"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汇款/转账凭证</w:t>
            </w:r>
          </w:p>
        </w:tc>
        <w:tc>
          <w:tcPr>
            <w:tcW w:w="4777" w:type="dxa"/>
          </w:tcPr>
          <w:p w14:paraId="03BF5111" w14:textId="77777777" w:rsidR="00FF28D6" w:rsidRPr="00FF28D6" w:rsidRDefault="00FF28D6" w:rsidP="00FF28D6">
            <w:pPr>
              <w:spacing w:line="360" w:lineRule="auto"/>
              <w:rPr>
                <w:rFonts w:ascii="宋体" w:eastAsia="宋体" w:hAnsi="宋体" w:cs="仿宋"/>
                <w:sz w:val="24"/>
                <w:szCs w:val="24"/>
              </w:rPr>
            </w:pPr>
            <w:r w:rsidRPr="00FF28D6">
              <w:rPr>
                <w:rFonts w:ascii="宋体" w:eastAsia="宋体" w:hAnsi="宋体" w:cs="仿宋" w:hint="eastAsia"/>
                <w:sz w:val="24"/>
                <w:szCs w:val="24"/>
              </w:rPr>
              <w:t>（汇款或转账的底单扫描件或截图）</w:t>
            </w:r>
          </w:p>
        </w:tc>
      </w:tr>
    </w:tbl>
    <w:p w14:paraId="2439F233" w14:textId="0A4F9485" w:rsidR="00FF28D6" w:rsidRPr="00FF28D6" w:rsidRDefault="00FF28D6" w:rsidP="00FF28D6">
      <w:pPr>
        <w:spacing w:afterLines="25" w:after="60" w:line="360" w:lineRule="auto"/>
        <w:jc w:val="right"/>
        <w:rPr>
          <w:rFonts w:ascii="宋体" w:eastAsia="宋体" w:hAnsi="宋体"/>
          <w:sz w:val="24"/>
          <w:szCs w:val="24"/>
        </w:rPr>
        <w:sectPr w:rsidR="00FF28D6" w:rsidRPr="00FF28D6">
          <w:headerReference w:type="default" r:id="rId32"/>
          <w:pgSz w:w="11906" w:h="16838"/>
          <w:pgMar w:top="1418" w:right="1418" w:bottom="1418" w:left="1418" w:header="851" w:footer="850" w:gutter="0"/>
          <w:cols w:space="720"/>
          <w:docGrid w:linePitch="312"/>
        </w:sectPr>
      </w:pPr>
    </w:p>
    <w:p w14:paraId="5E0D417A" w14:textId="1671D23F" w:rsidR="001F5C71" w:rsidRDefault="008A2CDE">
      <w:pPr>
        <w:pStyle w:val="10"/>
        <w:keepNext w:val="0"/>
        <w:keepLines w:val="0"/>
        <w:tabs>
          <w:tab w:val="left" w:pos="1276"/>
        </w:tabs>
        <w:rPr>
          <w:rFonts w:ascii="宋体" w:eastAsia="宋体" w:hAnsi="宋体"/>
        </w:rPr>
      </w:pPr>
      <w:bookmarkStart w:id="767" w:name="_Toc78202788"/>
      <w:bookmarkStart w:id="768" w:name="_Toc475725001"/>
      <w:r>
        <w:rPr>
          <w:rFonts w:ascii="宋体" w:eastAsia="宋体" w:hAnsi="宋体" w:hint="eastAsia"/>
        </w:rPr>
        <w:lastRenderedPageBreak/>
        <w:t>第六章</w:t>
      </w:r>
      <w:r>
        <w:rPr>
          <w:rFonts w:ascii="宋体" w:eastAsia="宋体" w:hAnsi="宋体" w:hint="eastAsia"/>
        </w:rPr>
        <w:tab/>
        <w:t>投标人须知资料表</w:t>
      </w:r>
      <w:bookmarkEnd w:id="759"/>
      <w:bookmarkEnd w:id="760"/>
      <w:bookmarkEnd w:id="767"/>
      <w:bookmarkEnd w:id="768"/>
    </w:p>
    <w:p w14:paraId="3D95D2F1" w14:textId="77777777" w:rsidR="001F5C71" w:rsidRDefault="008A2CDE">
      <w:pPr>
        <w:spacing w:afterLines="25" w:after="60" w:line="360" w:lineRule="auto"/>
        <w:ind w:firstLine="482"/>
        <w:rPr>
          <w:rFonts w:ascii="宋体" w:eastAsia="宋体" w:hAnsi="宋体"/>
          <w:sz w:val="24"/>
        </w:rPr>
      </w:pPr>
      <w:r>
        <w:rPr>
          <w:rFonts w:ascii="宋体" w:eastAsia="宋体" w:hAnsi="宋体" w:hint="eastAsia"/>
          <w:sz w:val="24"/>
        </w:rPr>
        <w:t>本表是关于要采购货物的具体资料，是对投标人须知的具体补充和修改，如有矛盾，应以本资料表为准。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667"/>
        <w:gridCol w:w="6662"/>
      </w:tblGrid>
      <w:tr w:rsidR="001F5C71" w14:paraId="4EFCF796" w14:textId="77777777">
        <w:trPr>
          <w:trHeight w:val="439"/>
          <w:jc w:val="center"/>
        </w:trPr>
        <w:tc>
          <w:tcPr>
            <w:tcW w:w="710" w:type="dxa"/>
            <w:vAlign w:val="center"/>
          </w:tcPr>
          <w:p w14:paraId="37CA376D" w14:textId="77777777" w:rsidR="001F5C71" w:rsidRDefault="008A2CDE">
            <w:pPr>
              <w:jc w:val="center"/>
              <w:rPr>
                <w:rFonts w:ascii="宋体" w:eastAsia="宋体" w:hAnsi="宋体"/>
                <w:b/>
                <w:sz w:val="24"/>
                <w:szCs w:val="24"/>
              </w:rPr>
            </w:pPr>
            <w:r>
              <w:rPr>
                <w:rFonts w:ascii="宋体" w:eastAsia="宋体" w:hAnsi="宋体" w:hint="eastAsia"/>
                <w:b/>
                <w:sz w:val="24"/>
                <w:szCs w:val="24"/>
              </w:rPr>
              <w:t>序号</w:t>
            </w:r>
          </w:p>
        </w:tc>
        <w:tc>
          <w:tcPr>
            <w:tcW w:w="1667" w:type="dxa"/>
            <w:vAlign w:val="center"/>
          </w:tcPr>
          <w:p w14:paraId="63BD1C33" w14:textId="77777777" w:rsidR="001F5C71" w:rsidRDefault="008A2CDE">
            <w:pPr>
              <w:jc w:val="center"/>
              <w:rPr>
                <w:rFonts w:ascii="宋体" w:eastAsia="宋体" w:hAnsi="宋体"/>
                <w:b/>
                <w:sz w:val="24"/>
                <w:szCs w:val="24"/>
              </w:rPr>
            </w:pPr>
            <w:r>
              <w:rPr>
                <w:rFonts w:ascii="宋体" w:eastAsia="宋体" w:hAnsi="宋体" w:hint="eastAsia"/>
                <w:b/>
                <w:sz w:val="24"/>
                <w:szCs w:val="24"/>
              </w:rPr>
              <w:t>内容</w:t>
            </w:r>
          </w:p>
        </w:tc>
        <w:tc>
          <w:tcPr>
            <w:tcW w:w="6662" w:type="dxa"/>
            <w:vAlign w:val="center"/>
          </w:tcPr>
          <w:p w14:paraId="68EFB4EE" w14:textId="77777777" w:rsidR="001F5C71" w:rsidRPr="00E835A9" w:rsidRDefault="008A2CDE">
            <w:pPr>
              <w:jc w:val="center"/>
              <w:rPr>
                <w:rFonts w:ascii="宋体" w:eastAsia="宋体" w:hAnsi="宋体"/>
                <w:b/>
                <w:sz w:val="24"/>
                <w:szCs w:val="24"/>
                <w:u w:val="single"/>
              </w:rPr>
            </w:pPr>
            <w:r>
              <w:rPr>
                <w:rFonts w:ascii="宋体" w:eastAsia="宋体" w:hAnsi="宋体" w:hint="eastAsia"/>
                <w:b/>
                <w:sz w:val="24"/>
                <w:szCs w:val="24"/>
              </w:rPr>
              <w:t>说明与要求</w:t>
            </w:r>
          </w:p>
        </w:tc>
      </w:tr>
      <w:tr w:rsidR="001F5C71" w14:paraId="0E908FD7" w14:textId="77777777">
        <w:trPr>
          <w:trHeight w:val="439"/>
          <w:jc w:val="center"/>
        </w:trPr>
        <w:tc>
          <w:tcPr>
            <w:tcW w:w="710" w:type="dxa"/>
            <w:vAlign w:val="center"/>
          </w:tcPr>
          <w:p w14:paraId="59B30943" w14:textId="77777777" w:rsidR="001F5C71" w:rsidRDefault="008A2CDE">
            <w:pPr>
              <w:jc w:val="center"/>
              <w:rPr>
                <w:rFonts w:ascii="宋体" w:eastAsia="宋体" w:hAnsi="宋体"/>
                <w:b/>
                <w:sz w:val="24"/>
                <w:szCs w:val="24"/>
              </w:rPr>
            </w:pPr>
            <w:r>
              <w:rPr>
                <w:rFonts w:ascii="宋体" w:eastAsia="宋体" w:hAnsi="宋体" w:hint="eastAsia"/>
                <w:b/>
                <w:sz w:val="24"/>
                <w:szCs w:val="24"/>
              </w:rPr>
              <w:t>1</w:t>
            </w:r>
          </w:p>
        </w:tc>
        <w:tc>
          <w:tcPr>
            <w:tcW w:w="1667" w:type="dxa"/>
            <w:vAlign w:val="center"/>
          </w:tcPr>
          <w:p w14:paraId="44772C07" w14:textId="77777777" w:rsidR="001F5C71" w:rsidRDefault="008A2CDE">
            <w:pPr>
              <w:jc w:val="center"/>
              <w:rPr>
                <w:rFonts w:ascii="宋体" w:eastAsia="宋体" w:hAnsi="宋体"/>
                <w:b/>
                <w:sz w:val="24"/>
                <w:szCs w:val="24"/>
              </w:rPr>
            </w:pPr>
            <w:r>
              <w:rPr>
                <w:rFonts w:ascii="宋体" w:eastAsia="宋体" w:hAnsi="宋体" w:hint="eastAsia"/>
                <w:b/>
                <w:sz w:val="24"/>
                <w:szCs w:val="24"/>
              </w:rPr>
              <w:t>招标项目</w:t>
            </w:r>
          </w:p>
        </w:tc>
        <w:tc>
          <w:tcPr>
            <w:tcW w:w="6662" w:type="dxa"/>
            <w:vAlign w:val="center"/>
          </w:tcPr>
          <w:p w14:paraId="2AE0D678" w14:textId="55C0E008" w:rsidR="001F5C71" w:rsidRDefault="00567484">
            <w:pPr>
              <w:snapToGrid w:val="0"/>
              <w:rPr>
                <w:rFonts w:ascii="宋体" w:eastAsia="宋体" w:hAnsi="宋体"/>
                <w:sz w:val="24"/>
                <w:szCs w:val="24"/>
              </w:rPr>
            </w:pPr>
            <w:r w:rsidRPr="00567484">
              <w:rPr>
                <w:rFonts w:ascii="宋体" w:eastAsia="宋体" w:hAnsi="宋体" w:hint="eastAsia"/>
                <w:sz w:val="24"/>
                <w:szCs w:val="24"/>
              </w:rPr>
              <w:t>北京化工大学东校区高精尖中心学术报告厅和研讨室灯光音响优化升级/多媒体设备采购项目</w:t>
            </w:r>
          </w:p>
        </w:tc>
      </w:tr>
      <w:tr w:rsidR="001F5C71" w14:paraId="0FA78377" w14:textId="77777777">
        <w:trPr>
          <w:trHeight w:val="502"/>
          <w:jc w:val="center"/>
        </w:trPr>
        <w:tc>
          <w:tcPr>
            <w:tcW w:w="710" w:type="dxa"/>
            <w:vAlign w:val="center"/>
          </w:tcPr>
          <w:p w14:paraId="5AEAE134"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w:t>
            </w:r>
          </w:p>
        </w:tc>
        <w:tc>
          <w:tcPr>
            <w:tcW w:w="1667" w:type="dxa"/>
            <w:vAlign w:val="center"/>
          </w:tcPr>
          <w:p w14:paraId="7FCE6745" w14:textId="77777777" w:rsidR="001F5C71" w:rsidRDefault="008A2CDE">
            <w:pPr>
              <w:jc w:val="center"/>
              <w:rPr>
                <w:rFonts w:ascii="宋体" w:eastAsia="宋体" w:hAnsi="宋体"/>
                <w:b/>
                <w:sz w:val="24"/>
                <w:szCs w:val="24"/>
              </w:rPr>
            </w:pPr>
            <w:r>
              <w:rPr>
                <w:rFonts w:ascii="宋体" w:eastAsia="宋体" w:hAnsi="宋体" w:hint="eastAsia"/>
                <w:b/>
                <w:sz w:val="24"/>
                <w:szCs w:val="24"/>
              </w:rPr>
              <w:t>采购人和采购代理机构</w:t>
            </w:r>
          </w:p>
        </w:tc>
        <w:tc>
          <w:tcPr>
            <w:tcW w:w="6662" w:type="dxa"/>
            <w:vAlign w:val="center"/>
          </w:tcPr>
          <w:p w14:paraId="2C5CCB09" w14:textId="77777777" w:rsidR="001F5C71" w:rsidRDefault="008A2CDE">
            <w:pPr>
              <w:snapToGrid w:val="0"/>
              <w:rPr>
                <w:rFonts w:ascii="宋体" w:eastAsia="宋体" w:hAnsi="宋体"/>
                <w:sz w:val="24"/>
                <w:szCs w:val="24"/>
              </w:rPr>
            </w:pPr>
            <w:bookmarkStart w:id="769" w:name="_Toc462241319"/>
            <w:bookmarkStart w:id="770" w:name="_Toc462947157"/>
            <w:bookmarkStart w:id="771" w:name="_Toc463997474"/>
            <w:r>
              <w:rPr>
                <w:rFonts w:ascii="宋体" w:eastAsia="宋体" w:hAnsi="宋体" w:hint="eastAsia"/>
                <w:sz w:val="24"/>
                <w:szCs w:val="24"/>
              </w:rPr>
              <w:t>采购人：北京化工大学</w:t>
            </w:r>
            <w:bookmarkEnd w:id="769"/>
            <w:bookmarkEnd w:id="770"/>
            <w:bookmarkEnd w:id="771"/>
          </w:p>
          <w:p w14:paraId="7EE5F39B" w14:textId="77777777" w:rsidR="001F5C71" w:rsidRDefault="008A2CDE">
            <w:pPr>
              <w:snapToGrid w:val="0"/>
              <w:rPr>
                <w:rFonts w:ascii="宋体" w:eastAsia="宋体" w:hAnsi="宋体"/>
                <w:sz w:val="24"/>
                <w:szCs w:val="24"/>
              </w:rPr>
            </w:pPr>
            <w:r>
              <w:rPr>
                <w:rFonts w:ascii="宋体" w:eastAsia="宋体" w:hAnsi="宋体" w:hint="eastAsia"/>
                <w:sz w:val="24"/>
                <w:szCs w:val="24"/>
              </w:rPr>
              <w:t>联系人：孙老师</w:t>
            </w:r>
          </w:p>
          <w:p w14:paraId="56BF6B42" w14:textId="77777777" w:rsidR="001F5C71" w:rsidRDefault="008A2CDE">
            <w:pPr>
              <w:snapToGrid w:val="0"/>
              <w:rPr>
                <w:rFonts w:ascii="宋体" w:eastAsia="宋体" w:hAnsi="宋体"/>
                <w:sz w:val="24"/>
                <w:szCs w:val="24"/>
              </w:rPr>
            </w:pPr>
            <w:r>
              <w:rPr>
                <w:rFonts w:ascii="宋体" w:eastAsia="宋体" w:hAnsi="宋体" w:hint="eastAsia"/>
                <w:sz w:val="24"/>
                <w:szCs w:val="24"/>
              </w:rPr>
              <w:t>电话：010-</w:t>
            </w:r>
            <w:r>
              <w:rPr>
                <w:rFonts w:ascii="宋体" w:eastAsia="宋体" w:hAnsi="宋体"/>
                <w:sz w:val="24"/>
                <w:szCs w:val="24"/>
              </w:rPr>
              <w:t>64433870</w:t>
            </w:r>
          </w:p>
          <w:p w14:paraId="088296D3" w14:textId="5B010409" w:rsidR="001F5C71" w:rsidRDefault="008A2CDE">
            <w:pPr>
              <w:snapToGrid w:val="0"/>
              <w:rPr>
                <w:rFonts w:ascii="宋体" w:eastAsia="宋体" w:hAnsi="宋体"/>
                <w:sz w:val="24"/>
                <w:szCs w:val="24"/>
              </w:rPr>
            </w:pPr>
            <w:r>
              <w:rPr>
                <w:rFonts w:ascii="宋体" w:eastAsia="宋体" w:hAnsi="宋体" w:hint="eastAsia"/>
                <w:sz w:val="24"/>
                <w:szCs w:val="24"/>
              </w:rPr>
              <w:t>采购代理机构：</w:t>
            </w:r>
            <w:r w:rsidR="0098575B">
              <w:rPr>
                <w:rFonts w:ascii="宋体" w:eastAsia="宋体" w:hAnsi="宋体" w:hint="eastAsia"/>
                <w:sz w:val="24"/>
                <w:szCs w:val="24"/>
              </w:rPr>
              <w:t>北京明德致信咨询有限公司</w:t>
            </w:r>
            <w:r>
              <w:rPr>
                <w:rFonts w:ascii="宋体" w:eastAsia="宋体" w:hAnsi="宋体"/>
                <w:sz w:val="24"/>
                <w:szCs w:val="24"/>
              </w:rPr>
              <w:t xml:space="preserve"> </w:t>
            </w:r>
          </w:p>
          <w:p w14:paraId="14E0D9F2" w14:textId="114B1986" w:rsidR="001F5C71" w:rsidRDefault="008A2CDE">
            <w:pPr>
              <w:snapToGrid w:val="0"/>
              <w:rPr>
                <w:rFonts w:ascii="宋体" w:eastAsia="宋体" w:hAnsi="宋体"/>
                <w:sz w:val="24"/>
                <w:szCs w:val="24"/>
              </w:rPr>
            </w:pPr>
            <w:r>
              <w:rPr>
                <w:rFonts w:ascii="宋体" w:eastAsia="宋体" w:hAnsi="宋体" w:hint="eastAsia"/>
                <w:sz w:val="24"/>
                <w:szCs w:val="24"/>
              </w:rPr>
              <w:t>联系人：</w:t>
            </w:r>
            <w:r w:rsidR="00F24AC1">
              <w:rPr>
                <w:rFonts w:ascii="宋体" w:eastAsia="宋体" w:hAnsi="宋体" w:hint="eastAsia"/>
                <w:sz w:val="24"/>
                <w:szCs w:val="24"/>
              </w:rPr>
              <w:t>孙经理、刘亚运、吕家乐、吕绍山</w:t>
            </w:r>
            <w:r w:rsidR="00F16A96">
              <w:rPr>
                <w:rFonts w:ascii="宋体" w:eastAsia="宋体" w:hAnsi="宋体" w:hint="eastAsia"/>
                <w:sz w:val="24"/>
                <w:szCs w:val="24"/>
              </w:rPr>
              <w:t>、张乐</w:t>
            </w:r>
          </w:p>
          <w:p w14:paraId="1115E2B9" w14:textId="1C3C9557" w:rsidR="001F5C71" w:rsidRDefault="008A2CDE" w:rsidP="000B5AD6">
            <w:pPr>
              <w:snapToGrid w:val="0"/>
              <w:rPr>
                <w:rFonts w:ascii="宋体" w:eastAsia="宋体" w:hAnsi="宋体"/>
                <w:sz w:val="24"/>
                <w:szCs w:val="24"/>
              </w:rPr>
            </w:pPr>
            <w:r>
              <w:rPr>
                <w:rFonts w:ascii="宋体" w:eastAsia="宋体" w:hAnsi="宋体" w:hint="eastAsia"/>
                <w:sz w:val="24"/>
                <w:szCs w:val="24"/>
              </w:rPr>
              <w:t>电话：</w:t>
            </w:r>
            <w:r w:rsidR="00F24AC1" w:rsidRPr="00F24AC1">
              <w:rPr>
                <w:rFonts w:ascii="宋体" w:eastAsia="宋体" w:hAnsi="宋体" w:hint="eastAsia"/>
                <w:sz w:val="24"/>
                <w:szCs w:val="24"/>
              </w:rPr>
              <w:t>010-8237</w:t>
            </w:r>
            <w:r w:rsidR="000B5AD6">
              <w:rPr>
                <w:rFonts w:ascii="宋体" w:eastAsia="宋体" w:hAnsi="宋体"/>
                <w:sz w:val="24"/>
                <w:szCs w:val="24"/>
              </w:rPr>
              <w:t>0045</w:t>
            </w:r>
            <w:r w:rsidR="00F24AC1" w:rsidRPr="00F24AC1">
              <w:rPr>
                <w:rFonts w:ascii="宋体" w:eastAsia="宋体" w:hAnsi="宋体" w:hint="eastAsia"/>
                <w:sz w:val="24"/>
                <w:szCs w:val="24"/>
              </w:rPr>
              <w:t>、15801412428、15910847865</w:t>
            </w:r>
          </w:p>
        </w:tc>
      </w:tr>
      <w:tr w:rsidR="001F5C71" w14:paraId="47A57FB4" w14:textId="77777777">
        <w:trPr>
          <w:trHeight w:val="502"/>
          <w:jc w:val="center"/>
        </w:trPr>
        <w:tc>
          <w:tcPr>
            <w:tcW w:w="710" w:type="dxa"/>
            <w:vAlign w:val="center"/>
          </w:tcPr>
          <w:p w14:paraId="286B1ECF"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3</w:t>
            </w:r>
          </w:p>
        </w:tc>
        <w:tc>
          <w:tcPr>
            <w:tcW w:w="1667" w:type="dxa"/>
            <w:vAlign w:val="center"/>
          </w:tcPr>
          <w:p w14:paraId="3089B5FB" w14:textId="77777777" w:rsidR="001F5C71" w:rsidRDefault="008A2CDE">
            <w:pPr>
              <w:jc w:val="center"/>
              <w:rPr>
                <w:rFonts w:ascii="宋体" w:eastAsia="宋体" w:hAnsi="宋体"/>
                <w:b/>
                <w:sz w:val="24"/>
                <w:szCs w:val="24"/>
              </w:rPr>
            </w:pPr>
            <w:r>
              <w:rPr>
                <w:rFonts w:ascii="宋体" w:eastAsia="宋体" w:hAnsi="宋体" w:hint="eastAsia"/>
                <w:b/>
                <w:sz w:val="24"/>
                <w:szCs w:val="24"/>
              </w:rPr>
              <w:t>招标内容</w:t>
            </w:r>
          </w:p>
        </w:tc>
        <w:tc>
          <w:tcPr>
            <w:tcW w:w="6662" w:type="dxa"/>
            <w:vAlign w:val="center"/>
          </w:tcPr>
          <w:p w14:paraId="2E171C4D" w14:textId="77777777" w:rsidR="001F5C71" w:rsidRDefault="008A2CDE">
            <w:pPr>
              <w:snapToGrid w:val="0"/>
              <w:rPr>
                <w:rFonts w:ascii="宋体" w:eastAsia="宋体" w:hAnsi="宋体"/>
                <w:sz w:val="24"/>
                <w:szCs w:val="24"/>
              </w:rPr>
            </w:pPr>
            <w:r>
              <w:rPr>
                <w:rFonts w:ascii="宋体" w:eastAsia="宋体" w:hAnsi="宋体" w:hint="eastAsia"/>
                <w:sz w:val="24"/>
                <w:szCs w:val="24"/>
              </w:rPr>
              <w:t>具体详见第八章“货物需求一览表及技术规格”</w:t>
            </w:r>
          </w:p>
        </w:tc>
      </w:tr>
      <w:tr w:rsidR="001F5C71" w14:paraId="0C46872E" w14:textId="77777777">
        <w:trPr>
          <w:trHeight w:val="502"/>
          <w:jc w:val="center"/>
        </w:trPr>
        <w:tc>
          <w:tcPr>
            <w:tcW w:w="710" w:type="dxa"/>
            <w:vAlign w:val="center"/>
          </w:tcPr>
          <w:p w14:paraId="3320EC0A"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4</w:t>
            </w:r>
          </w:p>
        </w:tc>
        <w:tc>
          <w:tcPr>
            <w:tcW w:w="1667" w:type="dxa"/>
            <w:vAlign w:val="center"/>
          </w:tcPr>
          <w:p w14:paraId="110C18B2" w14:textId="77777777" w:rsidR="001F5C71" w:rsidRDefault="008A2CDE">
            <w:pPr>
              <w:jc w:val="center"/>
              <w:rPr>
                <w:rFonts w:ascii="宋体" w:eastAsia="宋体" w:hAnsi="宋体"/>
                <w:b/>
                <w:sz w:val="24"/>
                <w:szCs w:val="24"/>
              </w:rPr>
            </w:pPr>
            <w:r>
              <w:rPr>
                <w:rFonts w:ascii="宋体" w:eastAsia="宋体" w:hAnsi="宋体" w:hint="eastAsia"/>
                <w:b/>
                <w:sz w:val="24"/>
                <w:szCs w:val="24"/>
              </w:rPr>
              <w:t>资金来源</w:t>
            </w:r>
          </w:p>
        </w:tc>
        <w:tc>
          <w:tcPr>
            <w:tcW w:w="6662" w:type="dxa"/>
            <w:vAlign w:val="center"/>
          </w:tcPr>
          <w:p w14:paraId="181C2F12" w14:textId="4DBD8A1F" w:rsidR="001F5C71" w:rsidRDefault="008A2CDE">
            <w:pPr>
              <w:snapToGrid w:val="0"/>
              <w:rPr>
                <w:rFonts w:ascii="宋体" w:eastAsia="宋体" w:hAnsi="宋体"/>
                <w:sz w:val="24"/>
                <w:szCs w:val="24"/>
              </w:rPr>
            </w:pPr>
            <w:r>
              <w:rPr>
                <w:rFonts w:ascii="宋体" w:eastAsia="宋体" w:hAnsi="宋体" w:hint="eastAsia"/>
                <w:sz w:val="24"/>
                <w:szCs w:val="24"/>
              </w:rPr>
              <w:t>财政拨款，预算总金额人民币</w:t>
            </w:r>
            <w:r w:rsidR="007A74E8">
              <w:rPr>
                <w:rFonts w:ascii="宋体" w:eastAsia="宋体" w:hAnsi="宋体" w:hint="eastAsia"/>
                <w:sz w:val="24"/>
                <w:szCs w:val="24"/>
              </w:rPr>
              <w:t>164.8</w:t>
            </w:r>
            <w:r>
              <w:rPr>
                <w:rFonts w:ascii="宋体" w:eastAsia="宋体" w:hAnsi="宋体" w:hint="eastAsia"/>
                <w:sz w:val="24"/>
                <w:szCs w:val="24"/>
              </w:rPr>
              <w:t>万元</w:t>
            </w:r>
          </w:p>
        </w:tc>
      </w:tr>
      <w:tr w:rsidR="001F5C71" w14:paraId="67CCB7B4" w14:textId="77777777" w:rsidTr="00CC2589">
        <w:trPr>
          <w:trHeight w:val="502"/>
          <w:jc w:val="center"/>
        </w:trPr>
        <w:tc>
          <w:tcPr>
            <w:tcW w:w="710" w:type="dxa"/>
            <w:vAlign w:val="center"/>
          </w:tcPr>
          <w:p w14:paraId="08BCA7B0"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5</w:t>
            </w:r>
          </w:p>
        </w:tc>
        <w:tc>
          <w:tcPr>
            <w:tcW w:w="1667" w:type="dxa"/>
            <w:vAlign w:val="center"/>
          </w:tcPr>
          <w:p w14:paraId="4879B259" w14:textId="77777777" w:rsidR="001F5C71" w:rsidRDefault="008A2CDE">
            <w:pPr>
              <w:jc w:val="center"/>
              <w:rPr>
                <w:rFonts w:ascii="宋体" w:eastAsia="宋体" w:hAnsi="宋体"/>
                <w:b/>
                <w:sz w:val="24"/>
                <w:szCs w:val="24"/>
              </w:rPr>
            </w:pPr>
            <w:r>
              <w:rPr>
                <w:rFonts w:ascii="宋体" w:eastAsia="宋体" w:hAnsi="宋体" w:hint="eastAsia"/>
                <w:b/>
                <w:sz w:val="24"/>
                <w:szCs w:val="24"/>
              </w:rPr>
              <w:t>交货地点</w:t>
            </w:r>
          </w:p>
        </w:tc>
        <w:tc>
          <w:tcPr>
            <w:tcW w:w="6662" w:type="dxa"/>
            <w:shd w:val="clear" w:color="auto" w:fill="auto"/>
            <w:vAlign w:val="center"/>
          </w:tcPr>
          <w:p w14:paraId="7FBBEEFF" w14:textId="7A1860DB" w:rsidR="001F5C71" w:rsidRPr="007A74E8" w:rsidRDefault="00000BDF" w:rsidP="00000BDF">
            <w:pPr>
              <w:snapToGrid w:val="0"/>
              <w:rPr>
                <w:rFonts w:ascii="宋体" w:eastAsia="宋体" w:hAnsi="宋体"/>
                <w:sz w:val="24"/>
                <w:szCs w:val="24"/>
              </w:rPr>
            </w:pPr>
            <w:r w:rsidRPr="007A74E8">
              <w:rPr>
                <w:rFonts w:ascii="宋体" w:eastAsia="宋体" w:hAnsi="宋体" w:hint="eastAsia"/>
                <w:sz w:val="24"/>
                <w:szCs w:val="24"/>
              </w:rPr>
              <w:t>北京化工大学东校区用户指定地点。</w:t>
            </w:r>
          </w:p>
        </w:tc>
      </w:tr>
      <w:tr w:rsidR="001F5C71" w14:paraId="57D3C17B" w14:textId="77777777" w:rsidTr="00CC2589">
        <w:trPr>
          <w:trHeight w:val="502"/>
          <w:jc w:val="center"/>
        </w:trPr>
        <w:tc>
          <w:tcPr>
            <w:tcW w:w="710" w:type="dxa"/>
            <w:vAlign w:val="center"/>
          </w:tcPr>
          <w:p w14:paraId="33B05307"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6</w:t>
            </w:r>
          </w:p>
        </w:tc>
        <w:tc>
          <w:tcPr>
            <w:tcW w:w="1667" w:type="dxa"/>
            <w:vAlign w:val="center"/>
          </w:tcPr>
          <w:p w14:paraId="2BA30134" w14:textId="5C659430" w:rsidR="001F5C71" w:rsidRDefault="008A2CDE" w:rsidP="00000BDF">
            <w:pPr>
              <w:jc w:val="center"/>
              <w:rPr>
                <w:rFonts w:ascii="宋体" w:eastAsia="宋体" w:hAnsi="宋体"/>
                <w:b/>
                <w:sz w:val="24"/>
                <w:szCs w:val="24"/>
              </w:rPr>
            </w:pPr>
            <w:r>
              <w:rPr>
                <w:rFonts w:ascii="宋体" w:eastAsia="宋体" w:hAnsi="宋体" w:hint="eastAsia"/>
                <w:b/>
                <w:sz w:val="24"/>
                <w:szCs w:val="24"/>
              </w:rPr>
              <w:t>交货期</w:t>
            </w:r>
          </w:p>
        </w:tc>
        <w:tc>
          <w:tcPr>
            <w:tcW w:w="6662" w:type="dxa"/>
            <w:shd w:val="clear" w:color="auto" w:fill="auto"/>
            <w:vAlign w:val="center"/>
          </w:tcPr>
          <w:p w14:paraId="2771E7BB" w14:textId="472C0B59" w:rsidR="001F5C71" w:rsidRPr="007A74E8" w:rsidRDefault="007A74E8" w:rsidP="005A5912">
            <w:pPr>
              <w:snapToGrid w:val="0"/>
              <w:jc w:val="left"/>
              <w:rPr>
                <w:rFonts w:ascii="宋体" w:eastAsia="宋体" w:hAnsi="宋体"/>
                <w:sz w:val="24"/>
                <w:szCs w:val="24"/>
              </w:rPr>
            </w:pPr>
            <w:r w:rsidRPr="007A74E8">
              <w:rPr>
                <w:rFonts w:ascii="宋体" w:eastAsia="宋体" w:hAnsi="宋体" w:hint="eastAsia"/>
                <w:sz w:val="24"/>
                <w:szCs w:val="24"/>
              </w:rPr>
              <w:t>合同签订后45日历日内交货并安装完毕</w:t>
            </w:r>
            <w:r w:rsidR="00000BDF" w:rsidRPr="007A74E8">
              <w:rPr>
                <w:rFonts w:ascii="宋体" w:eastAsia="宋体" w:hAnsi="宋体" w:hint="eastAsia"/>
                <w:sz w:val="24"/>
                <w:szCs w:val="24"/>
              </w:rPr>
              <w:t>。</w:t>
            </w:r>
          </w:p>
        </w:tc>
      </w:tr>
      <w:tr w:rsidR="001F5C71" w14:paraId="2DEBFE8E" w14:textId="77777777">
        <w:trPr>
          <w:trHeight w:val="893"/>
          <w:jc w:val="center"/>
        </w:trPr>
        <w:tc>
          <w:tcPr>
            <w:tcW w:w="710" w:type="dxa"/>
            <w:vAlign w:val="center"/>
          </w:tcPr>
          <w:p w14:paraId="71B26FA3"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7</w:t>
            </w:r>
          </w:p>
        </w:tc>
        <w:tc>
          <w:tcPr>
            <w:tcW w:w="1667" w:type="dxa"/>
            <w:vAlign w:val="center"/>
          </w:tcPr>
          <w:p w14:paraId="6571A5E4" w14:textId="77777777" w:rsidR="001F5C71" w:rsidRDefault="008A2CDE">
            <w:pPr>
              <w:jc w:val="center"/>
              <w:rPr>
                <w:rFonts w:ascii="宋体" w:eastAsia="宋体" w:hAnsi="宋体"/>
                <w:b/>
                <w:sz w:val="24"/>
                <w:szCs w:val="24"/>
              </w:rPr>
            </w:pPr>
            <w:r>
              <w:rPr>
                <w:rFonts w:ascii="宋体" w:eastAsia="宋体" w:hAnsi="宋体" w:hint="eastAsia"/>
                <w:b/>
                <w:sz w:val="24"/>
                <w:szCs w:val="24"/>
              </w:rPr>
              <w:t>付款方式</w:t>
            </w:r>
          </w:p>
        </w:tc>
        <w:tc>
          <w:tcPr>
            <w:tcW w:w="6662" w:type="dxa"/>
            <w:vAlign w:val="center"/>
          </w:tcPr>
          <w:p w14:paraId="5A5FF2A1" w14:textId="57AB24C7" w:rsidR="001F5C71" w:rsidRPr="00471BFF" w:rsidRDefault="00B1742C">
            <w:pPr>
              <w:spacing w:afterLines="25" w:after="60" w:line="360" w:lineRule="auto"/>
              <w:rPr>
                <w:rFonts w:ascii="宋体" w:eastAsia="宋体" w:hAnsi="宋体"/>
                <w:sz w:val="24"/>
              </w:rPr>
            </w:pPr>
            <w:bookmarkStart w:id="772" w:name="_Hlk112223946"/>
            <w:r w:rsidRPr="00B1742C">
              <w:rPr>
                <w:rFonts w:ascii="宋体" w:eastAsia="宋体" w:hAnsi="宋体" w:hint="eastAsia"/>
                <w:sz w:val="24"/>
              </w:rPr>
              <w:t>合同生效</w:t>
            </w:r>
            <w:r w:rsidR="00173736">
              <w:rPr>
                <w:rFonts w:ascii="宋体" w:eastAsia="宋体" w:hAnsi="宋体" w:hint="eastAsia"/>
                <w:sz w:val="24"/>
              </w:rPr>
              <w:t>，且卖方向买方提交了履约保证金后，</w:t>
            </w:r>
            <w:r w:rsidRPr="00B1742C">
              <w:rPr>
                <w:rFonts w:ascii="宋体" w:eastAsia="宋体" w:hAnsi="宋体" w:hint="eastAsia"/>
                <w:sz w:val="24"/>
              </w:rPr>
              <w:t>买方向卖方支付合同总价的30%，货到安装现场买方向卖方支付合同总价的40%，安装调试并最终验收合格（凭验收证明文件）后买方向卖方支付合同总价的剩余部分。</w:t>
            </w:r>
            <w:bookmarkEnd w:id="772"/>
          </w:p>
        </w:tc>
      </w:tr>
      <w:tr w:rsidR="001F5C71" w14:paraId="2B2DF66D" w14:textId="77777777">
        <w:trPr>
          <w:trHeight w:val="502"/>
          <w:jc w:val="center"/>
        </w:trPr>
        <w:tc>
          <w:tcPr>
            <w:tcW w:w="710" w:type="dxa"/>
            <w:vAlign w:val="center"/>
          </w:tcPr>
          <w:p w14:paraId="51914EEC"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8</w:t>
            </w:r>
          </w:p>
        </w:tc>
        <w:tc>
          <w:tcPr>
            <w:tcW w:w="1667" w:type="dxa"/>
            <w:vAlign w:val="center"/>
          </w:tcPr>
          <w:p w14:paraId="4E8D9C8F" w14:textId="77777777" w:rsidR="001F5C71" w:rsidRDefault="008A2CDE">
            <w:pPr>
              <w:jc w:val="center"/>
              <w:rPr>
                <w:rFonts w:ascii="宋体" w:eastAsia="宋体" w:hAnsi="宋体"/>
                <w:b/>
                <w:sz w:val="24"/>
                <w:szCs w:val="24"/>
              </w:rPr>
            </w:pPr>
            <w:r>
              <w:rPr>
                <w:rFonts w:ascii="宋体" w:eastAsia="宋体" w:hAnsi="宋体" w:hint="eastAsia"/>
                <w:b/>
                <w:sz w:val="24"/>
                <w:szCs w:val="24"/>
              </w:rPr>
              <w:t>资格审查方式</w:t>
            </w:r>
          </w:p>
        </w:tc>
        <w:tc>
          <w:tcPr>
            <w:tcW w:w="6662" w:type="dxa"/>
            <w:vAlign w:val="center"/>
          </w:tcPr>
          <w:p w14:paraId="29BBF836" w14:textId="77777777" w:rsidR="001F5C71" w:rsidRDefault="008A2CDE">
            <w:pPr>
              <w:snapToGrid w:val="0"/>
              <w:rPr>
                <w:rFonts w:ascii="宋体" w:eastAsia="宋体" w:hAnsi="宋体"/>
                <w:sz w:val="24"/>
                <w:szCs w:val="24"/>
              </w:rPr>
            </w:pPr>
            <w:r>
              <w:rPr>
                <w:rFonts w:ascii="宋体" w:eastAsia="宋体" w:hAnsi="宋体" w:hint="eastAsia"/>
                <w:sz w:val="24"/>
                <w:szCs w:val="24"/>
              </w:rPr>
              <w:t>资格后审</w:t>
            </w:r>
          </w:p>
        </w:tc>
      </w:tr>
      <w:tr w:rsidR="001F5C71" w14:paraId="08904A0B" w14:textId="77777777">
        <w:trPr>
          <w:trHeight w:val="126"/>
          <w:jc w:val="center"/>
        </w:trPr>
        <w:tc>
          <w:tcPr>
            <w:tcW w:w="710" w:type="dxa"/>
            <w:vAlign w:val="center"/>
          </w:tcPr>
          <w:p w14:paraId="1D538007"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9</w:t>
            </w:r>
          </w:p>
        </w:tc>
        <w:tc>
          <w:tcPr>
            <w:tcW w:w="1667" w:type="dxa"/>
            <w:vAlign w:val="center"/>
          </w:tcPr>
          <w:p w14:paraId="27634A83" w14:textId="77777777" w:rsidR="001F5C71" w:rsidRDefault="008A2CDE">
            <w:pPr>
              <w:jc w:val="center"/>
              <w:rPr>
                <w:rFonts w:ascii="宋体" w:eastAsia="宋体" w:hAnsi="宋体"/>
                <w:b/>
                <w:sz w:val="24"/>
                <w:szCs w:val="24"/>
              </w:rPr>
            </w:pPr>
            <w:r>
              <w:rPr>
                <w:rFonts w:ascii="宋体" w:eastAsia="宋体" w:hAnsi="宋体" w:hint="eastAsia"/>
                <w:b/>
                <w:sz w:val="24"/>
                <w:szCs w:val="24"/>
              </w:rPr>
              <w:t>投标人资格</w:t>
            </w:r>
          </w:p>
        </w:tc>
        <w:tc>
          <w:tcPr>
            <w:tcW w:w="6662" w:type="dxa"/>
            <w:vAlign w:val="center"/>
          </w:tcPr>
          <w:p w14:paraId="272E3F62" w14:textId="77777777" w:rsidR="001F5C71" w:rsidRDefault="008A2CDE">
            <w:pPr>
              <w:pStyle w:val="a7"/>
              <w:rPr>
                <w:rFonts w:ascii="宋体" w:eastAsia="宋体" w:hAnsi="宋体"/>
                <w:sz w:val="24"/>
              </w:rPr>
            </w:pPr>
            <w:r>
              <w:rPr>
                <w:rFonts w:ascii="宋体" w:eastAsia="宋体" w:hAnsi="宋体" w:hint="eastAsia"/>
                <w:sz w:val="24"/>
              </w:rPr>
              <w:t>（1）在中华人民共和国境内注册，能够独立承担民事责任，有生产或供应能力的本国供应商，包括法人、其他组织、自然人；</w:t>
            </w:r>
          </w:p>
          <w:p w14:paraId="34426A7E" w14:textId="77777777" w:rsidR="001F5C71" w:rsidRDefault="008A2CDE">
            <w:pPr>
              <w:pStyle w:val="a7"/>
              <w:rPr>
                <w:rFonts w:ascii="宋体" w:eastAsia="宋体" w:hAnsi="宋体"/>
                <w:sz w:val="24"/>
              </w:rPr>
            </w:pPr>
            <w:r>
              <w:rPr>
                <w:rFonts w:ascii="宋体" w:eastAsia="宋体" w:hAnsi="宋体" w:hint="eastAsia"/>
                <w:sz w:val="24"/>
              </w:rPr>
              <w:t>（2）遵守国家有关法律、法规、规章和政府采购有关的规章，具有良好的商业信誉和健全的财务会计制度；</w:t>
            </w:r>
          </w:p>
          <w:p w14:paraId="72FC4015" w14:textId="77777777" w:rsidR="001F5C71" w:rsidRDefault="008A2CDE">
            <w:pPr>
              <w:pStyle w:val="a7"/>
              <w:rPr>
                <w:rFonts w:ascii="宋体" w:eastAsia="宋体" w:hAnsi="宋体"/>
                <w:sz w:val="24"/>
              </w:rPr>
            </w:pPr>
            <w:r>
              <w:rPr>
                <w:rFonts w:ascii="宋体" w:eastAsia="宋体" w:hAnsi="宋体" w:hint="eastAsia"/>
                <w:sz w:val="24"/>
              </w:rPr>
              <w:t>（3）具有履行合同所必需的设备和专业技术能力；</w:t>
            </w:r>
          </w:p>
          <w:p w14:paraId="52335D70" w14:textId="77777777" w:rsidR="001F5C71" w:rsidRDefault="008A2CDE">
            <w:pPr>
              <w:pStyle w:val="a7"/>
              <w:rPr>
                <w:rFonts w:ascii="宋体" w:eastAsia="宋体" w:hAnsi="宋体"/>
                <w:sz w:val="24"/>
              </w:rPr>
            </w:pPr>
            <w:r>
              <w:rPr>
                <w:rFonts w:ascii="宋体" w:eastAsia="宋体" w:hAnsi="宋体" w:hint="eastAsia"/>
                <w:sz w:val="24"/>
              </w:rPr>
              <w:t>（4）有依法缴纳税收和社会保障资金的良好记录；</w:t>
            </w:r>
          </w:p>
          <w:p w14:paraId="17947C9D" w14:textId="77777777" w:rsidR="001F5C71" w:rsidRDefault="008A2CDE">
            <w:pPr>
              <w:pStyle w:val="a7"/>
              <w:rPr>
                <w:rFonts w:ascii="宋体" w:eastAsia="宋体" w:hAnsi="宋体"/>
                <w:sz w:val="24"/>
              </w:rPr>
            </w:pPr>
            <w:r>
              <w:rPr>
                <w:rFonts w:ascii="宋体" w:eastAsia="宋体" w:hAnsi="宋体" w:hint="eastAsia"/>
                <w:sz w:val="24"/>
              </w:rPr>
              <w:t>（</w:t>
            </w:r>
            <w:r>
              <w:rPr>
                <w:rFonts w:ascii="宋体" w:eastAsia="宋体" w:hAnsi="宋体"/>
                <w:sz w:val="24"/>
              </w:rPr>
              <w:t>5</w:t>
            </w:r>
            <w:r>
              <w:rPr>
                <w:rFonts w:ascii="宋体" w:eastAsia="宋体" w:hAnsi="宋体" w:hint="eastAsia"/>
                <w:sz w:val="24"/>
              </w:rPr>
              <w:t>）参加政府采购活动前三年内，在经营活动中没有重大违法记录；</w:t>
            </w:r>
          </w:p>
          <w:p w14:paraId="367D4E3B" w14:textId="77777777" w:rsidR="001F5C71" w:rsidRDefault="008A2CDE">
            <w:pPr>
              <w:pStyle w:val="a7"/>
              <w:rPr>
                <w:rFonts w:ascii="宋体" w:eastAsia="宋体" w:hAnsi="宋体"/>
                <w:sz w:val="24"/>
              </w:rPr>
            </w:pPr>
            <w:r>
              <w:rPr>
                <w:rFonts w:ascii="宋体" w:eastAsia="宋体" w:hAnsi="宋体" w:hint="eastAsia"/>
                <w:sz w:val="24"/>
              </w:rPr>
              <w:t>(</w:t>
            </w:r>
            <w:r>
              <w:rPr>
                <w:rFonts w:ascii="宋体" w:eastAsia="宋体" w:hAnsi="宋体"/>
                <w:sz w:val="24"/>
              </w:rPr>
              <w:t>6)</w:t>
            </w:r>
            <w:r>
              <w:rPr>
                <w:rFonts w:ascii="宋体" w:eastAsia="宋体" w:hAnsi="宋体" w:hint="eastAsia"/>
                <w:sz w:val="24"/>
              </w:rPr>
              <w:t>供应商不能被列入“信用中国”网站（www.creditchina.gov.cn）和中国政府采购网（www.ccgp.gov.cn）失信被执行人、重大税收违法案件当事人名单、政府采购严重违法失信行为记录名单；</w:t>
            </w:r>
          </w:p>
          <w:p w14:paraId="002EF3F2" w14:textId="77777777" w:rsidR="001F5C71" w:rsidRDefault="008A2CDE">
            <w:pPr>
              <w:pStyle w:val="a7"/>
              <w:rPr>
                <w:rFonts w:ascii="宋体" w:eastAsia="宋体" w:hAnsi="宋体"/>
                <w:sz w:val="24"/>
              </w:rPr>
            </w:pPr>
            <w:r>
              <w:rPr>
                <w:rFonts w:ascii="宋体" w:eastAsia="宋体" w:hAnsi="宋体" w:hint="eastAsia"/>
                <w:sz w:val="24"/>
              </w:rPr>
              <w:t>（</w:t>
            </w:r>
            <w:r>
              <w:rPr>
                <w:rFonts w:ascii="宋体" w:eastAsia="宋体" w:hAnsi="宋体"/>
                <w:sz w:val="24"/>
              </w:rPr>
              <w:t>7</w:t>
            </w:r>
            <w:r>
              <w:rPr>
                <w:rFonts w:ascii="宋体" w:eastAsia="宋体" w:hAnsi="宋体" w:hint="eastAsia"/>
                <w:sz w:val="24"/>
              </w:rPr>
              <w:t>）向采购代理机构购买招标文件并登记备案；</w:t>
            </w:r>
          </w:p>
          <w:p w14:paraId="24513B78" w14:textId="77777777" w:rsidR="001F5C71" w:rsidRDefault="008A2CDE">
            <w:pPr>
              <w:pStyle w:val="a7"/>
              <w:rPr>
                <w:rFonts w:ascii="宋体" w:eastAsia="宋体" w:hAnsi="宋体"/>
                <w:sz w:val="24"/>
              </w:rPr>
            </w:pPr>
            <w:r>
              <w:rPr>
                <w:rFonts w:ascii="宋体" w:eastAsia="宋体" w:hAnsi="宋体" w:hint="eastAsia"/>
                <w:sz w:val="24"/>
              </w:rPr>
              <w:t>（</w:t>
            </w:r>
            <w:r>
              <w:rPr>
                <w:rFonts w:ascii="宋体" w:eastAsia="宋体" w:hAnsi="宋体"/>
                <w:sz w:val="24"/>
              </w:rPr>
              <w:t>8</w:t>
            </w:r>
            <w:r>
              <w:rPr>
                <w:rFonts w:ascii="宋体" w:eastAsia="宋体" w:hAnsi="宋体" w:hint="eastAsia"/>
                <w:sz w:val="24"/>
              </w:rPr>
              <w:t>）本项目不接受联合体投标，不允许分包、转包；</w:t>
            </w:r>
          </w:p>
          <w:p w14:paraId="5B63390B" w14:textId="77777777" w:rsidR="001F5C71" w:rsidRDefault="008A2CDE">
            <w:pPr>
              <w:pStyle w:val="a7"/>
              <w:rPr>
                <w:rFonts w:ascii="宋体" w:eastAsia="宋体" w:hAnsi="宋体"/>
                <w:sz w:val="24"/>
              </w:rPr>
            </w:pPr>
            <w:r>
              <w:rPr>
                <w:rFonts w:ascii="宋体" w:eastAsia="宋体" w:hAnsi="宋体" w:hint="eastAsia"/>
                <w:sz w:val="24"/>
              </w:rPr>
              <w:lastRenderedPageBreak/>
              <w:t>（</w:t>
            </w:r>
            <w:r>
              <w:rPr>
                <w:rFonts w:ascii="宋体" w:eastAsia="宋体" w:hAnsi="宋体"/>
                <w:sz w:val="24"/>
              </w:rPr>
              <w:t>9</w:t>
            </w:r>
            <w:r>
              <w:rPr>
                <w:rFonts w:ascii="宋体" w:eastAsia="宋体" w:hAnsi="宋体" w:hint="eastAsia"/>
                <w:sz w:val="24"/>
              </w:rPr>
              <w:t>）本项目接受货物代理商投标。</w:t>
            </w:r>
          </w:p>
        </w:tc>
      </w:tr>
      <w:tr w:rsidR="001F5C71" w14:paraId="0CDFA0D7" w14:textId="77777777">
        <w:trPr>
          <w:trHeight w:val="502"/>
          <w:jc w:val="center"/>
        </w:trPr>
        <w:tc>
          <w:tcPr>
            <w:tcW w:w="710" w:type="dxa"/>
            <w:vAlign w:val="center"/>
          </w:tcPr>
          <w:p w14:paraId="227542D1"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lastRenderedPageBreak/>
              <w:t>10</w:t>
            </w:r>
          </w:p>
        </w:tc>
        <w:tc>
          <w:tcPr>
            <w:tcW w:w="1667" w:type="dxa"/>
            <w:vAlign w:val="center"/>
          </w:tcPr>
          <w:p w14:paraId="079115F5" w14:textId="77777777" w:rsidR="001F5C71" w:rsidRDefault="008A2CDE">
            <w:pPr>
              <w:jc w:val="center"/>
              <w:rPr>
                <w:rFonts w:ascii="宋体" w:eastAsia="宋体" w:hAnsi="宋体"/>
                <w:b/>
                <w:sz w:val="24"/>
                <w:szCs w:val="24"/>
              </w:rPr>
            </w:pPr>
            <w:r>
              <w:rPr>
                <w:rFonts w:ascii="宋体" w:eastAsia="宋体" w:hAnsi="宋体" w:hint="eastAsia"/>
                <w:b/>
                <w:sz w:val="24"/>
                <w:szCs w:val="24"/>
              </w:rPr>
              <w:t>踏勘现场时间、地点</w:t>
            </w:r>
          </w:p>
        </w:tc>
        <w:tc>
          <w:tcPr>
            <w:tcW w:w="6662" w:type="dxa"/>
            <w:vAlign w:val="center"/>
          </w:tcPr>
          <w:p w14:paraId="64041D29" w14:textId="77777777" w:rsidR="001F5C71" w:rsidRDefault="008A2CDE">
            <w:pPr>
              <w:snapToGrid w:val="0"/>
              <w:rPr>
                <w:rFonts w:ascii="宋体" w:eastAsia="宋体" w:hAnsi="宋体"/>
                <w:sz w:val="24"/>
                <w:szCs w:val="24"/>
              </w:rPr>
            </w:pPr>
            <w:r>
              <w:rPr>
                <w:rFonts w:ascii="宋体" w:eastAsia="宋体" w:hAnsi="宋体" w:hint="eastAsia"/>
                <w:sz w:val="24"/>
                <w:szCs w:val="24"/>
              </w:rPr>
              <w:t>不</w:t>
            </w:r>
            <w:r>
              <w:rPr>
                <w:rFonts w:ascii="宋体" w:eastAsia="宋体" w:hAnsi="宋体"/>
                <w:sz w:val="24"/>
                <w:szCs w:val="24"/>
              </w:rPr>
              <w:t>组织</w:t>
            </w:r>
            <w:r>
              <w:rPr>
                <w:rFonts w:ascii="宋体" w:eastAsia="宋体" w:hAnsi="宋体" w:hint="eastAsia"/>
                <w:sz w:val="24"/>
                <w:szCs w:val="24"/>
              </w:rPr>
              <w:t>。</w:t>
            </w:r>
          </w:p>
        </w:tc>
      </w:tr>
      <w:tr w:rsidR="001F5C71" w14:paraId="70C37D58" w14:textId="77777777">
        <w:trPr>
          <w:trHeight w:val="268"/>
          <w:jc w:val="center"/>
        </w:trPr>
        <w:tc>
          <w:tcPr>
            <w:tcW w:w="710" w:type="dxa"/>
            <w:vAlign w:val="center"/>
          </w:tcPr>
          <w:p w14:paraId="7A29FDA4"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11</w:t>
            </w:r>
          </w:p>
        </w:tc>
        <w:tc>
          <w:tcPr>
            <w:tcW w:w="1667" w:type="dxa"/>
            <w:vAlign w:val="center"/>
          </w:tcPr>
          <w:p w14:paraId="37F47CDB" w14:textId="77777777" w:rsidR="001F5C71" w:rsidRDefault="008A2CDE">
            <w:pPr>
              <w:jc w:val="center"/>
              <w:rPr>
                <w:rFonts w:ascii="宋体" w:eastAsia="宋体" w:hAnsi="宋体"/>
                <w:b/>
                <w:sz w:val="24"/>
                <w:szCs w:val="24"/>
              </w:rPr>
            </w:pPr>
            <w:r>
              <w:rPr>
                <w:rFonts w:ascii="宋体" w:eastAsia="宋体" w:hAnsi="宋体" w:hint="eastAsia"/>
                <w:b/>
                <w:sz w:val="24"/>
                <w:szCs w:val="24"/>
              </w:rPr>
              <w:t>投标人疑问及澄清</w:t>
            </w:r>
          </w:p>
        </w:tc>
        <w:tc>
          <w:tcPr>
            <w:tcW w:w="6662" w:type="dxa"/>
            <w:vAlign w:val="center"/>
          </w:tcPr>
          <w:p w14:paraId="3966B633" w14:textId="77777777" w:rsidR="001F5C71" w:rsidRDefault="008A2CDE">
            <w:pPr>
              <w:pStyle w:val="a7"/>
              <w:rPr>
                <w:rFonts w:ascii="宋体" w:eastAsia="宋体" w:hAnsi="宋体"/>
                <w:sz w:val="24"/>
                <w:u w:val="single"/>
              </w:rPr>
            </w:pPr>
            <w:r>
              <w:rPr>
                <w:rFonts w:ascii="宋体" w:eastAsia="宋体" w:hAnsi="宋体" w:hint="eastAsia"/>
                <w:sz w:val="24"/>
              </w:rPr>
              <w:t>接收疑问截止时间：</w:t>
            </w:r>
            <w:r>
              <w:rPr>
                <w:rFonts w:ascii="宋体" w:eastAsia="宋体" w:hAnsi="宋体"/>
                <w:sz w:val="24"/>
                <w:u w:val="single"/>
              </w:rPr>
              <w:t>对于招标文件的疑问</w:t>
            </w:r>
            <w:r>
              <w:rPr>
                <w:rFonts w:ascii="宋体" w:eastAsia="宋体" w:hAnsi="宋体" w:hint="eastAsia"/>
                <w:sz w:val="24"/>
                <w:u w:val="single"/>
              </w:rPr>
              <w:t>，</w:t>
            </w:r>
            <w:r>
              <w:rPr>
                <w:rFonts w:ascii="宋体" w:eastAsia="宋体" w:hAnsi="宋体"/>
                <w:sz w:val="24"/>
                <w:u w:val="single"/>
              </w:rPr>
              <w:t>为</w:t>
            </w:r>
            <w:r>
              <w:rPr>
                <w:rFonts w:ascii="宋体" w:eastAsia="宋体" w:hAnsi="宋体" w:hint="eastAsia"/>
                <w:sz w:val="24"/>
                <w:u w:val="single"/>
              </w:rPr>
              <w:t>按要求购买并收到招标</w:t>
            </w:r>
            <w:r>
              <w:rPr>
                <w:rFonts w:ascii="宋体" w:eastAsia="宋体" w:hAnsi="宋体"/>
                <w:sz w:val="24"/>
                <w:u w:val="single"/>
              </w:rPr>
              <w:t>文件之日起七个工作日内</w:t>
            </w:r>
          </w:p>
          <w:p w14:paraId="346897CC" w14:textId="77777777" w:rsidR="001F5C71" w:rsidRDefault="008A2CDE">
            <w:pPr>
              <w:pStyle w:val="a7"/>
              <w:rPr>
                <w:rFonts w:ascii="宋体" w:eastAsia="宋体" w:hAnsi="宋体"/>
                <w:sz w:val="24"/>
              </w:rPr>
            </w:pPr>
            <w:r>
              <w:rPr>
                <w:rFonts w:ascii="宋体" w:eastAsia="宋体" w:hAnsi="宋体" w:hint="eastAsia"/>
                <w:sz w:val="24"/>
              </w:rPr>
              <w:t>采购人澄清发出时间：</w:t>
            </w:r>
            <w:r>
              <w:rPr>
                <w:rFonts w:ascii="宋体" w:eastAsia="宋体" w:hAnsi="宋体" w:hint="eastAsia"/>
                <w:sz w:val="24"/>
                <w:u w:val="single"/>
              </w:rPr>
              <w:t>投标截止时间15日前</w:t>
            </w:r>
          </w:p>
          <w:p w14:paraId="2B943BB6" w14:textId="77777777" w:rsidR="001F5C71" w:rsidRDefault="008A2CDE">
            <w:pPr>
              <w:pStyle w:val="a7"/>
              <w:rPr>
                <w:rFonts w:ascii="宋体" w:eastAsia="宋体" w:hAnsi="宋体"/>
                <w:sz w:val="24"/>
              </w:rPr>
            </w:pPr>
            <w:r>
              <w:rPr>
                <w:rFonts w:ascii="宋体" w:eastAsia="宋体" w:hAnsi="宋体" w:hint="eastAsia"/>
                <w:sz w:val="24"/>
              </w:rPr>
              <w:t>投标人收到确认时间：</w:t>
            </w:r>
            <w:r>
              <w:rPr>
                <w:rFonts w:ascii="宋体" w:eastAsia="宋体" w:hAnsi="宋体" w:hint="eastAsia"/>
                <w:sz w:val="24"/>
                <w:u w:val="single"/>
              </w:rPr>
              <w:t>24</w:t>
            </w:r>
            <w:r>
              <w:rPr>
                <w:rFonts w:ascii="宋体" w:eastAsia="宋体" w:hAnsi="宋体" w:hint="eastAsia"/>
                <w:sz w:val="24"/>
              </w:rPr>
              <w:t>小时内。</w:t>
            </w:r>
          </w:p>
        </w:tc>
      </w:tr>
      <w:tr w:rsidR="001F5C71" w14:paraId="08414E0C" w14:textId="77777777">
        <w:trPr>
          <w:trHeight w:val="502"/>
          <w:jc w:val="center"/>
        </w:trPr>
        <w:tc>
          <w:tcPr>
            <w:tcW w:w="710" w:type="dxa"/>
            <w:vAlign w:val="center"/>
          </w:tcPr>
          <w:p w14:paraId="16AC9D12"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12</w:t>
            </w:r>
          </w:p>
        </w:tc>
        <w:tc>
          <w:tcPr>
            <w:tcW w:w="1667" w:type="dxa"/>
            <w:vAlign w:val="center"/>
          </w:tcPr>
          <w:p w14:paraId="77127801" w14:textId="77777777" w:rsidR="001F5C71" w:rsidRDefault="008A2CDE">
            <w:pPr>
              <w:jc w:val="center"/>
              <w:rPr>
                <w:rFonts w:ascii="宋体" w:eastAsia="宋体" w:hAnsi="宋体"/>
                <w:b/>
                <w:sz w:val="24"/>
                <w:szCs w:val="24"/>
              </w:rPr>
            </w:pPr>
            <w:r>
              <w:rPr>
                <w:rFonts w:ascii="宋体" w:eastAsia="宋体" w:hAnsi="宋体" w:hint="eastAsia"/>
                <w:b/>
                <w:sz w:val="24"/>
                <w:szCs w:val="24"/>
              </w:rPr>
              <w:t>报价采用币种</w:t>
            </w:r>
          </w:p>
        </w:tc>
        <w:tc>
          <w:tcPr>
            <w:tcW w:w="6662" w:type="dxa"/>
            <w:vAlign w:val="center"/>
          </w:tcPr>
          <w:p w14:paraId="1A92AE9C" w14:textId="77777777" w:rsidR="001F5C71" w:rsidRDefault="008A2CDE">
            <w:pPr>
              <w:pStyle w:val="a7"/>
              <w:rPr>
                <w:rFonts w:ascii="宋体" w:eastAsia="宋体" w:hAnsi="宋体"/>
                <w:sz w:val="24"/>
              </w:rPr>
            </w:pPr>
            <w:r>
              <w:rPr>
                <w:rFonts w:ascii="宋体" w:eastAsia="宋体" w:hAnsi="宋体" w:hint="eastAsia"/>
                <w:sz w:val="24"/>
              </w:rPr>
              <w:t>人民币</w:t>
            </w:r>
          </w:p>
        </w:tc>
      </w:tr>
      <w:tr w:rsidR="001F5C71" w14:paraId="62E2E0E8" w14:textId="77777777">
        <w:trPr>
          <w:trHeight w:val="502"/>
          <w:jc w:val="center"/>
        </w:trPr>
        <w:tc>
          <w:tcPr>
            <w:tcW w:w="710" w:type="dxa"/>
            <w:vAlign w:val="center"/>
          </w:tcPr>
          <w:p w14:paraId="4C5BDEC0"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13</w:t>
            </w:r>
          </w:p>
        </w:tc>
        <w:tc>
          <w:tcPr>
            <w:tcW w:w="1667" w:type="dxa"/>
            <w:vAlign w:val="center"/>
          </w:tcPr>
          <w:p w14:paraId="7B7D5505" w14:textId="77777777" w:rsidR="001F5C71" w:rsidRDefault="008A2CDE">
            <w:pPr>
              <w:jc w:val="center"/>
              <w:rPr>
                <w:rFonts w:ascii="宋体" w:eastAsia="宋体" w:hAnsi="宋体"/>
                <w:b/>
                <w:sz w:val="24"/>
                <w:szCs w:val="24"/>
              </w:rPr>
            </w:pPr>
            <w:r>
              <w:rPr>
                <w:rFonts w:ascii="宋体" w:eastAsia="宋体" w:hAnsi="宋体" w:hint="eastAsia"/>
                <w:b/>
                <w:sz w:val="24"/>
                <w:szCs w:val="24"/>
              </w:rPr>
              <w:t>投标有效期</w:t>
            </w:r>
          </w:p>
        </w:tc>
        <w:tc>
          <w:tcPr>
            <w:tcW w:w="6662" w:type="dxa"/>
            <w:vAlign w:val="center"/>
          </w:tcPr>
          <w:p w14:paraId="1233A8E4" w14:textId="77777777" w:rsidR="001F5C71" w:rsidRDefault="008A2CDE">
            <w:pPr>
              <w:pStyle w:val="a7"/>
              <w:rPr>
                <w:rFonts w:ascii="宋体" w:eastAsia="宋体" w:hAnsi="宋体"/>
                <w:sz w:val="24"/>
              </w:rPr>
            </w:pPr>
            <w:r>
              <w:rPr>
                <w:rFonts w:ascii="宋体" w:eastAsia="宋体" w:hAnsi="宋体" w:hint="eastAsia"/>
                <w:sz w:val="24"/>
                <w:u w:val="single"/>
              </w:rPr>
              <w:t>90</w:t>
            </w:r>
            <w:r>
              <w:rPr>
                <w:rFonts w:ascii="宋体" w:eastAsia="宋体" w:hAnsi="宋体" w:hint="eastAsia"/>
                <w:sz w:val="24"/>
              </w:rPr>
              <w:t>日历日（从投标截止之日算起）</w:t>
            </w:r>
          </w:p>
        </w:tc>
      </w:tr>
      <w:tr w:rsidR="001F5C71" w14:paraId="5FCADABD" w14:textId="77777777">
        <w:trPr>
          <w:trHeight w:val="701"/>
          <w:jc w:val="center"/>
        </w:trPr>
        <w:tc>
          <w:tcPr>
            <w:tcW w:w="710" w:type="dxa"/>
            <w:vAlign w:val="center"/>
          </w:tcPr>
          <w:p w14:paraId="34DB1952"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14</w:t>
            </w:r>
          </w:p>
        </w:tc>
        <w:tc>
          <w:tcPr>
            <w:tcW w:w="1667" w:type="dxa"/>
            <w:vAlign w:val="center"/>
          </w:tcPr>
          <w:p w14:paraId="54672DFD" w14:textId="77777777" w:rsidR="001F5C71" w:rsidRDefault="008A2CDE">
            <w:pPr>
              <w:jc w:val="center"/>
              <w:rPr>
                <w:rFonts w:ascii="宋体" w:eastAsia="宋体" w:hAnsi="宋体"/>
                <w:b/>
                <w:sz w:val="24"/>
                <w:szCs w:val="24"/>
              </w:rPr>
            </w:pPr>
            <w:bookmarkStart w:id="773" w:name="_Toc462947158"/>
            <w:bookmarkStart w:id="774" w:name="_Toc462241320"/>
            <w:bookmarkStart w:id="775" w:name="_Toc463997475"/>
            <w:bookmarkStart w:id="776" w:name="_Toc133137795"/>
            <w:r>
              <w:rPr>
                <w:rFonts w:ascii="宋体" w:eastAsia="宋体" w:hAnsi="宋体" w:hint="eastAsia"/>
                <w:b/>
                <w:sz w:val="24"/>
                <w:szCs w:val="24"/>
              </w:rPr>
              <w:t>投标人的其它要求</w:t>
            </w:r>
            <w:bookmarkEnd w:id="773"/>
            <w:bookmarkEnd w:id="774"/>
            <w:bookmarkEnd w:id="775"/>
            <w:bookmarkEnd w:id="776"/>
          </w:p>
        </w:tc>
        <w:tc>
          <w:tcPr>
            <w:tcW w:w="6662" w:type="dxa"/>
            <w:vAlign w:val="center"/>
          </w:tcPr>
          <w:p w14:paraId="155C1C87" w14:textId="38D7321D" w:rsidR="001F5C71" w:rsidRDefault="008A2CDE">
            <w:pPr>
              <w:snapToGrid w:val="0"/>
              <w:rPr>
                <w:rFonts w:ascii="宋体" w:eastAsia="宋体" w:hAnsi="宋体"/>
                <w:sz w:val="24"/>
                <w:szCs w:val="24"/>
              </w:rPr>
            </w:pPr>
            <w:r>
              <w:rPr>
                <w:rFonts w:ascii="宋体" w:eastAsia="宋体" w:hAnsi="宋体" w:hint="eastAsia"/>
                <w:sz w:val="24"/>
                <w:szCs w:val="24"/>
              </w:rPr>
              <w:t>（1）投标人</w:t>
            </w:r>
            <w:r w:rsidR="00F24AC1">
              <w:rPr>
                <w:rFonts w:ascii="宋体" w:eastAsia="宋体" w:hAnsi="宋体" w:hint="eastAsia"/>
                <w:sz w:val="24"/>
                <w:szCs w:val="24"/>
              </w:rPr>
              <w:t>按招标文件第八章</w:t>
            </w:r>
            <w:r>
              <w:rPr>
                <w:rFonts w:ascii="宋体" w:eastAsia="宋体" w:hAnsi="宋体" w:hint="eastAsia"/>
                <w:sz w:val="24"/>
                <w:szCs w:val="24"/>
              </w:rPr>
              <w:t>要求</w:t>
            </w:r>
            <w:r w:rsidR="00F24AC1">
              <w:rPr>
                <w:rFonts w:ascii="宋体" w:eastAsia="宋体" w:hAnsi="宋体" w:hint="eastAsia"/>
                <w:sz w:val="24"/>
                <w:szCs w:val="24"/>
              </w:rPr>
              <w:t>提供</w:t>
            </w:r>
            <w:r>
              <w:rPr>
                <w:rFonts w:ascii="宋体" w:eastAsia="宋体" w:hAnsi="宋体" w:hint="eastAsia"/>
                <w:sz w:val="24"/>
                <w:szCs w:val="24"/>
              </w:rPr>
              <w:t>相关行业认证</w:t>
            </w:r>
            <w:r w:rsidR="00F24AC1">
              <w:rPr>
                <w:rFonts w:ascii="宋体" w:eastAsia="宋体" w:hAnsi="宋体" w:hint="eastAsia"/>
                <w:sz w:val="24"/>
                <w:szCs w:val="24"/>
              </w:rPr>
              <w:t>或</w:t>
            </w:r>
            <w:r>
              <w:rPr>
                <w:rFonts w:ascii="宋体" w:eastAsia="宋体" w:hAnsi="宋体" w:hint="eastAsia"/>
                <w:sz w:val="24"/>
                <w:szCs w:val="24"/>
              </w:rPr>
              <w:t>检测报告；</w:t>
            </w:r>
          </w:p>
          <w:p w14:paraId="09BF23D0" w14:textId="77777777" w:rsidR="001F5C71" w:rsidRDefault="008A2CDE">
            <w:pPr>
              <w:snapToGrid w:val="0"/>
              <w:rPr>
                <w:rFonts w:ascii="宋体" w:eastAsia="宋体" w:hAnsi="宋体"/>
                <w:sz w:val="24"/>
                <w:szCs w:val="24"/>
              </w:rPr>
            </w:pPr>
            <w:r>
              <w:rPr>
                <w:rFonts w:ascii="宋体" w:eastAsia="宋体" w:hAnsi="宋体" w:hint="eastAsia"/>
                <w:sz w:val="24"/>
                <w:szCs w:val="24"/>
              </w:rPr>
              <w:t>（2）投标人所供产品必须是国际、国内优质产品，符合相关行业标准的要求；</w:t>
            </w:r>
          </w:p>
          <w:p w14:paraId="04CDA1F5" w14:textId="77777777" w:rsidR="001F5C71" w:rsidRDefault="008A2CDE">
            <w:pPr>
              <w:snapToGrid w:val="0"/>
              <w:rPr>
                <w:rFonts w:ascii="宋体" w:eastAsia="宋体" w:hAnsi="宋体"/>
                <w:sz w:val="24"/>
                <w:szCs w:val="24"/>
              </w:rPr>
            </w:pPr>
            <w:r>
              <w:rPr>
                <w:rFonts w:ascii="宋体" w:eastAsia="宋体" w:hAnsi="宋体" w:hint="eastAsia"/>
                <w:sz w:val="24"/>
                <w:szCs w:val="24"/>
              </w:rPr>
              <w:t>（3）投标人送货上门并负责安装调试，同时要求现场进行对产品的使用及日常维护的培训。</w:t>
            </w:r>
          </w:p>
        </w:tc>
      </w:tr>
      <w:tr w:rsidR="001F5C71" w14:paraId="462EC263" w14:textId="77777777">
        <w:trPr>
          <w:trHeight w:val="701"/>
          <w:jc w:val="center"/>
        </w:trPr>
        <w:tc>
          <w:tcPr>
            <w:tcW w:w="710" w:type="dxa"/>
            <w:vAlign w:val="center"/>
          </w:tcPr>
          <w:p w14:paraId="04368158"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15</w:t>
            </w:r>
          </w:p>
        </w:tc>
        <w:tc>
          <w:tcPr>
            <w:tcW w:w="1667" w:type="dxa"/>
            <w:vAlign w:val="center"/>
          </w:tcPr>
          <w:p w14:paraId="3A0CCA09" w14:textId="77777777" w:rsidR="001F5C71" w:rsidRDefault="008A2CDE">
            <w:pPr>
              <w:jc w:val="center"/>
              <w:rPr>
                <w:rFonts w:ascii="宋体" w:eastAsia="宋体" w:hAnsi="宋体"/>
                <w:b/>
                <w:sz w:val="24"/>
                <w:szCs w:val="24"/>
              </w:rPr>
            </w:pPr>
            <w:r>
              <w:rPr>
                <w:rFonts w:ascii="宋体" w:eastAsia="宋体" w:hAnsi="宋体" w:hint="eastAsia"/>
                <w:b/>
                <w:sz w:val="24"/>
                <w:szCs w:val="24"/>
              </w:rPr>
              <w:t>是否允许代理商投标</w:t>
            </w:r>
          </w:p>
        </w:tc>
        <w:tc>
          <w:tcPr>
            <w:tcW w:w="6662" w:type="dxa"/>
            <w:vAlign w:val="center"/>
          </w:tcPr>
          <w:p w14:paraId="17AF9689" w14:textId="77777777" w:rsidR="001F5C71" w:rsidRDefault="008A2CDE">
            <w:pPr>
              <w:snapToGrid w:val="0"/>
              <w:jc w:val="center"/>
              <w:rPr>
                <w:rFonts w:ascii="宋体" w:eastAsia="宋体" w:hAnsi="宋体"/>
                <w:bCs/>
                <w:sz w:val="24"/>
                <w:szCs w:val="24"/>
              </w:rPr>
            </w:pPr>
            <w:r>
              <w:rPr>
                <w:rFonts w:ascii="宋体" w:eastAsia="宋体" w:hAnsi="宋体" w:hint="eastAsia"/>
                <w:bCs/>
                <w:sz w:val="24"/>
                <w:szCs w:val="24"/>
              </w:rPr>
              <w:t>允许</w:t>
            </w:r>
          </w:p>
        </w:tc>
      </w:tr>
      <w:tr w:rsidR="001F5C71" w14:paraId="1108874D" w14:textId="77777777">
        <w:trPr>
          <w:trHeight w:val="460"/>
          <w:jc w:val="center"/>
        </w:trPr>
        <w:tc>
          <w:tcPr>
            <w:tcW w:w="710" w:type="dxa"/>
            <w:vAlign w:val="center"/>
          </w:tcPr>
          <w:p w14:paraId="0AE427C9"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16</w:t>
            </w:r>
          </w:p>
        </w:tc>
        <w:tc>
          <w:tcPr>
            <w:tcW w:w="1667" w:type="dxa"/>
            <w:vAlign w:val="center"/>
          </w:tcPr>
          <w:p w14:paraId="6DD6F8FF" w14:textId="77777777" w:rsidR="001F5C71" w:rsidRDefault="008A2CDE">
            <w:pPr>
              <w:jc w:val="center"/>
              <w:rPr>
                <w:rFonts w:ascii="宋体" w:eastAsia="宋体" w:hAnsi="宋体"/>
                <w:b/>
                <w:sz w:val="24"/>
                <w:szCs w:val="24"/>
              </w:rPr>
            </w:pPr>
            <w:r>
              <w:rPr>
                <w:rFonts w:ascii="宋体" w:eastAsia="宋体" w:hAnsi="宋体" w:hint="eastAsia"/>
                <w:b/>
                <w:sz w:val="24"/>
                <w:szCs w:val="24"/>
              </w:rPr>
              <w:t>是否专门面向中小企业或小型、微型企业采购（含监狱企业）</w:t>
            </w:r>
          </w:p>
        </w:tc>
        <w:tc>
          <w:tcPr>
            <w:tcW w:w="6662" w:type="dxa"/>
            <w:vAlign w:val="center"/>
          </w:tcPr>
          <w:p w14:paraId="6B1B4A91" w14:textId="3290B5AF" w:rsidR="001F5C71" w:rsidRDefault="005D0DB8">
            <w:pPr>
              <w:pStyle w:val="a7"/>
              <w:jc w:val="center"/>
              <w:rPr>
                <w:rFonts w:ascii="宋体" w:eastAsia="宋体" w:hAnsi="宋体"/>
                <w:sz w:val="24"/>
              </w:rPr>
            </w:pPr>
            <w:r>
              <w:rPr>
                <w:rFonts w:ascii="宋体" w:eastAsia="宋体" w:hAnsi="宋体" w:hint="eastAsia"/>
                <w:sz w:val="24"/>
              </w:rPr>
              <w:t>否</w:t>
            </w:r>
          </w:p>
        </w:tc>
      </w:tr>
      <w:tr w:rsidR="001F5C71" w14:paraId="3274EF66" w14:textId="77777777">
        <w:trPr>
          <w:trHeight w:val="460"/>
          <w:jc w:val="center"/>
        </w:trPr>
        <w:tc>
          <w:tcPr>
            <w:tcW w:w="710" w:type="dxa"/>
            <w:vAlign w:val="center"/>
          </w:tcPr>
          <w:p w14:paraId="0F3B5ABC"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17</w:t>
            </w:r>
          </w:p>
        </w:tc>
        <w:tc>
          <w:tcPr>
            <w:tcW w:w="1667" w:type="dxa"/>
            <w:vAlign w:val="center"/>
          </w:tcPr>
          <w:p w14:paraId="731495E4" w14:textId="77777777" w:rsidR="001F5C71" w:rsidRDefault="008A2CDE">
            <w:pPr>
              <w:jc w:val="center"/>
              <w:rPr>
                <w:rFonts w:ascii="宋体" w:eastAsia="宋体" w:hAnsi="宋体"/>
                <w:b/>
                <w:sz w:val="24"/>
                <w:szCs w:val="24"/>
              </w:rPr>
            </w:pPr>
            <w:bookmarkStart w:id="777" w:name="_Toc462947159"/>
            <w:bookmarkStart w:id="778" w:name="_Toc462241321"/>
            <w:bookmarkStart w:id="779" w:name="_Toc133137796"/>
            <w:bookmarkStart w:id="780" w:name="_Toc464638112"/>
            <w:r>
              <w:rPr>
                <w:rFonts w:ascii="宋体" w:eastAsia="宋体" w:hAnsi="宋体" w:hint="eastAsia"/>
                <w:b/>
                <w:sz w:val="24"/>
                <w:szCs w:val="24"/>
              </w:rPr>
              <w:t>是否允许投标人将项目非主体、非关键性工作交由他人完成</w:t>
            </w:r>
            <w:bookmarkEnd w:id="777"/>
            <w:bookmarkEnd w:id="778"/>
            <w:bookmarkEnd w:id="779"/>
            <w:bookmarkEnd w:id="780"/>
          </w:p>
        </w:tc>
        <w:tc>
          <w:tcPr>
            <w:tcW w:w="6662" w:type="dxa"/>
            <w:vAlign w:val="center"/>
          </w:tcPr>
          <w:p w14:paraId="77C7437C" w14:textId="77777777" w:rsidR="001F5C71" w:rsidRDefault="008A2CDE">
            <w:pPr>
              <w:pStyle w:val="3h3H3sect12366"/>
              <w:keepNext w:val="0"/>
              <w:keepLines w:val="0"/>
              <w:snapToGrid w:val="0"/>
              <w:spacing w:before="0" w:after="0"/>
              <w:jc w:val="center"/>
              <w:rPr>
                <w:rFonts w:ascii="宋体" w:eastAsia="宋体" w:hAnsi="宋体"/>
                <w:b w:val="0"/>
                <w:sz w:val="24"/>
                <w:szCs w:val="24"/>
              </w:rPr>
            </w:pPr>
            <w:bookmarkStart w:id="781" w:name="_Toc462241322"/>
            <w:bookmarkStart w:id="782" w:name="_Toc462947160"/>
            <w:bookmarkStart w:id="783" w:name="_Toc133137797"/>
            <w:bookmarkStart w:id="784" w:name="_Toc464638113"/>
            <w:bookmarkStart w:id="785" w:name="_Toc465036161"/>
            <w:bookmarkStart w:id="786" w:name="_Toc475725002"/>
            <w:r>
              <w:rPr>
                <w:rFonts w:ascii="宋体" w:eastAsia="宋体" w:hAnsi="宋体" w:hint="eastAsia"/>
                <w:b w:val="0"/>
                <w:sz w:val="24"/>
                <w:szCs w:val="24"/>
              </w:rPr>
              <w:t>否</w:t>
            </w:r>
            <w:bookmarkEnd w:id="781"/>
            <w:bookmarkEnd w:id="782"/>
            <w:bookmarkEnd w:id="783"/>
            <w:bookmarkEnd w:id="784"/>
            <w:bookmarkEnd w:id="785"/>
            <w:bookmarkEnd w:id="786"/>
          </w:p>
        </w:tc>
      </w:tr>
      <w:tr w:rsidR="001F5C71" w14:paraId="561FD17C" w14:textId="77777777">
        <w:trPr>
          <w:jc w:val="center"/>
        </w:trPr>
        <w:tc>
          <w:tcPr>
            <w:tcW w:w="710" w:type="dxa"/>
            <w:vAlign w:val="center"/>
          </w:tcPr>
          <w:p w14:paraId="4B10DF91"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18</w:t>
            </w:r>
          </w:p>
        </w:tc>
        <w:tc>
          <w:tcPr>
            <w:tcW w:w="1667" w:type="dxa"/>
            <w:vAlign w:val="center"/>
          </w:tcPr>
          <w:p w14:paraId="615D8A67"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投标人应提交的商务文件</w:t>
            </w:r>
          </w:p>
        </w:tc>
        <w:tc>
          <w:tcPr>
            <w:tcW w:w="6662" w:type="dxa"/>
            <w:vAlign w:val="center"/>
          </w:tcPr>
          <w:p w14:paraId="5C936B41" w14:textId="77777777" w:rsidR="001F5C71" w:rsidRDefault="008A2CDE">
            <w:pPr>
              <w:snapToGrid w:val="0"/>
              <w:rPr>
                <w:rFonts w:ascii="宋体" w:eastAsia="宋体" w:hAnsi="宋体"/>
                <w:sz w:val="24"/>
                <w:szCs w:val="24"/>
              </w:rPr>
            </w:pPr>
            <w:r>
              <w:rPr>
                <w:rFonts w:ascii="宋体" w:eastAsia="宋体" w:hAnsi="宋体" w:hint="eastAsia"/>
                <w:sz w:val="24"/>
                <w:szCs w:val="24"/>
              </w:rPr>
              <w:t>（1）投标书；</w:t>
            </w:r>
          </w:p>
          <w:p w14:paraId="1E8694A7" w14:textId="77777777" w:rsidR="001F5C71" w:rsidRDefault="008A2CDE">
            <w:pPr>
              <w:snapToGrid w:val="0"/>
              <w:rPr>
                <w:rFonts w:ascii="宋体" w:eastAsia="宋体" w:hAnsi="宋体"/>
                <w:sz w:val="24"/>
                <w:szCs w:val="24"/>
              </w:rPr>
            </w:pPr>
            <w:r>
              <w:rPr>
                <w:rFonts w:ascii="宋体" w:eastAsia="宋体" w:hAnsi="宋体" w:hint="eastAsia"/>
                <w:sz w:val="24"/>
                <w:szCs w:val="24"/>
              </w:rPr>
              <w:t>（2）投标一览表；</w:t>
            </w:r>
          </w:p>
          <w:p w14:paraId="2C017DB2" w14:textId="77777777" w:rsidR="001F5C71" w:rsidRDefault="008A2CDE">
            <w:pPr>
              <w:snapToGrid w:val="0"/>
              <w:rPr>
                <w:rFonts w:ascii="宋体" w:eastAsia="宋体" w:hAnsi="宋体"/>
                <w:sz w:val="24"/>
                <w:szCs w:val="24"/>
              </w:rPr>
            </w:pPr>
            <w:r>
              <w:rPr>
                <w:rFonts w:ascii="宋体" w:eastAsia="宋体" w:hAnsi="宋体" w:hint="eastAsia"/>
                <w:sz w:val="24"/>
                <w:szCs w:val="24"/>
              </w:rPr>
              <w:t>（3）投标分项报价表；</w:t>
            </w:r>
          </w:p>
          <w:p w14:paraId="503FE3E3" w14:textId="77777777" w:rsidR="001F5C71" w:rsidRDefault="008A2CDE">
            <w:pPr>
              <w:snapToGrid w:val="0"/>
              <w:rPr>
                <w:rFonts w:ascii="宋体" w:eastAsia="宋体" w:hAnsi="宋体"/>
                <w:sz w:val="24"/>
                <w:szCs w:val="24"/>
              </w:rPr>
            </w:pPr>
            <w:r>
              <w:rPr>
                <w:rFonts w:ascii="宋体" w:eastAsia="宋体" w:hAnsi="宋体" w:hint="eastAsia"/>
                <w:sz w:val="24"/>
                <w:szCs w:val="24"/>
              </w:rPr>
              <w:t>（4）货物说明一览表；</w:t>
            </w:r>
          </w:p>
          <w:p w14:paraId="3E166D95" w14:textId="77777777" w:rsidR="001F5C71" w:rsidRDefault="008A2CDE">
            <w:pPr>
              <w:snapToGrid w:val="0"/>
              <w:rPr>
                <w:rFonts w:ascii="宋体" w:eastAsia="宋体" w:hAnsi="宋体"/>
                <w:sz w:val="24"/>
                <w:szCs w:val="24"/>
              </w:rPr>
            </w:pPr>
            <w:r>
              <w:rPr>
                <w:rFonts w:ascii="宋体" w:eastAsia="宋体" w:hAnsi="宋体" w:hint="eastAsia"/>
                <w:sz w:val="24"/>
                <w:szCs w:val="24"/>
              </w:rPr>
              <w:t>（5）技术规格偏离表；</w:t>
            </w:r>
          </w:p>
          <w:p w14:paraId="7D76B91A" w14:textId="77777777" w:rsidR="001F5C71" w:rsidRDefault="008A2CDE">
            <w:pPr>
              <w:snapToGrid w:val="0"/>
              <w:rPr>
                <w:rFonts w:ascii="宋体" w:eastAsia="宋体" w:hAnsi="宋体"/>
                <w:sz w:val="24"/>
                <w:szCs w:val="24"/>
              </w:rPr>
            </w:pPr>
            <w:r>
              <w:rPr>
                <w:rFonts w:ascii="宋体" w:eastAsia="宋体" w:hAnsi="宋体" w:hint="eastAsia"/>
                <w:sz w:val="24"/>
                <w:szCs w:val="24"/>
              </w:rPr>
              <w:t>（6）商务条款偏离表；</w:t>
            </w:r>
          </w:p>
          <w:p w14:paraId="4EA821B1" w14:textId="77777777" w:rsidR="001F5C71" w:rsidRDefault="008A2CDE">
            <w:pPr>
              <w:snapToGrid w:val="0"/>
              <w:rPr>
                <w:rFonts w:ascii="宋体" w:eastAsia="宋体" w:hAnsi="宋体"/>
                <w:sz w:val="24"/>
                <w:szCs w:val="24"/>
              </w:rPr>
            </w:pPr>
            <w:r>
              <w:rPr>
                <w:rFonts w:ascii="宋体" w:eastAsia="宋体" w:hAnsi="宋体" w:hint="eastAsia"/>
                <w:sz w:val="24"/>
                <w:szCs w:val="24"/>
              </w:rPr>
              <w:t>（7）法人营业执照副本；</w:t>
            </w:r>
          </w:p>
          <w:p w14:paraId="232157E6" w14:textId="77777777" w:rsidR="001F5C71" w:rsidRDefault="008A2CDE">
            <w:pPr>
              <w:snapToGrid w:val="0"/>
              <w:rPr>
                <w:rFonts w:ascii="宋体" w:eastAsia="宋体" w:hAnsi="宋体"/>
                <w:sz w:val="24"/>
                <w:szCs w:val="24"/>
              </w:rPr>
            </w:pPr>
            <w:r>
              <w:rPr>
                <w:rFonts w:ascii="宋体" w:eastAsia="宋体" w:hAnsi="宋体" w:hint="eastAsia"/>
                <w:sz w:val="24"/>
                <w:szCs w:val="24"/>
              </w:rPr>
              <w:t>（8）纳税记录；</w:t>
            </w:r>
          </w:p>
          <w:p w14:paraId="5135C8CD" w14:textId="77777777" w:rsidR="001F5C71" w:rsidRDefault="008A2CDE">
            <w:pPr>
              <w:snapToGrid w:val="0"/>
              <w:rPr>
                <w:rFonts w:ascii="宋体" w:eastAsia="宋体" w:hAnsi="宋体"/>
                <w:sz w:val="24"/>
                <w:szCs w:val="24"/>
              </w:rPr>
            </w:pPr>
            <w:r>
              <w:rPr>
                <w:rFonts w:ascii="宋体" w:eastAsia="宋体" w:hAnsi="宋体" w:hint="eastAsia"/>
                <w:sz w:val="24"/>
                <w:szCs w:val="24"/>
              </w:rPr>
              <w:t>（9）法定代表人授权书；</w:t>
            </w:r>
          </w:p>
          <w:p w14:paraId="17654DCC" w14:textId="77777777" w:rsidR="001F5C71" w:rsidRDefault="008A2CDE">
            <w:pPr>
              <w:snapToGrid w:val="0"/>
              <w:rPr>
                <w:rFonts w:ascii="宋体" w:eastAsia="宋体" w:hAnsi="宋体"/>
                <w:sz w:val="24"/>
                <w:szCs w:val="24"/>
              </w:rPr>
            </w:pPr>
            <w:r>
              <w:rPr>
                <w:rFonts w:ascii="宋体" w:eastAsia="宋体" w:hAnsi="宋体" w:hint="eastAsia"/>
                <w:sz w:val="24"/>
                <w:szCs w:val="24"/>
              </w:rPr>
              <w:t>（10）制造商的资格声明（投标人为制造商的填写）；</w:t>
            </w:r>
          </w:p>
          <w:p w14:paraId="24663F1D" w14:textId="77777777" w:rsidR="001F5C71" w:rsidRDefault="008A2CDE">
            <w:pPr>
              <w:snapToGrid w:val="0"/>
              <w:rPr>
                <w:rFonts w:ascii="宋体" w:eastAsia="宋体" w:hAnsi="宋体"/>
                <w:sz w:val="24"/>
                <w:szCs w:val="24"/>
              </w:rPr>
            </w:pPr>
            <w:r>
              <w:rPr>
                <w:rFonts w:ascii="宋体" w:eastAsia="宋体" w:hAnsi="宋体" w:hint="eastAsia"/>
                <w:sz w:val="24"/>
                <w:szCs w:val="24"/>
              </w:rPr>
              <w:t>（11）经销商（作为代理）的资格声明（投标人为经销商的填写）；</w:t>
            </w:r>
          </w:p>
          <w:p w14:paraId="018FF143" w14:textId="77777777" w:rsidR="001F5C71" w:rsidRDefault="008A2CDE">
            <w:pPr>
              <w:snapToGrid w:val="0"/>
              <w:rPr>
                <w:rFonts w:ascii="宋体" w:eastAsia="宋体" w:hAnsi="宋体"/>
                <w:sz w:val="24"/>
                <w:szCs w:val="24"/>
              </w:rPr>
            </w:pPr>
            <w:r>
              <w:rPr>
                <w:rFonts w:ascii="宋体" w:eastAsia="宋体" w:hAnsi="宋体" w:hint="eastAsia"/>
                <w:sz w:val="24"/>
                <w:szCs w:val="24"/>
              </w:rPr>
              <w:t>（12）制造商的授权书（正本提供原件）；</w:t>
            </w:r>
          </w:p>
          <w:p w14:paraId="0A2753E3" w14:textId="77777777" w:rsidR="001F5C71" w:rsidRDefault="008A2CDE">
            <w:pPr>
              <w:snapToGrid w:val="0"/>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投标人的</w:t>
            </w:r>
            <w:r>
              <w:rPr>
                <w:rFonts w:ascii="宋体" w:eastAsia="宋体" w:hAnsi="宋体" w:hint="eastAsia"/>
                <w:sz w:val="24"/>
                <w:szCs w:val="24"/>
              </w:rPr>
              <w:t>财务</w:t>
            </w:r>
            <w:r>
              <w:rPr>
                <w:rFonts w:ascii="宋体" w:eastAsia="宋体" w:hAnsi="宋体"/>
                <w:sz w:val="24"/>
                <w:szCs w:val="24"/>
              </w:rPr>
              <w:t>状况报告</w:t>
            </w:r>
            <w:r>
              <w:rPr>
                <w:rFonts w:ascii="宋体" w:eastAsia="宋体" w:hAnsi="宋体" w:hint="eastAsia"/>
                <w:sz w:val="24"/>
                <w:szCs w:val="24"/>
              </w:rPr>
              <w:t>；</w:t>
            </w:r>
          </w:p>
          <w:p w14:paraId="21C9D5F4" w14:textId="77777777" w:rsidR="001F5C71" w:rsidRDefault="008A2CDE">
            <w:pPr>
              <w:snapToGrid w:val="0"/>
              <w:rPr>
                <w:rFonts w:ascii="宋体" w:eastAsia="宋体" w:hAnsi="宋体"/>
                <w:sz w:val="24"/>
                <w:szCs w:val="24"/>
              </w:rPr>
            </w:pPr>
            <w:r>
              <w:rPr>
                <w:rFonts w:ascii="宋体" w:eastAsia="宋体" w:hAnsi="宋体" w:hint="eastAsia"/>
                <w:sz w:val="24"/>
                <w:szCs w:val="24"/>
              </w:rPr>
              <w:t>（14）社会保障资金缴纳记录；</w:t>
            </w:r>
          </w:p>
          <w:p w14:paraId="5721B03E" w14:textId="77777777" w:rsidR="001F5C71" w:rsidRDefault="008A2CDE">
            <w:pPr>
              <w:snapToGrid w:val="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5</w:t>
            </w:r>
            <w:r>
              <w:rPr>
                <w:rFonts w:ascii="宋体" w:eastAsia="宋体" w:hAnsi="宋体" w:hint="eastAsia"/>
                <w:sz w:val="24"/>
                <w:szCs w:val="24"/>
              </w:rPr>
              <w:t>）具有履行合同所必需的设备和专业技术能力的证明材料</w:t>
            </w:r>
            <w:r>
              <w:rPr>
                <w:rFonts w:ascii="宋体" w:eastAsia="宋体" w:hAnsi="宋体" w:hint="eastAsia"/>
                <w:sz w:val="24"/>
                <w:szCs w:val="24"/>
              </w:rPr>
              <w:lastRenderedPageBreak/>
              <w:t>（如招标文件第八章要求）；</w:t>
            </w:r>
          </w:p>
          <w:p w14:paraId="42731E5E" w14:textId="77777777" w:rsidR="001F5C71" w:rsidRDefault="008A2CDE">
            <w:pPr>
              <w:snapToGrid w:val="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6</w:t>
            </w:r>
            <w:r>
              <w:rPr>
                <w:rFonts w:ascii="宋体" w:eastAsia="宋体" w:hAnsi="宋体" w:hint="eastAsia"/>
                <w:sz w:val="24"/>
                <w:szCs w:val="24"/>
              </w:rPr>
              <w:t>）投标人参加政府采购活动前三年内，在经营活动中没有重大违法记录承诺；</w:t>
            </w:r>
          </w:p>
          <w:p w14:paraId="5560C43A" w14:textId="77777777" w:rsidR="001F5C71" w:rsidRDefault="008A2CDE">
            <w:pPr>
              <w:snapToGrid w:val="0"/>
              <w:rPr>
                <w:rFonts w:ascii="宋体" w:eastAsia="宋体" w:hAnsi="宋体"/>
                <w:sz w:val="24"/>
                <w:szCs w:val="24"/>
              </w:rPr>
            </w:pPr>
            <w:r>
              <w:rPr>
                <w:rFonts w:ascii="宋体" w:eastAsia="宋体" w:hAnsi="宋体" w:hint="eastAsia"/>
                <w:sz w:val="24"/>
              </w:rPr>
              <w:t>（1</w:t>
            </w:r>
            <w:r>
              <w:rPr>
                <w:rFonts w:ascii="宋体" w:eastAsia="宋体" w:hAnsi="宋体"/>
                <w:sz w:val="24"/>
              </w:rPr>
              <w:t>7</w:t>
            </w:r>
            <w:r>
              <w:rPr>
                <w:rFonts w:ascii="宋体" w:eastAsia="宋体" w:hAnsi="宋体" w:hint="eastAsia"/>
                <w:sz w:val="24"/>
              </w:rPr>
              <w:t>）与投标人存在关联关系的单位情况说明；</w:t>
            </w:r>
          </w:p>
          <w:p w14:paraId="7C54DB3B" w14:textId="77777777" w:rsidR="001F5C71" w:rsidRDefault="008A2CDE">
            <w:pPr>
              <w:snapToGrid w:val="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w:t>
            </w:r>
            <w:r>
              <w:rPr>
                <w:rFonts w:ascii="宋体" w:eastAsia="宋体" w:hAnsi="宋体" w:hint="eastAsia"/>
                <w:sz w:val="24"/>
                <w:szCs w:val="24"/>
              </w:rPr>
              <w:t>）招标文件要求的和投标人认为必要的其他资格证明文件</w:t>
            </w:r>
          </w:p>
          <w:p w14:paraId="5E6B516E" w14:textId="77777777" w:rsidR="001F5C71" w:rsidRDefault="008A2CDE">
            <w:pPr>
              <w:snapToGrid w:val="0"/>
              <w:rPr>
                <w:rFonts w:ascii="宋体" w:eastAsia="宋体" w:hAnsi="宋体"/>
                <w:sz w:val="24"/>
                <w:szCs w:val="24"/>
              </w:rPr>
            </w:pPr>
            <w:r>
              <w:rPr>
                <w:rFonts w:ascii="宋体" w:eastAsia="宋体" w:hAnsi="宋体" w:hint="eastAsia"/>
                <w:sz w:val="24"/>
                <w:szCs w:val="24"/>
              </w:rPr>
              <w:t>（投标人所投的投标文件中的商务部分未按以上商务文件要求提交或提交不齐全均将导致投标无效）。</w:t>
            </w:r>
          </w:p>
        </w:tc>
      </w:tr>
      <w:tr w:rsidR="001F5C71" w14:paraId="4E731274" w14:textId="77777777">
        <w:trPr>
          <w:jc w:val="center"/>
        </w:trPr>
        <w:tc>
          <w:tcPr>
            <w:tcW w:w="710" w:type="dxa"/>
            <w:vAlign w:val="center"/>
          </w:tcPr>
          <w:p w14:paraId="1DB46ACD"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lastRenderedPageBreak/>
              <w:t>19</w:t>
            </w:r>
          </w:p>
        </w:tc>
        <w:tc>
          <w:tcPr>
            <w:tcW w:w="1667" w:type="dxa"/>
            <w:vAlign w:val="center"/>
          </w:tcPr>
          <w:p w14:paraId="2D71EB67"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投标保证</w:t>
            </w:r>
          </w:p>
          <w:p w14:paraId="0660995A"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金额</w:t>
            </w:r>
          </w:p>
        </w:tc>
        <w:tc>
          <w:tcPr>
            <w:tcW w:w="6662" w:type="dxa"/>
            <w:vAlign w:val="center"/>
          </w:tcPr>
          <w:p w14:paraId="42E7B762" w14:textId="47977AF0" w:rsidR="001F5C71" w:rsidRDefault="008C5967">
            <w:pPr>
              <w:snapToGrid w:val="0"/>
              <w:rPr>
                <w:rFonts w:ascii="宋体" w:eastAsia="宋体" w:hAnsi="宋体"/>
                <w:sz w:val="24"/>
                <w:szCs w:val="24"/>
              </w:rPr>
            </w:pPr>
            <w:r>
              <w:rPr>
                <w:rFonts w:ascii="宋体" w:eastAsia="宋体" w:hAnsi="宋体" w:hint="eastAsia"/>
                <w:sz w:val="24"/>
              </w:rPr>
              <w:t>人民币</w:t>
            </w:r>
            <w:r w:rsidR="00BD0933">
              <w:rPr>
                <w:rFonts w:ascii="宋体" w:eastAsia="宋体" w:hAnsi="宋体" w:hint="eastAsia"/>
                <w:sz w:val="24"/>
              </w:rPr>
              <w:t>24000</w:t>
            </w:r>
            <w:r>
              <w:rPr>
                <w:rFonts w:ascii="宋体" w:eastAsia="宋体" w:hAnsi="宋体" w:hint="eastAsia"/>
                <w:sz w:val="24"/>
              </w:rPr>
              <w:t>元</w:t>
            </w:r>
          </w:p>
        </w:tc>
      </w:tr>
      <w:tr w:rsidR="001F5C71" w14:paraId="0D9DCCFF" w14:textId="77777777">
        <w:trPr>
          <w:trHeight w:val="607"/>
          <w:jc w:val="center"/>
        </w:trPr>
        <w:tc>
          <w:tcPr>
            <w:tcW w:w="710" w:type="dxa"/>
            <w:tcBorders>
              <w:bottom w:val="single" w:sz="4" w:space="0" w:color="auto"/>
            </w:tcBorders>
            <w:vAlign w:val="center"/>
          </w:tcPr>
          <w:p w14:paraId="2F97BC8A"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20</w:t>
            </w:r>
          </w:p>
        </w:tc>
        <w:tc>
          <w:tcPr>
            <w:tcW w:w="1667" w:type="dxa"/>
            <w:tcBorders>
              <w:bottom w:val="single" w:sz="4" w:space="0" w:color="auto"/>
            </w:tcBorders>
            <w:vAlign w:val="center"/>
          </w:tcPr>
          <w:p w14:paraId="6B28D026"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投标文件</w:t>
            </w:r>
          </w:p>
          <w:p w14:paraId="17C62FBA"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份数</w:t>
            </w:r>
          </w:p>
        </w:tc>
        <w:tc>
          <w:tcPr>
            <w:tcW w:w="6662" w:type="dxa"/>
            <w:tcBorders>
              <w:bottom w:val="single" w:sz="4" w:space="0" w:color="auto"/>
            </w:tcBorders>
            <w:vAlign w:val="center"/>
          </w:tcPr>
          <w:p w14:paraId="2921B808" w14:textId="3132D3FC" w:rsidR="001F5C71" w:rsidRDefault="008A2CDE" w:rsidP="005F1AD4">
            <w:pPr>
              <w:snapToGrid w:val="0"/>
              <w:rPr>
                <w:rFonts w:ascii="宋体" w:eastAsia="宋体" w:hAnsi="宋体"/>
                <w:b/>
                <w:sz w:val="24"/>
                <w:szCs w:val="24"/>
              </w:rPr>
            </w:pPr>
            <w:r>
              <w:rPr>
                <w:rFonts w:ascii="宋体" w:eastAsia="宋体" w:hAnsi="宋体" w:hint="eastAsia"/>
                <w:sz w:val="24"/>
                <w:szCs w:val="24"/>
              </w:rPr>
              <w:t>投标文件一式</w:t>
            </w:r>
            <w:r w:rsidR="005F1AD4">
              <w:rPr>
                <w:rFonts w:ascii="宋体" w:eastAsia="宋体" w:hAnsi="宋体"/>
                <w:sz w:val="24"/>
                <w:szCs w:val="24"/>
                <w:u w:val="single"/>
              </w:rPr>
              <w:t>6</w:t>
            </w:r>
            <w:r>
              <w:rPr>
                <w:rFonts w:ascii="宋体" w:eastAsia="宋体" w:hAnsi="宋体" w:hint="eastAsia"/>
                <w:sz w:val="24"/>
                <w:szCs w:val="24"/>
              </w:rPr>
              <w:t>份，其中正本</w:t>
            </w:r>
            <w:r>
              <w:rPr>
                <w:rFonts w:ascii="宋体" w:eastAsia="宋体" w:hAnsi="宋体" w:hint="eastAsia"/>
                <w:sz w:val="24"/>
                <w:szCs w:val="24"/>
                <w:u w:val="single"/>
              </w:rPr>
              <w:t>1</w:t>
            </w:r>
            <w:r>
              <w:rPr>
                <w:rFonts w:ascii="宋体" w:eastAsia="宋体" w:hAnsi="宋体" w:hint="eastAsia"/>
                <w:sz w:val="24"/>
                <w:szCs w:val="24"/>
              </w:rPr>
              <w:t>份，副本</w:t>
            </w:r>
            <w:r w:rsidR="005F1AD4">
              <w:rPr>
                <w:rFonts w:ascii="宋体" w:eastAsia="宋体" w:hAnsi="宋体"/>
                <w:sz w:val="24"/>
                <w:szCs w:val="24"/>
                <w:u w:val="single"/>
              </w:rPr>
              <w:t>5</w:t>
            </w:r>
            <w:r>
              <w:rPr>
                <w:rFonts w:ascii="宋体" w:eastAsia="宋体" w:hAnsi="宋体" w:hint="eastAsia"/>
                <w:sz w:val="24"/>
                <w:szCs w:val="24"/>
              </w:rPr>
              <w:t>份，电子版</w:t>
            </w:r>
            <w:r>
              <w:rPr>
                <w:rFonts w:ascii="宋体" w:eastAsia="宋体" w:hAnsi="宋体" w:hint="eastAsia"/>
                <w:sz w:val="24"/>
                <w:szCs w:val="24"/>
                <w:u w:val="single"/>
              </w:rPr>
              <w:t>2</w:t>
            </w:r>
            <w:r>
              <w:rPr>
                <w:rFonts w:ascii="宋体" w:eastAsia="宋体" w:hAnsi="宋体" w:hint="eastAsia"/>
                <w:sz w:val="24"/>
                <w:szCs w:val="24"/>
              </w:rPr>
              <w:t>份（电子版为U盘，格式为Word一份及P</w:t>
            </w:r>
            <w:r>
              <w:rPr>
                <w:rFonts w:ascii="宋体" w:eastAsia="宋体" w:hAnsi="宋体"/>
                <w:sz w:val="24"/>
                <w:szCs w:val="24"/>
              </w:rPr>
              <w:t>DF版一份</w:t>
            </w:r>
            <w:r>
              <w:rPr>
                <w:rFonts w:ascii="宋体" w:eastAsia="宋体" w:hAnsi="宋体" w:hint="eastAsia"/>
                <w:sz w:val="24"/>
                <w:szCs w:val="24"/>
              </w:rPr>
              <w:t>）。</w:t>
            </w:r>
          </w:p>
        </w:tc>
      </w:tr>
      <w:tr w:rsidR="001F5C71" w14:paraId="6F7A37BB" w14:textId="77777777">
        <w:trPr>
          <w:trHeight w:val="607"/>
          <w:jc w:val="center"/>
        </w:trPr>
        <w:tc>
          <w:tcPr>
            <w:tcW w:w="710" w:type="dxa"/>
            <w:tcBorders>
              <w:bottom w:val="single" w:sz="4" w:space="0" w:color="auto"/>
            </w:tcBorders>
            <w:vAlign w:val="center"/>
          </w:tcPr>
          <w:p w14:paraId="79CE0E0D"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21</w:t>
            </w:r>
          </w:p>
        </w:tc>
        <w:tc>
          <w:tcPr>
            <w:tcW w:w="1667" w:type="dxa"/>
            <w:tcBorders>
              <w:bottom w:val="single" w:sz="4" w:space="0" w:color="auto"/>
            </w:tcBorders>
            <w:vAlign w:val="center"/>
          </w:tcPr>
          <w:p w14:paraId="70FE0A7F"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投标截止时间及开标时间</w:t>
            </w:r>
          </w:p>
        </w:tc>
        <w:tc>
          <w:tcPr>
            <w:tcW w:w="6662" w:type="dxa"/>
            <w:tcBorders>
              <w:bottom w:val="single" w:sz="4" w:space="0" w:color="auto"/>
            </w:tcBorders>
            <w:vAlign w:val="center"/>
          </w:tcPr>
          <w:p w14:paraId="5CE59B0D" w14:textId="7BF871E3" w:rsidR="001F5C71" w:rsidRPr="00703195" w:rsidRDefault="008A2CDE">
            <w:pPr>
              <w:snapToGrid w:val="0"/>
              <w:rPr>
                <w:rFonts w:ascii="宋体" w:eastAsia="宋体" w:hAnsi="宋体"/>
                <w:sz w:val="24"/>
                <w:szCs w:val="24"/>
              </w:rPr>
            </w:pPr>
            <w:r w:rsidRPr="00703195">
              <w:rPr>
                <w:rFonts w:ascii="宋体" w:eastAsia="宋体" w:hAnsi="宋体" w:cs="黑体" w:hint="eastAsia"/>
                <w:sz w:val="24"/>
                <w:szCs w:val="24"/>
              </w:rPr>
              <w:t>20</w:t>
            </w:r>
            <w:r w:rsidRPr="00703195">
              <w:rPr>
                <w:rFonts w:ascii="宋体" w:eastAsia="宋体" w:hAnsi="宋体" w:cs="黑体"/>
                <w:sz w:val="24"/>
                <w:szCs w:val="24"/>
              </w:rPr>
              <w:t>2</w:t>
            </w:r>
            <w:r w:rsidR="00E25457" w:rsidRPr="00703195">
              <w:rPr>
                <w:rFonts w:ascii="宋体" w:eastAsia="宋体" w:hAnsi="宋体" w:cs="黑体" w:hint="eastAsia"/>
                <w:sz w:val="24"/>
                <w:szCs w:val="24"/>
              </w:rPr>
              <w:t>2</w:t>
            </w:r>
            <w:r w:rsidRPr="00703195">
              <w:rPr>
                <w:rFonts w:ascii="宋体" w:eastAsia="宋体" w:hAnsi="宋体" w:cs="黑体" w:hint="eastAsia"/>
                <w:sz w:val="24"/>
                <w:szCs w:val="24"/>
              </w:rPr>
              <w:t>年</w:t>
            </w:r>
            <w:r w:rsidR="00703195" w:rsidRPr="00703195">
              <w:rPr>
                <w:rFonts w:ascii="宋体" w:eastAsia="宋体" w:hAnsi="宋体" w:cs="黑体" w:hint="eastAsia"/>
                <w:sz w:val="24"/>
                <w:szCs w:val="24"/>
              </w:rPr>
              <w:t>9</w:t>
            </w:r>
            <w:r w:rsidRPr="00703195">
              <w:rPr>
                <w:rFonts w:ascii="宋体" w:eastAsia="宋体" w:hAnsi="宋体" w:cs="黑体" w:hint="eastAsia"/>
                <w:sz w:val="24"/>
                <w:szCs w:val="24"/>
              </w:rPr>
              <w:t>月</w:t>
            </w:r>
            <w:r w:rsidR="00703195" w:rsidRPr="00703195">
              <w:rPr>
                <w:rFonts w:ascii="宋体" w:eastAsia="宋体" w:hAnsi="宋体" w:cs="黑体" w:hint="eastAsia"/>
                <w:sz w:val="24"/>
                <w:szCs w:val="24"/>
              </w:rPr>
              <w:t>30</w:t>
            </w:r>
            <w:r w:rsidRPr="00703195">
              <w:rPr>
                <w:rFonts w:ascii="宋体" w:eastAsia="宋体" w:hAnsi="宋体" w:cs="黑体" w:hint="eastAsia"/>
                <w:sz w:val="24"/>
                <w:szCs w:val="24"/>
              </w:rPr>
              <w:t>日</w:t>
            </w:r>
            <w:r w:rsidR="00DF0D57" w:rsidRPr="00703195">
              <w:rPr>
                <w:rFonts w:ascii="宋体" w:eastAsia="宋体" w:hAnsi="宋体" w:cs="黑体" w:hint="eastAsia"/>
                <w:sz w:val="24"/>
                <w:szCs w:val="24"/>
              </w:rPr>
              <w:t>9</w:t>
            </w:r>
            <w:r w:rsidRPr="00703195">
              <w:rPr>
                <w:rFonts w:ascii="宋体" w:eastAsia="宋体" w:hAnsi="宋体" w:cs="黑体" w:hint="eastAsia"/>
                <w:sz w:val="24"/>
                <w:szCs w:val="24"/>
              </w:rPr>
              <w:t>时</w:t>
            </w:r>
            <w:r w:rsidR="00DF0D57" w:rsidRPr="00703195">
              <w:rPr>
                <w:rFonts w:ascii="宋体" w:eastAsia="宋体" w:hAnsi="宋体" w:cs="黑体" w:hint="eastAsia"/>
                <w:sz w:val="24"/>
                <w:szCs w:val="24"/>
              </w:rPr>
              <w:t>3</w:t>
            </w:r>
            <w:r w:rsidR="00B038B2" w:rsidRPr="00703195">
              <w:rPr>
                <w:rFonts w:ascii="宋体" w:eastAsia="宋体" w:hAnsi="宋体" w:cs="黑体"/>
                <w:sz w:val="24"/>
                <w:szCs w:val="24"/>
              </w:rPr>
              <w:t>0</w:t>
            </w:r>
            <w:r w:rsidRPr="00703195">
              <w:rPr>
                <w:rFonts w:ascii="宋体" w:eastAsia="宋体" w:hAnsi="宋体" w:cs="黑体" w:hint="eastAsia"/>
                <w:sz w:val="24"/>
                <w:szCs w:val="24"/>
              </w:rPr>
              <w:t>分（北京时间）</w:t>
            </w:r>
          </w:p>
        </w:tc>
      </w:tr>
      <w:tr w:rsidR="001F5C71" w14:paraId="16E4E5C9" w14:textId="77777777">
        <w:trPr>
          <w:trHeight w:val="607"/>
          <w:jc w:val="center"/>
        </w:trPr>
        <w:tc>
          <w:tcPr>
            <w:tcW w:w="710" w:type="dxa"/>
            <w:tcBorders>
              <w:bottom w:val="single" w:sz="4" w:space="0" w:color="auto"/>
            </w:tcBorders>
            <w:vAlign w:val="center"/>
          </w:tcPr>
          <w:p w14:paraId="3EB9045C"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22</w:t>
            </w:r>
          </w:p>
        </w:tc>
        <w:tc>
          <w:tcPr>
            <w:tcW w:w="1667" w:type="dxa"/>
            <w:tcBorders>
              <w:bottom w:val="single" w:sz="4" w:space="0" w:color="auto"/>
            </w:tcBorders>
            <w:vAlign w:val="center"/>
          </w:tcPr>
          <w:p w14:paraId="5AE907F9"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递交投标文件及开标地点</w:t>
            </w:r>
          </w:p>
        </w:tc>
        <w:tc>
          <w:tcPr>
            <w:tcW w:w="6662" w:type="dxa"/>
            <w:tcBorders>
              <w:bottom w:val="single" w:sz="4" w:space="0" w:color="auto"/>
            </w:tcBorders>
            <w:vAlign w:val="center"/>
          </w:tcPr>
          <w:p w14:paraId="38E3D165" w14:textId="75721F1A" w:rsidR="001F5C71" w:rsidRPr="00703195" w:rsidRDefault="00CB33F0">
            <w:pPr>
              <w:tabs>
                <w:tab w:val="left" w:pos="0"/>
              </w:tabs>
              <w:snapToGrid w:val="0"/>
              <w:rPr>
                <w:rFonts w:ascii="宋体" w:eastAsia="宋体" w:hAnsi="宋体"/>
                <w:sz w:val="24"/>
                <w:szCs w:val="24"/>
              </w:rPr>
            </w:pPr>
            <w:r w:rsidRPr="00703195">
              <w:rPr>
                <w:rFonts w:ascii="宋体" w:eastAsia="宋体" w:hAnsi="宋体" w:hint="eastAsia"/>
                <w:sz w:val="24"/>
                <w:szCs w:val="24"/>
              </w:rPr>
              <w:t>北京市海淀区学院路30号科大天工大厦B座17层06室第</w:t>
            </w:r>
            <w:r w:rsidR="00CB5F44">
              <w:rPr>
                <w:rFonts w:ascii="宋体" w:eastAsia="宋体" w:hAnsi="宋体" w:hint="eastAsia"/>
                <w:sz w:val="24"/>
                <w:szCs w:val="24"/>
              </w:rPr>
              <w:t>四</w:t>
            </w:r>
            <w:r w:rsidRPr="00703195">
              <w:rPr>
                <w:rFonts w:ascii="宋体" w:eastAsia="宋体" w:hAnsi="宋体" w:hint="eastAsia"/>
                <w:sz w:val="24"/>
                <w:szCs w:val="24"/>
              </w:rPr>
              <w:t>会议室</w:t>
            </w:r>
          </w:p>
        </w:tc>
      </w:tr>
      <w:tr w:rsidR="001F5C71" w14:paraId="54C29E47" w14:textId="77777777">
        <w:trPr>
          <w:trHeight w:val="607"/>
          <w:jc w:val="center"/>
        </w:trPr>
        <w:tc>
          <w:tcPr>
            <w:tcW w:w="710" w:type="dxa"/>
            <w:tcBorders>
              <w:bottom w:val="single" w:sz="4" w:space="0" w:color="auto"/>
            </w:tcBorders>
            <w:vAlign w:val="center"/>
          </w:tcPr>
          <w:p w14:paraId="66501E8B"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23</w:t>
            </w:r>
          </w:p>
        </w:tc>
        <w:tc>
          <w:tcPr>
            <w:tcW w:w="1667" w:type="dxa"/>
            <w:tcBorders>
              <w:bottom w:val="single" w:sz="4" w:space="0" w:color="auto"/>
            </w:tcBorders>
            <w:vAlign w:val="center"/>
          </w:tcPr>
          <w:p w14:paraId="2AB0A220" w14:textId="77777777" w:rsidR="001F5C71" w:rsidRDefault="008A2CDE">
            <w:pPr>
              <w:pStyle w:val="a7"/>
              <w:jc w:val="center"/>
              <w:rPr>
                <w:rFonts w:ascii="宋体" w:eastAsia="宋体" w:hAnsi="宋体"/>
                <w:b/>
                <w:sz w:val="24"/>
              </w:rPr>
            </w:pPr>
            <w:r>
              <w:rPr>
                <w:rFonts w:ascii="宋体" w:eastAsia="宋体" w:hAnsi="宋体" w:hint="eastAsia"/>
                <w:b/>
                <w:sz w:val="24"/>
              </w:rPr>
              <w:t>评标方法</w:t>
            </w:r>
          </w:p>
        </w:tc>
        <w:tc>
          <w:tcPr>
            <w:tcW w:w="6662" w:type="dxa"/>
            <w:tcBorders>
              <w:bottom w:val="single" w:sz="4" w:space="0" w:color="auto"/>
            </w:tcBorders>
            <w:vAlign w:val="center"/>
          </w:tcPr>
          <w:p w14:paraId="5548611E" w14:textId="77777777" w:rsidR="001F5C71" w:rsidRDefault="008A2CDE">
            <w:pPr>
              <w:pStyle w:val="a7"/>
              <w:rPr>
                <w:rFonts w:ascii="宋体" w:eastAsia="宋体" w:hAnsi="宋体"/>
                <w:sz w:val="24"/>
              </w:rPr>
            </w:pPr>
            <w:r>
              <w:rPr>
                <w:rFonts w:ascii="宋体" w:eastAsia="宋体" w:hAnsi="宋体" w:hint="eastAsia"/>
                <w:sz w:val="24"/>
              </w:rPr>
              <w:t>综合评分法</w:t>
            </w:r>
          </w:p>
        </w:tc>
      </w:tr>
      <w:tr w:rsidR="001F5C71" w14:paraId="5F2F8110" w14:textId="77777777">
        <w:trPr>
          <w:trHeight w:val="607"/>
          <w:jc w:val="center"/>
        </w:trPr>
        <w:tc>
          <w:tcPr>
            <w:tcW w:w="710" w:type="dxa"/>
            <w:tcBorders>
              <w:bottom w:val="single" w:sz="4" w:space="0" w:color="auto"/>
            </w:tcBorders>
            <w:vAlign w:val="center"/>
          </w:tcPr>
          <w:p w14:paraId="493EF697"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24</w:t>
            </w:r>
          </w:p>
        </w:tc>
        <w:tc>
          <w:tcPr>
            <w:tcW w:w="1667" w:type="dxa"/>
            <w:tcBorders>
              <w:bottom w:val="single" w:sz="4" w:space="0" w:color="auto"/>
            </w:tcBorders>
            <w:vAlign w:val="center"/>
          </w:tcPr>
          <w:p w14:paraId="0F86CECF" w14:textId="77777777" w:rsidR="001F5C71" w:rsidRDefault="008A2CDE">
            <w:pPr>
              <w:jc w:val="center"/>
              <w:rPr>
                <w:rFonts w:ascii="宋体" w:eastAsia="宋体" w:hAnsi="宋体"/>
                <w:sz w:val="24"/>
                <w:szCs w:val="24"/>
              </w:rPr>
            </w:pPr>
            <w:r>
              <w:rPr>
                <w:rFonts w:ascii="宋体" w:eastAsia="宋体" w:hAnsi="宋体" w:hint="eastAsia"/>
                <w:b/>
                <w:kern w:val="0"/>
                <w:sz w:val="24"/>
                <w:szCs w:val="24"/>
              </w:rPr>
              <w:t>未中标补偿</w:t>
            </w:r>
          </w:p>
        </w:tc>
        <w:tc>
          <w:tcPr>
            <w:tcW w:w="6662" w:type="dxa"/>
            <w:tcBorders>
              <w:bottom w:val="single" w:sz="4" w:space="0" w:color="auto"/>
            </w:tcBorders>
            <w:vAlign w:val="center"/>
          </w:tcPr>
          <w:p w14:paraId="41B88768" w14:textId="77777777" w:rsidR="001F5C71" w:rsidRDefault="008A2CDE">
            <w:pPr>
              <w:pStyle w:val="a7"/>
              <w:rPr>
                <w:rFonts w:ascii="宋体" w:eastAsia="宋体" w:hAnsi="宋体"/>
                <w:sz w:val="24"/>
              </w:rPr>
            </w:pPr>
            <w:r>
              <w:rPr>
                <w:rFonts w:ascii="宋体" w:eastAsia="宋体" w:hAnsi="宋体" w:hint="eastAsia"/>
                <w:sz w:val="24"/>
              </w:rPr>
              <w:t>采购人不对未中标人进行补偿</w:t>
            </w:r>
          </w:p>
        </w:tc>
      </w:tr>
      <w:tr w:rsidR="001F5C71" w14:paraId="4CAABF0E" w14:textId="77777777">
        <w:trPr>
          <w:trHeight w:val="607"/>
          <w:jc w:val="center"/>
        </w:trPr>
        <w:tc>
          <w:tcPr>
            <w:tcW w:w="710" w:type="dxa"/>
            <w:tcBorders>
              <w:bottom w:val="single" w:sz="4" w:space="0" w:color="auto"/>
            </w:tcBorders>
            <w:vAlign w:val="center"/>
          </w:tcPr>
          <w:p w14:paraId="3C772C50"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25</w:t>
            </w:r>
          </w:p>
        </w:tc>
        <w:tc>
          <w:tcPr>
            <w:tcW w:w="1667" w:type="dxa"/>
            <w:tcBorders>
              <w:bottom w:val="single" w:sz="4" w:space="0" w:color="auto"/>
            </w:tcBorders>
            <w:vAlign w:val="center"/>
          </w:tcPr>
          <w:p w14:paraId="42EBC950" w14:textId="77777777" w:rsidR="001F5C71" w:rsidRPr="00EA28A5" w:rsidRDefault="008A2CDE">
            <w:pPr>
              <w:jc w:val="center"/>
              <w:rPr>
                <w:rFonts w:ascii="宋体" w:eastAsia="宋体" w:hAnsi="宋体"/>
                <w:b/>
                <w:kern w:val="0"/>
                <w:sz w:val="24"/>
                <w:szCs w:val="24"/>
              </w:rPr>
            </w:pPr>
            <w:r w:rsidRPr="00EA28A5">
              <w:rPr>
                <w:rFonts w:ascii="宋体" w:eastAsia="宋体" w:hAnsi="宋体" w:hint="eastAsia"/>
                <w:b/>
                <w:kern w:val="0"/>
                <w:sz w:val="24"/>
                <w:szCs w:val="24"/>
              </w:rPr>
              <w:t>履约保证金</w:t>
            </w:r>
          </w:p>
        </w:tc>
        <w:tc>
          <w:tcPr>
            <w:tcW w:w="6662" w:type="dxa"/>
            <w:tcBorders>
              <w:bottom w:val="single" w:sz="4" w:space="0" w:color="auto"/>
            </w:tcBorders>
            <w:vAlign w:val="center"/>
          </w:tcPr>
          <w:p w14:paraId="6A96CA24" w14:textId="04CF380A" w:rsidR="00A8442C" w:rsidRPr="00CB33F0" w:rsidRDefault="00D53B69">
            <w:pPr>
              <w:pStyle w:val="a7"/>
              <w:rPr>
                <w:rFonts w:ascii="宋体" w:eastAsia="宋体" w:hAnsi="宋体"/>
                <w:sz w:val="24"/>
                <w:highlight w:val="yellow"/>
              </w:rPr>
            </w:pPr>
            <w:r w:rsidRPr="00A8442C">
              <w:rPr>
                <w:rFonts w:ascii="宋体" w:eastAsia="宋体" w:hAnsi="宋体" w:hint="eastAsia"/>
                <w:sz w:val="24"/>
              </w:rPr>
              <w:t>中标人在签订合同后7天内，按采购人可以接受的形式向采购人提交合同总价5%的履约保证金（质保期结束后</w:t>
            </w:r>
            <w:r w:rsidR="005F1AD4" w:rsidRPr="00A8442C">
              <w:rPr>
                <w:rFonts w:ascii="宋体" w:eastAsia="宋体" w:hAnsi="宋体" w:hint="eastAsia"/>
                <w:sz w:val="24"/>
              </w:rPr>
              <w:t>，如无其他问题，</w:t>
            </w:r>
            <w:r w:rsidRPr="00A8442C">
              <w:rPr>
                <w:rFonts w:ascii="宋体" w:eastAsia="宋体" w:hAnsi="宋体" w:hint="eastAsia"/>
                <w:sz w:val="24"/>
              </w:rPr>
              <w:t>采购人无息退还履约保证金）</w:t>
            </w:r>
          </w:p>
        </w:tc>
      </w:tr>
      <w:tr w:rsidR="001F5C71" w14:paraId="08074D34" w14:textId="77777777">
        <w:trPr>
          <w:trHeight w:val="162"/>
          <w:jc w:val="center"/>
        </w:trPr>
        <w:tc>
          <w:tcPr>
            <w:tcW w:w="710" w:type="dxa"/>
            <w:tcBorders>
              <w:top w:val="single" w:sz="4" w:space="0" w:color="auto"/>
              <w:left w:val="single" w:sz="4" w:space="0" w:color="auto"/>
              <w:bottom w:val="single" w:sz="4" w:space="0" w:color="auto"/>
              <w:right w:val="single" w:sz="4" w:space="0" w:color="auto"/>
            </w:tcBorders>
            <w:vAlign w:val="center"/>
          </w:tcPr>
          <w:p w14:paraId="4D7064D6"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26</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6BD93D08" w14:textId="77777777" w:rsidR="001F5C71" w:rsidRDefault="008A2CDE">
            <w:pPr>
              <w:snapToGrid w:val="0"/>
              <w:rPr>
                <w:rFonts w:ascii="宋体" w:eastAsia="宋体" w:hAnsi="宋体"/>
                <w:bCs/>
                <w:sz w:val="24"/>
                <w:szCs w:val="24"/>
              </w:rPr>
            </w:pPr>
            <w:r>
              <w:rPr>
                <w:rFonts w:ascii="宋体" w:eastAsia="宋体" w:hAnsi="宋体" w:hint="eastAsia"/>
                <w:sz w:val="24"/>
                <w:szCs w:val="24"/>
              </w:rPr>
              <w:t>投标文件中技术部分不满足招标文件实质性响应技术参数的作为无效投标处理。</w:t>
            </w:r>
          </w:p>
        </w:tc>
      </w:tr>
      <w:tr w:rsidR="001F5C71" w14:paraId="69098FCB"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411"/>
          <w:jc w:val="center"/>
        </w:trPr>
        <w:tc>
          <w:tcPr>
            <w:tcW w:w="710" w:type="dxa"/>
            <w:tcBorders>
              <w:top w:val="single" w:sz="4" w:space="0" w:color="auto"/>
              <w:left w:val="single" w:sz="4" w:space="0" w:color="auto"/>
              <w:bottom w:val="single" w:sz="4" w:space="0" w:color="auto"/>
              <w:right w:val="single" w:sz="4" w:space="0" w:color="auto"/>
            </w:tcBorders>
            <w:vAlign w:val="center"/>
          </w:tcPr>
          <w:p w14:paraId="1B296995"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27</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1EC43A9E" w14:textId="77777777" w:rsidR="001F5C71" w:rsidRDefault="008A2CDE">
            <w:pPr>
              <w:snapToGrid w:val="0"/>
              <w:rPr>
                <w:rFonts w:ascii="宋体" w:eastAsia="宋体" w:hAnsi="宋体"/>
                <w:bCs/>
                <w:sz w:val="24"/>
                <w:szCs w:val="24"/>
              </w:rPr>
            </w:pPr>
            <w:r>
              <w:rPr>
                <w:rFonts w:ascii="宋体" w:eastAsia="宋体" w:hAnsi="宋体" w:hint="eastAsia"/>
                <w:bCs/>
                <w:sz w:val="24"/>
                <w:szCs w:val="24"/>
              </w:rPr>
              <w:t>在《节能产品政府采购品目清单》中台式计算机，便携式计算机，平板式微型计算机，激光打印机，针式打印机，液晶显示</w:t>
            </w:r>
            <w:r>
              <w:rPr>
                <w:rFonts w:ascii="宋体" w:eastAsia="宋体" w:hAnsi="宋体"/>
                <w:bCs/>
                <w:sz w:val="24"/>
                <w:szCs w:val="24"/>
              </w:rPr>
              <w:t>器</w:t>
            </w:r>
            <w:r>
              <w:rPr>
                <w:rFonts w:ascii="宋体" w:eastAsia="宋体" w:hAnsi="宋体" w:hint="eastAsia"/>
                <w:bCs/>
                <w:sz w:val="24"/>
                <w:szCs w:val="24"/>
              </w:rPr>
              <w:t>，制冷压缩机，空调机组，专用制冷、空调设备，镇流器，空调机，电热水器，普通照明用双端荧光灯，电视设备，视频设备，便器，水嘴等产品为政府强制采购节能产品。本项目中所涉及的货物如属以上产品，投标货物必须按附件7-</w:t>
            </w:r>
            <w:r>
              <w:rPr>
                <w:rFonts w:ascii="宋体" w:eastAsia="宋体" w:hAnsi="宋体"/>
                <w:bCs/>
                <w:sz w:val="24"/>
                <w:szCs w:val="24"/>
              </w:rPr>
              <w:t>12</w:t>
            </w:r>
            <w:r>
              <w:rPr>
                <w:rFonts w:ascii="宋体" w:eastAsia="宋体" w:hAnsi="宋体" w:hint="eastAsia"/>
                <w:bCs/>
                <w:sz w:val="24"/>
                <w:szCs w:val="24"/>
              </w:rPr>
              <w:t>要求提供证明材料。</w:t>
            </w:r>
          </w:p>
        </w:tc>
      </w:tr>
      <w:tr w:rsidR="001F5C71" w14:paraId="6CCC683E"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65"/>
          <w:jc w:val="center"/>
        </w:trPr>
        <w:tc>
          <w:tcPr>
            <w:tcW w:w="710" w:type="dxa"/>
            <w:tcBorders>
              <w:top w:val="single" w:sz="4" w:space="0" w:color="auto"/>
              <w:left w:val="single" w:sz="4" w:space="0" w:color="auto"/>
              <w:bottom w:val="single" w:sz="4" w:space="0" w:color="auto"/>
              <w:right w:val="single" w:sz="4" w:space="0" w:color="auto"/>
            </w:tcBorders>
            <w:vAlign w:val="center"/>
          </w:tcPr>
          <w:p w14:paraId="2EDE5B21"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28</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235AC88C" w14:textId="77777777" w:rsidR="001F5C71" w:rsidRDefault="008A2CDE">
            <w:pPr>
              <w:snapToGrid w:val="0"/>
              <w:rPr>
                <w:rFonts w:ascii="宋体" w:eastAsia="宋体" w:hAnsi="宋体"/>
                <w:bCs/>
                <w:sz w:val="24"/>
                <w:szCs w:val="24"/>
              </w:rPr>
            </w:pPr>
            <w:r>
              <w:rPr>
                <w:rFonts w:ascii="宋体" w:eastAsia="宋体" w:hAnsi="宋体" w:hint="eastAsia"/>
                <w:bCs/>
                <w:sz w:val="24"/>
                <w:szCs w:val="24"/>
              </w:rPr>
              <w:t>各类产品需达到国家标准和行业标准。</w:t>
            </w:r>
          </w:p>
        </w:tc>
      </w:tr>
      <w:tr w:rsidR="001F5C71" w14:paraId="5EC1DBAF"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65"/>
          <w:jc w:val="center"/>
        </w:trPr>
        <w:tc>
          <w:tcPr>
            <w:tcW w:w="710" w:type="dxa"/>
            <w:tcBorders>
              <w:top w:val="single" w:sz="4" w:space="0" w:color="auto"/>
              <w:left w:val="single" w:sz="4" w:space="0" w:color="auto"/>
              <w:bottom w:val="single" w:sz="4" w:space="0" w:color="auto"/>
              <w:right w:val="single" w:sz="4" w:space="0" w:color="auto"/>
            </w:tcBorders>
            <w:vAlign w:val="center"/>
          </w:tcPr>
          <w:p w14:paraId="78C7F401"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29</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29E8B058" w14:textId="0B392AAD" w:rsidR="001F5C71" w:rsidRDefault="00577DFF">
            <w:pPr>
              <w:snapToGrid w:val="0"/>
              <w:rPr>
                <w:rFonts w:ascii="宋体" w:eastAsia="宋体" w:hAnsi="宋体"/>
                <w:bCs/>
                <w:sz w:val="24"/>
                <w:szCs w:val="24"/>
              </w:rPr>
            </w:pPr>
            <w:r>
              <w:rPr>
                <w:rFonts w:ascii="宋体" w:eastAsia="宋体" w:hAnsi="宋体" w:hint="eastAsia"/>
                <w:bCs/>
                <w:sz w:val="24"/>
                <w:szCs w:val="24"/>
              </w:rPr>
              <w:t>投标报价超过本项目</w:t>
            </w:r>
            <w:r w:rsidR="008A2CDE">
              <w:rPr>
                <w:rFonts w:ascii="宋体" w:eastAsia="宋体" w:hAnsi="宋体" w:hint="eastAsia"/>
                <w:bCs/>
                <w:sz w:val="24"/>
                <w:szCs w:val="24"/>
              </w:rPr>
              <w:t>预算金额将导致投标无效。</w:t>
            </w:r>
          </w:p>
        </w:tc>
      </w:tr>
      <w:tr w:rsidR="001F5C71" w14:paraId="26E7E322"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65"/>
          <w:jc w:val="center"/>
        </w:trPr>
        <w:tc>
          <w:tcPr>
            <w:tcW w:w="710" w:type="dxa"/>
            <w:tcBorders>
              <w:top w:val="single" w:sz="4" w:space="0" w:color="auto"/>
              <w:left w:val="single" w:sz="4" w:space="0" w:color="auto"/>
              <w:bottom w:val="single" w:sz="4" w:space="0" w:color="auto"/>
              <w:right w:val="single" w:sz="4" w:space="0" w:color="auto"/>
            </w:tcBorders>
            <w:vAlign w:val="center"/>
          </w:tcPr>
          <w:p w14:paraId="4E15BFDC"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30</w:t>
            </w:r>
          </w:p>
        </w:tc>
        <w:tc>
          <w:tcPr>
            <w:tcW w:w="8329" w:type="dxa"/>
            <w:gridSpan w:val="2"/>
            <w:tcBorders>
              <w:top w:val="single" w:sz="4" w:space="0" w:color="auto"/>
              <w:left w:val="single" w:sz="4" w:space="0" w:color="auto"/>
              <w:bottom w:val="single" w:sz="4" w:space="0" w:color="auto"/>
              <w:right w:val="single" w:sz="4" w:space="0" w:color="auto"/>
            </w:tcBorders>
            <w:vAlign w:val="center"/>
          </w:tcPr>
          <w:p w14:paraId="336E3B5B" w14:textId="77777777" w:rsidR="001F5C71" w:rsidRDefault="008A2CDE">
            <w:pPr>
              <w:snapToGrid w:val="0"/>
              <w:rPr>
                <w:rFonts w:ascii="宋体" w:eastAsia="宋体" w:hAnsi="宋体"/>
                <w:bCs/>
                <w:sz w:val="24"/>
                <w:szCs w:val="24"/>
              </w:rPr>
            </w:pPr>
            <w:r>
              <w:rPr>
                <w:rFonts w:ascii="宋体" w:eastAsia="宋体" w:hAnsi="宋体" w:hint="eastAsia"/>
                <w:bCs/>
                <w:sz w:val="24"/>
                <w:szCs w:val="24"/>
              </w:rPr>
              <w:t>提供虚假文件或故意隐瞒不良业绩的将导致投标无效。</w:t>
            </w:r>
          </w:p>
        </w:tc>
      </w:tr>
      <w:tr w:rsidR="001F5C71" w14:paraId="05DC8008" w14:textId="7777777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Ex>
        <w:trPr>
          <w:trHeight w:val="202"/>
          <w:jc w:val="center"/>
        </w:trPr>
        <w:tc>
          <w:tcPr>
            <w:tcW w:w="710" w:type="dxa"/>
            <w:tcBorders>
              <w:top w:val="single" w:sz="4" w:space="0" w:color="auto"/>
              <w:left w:val="single" w:sz="4" w:space="0" w:color="auto"/>
              <w:bottom w:val="single" w:sz="4" w:space="0" w:color="auto"/>
              <w:right w:val="single" w:sz="4" w:space="0" w:color="auto"/>
            </w:tcBorders>
            <w:vAlign w:val="center"/>
          </w:tcPr>
          <w:p w14:paraId="2BD3014D" w14:textId="177BD46F" w:rsidR="001F5C71" w:rsidRDefault="008A2CDE">
            <w:pPr>
              <w:snapToGrid w:val="0"/>
              <w:jc w:val="center"/>
              <w:rPr>
                <w:rFonts w:ascii="宋体" w:eastAsia="宋体" w:hAnsi="宋体"/>
                <w:b/>
                <w:sz w:val="24"/>
                <w:szCs w:val="24"/>
              </w:rPr>
            </w:pPr>
            <w:r>
              <w:rPr>
                <w:rFonts w:ascii="宋体" w:eastAsia="宋体" w:hAnsi="宋体" w:hint="eastAsia"/>
                <w:b/>
                <w:sz w:val="24"/>
                <w:szCs w:val="24"/>
              </w:rPr>
              <w:t>3</w:t>
            </w:r>
            <w:r w:rsidR="00E2600F">
              <w:rPr>
                <w:rFonts w:ascii="宋体" w:eastAsia="宋体" w:hAnsi="宋体" w:hint="eastAsia"/>
                <w:b/>
                <w:sz w:val="24"/>
                <w:szCs w:val="24"/>
              </w:rPr>
              <w:t>1</w:t>
            </w:r>
          </w:p>
        </w:tc>
        <w:tc>
          <w:tcPr>
            <w:tcW w:w="1667" w:type="dxa"/>
            <w:tcBorders>
              <w:top w:val="single" w:sz="4" w:space="0" w:color="auto"/>
              <w:left w:val="single" w:sz="4" w:space="0" w:color="auto"/>
              <w:bottom w:val="single" w:sz="4" w:space="0" w:color="auto"/>
              <w:right w:val="single" w:sz="4" w:space="0" w:color="auto"/>
            </w:tcBorders>
            <w:vAlign w:val="center"/>
          </w:tcPr>
          <w:p w14:paraId="58E5AD08" w14:textId="77777777" w:rsidR="001F5C71" w:rsidRDefault="008A2CDE">
            <w:pPr>
              <w:snapToGrid w:val="0"/>
              <w:jc w:val="center"/>
              <w:rPr>
                <w:rFonts w:ascii="宋体" w:eastAsia="宋体" w:hAnsi="宋体"/>
                <w:b/>
                <w:sz w:val="24"/>
                <w:szCs w:val="24"/>
              </w:rPr>
            </w:pPr>
            <w:r>
              <w:rPr>
                <w:rFonts w:ascii="宋体" w:eastAsia="宋体" w:hAnsi="宋体" w:hint="eastAsia"/>
                <w:b/>
                <w:sz w:val="24"/>
                <w:szCs w:val="24"/>
              </w:rPr>
              <w:t>废标条款</w:t>
            </w:r>
          </w:p>
        </w:tc>
        <w:tc>
          <w:tcPr>
            <w:tcW w:w="6662" w:type="dxa"/>
            <w:tcBorders>
              <w:top w:val="single" w:sz="4" w:space="0" w:color="auto"/>
              <w:left w:val="single" w:sz="4" w:space="0" w:color="auto"/>
              <w:bottom w:val="single" w:sz="4" w:space="0" w:color="auto"/>
              <w:right w:val="single" w:sz="4" w:space="0" w:color="auto"/>
            </w:tcBorders>
            <w:vAlign w:val="center"/>
          </w:tcPr>
          <w:p w14:paraId="7E2BDF5F" w14:textId="77777777" w:rsidR="001F5C71" w:rsidRDefault="008A2CDE">
            <w:pPr>
              <w:snapToGrid w:val="0"/>
              <w:rPr>
                <w:rFonts w:ascii="宋体" w:eastAsia="宋体" w:hAnsi="宋体"/>
                <w:sz w:val="24"/>
                <w:szCs w:val="24"/>
              </w:rPr>
            </w:pPr>
            <w:r>
              <w:rPr>
                <w:rFonts w:ascii="宋体" w:eastAsia="宋体" w:hAnsi="宋体" w:hint="eastAsia"/>
                <w:sz w:val="24"/>
                <w:szCs w:val="24"/>
              </w:rPr>
              <w:t>（1）符合专业条件的投标人或者对招标文件作实质响应的投标人不足三家的；</w:t>
            </w:r>
          </w:p>
          <w:p w14:paraId="74254D0C" w14:textId="77777777" w:rsidR="001F5C71" w:rsidRDefault="008A2CDE">
            <w:pPr>
              <w:snapToGrid w:val="0"/>
              <w:rPr>
                <w:rFonts w:ascii="宋体" w:eastAsia="宋体" w:hAnsi="宋体"/>
                <w:sz w:val="24"/>
                <w:szCs w:val="24"/>
              </w:rPr>
            </w:pPr>
            <w:r>
              <w:rPr>
                <w:rFonts w:ascii="宋体" w:eastAsia="宋体" w:hAnsi="宋体" w:hint="eastAsia"/>
                <w:sz w:val="24"/>
                <w:szCs w:val="24"/>
              </w:rPr>
              <w:t>（2）出现影响采购公正的违法、违规行为的；</w:t>
            </w:r>
          </w:p>
          <w:p w14:paraId="5609CA35" w14:textId="77777777" w:rsidR="001F5C71" w:rsidRDefault="008A2CDE">
            <w:pPr>
              <w:snapToGrid w:val="0"/>
              <w:rPr>
                <w:rFonts w:ascii="宋体" w:eastAsia="宋体" w:hAnsi="宋体"/>
                <w:sz w:val="24"/>
                <w:szCs w:val="24"/>
              </w:rPr>
            </w:pPr>
            <w:r>
              <w:rPr>
                <w:rFonts w:ascii="宋体" w:eastAsia="宋体" w:hAnsi="宋体" w:hint="eastAsia"/>
                <w:sz w:val="24"/>
                <w:szCs w:val="24"/>
              </w:rPr>
              <w:t>（3）投标人的报价均超过了采购预算，采购人不能支付的；</w:t>
            </w:r>
          </w:p>
          <w:p w14:paraId="509F2F0A" w14:textId="77777777" w:rsidR="001F5C71" w:rsidRDefault="008A2CDE">
            <w:pPr>
              <w:snapToGrid w:val="0"/>
              <w:rPr>
                <w:rFonts w:ascii="宋体" w:eastAsia="宋体" w:hAnsi="宋体"/>
                <w:sz w:val="24"/>
                <w:szCs w:val="24"/>
              </w:rPr>
            </w:pPr>
            <w:r>
              <w:rPr>
                <w:rFonts w:ascii="宋体" w:eastAsia="宋体" w:hAnsi="宋体" w:hint="eastAsia"/>
                <w:sz w:val="24"/>
                <w:szCs w:val="24"/>
              </w:rPr>
              <w:t>（4）因重大变故，采购任务取消的。</w:t>
            </w:r>
          </w:p>
        </w:tc>
      </w:tr>
    </w:tbl>
    <w:p w14:paraId="79F49348" w14:textId="77777777" w:rsidR="001F5C71" w:rsidRDefault="001F5C71">
      <w:pPr>
        <w:rPr>
          <w:rFonts w:ascii="宋体" w:eastAsia="宋体" w:hAnsi="宋体"/>
        </w:rPr>
        <w:sectPr w:rsidR="001F5C71">
          <w:headerReference w:type="default" r:id="rId33"/>
          <w:pgSz w:w="11906" w:h="16838"/>
          <w:pgMar w:top="1418" w:right="1418" w:bottom="1418" w:left="1418" w:header="851" w:footer="850" w:gutter="0"/>
          <w:cols w:space="720"/>
          <w:docGrid w:linePitch="312"/>
        </w:sectPr>
      </w:pPr>
      <w:bookmarkStart w:id="787" w:name="_Toc135539141"/>
    </w:p>
    <w:p w14:paraId="36C32226" w14:textId="77777777" w:rsidR="001F5C71" w:rsidRDefault="008A2CDE">
      <w:pPr>
        <w:pStyle w:val="10"/>
        <w:keepNext w:val="0"/>
        <w:keepLines w:val="0"/>
        <w:tabs>
          <w:tab w:val="left" w:pos="1276"/>
        </w:tabs>
        <w:rPr>
          <w:rFonts w:ascii="宋体" w:eastAsia="宋体" w:hAnsi="宋体"/>
        </w:rPr>
      </w:pPr>
      <w:bookmarkStart w:id="788" w:name="_Toc475725003"/>
      <w:bookmarkStart w:id="789" w:name="_Toc78202789"/>
      <w:r>
        <w:rPr>
          <w:rFonts w:ascii="宋体" w:eastAsia="宋体" w:hAnsi="宋体" w:hint="eastAsia"/>
        </w:rPr>
        <w:lastRenderedPageBreak/>
        <w:t>第七章</w:t>
      </w:r>
      <w:r>
        <w:rPr>
          <w:rFonts w:ascii="宋体" w:eastAsia="宋体" w:hAnsi="宋体" w:hint="eastAsia"/>
        </w:rPr>
        <w:tab/>
        <w:t>合同特殊条款</w:t>
      </w:r>
      <w:bookmarkEnd w:id="787"/>
      <w:bookmarkEnd w:id="788"/>
      <w:bookmarkEnd w:id="789"/>
    </w:p>
    <w:p w14:paraId="7701E258" w14:textId="77777777" w:rsidR="001F5C71" w:rsidRDefault="008A2CDE">
      <w:pPr>
        <w:spacing w:afterLines="25" w:after="60" w:line="360" w:lineRule="auto"/>
        <w:ind w:firstLineChars="200" w:firstLine="480"/>
        <w:rPr>
          <w:rFonts w:ascii="宋体" w:eastAsia="宋体" w:hAnsi="宋体"/>
          <w:sz w:val="24"/>
        </w:rPr>
      </w:pPr>
      <w:r>
        <w:rPr>
          <w:rFonts w:ascii="宋体" w:eastAsia="宋体" w:hAnsi="宋体" w:hint="eastAsia"/>
          <w:sz w:val="24"/>
        </w:rPr>
        <w:t>合同特殊条款是合同一般条款的补充和修改。如果两者之间有抵触，应以特殊条款为准。合同特殊条款的序号将与合同一般条款序号相对应。</w:t>
      </w:r>
    </w:p>
    <w:p w14:paraId="1E55424E" w14:textId="77777777" w:rsidR="001F5C71" w:rsidRDefault="008A2CDE">
      <w:pPr>
        <w:tabs>
          <w:tab w:val="left" w:pos="851"/>
        </w:tabs>
        <w:spacing w:afterLines="50" w:after="120" w:line="360" w:lineRule="auto"/>
        <w:rPr>
          <w:rFonts w:ascii="宋体" w:eastAsia="宋体" w:hAnsi="宋体"/>
          <w:b/>
          <w:sz w:val="24"/>
        </w:rPr>
      </w:pPr>
      <w:bookmarkStart w:id="790" w:name="_Toc512937852"/>
      <w:bookmarkStart w:id="791" w:name="_Toc135539142"/>
      <w:r>
        <w:rPr>
          <w:rFonts w:ascii="宋体" w:eastAsia="宋体" w:hAnsi="宋体" w:hint="eastAsia"/>
          <w:b/>
          <w:sz w:val="24"/>
        </w:rPr>
        <w:t>1.</w:t>
      </w:r>
      <w:r>
        <w:rPr>
          <w:rFonts w:ascii="宋体" w:eastAsia="宋体" w:hAnsi="宋体" w:hint="eastAsia"/>
          <w:b/>
          <w:sz w:val="24"/>
        </w:rPr>
        <w:tab/>
        <w:t>定义</w:t>
      </w:r>
    </w:p>
    <w:p w14:paraId="47DD7963" w14:textId="77777777" w:rsidR="001F5C71" w:rsidRDefault="008A2CDE">
      <w:pPr>
        <w:tabs>
          <w:tab w:val="left" w:pos="851"/>
        </w:tabs>
        <w:spacing w:afterLines="25" w:after="60" w:line="360" w:lineRule="auto"/>
        <w:rPr>
          <w:rFonts w:ascii="宋体" w:eastAsia="宋体" w:hAnsi="宋体"/>
          <w:sz w:val="24"/>
        </w:rPr>
      </w:pPr>
      <w:r>
        <w:rPr>
          <w:rFonts w:ascii="宋体" w:eastAsia="宋体" w:hAnsi="宋体" w:hint="eastAsia"/>
          <w:sz w:val="24"/>
        </w:rPr>
        <w:t>1.5</w:t>
      </w:r>
      <w:r>
        <w:rPr>
          <w:rFonts w:ascii="宋体" w:eastAsia="宋体" w:hAnsi="宋体" w:hint="eastAsia"/>
          <w:sz w:val="24"/>
        </w:rPr>
        <w:tab/>
        <w:t>买方：本合同买方系指：</w:t>
      </w:r>
      <w:r>
        <w:rPr>
          <w:rFonts w:ascii="宋体" w:eastAsia="宋体" w:hAnsi="宋体" w:hint="eastAsia"/>
          <w:bCs/>
          <w:sz w:val="24"/>
          <w:szCs w:val="24"/>
          <w:u w:val="single"/>
        </w:rPr>
        <w:t>北京化工大学</w:t>
      </w:r>
      <w:r>
        <w:rPr>
          <w:rFonts w:ascii="宋体" w:eastAsia="宋体" w:hAnsi="宋体" w:hint="eastAsia"/>
          <w:sz w:val="24"/>
        </w:rPr>
        <w:t>。</w:t>
      </w:r>
    </w:p>
    <w:p w14:paraId="168696A5" w14:textId="77777777" w:rsidR="001F5C71" w:rsidRDefault="008A2CDE">
      <w:pPr>
        <w:tabs>
          <w:tab w:val="left" w:pos="851"/>
        </w:tabs>
        <w:spacing w:afterLines="25" w:after="60" w:line="360" w:lineRule="auto"/>
        <w:rPr>
          <w:rFonts w:ascii="宋体" w:eastAsia="宋体" w:hAnsi="宋体"/>
          <w:sz w:val="24"/>
        </w:rPr>
      </w:pPr>
      <w:r>
        <w:rPr>
          <w:rFonts w:ascii="宋体" w:eastAsia="宋体" w:hAnsi="宋体" w:hint="eastAsia"/>
          <w:sz w:val="24"/>
        </w:rPr>
        <w:t>1.6</w:t>
      </w:r>
      <w:r>
        <w:rPr>
          <w:rFonts w:ascii="宋体" w:eastAsia="宋体" w:hAnsi="宋体" w:hint="eastAsia"/>
          <w:sz w:val="24"/>
        </w:rPr>
        <w:tab/>
        <w:t>卖方：本合同卖方系指：</w:t>
      </w:r>
      <w:r>
        <w:rPr>
          <w:rFonts w:ascii="宋体" w:eastAsia="宋体" w:hAnsi="宋体" w:hint="eastAsia"/>
          <w:sz w:val="24"/>
          <w:u w:val="single"/>
        </w:rPr>
        <w:t xml:space="preserve">            </w:t>
      </w:r>
      <w:r>
        <w:rPr>
          <w:rFonts w:ascii="宋体" w:eastAsia="宋体" w:hAnsi="宋体" w:hint="eastAsia"/>
          <w:sz w:val="24"/>
        </w:rPr>
        <w:t>。</w:t>
      </w:r>
    </w:p>
    <w:p w14:paraId="444DFCF3" w14:textId="18AED9E9" w:rsidR="001F5C71" w:rsidRDefault="008A2CDE">
      <w:pPr>
        <w:spacing w:afterLines="25" w:after="60" w:line="360" w:lineRule="auto"/>
        <w:ind w:left="850" w:hangingChars="354" w:hanging="850"/>
        <w:rPr>
          <w:rFonts w:ascii="宋体" w:eastAsia="宋体" w:hAnsi="宋体"/>
          <w:bCs/>
          <w:color w:val="FF0000"/>
          <w:sz w:val="24"/>
          <w:u w:val="single"/>
        </w:rPr>
      </w:pPr>
      <w:r>
        <w:rPr>
          <w:rFonts w:ascii="宋体" w:eastAsia="宋体" w:hAnsi="宋体" w:hint="eastAsia"/>
          <w:sz w:val="24"/>
        </w:rPr>
        <w:t>1.7</w:t>
      </w:r>
      <w:r>
        <w:rPr>
          <w:rFonts w:ascii="宋体" w:eastAsia="宋体" w:hAnsi="宋体" w:hint="eastAsia"/>
          <w:sz w:val="24"/>
        </w:rPr>
        <w:tab/>
        <w:t>现场：本合同项下的货物安装和运行地点位于：</w:t>
      </w:r>
      <w:r w:rsidR="00D14963" w:rsidRPr="000518BF">
        <w:rPr>
          <w:rFonts w:ascii="宋体" w:eastAsia="宋体" w:hAnsi="宋体" w:hint="eastAsia"/>
          <w:sz w:val="24"/>
          <w:u w:val="single"/>
        </w:rPr>
        <w:t>北京化工大学东校区用户指定地点</w:t>
      </w:r>
      <w:r w:rsidRPr="000518BF">
        <w:rPr>
          <w:rFonts w:ascii="宋体" w:eastAsia="宋体" w:hAnsi="宋体" w:hint="eastAsia"/>
          <w:sz w:val="24"/>
          <w:u w:val="single"/>
        </w:rPr>
        <w:t>。</w:t>
      </w:r>
    </w:p>
    <w:p w14:paraId="7EEDDB47" w14:textId="77777777" w:rsidR="001F5C71" w:rsidRDefault="008A2CDE">
      <w:pPr>
        <w:tabs>
          <w:tab w:val="left" w:pos="851"/>
        </w:tabs>
        <w:spacing w:afterLines="50" w:after="120" w:line="360" w:lineRule="auto"/>
        <w:rPr>
          <w:rFonts w:ascii="宋体" w:eastAsia="宋体" w:hAnsi="宋体"/>
          <w:b/>
          <w:sz w:val="24"/>
        </w:rPr>
      </w:pPr>
      <w:r>
        <w:rPr>
          <w:rFonts w:ascii="宋体" w:eastAsia="宋体" w:hAnsi="宋体" w:hint="eastAsia"/>
          <w:b/>
          <w:sz w:val="24"/>
        </w:rPr>
        <w:t>6.</w:t>
      </w:r>
      <w:r>
        <w:rPr>
          <w:rFonts w:ascii="宋体" w:eastAsia="宋体" w:hAnsi="宋体" w:hint="eastAsia"/>
          <w:b/>
          <w:sz w:val="24"/>
        </w:rPr>
        <w:tab/>
        <w:t>交货方式</w:t>
      </w:r>
    </w:p>
    <w:p w14:paraId="06022D4E" w14:textId="77777777" w:rsidR="001F5C71" w:rsidRDefault="008A2CDE">
      <w:pPr>
        <w:spacing w:afterLines="25" w:after="60" w:line="360" w:lineRule="auto"/>
        <w:ind w:left="836" w:hanging="836"/>
        <w:rPr>
          <w:rFonts w:ascii="宋体" w:eastAsia="宋体" w:hAnsi="宋体"/>
          <w:sz w:val="24"/>
        </w:rPr>
      </w:pPr>
      <w:r>
        <w:rPr>
          <w:rFonts w:ascii="宋体" w:eastAsia="宋体" w:hAnsi="宋体" w:hint="eastAsia"/>
          <w:sz w:val="24"/>
        </w:rPr>
        <w:t>6.1</w:t>
      </w:r>
      <w:r>
        <w:rPr>
          <w:rFonts w:ascii="宋体" w:eastAsia="宋体" w:hAnsi="宋体" w:hint="eastAsia"/>
          <w:sz w:val="24"/>
        </w:rPr>
        <w:tab/>
        <w:t>本合同项下的货物交货方式为：</w:t>
      </w:r>
      <w:r>
        <w:rPr>
          <w:rFonts w:ascii="宋体" w:eastAsia="宋体" w:hAnsi="宋体" w:hint="eastAsia"/>
          <w:sz w:val="24"/>
          <w:u w:val="single"/>
        </w:rPr>
        <w:t>现场交货</w:t>
      </w:r>
      <w:r>
        <w:rPr>
          <w:rFonts w:ascii="宋体" w:eastAsia="宋体" w:hAnsi="宋体" w:hint="eastAsia"/>
          <w:sz w:val="24"/>
        </w:rPr>
        <w:t>。</w:t>
      </w:r>
    </w:p>
    <w:p w14:paraId="1C90BC37" w14:textId="77777777" w:rsidR="001F5C71" w:rsidRDefault="008A2CDE">
      <w:pPr>
        <w:spacing w:afterLines="25" w:after="60" w:line="360" w:lineRule="auto"/>
        <w:ind w:left="850" w:hangingChars="354" w:hanging="850"/>
        <w:rPr>
          <w:rFonts w:ascii="宋体" w:eastAsia="宋体" w:hAnsi="宋体"/>
          <w:bCs/>
          <w:sz w:val="24"/>
          <w:u w:val="single"/>
        </w:rPr>
      </w:pPr>
      <w:r>
        <w:rPr>
          <w:rFonts w:ascii="宋体" w:eastAsia="宋体" w:hAnsi="宋体" w:hint="eastAsia"/>
          <w:sz w:val="24"/>
        </w:rPr>
        <w:t>6.2</w:t>
      </w:r>
      <w:r>
        <w:rPr>
          <w:rFonts w:ascii="宋体" w:eastAsia="宋体" w:hAnsi="宋体" w:hint="eastAsia"/>
          <w:sz w:val="24"/>
        </w:rPr>
        <w:tab/>
      </w:r>
      <w:r>
        <w:rPr>
          <w:rFonts w:ascii="宋体" w:eastAsia="宋体" w:hAnsi="宋体" w:cs="Cambria" w:hint="eastAsia"/>
          <w:sz w:val="24"/>
        </w:rPr>
        <w:t>卖方应在货物发出</w:t>
      </w:r>
      <w:r>
        <w:rPr>
          <w:rFonts w:ascii="宋体" w:eastAsia="宋体" w:hAnsi="宋体" w:hint="eastAsia"/>
          <w:sz w:val="24"/>
          <w:u w:val="single"/>
        </w:rPr>
        <w:t>7</w:t>
      </w:r>
      <w:r>
        <w:rPr>
          <w:rFonts w:ascii="宋体" w:eastAsia="宋体" w:hAnsi="宋体" w:cs="Cambria" w:hint="eastAsia"/>
          <w:sz w:val="24"/>
        </w:rPr>
        <w:t>日前以电报或传真形式将合同号、货物名称、数量、包装箱件数、总毛重、总体积（立方米）和备妥交货日期通知买方。</w:t>
      </w:r>
    </w:p>
    <w:p w14:paraId="77914A44" w14:textId="77777777" w:rsidR="001F5C71" w:rsidRDefault="008A2CDE">
      <w:pPr>
        <w:spacing w:afterLines="50" w:after="120" w:line="360" w:lineRule="auto"/>
        <w:ind w:leftChars="1" w:left="853" w:hangingChars="353" w:hanging="851"/>
        <w:rPr>
          <w:rFonts w:ascii="宋体" w:eastAsia="宋体" w:hAnsi="宋体"/>
          <w:b/>
          <w:sz w:val="24"/>
        </w:rPr>
      </w:pPr>
      <w:r>
        <w:rPr>
          <w:rFonts w:ascii="宋体" w:eastAsia="宋体" w:hAnsi="宋体" w:hint="eastAsia"/>
          <w:b/>
          <w:sz w:val="24"/>
        </w:rPr>
        <w:t>8.</w:t>
      </w:r>
      <w:r>
        <w:rPr>
          <w:rFonts w:ascii="宋体" w:eastAsia="宋体" w:hAnsi="宋体" w:hint="eastAsia"/>
          <w:b/>
          <w:sz w:val="24"/>
        </w:rPr>
        <w:tab/>
        <w:t>付款条件</w:t>
      </w:r>
    </w:p>
    <w:p w14:paraId="1BDB0D10" w14:textId="1152C6D2" w:rsidR="001F5C71" w:rsidRPr="00D14963" w:rsidRDefault="000518BF">
      <w:pPr>
        <w:spacing w:afterLines="25" w:after="60" w:line="360" w:lineRule="auto"/>
        <w:ind w:leftChars="400" w:left="840" w:firstLine="19"/>
        <w:rPr>
          <w:rFonts w:ascii="宋体" w:eastAsia="宋体" w:hAnsi="宋体"/>
          <w:sz w:val="24"/>
          <w:highlight w:val="yellow"/>
        </w:rPr>
      </w:pPr>
      <w:r w:rsidRPr="000518BF">
        <w:rPr>
          <w:rFonts w:ascii="宋体" w:eastAsia="宋体" w:hAnsi="宋体" w:hint="eastAsia"/>
          <w:sz w:val="24"/>
        </w:rPr>
        <w:t>合同生效</w:t>
      </w:r>
      <w:r w:rsidR="00173736">
        <w:rPr>
          <w:rFonts w:ascii="宋体" w:eastAsia="宋体" w:hAnsi="宋体" w:hint="eastAsia"/>
          <w:sz w:val="24"/>
        </w:rPr>
        <w:t>，</w:t>
      </w:r>
      <w:r w:rsidR="00B67009">
        <w:rPr>
          <w:rFonts w:ascii="宋体" w:eastAsia="宋体" w:hAnsi="宋体" w:hint="eastAsia"/>
          <w:sz w:val="24"/>
        </w:rPr>
        <w:t>且</w:t>
      </w:r>
      <w:r w:rsidR="00173736">
        <w:rPr>
          <w:rFonts w:ascii="宋体" w:eastAsia="宋体" w:hAnsi="宋体" w:hint="eastAsia"/>
          <w:sz w:val="24"/>
        </w:rPr>
        <w:t>卖方向买方提交了履约保证金后，</w:t>
      </w:r>
      <w:r w:rsidRPr="000518BF">
        <w:rPr>
          <w:rFonts w:ascii="宋体" w:eastAsia="宋体" w:hAnsi="宋体" w:hint="eastAsia"/>
          <w:sz w:val="24"/>
        </w:rPr>
        <w:t>买方向卖方支付合同总价的30%，货到安装现场买方向卖方支付合同总价的40%，安装调试并最终验收合格（凭验收证明文件）后买方向卖方支付合同总价的剩余部分。</w:t>
      </w:r>
    </w:p>
    <w:p w14:paraId="7B72496D" w14:textId="77777777" w:rsidR="001F5C71" w:rsidRDefault="008A2CDE">
      <w:pPr>
        <w:tabs>
          <w:tab w:val="left" w:pos="851"/>
        </w:tabs>
        <w:spacing w:afterLines="50" w:after="120" w:line="360" w:lineRule="auto"/>
        <w:rPr>
          <w:rFonts w:ascii="宋体" w:eastAsia="宋体" w:hAnsi="宋体"/>
          <w:b/>
          <w:sz w:val="24"/>
        </w:rPr>
      </w:pPr>
      <w:r>
        <w:rPr>
          <w:rFonts w:ascii="宋体" w:eastAsia="宋体" w:hAnsi="宋体" w:hint="eastAsia"/>
          <w:b/>
          <w:sz w:val="24"/>
        </w:rPr>
        <w:t xml:space="preserve">9. </w:t>
      </w:r>
      <w:r>
        <w:rPr>
          <w:rFonts w:ascii="宋体" w:eastAsia="宋体" w:hAnsi="宋体" w:hint="eastAsia"/>
          <w:b/>
          <w:sz w:val="24"/>
        </w:rPr>
        <w:tab/>
        <w:t>技术资料</w:t>
      </w:r>
    </w:p>
    <w:p w14:paraId="6A77D434" w14:textId="77777777" w:rsidR="001F5C71" w:rsidRDefault="008A2CDE">
      <w:pPr>
        <w:spacing w:afterLines="25" w:after="60" w:line="360" w:lineRule="auto"/>
        <w:ind w:left="836" w:hanging="836"/>
        <w:rPr>
          <w:rFonts w:ascii="宋体" w:eastAsia="宋体" w:hAnsi="宋体"/>
          <w:sz w:val="24"/>
        </w:rPr>
      </w:pPr>
      <w:r>
        <w:rPr>
          <w:rFonts w:ascii="宋体" w:eastAsia="宋体" w:hAnsi="宋体" w:hint="eastAsia"/>
          <w:sz w:val="24"/>
        </w:rPr>
        <w:t>9.1</w:t>
      </w:r>
      <w:r>
        <w:rPr>
          <w:rFonts w:ascii="宋体" w:eastAsia="宋体" w:hAnsi="宋体" w:hint="eastAsia"/>
          <w:sz w:val="24"/>
        </w:rPr>
        <w:tab/>
        <w:t>在合同生效后</w:t>
      </w:r>
      <w:r>
        <w:rPr>
          <w:rFonts w:ascii="宋体" w:eastAsia="宋体" w:hAnsi="宋体" w:hint="eastAsia"/>
          <w:sz w:val="24"/>
          <w:u w:val="single"/>
        </w:rPr>
        <w:t>7</w:t>
      </w:r>
      <w:r>
        <w:rPr>
          <w:rFonts w:ascii="宋体" w:eastAsia="宋体" w:hAnsi="宋体" w:hint="eastAsia"/>
          <w:sz w:val="24"/>
        </w:rPr>
        <w:t>日内，卖方应将每台设备和仪器的中文技术资料一套，如目录索引、图纸、操作手册、使用指南、维修指南和／或服务手册和示意图寄给买方。</w:t>
      </w:r>
    </w:p>
    <w:p w14:paraId="1214C79A" w14:textId="77777777" w:rsidR="001F5C71" w:rsidRDefault="008A2CDE">
      <w:pPr>
        <w:spacing w:afterLines="25" w:after="60" w:line="360" w:lineRule="auto"/>
        <w:ind w:left="836" w:hanging="836"/>
        <w:rPr>
          <w:rFonts w:ascii="宋体" w:eastAsia="宋体" w:hAnsi="宋体"/>
          <w:sz w:val="24"/>
        </w:rPr>
      </w:pPr>
      <w:r>
        <w:rPr>
          <w:rFonts w:ascii="宋体" w:eastAsia="宋体" w:hAnsi="宋体" w:hint="eastAsia"/>
          <w:sz w:val="24"/>
        </w:rPr>
        <w:t>9.3</w:t>
      </w:r>
      <w:r>
        <w:rPr>
          <w:rFonts w:ascii="宋体" w:eastAsia="宋体" w:hAnsi="宋体" w:hint="eastAsia"/>
          <w:sz w:val="24"/>
        </w:rPr>
        <w:tab/>
        <w:t>如果买方确认卖方提供的技术资料不完整或在运输过程中丢失，卖方将在收到买方通知后</w:t>
      </w:r>
      <w:r>
        <w:rPr>
          <w:rFonts w:ascii="宋体" w:eastAsia="宋体" w:hAnsi="宋体" w:hint="eastAsia"/>
          <w:sz w:val="24"/>
          <w:u w:val="single"/>
        </w:rPr>
        <w:t>7</w:t>
      </w:r>
      <w:r>
        <w:rPr>
          <w:rFonts w:ascii="宋体" w:eastAsia="宋体" w:hAnsi="宋体" w:hint="eastAsia"/>
          <w:sz w:val="24"/>
        </w:rPr>
        <w:t>日内将这些资料免费寄给买方。</w:t>
      </w:r>
    </w:p>
    <w:p w14:paraId="423A2A53" w14:textId="77777777" w:rsidR="001F5C71" w:rsidRDefault="008A2CDE">
      <w:pPr>
        <w:tabs>
          <w:tab w:val="left" w:pos="851"/>
        </w:tabs>
        <w:spacing w:afterLines="50" w:after="120" w:line="360" w:lineRule="auto"/>
        <w:rPr>
          <w:rFonts w:ascii="宋体" w:eastAsia="宋体" w:hAnsi="宋体"/>
          <w:b/>
          <w:sz w:val="24"/>
        </w:rPr>
      </w:pPr>
      <w:r>
        <w:rPr>
          <w:rFonts w:ascii="宋体" w:eastAsia="宋体" w:hAnsi="宋体" w:hint="eastAsia"/>
          <w:b/>
          <w:sz w:val="24"/>
        </w:rPr>
        <w:t>10.</w:t>
      </w:r>
      <w:r>
        <w:rPr>
          <w:rFonts w:ascii="宋体" w:eastAsia="宋体" w:hAnsi="宋体" w:hint="eastAsia"/>
          <w:b/>
          <w:sz w:val="24"/>
        </w:rPr>
        <w:tab/>
        <w:t>质量保证</w:t>
      </w:r>
    </w:p>
    <w:p w14:paraId="4C7681A7" w14:textId="77777777" w:rsidR="001F5C71" w:rsidRDefault="008A2CDE">
      <w:pPr>
        <w:tabs>
          <w:tab w:val="left" w:pos="851"/>
        </w:tabs>
        <w:spacing w:afterLines="25" w:after="60" w:line="360" w:lineRule="auto"/>
        <w:rPr>
          <w:rFonts w:ascii="宋体" w:eastAsia="宋体" w:hAnsi="宋体"/>
          <w:sz w:val="24"/>
        </w:rPr>
      </w:pPr>
      <w:r>
        <w:rPr>
          <w:rFonts w:ascii="宋体" w:eastAsia="宋体" w:hAnsi="宋体" w:hint="eastAsia"/>
          <w:sz w:val="24"/>
        </w:rPr>
        <w:t>10.3</w:t>
      </w:r>
      <w:r>
        <w:rPr>
          <w:rFonts w:ascii="宋体" w:eastAsia="宋体" w:hAnsi="宋体" w:hint="eastAsia"/>
          <w:sz w:val="24"/>
        </w:rPr>
        <w:tab/>
        <w:t>卖方在收到通知后</w:t>
      </w:r>
      <w:r>
        <w:rPr>
          <w:rFonts w:ascii="宋体" w:eastAsia="宋体" w:hAnsi="宋体" w:hint="eastAsia"/>
          <w:sz w:val="24"/>
          <w:u w:val="single"/>
        </w:rPr>
        <w:t>7</w:t>
      </w:r>
      <w:r>
        <w:rPr>
          <w:rFonts w:ascii="宋体" w:eastAsia="宋体" w:hAnsi="宋体" w:hint="eastAsia"/>
          <w:sz w:val="24"/>
        </w:rPr>
        <w:t>日内应免费维修或更换有缺陷的货物或部件。</w:t>
      </w:r>
    </w:p>
    <w:p w14:paraId="7958B2CA" w14:textId="77777777" w:rsidR="001F5C71" w:rsidRDefault="008A2CDE">
      <w:pPr>
        <w:spacing w:afterLines="25" w:after="60" w:line="360" w:lineRule="auto"/>
        <w:ind w:left="851" w:hanging="851"/>
        <w:rPr>
          <w:rFonts w:ascii="宋体" w:eastAsia="宋体" w:hAnsi="宋体"/>
          <w:sz w:val="24"/>
        </w:rPr>
      </w:pPr>
      <w:r>
        <w:rPr>
          <w:rFonts w:ascii="宋体" w:eastAsia="宋体" w:hAnsi="宋体" w:hint="eastAsia"/>
          <w:sz w:val="24"/>
        </w:rPr>
        <w:t>10.4</w:t>
      </w:r>
      <w:r>
        <w:rPr>
          <w:rFonts w:ascii="宋体" w:eastAsia="宋体" w:hAnsi="宋体" w:hint="eastAsia"/>
          <w:sz w:val="24"/>
        </w:rPr>
        <w:tab/>
        <w:t>如果卖方在收到通知后</w:t>
      </w:r>
      <w:r>
        <w:rPr>
          <w:rFonts w:ascii="宋体" w:eastAsia="宋体" w:hAnsi="宋体" w:hint="eastAsia"/>
          <w:sz w:val="24"/>
          <w:u w:val="single"/>
        </w:rPr>
        <w:t>7</w:t>
      </w:r>
      <w:r>
        <w:rPr>
          <w:rFonts w:ascii="宋体" w:eastAsia="宋体" w:hAnsi="宋体" w:hint="eastAsia"/>
          <w:sz w:val="24"/>
        </w:rPr>
        <w:t>日内没有弥补缺陷，买方可采取必要的补救措施，但风险和费用将由卖方承担。</w:t>
      </w:r>
    </w:p>
    <w:p w14:paraId="5ACFE864" w14:textId="2512E90F" w:rsidR="001F5C71" w:rsidRDefault="008A2CDE">
      <w:pPr>
        <w:spacing w:afterLines="25" w:after="60" w:line="360" w:lineRule="auto"/>
        <w:ind w:left="851" w:hanging="851"/>
        <w:rPr>
          <w:rFonts w:ascii="宋体" w:eastAsia="宋体" w:hAnsi="宋体"/>
          <w:sz w:val="24"/>
        </w:rPr>
      </w:pPr>
      <w:r>
        <w:rPr>
          <w:rFonts w:ascii="宋体" w:eastAsia="宋体" w:hAnsi="宋体" w:hint="eastAsia"/>
          <w:sz w:val="24"/>
        </w:rPr>
        <w:lastRenderedPageBreak/>
        <w:t>10.5</w:t>
      </w:r>
      <w:r>
        <w:rPr>
          <w:rFonts w:ascii="宋体" w:eastAsia="宋体" w:hAnsi="宋体" w:hint="eastAsia"/>
          <w:sz w:val="24"/>
        </w:rPr>
        <w:tab/>
        <w:t>合同项下货物的质量保证期至少为自货物通过最终验收起</w:t>
      </w:r>
      <w:r w:rsidR="00342A82">
        <w:rPr>
          <w:rFonts w:ascii="宋体" w:eastAsia="宋体" w:hAnsi="宋体" w:hint="eastAsia"/>
          <w:sz w:val="24"/>
          <w:u w:val="single"/>
        </w:rPr>
        <w:t>3</w:t>
      </w:r>
      <w:r>
        <w:rPr>
          <w:rFonts w:ascii="宋体" w:eastAsia="宋体" w:hAnsi="宋体" w:hint="eastAsia"/>
          <w:sz w:val="24"/>
        </w:rPr>
        <w:t>年（第八章有特殊要求的按其要求）。</w:t>
      </w:r>
    </w:p>
    <w:p w14:paraId="75132BA7" w14:textId="77777777" w:rsidR="001F5C71" w:rsidRDefault="008A2CDE">
      <w:pPr>
        <w:tabs>
          <w:tab w:val="left" w:pos="851"/>
        </w:tabs>
        <w:spacing w:afterLines="50" w:after="120" w:line="360" w:lineRule="auto"/>
        <w:rPr>
          <w:rFonts w:ascii="宋体" w:eastAsia="宋体" w:hAnsi="宋体"/>
          <w:b/>
          <w:sz w:val="24"/>
        </w:rPr>
      </w:pPr>
      <w:r>
        <w:rPr>
          <w:rFonts w:ascii="宋体" w:eastAsia="宋体" w:hAnsi="宋体" w:hint="eastAsia"/>
          <w:b/>
          <w:sz w:val="24"/>
        </w:rPr>
        <w:t>11.</w:t>
      </w:r>
      <w:r>
        <w:rPr>
          <w:rFonts w:ascii="宋体" w:eastAsia="宋体" w:hAnsi="宋体" w:hint="eastAsia"/>
          <w:b/>
          <w:sz w:val="24"/>
        </w:rPr>
        <w:tab/>
        <w:t>检验和验收</w:t>
      </w:r>
    </w:p>
    <w:p w14:paraId="7B7E9203" w14:textId="77777777" w:rsidR="001F5C71" w:rsidRDefault="008A2CDE">
      <w:pPr>
        <w:spacing w:afterLines="25" w:after="60" w:line="360" w:lineRule="auto"/>
        <w:ind w:left="836" w:hanging="836"/>
        <w:rPr>
          <w:rFonts w:ascii="宋体" w:eastAsia="宋体" w:hAnsi="宋体"/>
          <w:sz w:val="24"/>
          <w:szCs w:val="24"/>
        </w:rPr>
      </w:pPr>
      <w:r>
        <w:rPr>
          <w:rFonts w:ascii="宋体" w:eastAsia="宋体" w:hAnsi="宋体" w:hint="eastAsia"/>
          <w:sz w:val="24"/>
          <w:szCs w:val="24"/>
        </w:rPr>
        <w:t>11.2</w:t>
      </w:r>
      <w:r>
        <w:rPr>
          <w:rFonts w:ascii="宋体" w:eastAsia="宋体" w:hAnsi="宋体" w:hint="eastAsia"/>
          <w:sz w:val="24"/>
          <w:szCs w:val="24"/>
        </w:rPr>
        <w:tab/>
        <w:t>货物运抵现场安装后，买方组织验收，并制作验收备忘录，签署验收意见。</w:t>
      </w:r>
    </w:p>
    <w:p w14:paraId="41B4701B" w14:textId="77777777" w:rsidR="001F5C71" w:rsidRDefault="008A2CDE">
      <w:pPr>
        <w:tabs>
          <w:tab w:val="left" w:pos="851"/>
        </w:tabs>
        <w:spacing w:afterLines="50" w:after="120" w:line="360" w:lineRule="auto"/>
        <w:rPr>
          <w:rFonts w:ascii="宋体" w:eastAsia="宋体" w:hAnsi="宋体"/>
          <w:b/>
          <w:sz w:val="24"/>
        </w:rPr>
      </w:pPr>
      <w:r>
        <w:rPr>
          <w:rFonts w:ascii="宋体" w:eastAsia="宋体" w:hAnsi="宋体" w:hint="eastAsia"/>
          <w:b/>
          <w:sz w:val="24"/>
        </w:rPr>
        <w:t>12.</w:t>
      </w:r>
      <w:r>
        <w:rPr>
          <w:rFonts w:ascii="宋体" w:eastAsia="宋体" w:hAnsi="宋体" w:hint="eastAsia"/>
          <w:b/>
          <w:sz w:val="24"/>
        </w:rPr>
        <w:tab/>
        <w:t>索赔</w:t>
      </w:r>
    </w:p>
    <w:p w14:paraId="423D8EC1" w14:textId="77777777" w:rsidR="001F5C71" w:rsidRDefault="008A2CDE">
      <w:pPr>
        <w:spacing w:afterLines="25" w:after="60" w:line="360" w:lineRule="auto"/>
        <w:ind w:left="836" w:hanging="836"/>
        <w:rPr>
          <w:rFonts w:ascii="宋体" w:eastAsia="宋体" w:hAnsi="宋体"/>
          <w:sz w:val="24"/>
        </w:rPr>
      </w:pPr>
      <w:r>
        <w:rPr>
          <w:rFonts w:ascii="宋体" w:eastAsia="宋体" w:hAnsi="宋体" w:hint="eastAsia"/>
          <w:sz w:val="24"/>
        </w:rPr>
        <w:t>12.3</w:t>
      </w:r>
      <w:r>
        <w:rPr>
          <w:rFonts w:ascii="宋体" w:eastAsia="宋体" w:hAnsi="宋体" w:hint="eastAsia"/>
          <w:sz w:val="24"/>
        </w:rPr>
        <w:tab/>
        <w:t>如果在买方发出索赔通知后</w:t>
      </w:r>
      <w:r>
        <w:rPr>
          <w:rFonts w:ascii="宋体" w:eastAsia="宋体" w:hAnsi="宋体" w:hint="eastAsia"/>
          <w:sz w:val="24"/>
          <w:u w:val="single"/>
        </w:rPr>
        <w:t>3</w:t>
      </w:r>
      <w:r>
        <w:rPr>
          <w:rFonts w:ascii="宋体" w:eastAsia="宋体" w:hAnsi="宋体" w:hint="eastAsia"/>
          <w:sz w:val="24"/>
        </w:rPr>
        <w:t>日内，卖方未作答复，上述索赔应视为已被卖方接受。买方将按照本合同第12.2条规定的任何一种方法解决索赔事宜，买方将从合同款中扣回索赔金额。如果这些金额不足以补偿索赔金额，买方有权向卖方提出不足部分的补偿。</w:t>
      </w:r>
    </w:p>
    <w:p w14:paraId="4E9A5EE0" w14:textId="77777777" w:rsidR="001F5C71" w:rsidRDefault="008A2CDE">
      <w:pPr>
        <w:spacing w:afterLines="50" w:after="120" w:line="360" w:lineRule="auto"/>
        <w:ind w:left="833" w:hanging="833"/>
        <w:rPr>
          <w:rFonts w:ascii="宋体" w:eastAsia="宋体" w:hAnsi="宋体"/>
          <w:b/>
          <w:sz w:val="24"/>
        </w:rPr>
      </w:pPr>
      <w:r>
        <w:rPr>
          <w:rFonts w:ascii="宋体" w:eastAsia="宋体" w:hAnsi="宋体" w:hint="eastAsia"/>
          <w:b/>
          <w:sz w:val="24"/>
        </w:rPr>
        <w:t>15.</w:t>
      </w:r>
      <w:r>
        <w:rPr>
          <w:rFonts w:ascii="宋体" w:eastAsia="宋体" w:hAnsi="宋体" w:hint="eastAsia"/>
          <w:b/>
          <w:sz w:val="24"/>
        </w:rPr>
        <w:tab/>
        <w:t>不可抗力</w:t>
      </w:r>
    </w:p>
    <w:p w14:paraId="13368C46" w14:textId="77777777" w:rsidR="001F5C71" w:rsidRDefault="008A2CDE">
      <w:pPr>
        <w:spacing w:afterLines="25" w:after="60" w:line="360" w:lineRule="auto"/>
        <w:ind w:left="836" w:hanging="836"/>
        <w:rPr>
          <w:rFonts w:ascii="宋体" w:eastAsia="宋体" w:hAnsi="宋体"/>
          <w:sz w:val="24"/>
        </w:rPr>
      </w:pPr>
      <w:r>
        <w:rPr>
          <w:rFonts w:ascii="宋体" w:eastAsia="宋体" w:hAnsi="宋体" w:hint="eastAsia"/>
          <w:sz w:val="24"/>
        </w:rPr>
        <w:t>15.2</w:t>
      </w:r>
      <w:r>
        <w:rPr>
          <w:rFonts w:ascii="宋体" w:eastAsia="宋体" w:hAnsi="宋体" w:hint="eastAsia"/>
          <w:sz w:val="24"/>
        </w:rPr>
        <w:tab/>
        <w:t>受事故影响的一方应在不可抗力的事故发生后尽快书面形式通知另一方，并在事故发生后</w:t>
      </w:r>
      <w:r>
        <w:rPr>
          <w:rFonts w:ascii="宋体" w:eastAsia="宋体" w:hAnsi="宋体" w:hint="eastAsia"/>
          <w:sz w:val="24"/>
          <w:u w:val="single"/>
        </w:rPr>
        <w:t>7</w:t>
      </w:r>
      <w:r>
        <w:rPr>
          <w:rFonts w:ascii="宋体" w:eastAsia="宋体" w:hAnsi="宋体" w:hint="eastAsia"/>
          <w:sz w:val="24"/>
        </w:rPr>
        <w:t>日内，将有关部门出具的证明文件送达另一方。</w:t>
      </w:r>
    </w:p>
    <w:p w14:paraId="2EB00530" w14:textId="77777777" w:rsidR="001F5C71" w:rsidRPr="00A8442C" w:rsidRDefault="008A2CDE">
      <w:pPr>
        <w:spacing w:afterLines="25" w:after="60" w:line="360" w:lineRule="auto"/>
        <w:ind w:left="836" w:hanging="836"/>
        <w:rPr>
          <w:rFonts w:ascii="宋体" w:eastAsia="宋体" w:hAnsi="宋体"/>
          <w:sz w:val="24"/>
        </w:rPr>
      </w:pPr>
      <w:r>
        <w:rPr>
          <w:rFonts w:ascii="宋体" w:eastAsia="宋体" w:hAnsi="宋体" w:hint="eastAsia"/>
          <w:sz w:val="24"/>
        </w:rPr>
        <w:t>15.3</w:t>
      </w:r>
      <w:r>
        <w:rPr>
          <w:rFonts w:ascii="宋体" w:eastAsia="宋体" w:hAnsi="宋体" w:hint="eastAsia"/>
          <w:sz w:val="24"/>
        </w:rPr>
        <w:tab/>
        <w:t>不可抗力使合同的某些内容有变更必要的，双方应通过协商在</w:t>
      </w:r>
      <w:r>
        <w:rPr>
          <w:rFonts w:ascii="宋体" w:eastAsia="宋体" w:hAnsi="宋体" w:hint="eastAsia"/>
          <w:sz w:val="24"/>
          <w:u w:val="single"/>
        </w:rPr>
        <w:t>7</w:t>
      </w:r>
      <w:r>
        <w:rPr>
          <w:rFonts w:ascii="宋体" w:eastAsia="宋体" w:hAnsi="宋体" w:hint="eastAsia"/>
          <w:sz w:val="24"/>
        </w:rPr>
        <w:t>日内达成进一</w:t>
      </w:r>
      <w:r w:rsidRPr="00A8442C">
        <w:rPr>
          <w:rFonts w:ascii="宋体" w:eastAsia="宋体" w:hAnsi="宋体" w:hint="eastAsia"/>
          <w:sz w:val="24"/>
        </w:rPr>
        <w:t>步履行合同的协议，因不可抗力致使合同不能履行的，合同终止。</w:t>
      </w:r>
    </w:p>
    <w:p w14:paraId="31C3DF46" w14:textId="77777777" w:rsidR="001F5C71" w:rsidRPr="00A8442C" w:rsidRDefault="008A2CDE">
      <w:pPr>
        <w:spacing w:afterLines="50" w:after="120" w:line="360" w:lineRule="auto"/>
        <w:ind w:left="833" w:hanging="833"/>
        <w:rPr>
          <w:rFonts w:ascii="宋体" w:eastAsia="宋体" w:hAnsi="宋体"/>
          <w:b/>
          <w:sz w:val="24"/>
        </w:rPr>
      </w:pPr>
      <w:r w:rsidRPr="00A8442C">
        <w:rPr>
          <w:rFonts w:ascii="宋体" w:eastAsia="宋体" w:hAnsi="宋体" w:hint="eastAsia"/>
          <w:b/>
          <w:sz w:val="24"/>
        </w:rPr>
        <w:t>25.</w:t>
      </w:r>
      <w:r w:rsidRPr="00A8442C">
        <w:rPr>
          <w:rFonts w:ascii="宋体" w:eastAsia="宋体" w:hAnsi="宋体" w:hint="eastAsia"/>
          <w:b/>
          <w:sz w:val="24"/>
        </w:rPr>
        <w:tab/>
        <w:t>履约保证金</w:t>
      </w:r>
    </w:p>
    <w:p w14:paraId="73505FBD" w14:textId="18C6C260" w:rsidR="002A7EF3" w:rsidRDefault="00A8442C" w:rsidP="00A8442C">
      <w:pPr>
        <w:spacing w:afterLines="25" w:after="60" w:line="360" w:lineRule="auto"/>
        <w:ind w:left="960" w:hangingChars="400" w:hanging="960"/>
        <w:rPr>
          <w:rFonts w:ascii="宋体" w:eastAsia="宋体" w:hAnsi="宋体"/>
          <w:sz w:val="24"/>
        </w:rPr>
      </w:pPr>
      <w:r>
        <w:rPr>
          <w:rFonts w:ascii="宋体" w:eastAsia="宋体" w:hAnsi="宋体" w:hint="eastAsia"/>
          <w:sz w:val="24"/>
        </w:rPr>
        <w:t>25.1</w:t>
      </w:r>
      <w:r>
        <w:rPr>
          <w:rFonts w:ascii="宋体" w:eastAsia="宋体" w:hAnsi="宋体"/>
          <w:sz w:val="24"/>
        </w:rPr>
        <w:t xml:space="preserve">    </w:t>
      </w:r>
      <w:r w:rsidR="00C33A8F" w:rsidRPr="00A8442C">
        <w:rPr>
          <w:rFonts w:ascii="宋体" w:eastAsia="宋体" w:hAnsi="宋体" w:hint="eastAsia"/>
          <w:sz w:val="24"/>
        </w:rPr>
        <w:t>中标人在签订合同后7天内，按采购人可以接受的形式向采购人提交合同总价5%的履约保证金（质保期结束后</w:t>
      </w:r>
      <w:r w:rsidR="001B4A8D" w:rsidRPr="00A8442C">
        <w:rPr>
          <w:rFonts w:ascii="宋体" w:eastAsia="宋体" w:hAnsi="宋体" w:hint="eastAsia"/>
          <w:sz w:val="24"/>
        </w:rPr>
        <w:t>，如无其他问题，</w:t>
      </w:r>
      <w:r w:rsidR="00C33A8F" w:rsidRPr="00A8442C">
        <w:rPr>
          <w:rFonts w:ascii="宋体" w:eastAsia="宋体" w:hAnsi="宋体" w:hint="eastAsia"/>
          <w:sz w:val="24"/>
        </w:rPr>
        <w:t>采购人无息退还履约保证金）</w:t>
      </w:r>
      <w:r w:rsidR="00EA28A5" w:rsidRPr="00A8442C">
        <w:rPr>
          <w:rFonts w:ascii="宋体" w:eastAsia="宋体" w:hAnsi="宋体" w:hint="eastAsia"/>
          <w:sz w:val="24"/>
        </w:rPr>
        <w:t>。</w:t>
      </w:r>
    </w:p>
    <w:p w14:paraId="1CF3ECE6" w14:textId="414A90E0" w:rsidR="001F5C71" w:rsidRDefault="008A2CDE" w:rsidP="0001164C">
      <w:pPr>
        <w:spacing w:afterLines="25" w:after="60" w:line="360" w:lineRule="auto"/>
        <w:ind w:left="840" w:hanging="840"/>
        <w:rPr>
          <w:rFonts w:ascii="宋体" w:eastAsia="宋体" w:hAnsi="宋体"/>
          <w:b/>
          <w:sz w:val="24"/>
        </w:rPr>
      </w:pPr>
      <w:r>
        <w:rPr>
          <w:rFonts w:ascii="宋体" w:eastAsia="宋体" w:hAnsi="宋体" w:hint="eastAsia"/>
          <w:b/>
          <w:sz w:val="24"/>
        </w:rPr>
        <w:t>26.</w:t>
      </w:r>
      <w:r>
        <w:rPr>
          <w:rFonts w:ascii="宋体" w:eastAsia="宋体" w:hAnsi="宋体" w:hint="eastAsia"/>
          <w:b/>
          <w:sz w:val="24"/>
        </w:rPr>
        <w:tab/>
        <w:t>合同生效和其它</w:t>
      </w:r>
    </w:p>
    <w:p w14:paraId="54D3F0EC" w14:textId="1F22B137" w:rsidR="001F5C71" w:rsidRDefault="008A2CDE">
      <w:pPr>
        <w:spacing w:afterLines="25" w:after="60" w:line="360" w:lineRule="auto"/>
        <w:ind w:left="836" w:hanging="836"/>
        <w:rPr>
          <w:rFonts w:ascii="宋体" w:eastAsia="宋体" w:hAnsi="宋体"/>
          <w:sz w:val="24"/>
        </w:rPr>
      </w:pPr>
      <w:r>
        <w:rPr>
          <w:rFonts w:ascii="宋体" w:eastAsia="宋体" w:hAnsi="宋体" w:hint="eastAsia"/>
          <w:sz w:val="24"/>
        </w:rPr>
        <w:t>26.</w:t>
      </w:r>
      <w:r w:rsidR="002A7EF3">
        <w:rPr>
          <w:rFonts w:ascii="宋体" w:eastAsia="宋体" w:hAnsi="宋体"/>
          <w:sz w:val="24"/>
        </w:rPr>
        <w:t>1</w:t>
      </w:r>
      <w:r>
        <w:rPr>
          <w:rFonts w:ascii="宋体" w:eastAsia="宋体" w:hAnsi="宋体" w:hint="eastAsia"/>
          <w:sz w:val="24"/>
        </w:rPr>
        <w:tab/>
        <w:t>本合同一式</w:t>
      </w:r>
      <w:r>
        <w:rPr>
          <w:rFonts w:ascii="宋体" w:eastAsia="宋体" w:hAnsi="宋体" w:hint="eastAsia"/>
          <w:sz w:val="24"/>
          <w:u w:val="single"/>
        </w:rPr>
        <w:t>7</w:t>
      </w:r>
      <w:r>
        <w:rPr>
          <w:rFonts w:ascii="宋体" w:eastAsia="宋体" w:hAnsi="宋体" w:hint="eastAsia"/>
          <w:sz w:val="24"/>
        </w:rPr>
        <w:t>份，具有同等法律效力。买方执</w:t>
      </w:r>
      <w:r>
        <w:rPr>
          <w:rFonts w:ascii="宋体" w:eastAsia="宋体" w:hAnsi="宋体" w:hint="eastAsia"/>
          <w:sz w:val="24"/>
          <w:u w:val="single"/>
        </w:rPr>
        <w:t>4份</w:t>
      </w:r>
      <w:r>
        <w:rPr>
          <w:rFonts w:ascii="宋体" w:eastAsia="宋体" w:hAnsi="宋体" w:hint="eastAsia"/>
          <w:sz w:val="24"/>
        </w:rPr>
        <w:t>，卖方执</w:t>
      </w:r>
      <w:r>
        <w:rPr>
          <w:rFonts w:ascii="宋体" w:eastAsia="宋体" w:hAnsi="宋体" w:hint="eastAsia"/>
          <w:sz w:val="24"/>
          <w:u w:val="single"/>
        </w:rPr>
        <w:t>2</w:t>
      </w:r>
      <w:r>
        <w:rPr>
          <w:rFonts w:ascii="宋体" w:eastAsia="宋体" w:hAnsi="宋体" w:hint="eastAsia"/>
          <w:sz w:val="24"/>
        </w:rPr>
        <w:t>份，采购代理机构执</w:t>
      </w:r>
      <w:r>
        <w:rPr>
          <w:rFonts w:ascii="宋体" w:eastAsia="宋体" w:hAnsi="宋体" w:hint="eastAsia"/>
          <w:sz w:val="24"/>
          <w:u w:val="single"/>
        </w:rPr>
        <w:t>1</w:t>
      </w:r>
      <w:r>
        <w:rPr>
          <w:rFonts w:ascii="宋体" w:eastAsia="宋体" w:hAnsi="宋体" w:hint="eastAsia"/>
          <w:sz w:val="24"/>
        </w:rPr>
        <w:t>份。</w:t>
      </w:r>
    </w:p>
    <w:p w14:paraId="09C05986" w14:textId="77777777" w:rsidR="001F5C71" w:rsidRDefault="001F5C71">
      <w:pPr>
        <w:pStyle w:val="10"/>
        <w:keepNext w:val="0"/>
        <w:keepLines w:val="0"/>
        <w:rPr>
          <w:rFonts w:ascii="宋体" w:eastAsia="宋体" w:hAnsi="宋体"/>
        </w:rPr>
        <w:sectPr w:rsidR="001F5C71">
          <w:headerReference w:type="default" r:id="rId34"/>
          <w:pgSz w:w="11906" w:h="16838"/>
          <w:pgMar w:top="1418" w:right="1418" w:bottom="1418" w:left="1418" w:header="851" w:footer="850" w:gutter="0"/>
          <w:cols w:space="720"/>
          <w:docGrid w:linePitch="312"/>
        </w:sectPr>
      </w:pPr>
    </w:p>
    <w:p w14:paraId="333730F0" w14:textId="21265A4B" w:rsidR="001F5C71" w:rsidRDefault="008A2CDE">
      <w:pPr>
        <w:pStyle w:val="10"/>
        <w:keepNext w:val="0"/>
        <w:keepLines w:val="0"/>
        <w:tabs>
          <w:tab w:val="left" w:pos="1276"/>
        </w:tabs>
        <w:rPr>
          <w:rFonts w:ascii="宋体" w:eastAsia="宋体" w:hAnsi="宋体"/>
        </w:rPr>
      </w:pPr>
      <w:bookmarkStart w:id="792" w:name="_Toc475725004"/>
      <w:bookmarkStart w:id="793" w:name="_Toc78202790"/>
      <w:bookmarkStart w:id="794" w:name="_Hlk157305939"/>
      <w:bookmarkEnd w:id="790"/>
      <w:bookmarkEnd w:id="791"/>
      <w:r>
        <w:rPr>
          <w:rFonts w:ascii="宋体" w:eastAsia="宋体" w:hAnsi="宋体" w:hint="eastAsia"/>
        </w:rPr>
        <w:lastRenderedPageBreak/>
        <w:t>第八章</w:t>
      </w:r>
      <w:r>
        <w:rPr>
          <w:rFonts w:ascii="宋体" w:eastAsia="宋体" w:hAnsi="宋体" w:hint="eastAsia"/>
        </w:rPr>
        <w:tab/>
        <w:t>货物需求一览表及技术规格</w:t>
      </w:r>
      <w:bookmarkEnd w:id="792"/>
      <w:bookmarkEnd w:id="793"/>
    </w:p>
    <w:p w14:paraId="675D370F" w14:textId="2C6B8141" w:rsidR="001F5C71" w:rsidRDefault="008A2CDE">
      <w:pPr>
        <w:spacing w:afterLines="25" w:after="60" w:line="360" w:lineRule="auto"/>
        <w:rPr>
          <w:rFonts w:ascii="宋体" w:eastAsia="宋体" w:hAnsi="宋体"/>
          <w:b/>
          <w:sz w:val="24"/>
        </w:rPr>
      </w:pPr>
      <w:bookmarkStart w:id="795" w:name="_Toc475725005"/>
      <w:r>
        <w:rPr>
          <w:rFonts w:ascii="宋体" w:eastAsia="宋体" w:hAnsi="宋体" w:hint="eastAsia"/>
          <w:b/>
          <w:sz w:val="24"/>
        </w:rPr>
        <w:t>一、货物需求一览表</w:t>
      </w:r>
      <w:bookmarkEnd w:id="795"/>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851"/>
        <w:gridCol w:w="2410"/>
        <w:gridCol w:w="1304"/>
        <w:gridCol w:w="1367"/>
      </w:tblGrid>
      <w:tr w:rsidR="001F5C71" w14:paraId="10E3907A" w14:textId="77777777" w:rsidTr="002A3E65">
        <w:trPr>
          <w:trHeight w:val="20"/>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E162C69" w14:textId="77777777" w:rsidR="001F5C71" w:rsidRDefault="008A2CDE">
            <w:pPr>
              <w:widowControl/>
              <w:jc w:val="center"/>
              <w:rPr>
                <w:rFonts w:ascii="宋体" w:eastAsia="宋体" w:hAnsi="宋体"/>
                <w:b/>
                <w:sz w:val="24"/>
                <w:szCs w:val="24"/>
              </w:rPr>
            </w:pPr>
            <w:r>
              <w:rPr>
                <w:rFonts w:ascii="宋体" w:eastAsia="宋体" w:hAnsi="宋体" w:hint="eastAsia"/>
                <w:b/>
                <w:sz w:val="24"/>
                <w:szCs w:val="24"/>
              </w:rPr>
              <w:t>包号</w:t>
            </w:r>
          </w:p>
        </w:tc>
        <w:tc>
          <w:tcPr>
            <w:tcW w:w="1984" w:type="dxa"/>
            <w:tcBorders>
              <w:top w:val="single" w:sz="4" w:space="0" w:color="auto"/>
              <w:left w:val="single" w:sz="4" w:space="0" w:color="auto"/>
              <w:bottom w:val="single" w:sz="4" w:space="0" w:color="auto"/>
              <w:right w:val="single" w:sz="4" w:space="0" w:color="auto"/>
            </w:tcBorders>
            <w:vAlign w:val="center"/>
          </w:tcPr>
          <w:p w14:paraId="33B2C2EA" w14:textId="77777777" w:rsidR="001F5C71" w:rsidRDefault="008A2CDE">
            <w:pPr>
              <w:widowControl/>
              <w:jc w:val="center"/>
              <w:rPr>
                <w:rFonts w:ascii="宋体" w:eastAsia="宋体" w:hAnsi="宋体" w:cs="黑体"/>
                <w:b/>
                <w:bCs/>
                <w:kern w:val="0"/>
                <w:szCs w:val="21"/>
              </w:rPr>
            </w:pPr>
            <w:r>
              <w:rPr>
                <w:rFonts w:ascii="宋体" w:eastAsia="宋体" w:hAnsi="宋体" w:hint="eastAsia"/>
                <w:b/>
                <w:sz w:val="24"/>
                <w:szCs w:val="24"/>
              </w:rPr>
              <w:t>采购内容</w:t>
            </w:r>
          </w:p>
        </w:tc>
        <w:tc>
          <w:tcPr>
            <w:tcW w:w="851" w:type="dxa"/>
            <w:tcBorders>
              <w:top w:val="single" w:sz="4" w:space="0" w:color="auto"/>
              <w:left w:val="single" w:sz="4" w:space="0" w:color="auto"/>
              <w:bottom w:val="single" w:sz="4" w:space="0" w:color="auto"/>
              <w:right w:val="single" w:sz="4" w:space="0" w:color="auto"/>
            </w:tcBorders>
            <w:vAlign w:val="center"/>
          </w:tcPr>
          <w:p w14:paraId="6BEC4DC4" w14:textId="77777777" w:rsidR="001F5C71" w:rsidRDefault="008A2CDE">
            <w:pPr>
              <w:tabs>
                <w:tab w:val="left" w:pos="360"/>
              </w:tabs>
              <w:suppressAutoHyphens/>
              <w:jc w:val="center"/>
              <w:rPr>
                <w:rFonts w:ascii="宋体" w:eastAsia="宋体" w:hAnsi="宋体"/>
                <w:b/>
                <w:sz w:val="24"/>
                <w:szCs w:val="24"/>
              </w:rPr>
            </w:pPr>
            <w:r>
              <w:rPr>
                <w:rFonts w:ascii="宋体" w:eastAsia="宋体" w:hAnsi="宋体" w:hint="eastAsia"/>
                <w:b/>
                <w:sz w:val="24"/>
                <w:szCs w:val="24"/>
              </w:rPr>
              <w:t>数量</w:t>
            </w:r>
          </w:p>
        </w:tc>
        <w:tc>
          <w:tcPr>
            <w:tcW w:w="2410" w:type="dxa"/>
            <w:tcBorders>
              <w:top w:val="single" w:sz="4" w:space="0" w:color="auto"/>
              <w:left w:val="single" w:sz="4" w:space="0" w:color="auto"/>
              <w:bottom w:val="single" w:sz="4" w:space="0" w:color="auto"/>
              <w:right w:val="single" w:sz="4" w:space="0" w:color="auto"/>
            </w:tcBorders>
            <w:vAlign w:val="center"/>
          </w:tcPr>
          <w:p w14:paraId="67138A14" w14:textId="36313ED5" w:rsidR="001F5C71" w:rsidRDefault="008A2CDE" w:rsidP="00E25457">
            <w:pPr>
              <w:tabs>
                <w:tab w:val="left" w:pos="360"/>
              </w:tabs>
              <w:suppressAutoHyphens/>
              <w:ind w:leftChars="-30" w:left="-63" w:rightChars="-30" w:right="-63"/>
              <w:jc w:val="center"/>
              <w:rPr>
                <w:rFonts w:ascii="宋体" w:eastAsia="宋体" w:hAnsi="宋体"/>
                <w:b/>
                <w:sz w:val="24"/>
                <w:szCs w:val="24"/>
              </w:rPr>
            </w:pPr>
            <w:r>
              <w:rPr>
                <w:rFonts w:ascii="宋体" w:eastAsia="宋体" w:hAnsi="宋体" w:hint="eastAsia"/>
                <w:b/>
                <w:sz w:val="24"/>
                <w:szCs w:val="24"/>
              </w:rPr>
              <w:t>交货期</w:t>
            </w:r>
          </w:p>
        </w:tc>
        <w:tc>
          <w:tcPr>
            <w:tcW w:w="1304" w:type="dxa"/>
            <w:tcBorders>
              <w:top w:val="single" w:sz="4" w:space="0" w:color="auto"/>
              <w:left w:val="single" w:sz="4" w:space="0" w:color="auto"/>
              <w:bottom w:val="single" w:sz="4" w:space="0" w:color="auto"/>
              <w:right w:val="single" w:sz="4" w:space="0" w:color="auto"/>
            </w:tcBorders>
            <w:vAlign w:val="center"/>
          </w:tcPr>
          <w:p w14:paraId="73A4FD20" w14:textId="77777777" w:rsidR="001F5C71" w:rsidRDefault="008A2CDE">
            <w:pPr>
              <w:tabs>
                <w:tab w:val="left" w:pos="360"/>
              </w:tabs>
              <w:suppressAutoHyphens/>
              <w:ind w:leftChars="-45" w:left="-94" w:rightChars="-45" w:right="-94"/>
              <w:jc w:val="center"/>
              <w:rPr>
                <w:rFonts w:ascii="宋体" w:eastAsia="宋体" w:hAnsi="宋体"/>
                <w:b/>
                <w:sz w:val="24"/>
                <w:szCs w:val="24"/>
              </w:rPr>
            </w:pPr>
            <w:r>
              <w:rPr>
                <w:rFonts w:ascii="宋体" w:eastAsia="宋体" w:hAnsi="宋体" w:hint="eastAsia"/>
                <w:b/>
                <w:sz w:val="24"/>
                <w:szCs w:val="24"/>
              </w:rPr>
              <w:t>预算金额</w:t>
            </w:r>
          </w:p>
          <w:p w14:paraId="1B8FA8FE" w14:textId="77777777" w:rsidR="001F5C71" w:rsidRDefault="008A2CDE">
            <w:pPr>
              <w:tabs>
                <w:tab w:val="left" w:pos="360"/>
              </w:tabs>
              <w:suppressAutoHyphens/>
              <w:ind w:leftChars="-40" w:left="-84" w:rightChars="-40" w:right="-84"/>
              <w:jc w:val="center"/>
              <w:rPr>
                <w:rFonts w:ascii="宋体" w:eastAsia="宋体" w:hAnsi="宋体"/>
                <w:b/>
                <w:sz w:val="24"/>
                <w:szCs w:val="24"/>
              </w:rPr>
            </w:pPr>
            <w:r>
              <w:rPr>
                <w:rFonts w:ascii="宋体" w:eastAsia="宋体" w:hAnsi="宋体" w:hint="eastAsia"/>
                <w:b/>
                <w:sz w:val="24"/>
                <w:szCs w:val="24"/>
              </w:rPr>
              <w:t>（万元）</w:t>
            </w:r>
          </w:p>
        </w:tc>
        <w:tc>
          <w:tcPr>
            <w:tcW w:w="1367" w:type="dxa"/>
            <w:tcBorders>
              <w:top w:val="single" w:sz="4" w:space="0" w:color="auto"/>
              <w:left w:val="single" w:sz="4" w:space="0" w:color="auto"/>
              <w:bottom w:val="single" w:sz="4" w:space="0" w:color="auto"/>
              <w:right w:val="single" w:sz="4" w:space="0" w:color="auto"/>
            </w:tcBorders>
            <w:vAlign w:val="center"/>
          </w:tcPr>
          <w:p w14:paraId="7152CF31" w14:textId="77777777" w:rsidR="001F5C71" w:rsidRDefault="008A2CDE">
            <w:pPr>
              <w:tabs>
                <w:tab w:val="left" w:pos="360"/>
              </w:tabs>
              <w:suppressAutoHyphens/>
              <w:ind w:leftChars="-30" w:left="-63" w:rightChars="-30" w:right="-63"/>
              <w:jc w:val="center"/>
              <w:rPr>
                <w:rFonts w:ascii="宋体" w:eastAsia="宋体" w:hAnsi="宋体"/>
                <w:b/>
                <w:sz w:val="24"/>
                <w:szCs w:val="24"/>
              </w:rPr>
            </w:pPr>
            <w:r>
              <w:rPr>
                <w:rFonts w:ascii="宋体" w:eastAsia="宋体" w:hAnsi="宋体" w:hint="eastAsia"/>
                <w:b/>
                <w:sz w:val="24"/>
                <w:szCs w:val="24"/>
              </w:rPr>
              <w:t>是否允许采购进口产品</w:t>
            </w:r>
          </w:p>
        </w:tc>
      </w:tr>
      <w:tr w:rsidR="0001164C" w14:paraId="10C6EEA7" w14:textId="77777777" w:rsidTr="002A3E65">
        <w:trPr>
          <w:trHeight w:val="776"/>
          <w:tblHeader/>
          <w:jc w:val="center"/>
        </w:trPr>
        <w:tc>
          <w:tcPr>
            <w:tcW w:w="846" w:type="dxa"/>
            <w:tcBorders>
              <w:left w:val="single" w:sz="4" w:space="0" w:color="auto"/>
              <w:right w:val="single" w:sz="4" w:space="0" w:color="auto"/>
            </w:tcBorders>
            <w:vAlign w:val="center"/>
          </w:tcPr>
          <w:p w14:paraId="052A4D99" w14:textId="77777777" w:rsidR="0001164C" w:rsidRDefault="0001164C">
            <w:pPr>
              <w:jc w:val="center"/>
              <w:rPr>
                <w:rFonts w:ascii="宋体" w:eastAsia="宋体" w:hAnsi="宋体"/>
                <w:bCs/>
                <w:sz w:val="24"/>
                <w:szCs w:val="24"/>
              </w:rPr>
            </w:pPr>
            <w:r>
              <w:rPr>
                <w:rFonts w:ascii="宋体" w:eastAsia="宋体" w:hAnsi="宋体"/>
                <w:bCs/>
                <w:sz w:val="24"/>
                <w:szCs w:val="24"/>
              </w:rPr>
              <w:t>01</w:t>
            </w:r>
          </w:p>
        </w:tc>
        <w:tc>
          <w:tcPr>
            <w:tcW w:w="1984" w:type="dxa"/>
            <w:tcBorders>
              <w:top w:val="single" w:sz="4" w:space="0" w:color="auto"/>
              <w:left w:val="single" w:sz="4" w:space="0" w:color="auto"/>
              <w:bottom w:val="single" w:sz="4" w:space="0" w:color="auto"/>
              <w:right w:val="single" w:sz="4" w:space="0" w:color="auto"/>
            </w:tcBorders>
            <w:vAlign w:val="center"/>
          </w:tcPr>
          <w:p w14:paraId="42EF9FAD" w14:textId="4B1BCADF" w:rsidR="0001164C" w:rsidRDefault="004E6049">
            <w:pPr>
              <w:jc w:val="center"/>
              <w:rPr>
                <w:rFonts w:ascii="宋体" w:eastAsia="宋体" w:hAnsi="宋体"/>
                <w:bCs/>
                <w:sz w:val="24"/>
                <w:szCs w:val="24"/>
              </w:rPr>
            </w:pPr>
            <w:r>
              <w:rPr>
                <w:rFonts w:ascii="宋体" w:eastAsia="宋体" w:hAnsi="宋体" w:cs="黑体" w:hint="eastAsia"/>
                <w:kern w:val="0"/>
                <w:sz w:val="24"/>
                <w:szCs w:val="24"/>
              </w:rPr>
              <w:t>高精尖</w:t>
            </w:r>
            <w:r>
              <w:rPr>
                <w:rFonts w:ascii="宋体" w:eastAsia="宋体" w:hAnsi="宋体" w:cs="黑体"/>
                <w:kern w:val="0"/>
                <w:sz w:val="24"/>
                <w:szCs w:val="24"/>
              </w:rPr>
              <w:t>中心学术报告厅</w:t>
            </w:r>
            <w:r>
              <w:rPr>
                <w:rFonts w:ascii="宋体" w:eastAsia="宋体" w:hAnsi="宋体" w:cs="黑体" w:hint="eastAsia"/>
                <w:kern w:val="0"/>
                <w:sz w:val="24"/>
                <w:szCs w:val="24"/>
              </w:rPr>
              <w:t>和</w:t>
            </w:r>
            <w:r>
              <w:rPr>
                <w:rFonts w:ascii="宋体" w:eastAsia="宋体" w:hAnsi="宋体" w:cs="黑体"/>
                <w:kern w:val="0"/>
                <w:sz w:val="24"/>
                <w:szCs w:val="24"/>
              </w:rPr>
              <w:t>研讨室</w:t>
            </w:r>
            <w:r w:rsidR="005D0DB8">
              <w:rPr>
                <w:rFonts w:ascii="宋体" w:eastAsia="宋体" w:hAnsi="宋体" w:cs="黑体" w:hint="eastAsia"/>
                <w:kern w:val="0"/>
                <w:sz w:val="24"/>
                <w:szCs w:val="24"/>
              </w:rPr>
              <w:t>多媒体设备</w:t>
            </w:r>
          </w:p>
        </w:tc>
        <w:tc>
          <w:tcPr>
            <w:tcW w:w="851" w:type="dxa"/>
            <w:tcBorders>
              <w:top w:val="single" w:sz="4" w:space="0" w:color="auto"/>
              <w:left w:val="single" w:sz="4" w:space="0" w:color="auto"/>
              <w:bottom w:val="single" w:sz="4" w:space="0" w:color="auto"/>
              <w:right w:val="single" w:sz="4" w:space="0" w:color="auto"/>
            </w:tcBorders>
            <w:vAlign w:val="center"/>
          </w:tcPr>
          <w:p w14:paraId="7DCD996B" w14:textId="78D32E14" w:rsidR="0001164C" w:rsidRPr="0001164C" w:rsidRDefault="0001164C">
            <w:pPr>
              <w:widowControl/>
              <w:jc w:val="center"/>
              <w:rPr>
                <w:rFonts w:ascii="宋体" w:eastAsia="宋体" w:hAnsi="宋体"/>
                <w:bCs/>
                <w:sz w:val="24"/>
                <w:szCs w:val="24"/>
              </w:rPr>
            </w:pPr>
            <w:r w:rsidRPr="0001164C">
              <w:rPr>
                <w:rFonts w:ascii="宋体" w:eastAsia="宋体" w:hAnsi="宋体" w:hint="eastAsia"/>
                <w:bCs/>
                <w:sz w:val="24"/>
                <w:szCs w:val="24"/>
              </w:rPr>
              <w:t>1</w:t>
            </w:r>
            <w:r w:rsidR="006C54D0">
              <w:rPr>
                <w:rFonts w:ascii="宋体" w:eastAsia="宋体" w:hAnsi="宋体" w:hint="eastAsia"/>
                <w:bCs/>
                <w:sz w:val="24"/>
                <w:szCs w:val="24"/>
              </w:rPr>
              <w:t>批</w:t>
            </w:r>
          </w:p>
        </w:tc>
        <w:tc>
          <w:tcPr>
            <w:tcW w:w="2410" w:type="dxa"/>
            <w:tcBorders>
              <w:left w:val="single" w:sz="4" w:space="0" w:color="auto"/>
              <w:right w:val="single" w:sz="4" w:space="0" w:color="auto"/>
            </w:tcBorders>
            <w:vAlign w:val="center"/>
          </w:tcPr>
          <w:p w14:paraId="53839B73" w14:textId="5F5306B4" w:rsidR="0001164C" w:rsidRPr="002A3E65" w:rsidRDefault="00BD0933" w:rsidP="006F5B34">
            <w:pPr>
              <w:jc w:val="center"/>
              <w:rPr>
                <w:rFonts w:ascii="宋体" w:eastAsia="宋体" w:hAnsi="宋体"/>
                <w:sz w:val="24"/>
                <w:szCs w:val="24"/>
                <w:highlight w:val="yellow"/>
              </w:rPr>
            </w:pPr>
            <w:r w:rsidRPr="00BD0933">
              <w:rPr>
                <w:rFonts w:ascii="宋体" w:eastAsia="宋体" w:hAnsi="宋体" w:hint="eastAsia"/>
                <w:sz w:val="24"/>
                <w:szCs w:val="24"/>
              </w:rPr>
              <w:t>合同签订后45日历日内交货并安装完毕</w:t>
            </w:r>
          </w:p>
        </w:tc>
        <w:tc>
          <w:tcPr>
            <w:tcW w:w="1304" w:type="dxa"/>
            <w:tcBorders>
              <w:left w:val="single" w:sz="4" w:space="0" w:color="auto"/>
              <w:right w:val="single" w:sz="4" w:space="0" w:color="auto"/>
            </w:tcBorders>
            <w:vAlign w:val="center"/>
          </w:tcPr>
          <w:p w14:paraId="7AEF7519" w14:textId="7B1BC9F6" w:rsidR="0001164C" w:rsidRPr="000518BF" w:rsidRDefault="00BD0933">
            <w:pPr>
              <w:tabs>
                <w:tab w:val="left" w:pos="360"/>
              </w:tabs>
              <w:suppressAutoHyphens/>
              <w:ind w:leftChars="-45" w:left="-94" w:rightChars="-45" w:right="-94"/>
              <w:jc w:val="center"/>
              <w:rPr>
                <w:rFonts w:ascii="宋体" w:eastAsia="宋体" w:hAnsi="宋体"/>
                <w:bCs/>
                <w:sz w:val="24"/>
                <w:szCs w:val="24"/>
              </w:rPr>
            </w:pPr>
            <w:r w:rsidRPr="00BD0933">
              <w:rPr>
                <w:rFonts w:ascii="宋体" w:eastAsia="宋体" w:hAnsi="宋体" w:hint="eastAsia"/>
                <w:sz w:val="24"/>
                <w:szCs w:val="24"/>
              </w:rPr>
              <w:t>164.8</w:t>
            </w:r>
          </w:p>
        </w:tc>
        <w:tc>
          <w:tcPr>
            <w:tcW w:w="1367" w:type="dxa"/>
            <w:tcBorders>
              <w:left w:val="single" w:sz="4" w:space="0" w:color="auto"/>
              <w:right w:val="single" w:sz="4" w:space="0" w:color="auto"/>
            </w:tcBorders>
            <w:vAlign w:val="center"/>
          </w:tcPr>
          <w:p w14:paraId="4F6C369E" w14:textId="10151497" w:rsidR="0001164C" w:rsidRPr="000518BF" w:rsidRDefault="006C54D0">
            <w:pPr>
              <w:tabs>
                <w:tab w:val="left" w:pos="360"/>
              </w:tabs>
              <w:suppressAutoHyphens/>
              <w:ind w:leftChars="-30" w:left="-63" w:rightChars="-30" w:right="-63"/>
              <w:jc w:val="center"/>
              <w:rPr>
                <w:rFonts w:ascii="宋体" w:eastAsia="宋体" w:hAnsi="宋体"/>
                <w:bCs/>
                <w:sz w:val="24"/>
                <w:szCs w:val="24"/>
              </w:rPr>
            </w:pPr>
            <w:r w:rsidRPr="000518BF">
              <w:rPr>
                <w:rFonts w:ascii="宋体" w:eastAsia="宋体" w:hAnsi="宋体" w:hint="eastAsia"/>
                <w:bCs/>
                <w:sz w:val="24"/>
                <w:szCs w:val="24"/>
              </w:rPr>
              <w:t>否</w:t>
            </w:r>
          </w:p>
        </w:tc>
      </w:tr>
    </w:tbl>
    <w:p w14:paraId="36757886" w14:textId="76961AD3" w:rsidR="001F5C71" w:rsidRDefault="008A2CDE">
      <w:pPr>
        <w:spacing w:afterLines="25" w:after="60" w:line="360" w:lineRule="auto"/>
        <w:rPr>
          <w:rFonts w:ascii="宋体" w:eastAsia="宋体" w:hAnsi="宋体"/>
          <w:b/>
          <w:sz w:val="24"/>
        </w:rPr>
      </w:pPr>
      <w:bookmarkStart w:id="796" w:name="_Toc475725006"/>
      <w:r>
        <w:rPr>
          <w:rFonts w:ascii="宋体" w:eastAsia="宋体" w:hAnsi="宋体" w:hint="eastAsia"/>
          <w:b/>
          <w:sz w:val="24"/>
        </w:rPr>
        <w:t>二、技术规格</w:t>
      </w:r>
      <w:bookmarkEnd w:id="796"/>
    </w:p>
    <w:p w14:paraId="539D8698" w14:textId="35AAC70D" w:rsidR="001F5C71" w:rsidRDefault="008A2CDE">
      <w:pPr>
        <w:spacing w:before="240" w:afterLines="25" w:after="60"/>
        <w:rPr>
          <w:rFonts w:ascii="宋体" w:eastAsia="宋体" w:hAnsi="宋体"/>
          <w:b/>
          <w:sz w:val="24"/>
        </w:rPr>
      </w:pPr>
      <w:r>
        <w:rPr>
          <w:rFonts w:ascii="宋体" w:eastAsia="宋体" w:hAnsi="宋体" w:hint="eastAsia"/>
          <w:b/>
          <w:sz w:val="24"/>
        </w:rPr>
        <w:t>1</w:t>
      </w:r>
      <w:r>
        <w:rPr>
          <w:rFonts w:ascii="宋体" w:eastAsia="宋体" w:hAnsi="宋体"/>
          <w:b/>
          <w:sz w:val="24"/>
        </w:rPr>
        <w:t>.</w:t>
      </w:r>
      <w:r>
        <w:rPr>
          <w:rFonts w:ascii="宋体" w:eastAsia="宋体" w:hAnsi="宋体" w:hint="eastAsia"/>
          <w:b/>
          <w:sz w:val="24"/>
        </w:rPr>
        <w:t>本项目核心产品为：</w:t>
      </w:r>
      <w:r w:rsidR="00C61446" w:rsidRPr="00C61446">
        <w:rPr>
          <w:rFonts w:ascii="宋体" w:eastAsia="宋体" w:hAnsi="宋体" w:hint="eastAsia"/>
          <w:b/>
          <w:sz w:val="24"/>
        </w:rPr>
        <w:t>序号1 高清LED屏室内</w:t>
      </w:r>
      <w:r w:rsidR="00C61446">
        <w:rPr>
          <w:rFonts w:ascii="宋体" w:eastAsia="宋体" w:hAnsi="宋体" w:hint="eastAsia"/>
          <w:b/>
          <w:sz w:val="24"/>
        </w:rPr>
        <w:t>、</w:t>
      </w:r>
      <w:r w:rsidR="00C61446" w:rsidRPr="00C61446">
        <w:rPr>
          <w:rFonts w:ascii="宋体" w:eastAsia="宋体" w:hAnsi="宋体" w:hint="eastAsia"/>
          <w:b/>
          <w:sz w:val="24"/>
        </w:rPr>
        <w:t>序号24 有源线阵列扬声器</w:t>
      </w:r>
    </w:p>
    <w:p w14:paraId="28441467" w14:textId="77777777" w:rsidR="001F5C71" w:rsidRDefault="008A2CDE">
      <w:pPr>
        <w:spacing w:afterLines="25" w:after="60"/>
        <w:rPr>
          <w:rFonts w:ascii="宋体" w:eastAsia="宋体" w:hAnsi="宋体"/>
          <w:b/>
          <w:sz w:val="24"/>
        </w:rPr>
      </w:pPr>
      <w:r>
        <w:rPr>
          <w:rFonts w:ascii="宋体" w:eastAsia="宋体" w:hAnsi="宋体" w:hint="eastAsia"/>
          <w:b/>
          <w:sz w:val="24"/>
        </w:rPr>
        <w:t>2</w:t>
      </w:r>
      <w:r>
        <w:rPr>
          <w:rFonts w:ascii="宋体" w:eastAsia="宋体" w:hAnsi="宋体"/>
          <w:b/>
          <w:sz w:val="24"/>
        </w:rPr>
        <w:t>.</w:t>
      </w:r>
      <w:r>
        <w:rPr>
          <w:rFonts w:ascii="宋体" w:eastAsia="宋体" w:hAnsi="宋体" w:hint="eastAsia"/>
          <w:b/>
          <w:sz w:val="24"/>
        </w:rPr>
        <w:t>本项目为货物采购项目</w:t>
      </w:r>
    </w:p>
    <w:p w14:paraId="56CF7BA6" w14:textId="450700FC" w:rsidR="001F5C71" w:rsidRDefault="008A2CDE">
      <w:pPr>
        <w:spacing w:afterLines="25" w:after="60"/>
        <w:rPr>
          <w:rFonts w:ascii="宋体" w:eastAsia="宋体" w:hAnsi="宋体"/>
          <w:b/>
          <w:sz w:val="24"/>
        </w:rPr>
      </w:pPr>
      <w:r>
        <w:rPr>
          <w:rFonts w:ascii="宋体" w:eastAsia="宋体" w:hAnsi="宋体" w:hint="eastAsia"/>
          <w:b/>
          <w:sz w:val="24"/>
        </w:rPr>
        <w:t>3</w:t>
      </w:r>
      <w:r>
        <w:rPr>
          <w:rFonts w:ascii="宋体" w:eastAsia="宋体" w:hAnsi="宋体"/>
          <w:b/>
          <w:sz w:val="24"/>
        </w:rPr>
        <w:t>.</w:t>
      </w:r>
      <w:r>
        <w:rPr>
          <w:rFonts w:ascii="宋体" w:eastAsia="宋体" w:hAnsi="宋体" w:hint="eastAsia"/>
          <w:b/>
          <w:sz w:val="24"/>
        </w:rPr>
        <w:t>采购标的对应的中小企业划分标准所属行业：</w:t>
      </w:r>
      <w:r w:rsidR="00D14963">
        <w:rPr>
          <w:rFonts w:ascii="宋体" w:eastAsia="宋体" w:hAnsi="宋体" w:hint="eastAsia"/>
          <w:b/>
          <w:sz w:val="24"/>
        </w:rPr>
        <w:t>工业</w:t>
      </w:r>
      <w:r w:rsidR="00CD01C8">
        <w:rPr>
          <w:rFonts w:ascii="宋体" w:eastAsia="宋体" w:hAnsi="宋体" w:hint="eastAsia"/>
          <w:b/>
          <w:sz w:val="24"/>
        </w:rPr>
        <w:t>。</w:t>
      </w:r>
    </w:p>
    <w:p w14:paraId="70C76D0A" w14:textId="77777777" w:rsidR="001F5C71" w:rsidRPr="00CC2589" w:rsidRDefault="008A2CDE">
      <w:pPr>
        <w:spacing w:afterLines="25" w:after="60"/>
        <w:rPr>
          <w:rFonts w:ascii="宋体" w:eastAsia="宋体" w:hAnsi="宋体"/>
          <w:b/>
          <w:sz w:val="24"/>
        </w:rPr>
      </w:pPr>
      <w:r w:rsidRPr="00CC2589">
        <w:rPr>
          <w:rFonts w:ascii="宋体" w:eastAsia="宋体" w:hAnsi="宋体" w:hint="eastAsia"/>
          <w:b/>
          <w:sz w:val="24"/>
        </w:rPr>
        <w:t>4</w:t>
      </w:r>
      <w:r w:rsidRPr="00CC2589">
        <w:rPr>
          <w:rFonts w:ascii="宋体" w:eastAsia="宋体" w:hAnsi="宋体"/>
          <w:b/>
          <w:sz w:val="24"/>
        </w:rPr>
        <w:t>.</w:t>
      </w:r>
      <w:r w:rsidRPr="00CC2589">
        <w:rPr>
          <w:rFonts w:ascii="宋体" w:eastAsia="宋体" w:hAnsi="宋体" w:hint="eastAsia"/>
          <w:b/>
          <w:sz w:val="24"/>
        </w:rPr>
        <w:t>标注符号说明：</w:t>
      </w:r>
    </w:p>
    <w:p w14:paraId="653C3B9B" w14:textId="2AFE12E7" w:rsidR="001F5C71" w:rsidRPr="00D14963" w:rsidRDefault="008A2CDE">
      <w:pPr>
        <w:spacing w:afterLines="25" w:after="60"/>
        <w:rPr>
          <w:rFonts w:ascii="宋体" w:eastAsia="宋体" w:hAnsi="宋体"/>
          <w:b/>
          <w:sz w:val="24"/>
        </w:rPr>
      </w:pPr>
      <w:r w:rsidRPr="00D14963">
        <w:rPr>
          <w:rFonts w:ascii="宋体" w:eastAsia="宋体" w:hAnsi="宋体" w:hint="eastAsia"/>
          <w:b/>
          <w:sz w:val="24"/>
        </w:rPr>
        <w:t>①带“</w:t>
      </w:r>
      <w:bookmarkStart w:id="797" w:name="OLE_LINK1"/>
      <w:r w:rsidRPr="00D14963">
        <w:rPr>
          <w:rFonts w:ascii="宋体" w:eastAsia="宋体" w:hAnsi="宋体" w:hint="eastAsia"/>
          <w:b/>
          <w:sz w:val="24"/>
        </w:rPr>
        <w:t>★</w:t>
      </w:r>
      <w:bookmarkEnd w:id="797"/>
      <w:r w:rsidRPr="00D14963">
        <w:rPr>
          <w:rFonts w:ascii="宋体" w:eastAsia="宋体" w:hAnsi="宋体" w:hint="eastAsia"/>
          <w:b/>
          <w:sz w:val="24"/>
        </w:rPr>
        <w:t>”条款为实质性条款，投标人必须按照投标文件要求作出实质性响应，有一项不满足的即为投标无效。</w:t>
      </w:r>
    </w:p>
    <w:p w14:paraId="52C79BE0" w14:textId="77777777" w:rsidR="001F5C71" w:rsidRPr="00CC2589" w:rsidRDefault="008A2CDE">
      <w:pPr>
        <w:spacing w:afterLines="25" w:after="60"/>
        <w:rPr>
          <w:rFonts w:ascii="宋体" w:eastAsia="宋体" w:hAnsi="宋体"/>
          <w:b/>
          <w:sz w:val="24"/>
        </w:rPr>
      </w:pPr>
      <w:r w:rsidRPr="00CC2589">
        <w:rPr>
          <w:rFonts w:ascii="宋体" w:eastAsia="宋体" w:hAnsi="宋体" w:hint="eastAsia"/>
          <w:b/>
          <w:sz w:val="24"/>
        </w:rPr>
        <w:t>②带“○”标注的产品为财政部、发展改革委发布的“节能产品政府采购清单”内政府强制采购节能产品，各投标人提供上述产品时，必须提供由国家确定的认证机构出具的、处于有效期之内的节能产品认证证书，未按规定提供的其投标无效。</w:t>
      </w:r>
    </w:p>
    <w:p w14:paraId="4EB3AFCC" w14:textId="77777777" w:rsidR="001F5C71" w:rsidRPr="00E73884" w:rsidRDefault="008A2CDE">
      <w:pPr>
        <w:spacing w:afterLines="25" w:after="60"/>
        <w:rPr>
          <w:rFonts w:ascii="宋体" w:eastAsia="宋体" w:hAnsi="宋体"/>
          <w:b/>
          <w:sz w:val="24"/>
        </w:rPr>
      </w:pPr>
      <w:r w:rsidRPr="005D0DB8">
        <w:rPr>
          <w:rFonts w:ascii="宋体" w:eastAsia="宋体" w:hAnsi="宋体" w:hint="eastAsia"/>
          <w:b/>
          <w:sz w:val="24"/>
        </w:rPr>
        <w:t>③带“</w:t>
      </w:r>
      <w:r w:rsidRPr="005D0DB8">
        <w:rPr>
          <w:rFonts w:ascii="MS Gothic" w:eastAsia="MS Gothic" w:hAnsi="MS Gothic" w:cs="MS Gothic"/>
          <w:b/>
          <w:sz w:val="24"/>
        </w:rPr>
        <w:t>✷</w:t>
      </w:r>
      <w:r w:rsidRPr="005D0DB8">
        <w:rPr>
          <w:rFonts w:ascii="宋体" w:eastAsia="宋体" w:hAnsi="宋体" w:cs="黑体" w:hint="eastAsia"/>
          <w:b/>
          <w:sz w:val="24"/>
        </w:rPr>
        <w:t>”</w:t>
      </w:r>
      <w:r w:rsidRPr="005D0DB8">
        <w:rPr>
          <w:rFonts w:ascii="宋体" w:eastAsia="宋体" w:hAnsi="宋体" w:hint="eastAsia"/>
          <w:b/>
          <w:sz w:val="24"/>
        </w:rPr>
        <w:t>标注的产品投标人开标时需提供样品，中标后投标人送至招标人指定地点封存。</w:t>
      </w:r>
    </w:p>
    <w:p w14:paraId="5E6C13A1" w14:textId="77777777" w:rsidR="001F5C71" w:rsidRPr="00E73884" w:rsidRDefault="008A2CDE">
      <w:pPr>
        <w:spacing w:afterLines="25" w:after="60"/>
        <w:rPr>
          <w:rFonts w:ascii="宋体" w:eastAsia="宋体" w:hAnsi="宋体"/>
          <w:b/>
          <w:sz w:val="24"/>
        </w:rPr>
      </w:pPr>
      <w:r w:rsidRPr="00E73884">
        <w:rPr>
          <w:rFonts w:ascii="宋体" w:eastAsia="宋体" w:hAnsi="宋体" w:hint="eastAsia"/>
          <w:b/>
          <w:sz w:val="24"/>
        </w:rPr>
        <w:t>④带“▲”标注的产品为采购标的核心设备，同一品牌的核心设备由多家投标人参加投标的，在计算投标人数量时，作为一个投标人计算。</w:t>
      </w:r>
    </w:p>
    <w:p w14:paraId="7339DE41" w14:textId="77777777" w:rsidR="001F5C71" w:rsidRPr="00E73884" w:rsidRDefault="008A2CDE">
      <w:pPr>
        <w:spacing w:afterLines="25" w:after="60"/>
        <w:rPr>
          <w:rFonts w:ascii="宋体" w:eastAsia="宋体" w:hAnsi="宋体"/>
          <w:b/>
          <w:sz w:val="24"/>
        </w:rPr>
      </w:pPr>
      <w:r w:rsidRPr="00E73884">
        <w:rPr>
          <w:rFonts w:ascii="宋体" w:eastAsia="宋体" w:hAnsi="宋体" w:hint="eastAsia"/>
          <w:b/>
          <w:sz w:val="24"/>
        </w:rPr>
        <w:t>⑤带“#” 标注的参数为重要技术指标。</w:t>
      </w:r>
    </w:p>
    <w:p w14:paraId="0E104A7E" w14:textId="77777777" w:rsidR="001F5C71" w:rsidRPr="00E73884" w:rsidRDefault="008A2CDE">
      <w:pPr>
        <w:spacing w:afterLines="25" w:after="60"/>
        <w:rPr>
          <w:rFonts w:ascii="宋体" w:eastAsia="宋体" w:hAnsi="宋体"/>
          <w:b/>
          <w:sz w:val="24"/>
        </w:rPr>
      </w:pPr>
      <w:r w:rsidRPr="00E73884">
        <w:rPr>
          <w:rFonts w:ascii="宋体" w:eastAsia="宋体" w:hAnsi="宋体" w:hint="eastAsia"/>
          <w:b/>
          <w:sz w:val="24"/>
        </w:rPr>
        <w:t>⑥未标注符号的参数为普通技术指标。</w:t>
      </w:r>
    </w:p>
    <w:p w14:paraId="79629065" w14:textId="20981761" w:rsidR="00CD01C8" w:rsidRDefault="00CD01C8">
      <w:pPr>
        <w:widowControl/>
        <w:jc w:val="left"/>
        <w:rPr>
          <w:rFonts w:ascii="宋体" w:eastAsia="宋体" w:hAnsi="宋体"/>
          <w:b/>
          <w:sz w:val="24"/>
        </w:rPr>
      </w:pPr>
      <w:r>
        <w:rPr>
          <w:rFonts w:ascii="宋体" w:eastAsia="宋体" w:hAnsi="宋体"/>
          <w:b/>
          <w:sz w:val="24"/>
        </w:rPr>
        <w:br w:type="page"/>
      </w:r>
    </w:p>
    <w:p w14:paraId="71146C7F" w14:textId="53524A40" w:rsidR="00CD01C8" w:rsidRDefault="00CD01C8">
      <w:pPr>
        <w:spacing w:afterLines="25" w:after="60" w:line="360" w:lineRule="auto"/>
        <w:rPr>
          <w:rFonts w:ascii="宋体" w:eastAsia="宋体" w:hAnsi="宋体"/>
          <w:b/>
          <w:sz w:val="24"/>
        </w:rPr>
      </w:pPr>
      <w:r>
        <w:rPr>
          <w:rFonts w:ascii="宋体" w:eastAsia="宋体" w:hAnsi="宋体" w:hint="eastAsia"/>
          <w:b/>
          <w:sz w:val="24"/>
        </w:rPr>
        <w:lastRenderedPageBreak/>
        <w:t>三、设备清单</w:t>
      </w:r>
    </w:p>
    <w:bookmarkEnd w:id="794"/>
    <w:p w14:paraId="1A1E9DDD" w14:textId="77777777" w:rsidR="005D0DB8" w:rsidRDefault="005D0DB8" w:rsidP="005D0DB8">
      <w:pPr>
        <w:pStyle w:val="ac"/>
        <w:jc w:val="right"/>
        <w:rPr>
          <w:rFonts w:ascii="宋体" w:eastAsia="宋体" w:hAnsi="宋体"/>
          <w:b/>
          <w:sz w:val="24"/>
        </w:rPr>
      </w:pPr>
    </w:p>
    <w:tbl>
      <w:tblPr>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8"/>
        <w:gridCol w:w="1276"/>
        <w:gridCol w:w="1134"/>
        <w:gridCol w:w="1956"/>
      </w:tblGrid>
      <w:tr w:rsidR="00E3734B" w:rsidRPr="00505C8B" w14:paraId="0387047C" w14:textId="77777777" w:rsidTr="00E3734B">
        <w:trPr>
          <w:trHeight w:val="436"/>
        </w:trPr>
        <w:tc>
          <w:tcPr>
            <w:tcW w:w="709" w:type="dxa"/>
            <w:vAlign w:val="center"/>
          </w:tcPr>
          <w:p w14:paraId="0A45344C" w14:textId="77777777" w:rsidR="00E3734B" w:rsidRPr="00505C8B" w:rsidRDefault="00E3734B" w:rsidP="009364DE">
            <w:pPr>
              <w:widowControl/>
              <w:jc w:val="center"/>
              <w:rPr>
                <w:rFonts w:ascii="宋体" w:eastAsia="宋体" w:hAnsi="宋体" w:cs="黑体"/>
                <w:kern w:val="0"/>
                <w:sz w:val="24"/>
                <w:szCs w:val="24"/>
              </w:rPr>
            </w:pPr>
            <w:r w:rsidRPr="00505C8B">
              <w:rPr>
                <w:rFonts w:ascii="宋体" w:eastAsia="宋体" w:hAnsi="宋体" w:cs="黑体" w:hint="eastAsia"/>
                <w:kern w:val="0"/>
                <w:sz w:val="24"/>
                <w:szCs w:val="24"/>
              </w:rPr>
              <w:t>序号</w:t>
            </w:r>
          </w:p>
        </w:tc>
        <w:tc>
          <w:tcPr>
            <w:tcW w:w="3118" w:type="dxa"/>
            <w:vAlign w:val="center"/>
          </w:tcPr>
          <w:p w14:paraId="1BF3EAFA" w14:textId="77777777" w:rsidR="00E3734B" w:rsidRPr="00505C8B" w:rsidRDefault="00E3734B" w:rsidP="009364DE">
            <w:pPr>
              <w:widowControl/>
              <w:jc w:val="center"/>
              <w:rPr>
                <w:rFonts w:ascii="宋体" w:eastAsia="宋体" w:hAnsi="宋体" w:cs="黑体"/>
                <w:kern w:val="0"/>
                <w:sz w:val="24"/>
                <w:szCs w:val="24"/>
              </w:rPr>
            </w:pPr>
            <w:r w:rsidRPr="00505C8B">
              <w:rPr>
                <w:rFonts w:ascii="宋体" w:eastAsia="宋体" w:hAnsi="宋体" w:cs="黑体" w:hint="eastAsia"/>
                <w:kern w:val="0"/>
                <w:sz w:val="24"/>
                <w:szCs w:val="24"/>
              </w:rPr>
              <w:t>货物名称</w:t>
            </w:r>
          </w:p>
        </w:tc>
        <w:tc>
          <w:tcPr>
            <w:tcW w:w="1276" w:type="dxa"/>
            <w:vAlign w:val="center"/>
          </w:tcPr>
          <w:p w14:paraId="778A4877" w14:textId="68CA64DE" w:rsidR="00E3734B" w:rsidRPr="00505C8B" w:rsidRDefault="00E3734B" w:rsidP="009364DE">
            <w:pPr>
              <w:widowControl/>
              <w:jc w:val="center"/>
              <w:rPr>
                <w:rFonts w:ascii="宋体" w:eastAsia="宋体" w:hAnsi="宋体" w:cs="黑体"/>
                <w:kern w:val="0"/>
                <w:sz w:val="24"/>
                <w:szCs w:val="24"/>
              </w:rPr>
            </w:pPr>
            <w:r>
              <w:rPr>
                <w:rFonts w:ascii="宋体" w:eastAsia="宋体" w:hAnsi="宋体" w:cs="黑体" w:hint="eastAsia"/>
                <w:kern w:val="0"/>
                <w:sz w:val="24"/>
                <w:szCs w:val="24"/>
              </w:rPr>
              <w:t>单位</w:t>
            </w:r>
          </w:p>
        </w:tc>
        <w:tc>
          <w:tcPr>
            <w:tcW w:w="1134" w:type="dxa"/>
            <w:vAlign w:val="center"/>
          </w:tcPr>
          <w:p w14:paraId="0F0B00A8" w14:textId="485622CB" w:rsidR="00E3734B" w:rsidRPr="00505C8B" w:rsidRDefault="00E3734B" w:rsidP="009364DE">
            <w:pPr>
              <w:widowControl/>
              <w:jc w:val="center"/>
              <w:rPr>
                <w:rFonts w:ascii="宋体" w:eastAsia="宋体" w:hAnsi="宋体" w:cs="黑体"/>
                <w:kern w:val="0"/>
                <w:sz w:val="24"/>
                <w:szCs w:val="24"/>
              </w:rPr>
            </w:pPr>
            <w:r>
              <w:rPr>
                <w:rFonts w:ascii="宋体" w:eastAsia="宋体" w:hAnsi="宋体" w:cs="黑体" w:hint="eastAsia"/>
                <w:kern w:val="0"/>
                <w:sz w:val="24"/>
                <w:szCs w:val="24"/>
              </w:rPr>
              <w:t>数量</w:t>
            </w:r>
          </w:p>
        </w:tc>
        <w:tc>
          <w:tcPr>
            <w:tcW w:w="1956" w:type="dxa"/>
            <w:vAlign w:val="center"/>
          </w:tcPr>
          <w:p w14:paraId="3424F796" w14:textId="55CD9C31" w:rsidR="00E3734B" w:rsidRPr="00505C8B" w:rsidRDefault="00E3734B" w:rsidP="009364DE">
            <w:pPr>
              <w:widowControl/>
              <w:jc w:val="center"/>
              <w:rPr>
                <w:rFonts w:ascii="宋体" w:eastAsia="宋体" w:hAnsi="宋体" w:cs="黑体"/>
                <w:kern w:val="0"/>
                <w:sz w:val="24"/>
                <w:szCs w:val="24"/>
              </w:rPr>
            </w:pPr>
            <w:r>
              <w:rPr>
                <w:rFonts w:ascii="宋体" w:eastAsia="宋体" w:hAnsi="宋体" w:cs="黑体" w:hint="eastAsia"/>
                <w:kern w:val="0"/>
                <w:sz w:val="24"/>
                <w:szCs w:val="24"/>
              </w:rPr>
              <w:t>是否接受进口</w:t>
            </w:r>
          </w:p>
        </w:tc>
      </w:tr>
      <w:tr w:rsidR="00E3734B" w:rsidRPr="00505C8B" w14:paraId="2D65D831" w14:textId="77777777" w:rsidTr="009364DE">
        <w:trPr>
          <w:trHeight w:val="436"/>
        </w:trPr>
        <w:tc>
          <w:tcPr>
            <w:tcW w:w="8193" w:type="dxa"/>
            <w:gridSpan w:val="5"/>
            <w:vAlign w:val="center"/>
          </w:tcPr>
          <w:p w14:paraId="05CD3B3A" w14:textId="747B13DF" w:rsidR="00E3734B" w:rsidRDefault="00CA2946" w:rsidP="009364DE">
            <w:pPr>
              <w:widowControl/>
              <w:jc w:val="center"/>
              <w:rPr>
                <w:rFonts w:ascii="宋体" w:eastAsia="宋体" w:hAnsi="宋体" w:cs="黑体"/>
                <w:kern w:val="0"/>
                <w:sz w:val="24"/>
                <w:szCs w:val="24"/>
              </w:rPr>
            </w:pPr>
            <w:r w:rsidRPr="00CA2946">
              <w:rPr>
                <w:rFonts w:ascii="仿宋" w:eastAsia="仿宋" w:hAnsi="仿宋" w:cs="黑体" w:hint="eastAsia"/>
                <w:kern w:val="0"/>
                <w:sz w:val="24"/>
                <w:szCs w:val="24"/>
              </w:rPr>
              <w:t>七层会议室</w:t>
            </w:r>
          </w:p>
        </w:tc>
      </w:tr>
      <w:tr w:rsidR="003F430E" w:rsidRPr="00505C8B" w14:paraId="3B6CA570" w14:textId="77777777" w:rsidTr="00E3734B">
        <w:trPr>
          <w:trHeight w:val="567"/>
        </w:trPr>
        <w:tc>
          <w:tcPr>
            <w:tcW w:w="709" w:type="dxa"/>
            <w:vAlign w:val="center"/>
          </w:tcPr>
          <w:p w14:paraId="153B9079"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29222C54" w14:textId="21ECD110" w:rsidR="003F430E" w:rsidRPr="00F37DAC" w:rsidRDefault="004E51C5" w:rsidP="00E3734B">
            <w:pPr>
              <w:widowControl/>
              <w:jc w:val="center"/>
              <w:rPr>
                <w:rFonts w:ascii="仿宋" w:eastAsia="仿宋" w:hAnsi="仿宋" w:cs="黑体"/>
                <w:kern w:val="0"/>
                <w:sz w:val="24"/>
                <w:szCs w:val="24"/>
              </w:rPr>
            </w:pPr>
            <w:r w:rsidRPr="00E73884">
              <w:rPr>
                <w:rFonts w:ascii="宋体" w:eastAsia="宋体" w:hAnsi="宋体" w:hint="eastAsia"/>
                <w:b/>
                <w:sz w:val="24"/>
              </w:rPr>
              <w:t>▲</w:t>
            </w:r>
            <w:r w:rsidR="003F430E" w:rsidRPr="00F37DAC">
              <w:rPr>
                <w:rFonts w:ascii="仿宋" w:eastAsia="仿宋" w:hAnsi="仿宋" w:cs="宋体" w:hint="eastAsia"/>
                <w:kern w:val="0"/>
                <w:sz w:val="24"/>
                <w:szCs w:val="24"/>
              </w:rPr>
              <w:t>高清LED屏室内</w:t>
            </w:r>
          </w:p>
        </w:tc>
        <w:tc>
          <w:tcPr>
            <w:tcW w:w="1276" w:type="dxa"/>
            <w:vAlign w:val="center"/>
          </w:tcPr>
          <w:p w14:paraId="1F0B591A" w14:textId="3FD1FA75" w:rsidR="003F430E" w:rsidRPr="00F37DAC" w:rsidRDefault="003F430E" w:rsidP="00E3734B">
            <w:pPr>
              <w:widowControl/>
              <w:jc w:val="center"/>
              <w:rPr>
                <w:rFonts w:ascii="仿宋" w:eastAsia="仿宋" w:hAnsi="仿宋" w:cs="黑体"/>
                <w:kern w:val="0"/>
                <w:sz w:val="24"/>
                <w:szCs w:val="24"/>
              </w:rPr>
            </w:pPr>
            <w:r w:rsidRPr="00F37DAC">
              <w:rPr>
                <w:rFonts w:ascii="仿宋" w:eastAsia="仿宋" w:hAnsi="仿宋" w:cs="宋体" w:hint="eastAsia"/>
                <w:kern w:val="0"/>
                <w:sz w:val="24"/>
                <w:szCs w:val="24"/>
              </w:rPr>
              <w:t>平米</w:t>
            </w:r>
          </w:p>
        </w:tc>
        <w:tc>
          <w:tcPr>
            <w:tcW w:w="1134" w:type="dxa"/>
            <w:vAlign w:val="center"/>
          </w:tcPr>
          <w:p w14:paraId="1165F1F8" w14:textId="75824367"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5.7</w:t>
            </w:r>
          </w:p>
        </w:tc>
        <w:tc>
          <w:tcPr>
            <w:tcW w:w="1956" w:type="dxa"/>
            <w:vMerge w:val="restart"/>
            <w:vAlign w:val="center"/>
          </w:tcPr>
          <w:p w14:paraId="0F00816D" w14:textId="5F34E6BE" w:rsidR="003F430E" w:rsidRPr="00505C8B" w:rsidRDefault="003F430E" w:rsidP="00E3734B">
            <w:pPr>
              <w:widowControl/>
              <w:jc w:val="center"/>
              <w:rPr>
                <w:rFonts w:ascii="仿宋" w:eastAsia="仿宋" w:hAnsi="仿宋" w:cs="黑体"/>
                <w:kern w:val="0"/>
                <w:sz w:val="24"/>
                <w:szCs w:val="24"/>
              </w:rPr>
            </w:pPr>
            <w:r>
              <w:rPr>
                <w:rFonts w:ascii="仿宋" w:eastAsia="仿宋" w:hAnsi="仿宋" w:cs="黑体" w:hint="eastAsia"/>
                <w:kern w:val="0"/>
                <w:sz w:val="24"/>
                <w:szCs w:val="24"/>
              </w:rPr>
              <w:t>否</w:t>
            </w:r>
          </w:p>
        </w:tc>
      </w:tr>
      <w:tr w:rsidR="003F430E" w:rsidRPr="00505C8B" w14:paraId="13423181" w14:textId="77777777" w:rsidTr="00E3734B">
        <w:trPr>
          <w:trHeight w:val="567"/>
        </w:trPr>
        <w:tc>
          <w:tcPr>
            <w:tcW w:w="709" w:type="dxa"/>
            <w:vAlign w:val="center"/>
          </w:tcPr>
          <w:p w14:paraId="5306FF9D"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4E88FEEE" w14:textId="77777777" w:rsidR="003F430E" w:rsidRPr="00F37DAC" w:rsidRDefault="003F430E" w:rsidP="00E3734B">
            <w:pPr>
              <w:widowControl/>
              <w:jc w:val="center"/>
              <w:rPr>
                <w:rFonts w:ascii="仿宋" w:eastAsia="仿宋" w:hAnsi="仿宋" w:cs="黑体"/>
                <w:kern w:val="0"/>
                <w:sz w:val="24"/>
                <w:szCs w:val="24"/>
              </w:rPr>
            </w:pPr>
            <w:r w:rsidRPr="00F37DAC">
              <w:rPr>
                <w:rFonts w:ascii="仿宋" w:eastAsia="仿宋" w:hAnsi="仿宋" w:cs="宋体" w:hint="eastAsia"/>
                <w:kern w:val="0"/>
                <w:sz w:val="24"/>
                <w:szCs w:val="24"/>
              </w:rPr>
              <w:t>双色会标屏室内</w:t>
            </w:r>
          </w:p>
        </w:tc>
        <w:tc>
          <w:tcPr>
            <w:tcW w:w="1276" w:type="dxa"/>
            <w:vAlign w:val="center"/>
          </w:tcPr>
          <w:p w14:paraId="78A8C294" w14:textId="35093808" w:rsidR="003F430E" w:rsidRPr="00F37DAC" w:rsidRDefault="003F430E" w:rsidP="00E3734B">
            <w:pPr>
              <w:widowControl/>
              <w:jc w:val="center"/>
              <w:rPr>
                <w:rFonts w:ascii="仿宋" w:eastAsia="仿宋" w:hAnsi="仿宋" w:cs="黑体"/>
                <w:kern w:val="0"/>
                <w:sz w:val="24"/>
                <w:szCs w:val="24"/>
              </w:rPr>
            </w:pPr>
            <w:r w:rsidRPr="00F37DAC">
              <w:rPr>
                <w:rFonts w:ascii="仿宋" w:eastAsia="仿宋" w:hAnsi="仿宋" w:cs="宋体" w:hint="eastAsia"/>
                <w:kern w:val="0"/>
                <w:sz w:val="24"/>
                <w:szCs w:val="24"/>
              </w:rPr>
              <w:t>平米</w:t>
            </w:r>
          </w:p>
        </w:tc>
        <w:tc>
          <w:tcPr>
            <w:tcW w:w="1134" w:type="dxa"/>
            <w:vAlign w:val="center"/>
          </w:tcPr>
          <w:p w14:paraId="7D3DAAF6" w14:textId="3DB76D23"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1.848</w:t>
            </w:r>
          </w:p>
        </w:tc>
        <w:tc>
          <w:tcPr>
            <w:tcW w:w="1956" w:type="dxa"/>
            <w:vMerge/>
            <w:vAlign w:val="center"/>
          </w:tcPr>
          <w:p w14:paraId="41D4A1AB"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7D80C8E5" w14:textId="77777777" w:rsidTr="00E3734B">
        <w:trPr>
          <w:trHeight w:val="567"/>
        </w:trPr>
        <w:tc>
          <w:tcPr>
            <w:tcW w:w="709" w:type="dxa"/>
            <w:vAlign w:val="center"/>
          </w:tcPr>
          <w:p w14:paraId="4708EEA0"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3CB74CA9" w14:textId="77777777" w:rsidR="003F430E" w:rsidRPr="00F37DAC" w:rsidRDefault="003F430E" w:rsidP="00E3734B">
            <w:pPr>
              <w:widowControl/>
              <w:tabs>
                <w:tab w:val="left" w:pos="360"/>
              </w:tabs>
              <w:suppressAutoHyphens/>
              <w:ind w:leftChars="-45" w:left="-94" w:rightChars="-45" w:right="-94"/>
              <w:jc w:val="center"/>
              <w:rPr>
                <w:rFonts w:ascii="仿宋" w:eastAsia="仿宋" w:hAnsi="仿宋" w:cs="黑体"/>
                <w:kern w:val="0"/>
                <w:sz w:val="24"/>
                <w:szCs w:val="24"/>
              </w:rPr>
            </w:pPr>
            <w:r w:rsidRPr="00F37DAC">
              <w:rPr>
                <w:rFonts w:ascii="仿宋" w:eastAsia="仿宋" w:hAnsi="仿宋" w:cs="宋体" w:hint="eastAsia"/>
                <w:kern w:val="0"/>
                <w:sz w:val="24"/>
                <w:szCs w:val="24"/>
              </w:rPr>
              <w:t>高清LED屏视频控制器</w:t>
            </w:r>
          </w:p>
        </w:tc>
        <w:tc>
          <w:tcPr>
            <w:tcW w:w="1276" w:type="dxa"/>
            <w:vAlign w:val="center"/>
          </w:tcPr>
          <w:p w14:paraId="5F04D5BF" w14:textId="38004F5B" w:rsidR="003F430E" w:rsidRPr="00F37DAC" w:rsidRDefault="003F430E" w:rsidP="00E3734B">
            <w:pPr>
              <w:widowControl/>
              <w:jc w:val="center"/>
              <w:rPr>
                <w:rFonts w:ascii="仿宋" w:eastAsia="仿宋" w:hAnsi="仿宋" w:cs="黑体"/>
                <w:kern w:val="0"/>
                <w:sz w:val="24"/>
                <w:szCs w:val="24"/>
              </w:rPr>
            </w:pPr>
            <w:r w:rsidRPr="00F37DAC">
              <w:rPr>
                <w:rFonts w:ascii="仿宋" w:eastAsia="仿宋" w:hAnsi="仿宋" w:cs="宋体" w:hint="eastAsia"/>
                <w:kern w:val="0"/>
                <w:sz w:val="24"/>
                <w:szCs w:val="24"/>
              </w:rPr>
              <w:t>台</w:t>
            </w:r>
          </w:p>
        </w:tc>
        <w:tc>
          <w:tcPr>
            <w:tcW w:w="1134" w:type="dxa"/>
            <w:vAlign w:val="center"/>
          </w:tcPr>
          <w:p w14:paraId="5788DEDF" w14:textId="7EF11A3D"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38DAECBA"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45653C22" w14:textId="77777777" w:rsidTr="00E3734B">
        <w:trPr>
          <w:trHeight w:val="567"/>
        </w:trPr>
        <w:tc>
          <w:tcPr>
            <w:tcW w:w="709" w:type="dxa"/>
            <w:vAlign w:val="center"/>
          </w:tcPr>
          <w:p w14:paraId="584DDB78"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3DE97A3D" w14:textId="77777777" w:rsidR="003F430E" w:rsidRPr="00F37DAC" w:rsidRDefault="003F430E" w:rsidP="00E3734B">
            <w:pPr>
              <w:widowControl/>
              <w:jc w:val="center"/>
              <w:rPr>
                <w:rFonts w:ascii="仿宋" w:eastAsia="仿宋" w:hAnsi="仿宋" w:cs="黑体"/>
                <w:kern w:val="0"/>
                <w:sz w:val="24"/>
                <w:szCs w:val="24"/>
              </w:rPr>
            </w:pPr>
            <w:r w:rsidRPr="00F37DAC">
              <w:rPr>
                <w:rFonts w:ascii="仿宋" w:eastAsia="仿宋" w:hAnsi="仿宋" w:cs="宋体" w:hint="eastAsia"/>
                <w:kern w:val="0"/>
                <w:sz w:val="24"/>
                <w:szCs w:val="24"/>
              </w:rPr>
              <w:t>会标屏视频控制器</w:t>
            </w:r>
          </w:p>
        </w:tc>
        <w:tc>
          <w:tcPr>
            <w:tcW w:w="1276" w:type="dxa"/>
            <w:vAlign w:val="center"/>
          </w:tcPr>
          <w:p w14:paraId="4103425D" w14:textId="4AB0A65F" w:rsidR="003F430E" w:rsidRPr="00F37DAC" w:rsidRDefault="003F430E" w:rsidP="00E3734B">
            <w:pPr>
              <w:widowControl/>
              <w:jc w:val="center"/>
              <w:rPr>
                <w:rFonts w:ascii="仿宋" w:eastAsia="仿宋" w:hAnsi="仿宋" w:cs="黑体"/>
                <w:kern w:val="0"/>
                <w:sz w:val="24"/>
                <w:szCs w:val="24"/>
              </w:rPr>
            </w:pPr>
            <w:r w:rsidRPr="00F37DAC">
              <w:rPr>
                <w:rFonts w:ascii="仿宋" w:eastAsia="仿宋" w:hAnsi="仿宋" w:cs="宋体" w:hint="eastAsia"/>
                <w:kern w:val="0"/>
                <w:sz w:val="24"/>
                <w:szCs w:val="24"/>
              </w:rPr>
              <w:t>台</w:t>
            </w:r>
          </w:p>
        </w:tc>
        <w:tc>
          <w:tcPr>
            <w:tcW w:w="1134" w:type="dxa"/>
            <w:vAlign w:val="center"/>
          </w:tcPr>
          <w:p w14:paraId="3515B936" w14:textId="75EB57AF"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1D6F14C7"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214E6F43" w14:textId="77777777" w:rsidTr="00E3734B">
        <w:trPr>
          <w:trHeight w:val="567"/>
        </w:trPr>
        <w:tc>
          <w:tcPr>
            <w:tcW w:w="709" w:type="dxa"/>
            <w:vAlign w:val="center"/>
          </w:tcPr>
          <w:p w14:paraId="1A94B539"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55F90626"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边框结构及安装</w:t>
            </w:r>
          </w:p>
        </w:tc>
        <w:tc>
          <w:tcPr>
            <w:tcW w:w="1276" w:type="dxa"/>
            <w:vAlign w:val="center"/>
          </w:tcPr>
          <w:p w14:paraId="4D6DD3B8" w14:textId="608FD839"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套</w:t>
            </w:r>
          </w:p>
        </w:tc>
        <w:tc>
          <w:tcPr>
            <w:tcW w:w="1134" w:type="dxa"/>
            <w:vAlign w:val="center"/>
          </w:tcPr>
          <w:p w14:paraId="0960139D" w14:textId="0966E218"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45DD1260"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33242FE7" w14:textId="77777777" w:rsidTr="00E3734B">
        <w:trPr>
          <w:trHeight w:val="567"/>
        </w:trPr>
        <w:tc>
          <w:tcPr>
            <w:tcW w:w="709" w:type="dxa"/>
            <w:vAlign w:val="center"/>
          </w:tcPr>
          <w:p w14:paraId="34E1F29F"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5B258817"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LED配电箱</w:t>
            </w:r>
          </w:p>
        </w:tc>
        <w:tc>
          <w:tcPr>
            <w:tcW w:w="1276" w:type="dxa"/>
            <w:vAlign w:val="center"/>
          </w:tcPr>
          <w:p w14:paraId="49E2BB63" w14:textId="16DB8248"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1A3BA76C" w14:textId="7E21C172"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7D92A7A2"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6BE25A80" w14:textId="77777777" w:rsidTr="00E3734B">
        <w:trPr>
          <w:trHeight w:val="567"/>
        </w:trPr>
        <w:tc>
          <w:tcPr>
            <w:tcW w:w="709" w:type="dxa"/>
            <w:vAlign w:val="center"/>
          </w:tcPr>
          <w:p w14:paraId="75732E8D"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5ECDD64D" w14:textId="07FC5FA5"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控制</w:t>
            </w:r>
            <w:r>
              <w:rPr>
                <w:rFonts w:ascii="仿宋" w:eastAsia="仿宋" w:hAnsi="仿宋" w:cs="宋体" w:hint="eastAsia"/>
                <w:color w:val="000000"/>
                <w:kern w:val="0"/>
                <w:sz w:val="24"/>
                <w:szCs w:val="24"/>
              </w:rPr>
              <w:t>工作站</w:t>
            </w:r>
          </w:p>
        </w:tc>
        <w:tc>
          <w:tcPr>
            <w:tcW w:w="1276" w:type="dxa"/>
            <w:vAlign w:val="center"/>
          </w:tcPr>
          <w:p w14:paraId="19A32436" w14:textId="11895C0C"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套</w:t>
            </w:r>
          </w:p>
        </w:tc>
        <w:tc>
          <w:tcPr>
            <w:tcW w:w="1134" w:type="dxa"/>
            <w:vAlign w:val="center"/>
          </w:tcPr>
          <w:p w14:paraId="22B0F619" w14:textId="5D9CE192"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79DDE5AF"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7064EF56" w14:textId="77777777" w:rsidTr="00E3734B">
        <w:trPr>
          <w:trHeight w:val="567"/>
        </w:trPr>
        <w:tc>
          <w:tcPr>
            <w:tcW w:w="709" w:type="dxa"/>
            <w:vAlign w:val="center"/>
          </w:tcPr>
          <w:p w14:paraId="2F1741C5"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2A42E674"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音柱</w:t>
            </w:r>
          </w:p>
        </w:tc>
        <w:tc>
          <w:tcPr>
            <w:tcW w:w="1276" w:type="dxa"/>
            <w:vAlign w:val="center"/>
          </w:tcPr>
          <w:p w14:paraId="638FB958" w14:textId="2C133EAE"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只</w:t>
            </w:r>
          </w:p>
        </w:tc>
        <w:tc>
          <w:tcPr>
            <w:tcW w:w="1134" w:type="dxa"/>
            <w:vAlign w:val="center"/>
          </w:tcPr>
          <w:p w14:paraId="1BC65091" w14:textId="5034578D"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2</w:t>
            </w:r>
          </w:p>
        </w:tc>
        <w:tc>
          <w:tcPr>
            <w:tcW w:w="1956" w:type="dxa"/>
            <w:vMerge/>
            <w:vAlign w:val="center"/>
          </w:tcPr>
          <w:p w14:paraId="220D9E39"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035DA74F" w14:textId="77777777" w:rsidTr="00E3734B">
        <w:trPr>
          <w:trHeight w:val="567"/>
        </w:trPr>
        <w:tc>
          <w:tcPr>
            <w:tcW w:w="709" w:type="dxa"/>
            <w:vAlign w:val="center"/>
          </w:tcPr>
          <w:p w14:paraId="5DE49C70"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26526203"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功放</w:t>
            </w:r>
          </w:p>
        </w:tc>
        <w:tc>
          <w:tcPr>
            <w:tcW w:w="1276" w:type="dxa"/>
            <w:vAlign w:val="center"/>
          </w:tcPr>
          <w:p w14:paraId="4186C117" w14:textId="4BA5EC5A"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69AA6B71" w14:textId="37690366"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49E8B0F5"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6BE9FA31" w14:textId="77777777" w:rsidTr="00E3734B">
        <w:trPr>
          <w:trHeight w:val="567"/>
        </w:trPr>
        <w:tc>
          <w:tcPr>
            <w:tcW w:w="709" w:type="dxa"/>
            <w:vAlign w:val="center"/>
          </w:tcPr>
          <w:p w14:paraId="77168A7E"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36CC09BF"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调音台</w:t>
            </w:r>
          </w:p>
        </w:tc>
        <w:tc>
          <w:tcPr>
            <w:tcW w:w="1276" w:type="dxa"/>
            <w:vAlign w:val="center"/>
          </w:tcPr>
          <w:p w14:paraId="4C9EB589" w14:textId="1E9C7F45"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7FA717BE" w14:textId="74CB3E9F"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4846BF19"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37E21FF7" w14:textId="77777777" w:rsidTr="00E3734B">
        <w:trPr>
          <w:trHeight w:val="567"/>
        </w:trPr>
        <w:tc>
          <w:tcPr>
            <w:tcW w:w="709" w:type="dxa"/>
            <w:vAlign w:val="center"/>
          </w:tcPr>
          <w:p w14:paraId="74D97955"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56109FDF"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数字音频处理器</w:t>
            </w:r>
          </w:p>
        </w:tc>
        <w:tc>
          <w:tcPr>
            <w:tcW w:w="1276" w:type="dxa"/>
            <w:vAlign w:val="center"/>
          </w:tcPr>
          <w:p w14:paraId="56D220BA" w14:textId="19D144D5"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563E5CEE" w14:textId="0C4A4FB6"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317FFCBD"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2F7BE662" w14:textId="77777777" w:rsidTr="00E3734B">
        <w:trPr>
          <w:trHeight w:val="567"/>
        </w:trPr>
        <w:tc>
          <w:tcPr>
            <w:tcW w:w="709" w:type="dxa"/>
            <w:vAlign w:val="center"/>
          </w:tcPr>
          <w:p w14:paraId="54927D2F"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12D96871"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基本型系统控制主机</w:t>
            </w:r>
          </w:p>
        </w:tc>
        <w:tc>
          <w:tcPr>
            <w:tcW w:w="1276" w:type="dxa"/>
            <w:vAlign w:val="center"/>
          </w:tcPr>
          <w:p w14:paraId="39886DE6" w14:textId="3A86E894"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41ECE8E5" w14:textId="64953767"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38AF78F3"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305395D6" w14:textId="77777777" w:rsidTr="00E3734B">
        <w:trPr>
          <w:trHeight w:val="567"/>
        </w:trPr>
        <w:tc>
          <w:tcPr>
            <w:tcW w:w="709" w:type="dxa"/>
            <w:vAlign w:val="center"/>
          </w:tcPr>
          <w:p w14:paraId="60FB103A"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1AAA71FD"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基本型桌面代表机, 带固定长话筒</w:t>
            </w:r>
          </w:p>
        </w:tc>
        <w:tc>
          <w:tcPr>
            <w:tcW w:w="1276" w:type="dxa"/>
            <w:vAlign w:val="center"/>
          </w:tcPr>
          <w:p w14:paraId="17E3C67D" w14:textId="3691915F"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支</w:t>
            </w:r>
          </w:p>
        </w:tc>
        <w:tc>
          <w:tcPr>
            <w:tcW w:w="1134" w:type="dxa"/>
            <w:vAlign w:val="center"/>
          </w:tcPr>
          <w:p w14:paraId="18425924" w14:textId="0982AB87"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12</w:t>
            </w:r>
          </w:p>
        </w:tc>
        <w:tc>
          <w:tcPr>
            <w:tcW w:w="1956" w:type="dxa"/>
            <w:vMerge/>
            <w:vAlign w:val="center"/>
          </w:tcPr>
          <w:p w14:paraId="4462889A"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398B42D5" w14:textId="77777777" w:rsidTr="00E3734B">
        <w:trPr>
          <w:trHeight w:val="567"/>
        </w:trPr>
        <w:tc>
          <w:tcPr>
            <w:tcW w:w="709" w:type="dxa"/>
            <w:vAlign w:val="center"/>
          </w:tcPr>
          <w:p w14:paraId="757C12DE"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33ECD54C"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安装电缆</w:t>
            </w:r>
          </w:p>
        </w:tc>
        <w:tc>
          <w:tcPr>
            <w:tcW w:w="1276" w:type="dxa"/>
            <w:vAlign w:val="center"/>
          </w:tcPr>
          <w:p w14:paraId="1FBF87D3" w14:textId="58EC2FC7"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盘</w:t>
            </w:r>
          </w:p>
        </w:tc>
        <w:tc>
          <w:tcPr>
            <w:tcW w:w="1134" w:type="dxa"/>
            <w:vAlign w:val="center"/>
          </w:tcPr>
          <w:p w14:paraId="11CA5A82" w14:textId="77F1DDD9"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1AFEF130"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416C4D80" w14:textId="77777777" w:rsidTr="00E3734B">
        <w:trPr>
          <w:trHeight w:val="567"/>
        </w:trPr>
        <w:tc>
          <w:tcPr>
            <w:tcW w:w="709" w:type="dxa"/>
            <w:vAlign w:val="center"/>
          </w:tcPr>
          <w:p w14:paraId="58A53BAC"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55EF2D25"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DCN接头</w:t>
            </w:r>
          </w:p>
        </w:tc>
        <w:tc>
          <w:tcPr>
            <w:tcW w:w="1276" w:type="dxa"/>
            <w:vAlign w:val="center"/>
          </w:tcPr>
          <w:p w14:paraId="53A3C15A" w14:textId="14D8D801"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对</w:t>
            </w:r>
          </w:p>
        </w:tc>
        <w:tc>
          <w:tcPr>
            <w:tcW w:w="1134" w:type="dxa"/>
            <w:vAlign w:val="center"/>
          </w:tcPr>
          <w:p w14:paraId="4C3D7C86" w14:textId="5DE34FBD"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6</w:t>
            </w:r>
          </w:p>
        </w:tc>
        <w:tc>
          <w:tcPr>
            <w:tcW w:w="1956" w:type="dxa"/>
            <w:vMerge/>
            <w:vAlign w:val="center"/>
          </w:tcPr>
          <w:p w14:paraId="6DDF10EB"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5688A212" w14:textId="77777777" w:rsidTr="00E3734B">
        <w:trPr>
          <w:trHeight w:val="567"/>
        </w:trPr>
        <w:tc>
          <w:tcPr>
            <w:tcW w:w="709" w:type="dxa"/>
            <w:vAlign w:val="center"/>
          </w:tcPr>
          <w:p w14:paraId="7D1BD4C8"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2FBF004E"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四通道真分集接收机</w:t>
            </w:r>
          </w:p>
        </w:tc>
        <w:tc>
          <w:tcPr>
            <w:tcW w:w="1276" w:type="dxa"/>
            <w:vAlign w:val="center"/>
          </w:tcPr>
          <w:p w14:paraId="4D7B8FB8" w14:textId="00BA2678"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18456874" w14:textId="0062834C"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39C4DF1E"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0DDD539A" w14:textId="77777777" w:rsidTr="00E3734B">
        <w:trPr>
          <w:trHeight w:val="567"/>
        </w:trPr>
        <w:tc>
          <w:tcPr>
            <w:tcW w:w="709" w:type="dxa"/>
            <w:vAlign w:val="center"/>
          </w:tcPr>
          <w:p w14:paraId="6CD20FC3"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51B39FD4"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无线会议话筒</w:t>
            </w:r>
          </w:p>
        </w:tc>
        <w:tc>
          <w:tcPr>
            <w:tcW w:w="1276" w:type="dxa"/>
            <w:vAlign w:val="center"/>
          </w:tcPr>
          <w:p w14:paraId="730768BF" w14:textId="680E8FFD"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支</w:t>
            </w:r>
          </w:p>
        </w:tc>
        <w:tc>
          <w:tcPr>
            <w:tcW w:w="1134" w:type="dxa"/>
            <w:vAlign w:val="center"/>
          </w:tcPr>
          <w:p w14:paraId="7E4A5454" w14:textId="2F5EB26F"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2</w:t>
            </w:r>
          </w:p>
        </w:tc>
        <w:tc>
          <w:tcPr>
            <w:tcW w:w="1956" w:type="dxa"/>
            <w:vMerge/>
            <w:vAlign w:val="center"/>
          </w:tcPr>
          <w:p w14:paraId="04921EEB"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6F1ABAB4" w14:textId="77777777" w:rsidTr="00E3734B">
        <w:trPr>
          <w:trHeight w:val="567"/>
        </w:trPr>
        <w:tc>
          <w:tcPr>
            <w:tcW w:w="709" w:type="dxa"/>
            <w:vAlign w:val="center"/>
          </w:tcPr>
          <w:p w14:paraId="7F347A10"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1B3BB95E"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无线投屏器</w:t>
            </w:r>
          </w:p>
        </w:tc>
        <w:tc>
          <w:tcPr>
            <w:tcW w:w="1276" w:type="dxa"/>
            <w:vAlign w:val="center"/>
          </w:tcPr>
          <w:p w14:paraId="5D4300DF" w14:textId="1DAD2C13"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套</w:t>
            </w:r>
          </w:p>
        </w:tc>
        <w:tc>
          <w:tcPr>
            <w:tcW w:w="1134" w:type="dxa"/>
            <w:vAlign w:val="center"/>
          </w:tcPr>
          <w:p w14:paraId="6E854DEA" w14:textId="1780A8C0"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0B0B0139"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59F19F28" w14:textId="77777777" w:rsidTr="00E3734B">
        <w:trPr>
          <w:trHeight w:val="567"/>
        </w:trPr>
        <w:tc>
          <w:tcPr>
            <w:tcW w:w="709" w:type="dxa"/>
            <w:vAlign w:val="center"/>
          </w:tcPr>
          <w:p w14:paraId="24ED2EE5"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3A2CD797"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8路混合插卡矩阵</w:t>
            </w:r>
          </w:p>
        </w:tc>
        <w:tc>
          <w:tcPr>
            <w:tcW w:w="1276" w:type="dxa"/>
            <w:vAlign w:val="center"/>
          </w:tcPr>
          <w:p w14:paraId="655791DF" w14:textId="71BE37AA"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6B8405EE" w14:textId="296A66F3"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42E46735"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278E965A" w14:textId="77777777" w:rsidTr="00E3734B">
        <w:trPr>
          <w:trHeight w:val="567"/>
        </w:trPr>
        <w:tc>
          <w:tcPr>
            <w:tcW w:w="709" w:type="dxa"/>
            <w:vAlign w:val="center"/>
          </w:tcPr>
          <w:p w14:paraId="5F9AD77E"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5249E0A7"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净化滤波时序电源</w:t>
            </w:r>
          </w:p>
        </w:tc>
        <w:tc>
          <w:tcPr>
            <w:tcW w:w="1276" w:type="dxa"/>
            <w:vAlign w:val="center"/>
          </w:tcPr>
          <w:p w14:paraId="773C4560" w14:textId="70533652"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5E3E647E" w14:textId="4357E6F1"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1AA20FEA"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3FC4FB7D" w14:textId="77777777" w:rsidTr="00E3734B">
        <w:trPr>
          <w:trHeight w:val="567"/>
        </w:trPr>
        <w:tc>
          <w:tcPr>
            <w:tcW w:w="709" w:type="dxa"/>
            <w:vAlign w:val="center"/>
          </w:tcPr>
          <w:p w14:paraId="173A1F33"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2BCB9BFB"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机柜</w:t>
            </w:r>
          </w:p>
        </w:tc>
        <w:tc>
          <w:tcPr>
            <w:tcW w:w="1276" w:type="dxa"/>
            <w:vAlign w:val="center"/>
          </w:tcPr>
          <w:p w14:paraId="3D2BA55B" w14:textId="10C776A6"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4E735E3D" w14:textId="4F1F8736"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3AF31D42"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00CD6E60" w14:textId="77777777" w:rsidTr="00E3734B">
        <w:trPr>
          <w:trHeight w:val="567"/>
        </w:trPr>
        <w:tc>
          <w:tcPr>
            <w:tcW w:w="709" w:type="dxa"/>
            <w:vAlign w:val="center"/>
          </w:tcPr>
          <w:p w14:paraId="6988DE36"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42C1C038"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线材</w:t>
            </w:r>
          </w:p>
        </w:tc>
        <w:tc>
          <w:tcPr>
            <w:tcW w:w="1276" w:type="dxa"/>
            <w:vAlign w:val="center"/>
          </w:tcPr>
          <w:p w14:paraId="1DF805D4" w14:textId="1D02A68B"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批</w:t>
            </w:r>
          </w:p>
        </w:tc>
        <w:tc>
          <w:tcPr>
            <w:tcW w:w="1134" w:type="dxa"/>
            <w:vAlign w:val="center"/>
          </w:tcPr>
          <w:p w14:paraId="4F04558E" w14:textId="09BBDB98"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7453039F"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7328075B" w14:textId="77777777" w:rsidTr="00E3734B">
        <w:trPr>
          <w:trHeight w:val="567"/>
        </w:trPr>
        <w:tc>
          <w:tcPr>
            <w:tcW w:w="709" w:type="dxa"/>
            <w:vAlign w:val="center"/>
          </w:tcPr>
          <w:p w14:paraId="57158619" w14:textId="77777777" w:rsidR="003F430E" w:rsidRPr="00505C8B" w:rsidRDefault="003F430E" w:rsidP="00E3734B">
            <w:pPr>
              <w:pStyle w:val="aff6"/>
              <w:widowControl/>
              <w:numPr>
                <w:ilvl w:val="0"/>
                <w:numId w:val="29"/>
              </w:numPr>
              <w:ind w:firstLineChars="0"/>
              <w:jc w:val="center"/>
              <w:rPr>
                <w:rFonts w:ascii="仿宋" w:eastAsia="仿宋" w:hAnsi="仿宋"/>
                <w:sz w:val="24"/>
                <w:szCs w:val="24"/>
              </w:rPr>
            </w:pPr>
          </w:p>
        </w:tc>
        <w:tc>
          <w:tcPr>
            <w:tcW w:w="3118" w:type="dxa"/>
            <w:vAlign w:val="center"/>
          </w:tcPr>
          <w:p w14:paraId="6FC66364" w14:textId="77777777" w:rsidR="003F430E" w:rsidRPr="00505C8B" w:rsidRDefault="003F430E" w:rsidP="00E3734B">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管材</w:t>
            </w:r>
          </w:p>
        </w:tc>
        <w:tc>
          <w:tcPr>
            <w:tcW w:w="1276" w:type="dxa"/>
            <w:vAlign w:val="center"/>
          </w:tcPr>
          <w:p w14:paraId="28DFEC44" w14:textId="06E4196F"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批</w:t>
            </w:r>
          </w:p>
        </w:tc>
        <w:tc>
          <w:tcPr>
            <w:tcW w:w="1134" w:type="dxa"/>
            <w:vAlign w:val="center"/>
          </w:tcPr>
          <w:p w14:paraId="3177A6C6" w14:textId="77B0682D" w:rsidR="003F430E" w:rsidRPr="00505C8B" w:rsidRDefault="003F430E" w:rsidP="00E3734B">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5645CB00" w14:textId="77777777" w:rsidR="003F430E" w:rsidRPr="00505C8B" w:rsidRDefault="003F430E" w:rsidP="00E3734B">
            <w:pPr>
              <w:widowControl/>
              <w:jc w:val="center"/>
              <w:rPr>
                <w:rFonts w:ascii="仿宋" w:eastAsia="仿宋" w:hAnsi="仿宋" w:cs="黑体"/>
                <w:kern w:val="0"/>
                <w:sz w:val="24"/>
                <w:szCs w:val="24"/>
              </w:rPr>
            </w:pPr>
          </w:p>
        </w:tc>
      </w:tr>
      <w:tr w:rsidR="003F430E" w:rsidRPr="00505C8B" w14:paraId="7C15C301" w14:textId="77777777" w:rsidTr="009364DE">
        <w:trPr>
          <w:trHeight w:val="567"/>
        </w:trPr>
        <w:tc>
          <w:tcPr>
            <w:tcW w:w="8193" w:type="dxa"/>
            <w:gridSpan w:val="5"/>
            <w:vAlign w:val="center"/>
          </w:tcPr>
          <w:p w14:paraId="647BCA89" w14:textId="6317A749" w:rsidR="003F430E" w:rsidRPr="000073E3" w:rsidRDefault="003F430E" w:rsidP="003F430E">
            <w:pPr>
              <w:widowControl/>
              <w:jc w:val="center"/>
              <w:rPr>
                <w:rFonts w:ascii="仿宋" w:eastAsia="仿宋" w:hAnsi="仿宋" w:cs="黑体"/>
                <w:kern w:val="0"/>
                <w:sz w:val="24"/>
                <w:szCs w:val="24"/>
              </w:rPr>
            </w:pPr>
            <w:bookmarkStart w:id="798" w:name="_Hlk112517200"/>
            <w:r w:rsidRPr="00F37DAC">
              <w:rPr>
                <w:rFonts w:ascii="仿宋" w:eastAsia="仿宋" w:hAnsi="仿宋" w:cs="宋体" w:hint="eastAsia"/>
                <w:b/>
                <w:color w:val="000000"/>
                <w:kern w:val="0"/>
                <w:sz w:val="24"/>
                <w:szCs w:val="24"/>
              </w:rPr>
              <w:t>地下一层</w:t>
            </w:r>
            <w:r w:rsidR="00CA2946" w:rsidRPr="00CA2946">
              <w:rPr>
                <w:rFonts w:ascii="仿宋" w:eastAsia="仿宋" w:hAnsi="仿宋" w:cs="宋体" w:hint="eastAsia"/>
                <w:b/>
                <w:color w:val="000000"/>
                <w:kern w:val="0"/>
                <w:sz w:val="24"/>
                <w:szCs w:val="24"/>
              </w:rPr>
              <w:t>学术报告厅</w:t>
            </w:r>
          </w:p>
        </w:tc>
      </w:tr>
      <w:tr w:rsidR="003F430E" w:rsidRPr="00505C8B" w14:paraId="7B7A1172" w14:textId="77777777" w:rsidTr="009364DE">
        <w:trPr>
          <w:trHeight w:val="567"/>
        </w:trPr>
        <w:tc>
          <w:tcPr>
            <w:tcW w:w="8193" w:type="dxa"/>
            <w:gridSpan w:val="5"/>
            <w:vAlign w:val="center"/>
          </w:tcPr>
          <w:p w14:paraId="1ACB11E4" w14:textId="13EEDE6D" w:rsidR="003F430E" w:rsidRPr="00505C8B" w:rsidRDefault="003F430E" w:rsidP="003F430E">
            <w:pPr>
              <w:widowControl/>
              <w:jc w:val="left"/>
              <w:rPr>
                <w:rFonts w:ascii="仿宋" w:eastAsia="仿宋" w:hAnsi="仿宋" w:cs="黑体"/>
                <w:kern w:val="0"/>
                <w:sz w:val="24"/>
                <w:szCs w:val="24"/>
              </w:rPr>
            </w:pPr>
            <w:r w:rsidRPr="00EB3C71">
              <w:rPr>
                <w:rFonts w:ascii="仿宋" w:eastAsia="仿宋" w:hAnsi="仿宋" w:cs="宋体" w:hint="eastAsia"/>
                <w:color w:val="000000"/>
                <w:kern w:val="0"/>
                <w:sz w:val="24"/>
                <w:szCs w:val="24"/>
              </w:rPr>
              <w:t>一、扩声系统</w:t>
            </w:r>
          </w:p>
        </w:tc>
      </w:tr>
      <w:tr w:rsidR="003F430E" w:rsidRPr="00505C8B" w14:paraId="53B04505" w14:textId="77777777" w:rsidTr="009364DE">
        <w:trPr>
          <w:trHeight w:val="567"/>
        </w:trPr>
        <w:tc>
          <w:tcPr>
            <w:tcW w:w="8193" w:type="dxa"/>
            <w:gridSpan w:val="5"/>
            <w:vAlign w:val="center"/>
          </w:tcPr>
          <w:p w14:paraId="4658B1F8" w14:textId="4DD7C8C6" w:rsidR="003F430E" w:rsidRPr="00505C8B" w:rsidRDefault="003F430E" w:rsidP="003F430E">
            <w:pPr>
              <w:widowControl/>
              <w:jc w:val="left"/>
              <w:rPr>
                <w:rFonts w:ascii="仿宋" w:eastAsia="仿宋" w:hAnsi="仿宋" w:cs="黑体"/>
                <w:kern w:val="0"/>
                <w:sz w:val="24"/>
                <w:szCs w:val="24"/>
              </w:rPr>
            </w:pPr>
            <w:r w:rsidRPr="00EB3C71">
              <w:rPr>
                <w:rFonts w:ascii="仿宋" w:eastAsia="仿宋" w:hAnsi="仿宋" w:cs="宋体" w:hint="eastAsia"/>
                <w:color w:val="000000"/>
                <w:kern w:val="0"/>
                <w:sz w:val="24"/>
                <w:szCs w:val="24"/>
              </w:rPr>
              <w:t>扬声器功放</w:t>
            </w:r>
          </w:p>
        </w:tc>
      </w:tr>
      <w:bookmarkEnd w:id="798"/>
      <w:tr w:rsidR="003F430E" w:rsidRPr="00505C8B" w14:paraId="3349DE71" w14:textId="77777777" w:rsidTr="00E3734B">
        <w:trPr>
          <w:trHeight w:val="567"/>
        </w:trPr>
        <w:tc>
          <w:tcPr>
            <w:tcW w:w="709" w:type="dxa"/>
            <w:vAlign w:val="center"/>
          </w:tcPr>
          <w:p w14:paraId="7BB02E28"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30E7A6A6" w14:textId="76DEE363" w:rsidR="003F430E" w:rsidRPr="00505C8B" w:rsidRDefault="004E51C5" w:rsidP="003F430E">
            <w:pPr>
              <w:widowControl/>
              <w:jc w:val="center"/>
              <w:rPr>
                <w:rFonts w:ascii="仿宋" w:eastAsia="仿宋" w:hAnsi="仿宋" w:cs="黑体"/>
                <w:kern w:val="0"/>
                <w:sz w:val="24"/>
                <w:szCs w:val="24"/>
              </w:rPr>
            </w:pPr>
            <w:r w:rsidRPr="00E73884">
              <w:rPr>
                <w:rFonts w:ascii="宋体" w:eastAsia="宋体" w:hAnsi="宋体" w:hint="eastAsia"/>
                <w:b/>
                <w:sz w:val="24"/>
              </w:rPr>
              <w:t>▲</w:t>
            </w:r>
            <w:r w:rsidR="003F430E" w:rsidRPr="00505C8B">
              <w:rPr>
                <w:rFonts w:ascii="仿宋" w:eastAsia="仿宋" w:hAnsi="仿宋" w:cs="宋体" w:hint="eastAsia"/>
                <w:color w:val="000000"/>
                <w:kern w:val="0"/>
                <w:sz w:val="24"/>
                <w:szCs w:val="24"/>
              </w:rPr>
              <w:t>有源线阵列扬声器</w:t>
            </w:r>
          </w:p>
        </w:tc>
        <w:tc>
          <w:tcPr>
            <w:tcW w:w="1276" w:type="dxa"/>
            <w:vAlign w:val="center"/>
          </w:tcPr>
          <w:p w14:paraId="41F0FA5B" w14:textId="6E8A103A"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个</w:t>
            </w:r>
          </w:p>
        </w:tc>
        <w:tc>
          <w:tcPr>
            <w:tcW w:w="1134" w:type="dxa"/>
            <w:vAlign w:val="center"/>
          </w:tcPr>
          <w:p w14:paraId="54C15CE9" w14:textId="419D6F11"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8</w:t>
            </w:r>
          </w:p>
        </w:tc>
        <w:tc>
          <w:tcPr>
            <w:tcW w:w="1956" w:type="dxa"/>
            <w:vMerge w:val="restart"/>
            <w:vAlign w:val="center"/>
          </w:tcPr>
          <w:p w14:paraId="1916270C" w14:textId="152335EA" w:rsidR="003F430E" w:rsidRPr="00505C8B" w:rsidRDefault="003F430E" w:rsidP="003F430E">
            <w:pPr>
              <w:widowControl/>
              <w:jc w:val="center"/>
              <w:rPr>
                <w:rFonts w:ascii="仿宋" w:eastAsia="仿宋" w:hAnsi="仿宋" w:cs="黑体"/>
                <w:kern w:val="0"/>
                <w:sz w:val="24"/>
                <w:szCs w:val="24"/>
              </w:rPr>
            </w:pPr>
            <w:r>
              <w:rPr>
                <w:rFonts w:ascii="仿宋" w:eastAsia="仿宋" w:hAnsi="仿宋" w:cs="黑体" w:hint="eastAsia"/>
                <w:kern w:val="0"/>
                <w:sz w:val="24"/>
                <w:szCs w:val="24"/>
              </w:rPr>
              <w:t>否</w:t>
            </w:r>
          </w:p>
        </w:tc>
      </w:tr>
      <w:tr w:rsidR="003F430E" w:rsidRPr="00505C8B" w14:paraId="2B6136EA" w14:textId="77777777" w:rsidTr="00E3734B">
        <w:trPr>
          <w:trHeight w:val="567"/>
        </w:trPr>
        <w:tc>
          <w:tcPr>
            <w:tcW w:w="709" w:type="dxa"/>
            <w:vAlign w:val="center"/>
          </w:tcPr>
          <w:p w14:paraId="5108ED54"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5E857D84" w14:textId="77777777" w:rsidR="003F430E" w:rsidRPr="00505C8B" w:rsidRDefault="003F430E" w:rsidP="003F430E">
            <w:pPr>
              <w:widowControl/>
              <w:jc w:val="center"/>
              <w:rPr>
                <w:rFonts w:ascii="仿宋" w:eastAsia="仿宋" w:hAnsi="仿宋" w:cs="黑体"/>
                <w:kern w:val="0"/>
                <w:sz w:val="24"/>
                <w:szCs w:val="24"/>
              </w:rPr>
            </w:pPr>
            <w:r w:rsidRPr="00505C8B">
              <w:rPr>
                <w:rFonts w:ascii="仿宋" w:eastAsia="仿宋" w:hAnsi="仿宋" w:cs="宋体" w:hint="eastAsia"/>
                <w:color w:val="000000"/>
                <w:kern w:val="0"/>
                <w:sz w:val="24"/>
                <w:szCs w:val="24"/>
              </w:rPr>
              <w:t>有源低音扬声器</w:t>
            </w:r>
          </w:p>
        </w:tc>
        <w:tc>
          <w:tcPr>
            <w:tcW w:w="1276" w:type="dxa"/>
            <w:vAlign w:val="center"/>
          </w:tcPr>
          <w:p w14:paraId="422D0E2A" w14:textId="533061F8"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个</w:t>
            </w:r>
          </w:p>
        </w:tc>
        <w:tc>
          <w:tcPr>
            <w:tcW w:w="1134" w:type="dxa"/>
            <w:vAlign w:val="center"/>
          </w:tcPr>
          <w:p w14:paraId="55853999" w14:textId="022B4582"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2</w:t>
            </w:r>
          </w:p>
        </w:tc>
        <w:tc>
          <w:tcPr>
            <w:tcW w:w="1956" w:type="dxa"/>
            <w:vMerge/>
            <w:vAlign w:val="center"/>
          </w:tcPr>
          <w:p w14:paraId="72FF8256"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68E093DD" w14:textId="77777777" w:rsidTr="00E3734B">
        <w:trPr>
          <w:trHeight w:val="567"/>
        </w:trPr>
        <w:tc>
          <w:tcPr>
            <w:tcW w:w="709" w:type="dxa"/>
            <w:vAlign w:val="center"/>
          </w:tcPr>
          <w:p w14:paraId="3202125D"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1487561A"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线阵列吊架</w:t>
            </w:r>
          </w:p>
        </w:tc>
        <w:tc>
          <w:tcPr>
            <w:tcW w:w="1276" w:type="dxa"/>
            <w:vAlign w:val="center"/>
          </w:tcPr>
          <w:p w14:paraId="26FECE88" w14:textId="1CF6088E"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个</w:t>
            </w:r>
          </w:p>
        </w:tc>
        <w:tc>
          <w:tcPr>
            <w:tcW w:w="1134" w:type="dxa"/>
            <w:vAlign w:val="center"/>
          </w:tcPr>
          <w:p w14:paraId="1845FBE5" w14:textId="25B2FA5E"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2</w:t>
            </w:r>
          </w:p>
        </w:tc>
        <w:tc>
          <w:tcPr>
            <w:tcW w:w="1956" w:type="dxa"/>
            <w:vMerge/>
            <w:vAlign w:val="center"/>
          </w:tcPr>
          <w:p w14:paraId="4FDD346A"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62A07FA4" w14:textId="77777777" w:rsidTr="00E3734B">
        <w:trPr>
          <w:trHeight w:val="567"/>
        </w:trPr>
        <w:tc>
          <w:tcPr>
            <w:tcW w:w="709" w:type="dxa"/>
            <w:vAlign w:val="center"/>
          </w:tcPr>
          <w:p w14:paraId="20609570"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34519BD1"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有源返送扬声器</w:t>
            </w:r>
          </w:p>
        </w:tc>
        <w:tc>
          <w:tcPr>
            <w:tcW w:w="1276" w:type="dxa"/>
            <w:vAlign w:val="center"/>
          </w:tcPr>
          <w:p w14:paraId="39D36842" w14:textId="5E3BA643"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个</w:t>
            </w:r>
          </w:p>
        </w:tc>
        <w:tc>
          <w:tcPr>
            <w:tcW w:w="1134" w:type="dxa"/>
            <w:vAlign w:val="center"/>
          </w:tcPr>
          <w:p w14:paraId="7E5382D1" w14:textId="3166486F"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2</w:t>
            </w:r>
          </w:p>
        </w:tc>
        <w:tc>
          <w:tcPr>
            <w:tcW w:w="1956" w:type="dxa"/>
            <w:vMerge/>
            <w:vAlign w:val="center"/>
          </w:tcPr>
          <w:p w14:paraId="64CE79C5"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76770327" w14:textId="77777777" w:rsidTr="009364DE">
        <w:trPr>
          <w:trHeight w:val="567"/>
        </w:trPr>
        <w:tc>
          <w:tcPr>
            <w:tcW w:w="8193" w:type="dxa"/>
            <w:gridSpan w:val="5"/>
            <w:vAlign w:val="center"/>
          </w:tcPr>
          <w:p w14:paraId="5304B3EA" w14:textId="0A08317D" w:rsidR="003F430E" w:rsidRPr="00505C8B" w:rsidRDefault="003F430E" w:rsidP="003F430E">
            <w:pPr>
              <w:widowControl/>
              <w:jc w:val="left"/>
              <w:rPr>
                <w:rFonts w:ascii="仿宋" w:eastAsia="仿宋" w:hAnsi="仿宋" w:cs="黑体"/>
                <w:kern w:val="0"/>
                <w:sz w:val="24"/>
                <w:szCs w:val="24"/>
              </w:rPr>
            </w:pPr>
            <w:r w:rsidRPr="00EB3C71">
              <w:rPr>
                <w:rFonts w:ascii="仿宋" w:eastAsia="仿宋" w:hAnsi="仿宋" w:cs="宋体" w:hint="eastAsia"/>
                <w:color w:val="000000"/>
                <w:kern w:val="0"/>
                <w:sz w:val="24"/>
                <w:szCs w:val="24"/>
              </w:rPr>
              <w:t>音频处理系统</w:t>
            </w:r>
          </w:p>
        </w:tc>
      </w:tr>
      <w:tr w:rsidR="003F430E" w:rsidRPr="00505C8B" w14:paraId="5199E66E" w14:textId="77777777" w:rsidTr="00E3734B">
        <w:trPr>
          <w:trHeight w:val="567"/>
        </w:trPr>
        <w:tc>
          <w:tcPr>
            <w:tcW w:w="709" w:type="dxa"/>
            <w:vAlign w:val="center"/>
          </w:tcPr>
          <w:p w14:paraId="60B673E8"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528981D1"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数字调音台</w:t>
            </w:r>
          </w:p>
        </w:tc>
        <w:tc>
          <w:tcPr>
            <w:tcW w:w="1276" w:type="dxa"/>
            <w:vAlign w:val="center"/>
          </w:tcPr>
          <w:p w14:paraId="00461668" w14:textId="335A30A6"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1BD64157" w14:textId="26090DF9"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restart"/>
            <w:vAlign w:val="center"/>
          </w:tcPr>
          <w:p w14:paraId="05956ADF" w14:textId="14EC7A2D" w:rsidR="003F430E" w:rsidRPr="00505C8B" w:rsidRDefault="003F430E" w:rsidP="003F430E">
            <w:pPr>
              <w:widowControl/>
              <w:jc w:val="center"/>
              <w:rPr>
                <w:rFonts w:ascii="仿宋" w:eastAsia="仿宋" w:hAnsi="仿宋" w:cs="黑体"/>
                <w:kern w:val="0"/>
                <w:sz w:val="24"/>
                <w:szCs w:val="24"/>
              </w:rPr>
            </w:pPr>
            <w:r>
              <w:rPr>
                <w:rFonts w:ascii="仿宋" w:eastAsia="仿宋" w:hAnsi="仿宋" w:cs="黑体" w:hint="eastAsia"/>
                <w:kern w:val="0"/>
                <w:sz w:val="24"/>
                <w:szCs w:val="24"/>
              </w:rPr>
              <w:t>否</w:t>
            </w:r>
          </w:p>
        </w:tc>
      </w:tr>
      <w:tr w:rsidR="003F430E" w:rsidRPr="00505C8B" w14:paraId="5E82B6E1" w14:textId="77777777" w:rsidTr="00E3734B">
        <w:trPr>
          <w:trHeight w:val="567"/>
        </w:trPr>
        <w:tc>
          <w:tcPr>
            <w:tcW w:w="709" w:type="dxa"/>
            <w:vAlign w:val="center"/>
          </w:tcPr>
          <w:p w14:paraId="186014CE"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390AE273"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时序电源净化器</w:t>
            </w:r>
          </w:p>
        </w:tc>
        <w:tc>
          <w:tcPr>
            <w:tcW w:w="1276" w:type="dxa"/>
            <w:vAlign w:val="center"/>
          </w:tcPr>
          <w:p w14:paraId="719E37C8" w14:textId="25B2A188"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5DCEE3F9" w14:textId="50EB94BB"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650CAC15"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0BAE6B9A" w14:textId="77777777" w:rsidTr="00E3734B">
        <w:trPr>
          <w:trHeight w:val="567"/>
        </w:trPr>
        <w:tc>
          <w:tcPr>
            <w:tcW w:w="709" w:type="dxa"/>
            <w:vAlign w:val="center"/>
          </w:tcPr>
          <w:p w14:paraId="65449EE8"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14912192"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有源监听全频音箱</w:t>
            </w:r>
          </w:p>
        </w:tc>
        <w:tc>
          <w:tcPr>
            <w:tcW w:w="1276" w:type="dxa"/>
            <w:vAlign w:val="center"/>
          </w:tcPr>
          <w:p w14:paraId="1EC1981C" w14:textId="23E906D7"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只</w:t>
            </w:r>
          </w:p>
        </w:tc>
        <w:tc>
          <w:tcPr>
            <w:tcW w:w="1134" w:type="dxa"/>
            <w:vAlign w:val="center"/>
          </w:tcPr>
          <w:p w14:paraId="03F53B40" w14:textId="3DB83934"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2</w:t>
            </w:r>
          </w:p>
        </w:tc>
        <w:tc>
          <w:tcPr>
            <w:tcW w:w="1956" w:type="dxa"/>
            <w:vMerge/>
            <w:vAlign w:val="center"/>
          </w:tcPr>
          <w:p w14:paraId="71EEA7E4"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34328991" w14:textId="77777777" w:rsidTr="009364DE">
        <w:trPr>
          <w:trHeight w:val="567"/>
        </w:trPr>
        <w:tc>
          <w:tcPr>
            <w:tcW w:w="8193" w:type="dxa"/>
            <w:gridSpan w:val="5"/>
            <w:vAlign w:val="center"/>
          </w:tcPr>
          <w:p w14:paraId="7C3C666E" w14:textId="5E63923F" w:rsidR="003F430E" w:rsidRPr="00505C8B" w:rsidRDefault="003F430E" w:rsidP="003F430E">
            <w:pPr>
              <w:widowControl/>
              <w:jc w:val="left"/>
              <w:rPr>
                <w:rFonts w:ascii="仿宋" w:eastAsia="仿宋" w:hAnsi="仿宋" w:cs="黑体"/>
                <w:kern w:val="0"/>
                <w:sz w:val="24"/>
                <w:szCs w:val="24"/>
              </w:rPr>
            </w:pPr>
            <w:r w:rsidRPr="00EB3C71">
              <w:rPr>
                <w:rFonts w:ascii="仿宋" w:eastAsia="仿宋" w:hAnsi="仿宋" w:cs="宋体" w:hint="eastAsia"/>
                <w:color w:val="000000"/>
                <w:kern w:val="0"/>
                <w:sz w:val="24"/>
                <w:szCs w:val="24"/>
              </w:rPr>
              <w:t>话筒及音源</w:t>
            </w:r>
          </w:p>
        </w:tc>
      </w:tr>
      <w:tr w:rsidR="003F430E" w:rsidRPr="00505C8B" w14:paraId="75C2588D" w14:textId="77777777" w:rsidTr="00E3734B">
        <w:trPr>
          <w:trHeight w:val="567"/>
        </w:trPr>
        <w:tc>
          <w:tcPr>
            <w:tcW w:w="709" w:type="dxa"/>
            <w:vAlign w:val="center"/>
          </w:tcPr>
          <w:p w14:paraId="63301B80"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479BF396"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四通道真分集接收机</w:t>
            </w:r>
          </w:p>
        </w:tc>
        <w:tc>
          <w:tcPr>
            <w:tcW w:w="1276" w:type="dxa"/>
            <w:vAlign w:val="center"/>
          </w:tcPr>
          <w:p w14:paraId="44DCA586" w14:textId="1E4F0924"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5FC6CBF6" w14:textId="591E64BF"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2</w:t>
            </w:r>
          </w:p>
        </w:tc>
        <w:tc>
          <w:tcPr>
            <w:tcW w:w="1956" w:type="dxa"/>
            <w:vMerge w:val="restart"/>
            <w:vAlign w:val="center"/>
          </w:tcPr>
          <w:p w14:paraId="688B84BD" w14:textId="00B11A5B" w:rsidR="003F430E" w:rsidRPr="00505C8B" w:rsidRDefault="003F430E" w:rsidP="003F430E">
            <w:pPr>
              <w:widowControl/>
              <w:jc w:val="center"/>
              <w:rPr>
                <w:rFonts w:ascii="仿宋" w:eastAsia="仿宋" w:hAnsi="仿宋" w:cs="黑体"/>
                <w:kern w:val="0"/>
                <w:sz w:val="24"/>
                <w:szCs w:val="24"/>
              </w:rPr>
            </w:pPr>
            <w:r>
              <w:rPr>
                <w:rFonts w:ascii="仿宋" w:eastAsia="仿宋" w:hAnsi="仿宋" w:cs="黑体" w:hint="eastAsia"/>
                <w:kern w:val="0"/>
                <w:sz w:val="24"/>
                <w:szCs w:val="24"/>
              </w:rPr>
              <w:t>否</w:t>
            </w:r>
          </w:p>
        </w:tc>
      </w:tr>
      <w:tr w:rsidR="003F430E" w:rsidRPr="00505C8B" w14:paraId="134A7D5D" w14:textId="77777777" w:rsidTr="00E3734B">
        <w:trPr>
          <w:trHeight w:val="567"/>
        </w:trPr>
        <w:tc>
          <w:tcPr>
            <w:tcW w:w="709" w:type="dxa"/>
            <w:vAlign w:val="center"/>
          </w:tcPr>
          <w:p w14:paraId="1CBF4163"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703C45D5"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无线手持话筒</w:t>
            </w:r>
          </w:p>
        </w:tc>
        <w:tc>
          <w:tcPr>
            <w:tcW w:w="1276" w:type="dxa"/>
            <w:vAlign w:val="center"/>
          </w:tcPr>
          <w:p w14:paraId="534FF889" w14:textId="2DEF2A66"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支</w:t>
            </w:r>
          </w:p>
        </w:tc>
        <w:tc>
          <w:tcPr>
            <w:tcW w:w="1134" w:type="dxa"/>
            <w:vAlign w:val="center"/>
          </w:tcPr>
          <w:p w14:paraId="3DFE78DC" w14:textId="4B3A47BF"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6</w:t>
            </w:r>
          </w:p>
        </w:tc>
        <w:tc>
          <w:tcPr>
            <w:tcW w:w="1956" w:type="dxa"/>
            <w:vMerge/>
            <w:vAlign w:val="center"/>
          </w:tcPr>
          <w:p w14:paraId="666F68A3"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500D72B6" w14:textId="77777777" w:rsidTr="00E3734B">
        <w:trPr>
          <w:trHeight w:val="567"/>
        </w:trPr>
        <w:tc>
          <w:tcPr>
            <w:tcW w:w="709" w:type="dxa"/>
            <w:vAlign w:val="center"/>
          </w:tcPr>
          <w:p w14:paraId="52BA89F9"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594BE58E"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鹅颈话筒</w:t>
            </w:r>
          </w:p>
        </w:tc>
        <w:tc>
          <w:tcPr>
            <w:tcW w:w="1276" w:type="dxa"/>
            <w:vAlign w:val="center"/>
          </w:tcPr>
          <w:p w14:paraId="4FB25918" w14:textId="0A95F141"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套</w:t>
            </w:r>
          </w:p>
        </w:tc>
        <w:tc>
          <w:tcPr>
            <w:tcW w:w="1134" w:type="dxa"/>
            <w:vAlign w:val="center"/>
          </w:tcPr>
          <w:p w14:paraId="0810C5C3" w14:textId="355513AB"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6</w:t>
            </w:r>
          </w:p>
        </w:tc>
        <w:tc>
          <w:tcPr>
            <w:tcW w:w="1956" w:type="dxa"/>
            <w:vMerge/>
            <w:vAlign w:val="center"/>
          </w:tcPr>
          <w:p w14:paraId="067F8DBB"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7924A940" w14:textId="77777777" w:rsidTr="00E3734B">
        <w:trPr>
          <w:trHeight w:val="567"/>
        </w:trPr>
        <w:tc>
          <w:tcPr>
            <w:tcW w:w="709" w:type="dxa"/>
            <w:vAlign w:val="center"/>
          </w:tcPr>
          <w:p w14:paraId="4436C0BE"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038D1C4F"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自动混音器</w:t>
            </w:r>
          </w:p>
        </w:tc>
        <w:tc>
          <w:tcPr>
            <w:tcW w:w="1276" w:type="dxa"/>
            <w:vAlign w:val="center"/>
          </w:tcPr>
          <w:p w14:paraId="5783A9A9" w14:textId="71736BCC"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7110A39D" w14:textId="73FB762E"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2661BB78"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613F6A02" w14:textId="77777777" w:rsidTr="009364DE">
        <w:trPr>
          <w:trHeight w:val="567"/>
        </w:trPr>
        <w:tc>
          <w:tcPr>
            <w:tcW w:w="8193" w:type="dxa"/>
            <w:gridSpan w:val="5"/>
            <w:vAlign w:val="center"/>
          </w:tcPr>
          <w:p w14:paraId="403F8E35" w14:textId="749D63B8" w:rsidR="003F430E" w:rsidRPr="00505C8B" w:rsidRDefault="003F430E" w:rsidP="003F430E">
            <w:pPr>
              <w:widowControl/>
              <w:jc w:val="left"/>
              <w:rPr>
                <w:rFonts w:ascii="仿宋" w:eastAsia="仿宋" w:hAnsi="仿宋" w:cs="黑体"/>
                <w:kern w:val="0"/>
                <w:sz w:val="24"/>
                <w:szCs w:val="24"/>
              </w:rPr>
            </w:pPr>
            <w:r w:rsidRPr="00EB3C71">
              <w:rPr>
                <w:rFonts w:ascii="仿宋" w:eastAsia="仿宋" w:hAnsi="仿宋" w:cs="宋体" w:hint="eastAsia"/>
                <w:color w:val="000000"/>
                <w:kern w:val="0"/>
                <w:sz w:val="24"/>
                <w:szCs w:val="24"/>
              </w:rPr>
              <w:t>二、视频显示系统</w:t>
            </w:r>
          </w:p>
        </w:tc>
      </w:tr>
      <w:tr w:rsidR="003F430E" w:rsidRPr="00505C8B" w14:paraId="5706A185" w14:textId="77777777" w:rsidTr="00E3734B">
        <w:trPr>
          <w:trHeight w:val="567"/>
        </w:trPr>
        <w:tc>
          <w:tcPr>
            <w:tcW w:w="709" w:type="dxa"/>
            <w:vAlign w:val="center"/>
          </w:tcPr>
          <w:p w14:paraId="696CFEAB"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1572CBF4"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室内高清LED屏</w:t>
            </w:r>
          </w:p>
        </w:tc>
        <w:tc>
          <w:tcPr>
            <w:tcW w:w="1276" w:type="dxa"/>
            <w:vAlign w:val="center"/>
          </w:tcPr>
          <w:p w14:paraId="7006FD58" w14:textId="23405E68"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平米</w:t>
            </w:r>
          </w:p>
        </w:tc>
        <w:tc>
          <w:tcPr>
            <w:tcW w:w="1134" w:type="dxa"/>
            <w:vAlign w:val="center"/>
          </w:tcPr>
          <w:p w14:paraId="57321187" w14:textId="77727925"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16.54</w:t>
            </w:r>
          </w:p>
        </w:tc>
        <w:tc>
          <w:tcPr>
            <w:tcW w:w="1956" w:type="dxa"/>
            <w:vMerge w:val="restart"/>
            <w:vAlign w:val="center"/>
          </w:tcPr>
          <w:p w14:paraId="36D74BEC" w14:textId="086CA9E6" w:rsidR="003F430E" w:rsidRPr="00505C8B" w:rsidRDefault="003F430E" w:rsidP="003F430E">
            <w:pPr>
              <w:widowControl/>
              <w:jc w:val="center"/>
              <w:rPr>
                <w:rFonts w:ascii="仿宋" w:eastAsia="仿宋" w:hAnsi="仿宋" w:cs="黑体"/>
                <w:kern w:val="0"/>
                <w:sz w:val="24"/>
                <w:szCs w:val="24"/>
              </w:rPr>
            </w:pPr>
            <w:r>
              <w:rPr>
                <w:rFonts w:ascii="仿宋" w:eastAsia="仿宋" w:hAnsi="仿宋" w:cs="黑体" w:hint="eastAsia"/>
                <w:kern w:val="0"/>
                <w:sz w:val="24"/>
                <w:szCs w:val="24"/>
              </w:rPr>
              <w:t>否</w:t>
            </w:r>
          </w:p>
        </w:tc>
      </w:tr>
      <w:tr w:rsidR="003F430E" w:rsidRPr="00505C8B" w14:paraId="27C9602E" w14:textId="77777777" w:rsidTr="00E3734B">
        <w:trPr>
          <w:trHeight w:val="567"/>
        </w:trPr>
        <w:tc>
          <w:tcPr>
            <w:tcW w:w="709" w:type="dxa"/>
            <w:vAlign w:val="center"/>
          </w:tcPr>
          <w:p w14:paraId="2EF2FC38"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3AC2AE03"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室内舞台会标屏</w:t>
            </w:r>
          </w:p>
        </w:tc>
        <w:tc>
          <w:tcPr>
            <w:tcW w:w="1276" w:type="dxa"/>
            <w:vAlign w:val="center"/>
          </w:tcPr>
          <w:p w14:paraId="599A6F5F" w14:textId="7271C5FD"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平米</w:t>
            </w:r>
          </w:p>
        </w:tc>
        <w:tc>
          <w:tcPr>
            <w:tcW w:w="1134" w:type="dxa"/>
            <w:vAlign w:val="center"/>
          </w:tcPr>
          <w:p w14:paraId="14AF77E4" w14:textId="11C570B3"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2.56</w:t>
            </w:r>
          </w:p>
        </w:tc>
        <w:tc>
          <w:tcPr>
            <w:tcW w:w="1956" w:type="dxa"/>
            <w:vMerge/>
            <w:vAlign w:val="center"/>
          </w:tcPr>
          <w:p w14:paraId="2A971A48"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477CEB40" w14:textId="77777777" w:rsidTr="00E3734B">
        <w:trPr>
          <w:trHeight w:val="567"/>
        </w:trPr>
        <w:tc>
          <w:tcPr>
            <w:tcW w:w="709" w:type="dxa"/>
            <w:vAlign w:val="center"/>
          </w:tcPr>
          <w:p w14:paraId="65289F4D"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62744921"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高清LED屏视频控制器</w:t>
            </w:r>
          </w:p>
        </w:tc>
        <w:tc>
          <w:tcPr>
            <w:tcW w:w="1276" w:type="dxa"/>
            <w:vAlign w:val="center"/>
          </w:tcPr>
          <w:p w14:paraId="22265001" w14:textId="345D8383"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32D8081C" w14:textId="028B0D90"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24BBFA88"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7E5C7A0F" w14:textId="77777777" w:rsidTr="00E3734B">
        <w:trPr>
          <w:trHeight w:val="567"/>
        </w:trPr>
        <w:tc>
          <w:tcPr>
            <w:tcW w:w="709" w:type="dxa"/>
            <w:vAlign w:val="center"/>
          </w:tcPr>
          <w:p w14:paraId="760C99F9"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5C7BE2F6"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会标屏视频控制器</w:t>
            </w:r>
          </w:p>
        </w:tc>
        <w:tc>
          <w:tcPr>
            <w:tcW w:w="1276" w:type="dxa"/>
            <w:vAlign w:val="center"/>
          </w:tcPr>
          <w:p w14:paraId="17BEDACD" w14:textId="469B0772"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0FDC9F60" w14:textId="44797755"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1DDAE27F"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069BF9D8" w14:textId="77777777" w:rsidTr="00E3734B">
        <w:trPr>
          <w:trHeight w:val="567"/>
        </w:trPr>
        <w:tc>
          <w:tcPr>
            <w:tcW w:w="709" w:type="dxa"/>
            <w:vAlign w:val="center"/>
          </w:tcPr>
          <w:p w14:paraId="35BD4528"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3912E7A6"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边框结构及安装</w:t>
            </w:r>
          </w:p>
        </w:tc>
        <w:tc>
          <w:tcPr>
            <w:tcW w:w="1276" w:type="dxa"/>
            <w:vAlign w:val="center"/>
          </w:tcPr>
          <w:p w14:paraId="254D9629" w14:textId="79FD0327"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套</w:t>
            </w:r>
          </w:p>
        </w:tc>
        <w:tc>
          <w:tcPr>
            <w:tcW w:w="1134" w:type="dxa"/>
            <w:vAlign w:val="center"/>
          </w:tcPr>
          <w:p w14:paraId="2C8667FB" w14:textId="7A6ED584"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3B4FCDCB"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7E3FCC71" w14:textId="77777777" w:rsidTr="00E3734B">
        <w:trPr>
          <w:trHeight w:val="567"/>
        </w:trPr>
        <w:tc>
          <w:tcPr>
            <w:tcW w:w="709" w:type="dxa"/>
            <w:vAlign w:val="center"/>
          </w:tcPr>
          <w:p w14:paraId="46D26112"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0FE2DBD0"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LED配电柜</w:t>
            </w:r>
          </w:p>
        </w:tc>
        <w:tc>
          <w:tcPr>
            <w:tcW w:w="1276" w:type="dxa"/>
            <w:vAlign w:val="center"/>
          </w:tcPr>
          <w:p w14:paraId="0D178019" w14:textId="36602592"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599A0823" w14:textId="218E1819"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05370461"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63BFA209" w14:textId="77777777" w:rsidTr="00E3734B">
        <w:trPr>
          <w:trHeight w:val="567"/>
        </w:trPr>
        <w:tc>
          <w:tcPr>
            <w:tcW w:w="709" w:type="dxa"/>
            <w:vAlign w:val="center"/>
          </w:tcPr>
          <w:p w14:paraId="558DBE10"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39C15E14" w14:textId="73EEA6EC"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控制</w:t>
            </w:r>
            <w:r>
              <w:rPr>
                <w:rFonts w:ascii="仿宋" w:eastAsia="仿宋" w:hAnsi="仿宋" w:cs="宋体" w:hint="eastAsia"/>
                <w:color w:val="000000"/>
                <w:kern w:val="0"/>
                <w:sz w:val="24"/>
                <w:szCs w:val="24"/>
              </w:rPr>
              <w:t>工作站</w:t>
            </w:r>
          </w:p>
        </w:tc>
        <w:tc>
          <w:tcPr>
            <w:tcW w:w="1276" w:type="dxa"/>
            <w:vAlign w:val="center"/>
          </w:tcPr>
          <w:p w14:paraId="4A42FF2E" w14:textId="21FC3926"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套</w:t>
            </w:r>
          </w:p>
        </w:tc>
        <w:tc>
          <w:tcPr>
            <w:tcW w:w="1134" w:type="dxa"/>
            <w:vAlign w:val="center"/>
          </w:tcPr>
          <w:p w14:paraId="0744605B" w14:textId="64291ACE"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653131F6"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70D7E548" w14:textId="77777777" w:rsidTr="00E3734B">
        <w:trPr>
          <w:trHeight w:val="567"/>
        </w:trPr>
        <w:tc>
          <w:tcPr>
            <w:tcW w:w="709" w:type="dxa"/>
            <w:vAlign w:val="center"/>
          </w:tcPr>
          <w:p w14:paraId="372BE234"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2991B956" w14:textId="05FA15EB" w:rsidR="003F430E" w:rsidRPr="00505C8B" w:rsidRDefault="00F37DAC" w:rsidP="003F430E">
            <w:pPr>
              <w:widowControl/>
              <w:jc w:val="center"/>
              <w:rPr>
                <w:rFonts w:ascii="仿宋" w:eastAsia="仿宋" w:hAnsi="仿宋" w:cs="宋体"/>
                <w:color w:val="000000"/>
                <w:kern w:val="0"/>
                <w:sz w:val="24"/>
                <w:szCs w:val="24"/>
              </w:rPr>
            </w:pPr>
            <w:r w:rsidRPr="00F37DAC">
              <w:rPr>
                <w:rFonts w:ascii="仿宋" w:eastAsia="仿宋" w:hAnsi="仿宋" w:cs="宋体" w:hint="eastAsia"/>
                <w:color w:val="000000"/>
                <w:kern w:val="0"/>
                <w:sz w:val="24"/>
                <w:szCs w:val="24"/>
              </w:rPr>
              <w:t>无线互动系统</w:t>
            </w:r>
          </w:p>
        </w:tc>
        <w:tc>
          <w:tcPr>
            <w:tcW w:w="1276" w:type="dxa"/>
            <w:vAlign w:val="center"/>
          </w:tcPr>
          <w:p w14:paraId="567FE6EA" w14:textId="6661B048"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套</w:t>
            </w:r>
          </w:p>
        </w:tc>
        <w:tc>
          <w:tcPr>
            <w:tcW w:w="1134" w:type="dxa"/>
            <w:vAlign w:val="center"/>
          </w:tcPr>
          <w:p w14:paraId="03CA9493" w14:textId="4CB4A3CE"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0DB27EA8"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796CDFD6" w14:textId="77777777" w:rsidTr="00E3734B">
        <w:trPr>
          <w:trHeight w:val="567"/>
        </w:trPr>
        <w:tc>
          <w:tcPr>
            <w:tcW w:w="709" w:type="dxa"/>
            <w:vAlign w:val="center"/>
          </w:tcPr>
          <w:p w14:paraId="4EFEFBD4"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270FDDF7"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辅助显示屏</w:t>
            </w:r>
          </w:p>
        </w:tc>
        <w:tc>
          <w:tcPr>
            <w:tcW w:w="1276" w:type="dxa"/>
            <w:vAlign w:val="center"/>
          </w:tcPr>
          <w:p w14:paraId="26C3206D" w14:textId="080774B7"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26BFCB51" w14:textId="21154741"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2</w:t>
            </w:r>
          </w:p>
        </w:tc>
        <w:tc>
          <w:tcPr>
            <w:tcW w:w="1956" w:type="dxa"/>
            <w:vMerge/>
            <w:vAlign w:val="center"/>
          </w:tcPr>
          <w:p w14:paraId="26E7B479"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5B32D74D" w14:textId="77777777" w:rsidTr="009364DE">
        <w:trPr>
          <w:trHeight w:val="567"/>
        </w:trPr>
        <w:tc>
          <w:tcPr>
            <w:tcW w:w="8193" w:type="dxa"/>
            <w:gridSpan w:val="5"/>
            <w:vAlign w:val="center"/>
          </w:tcPr>
          <w:p w14:paraId="7E494040" w14:textId="1E6B780B" w:rsidR="003F430E" w:rsidRPr="00505C8B" w:rsidRDefault="003F430E" w:rsidP="003F430E">
            <w:pPr>
              <w:widowControl/>
              <w:jc w:val="left"/>
              <w:rPr>
                <w:rFonts w:ascii="仿宋" w:eastAsia="仿宋" w:hAnsi="仿宋" w:cs="黑体"/>
                <w:kern w:val="0"/>
                <w:sz w:val="24"/>
                <w:szCs w:val="24"/>
              </w:rPr>
            </w:pPr>
            <w:r w:rsidRPr="00EB3C71">
              <w:rPr>
                <w:rFonts w:ascii="仿宋" w:eastAsia="仿宋" w:hAnsi="仿宋" w:cs="宋体" w:hint="eastAsia"/>
                <w:color w:val="000000"/>
                <w:kern w:val="0"/>
                <w:sz w:val="24"/>
                <w:szCs w:val="24"/>
              </w:rPr>
              <w:t>三、摄录系统</w:t>
            </w:r>
          </w:p>
        </w:tc>
      </w:tr>
      <w:tr w:rsidR="003F430E" w:rsidRPr="00505C8B" w14:paraId="1F2626C6" w14:textId="77777777" w:rsidTr="00E3734B">
        <w:trPr>
          <w:trHeight w:val="567"/>
        </w:trPr>
        <w:tc>
          <w:tcPr>
            <w:tcW w:w="709" w:type="dxa"/>
            <w:vAlign w:val="center"/>
          </w:tcPr>
          <w:p w14:paraId="284730D8"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4E2994D3"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4K视频会议摄像机</w:t>
            </w:r>
          </w:p>
        </w:tc>
        <w:tc>
          <w:tcPr>
            <w:tcW w:w="1276" w:type="dxa"/>
            <w:vAlign w:val="center"/>
          </w:tcPr>
          <w:p w14:paraId="2C3F51FF" w14:textId="7D5AAAD3"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14397A55" w14:textId="1A586AE6"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2</w:t>
            </w:r>
          </w:p>
        </w:tc>
        <w:tc>
          <w:tcPr>
            <w:tcW w:w="1956" w:type="dxa"/>
            <w:vMerge w:val="restart"/>
            <w:vAlign w:val="center"/>
          </w:tcPr>
          <w:p w14:paraId="7C16C86C" w14:textId="0A2A4501" w:rsidR="003F430E" w:rsidRPr="00505C8B" w:rsidRDefault="003F430E" w:rsidP="003F430E">
            <w:pPr>
              <w:widowControl/>
              <w:jc w:val="center"/>
              <w:rPr>
                <w:rFonts w:ascii="仿宋" w:eastAsia="仿宋" w:hAnsi="仿宋" w:cs="黑体"/>
                <w:kern w:val="0"/>
                <w:sz w:val="24"/>
                <w:szCs w:val="24"/>
              </w:rPr>
            </w:pPr>
            <w:r>
              <w:rPr>
                <w:rFonts w:ascii="仿宋" w:eastAsia="仿宋" w:hAnsi="仿宋" w:cs="黑体" w:hint="eastAsia"/>
                <w:kern w:val="0"/>
                <w:sz w:val="24"/>
                <w:szCs w:val="24"/>
              </w:rPr>
              <w:t>否</w:t>
            </w:r>
          </w:p>
        </w:tc>
      </w:tr>
      <w:tr w:rsidR="003F430E" w:rsidRPr="00505C8B" w14:paraId="30518F2A" w14:textId="77777777" w:rsidTr="00E3734B">
        <w:trPr>
          <w:trHeight w:val="567"/>
        </w:trPr>
        <w:tc>
          <w:tcPr>
            <w:tcW w:w="709" w:type="dxa"/>
            <w:vAlign w:val="center"/>
          </w:tcPr>
          <w:p w14:paraId="3D6E9703"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56A42D8C"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摄像机控制器</w:t>
            </w:r>
          </w:p>
        </w:tc>
        <w:tc>
          <w:tcPr>
            <w:tcW w:w="1276" w:type="dxa"/>
            <w:vAlign w:val="center"/>
          </w:tcPr>
          <w:p w14:paraId="73743D6E" w14:textId="79668FFE"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4D65A28A" w14:textId="6EAEF77C"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4F197275"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5A67E179" w14:textId="77777777" w:rsidTr="00E3734B">
        <w:trPr>
          <w:trHeight w:val="567"/>
        </w:trPr>
        <w:tc>
          <w:tcPr>
            <w:tcW w:w="709" w:type="dxa"/>
            <w:vAlign w:val="center"/>
          </w:tcPr>
          <w:p w14:paraId="1D1CEB6A"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798012CD"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视频切换台</w:t>
            </w:r>
          </w:p>
        </w:tc>
        <w:tc>
          <w:tcPr>
            <w:tcW w:w="1276" w:type="dxa"/>
            <w:vAlign w:val="center"/>
          </w:tcPr>
          <w:p w14:paraId="415E45BF" w14:textId="70C4E345"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58A69337" w14:textId="4C4FCFC4"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096A953A"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0C4DDBC6" w14:textId="77777777" w:rsidTr="00E3734B">
        <w:trPr>
          <w:trHeight w:val="567"/>
        </w:trPr>
        <w:tc>
          <w:tcPr>
            <w:tcW w:w="709" w:type="dxa"/>
            <w:vAlign w:val="center"/>
          </w:tcPr>
          <w:p w14:paraId="1AA038AE"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0FAB2E6D"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视频分配器</w:t>
            </w:r>
          </w:p>
        </w:tc>
        <w:tc>
          <w:tcPr>
            <w:tcW w:w="1276" w:type="dxa"/>
            <w:vAlign w:val="center"/>
          </w:tcPr>
          <w:p w14:paraId="3520BC74" w14:textId="19A87C98"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43EA721A" w14:textId="6FC0A33D"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14281F9F"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67FC85E1" w14:textId="77777777" w:rsidTr="00E3734B">
        <w:trPr>
          <w:trHeight w:val="567"/>
        </w:trPr>
        <w:tc>
          <w:tcPr>
            <w:tcW w:w="709" w:type="dxa"/>
            <w:vAlign w:val="center"/>
          </w:tcPr>
          <w:p w14:paraId="4D08F657"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6BDF4484"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视频转换器</w:t>
            </w:r>
          </w:p>
        </w:tc>
        <w:tc>
          <w:tcPr>
            <w:tcW w:w="1276" w:type="dxa"/>
            <w:vAlign w:val="center"/>
          </w:tcPr>
          <w:p w14:paraId="6F545EC8" w14:textId="61D5BAA9"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12C50EFA" w14:textId="5F66C60D"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2CDC4B16"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796AC301" w14:textId="77777777" w:rsidTr="00E3734B">
        <w:trPr>
          <w:trHeight w:val="567"/>
        </w:trPr>
        <w:tc>
          <w:tcPr>
            <w:tcW w:w="709" w:type="dxa"/>
            <w:vAlign w:val="center"/>
          </w:tcPr>
          <w:p w14:paraId="34BB25E9"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0AAA2C92" w14:textId="4F27E8EB" w:rsidR="003F430E" w:rsidRPr="00505C8B" w:rsidRDefault="00C4240D" w:rsidP="003F430E">
            <w:pPr>
              <w:widowControl/>
              <w:jc w:val="center"/>
              <w:rPr>
                <w:rFonts w:ascii="仿宋" w:eastAsia="仿宋" w:hAnsi="仿宋" w:cs="宋体"/>
                <w:color w:val="000000"/>
                <w:kern w:val="0"/>
                <w:sz w:val="24"/>
                <w:szCs w:val="24"/>
              </w:rPr>
            </w:pPr>
            <w:r w:rsidRPr="00CC2589">
              <w:rPr>
                <w:rFonts w:ascii="宋体" w:eastAsia="宋体" w:hAnsi="宋体" w:hint="eastAsia"/>
                <w:b/>
                <w:sz w:val="24"/>
              </w:rPr>
              <w:t>○</w:t>
            </w:r>
            <w:r w:rsidR="003F430E" w:rsidRPr="00505C8B">
              <w:rPr>
                <w:rFonts w:ascii="仿宋" w:eastAsia="仿宋" w:hAnsi="仿宋" w:cs="宋体" w:hint="eastAsia"/>
                <w:color w:val="000000"/>
                <w:kern w:val="0"/>
                <w:sz w:val="24"/>
                <w:szCs w:val="24"/>
              </w:rPr>
              <w:t>显示器</w:t>
            </w:r>
          </w:p>
        </w:tc>
        <w:tc>
          <w:tcPr>
            <w:tcW w:w="1276" w:type="dxa"/>
            <w:vAlign w:val="center"/>
          </w:tcPr>
          <w:p w14:paraId="3D7C971C" w14:textId="3E08DC8B"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6FBDDE3E" w14:textId="7501A413"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4</w:t>
            </w:r>
          </w:p>
        </w:tc>
        <w:tc>
          <w:tcPr>
            <w:tcW w:w="1956" w:type="dxa"/>
            <w:vMerge/>
            <w:vAlign w:val="center"/>
          </w:tcPr>
          <w:p w14:paraId="6203DEE4"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5F85FDE7" w14:textId="77777777" w:rsidTr="00E3734B">
        <w:trPr>
          <w:trHeight w:val="567"/>
        </w:trPr>
        <w:tc>
          <w:tcPr>
            <w:tcW w:w="709" w:type="dxa"/>
            <w:vAlign w:val="center"/>
          </w:tcPr>
          <w:p w14:paraId="03D0B29A"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78605F0F"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吊装架</w:t>
            </w:r>
          </w:p>
        </w:tc>
        <w:tc>
          <w:tcPr>
            <w:tcW w:w="1276" w:type="dxa"/>
            <w:vAlign w:val="center"/>
          </w:tcPr>
          <w:p w14:paraId="242BCD98" w14:textId="0159967A"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套</w:t>
            </w:r>
          </w:p>
        </w:tc>
        <w:tc>
          <w:tcPr>
            <w:tcW w:w="1134" w:type="dxa"/>
            <w:vAlign w:val="center"/>
          </w:tcPr>
          <w:p w14:paraId="3F7AFF89" w14:textId="64EE785F"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4</w:t>
            </w:r>
          </w:p>
        </w:tc>
        <w:tc>
          <w:tcPr>
            <w:tcW w:w="1956" w:type="dxa"/>
            <w:vMerge/>
            <w:vAlign w:val="center"/>
          </w:tcPr>
          <w:p w14:paraId="6CA9F0E6"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09FE6D67" w14:textId="77777777" w:rsidTr="00E3734B">
        <w:trPr>
          <w:trHeight w:val="567"/>
        </w:trPr>
        <w:tc>
          <w:tcPr>
            <w:tcW w:w="709" w:type="dxa"/>
            <w:vAlign w:val="center"/>
          </w:tcPr>
          <w:p w14:paraId="3587C13B"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340CC6A2"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16路混合插卡矩阵</w:t>
            </w:r>
          </w:p>
        </w:tc>
        <w:tc>
          <w:tcPr>
            <w:tcW w:w="1276" w:type="dxa"/>
            <w:vAlign w:val="center"/>
          </w:tcPr>
          <w:p w14:paraId="692CF24A" w14:textId="59B22F19"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7C57FEFC" w14:textId="23C5AAF3"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56DDFE49"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6E4FF85E" w14:textId="77777777" w:rsidTr="00E3734B">
        <w:trPr>
          <w:trHeight w:val="567"/>
        </w:trPr>
        <w:tc>
          <w:tcPr>
            <w:tcW w:w="709" w:type="dxa"/>
            <w:vAlign w:val="center"/>
          </w:tcPr>
          <w:p w14:paraId="2193AA2E"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38F4613B"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视频分配器</w:t>
            </w:r>
          </w:p>
        </w:tc>
        <w:tc>
          <w:tcPr>
            <w:tcW w:w="1276" w:type="dxa"/>
            <w:vAlign w:val="center"/>
          </w:tcPr>
          <w:p w14:paraId="1242F475" w14:textId="30A6C2EB"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2DA8EA65" w14:textId="08907A21"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2</w:t>
            </w:r>
          </w:p>
        </w:tc>
        <w:tc>
          <w:tcPr>
            <w:tcW w:w="1956" w:type="dxa"/>
            <w:vMerge/>
            <w:vAlign w:val="center"/>
          </w:tcPr>
          <w:p w14:paraId="4434FFE1"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4C8AFDB5" w14:textId="77777777" w:rsidTr="00E3734B">
        <w:trPr>
          <w:trHeight w:val="567"/>
        </w:trPr>
        <w:tc>
          <w:tcPr>
            <w:tcW w:w="709" w:type="dxa"/>
            <w:vAlign w:val="center"/>
          </w:tcPr>
          <w:p w14:paraId="27EEC641"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0E3878F1"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智慧互动教学终端</w:t>
            </w:r>
          </w:p>
        </w:tc>
        <w:tc>
          <w:tcPr>
            <w:tcW w:w="1276" w:type="dxa"/>
            <w:vAlign w:val="center"/>
          </w:tcPr>
          <w:p w14:paraId="27847A69" w14:textId="74363461"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2058E537" w14:textId="5E84541D"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0D5E2502"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01585E90" w14:textId="77777777" w:rsidTr="00E3734B">
        <w:trPr>
          <w:trHeight w:val="567"/>
        </w:trPr>
        <w:tc>
          <w:tcPr>
            <w:tcW w:w="709" w:type="dxa"/>
            <w:vAlign w:val="center"/>
          </w:tcPr>
          <w:p w14:paraId="632394E3"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6713A4D9" w14:textId="32E574DD" w:rsidR="003F430E" w:rsidRPr="00505C8B" w:rsidRDefault="00C4240D" w:rsidP="003F430E">
            <w:pPr>
              <w:widowControl/>
              <w:jc w:val="center"/>
              <w:rPr>
                <w:rFonts w:ascii="仿宋" w:eastAsia="仿宋" w:hAnsi="仿宋" w:cs="宋体"/>
                <w:color w:val="000000"/>
                <w:kern w:val="0"/>
                <w:sz w:val="24"/>
                <w:szCs w:val="24"/>
              </w:rPr>
            </w:pPr>
            <w:r w:rsidRPr="00CC2589">
              <w:rPr>
                <w:rFonts w:ascii="宋体" w:eastAsia="宋体" w:hAnsi="宋体" w:hint="eastAsia"/>
                <w:b/>
                <w:sz w:val="24"/>
              </w:rPr>
              <w:t>○</w:t>
            </w:r>
            <w:r w:rsidR="003F430E" w:rsidRPr="00505C8B">
              <w:rPr>
                <w:rFonts w:ascii="仿宋" w:eastAsia="仿宋" w:hAnsi="仿宋" w:cs="宋体" w:hint="eastAsia"/>
                <w:color w:val="000000"/>
                <w:kern w:val="0"/>
                <w:sz w:val="24"/>
                <w:szCs w:val="24"/>
              </w:rPr>
              <w:t>显示器</w:t>
            </w:r>
          </w:p>
        </w:tc>
        <w:tc>
          <w:tcPr>
            <w:tcW w:w="1276" w:type="dxa"/>
            <w:vAlign w:val="center"/>
          </w:tcPr>
          <w:p w14:paraId="77A8179C" w14:textId="0AFAA193"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069EA267" w14:textId="4C1528AB"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0EC8FE19"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0D6C0C38" w14:textId="77777777" w:rsidTr="009364DE">
        <w:trPr>
          <w:trHeight w:val="567"/>
        </w:trPr>
        <w:tc>
          <w:tcPr>
            <w:tcW w:w="8193" w:type="dxa"/>
            <w:gridSpan w:val="5"/>
            <w:vAlign w:val="center"/>
          </w:tcPr>
          <w:p w14:paraId="71A621D0" w14:textId="1D40CE5A" w:rsidR="003F430E" w:rsidRPr="00505C8B" w:rsidRDefault="003F430E" w:rsidP="003F430E">
            <w:pPr>
              <w:widowControl/>
              <w:jc w:val="left"/>
              <w:rPr>
                <w:rFonts w:ascii="仿宋" w:eastAsia="仿宋" w:hAnsi="仿宋" w:cs="黑体"/>
                <w:kern w:val="0"/>
                <w:sz w:val="24"/>
                <w:szCs w:val="24"/>
              </w:rPr>
            </w:pPr>
            <w:r w:rsidRPr="00EB3C71">
              <w:rPr>
                <w:rFonts w:ascii="仿宋" w:eastAsia="仿宋" w:hAnsi="仿宋" w:cs="宋体" w:hint="eastAsia"/>
                <w:color w:val="000000"/>
                <w:kern w:val="0"/>
                <w:sz w:val="24"/>
                <w:szCs w:val="24"/>
              </w:rPr>
              <w:t>四、灯光系统</w:t>
            </w:r>
          </w:p>
        </w:tc>
      </w:tr>
      <w:tr w:rsidR="003F430E" w:rsidRPr="00505C8B" w14:paraId="4CB779B2" w14:textId="77777777" w:rsidTr="00E3734B">
        <w:trPr>
          <w:trHeight w:val="567"/>
        </w:trPr>
        <w:tc>
          <w:tcPr>
            <w:tcW w:w="709" w:type="dxa"/>
            <w:vAlign w:val="center"/>
          </w:tcPr>
          <w:p w14:paraId="68D5B93D"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6A304CC6"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LED面光灯</w:t>
            </w:r>
          </w:p>
        </w:tc>
        <w:tc>
          <w:tcPr>
            <w:tcW w:w="1276" w:type="dxa"/>
            <w:vAlign w:val="center"/>
          </w:tcPr>
          <w:p w14:paraId="59FE2C2F" w14:textId="7BC2F34D"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06F1E244" w14:textId="00FCDA8C"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8</w:t>
            </w:r>
          </w:p>
        </w:tc>
        <w:tc>
          <w:tcPr>
            <w:tcW w:w="1956" w:type="dxa"/>
            <w:vMerge w:val="restart"/>
            <w:vAlign w:val="center"/>
          </w:tcPr>
          <w:p w14:paraId="0882005B" w14:textId="0E366999" w:rsidR="003F430E" w:rsidRPr="00505C8B" w:rsidRDefault="003F430E" w:rsidP="003F430E">
            <w:pPr>
              <w:widowControl/>
              <w:jc w:val="center"/>
              <w:rPr>
                <w:rFonts w:ascii="仿宋" w:eastAsia="仿宋" w:hAnsi="仿宋" w:cs="黑体"/>
                <w:kern w:val="0"/>
                <w:sz w:val="24"/>
                <w:szCs w:val="24"/>
              </w:rPr>
            </w:pPr>
            <w:r>
              <w:rPr>
                <w:rFonts w:ascii="仿宋" w:eastAsia="仿宋" w:hAnsi="仿宋" w:cs="黑体" w:hint="eastAsia"/>
                <w:kern w:val="0"/>
                <w:sz w:val="24"/>
                <w:szCs w:val="24"/>
              </w:rPr>
              <w:t>否</w:t>
            </w:r>
          </w:p>
        </w:tc>
      </w:tr>
      <w:tr w:rsidR="003F430E" w:rsidRPr="00505C8B" w14:paraId="53B5EDA8" w14:textId="77777777" w:rsidTr="00E3734B">
        <w:trPr>
          <w:trHeight w:val="567"/>
        </w:trPr>
        <w:tc>
          <w:tcPr>
            <w:tcW w:w="709" w:type="dxa"/>
            <w:vAlign w:val="center"/>
          </w:tcPr>
          <w:p w14:paraId="4CE29F9F"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2D127EB0"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配电箱</w:t>
            </w:r>
          </w:p>
        </w:tc>
        <w:tc>
          <w:tcPr>
            <w:tcW w:w="1276" w:type="dxa"/>
            <w:vAlign w:val="center"/>
          </w:tcPr>
          <w:p w14:paraId="3992FD4E" w14:textId="70D21E34"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570C6B3B" w14:textId="47DDA88D"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127AA4BB"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6AEC9743" w14:textId="77777777" w:rsidTr="00E3734B">
        <w:trPr>
          <w:trHeight w:val="567"/>
        </w:trPr>
        <w:tc>
          <w:tcPr>
            <w:tcW w:w="709" w:type="dxa"/>
            <w:vAlign w:val="center"/>
          </w:tcPr>
          <w:p w14:paraId="7AC95323"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1887555C"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DMX放大分配器</w:t>
            </w:r>
          </w:p>
        </w:tc>
        <w:tc>
          <w:tcPr>
            <w:tcW w:w="1276" w:type="dxa"/>
            <w:vAlign w:val="center"/>
          </w:tcPr>
          <w:p w14:paraId="1AE276C7" w14:textId="1D980636"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7CF36749" w14:textId="6C33090D"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20CE682A"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14C00BDC" w14:textId="77777777" w:rsidTr="00E3734B">
        <w:trPr>
          <w:trHeight w:val="567"/>
        </w:trPr>
        <w:tc>
          <w:tcPr>
            <w:tcW w:w="709" w:type="dxa"/>
            <w:vAlign w:val="center"/>
          </w:tcPr>
          <w:p w14:paraId="23BE93E7"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613CBBEA"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控制台</w:t>
            </w:r>
          </w:p>
        </w:tc>
        <w:tc>
          <w:tcPr>
            <w:tcW w:w="1276" w:type="dxa"/>
            <w:vAlign w:val="center"/>
          </w:tcPr>
          <w:p w14:paraId="7201E648" w14:textId="72119018"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4DEC5609" w14:textId="26D1DEBC"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7EAD7719"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69AE9A49" w14:textId="77777777" w:rsidTr="009364DE">
        <w:trPr>
          <w:trHeight w:val="567"/>
        </w:trPr>
        <w:tc>
          <w:tcPr>
            <w:tcW w:w="8193" w:type="dxa"/>
            <w:gridSpan w:val="5"/>
            <w:vAlign w:val="center"/>
          </w:tcPr>
          <w:p w14:paraId="65CFA30A" w14:textId="43E3C157" w:rsidR="003F430E" w:rsidRPr="00505C8B" w:rsidRDefault="003F430E" w:rsidP="003F430E">
            <w:pPr>
              <w:widowControl/>
              <w:jc w:val="left"/>
              <w:rPr>
                <w:rFonts w:ascii="仿宋" w:eastAsia="仿宋" w:hAnsi="仿宋" w:cs="黑体"/>
                <w:kern w:val="0"/>
                <w:sz w:val="24"/>
                <w:szCs w:val="24"/>
              </w:rPr>
            </w:pPr>
            <w:r w:rsidRPr="00EB3C71">
              <w:rPr>
                <w:rFonts w:ascii="仿宋" w:eastAsia="仿宋" w:hAnsi="仿宋" w:cs="宋体" w:hint="eastAsia"/>
                <w:color w:val="000000"/>
                <w:kern w:val="0"/>
                <w:sz w:val="24"/>
                <w:szCs w:val="24"/>
              </w:rPr>
              <w:t>五、中控系统</w:t>
            </w:r>
          </w:p>
        </w:tc>
      </w:tr>
      <w:tr w:rsidR="003F430E" w:rsidRPr="00505C8B" w14:paraId="7F17824B" w14:textId="77777777" w:rsidTr="00E3734B">
        <w:trPr>
          <w:trHeight w:val="567"/>
        </w:trPr>
        <w:tc>
          <w:tcPr>
            <w:tcW w:w="709" w:type="dxa"/>
            <w:vAlign w:val="center"/>
          </w:tcPr>
          <w:p w14:paraId="3BFA6F3A"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1189DF69"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中控主机</w:t>
            </w:r>
          </w:p>
        </w:tc>
        <w:tc>
          <w:tcPr>
            <w:tcW w:w="1276" w:type="dxa"/>
            <w:vAlign w:val="center"/>
          </w:tcPr>
          <w:p w14:paraId="714C82BA" w14:textId="45FEC7EF"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1F4013A1" w14:textId="5A48EB9F"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restart"/>
            <w:vAlign w:val="center"/>
          </w:tcPr>
          <w:p w14:paraId="783DDD47" w14:textId="648813B7" w:rsidR="003F430E" w:rsidRPr="00505C8B" w:rsidRDefault="003F430E" w:rsidP="003F430E">
            <w:pPr>
              <w:widowControl/>
              <w:jc w:val="center"/>
              <w:rPr>
                <w:rFonts w:ascii="仿宋" w:eastAsia="仿宋" w:hAnsi="仿宋" w:cs="黑体"/>
                <w:kern w:val="0"/>
                <w:sz w:val="24"/>
                <w:szCs w:val="24"/>
              </w:rPr>
            </w:pPr>
            <w:r>
              <w:rPr>
                <w:rFonts w:ascii="仿宋" w:eastAsia="仿宋" w:hAnsi="仿宋" w:cs="黑体" w:hint="eastAsia"/>
                <w:kern w:val="0"/>
                <w:sz w:val="24"/>
                <w:szCs w:val="24"/>
              </w:rPr>
              <w:t>否</w:t>
            </w:r>
          </w:p>
        </w:tc>
      </w:tr>
      <w:tr w:rsidR="003F430E" w:rsidRPr="00505C8B" w14:paraId="3065D12B" w14:textId="77777777" w:rsidTr="00E3734B">
        <w:trPr>
          <w:trHeight w:val="567"/>
        </w:trPr>
        <w:tc>
          <w:tcPr>
            <w:tcW w:w="709" w:type="dxa"/>
            <w:vAlign w:val="center"/>
          </w:tcPr>
          <w:p w14:paraId="2CCB5B26"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10748CC9"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电源控制器</w:t>
            </w:r>
          </w:p>
        </w:tc>
        <w:tc>
          <w:tcPr>
            <w:tcW w:w="1276" w:type="dxa"/>
            <w:vAlign w:val="center"/>
          </w:tcPr>
          <w:p w14:paraId="6249B589" w14:textId="1B0DF4E3"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40C643A7" w14:textId="0178756C"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111E3350"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3F91255C" w14:textId="77777777" w:rsidTr="00E3734B">
        <w:trPr>
          <w:trHeight w:val="567"/>
        </w:trPr>
        <w:tc>
          <w:tcPr>
            <w:tcW w:w="709" w:type="dxa"/>
            <w:vAlign w:val="center"/>
          </w:tcPr>
          <w:p w14:paraId="66E00B4A"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3C1E0560"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控制面板</w:t>
            </w:r>
          </w:p>
        </w:tc>
        <w:tc>
          <w:tcPr>
            <w:tcW w:w="1276" w:type="dxa"/>
            <w:vAlign w:val="center"/>
          </w:tcPr>
          <w:p w14:paraId="66C11880" w14:textId="21B62514"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18D5E488" w14:textId="63B945D5"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60ACFCD0"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41AED4B0" w14:textId="77777777" w:rsidTr="00E3734B">
        <w:trPr>
          <w:trHeight w:val="567"/>
        </w:trPr>
        <w:tc>
          <w:tcPr>
            <w:tcW w:w="709" w:type="dxa"/>
            <w:vAlign w:val="center"/>
          </w:tcPr>
          <w:p w14:paraId="12E70F68"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4546B37E"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软件编程</w:t>
            </w:r>
          </w:p>
        </w:tc>
        <w:tc>
          <w:tcPr>
            <w:tcW w:w="1276" w:type="dxa"/>
            <w:vAlign w:val="center"/>
          </w:tcPr>
          <w:p w14:paraId="4460B0C8" w14:textId="55B8E6DA"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项</w:t>
            </w:r>
          </w:p>
        </w:tc>
        <w:tc>
          <w:tcPr>
            <w:tcW w:w="1134" w:type="dxa"/>
            <w:vAlign w:val="center"/>
          </w:tcPr>
          <w:p w14:paraId="4C6AB17C" w14:textId="317D174E"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3427D12B"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35CE549A" w14:textId="77777777" w:rsidTr="00E3734B">
        <w:trPr>
          <w:trHeight w:val="567"/>
        </w:trPr>
        <w:tc>
          <w:tcPr>
            <w:tcW w:w="709" w:type="dxa"/>
            <w:vAlign w:val="center"/>
          </w:tcPr>
          <w:p w14:paraId="1B9D4D7C"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7CB251B4" w14:textId="1BE90CE6"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无线</w:t>
            </w:r>
            <w:r>
              <w:rPr>
                <w:rFonts w:ascii="仿宋" w:eastAsia="仿宋" w:hAnsi="仿宋" w:cs="宋体" w:hint="eastAsia"/>
                <w:color w:val="000000"/>
                <w:kern w:val="0"/>
                <w:sz w:val="24"/>
                <w:szCs w:val="24"/>
              </w:rPr>
              <w:t>传输设备</w:t>
            </w:r>
          </w:p>
        </w:tc>
        <w:tc>
          <w:tcPr>
            <w:tcW w:w="1276" w:type="dxa"/>
            <w:vAlign w:val="center"/>
          </w:tcPr>
          <w:p w14:paraId="5FF5676A" w14:textId="26F3EA92"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648D459E" w14:textId="767AB7B4"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1AB49EC2"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2AD254EF" w14:textId="77777777" w:rsidTr="009364DE">
        <w:trPr>
          <w:trHeight w:val="567"/>
        </w:trPr>
        <w:tc>
          <w:tcPr>
            <w:tcW w:w="8193" w:type="dxa"/>
            <w:gridSpan w:val="5"/>
            <w:vAlign w:val="center"/>
          </w:tcPr>
          <w:p w14:paraId="10F53A82" w14:textId="21C1F5E6" w:rsidR="003F430E" w:rsidRPr="00505C8B" w:rsidRDefault="003F430E" w:rsidP="003F430E">
            <w:pPr>
              <w:widowControl/>
              <w:jc w:val="left"/>
              <w:rPr>
                <w:rFonts w:ascii="仿宋" w:eastAsia="仿宋" w:hAnsi="仿宋" w:cs="黑体"/>
                <w:kern w:val="0"/>
                <w:sz w:val="24"/>
                <w:szCs w:val="24"/>
              </w:rPr>
            </w:pPr>
            <w:r w:rsidRPr="00EB3C71">
              <w:rPr>
                <w:rFonts w:ascii="仿宋" w:eastAsia="仿宋" w:hAnsi="仿宋" w:cs="宋体" w:hint="eastAsia"/>
                <w:color w:val="000000"/>
                <w:kern w:val="0"/>
                <w:sz w:val="24"/>
                <w:szCs w:val="24"/>
              </w:rPr>
              <w:t>六、线材及辅料系统</w:t>
            </w:r>
          </w:p>
        </w:tc>
      </w:tr>
      <w:tr w:rsidR="003F430E" w:rsidRPr="00505C8B" w14:paraId="51AA475F" w14:textId="77777777" w:rsidTr="00E3734B">
        <w:trPr>
          <w:trHeight w:val="567"/>
        </w:trPr>
        <w:tc>
          <w:tcPr>
            <w:tcW w:w="709" w:type="dxa"/>
            <w:vAlign w:val="center"/>
          </w:tcPr>
          <w:p w14:paraId="6FC25FD2"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0EE2E265"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机柜</w:t>
            </w:r>
          </w:p>
        </w:tc>
        <w:tc>
          <w:tcPr>
            <w:tcW w:w="1276" w:type="dxa"/>
            <w:vAlign w:val="center"/>
          </w:tcPr>
          <w:p w14:paraId="3113EDC5" w14:textId="43A7CEE4"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台</w:t>
            </w:r>
          </w:p>
        </w:tc>
        <w:tc>
          <w:tcPr>
            <w:tcW w:w="1134" w:type="dxa"/>
            <w:vAlign w:val="center"/>
          </w:tcPr>
          <w:p w14:paraId="6495776E" w14:textId="17B8D6A0"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restart"/>
            <w:vAlign w:val="center"/>
          </w:tcPr>
          <w:p w14:paraId="5513A122" w14:textId="75A2E87E" w:rsidR="003F430E" w:rsidRPr="00505C8B" w:rsidRDefault="003F430E" w:rsidP="003F430E">
            <w:pPr>
              <w:widowControl/>
              <w:jc w:val="center"/>
              <w:rPr>
                <w:rFonts w:ascii="仿宋" w:eastAsia="仿宋" w:hAnsi="仿宋" w:cs="黑体"/>
                <w:kern w:val="0"/>
                <w:sz w:val="24"/>
                <w:szCs w:val="24"/>
              </w:rPr>
            </w:pPr>
            <w:r>
              <w:rPr>
                <w:rFonts w:ascii="仿宋" w:eastAsia="仿宋" w:hAnsi="仿宋" w:cs="黑体" w:hint="eastAsia"/>
                <w:kern w:val="0"/>
                <w:sz w:val="24"/>
                <w:szCs w:val="24"/>
              </w:rPr>
              <w:t>否</w:t>
            </w:r>
          </w:p>
        </w:tc>
      </w:tr>
      <w:tr w:rsidR="003F430E" w:rsidRPr="00505C8B" w14:paraId="33425111" w14:textId="77777777" w:rsidTr="00E3734B">
        <w:trPr>
          <w:trHeight w:val="567"/>
        </w:trPr>
        <w:tc>
          <w:tcPr>
            <w:tcW w:w="709" w:type="dxa"/>
            <w:vAlign w:val="center"/>
          </w:tcPr>
          <w:p w14:paraId="49DBAE24"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0BB469D5"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操作台</w:t>
            </w:r>
          </w:p>
        </w:tc>
        <w:tc>
          <w:tcPr>
            <w:tcW w:w="1276" w:type="dxa"/>
            <w:vAlign w:val="center"/>
          </w:tcPr>
          <w:p w14:paraId="234CC02F" w14:textId="290E6AC7"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套</w:t>
            </w:r>
          </w:p>
        </w:tc>
        <w:tc>
          <w:tcPr>
            <w:tcW w:w="1134" w:type="dxa"/>
            <w:vAlign w:val="center"/>
          </w:tcPr>
          <w:p w14:paraId="5275A091" w14:textId="2923260B"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059DBE2F"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2D549850" w14:textId="77777777" w:rsidTr="00E3734B">
        <w:trPr>
          <w:trHeight w:val="567"/>
        </w:trPr>
        <w:tc>
          <w:tcPr>
            <w:tcW w:w="709" w:type="dxa"/>
            <w:vAlign w:val="center"/>
          </w:tcPr>
          <w:p w14:paraId="5AA58946"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1B902497"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网线</w:t>
            </w:r>
          </w:p>
        </w:tc>
        <w:tc>
          <w:tcPr>
            <w:tcW w:w="1276" w:type="dxa"/>
            <w:vAlign w:val="center"/>
          </w:tcPr>
          <w:p w14:paraId="03D86663" w14:textId="14BC2A57"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批</w:t>
            </w:r>
          </w:p>
        </w:tc>
        <w:tc>
          <w:tcPr>
            <w:tcW w:w="1134" w:type="dxa"/>
            <w:vAlign w:val="center"/>
          </w:tcPr>
          <w:p w14:paraId="1FDC99EA" w14:textId="11B0FDD0"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5</w:t>
            </w:r>
          </w:p>
        </w:tc>
        <w:tc>
          <w:tcPr>
            <w:tcW w:w="1956" w:type="dxa"/>
            <w:vMerge/>
            <w:vAlign w:val="center"/>
          </w:tcPr>
          <w:p w14:paraId="6D097774"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689118AB" w14:textId="77777777" w:rsidTr="00E3734B">
        <w:trPr>
          <w:trHeight w:val="567"/>
        </w:trPr>
        <w:tc>
          <w:tcPr>
            <w:tcW w:w="709" w:type="dxa"/>
            <w:vAlign w:val="center"/>
          </w:tcPr>
          <w:p w14:paraId="158E51C0"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0FE2E987"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音箱线</w:t>
            </w:r>
          </w:p>
        </w:tc>
        <w:tc>
          <w:tcPr>
            <w:tcW w:w="1276" w:type="dxa"/>
            <w:vAlign w:val="center"/>
          </w:tcPr>
          <w:p w14:paraId="0F258B0E" w14:textId="05B3E762"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批</w:t>
            </w:r>
          </w:p>
        </w:tc>
        <w:tc>
          <w:tcPr>
            <w:tcW w:w="1134" w:type="dxa"/>
            <w:vAlign w:val="center"/>
          </w:tcPr>
          <w:p w14:paraId="2E54559A" w14:textId="61C05964"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7464D3A7"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38C52BEE" w14:textId="77777777" w:rsidTr="00E3734B">
        <w:trPr>
          <w:trHeight w:val="567"/>
        </w:trPr>
        <w:tc>
          <w:tcPr>
            <w:tcW w:w="709" w:type="dxa"/>
            <w:vAlign w:val="center"/>
          </w:tcPr>
          <w:p w14:paraId="53012B48"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6EE655CD"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话筒线</w:t>
            </w:r>
          </w:p>
        </w:tc>
        <w:tc>
          <w:tcPr>
            <w:tcW w:w="1276" w:type="dxa"/>
            <w:vAlign w:val="center"/>
          </w:tcPr>
          <w:p w14:paraId="157681DA" w14:textId="6FA46464"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批</w:t>
            </w:r>
          </w:p>
        </w:tc>
        <w:tc>
          <w:tcPr>
            <w:tcW w:w="1134" w:type="dxa"/>
            <w:vAlign w:val="center"/>
          </w:tcPr>
          <w:p w14:paraId="7E603CB7" w14:textId="10AC3F86"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4D064558"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5006E95A" w14:textId="77777777" w:rsidTr="00E3734B">
        <w:trPr>
          <w:trHeight w:val="567"/>
        </w:trPr>
        <w:tc>
          <w:tcPr>
            <w:tcW w:w="709" w:type="dxa"/>
            <w:vAlign w:val="center"/>
          </w:tcPr>
          <w:p w14:paraId="671A9B70"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02C9FCEB"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音频安装线</w:t>
            </w:r>
          </w:p>
        </w:tc>
        <w:tc>
          <w:tcPr>
            <w:tcW w:w="1276" w:type="dxa"/>
            <w:vAlign w:val="center"/>
          </w:tcPr>
          <w:p w14:paraId="19F8860F" w14:textId="69C90F26"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批</w:t>
            </w:r>
          </w:p>
        </w:tc>
        <w:tc>
          <w:tcPr>
            <w:tcW w:w="1134" w:type="dxa"/>
            <w:vAlign w:val="center"/>
          </w:tcPr>
          <w:p w14:paraId="6E3BBA40" w14:textId="61570277"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04652110"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23575E86" w14:textId="77777777" w:rsidTr="00E3734B">
        <w:trPr>
          <w:trHeight w:val="567"/>
        </w:trPr>
        <w:tc>
          <w:tcPr>
            <w:tcW w:w="709" w:type="dxa"/>
            <w:vAlign w:val="center"/>
          </w:tcPr>
          <w:p w14:paraId="223EF013"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638CC8E4"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HDMI光纤线</w:t>
            </w:r>
          </w:p>
        </w:tc>
        <w:tc>
          <w:tcPr>
            <w:tcW w:w="1276" w:type="dxa"/>
            <w:vAlign w:val="center"/>
          </w:tcPr>
          <w:p w14:paraId="2B03B150" w14:textId="38AD0E3A"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条</w:t>
            </w:r>
          </w:p>
        </w:tc>
        <w:tc>
          <w:tcPr>
            <w:tcW w:w="1134" w:type="dxa"/>
            <w:vAlign w:val="center"/>
          </w:tcPr>
          <w:p w14:paraId="47B625C6" w14:textId="62079CB6"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4</w:t>
            </w:r>
          </w:p>
        </w:tc>
        <w:tc>
          <w:tcPr>
            <w:tcW w:w="1956" w:type="dxa"/>
            <w:vMerge/>
            <w:vAlign w:val="center"/>
          </w:tcPr>
          <w:p w14:paraId="31D4035C"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42C604E5" w14:textId="77777777" w:rsidTr="00E3734B">
        <w:trPr>
          <w:trHeight w:val="567"/>
        </w:trPr>
        <w:tc>
          <w:tcPr>
            <w:tcW w:w="709" w:type="dxa"/>
            <w:vAlign w:val="center"/>
          </w:tcPr>
          <w:p w14:paraId="37FD4B6F"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0B43B1A7"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HDMI跳线</w:t>
            </w:r>
          </w:p>
        </w:tc>
        <w:tc>
          <w:tcPr>
            <w:tcW w:w="1276" w:type="dxa"/>
            <w:vAlign w:val="center"/>
          </w:tcPr>
          <w:p w14:paraId="3F02FC5B" w14:textId="351083D3"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批</w:t>
            </w:r>
          </w:p>
        </w:tc>
        <w:tc>
          <w:tcPr>
            <w:tcW w:w="1134" w:type="dxa"/>
            <w:vAlign w:val="center"/>
          </w:tcPr>
          <w:p w14:paraId="7097FABC" w14:textId="559DFD0F"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117AE9AC"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0C164798" w14:textId="77777777" w:rsidTr="00E3734B">
        <w:trPr>
          <w:trHeight w:val="567"/>
        </w:trPr>
        <w:tc>
          <w:tcPr>
            <w:tcW w:w="709" w:type="dxa"/>
            <w:vAlign w:val="center"/>
          </w:tcPr>
          <w:p w14:paraId="1641E49B"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78EBD5A3"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电源线</w:t>
            </w:r>
          </w:p>
        </w:tc>
        <w:tc>
          <w:tcPr>
            <w:tcW w:w="1276" w:type="dxa"/>
            <w:vAlign w:val="center"/>
          </w:tcPr>
          <w:p w14:paraId="0A6FCB6C" w14:textId="277089BF"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批</w:t>
            </w:r>
          </w:p>
        </w:tc>
        <w:tc>
          <w:tcPr>
            <w:tcW w:w="1134" w:type="dxa"/>
            <w:vAlign w:val="center"/>
          </w:tcPr>
          <w:p w14:paraId="7DDBB5CA" w14:textId="2361256D"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70D9F221"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689EC78C" w14:textId="77777777" w:rsidTr="00E3734B">
        <w:trPr>
          <w:trHeight w:val="567"/>
        </w:trPr>
        <w:tc>
          <w:tcPr>
            <w:tcW w:w="709" w:type="dxa"/>
            <w:vAlign w:val="center"/>
          </w:tcPr>
          <w:p w14:paraId="23FE501D"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6E543449"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防火桥架及管材</w:t>
            </w:r>
          </w:p>
        </w:tc>
        <w:tc>
          <w:tcPr>
            <w:tcW w:w="1276" w:type="dxa"/>
            <w:vAlign w:val="center"/>
          </w:tcPr>
          <w:p w14:paraId="2F66C6DD" w14:textId="7148A6AA"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批</w:t>
            </w:r>
          </w:p>
        </w:tc>
        <w:tc>
          <w:tcPr>
            <w:tcW w:w="1134" w:type="dxa"/>
            <w:vAlign w:val="center"/>
          </w:tcPr>
          <w:p w14:paraId="14E7C6F5" w14:textId="0B2EC8CA"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1AC86119"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49D712DA" w14:textId="77777777" w:rsidTr="00E3734B">
        <w:trPr>
          <w:trHeight w:val="567"/>
        </w:trPr>
        <w:tc>
          <w:tcPr>
            <w:tcW w:w="709" w:type="dxa"/>
            <w:vAlign w:val="center"/>
          </w:tcPr>
          <w:p w14:paraId="5780EE05"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vAlign w:val="center"/>
          </w:tcPr>
          <w:p w14:paraId="083812A8" w14:textId="77777777"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接插件</w:t>
            </w:r>
          </w:p>
        </w:tc>
        <w:tc>
          <w:tcPr>
            <w:tcW w:w="1276" w:type="dxa"/>
            <w:vAlign w:val="center"/>
          </w:tcPr>
          <w:p w14:paraId="6A306C87" w14:textId="1B5E4A75"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批</w:t>
            </w:r>
          </w:p>
        </w:tc>
        <w:tc>
          <w:tcPr>
            <w:tcW w:w="1134" w:type="dxa"/>
            <w:vAlign w:val="center"/>
          </w:tcPr>
          <w:p w14:paraId="5EC06B68" w14:textId="0B5B36DC"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16E551FF" w14:textId="77777777" w:rsidR="003F430E" w:rsidRPr="00505C8B" w:rsidRDefault="003F430E" w:rsidP="003F430E">
            <w:pPr>
              <w:widowControl/>
              <w:jc w:val="center"/>
              <w:rPr>
                <w:rFonts w:ascii="仿宋" w:eastAsia="仿宋" w:hAnsi="仿宋" w:cs="黑体"/>
                <w:kern w:val="0"/>
                <w:sz w:val="24"/>
                <w:szCs w:val="24"/>
              </w:rPr>
            </w:pPr>
          </w:p>
        </w:tc>
      </w:tr>
      <w:tr w:rsidR="003F430E" w:rsidRPr="00505C8B" w14:paraId="49779A07" w14:textId="77777777" w:rsidTr="00E3734B">
        <w:trPr>
          <w:trHeight w:val="567"/>
        </w:trPr>
        <w:tc>
          <w:tcPr>
            <w:tcW w:w="709" w:type="dxa"/>
            <w:vAlign w:val="center"/>
          </w:tcPr>
          <w:p w14:paraId="6DF24D20" w14:textId="77777777" w:rsidR="003F430E" w:rsidRPr="00505C8B" w:rsidRDefault="003F430E" w:rsidP="003F430E">
            <w:pPr>
              <w:pStyle w:val="aff6"/>
              <w:widowControl/>
              <w:numPr>
                <w:ilvl w:val="0"/>
                <w:numId w:val="29"/>
              </w:numPr>
              <w:ind w:firstLineChars="0"/>
              <w:jc w:val="center"/>
              <w:rPr>
                <w:rFonts w:ascii="仿宋" w:eastAsia="仿宋" w:hAnsi="仿宋"/>
                <w:sz w:val="24"/>
                <w:szCs w:val="24"/>
              </w:rPr>
            </w:pPr>
          </w:p>
        </w:tc>
        <w:tc>
          <w:tcPr>
            <w:tcW w:w="3118" w:type="dxa"/>
          </w:tcPr>
          <w:p w14:paraId="0385C5BB" w14:textId="5FD9C2C1" w:rsidR="003F430E" w:rsidRPr="00505C8B" w:rsidRDefault="003F430E" w:rsidP="003F430E">
            <w:pPr>
              <w:widowControl/>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整体安装调试</w:t>
            </w:r>
          </w:p>
        </w:tc>
        <w:tc>
          <w:tcPr>
            <w:tcW w:w="1276" w:type="dxa"/>
            <w:vAlign w:val="center"/>
          </w:tcPr>
          <w:p w14:paraId="3DFF4936" w14:textId="076C55A5"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项</w:t>
            </w:r>
          </w:p>
        </w:tc>
        <w:tc>
          <w:tcPr>
            <w:tcW w:w="1134" w:type="dxa"/>
            <w:vAlign w:val="center"/>
          </w:tcPr>
          <w:p w14:paraId="05A871E4" w14:textId="621E6019" w:rsidR="003F430E" w:rsidRPr="00505C8B" w:rsidRDefault="003F430E" w:rsidP="003F430E">
            <w:pPr>
              <w:widowControl/>
              <w:jc w:val="center"/>
              <w:rPr>
                <w:rFonts w:ascii="仿宋" w:eastAsia="仿宋" w:hAnsi="仿宋" w:cs="黑体"/>
                <w:kern w:val="0"/>
                <w:sz w:val="24"/>
                <w:szCs w:val="24"/>
              </w:rPr>
            </w:pPr>
            <w:r w:rsidRPr="00EB3C71">
              <w:rPr>
                <w:rFonts w:ascii="仿宋" w:eastAsia="仿宋" w:hAnsi="仿宋" w:cs="宋体" w:hint="eastAsia"/>
                <w:color w:val="000000"/>
                <w:kern w:val="0"/>
                <w:sz w:val="24"/>
                <w:szCs w:val="24"/>
              </w:rPr>
              <w:t>1</w:t>
            </w:r>
          </w:p>
        </w:tc>
        <w:tc>
          <w:tcPr>
            <w:tcW w:w="1956" w:type="dxa"/>
            <w:vMerge/>
            <w:vAlign w:val="center"/>
          </w:tcPr>
          <w:p w14:paraId="2A25E011" w14:textId="77777777" w:rsidR="003F430E" w:rsidRPr="00505C8B" w:rsidRDefault="003F430E" w:rsidP="003F430E">
            <w:pPr>
              <w:widowControl/>
              <w:jc w:val="center"/>
              <w:rPr>
                <w:rFonts w:ascii="仿宋" w:eastAsia="仿宋" w:hAnsi="仿宋" w:cs="黑体"/>
                <w:kern w:val="0"/>
                <w:sz w:val="24"/>
                <w:szCs w:val="24"/>
              </w:rPr>
            </w:pPr>
          </w:p>
        </w:tc>
      </w:tr>
    </w:tbl>
    <w:p w14:paraId="68FFC447" w14:textId="77777777" w:rsidR="00F83520" w:rsidRDefault="00F83520" w:rsidP="00E55C05">
      <w:pPr>
        <w:jc w:val="left"/>
        <w:rPr>
          <w:rFonts w:ascii="宋体" w:eastAsia="宋体" w:hAnsi="宋体"/>
          <w:color w:val="000000" w:themeColor="text1"/>
          <w:sz w:val="24"/>
          <w:szCs w:val="24"/>
        </w:rPr>
      </w:pPr>
    </w:p>
    <w:p w14:paraId="509E0285" w14:textId="636D0904" w:rsidR="005D0DB8" w:rsidRDefault="005D0DB8" w:rsidP="00E55C05">
      <w:pPr>
        <w:jc w:val="left"/>
        <w:rPr>
          <w:rFonts w:ascii="宋体" w:eastAsia="宋体" w:hAnsi="宋体"/>
          <w:color w:val="000000" w:themeColor="text1"/>
          <w:sz w:val="24"/>
          <w:szCs w:val="24"/>
        </w:rPr>
        <w:sectPr w:rsidR="005D0DB8">
          <w:headerReference w:type="default" r:id="rId35"/>
          <w:pgSz w:w="11906" w:h="16838"/>
          <w:pgMar w:top="1440" w:right="1797" w:bottom="1440" w:left="1797" w:header="851" w:footer="851" w:gutter="0"/>
          <w:cols w:space="720"/>
          <w:docGrid w:linePitch="312"/>
        </w:sectPr>
      </w:pPr>
    </w:p>
    <w:p w14:paraId="51BE3553" w14:textId="77777777" w:rsidR="00132F7F" w:rsidRPr="00207FAF" w:rsidRDefault="00132F7F" w:rsidP="00132F7F">
      <w:pPr>
        <w:spacing w:afterLines="25" w:after="60" w:line="360" w:lineRule="auto"/>
        <w:rPr>
          <w:rFonts w:ascii="宋体" w:eastAsia="宋体" w:hAnsi="宋体"/>
          <w:b/>
          <w:sz w:val="24"/>
        </w:rPr>
      </w:pPr>
      <w:bookmarkStart w:id="799" w:name="_Hlk111620089"/>
      <w:r w:rsidRPr="00207FAF">
        <w:rPr>
          <w:rFonts w:ascii="宋体" w:eastAsia="宋体" w:hAnsi="宋体" w:hint="eastAsia"/>
          <w:b/>
          <w:sz w:val="24"/>
        </w:rPr>
        <w:lastRenderedPageBreak/>
        <w:t>0</w:t>
      </w:r>
      <w:r w:rsidRPr="00207FAF">
        <w:rPr>
          <w:rFonts w:ascii="宋体" w:eastAsia="宋体" w:hAnsi="宋体"/>
          <w:b/>
          <w:sz w:val="24"/>
        </w:rPr>
        <w:t>1包</w:t>
      </w:r>
      <w:r w:rsidRPr="00207FAF">
        <w:rPr>
          <w:rFonts w:ascii="宋体" w:eastAsia="宋体" w:hAnsi="宋体" w:hint="eastAsia"/>
          <w:b/>
          <w:sz w:val="24"/>
        </w:rPr>
        <w:t xml:space="preserve"> </w:t>
      </w:r>
      <w:r w:rsidRPr="00207FAF">
        <w:rPr>
          <w:rFonts w:ascii="宋体" w:eastAsia="宋体" w:hAnsi="宋体"/>
          <w:b/>
          <w:sz w:val="24"/>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992"/>
        <w:gridCol w:w="1271"/>
        <w:gridCol w:w="4536"/>
      </w:tblGrid>
      <w:tr w:rsidR="00BB57E2" w14:paraId="58B9417D" w14:textId="77777777" w:rsidTr="00165F73">
        <w:trPr>
          <w:tblHeader/>
          <w:jc w:val="center"/>
        </w:trPr>
        <w:tc>
          <w:tcPr>
            <w:tcW w:w="709" w:type="dxa"/>
            <w:vAlign w:val="center"/>
          </w:tcPr>
          <w:bookmarkEnd w:id="799"/>
          <w:p w14:paraId="6959A0D2" w14:textId="77777777" w:rsidR="00BB57E2" w:rsidRDefault="00BB57E2" w:rsidP="00420B5D">
            <w:pPr>
              <w:spacing w:line="360" w:lineRule="auto"/>
              <w:jc w:val="center"/>
              <w:rPr>
                <w:rFonts w:ascii="宋体" w:eastAsia="宋体" w:hAnsi="宋体"/>
                <w:b/>
                <w:szCs w:val="21"/>
              </w:rPr>
            </w:pPr>
            <w:r>
              <w:rPr>
                <w:rFonts w:ascii="宋体" w:eastAsia="宋体" w:hAnsi="宋体" w:hint="eastAsia"/>
                <w:b/>
                <w:szCs w:val="21"/>
              </w:rPr>
              <w:t>序号</w:t>
            </w:r>
          </w:p>
        </w:tc>
        <w:tc>
          <w:tcPr>
            <w:tcW w:w="1559" w:type="dxa"/>
            <w:vAlign w:val="center"/>
          </w:tcPr>
          <w:p w14:paraId="2E7B889C" w14:textId="370F2D2A" w:rsidR="00BB57E2" w:rsidRPr="00F83520" w:rsidRDefault="00165F73" w:rsidP="00420B5D">
            <w:pPr>
              <w:spacing w:line="360" w:lineRule="auto"/>
              <w:jc w:val="center"/>
              <w:rPr>
                <w:rFonts w:ascii="宋体" w:eastAsia="宋体" w:hAnsi="宋体"/>
                <w:b/>
                <w:szCs w:val="21"/>
              </w:rPr>
            </w:pPr>
            <w:r>
              <w:rPr>
                <w:rFonts w:ascii="宋体" w:eastAsia="宋体" w:hAnsi="宋体" w:cs="黑体" w:hint="eastAsia"/>
                <w:b/>
                <w:bCs/>
                <w:kern w:val="0"/>
                <w:szCs w:val="21"/>
              </w:rPr>
              <w:t>产品名称</w:t>
            </w:r>
          </w:p>
        </w:tc>
        <w:tc>
          <w:tcPr>
            <w:tcW w:w="992" w:type="dxa"/>
            <w:vAlign w:val="center"/>
          </w:tcPr>
          <w:p w14:paraId="543486DD" w14:textId="286C888E" w:rsidR="00BB57E2" w:rsidRPr="00F83520" w:rsidRDefault="00165F73" w:rsidP="00420B5D">
            <w:pPr>
              <w:spacing w:line="360" w:lineRule="auto"/>
              <w:jc w:val="center"/>
              <w:rPr>
                <w:rFonts w:ascii="宋体" w:eastAsia="宋体" w:hAnsi="宋体"/>
                <w:b/>
                <w:szCs w:val="21"/>
              </w:rPr>
            </w:pPr>
            <w:r>
              <w:rPr>
                <w:rFonts w:ascii="宋体" w:eastAsia="宋体" w:hAnsi="宋体" w:hint="eastAsia"/>
                <w:b/>
                <w:szCs w:val="21"/>
              </w:rPr>
              <w:t>单位</w:t>
            </w:r>
          </w:p>
        </w:tc>
        <w:tc>
          <w:tcPr>
            <w:tcW w:w="1271" w:type="dxa"/>
            <w:vAlign w:val="center"/>
          </w:tcPr>
          <w:p w14:paraId="7E269CFB" w14:textId="6A6E047B" w:rsidR="00BB57E2" w:rsidRPr="00F83520" w:rsidRDefault="00165F73" w:rsidP="00420B5D">
            <w:pPr>
              <w:spacing w:line="360" w:lineRule="auto"/>
              <w:jc w:val="center"/>
              <w:rPr>
                <w:rFonts w:ascii="宋体" w:eastAsia="宋体" w:hAnsi="宋体"/>
                <w:b/>
                <w:szCs w:val="21"/>
              </w:rPr>
            </w:pPr>
            <w:r>
              <w:rPr>
                <w:rFonts w:ascii="宋体" w:eastAsia="宋体" w:hAnsi="宋体" w:hint="eastAsia"/>
                <w:b/>
                <w:szCs w:val="21"/>
              </w:rPr>
              <w:t>数量</w:t>
            </w:r>
          </w:p>
        </w:tc>
        <w:tc>
          <w:tcPr>
            <w:tcW w:w="4536" w:type="dxa"/>
            <w:vAlign w:val="center"/>
          </w:tcPr>
          <w:p w14:paraId="231D5E5D" w14:textId="77777777" w:rsidR="00165F73" w:rsidRPr="00F83520" w:rsidRDefault="00165F73" w:rsidP="00165F73">
            <w:pPr>
              <w:spacing w:line="360" w:lineRule="auto"/>
              <w:jc w:val="center"/>
              <w:rPr>
                <w:rFonts w:ascii="仿宋" w:eastAsia="仿宋" w:hAnsi="仿宋" w:cs="宋体"/>
                <w:b/>
                <w:sz w:val="24"/>
                <w:szCs w:val="24"/>
              </w:rPr>
            </w:pPr>
            <w:r w:rsidRPr="00F83520">
              <w:rPr>
                <w:rFonts w:ascii="仿宋" w:eastAsia="仿宋" w:hAnsi="仿宋" w:cs="宋体" w:hint="eastAsia"/>
                <w:b/>
                <w:sz w:val="24"/>
                <w:szCs w:val="24"/>
              </w:rPr>
              <w:t>主要参数</w:t>
            </w:r>
          </w:p>
          <w:p w14:paraId="200DD83C" w14:textId="38B9ED3A" w:rsidR="00BB57E2" w:rsidRPr="00F83520" w:rsidRDefault="00165F73" w:rsidP="00165F73">
            <w:pPr>
              <w:spacing w:line="360" w:lineRule="auto"/>
              <w:jc w:val="center"/>
              <w:rPr>
                <w:rFonts w:ascii="宋体" w:eastAsia="宋体" w:hAnsi="宋体"/>
                <w:b/>
                <w:szCs w:val="21"/>
              </w:rPr>
            </w:pPr>
            <w:r w:rsidRPr="00F83520">
              <w:rPr>
                <w:rFonts w:ascii="仿宋" w:eastAsia="仿宋" w:hAnsi="仿宋" w:cs="宋体" w:hint="eastAsia"/>
                <w:b/>
                <w:sz w:val="24"/>
                <w:szCs w:val="24"/>
              </w:rPr>
              <w:t>及技术指标</w:t>
            </w:r>
          </w:p>
        </w:tc>
      </w:tr>
      <w:tr w:rsidR="00165F73" w14:paraId="22B38F52" w14:textId="77777777" w:rsidTr="009364DE">
        <w:trPr>
          <w:jc w:val="center"/>
        </w:trPr>
        <w:tc>
          <w:tcPr>
            <w:tcW w:w="9067" w:type="dxa"/>
            <w:gridSpan w:val="5"/>
            <w:vAlign w:val="center"/>
          </w:tcPr>
          <w:p w14:paraId="38A5F0CC" w14:textId="202CB9CA" w:rsidR="00165F73" w:rsidRDefault="00165F73" w:rsidP="00165F73">
            <w:pPr>
              <w:spacing w:line="360" w:lineRule="auto"/>
              <w:jc w:val="center"/>
              <w:rPr>
                <w:rFonts w:ascii="宋体" w:eastAsia="宋体" w:hAnsi="宋体"/>
                <w:bCs/>
                <w:szCs w:val="21"/>
              </w:rPr>
            </w:pPr>
            <w:r w:rsidRPr="00F37DAC">
              <w:rPr>
                <w:rFonts w:ascii="仿宋" w:eastAsia="仿宋" w:hAnsi="仿宋" w:cs="黑体" w:hint="eastAsia"/>
                <w:kern w:val="0"/>
                <w:sz w:val="24"/>
                <w:szCs w:val="24"/>
              </w:rPr>
              <w:t>七层</w:t>
            </w:r>
            <w:r w:rsidR="00CA2946" w:rsidRPr="00CA2946">
              <w:rPr>
                <w:rFonts w:ascii="仿宋" w:eastAsia="仿宋" w:hAnsi="仿宋" w:cs="黑体" w:hint="eastAsia"/>
                <w:kern w:val="0"/>
                <w:sz w:val="24"/>
                <w:szCs w:val="24"/>
              </w:rPr>
              <w:t>会议室</w:t>
            </w:r>
          </w:p>
        </w:tc>
      </w:tr>
      <w:tr w:rsidR="00165F73" w14:paraId="10F926C9" w14:textId="77777777" w:rsidTr="00165F73">
        <w:trPr>
          <w:jc w:val="center"/>
        </w:trPr>
        <w:tc>
          <w:tcPr>
            <w:tcW w:w="709" w:type="dxa"/>
            <w:vAlign w:val="center"/>
          </w:tcPr>
          <w:p w14:paraId="5D8E0385" w14:textId="6597201A"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2C29F124" w14:textId="337AD78D" w:rsidR="00165F73" w:rsidRPr="00F83520" w:rsidRDefault="004E51C5" w:rsidP="00165F73">
            <w:pPr>
              <w:spacing w:line="360" w:lineRule="auto"/>
              <w:jc w:val="center"/>
              <w:rPr>
                <w:rFonts w:ascii="宋体" w:eastAsia="宋体" w:hAnsi="宋体"/>
                <w:bCs/>
                <w:szCs w:val="21"/>
              </w:rPr>
            </w:pPr>
            <w:r w:rsidRPr="00E73884">
              <w:rPr>
                <w:rFonts w:ascii="宋体" w:eastAsia="宋体" w:hAnsi="宋体" w:hint="eastAsia"/>
                <w:b/>
                <w:sz w:val="24"/>
              </w:rPr>
              <w:t>▲</w:t>
            </w:r>
            <w:r w:rsidR="00165F73" w:rsidRPr="00505C8B">
              <w:rPr>
                <w:rFonts w:ascii="仿宋" w:eastAsia="仿宋" w:hAnsi="仿宋" w:cs="宋体" w:hint="eastAsia"/>
                <w:color w:val="000000"/>
                <w:kern w:val="0"/>
                <w:sz w:val="24"/>
                <w:szCs w:val="24"/>
              </w:rPr>
              <w:t>高清LED屏</w:t>
            </w:r>
            <w:r w:rsidR="00165F73" w:rsidRPr="00567484">
              <w:rPr>
                <w:rFonts w:ascii="仿宋" w:eastAsia="仿宋" w:hAnsi="仿宋" w:cs="宋体" w:hint="eastAsia"/>
                <w:kern w:val="0"/>
                <w:sz w:val="24"/>
                <w:szCs w:val="24"/>
              </w:rPr>
              <w:t>室内</w:t>
            </w:r>
          </w:p>
        </w:tc>
        <w:tc>
          <w:tcPr>
            <w:tcW w:w="992" w:type="dxa"/>
            <w:vAlign w:val="center"/>
          </w:tcPr>
          <w:p w14:paraId="6014B42A" w14:textId="028E6F0A"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平米</w:t>
            </w:r>
          </w:p>
        </w:tc>
        <w:tc>
          <w:tcPr>
            <w:tcW w:w="1271" w:type="dxa"/>
            <w:vAlign w:val="center"/>
          </w:tcPr>
          <w:p w14:paraId="1550910B" w14:textId="5784976E"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5.7</w:t>
            </w:r>
            <w:r w:rsidR="005E2ED8" w:rsidRPr="00F83520">
              <w:rPr>
                <w:rFonts w:ascii="宋体" w:eastAsia="宋体" w:hAnsi="宋体"/>
                <w:bCs/>
                <w:szCs w:val="21"/>
              </w:rPr>
              <w:t xml:space="preserve"> </w:t>
            </w:r>
          </w:p>
        </w:tc>
        <w:tc>
          <w:tcPr>
            <w:tcW w:w="4536" w:type="dxa"/>
            <w:vAlign w:val="center"/>
          </w:tcPr>
          <w:p w14:paraId="411BB8B0" w14:textId="2487C211"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w:t>
            </w:r>
            <w:r w:rsidR="00211645">
              <w:rPr>
                <w:rFonts w:ascii="宋体" w:eastAsia="宋体" w:hAnsi="宋体" w:hint="eastAsia"/>
                <w:bCs/>
                <w:szCs w:val="21"/>
              </w:rPr>
              <w:t>.</w:t>
            </w:r>
            <w:r w:rsidRPr="00B61D3F">
              <w:rPr>
                <w:rFonts w:ascii="宋体" w:eastAsia="宋体" w:hAnsi="宋体" w:hint="eastAsia"/>
                <w:bCs/>
                <w:szCs w:val="21"/>
              </w:rPr>
              <w:t>显示屏显示尺寸:≥3.2m×1.76m；</w:t>
            </w:r>
          </w:p>
          <w:p w14:paraId="5F890544" w14:textId="5C229316"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w:t>
            </w:r>
            <w:r w:rsidR="00211645">
              <w:rPr>
                <w:rFonts w:ascii="宋体" w:eastAsia="宋体" w:hAnsi="宋体" w:hint="eastAsia"/>
                <w:bCs/>
                <w:szCs w:val="21"/>
              </w:rPr>
              <w:t>.</w:t>
            </w:r>
            <w:r w:rsidRPr="00B61D3F">
              <w:rPr>
                <w:rFonts w:ascii="宋体" w:eastAsia="宋体" w:hAnsi="宋体" w:hint="eastAsia"/>
                <w:bCs/>
                <w:szCs w:val="21"/>
              </w:rPr>
              <w:t>灯珠像素间距：≤1.86mm；</w:t>
            </w:r>
          </w:p>
          <w:p w14:paraId="269BDD91" w14:textId="613FED06"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w:t>
            </w:r>
            <w:r w:rsidR="00211645">
              <w:rPr>
                <w:rFonts w:ascii="宋体" w:eastAsia="宋体" w:hAnsi="宋体" w:hint="eastAsia"/>
                <w:bCs/>
                <w:szCs w:val="21"/>
              </w:rPr>
              <w:t>.</w:t>
            </w:r>
            <w:r w:rsidRPr="00B61D3F">
              <w:rPr>
                <w:rFonts w:ascii="宋体" w:eastAsia="宋体" w:hAnsi="宋体" w:hint="eastAsia"/>
                <w:bCs/>
                <w:szCs w:val="21"/>
              </w:rPr>
              <w:t>封装工艺：全彩表贴三合一</w:t>
            </w:r>
            <w:r w:rsidR="005E2ED8">
              <w:rPr>
                <w:rFonts w:ascii="宋体" w:eastAsia="宋体" w:hAnsi="宋体" w:hint="eastAsia"/>
                <w:bCs/>
                <w:szCs w:val="21"/>
              </w:rPr>
              <w:t>；</w:t>
            </w:r>
          </w:p>
          <w:p w14:paraId="448FD1AD" w14:textId="59B3869E"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4</w:t>
            </w:r>
            <w:r w:rsidR="00211645">
              <w:rPr>
                <w:rFonts w:ascii="宋体" w:eastAsia="宋体" w:hAnsi="宋体" w:hint="eastAsia"/>
                <w:bCs/>
                <w:szCs w:val="21"/>
              </w:rPr>
              <w:t>.</w:t>
            </w:r>
            <w:r w:rsidRPr="00B61D3F">
              <w:rPr>
                <w:rFonts w:ascii="宋体" w:eastAsia="宋体" w:hAnsi="宋体" w:hint="eastAsia"/>
                <w:bCs/>
                <w:szCs w:val="21"/>
              </w:rPr>
              <w:t>单元板尺寸（mm）：320*160</w:t>
            </w:r>
            <w:r w:rsidR="005E2ED8">
              <w:rPr>
                <w:rFonts w:ascii="宋体" w:eastAsia="宋体" w:hAnsi="宋体" w:hint="eastAsia"/>
                <w:bCs/>
                <w:szCs w:val="21"/>
              </w:rPr>
              <w:t>；</w:t>
            </w:r>
          </w:p>
          <w:p w14:paraId="5C6BB70F" w14:textId="55D6F05D"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5</w:t>
            </w:r>
            <w:r w:rsidR="00211645">
              <w:rPr>
                <w:rFonts w:ascii="宋体" w:eastAsia="宋体" w:hAnsi="宋体" w:hint="eastAsia"/>
                <w:bCs/>
                <w:szCs w:val="21"/>
              </w:rPr>
              <w:t>.</w:t>
            </w:r>
            <w:r w:rsidRPr="00B61D3F">
              <w:rPr>
                <w:rFonts w:ascii="宋体" w:eastAsia="宋体" w:hAnsi="宋体" w:hint="eastAsia"/>
                <w:bCs/>
                <w:szCs w:val="21"/>
              </w:rPr>
              <w:t>白平衡亮度：≥650cd/m²</w:t>
            </w:r>
            <w:r w:rsidR="005E2ED8">
              <w:rPr>
                <w:rFonts w:ascii="宋体" w:eastAsia="宋体" w:hAnsi="宋体" w:hint="eastAsia"/>
                <w:bCs/>
                <w:szCs w:val="21"/>
              </w:rPr>
              <w:t>；</w:t>
            </w:r>
          </w:p>
          <w:p w14:paraId="2B5A92CB" w14:textId="163497EF"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6</w:t>
            </w:r>
            <w:r w:rsidR="00211645">
              <w:rPr>
                <w:rFonts w:ascii="宋体" w:eastAsia="宋体" w:hAnsi="宋体" w:hint="eastAsia"/>
                <w:bCs/>
                <w:szCs w:val="21"/>
              </w:rPr>
              <w:t>.</w:t>
            </w:r>
            <w:r w:rsidRPr="00B61D3F">
              <w:rPr>
                <w:rFonts w:ascii="宋体" w:eastAsia="宋体" w:hAnsi="宋体" w:hint="eastAsia"/>
                <w:bCs/>
                <w:szCs w:val="21"/>
              </w:rPr>
              <w:t>亮度均匀性≥98%</w:t>
            </w:r>
            <w:r w:rsidR="005E2ED8">
              <w:rPr>
                <w:rFonts w:ascii="宋体" w:eastAsia="宋体" w:hAnsi="宋体" w:hint="eastAsia"/>
                <w:bCs/>
                <w:szCs w:val="21"/>
              </w:rPr>
              <w:t>；</w:t>
            </w:r>
          </w:p>
          <w:p w14:paraId="4CBE2F24" w14:textId="1B551BCD"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7</w:t>
            </w:r>
            <w:r w:rsidR="00211645">
              <w:rPr>
                <w:rFonts w:ascii="宋体" w:eastAsia="宋体" w:hAnsi="宋体" w:hint="eastAsia"/>
                <w:bCs/>
                <w:szCs w:val="21"/>
              </w:rPr>
              <w:t>.</w:t>
            </w:r>
            <w:r w:rsidRPr="00B61D3F">
              <w:rPr>
                <w:rFonts w:ascii="宋体" w:eastAsia="宋体" w:hAnsi="宋体" w:hint="eastAsia"/>
                <w:bCs/>
                <w:szCs w:val="21"/>
              </w:rPr>
              <w:t>对比度：≥7000：1</w:t>
            </w:r>
            <w:r w:rsidR="005E2ED8">
              <w:rPr>
                <w:rFonts w:ascii="宋体" w:eastAsia="宋体" w:hAnsi="宋体" w:hint="eastAsia"/>
                <w:bCs/>
                <w:szCs w:val="21"/>
              </w:rPr>
              <w:t>；</w:t>
            </w:r>
          </w:p>
          <w:p w14:paraId="3723572A" w14:textId="5F322490"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8</w:t>
            </w:r>
            <w:r w:rsidR="00211645">
              <w:rPr>
                <w:rFonts w:ascii="宋体" w:eastAsia="宋体" w:hAnsi="宋体" w:hint="eastAsia"/>
                <w:bCs/>
                <w:szCs w:val="21"/>
              </w:rPr>
              <w:t>.</w:t>
            </w:r>
            <w:r w:rsidRPr="00B61D3F">
              <w:rPr>
                <w:rFonts w:ascii="宋体" w:eastAsia="宋体" w:hAnsi="宋体" w:hint="eastAsia"/>
                <w:bCs/>
                <w:szCs w:val="21"/>
              </w:rPr>
              <w:t>可视角度：≥H140°，≥V130°</w:t>
            </w:r>
            <w:r w:rsidR="005E2ED8">
              <w:rPr>
                <w:rFonts w:ascii="宋体" w:eastAsia="宋体" w:hAnsi="宋体" w:hint="eastAsia"/>
                <w:bCs/>
                <w:szCs w:val="21"/>
              </w:rPr>
              <w:t>；</w:t>
            </w:r>
          </w:p>
          <w:p w14:paraId="61D3ACFD" w14:textId="35617B3C"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9</w:t>
            </w:r>
            <w:r w:rsidR="00211645">
              <w:rPr>
                <w:rFonts w:ascii="宋体" w:eastAsia="宋体" w:hAnsi="宋体" w:hint="eastAsia"/>
                <w:bCs/>
                <w:szCs w:val="21"/>
              </w:rPr>
              <w:t>.</w:t>
            </w:r>
            <w:r w:rsidRPr="00B61D3F">
              <w:rPr>
                <w:rFonts w:ascii="宋体" w:eastAsia="宋体" w:hAnsi="宋体" w:hint="eastAsia"/>
                <w:bCs/>
                <w:szCs w:val="21"/>
              </w:rPr>
              <w:t>刷新率：≥3840Hz</w:t>
            </w:r>
            <w:r w:rsidR="005E2ED8">
              <w:rPr>
                <w:rFonts w:ascii="宋体" w:eastAsia="宋体" w:hAnsi="宋体" w:hint="eastAsia"/>
                <w:bCs/>
                <w:szCs w:val="21"/>
              </w:rPr>
              <w:t>；</w:t>
            </w:r>
          </w:p>
          <w:p w14:paraId="10A051BC" w14:textId="52129E08"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10</w:t>
            </w:r>
            <w:r w:rsidR="00211645">
              <w:rPr>
                <w:rFonts w:ascii="宋体" w:eastAsia="宋体" w:hAnsi="宋体" w:hint="eastAsia"/>
                <w:bCs/>
                <w:szCs w:val="21"/>
              </w:rPr>
              <w:t>.</w:t>
            </w:r>
            <w:r w:rsidRPr="00B61D3F">
              <w:rPr>
                <w:rFonts w:ascii="宋体" w:eastAsia="宋体" w:hAnsi="宋体" w:hint="eastAsia"/>
                <w:bCs/>
                <w:szCs w:val="21"/>
              </w:rPr>
              <w:t>换帧率： 50/60Hz</w:t>
            </w:r>
            <w:r w:rsidR="005E2ED8">
              <w:rPr>
                <w:rFonts w:ascii="宋体" w:eastAsia="宋体" w:hAnsi="宋体" w:hint="eastAsia"/>
                <w:bCs/>
                <w:szCs w:val="21"/>
              </w:rPr>
              <w:t>；</w:t>
            </w:r>
          </w:p>
          <w:p w14:paraId="716C5B62" w14:textId="153BE77A"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11</w:t>
            </w:r>
            <w:r w:rsidR="00211645">
              <w:rPr>
                <w:rFonts w:ascii="宋体" w:eastAsia="宋体" w:hAnsi="宋体" w:hint="eastAsia"/>
                <w:bCs/>
                <w:szCs w:val="21"/>
              </w:rPr>
              <w:t>.</w:t>
            </w:r>
            <w:r w:rsidRPr="00B61D3F">
              <w:rPr>
                <w:rFonts w:ascii="宋体" w:eastAsia="宋体" w:hAnsi="宋体" w:hint="eastAsia"/>
                <w:bCs/>
                <w:szCs w:val="21"/>
              </w:rPr>
              <w:t>色温：3000-18000K可调</w:t>
            </w:r>
            <w:r w:rsidR="005E2ED8">
              <w:rPr>
                <w:rFonts w:ascii="宋体" w:eastAsia="宋体" w:hAnsi="宋体" w:hint="eastAsia"/>
                <w:bCs/>
                <w:szCs w:val="21"/>
              </w:rPr>
              <w:t>；</w:t>
            </w:r>
          </w:p>
          <w:p w14:paraId="64FAA062" w14:textId="4EFC9DDD"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12</w:t>
            </w:r>
            <w:r w:rsidR="00211645">
              <w:rPr>
                <w:rFonts w:ascii="宋体" w:eastAsia="宋体" w:hAnsi="宋体" w:hint="eastAsia"/>
                <w:bCs/>
                <w:szCs w:val="21"/>
              </w:rPr>
              <w:t>.</w:t>
            </w:r>
            <w:r w:rsidRPr="00B61D3F">
              <w:rPr>
                <w:rFonts w:ascii="宋体" w:eastAsia="宋体" w:hAnsi="宋体" w:hint="eastAsia"/>
                <w:bCs/>
                <w:szCs w:val="21"/>
              </w:rPr>
              <w:t>使用寿命：≥10万小时</w:t>
            </w:r>
            <w:r w:rsidR="005E2ED8">
              <w:rPr>
                <w:rFonts w:ascii="宋体" w:eastAsia="宋体" w:hAnsi="宋体" w:hint="eastAsia"/>
                <w:bCs/>
                <w:szCs w:val="21"/>
              </w:rPr>
              <w:t>；</w:t>
            </w:r>
          </w:p>
          <w:p w14:paraId="7DE7AB16" w14:textId="77645CCF"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13</w:t>
            </w:r>
            <w:r w:rsidR="00211645">
              <w:rPr>
                <w:rFonts w:ascii="宋体" w:eastAsia="宋体" w:hAnsi="宋体" w:hint="eastAsia"/>
                <w:bCs/>
                <w:szCs w:val="21"/>
              </w:rPr>
              <w:t>.</w:t>
            </w:r>
            <w:r w:rsidRPr="00B61D3F">
              <w:rPr>
                <w:rFonts w:ascii="宋体" w:eastAsia="宋体" w:hAnsi="宋体" w:hint="eastAsia"/>
                <w:bCs/>
                <w:szCs w:val="21"/>
              </w:rPr>
              <w:t>平均无故障时间：≥1万小时</w:t>
            </w:r>
            <w:r w:rsidR="005E2ED8">
              <w:rPr>
                <w:rFonts w:ascii="宋体" w:eastAsia="宋体" w:hAnsi="宋体" w:hint="eastAsia"/>
                <w:bCs/>
                <w:szCs w:val="21"/>
              </w:rPr>
              <w:t>；</w:t>
            </w:r>
          </w:p>
          <w:p w14:paraId="5ED0D9D8" w14:textId="635F82D9" w:rsidR="005E2ED8" w:rsidRDefault="00B61D3F" w:rsidP="00B61D3F">
            <w:pPr>
              <w:spacing w:line="360" w:lineRule="auto"/>
              <w:jc w:val="left"/>
              <w:rPr>
                <w:rFonts w:ascii="宋体" w:eastAsia="宋体" w:hAnsi="宋体"/>
                <w:bCs/>
                <w:szCs w:val="21"/>
              </w:rPr>
            </w:pPr>
            <w:r w:rsidRPr="00B61D3F">
              <w:rPr>
                <w:rFonts w:ascii="宋体" w:eastAsia="宋体" w:hAnsi="宋体" w:hint="eastAsia"/>
                <w:b/>
                <w:szCs w:val="21"/>
              </w:rPr>
              <w:t>#</w:t>
            </w:r>
            <w:r w:rsidRPr="00B61D3F">
              <w:rPr>
                <w:rFonts w:ascii="宋体" w:eastAsia="宋体" w:hAnsi="宋体" w:hint="eastAsia"/>
                <w:bCs/>
                <w:szCs w:val="21"/>
              </w:rPr>
              <w:t>14</w:t>
            </w:r>
            <w:r w:rsidR="00211645">
              <w:rPr>
                <w:rFonts w:ascii="宋体" w:eastAsia="宋体" w:hAnsi="宋体" w:hint="eastAsia"/>
                <w:bCs/>
                <w:szCs w:val="21"/>
              </w:rPr>
              <w:t>.</w:t>
            </w:r>
            <w:r w:rsidRPr="00B61D3F">
              <w:rPr>
                <w:rFonts w:ascii="宋体" w:eastAsia="宋体" w:hAnsi="宋体" w:hint="eastAsia"/>
                <w:bCs/>
                <w:szCs w:val="21"/>
              </w:rPr>
              <w:t>产品防尘等级达到IP5X或以上级别</w:t>
            </w:r>
            <w:r w:rsidR="005E2ED8">
              <w:rPr>
                <w:rFonts w:ascii="宋体" w:eastAsia="宋体" w:hAnsi="宋体" w:hint="eastAsia"/>
                <w:bCs/>
                <w:szCs w:val="21"/>
              </w:rPr>
              <w:t>。</w:t>
            </w:r>
          </w:p>
          <w:p w14:paraId="3B9B62E1" w14:textId="73431EFA" w:rsidR="00B61D3F" w:rsidRPr="005E2ED8" w:rsidRDefault="005E2ED8" w:rsidP="00B61D3F">
            <w:pPr>
              <w:spacing w:line="360" w:lineRule="auto"/>
              <w:jc w:val="left"/>
              <w:rPr>
                <w:rFonts w:ascii="宋体" w:eastAsia="宋体" w:hAnsi="宋体"/>
                <w:b/>
                <w:szCs w:val="21"/>
              </w:rPr>
            </w:pPr>
            <w:r>
              <w:rPr>
                <w:rFonts w:ascii="宋体" w:eastAsia="宋体" w:hAnsi="宋体" w:hint="eastAsia"/>
                <w:b/>
                <w:szCs w:val="21"/>
              </w:rPr>
              <w:t>（</w:t>
            </w:r>
            <w:r w:rsidR="00B61D3F" w:rsidRPr="005E2ED8">
              <w:rPr>
                <w:rFonts w:ascii="宋体" w:eastAsia="宋体" w:hAnsi="宋体" w:hint="eastAsia"/>
                <w:b/>
                <w:szCs w:val="21"/>
              </w:rPr>
              <w:t>提供具有CNAS标识的</w:t>
            </w:r>
            <w:r>
              <w:rPr>
                <w:rFonts w:ascii="宋体" w:eastAsia="宋体" w:hAnsi="宋体" w:hint="eastAsia"/>
                <w:b/>
                <w:szCs w:val="21"/>
              </w:rPr>
              <w:t>第三方检测</w:t>
            </w:r>
            <w:r w:rsidR="00B61D3F" w:rsidRPr="005E2ED8">
              <w:rPr>
                <w:rFonts w:ascii="宋体" w:eastAsia="宋体" w:hAnsi="宋体" w:hint="eastAsia"/>
                <w:b/>
                <w:szCs w:val="21"/>
              </w:rPr>
              <w:t>机构出具的检测报告复印件</w:t>
            </w:r>
            <w:r>
              <w:rPr>
                <w:rFonts w:ascii="宋体" w:eastAsia="宋体" w:hAnsi="宋体" w:hint="eastAsia"/>
                <w:b/>
                <w:szCs w:val="21"/>
              </w:rPr>
              <w:t>并</w:t>
            </w:r>
            <w:r w:rsidR="00B61D3F" w:rsidRPr="005E2ED8">
              <w:rPr>
                <w:rFonts w:ascii="宋体" w:eastAsia="宋体" w:hAnsi="宋体" w:hint="eastAsia"/>
                <w:b/>
                <w:szCs w:val="21"/>
              </w:rPr>
              <w:t>加盖</w:t>
            </w:r>
            <w:r>
              <w:rPr>
                <w:rFonts w:ascii="宋体" w:eastAsia="宋体" w:hAnsi="宋体" w:hint="eastAsia"/>
                <w:b/>
                <w:szCs w:val="21"/>
              </w:rPr>
              <w:t>投标人</w:t>
            </w:r>
            <w:r w:rsidR="00B61D3F" w:rsidRPr="005E2ED8">
              <w:rPr>
                <w:rFonts w:ascii="宋体" w:eastAsia="宋体" w:hAnsi="宋体" w:hint="eastAsia"/>
                <w:b/>
                <w:szCs w:val="21"/>
              </w:rPr>
              <w:t>公章</w:t>
            </w:r>
            <w:r>
              <w:rPr>
                <w:rFonts w:ascii="宋体" w:eastAsia="宋体" w:hAnsi="宋体" w:hint="eastAsia"/>
                <w:b/>
                <w:szCs w:val="21"/>
              </w:rPr>
              <w:t>）</w:t>
            </w:r>
          </w:p>
          <w:p w14:paraId="532D1D31" w14:textId="27329A44" w:rsidR="00B61D3F" w:rsidRPr="00567484" w:rsidRDefault="00B61D3F" w:rsidP="00B61D3F">
            <w:pPr>
              <w:spacing w:line="360" w:lineRule="auto"/>
              <w:jc w:val="left"/>
              <w:rPr>
                <w:rFonts w:ascii="宋体" w:eastAsia="宋体" w:hAnsi="宋体"/>
                <w:b/>
                <w:szCs w:val="21"/>
              </w:rPr>
            </w:pPr>
            <w:r w:rsidRPr="00B61D3F">
              <w:rPr>
                <w:rFonts w:ascii="宋体" w:eastAsia="宋体" w:hAnsi="宋体" w:hint="eastAsia"/>
                <w:b/>
                <w:szCs w:val="21"/>
              </w:rPr>
              <w:t>#</w:t>
            </w:r>
            <w:r w:rsidRPr="00B61D3F">
              <w:rPr>
                <w:rFonts w:ascii="宋体" w:eastAsia="宋体" w:hAnsi="宋体" w:hint="eastAsia"/>
                <w:bCs/>
                <w:szCs w:val="21"/>
              </w:rPr>
              <w:t>15</w:t>
            </w:r>
            <w:r w:rsidR="00211645">
              <w:rPr>
                <w:rFonts w:ascii="宋体" w:eastAsia="宋体" w:hAnsi="宋体" w:hint="eastAsia"/>
                <w:bCs/>
                <w:szCs w:val="21"/>
              </w:rPr>
              <w:t>.</w:t>
            </w:r>
            <w:r w:rsidRPr="00B61D3F">
              <w:rPr>
                <w:rFonts w:ascii="宋体" w:eastAsia="宋体" w:hAnsi="宋体" w:hint="eastAsia"/>
                <w:bCs/>
                <w:szCs w:val="21"/>
              </w:rPr>
              <w:t>支持4K超清、HDR高动态光照渲染技术；符合LED显示屏绿色健康分级。</w:t>
            </w:r>
            <w:r w:rsidR="005E2ED8" w:rsidRPr="00567484">
              <w:rPr>
                <w:rFonts w:ascii="宋体" w:eastAsia="宋体" w:hAnsi="宋体" w:hint="eastAsia"/>
                <w:b/>
                <w:szCs w:val="21"/>
              </w:rPr>
              <w:t>（提供具有CNAS标识的第三方检测机构出具的第三方检测报告复印件并加盖投标人公章）</w:t>
            </w:r>
          </w:p>
          <w:p w14:paraId="09D07CFA" w14:textId="2747E02A" w:rsidR="00165F73" w:rsidRDefault="00B61D3F" w:rsidP="00B61D3F">
            <w:pPr>
              <w:spacing w:line="360" w:lineRule="auto"/>
              <w:jc w:val="left"/>
              <w:rPr>
                <w:rFonts w:ascii="宋体" w:eastAsia="宋体" w:hAnsi="宋体"/>
                <w:bCs/>
                <w:szCs w:val="21"/>
              </w:rPr>
            </w:pPr>
            <w:r w:rsidRPr="00877C19">
              <w:rPr>
                <w:rFonts w:ascii="宋体" w:eastAsia="宋体" w:hAnsi="宋体" w:hint="eastAsia"/>
                <w:b/>
                <w:szCs w:val="21"/>
              </w:rPr>
              <w:t>#</w:t>
            </w:r>
            <w:r w:rsidRPr="00B61D3F">
              <w:rPr>
                <w:rFonts w:ascii="宋体" w:eastAsia="宋体" w:hAnsi="宋体" w:hint="eastAsia"/>
                <w:bCs/>
                <w:szCs w:val="21"/>
              </w:rPr>
              <w:t>16</w:t>
            </w:r>
            <w:r w:rsidR="00211645">
              <w:rPr>
                <w:rFonts w:ascii="宋体" w:eastAsia="宋体" w:hAnsi="宋体" w:hint="eastAsia"/>
                <w:bCs/>
                <w:szCs w:val="21"/>
              </w:rPr>
              <w:t>.</w:t>
            </w:r>
            <w:r w:rsidRPr="00B61D3F">
              <w:rPr>
                <w:rFonts w:ascii="宋体" w:eastAsia="宋体" w:hAnsi="宋体" w:hint="eastAsia"/>
                <w:bCs/>
                <w:szCs w:val="21"/>
              </w:rPr>
              <w:t>具有电源过压、过流、断电保护、分布上电等防护措施</w:t>
            </w:r>
            <w:r w:rsidR="00877C19">
              <w:rPr>
                <w:rFonts w:ascii="宋体" w:eastAsia="宋体" w:hAnsi="宋体" w:hint="eastAsia"/>
                <w:bCs/>
                <w:szCs w:val="21"/>
              </w:rPr>
              <w:t>。</w:t>
            </w:r>
            <w:r w:rsidR="00877C19" w:rsidRPr="00567484">
              <w:rPr>
                <w:rFonts w:ascii="宋体" w:eastAsia="宋体" w:hAnsi="宋体" w:hint="eastAsia"/>
                <w:b/>
                <w:szCs w:val="21"/>
              </w:rPr>
              <w:t>（提供具有CNAS标识的第三方检测机构出具的第三方检测报告复印件并加盖投标人公章）</w:t>
            </w:r>
          </w:p>
          <w:p w14:paraId="76614152" w14:textId="4AE58038" w:rsidR="00F50C00" w:rsidRDefault="00F50C00" w:rsidP="00F50C00">
            <w:pPr>
              <w:spacing w:line="360" w:lineRule="auto"/>
              <w:jc w:val="left"/>
              <w:rPr>
                <w:rFonts w:ascii="宋体" w:eastAsia="宋体" w:hAnsi="宋体"/>
                <w:bCs/>
                <w:szCs w:val="21"/>
              </w:rPr>
            </w:pPr>
            <w:r w:rsidRPr="00567484">
              <w:rPr>
                <w:rFonts w:ascii="宋体" w:eastAsia="宋体" w:hAnsi="宋体" w:hint="eastAsia"/>
                <w:b/>
                <w:szCs w:val="21"/>
              </w:rPr>
              <w:t>#</w:t>
            </w:r>
            <w:r w:rsidR="00567484" w:rsidRPr="00567484">
              <w:rPr>
                <w:rFonts w:ascii="宋体" w:eastAsia="宋体" w:hAnsi="宋体" w:hint="eastAsia"/>
                <w:bCs/>
                <w:szCs w:val="21"/>
              </w:rPr>
              <w:t>17</w:t>
            </w:r>
            <w:r w:rsidRPr="00567484">
              <w:rPr>
                <w:rFonts w:ascii="宋体" w:eastAsia="宋体" w:hAnsi="宋体" w:hint="eastAsia"/>
                <w:bCs/>
                <w:szCs w:val="21"/>
              </w:rPr>
              <w:t>.提供生产厂家对该项目的售后服务承诺函。</w:t>
            </w:r>
          </w:p>
        </w:tc>
      </w:tr>
      <w:tr w:rsidR="00165F73" w14:paraId="1557DA70" w14:textId="77777777" w:rsidTr="00165F73">
        <w:trPr>
          <w:jc w:val="center"/>
        </w:trPr>
        <w:tc>
          <w:tcPr>
            <w:tcW w:w="709" w:type="dxa"/>
            <w:vAlign w:val="center"/>
          </w:tcPr>
          <w:p w14:paraId="4151A61D" w14:textId="71B76906"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6ACB5963" w14:textId="055D144F" w:rsidR="00165F73" w:rsidRPr="00F83520" w:rsidRDefault="00165F73" w:rsidP="00165F73">
            <w:pPr>
              <w:autoSpaceDE w:val="0"/>
              <w:autoSpaceDN w:val="0"/>
              <w:adjustRightInd w:val="0"/>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双色会标屏室内</w:t>
            </w:r>
          </w:p>
        </w:tc>
        <w:tc>
          <w:tcPr>
            <w:tcW w:w="992" w:type="dxa"/>
            <w:vAlign w:val="center"/>
          </w:tcPr>
          <w:p w14:paraId="1631154A" w14:textId="5EE0BFF0"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平米</w:t>
            </w:r>
          </w:p>
        </w:tc>
        <w:tc>
          <w:tcPr>
            <w:tcW w:w="1271" w:type="dxa"/>
            <w:vAlign w:val="center"/>
          </w:tcPr>
          <w:p w14:paraId="740A8821" w14:textId="6F303E97"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1.848</w:t>
            </w:r>
          </w:p>
        </w:tc>
        <w:tc>
          <w:tcPr>
            <w:tcW w:w="4536" w:type="dxa"/>
            <w:vAlign w:val="center"/>
          </w:tcPr>
          <w:p w14:paraId="304365E3" w14:textId="4E4A91A1"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w:t>
            </w:r>
            <w:r w:rsidR="00211645">
              <w:rPr>
                <w:rFonts w:ascii="宋体" w:eastAsia="宋体" w:hAnsi="宋体" w:hint="eastAsia"/>
                <w:bCs/>
                <w:szCs w:val="21"/>
              </w:rPr>
              <w:t>1</w:t>
            </w:r>
            <w:r w:rsidR="00211645">
              <w:rPr>
                <w:rFonts w:ascii="宋体" w:eastAsia="宋体" w:hAnsi="宋体"/>
                <w:bCs/>
                <w:szCs w:val="21"/>
              </w:rPr>
              <w:t>.</w:t>
            </w:r>
            <w:r w:rsidRPr="00B61D3F">
              <w:rPr>
                <w:rFonts w:ascii="宋体" w:eastAsia="宋体" w:hAnsi="宋体" w:hint="eastAsia"/>
                <w:bCs/>
                <w:szCs w:val="21"/>
              </w:rPr>
              <w:t>显示屏尺寸  ≥6.08m×0.304m</w:t>
            </w:r>
            <w:r w:rsidR="00877C19">
              <w:rPr>
                <w:rFonts w:ascii="宋体" w:eastAsia="宋体" w:hAnsi="宋体" w:hint="eastAsia"/>
                <w:bCs/>
                <w:szCs w:val="21"/>
              </w:rPr>
              <w:t>；</w:t>
            </w:r>
          </w:p>
          <w:p w14:paraId="24A8832B" w14:textId="2E74E2B2"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t>2.</w:t>
            </w:r>
            <w:r w:rsidR="00B61D3F" w:rsidRPr="00B61D3F">
              <w:rPr>
                <w:rFonts w:ascii="宋体" w:eastAsia="宋体" w:hAnsi="宋体" w:hint="eastAsia"/>
                <w:bCs/>
                <w:szCs w:val="21"/>
              </w:rPr>
              <w:t>像素点间距 ≤4.75mm</w:t>
            </w:r>
            <w:r w:rsidR="00877C19">
              <w:rPr>
                <w:rFonts w:ascii="宋体" w:eastAsia="宋体" w:hAnsi="宋体" w:hint="eastAsia"/>
                <w:bCs/>
                <w:szCs w:val="21"/>
              </w:rPr>
              <w:t>；</w:t>
            </w:r>
          </w:p>
          <w:p w14:paraId="6FBCC9F5" w14:textId="19823929"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t>3.</w:t>
            </w:r>
            <w:r w:rsidR="00B61D3F" w:rsidRPr="00B61D3F">
              <w:rPr>
                <w:rFonts w:ascii="宋体" w:eastAsia="宋体" w:hAnsi="宋体" w:hint="eastAsia"/>
                <w:bCs/>
                <w:szCs w:val="21"/>
              </w:rPr>
              <w:t>像素构成  1R、1G</w:t>
            </w:r>
            <w:r w:rsidR="00877C19">
              <w:rPr>
                <w:rFonts w:ascii="宋体" w:eastAsia="宋体" w:hAnsi="宋体" w:hint="eastAsia"/>
                <w:bCs/>
                <w:szCs w:val="21"/>
              </w:rPr>
              <w:t>；</w:t>
            </w:r>
          </w:p>
          <w:p w14:paraId="389CA4D4" w14:textId="04BD33F9"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t>4.</w:t>
            </w:r>
            <w:r w:rsidR="00B61D3F" w:rsidRPr="00B61D3F">
              <w:rPr>
                <w:rFonts w:ascii="宋体" w:eastAsia="宋体" w:hAnsi="宋体" w:hint="eastAsia"/>
                <w:bCs/>
                <w:szCs w:val="21"/>
              </w:rPr>
              <w:t>单元尺寸：</w:t>
            </w:r>
            <w:r w:rsidR="00567484">
              <w:rPr>
                <w:rFonts w:ascii="宋体" w:eastAsia="宋体" w:hAnsi="宋体" w:hint="eastAsia"/>
                <w:bCs/>
                <w:szCs w:val="21"/>
              </w:rPr>
              <w:t>≥</w:t>
            </w:r>
            <w:r w:rsidR="00B61D3F" w:rsidRPr="00B61D3F">
              <w:rPr>
                <w:rFonts w:ascii="宋体" w:eastAsia="宋体" w:hAnsi="宋体" w:hint="eastAsia"/>
                <w:bCs/>
                <w:szCs w:val="21"/>
              </w:rPr>
              <w:t>304mm×152mm</w:t>
            </w:r>
            <w:r w:rsidR="00877C19">
              <w:rPr>
                <w:rFonts w:ascii="宋体" w:eastAsia="宋体" w:hAnsi="宋体" w:hint="eastAsia"/>
                <w:bCs/>
                <w:szCs w:val="21"/>
              </w:rPr>
              <w:t>；</w:t>
            </w:r>
          </w:p>
          <w:p w14:paraId="6C6C3759" w14:textId="2F79C625"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lastRenderedPageBreak/>
              <w:t>5.</w:t>
            </w:r>
            <w:r w:rsidR="00B61D3F" w:rsidRPr="00B61D3F">
              <w:rPr>
                <w:rFonts w:ascii="宋体" w:eastAsia="宋体" w:hAnsi="宋体" w:hint="eastAsia"/>
                <w:bCs/>
                <w:szCs w:val="21"/>
              </w:rPr>
              <w:t>驱动方式  恒流驱动</w:t>
            </w:r>
            <w:r w:rsidR="00877C19">
              <w:rPr>
                <w:rFonts w:ascii="宋体" w:eastAsia="宋体" w:hAnsi="宋体" w:hint="eastAsia"/>
                <w:bCs/>
                <w:szCs w:val="21"/>
              </w:rPr>
              <w:t>；</w:t>
            </w:r>
          </w:p>
          <w:p w14:paraId="0E944579" w14:textId="5D71C144"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t>6.</w:t>
            </w:r>
            <w:r w:rsidR="00B61D3F" w:rsidRPr="00B61D3F">
              <w:rPr>
                <w:rFonts w:ascii="宋体" w:eastAsia="宋体" w:hAnsi="宋体" w:hint="eastAsia"/>
                <w:bCs/>
                <w:szCs w:val="21"/>
              </w:rPr>
              <w:t>供电方式  支持电源均流DC4.2V～DC4.5V供电</w:t>
            </w:r>
            <w:r w:rsidR="00877C19">
              <w:rPr>
                <w:rFonts w:ascii="宋体" w:eastAsia="宋体" w:hAnsi="宋体" w:hint="eastAsia"/>
                <w:bCs/>
                <w:szCs w:val="21"/>
              </w:rPr>
              <w:t>；</w:t>
            </w:r>
          </w:p>
          <w:p w14:paraId="6939FB69" w14:textId="39E736DC"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t>7.</w:t>
            </w:r>
            <w:r w:rsidR="00B61D3F" w:rsidRPr="00B61D3F">
              <w:rPr>
                <w:rFonts w:ascii="宋体" w:eastAsia="宋体" w:hAnsi="宋体" w:hint="eastAsia"/>
                <w:bCs/>
                <w:szCs w:val="21"/>
              </w:rPr>
              <w:t>维护方式 前后双向维护</w:t>
            </w:r>
            <w:r w:rsidR="00877C19">
              <w:rPr>
                <w:rFonts w:ascii="宋体" w:eastAsia="宋体" w:hAnsi="宋体" w:hint="eastAsia"/>
                <w:bCs/>
                <w:szCs w:val="21"/>
              </w:rPr>
              <w:t>；</w:t>
            </w:r>
          </w:p>
          <w:p w14:paraId="706EDDC8" w14:textId="139808AC"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t>8.</w:t>
            </w:r>
            <w:r w:rsidR="00B61D3F" w:rsidRPr="00B61D3F">
              <w:rPr>
                <w:rFonts w:ascii="宋体" w:eastAsia="宋体" w:hAnsi="宋体" w:hint="eastAsia"/>
                <w:bCs/>
                <w:szCs w:val="21"/>
              </w:rPr>
              <w:t>亮度  ≥180Cd/m²</w:t>
            </w:r>
            <w:r w:rsidR="00877C19">
              <w:rPr>
                <w:rFonts w:ascii="宋体" w:eastAsia="宋体" w:hAnsi="宋体" w:hint="eastAsia"/>
                <w:bCs/>
                <w:szCs w:val="21"/>
              </w:rPr>
              <w:t>；</w:t>
            </w:r>
          </w:p>
          <w:p w14:paraId="683F3E69" w14:textId="4EA07EDC"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t>9.</w:t>
            </w:r>
            <w:r w:rsidR="00B61D3F" w:rsidRPr="00B61D3F">
              <w:rPr>
                <w:rFonts w:ascii="宋体" w:eastAsia="宋体" w:hAnsi="宋体" w:hint="eastAsia"/>
                <w:bCs/>
                <w:szCs w:val="21"/>
              </w:rPr>
              <w:t>亮度均匀性 ＞0.95</w:t>
            </w:r>
            <w:r w:rsidR="00877C19">
              <w:rPr>
                <w:rFonts w:ascii="宋体" w:eastAsia="宋体" w:hAnsi="宋体" w:hint="eastAsia"/>
                <w:bCs/>
                <w:szCs w:val="21"/>
              </w:rPr>
              <w:t>；</w:t>
            </w:r>
          </w:p>
          <w:p w14:paraId="5D4A2C9E" w14:textId="41555B68"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t>10.</w:t>
            </w:r>
            <w:r w:rsidR="00B61D3F" w:rsidRPr="00B61D3F">
              <w:rPr>
                <w:rFonts w:ascii="宋体" w:eastAsia="宋体" w:hAnsi="宋体" w:hint="eastAsia"/>
                <w:bCs/>
                <w:szCs w:val="21"/>
              </w:rPr>
              <w:t>水平视角 ≥140°</w:t>
            </w:r>
            <w:r w:rsidR="00877C19">
              <w:rPr>
                <w:rFonts w:ascii="宋体" w:eastAsia="宋体" w:hAnsi="宋体" w:hint="eastAsia"/>
                <w:bCs/>
                <w:szCs w:val="21"/>
              </w:rPr>
              <w:t>；</w:t>
            </w:r>
          </w:p>
          <w:p w14:paraId="019E8783" w14:textId="42291658"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t>11.</w:t>
            </w:r>
            <w:r w:rsidR="00B61D3F" w:rsidRPr="00B61D3F">
              <w:rPr>
                <w:rFonts w:ascii="宋体" w:eastAsia="宋体" w:hAnsi="宋体" w:hint="eastAsia"/>
                <w:bCs/>
                <w:szCs w:val="21"/>
              </w:rPr>
              <w:t>垂直视角 ≥130°</w:t>
            </w:r>
            <w:r w:rsidR="00877C19">
              <w:rPr>
                <w:rFonts w:ascii="宋体" w:eastAsia="宋体" w:hAnsi="宋体" w:hint="eastAsia"/>
                <w:bCs/>
                <w:szCs w:val="21"/>
              </w:rPr>
              <w:t>；</w:t>
            </w:r>
          </w:p>
          <w:p w14:paraId="39C16576" w14:textId="215BAFBC"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t>12.</w:t>
            </w:r>
            <w:r w:rsidR="00B61D3F" w:rsidRPr="00B61D3F">
              <w:rPr>
                <w:rFonts w:ascii="宋体" w:eastAsia="宋体" w:hAnsi="宋体" w:hint="eastAsia"/>
                <w:bCs/>
                <w:szCs w:val="21"/>
              </w:rPr>
              <w:t>刷新率  刷新率达到60Hz</w:t>
            </w:r>
            <w:r w:rsidR="00877C19">
              <w:rPr>
                <w:rFonts w:ascii="宋体" w:eastAsia="宋体" w:hAnsi="宋体" w:hint="eastAsia"/>
                <w:bCs/>
                <w:szCs w:val="21"/>
              </w:rPr>
              <w:t>；</w:t>
            </w:r>
          </w:p>
          <w:p w14:paraId="4B5E3489" w14:textId="155EF278"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t>13.</w:t>
            </w:r>
            <w:r w:rsidR="00B61D3F" w:rsidRPr="00B61D3F">
              <w:rPr>
                <w:rFonts w:ascii="宋体" w:eastAsia="宋体" w:hAnsi="宋体" w:hint="eastAsia"/>
                <w:bCs/>
                <w:szCs w:val="21"/>
              </w:rPr>
              <w:t>使用寿命 ≥10万小时</w:t>
            </w:r>
            <w:r w:rsidR="00877C19">
              <w:rPr>
                <w:rFonts w:ascii="宋体" w:eastAsia="宋体" w:hAnsi="宋体" w:hint="eastAsia"/>
                <w:bCs/>
                <w:szCs w:val="21"/>
              </w:rPr>
              <w:t>；</w:t>
            </w:r>
          </w:p>
          <w:p w14:paraId="78125ACF" w14:textId="64FF2194" w:rsidR="00B61D3F" w:rsidRPr="00B61D3F" w:rsidRDefault="00211645" w:rsidP="00B61D3F">
            <w:pPr>
              <w:spacing w:line="360" w:lineRule="auto"/>
              <w:jc w:val="left"/>
              <w:rPr>
                <w:rFonts w:ascii="宋体" w:eastAsia="宋体" w:hAnsi="宋体"/>
                <w:bCs/>
                <w:szCs w:val="21"/>
              </w:rPr>
            </w:pPr>
            <w:r>
              <w:rPr>
                <w:rFonts w:ascii="宋体" w:eastAsia="宋体" w:hAnsi="宋体"/>
                <w:bCs/>
                <w:szCs w:val="21"/>
              </w:rPr>
              <w:t>14.</w:t>
            </w:r>
            <w:r w:rsidR="00B61D3F" w:rsidRPr="00B61D3F">
              <w:rPr>
                <w:rFonts w:ascii="宋体" w:eastAsia="宋体" w:hAnsi="宋体" w:hint="eastAsia"/>
                <w:bCs/>
                <w:szCs w:val="21"/>
              </w:rPr>
              <w:t>平均无故障时间 ≥1万小时</w:t>
            </w:r>
            <w:r w:rsidR="00877C19">
              <w:rPr>
                <w:rFonts w:ascii="宋体" w:eastAsia="宋体" w:hAnsi="宋体" w:hint="eastAsia"/>
                <w:bCs/>
                <w:szCs w:val="21"/>
              </w:rPr>
              <w:t>；</w:t>
            </w:r>
          </w:p>
          <w:p w14:paraId="701BEC44" w14:textId="3C5DB600" w:rsidR="00165F73" w:rsidRDefault="00211645" w:rsidP="00B61D3F">
            <w:pPr>
              <w:spacing w:line="360" w:lineRule="auto"/>
              <w:jc w:val="left"/>
              <w:rPr>
                <w:rFonts w:ascii="宋体" w:eastAsia="宋体" w:hAnsi="宋体"/>
                <w:bCs/>
                <w:szCs w:val="21"/>
              </w:rPr>
            </w:pPr>
            <w:r>
              <w:rPr>
                <w:rFonts w:ascii="宋体" w:eastAsia="宋体" w:hAnsi="宋体"/>
                <w:bCs/>
                <w:szCs w:val="21"/>
              </w:rPr>
              <w:t>15.</w:t>
            </w:r>
            <w:r w:rsidR="00B61D3F" w:rsidRPr="00B61D3F">
              <w:rPr>
                <w:rFonts w:ascii="宋体" w:eastAsia="宋体" w:hAnsi="宋体" w:hint="eastAsia"/>
                <w:bCs/>
                <w:szCs w:val="21"/>
              </w:rPr>
              <w:t>换帧频率  ≥60帧/秒</w:t>
            </w:r>
            <w:r w:rsidR="00877C19">
              <w:rPr>
                <w:rFonts w:ascii="宋体" w:eastAsia="宋体" w:hAnsi="宋体" w:hint="eastAsia"/>
                <w:bCs/>
                <w:szCs w:val="21"/>
              </w:rPr>
              <w:t>；</w:t>
            </w:r>
          </w:p>
        </w:tc>
      </w:tr>
      <w:tr w:rsidR="00165F73" w14:paraId="2583435A" w14:textId="77777777" w:rsidTr="00165F73">
        <w:trPr>
          <w:jc w:val="center"/>
        </w:trPr>
        <w:tc>
          <w:tcPr>
            <w:tcW w:w="709" w:type="dxa"/>
            <w:vAlign w:val="center"/>
          </w:tcPr>
          <w:p w14:paraId="6663A578" w14:textId="24450B62"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17CFE1EF" w14:textId="28DE0FFB"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高清LED屏视频控制器</w:t>
            </w:r>
          </w:p>
        </w:tc>
        <w:tc>
          <w:tcPr>
            <w:tcW w:w="992" w:type="dxa"/>
            <w:vAlign w:val="center"/>
          </w:tcPr>
          <w:p w14:paraId="1D1B5289" w14:textId="6A17E407"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台</w:t>
            </w:r>
          </w:p>
        </w:tc>
        <w:tc>
          <w:tcPr>
            <w:tcW w:w="1271" w:type="dxa"/>
            <w:vAlign w:val="center"/>
          </w:tcPr>
          <w:p w14:paraId="3C3A1AE6" w14:textId="3193C433"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51848B55" w14:textId="4D78E89C"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w:t>
            </w:r>
            <w:r w:rsidR="00211645">
              <w:rPr>
                <w:rFonts w:ascii="宋体" w:eastAsia="宋体" w:hAnsi="宋体"/>
                <w:bCs/>
                <w:szCs w:val="21"/>
              </w:rPr>
              <w:t>.</w:t>
            </w:r>
            <w:r w:rsidRPr="00B61D3F">
              <w:rPr>
                <w:rFonts w:ascii="宋体" w:eastAsia="宋体" w:hAnsi="宋体" w:hint="eastAsia"/>
                <w:bCs/>
                <w:szCs w:val="21"/>
              </w:rPr>
              <w:t>支持≥4路输入接口，包括 1 路 DVI，2 路 HDMI1.3，1路音频输出</w:t>
            </w:r>
            <w:r w:rsidR="00211645">
              <w:rPr>
                <w:rFonts w:ascii="宋体" w:eastAsia="宋体" w:hAnsi="宋体" w:hint="eastAsia"/>
                <w:bCs/>
                <w:szCs w:val="21"/>
              </w:rPr>
              <w:t>；</w:t>
            </w:r>
          </w:p>
          <w:p w14:paraId="64E2156B" w14:textId="73CC1815"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w:t>
            </w:r>
            <w:r w:rsidR="00211645">
              <w:rPr>
                <w:rFonts w:ascii="宋体" w:eastAsia="宋体" w:hAnsi="宋体"/>
                <w:bCs/>
                <w:szCs w:val="21"/>
              </w:rPr>
              <w:t>.</w:t>
            </w:r>
            <w:r w:rsidRPr="00B61D3F">
              <w:rPr>
                <w:rFonts w:ascii="宋体" w:eastAsia="宋体" w:hAnsi="宋体" w:hint="eastAsia"/>
                <w:bCs/>
                <w:szCs w:val="21"/>
              </w:rPr>
              <w:t>支持窗口位置、大小调整及窗口截取功能</w:t>
            </w:r>
            <w:r w:rsidR="00211645">
              <w:rPr>
                <w:rFonts w:ascii="宋体" w:eastAsia="宋体" w:hAnsi="宋体" w:hint="eastAsia"/>
                <w:bCs/>
                <w:szCs w:val="21"/>
              </w:rPr>
              <w:t>；</w:t>
            </w:r>
          </w:p>
          <w:p w14:paraId="505C8608" w14:textId="086EDE01"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w:t>
            </w:r>
            <w:r w:rsidR="00211645">
              <w:rPr>
                <w:rFonts w:ascii="宋体" w:eastAsia="宋体" w:hAnsi="宋体"/>
                <w:bCs/>
                <w:szCs w:val="21"/>
              </w:rPr>
              <w:t>.</w:t>
            </w:r>
            <w:r w:rsidRPr="00B61D3F">
              <w:rPr>
                <w:rFonts w:ascii="宋体" w:eastAsia="宋体" w:hAnsi="宋体" w:hint="eastAsia"/>
                <w:bCs/>
                <w:szCs w:val="21"/>
              </w:rPr>
              <w:t>安装 Android 子卡后，Android 播放源模式下，支持使用鼠标进行控制</w:t>
            </w:r>
            <w:r w:rsidR="00211645">
              <w:rPr>
                <w:rFonts w:ascii="宋体" w:eastAsia="宋体" w:hAnsi="宋体" w:hint="eastAsia"/>
                <w:bCs/>
                <w:szCs w:val="21"/>
              </w:rPr>
              <w:t>；</w:t>
            </w:r>
          </w:p>
          <w:p w14:paraId="088ECAC9" w14:textId="5559D351"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4</w:t>
            </w:r>
            <w:r w:rsidR="00211645">
              <w:rPr>
                <w:rFonts w:ascii="宋体" w:eastAsia="宋体" w:hAnsi="宋体"/>
                <w:bCs/>
                <w:szCs w:val="21"/>
              </w:rPr>
              <w:t>.</w:t>
            </w:r>
            <w:r w:rsidRPr="00B61D3F">
              <w:rPr>
                <w:rFonts w:ascii="宋体" w:eastAsia="宋体" w:hAnsi="宋体" w:hint="eastAsia"/>
                <w:bCs/>
                <w:szCs w:val="21"/>
              </w:rPr>
              <w:t>支持输入源一键切换</w:t>
            </w:r>
            <w:r w:rsidR="00211645">
              <w:rPr>
                <w:rFonts w:ascii="宋体" w:eastAsia="宋体" w:hAnsi="宋体" w:hint="eastAsia"/>
                <w:bCs/>
                <w:szCs w:val="21"/>
              </w:rPr>
              <w:t>；</w:t>
            </w:r>
          </w:p>
          <w:p w14:paraId="69062761" w14:textId="6AC44DD6"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5</w:t>
            </w:r>
            <w:r w:rsidR="00211645">
              <w:rPr>
                <w:rFonts w:ascii="宋体" w:eastAsia="宋体" w:hAnsi="宋体"/>
                <w:bCs/>
                <w:szCs w:val="21"/>
              </w:rPr>
              <w:t>.</w:t>
            </w:r>
            <w:r w:rsidRPr="00B61D3F">
              <w:rPr>
                <w:rFonts w:ascii="宋体" w:eastAsia="宋体" w:hAnsi="宋体" w:hint="eastAsia"/>
                <w:bCs/>
                <w:szCs w:val="21"/>
              </w:rPr>
              <w:t>支持外置独立音频</w:t>
            </w:r>
            <w:r w:rsidR="00211645">
              <w:rPr>
                <w:rFonts w:ascii="宋体" w:eastAsia="宋体" w:hAnsi="宋体" w:hint="eastAsia"/>
                <w:bCs/>
                <w:szCs w:val="21"/>
              </w:rPr>
              <w:t>；</w:t>
            </w:r>
          </w:p>
          <w:p w14:paraId="2C21B471" w14:textId="5E7A3E62"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6</w:t>
            </w:r>
            <w:r w:rsidR="00211645">
              <w:rPr>
                <w:rFonts w:ascii="宋体" w:eastAsia="宋体" w:hAnsi="宋体"/>
                <w:bCs/>
                <w:szCs w:val="21"/>
              </w:rPr>
              <w:t>.</w:t>
            </w:r>
            <w:r w:rsidRPr="00B61D3F">
              <w:rPr>
                <w:rFonts w:ascii="宋体" w:eastAsia="宋体" w:hAnsi="宋体" w:hint="eastAsia"/>
                <w:bCs/>
                <w:szCs w:val="21"/>
              </w:rPr>
              <w:t>支持输入分辨率预设及自定义调节</w:t>
            </w:r>
            <w:r w:rsidR="00211645">
              <w:rPr>
                <w:rFonts w:ascii="宋体" w:eastAsia="宋体" w:hAnsi="宋体" w:hint="eastAsia"/>
                <w:bCs/>
                <w:szCs w:val="21"/>
              </w:rPr>
              <w:t>；</w:t>
            </w:r>
          </w:p>
          <w:p w14:paraId="241424BA" w14:textId="3E8DA1AD"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7</w:t>
            </w:r>
            <w:r w:rsidR="00211645">
              <w:rPr>
                <w:rFonts w:ascii="宋体" w:eastAsia="宋体" w:hAnsi="宋体"/>
                <w:bCs/>
                <w:szCs w:val="21"/>
              </w:rPr>
              <w:t>.</w:t>
            </w:r>
            <w:r w:rsidRPr="00B61D3F">
              <w:rPr>
                <w:rFonts w:ascii="宋体" w:eastAsia="宋体" w:hAnsi="宋体" w:hint="eastAsia"/>
                <w:bCs/>
                <w:szCs w:val="21"/>
              </w:rPr>
              <w:t>支持画面全屏缩放、点对点缩放、自定义缩放三种缩放模式</w:t>
            </w:r>
            <w:r w:rsidR="00211645">
              <w:rPr>
                <w:rFonts w:ascii="宋体" w:eastAsia="宋体" w:hAnsi="宋体" w:hint="eastAsia"/>
                <w:bCs/>
                <w:szCs w:val="21"/>
              </w:rPr>
              <w:t>；</w:t>
            </w:r>
          </w:p>
          <w:p w14:paraId="33D1A699" w14:textId="3A5BDA26"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8</w:t>
            </w:r>
            <w:r w:rsidR="00211645">
              <w:rPr>
                <w:rFonts w:ascii="宋体" w:eastAsia="宋体" w:hAnsi="宋体"/>
                <w:bCs/>
                <w:szCs w:val="21"/>
              </w:rPr>
              <w:t>.</w:t>
            </w:r>
            <w:r w:rsidRPr="00B61D3F">
              <w:rPr>
                <w:rFonts w:ascii="宋体" w:eastAsia="宋体" w:hAnsi="宋体" w:hint="eastAsia"/>
                <w:bCs/>
                <w:szCs w:val="21"/>
              </w:rPr>
              <w:t>支持快捷点屏</w:t>
            </w:r>
            <w:r w:rsidR="00211645">
              <w:rPr>
                <w:rFonts w:ascii="宋体" w:eastAsia="宋体" w:hAnsi="宋体" w:hint="eastAsia"/>
                <w:bCs/>
                <w:szCs w:val="21"/>
              </w:rPr>
              <w:t>；</w:t>
            </w:r>
          </w:p>
          <w:p w14:paraId="0CF109D0" w14:textId="3797F6E5"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9</w:t>
            </w:r>
            <w:r w:rsidR="00211645">
              <w:rPr>
                <w:rFonts w:ascii="宋体" w:eastAsia="宋体" w:hAnsi="宋体"/>
                <w:bCs/>
                <w:szCs w:val="21"/>
              </w:rPr>
              <w:t>.</w:t>
            </w:r>
            <w:r w:rsidRPr="00B61D3F">
              <w:rPr>
                <w:rFonts w:ascii="宋体" w:eastAsia="宋体" w:hAnsi="宋体" w:hint="eastAsia"/>
                <w:bCs/>
                <w:szCs w:val="21"/>
              </w:rPr>
              <w:t>支持 6个网口输出，最大带载 ≥390 万像素</w:t>
            </w:r>
            <w:r w:rsidR="00211645">
              <w:rPr>
                <w:rFonts w:ascii="宋体" w:eastAsia="宋体" w:hAnsi="宋体" w:hint="eastAsia"/>
                <w:bCs/>
                <w:szCs w:val="21"/>
              </w:rPr>
              <w:t>；</w:t>
            </w:r>
          </w:p>
          <w:p w14:paraId="161215F4" w14:textId="70CCBA7E"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10</w:t>
            </w:r>
            <w:r w:rsidR="00211645">
              <w:rPr>
                <w:rFonts w:ascii="宋体" w:eastAsia="宋体" w:hAnsi="宋体"/>
                <w:bCs/>
                <w:szCs w:val="21"/>
              </w:rPr>
              <w:t>.</w:t>
            </w:r>
            <w:r w:rsidRPr="00B61D3F">
              <w:rPr>
                <w:rFonts w:ascii="宋体" w:eastAsia="宋体" w:hAnsi="宋体" w:hint="eastAsia"/>
                <w:bCs/>
                <w:szCs w:val="21"/>
              </w:rPr>
              <w:t>支持创建 10个用户场景作为模板保存，可直接调用</w:t>
            </w:r>
            <w:r w:rsidR="00211645">
              <w:rPr>
                <w:rFonts w:ascii="宋体" w:eastAsia="宋体" w:hAnsi="宋体" w:hint="eastAsia"/>
                <w:bCs/>
                <w:szCs w:val="21"/>
              </w:rPr>
              <w:t>；</w:t>
            </w:r>
          </w:p>
          <w:p w14:paraId="4EE0FD9E" w14:textId="07C26CC1"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11</w:t>
            </w:r>
            <w:r w:rsidR="00211645">
              <w:rPr>
                <w:rFonts w:ascii="宋体" w:eastAsia="宋体" w:hAnsi="宋体"/>
                <w:bCs/>
                <w:szCs w:val="21"/>
              </w:rPr>
              <w:t>.</w:t>
            </w:r>
            <w:r w:rsidRPr="00B61D3F">
              <w:rPr>
                <w:rFonts w:ascii="宋体" w:eastAsia="宋体" w:hAnsi="宋体" w:hint="eastAsia"/>
                <w:bCs/>
                <w:szCs w:val="21"/>
              </w:rPr>
              <w:t>支持连接控台设备</w:t>
            </w:r>
            <w:r w:rsidR="00211645">
              <w:rPr>
                <w:rFonts w:ascii="宋体" w:eastAsia="宋体" w:hAnsi="宋体" w:hint="eastAsia"/>
                <w:bCs/>
                <w:szCs w:val="21"/>
              </w:rPr>
              <w:t>；</w:t>
            </w:r>
          </w:p>
          <w:p w14:paraId="286E7748" w14:textId="5E24CBAB"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12</w:t>
            </w:r>
            <w:r w:rsidR="00211645">
              <w:rPr>
                <w:rFonts w:ascii="宋体" w:eastAsia="宋体" w:hAnsi="宋体"/>
                <w:bCs/>
                <w:szCs w:val="21"/>
              </w:rPr>
              <w:t>.</w:t>
            </w:r>
            <w:r w:rsidRPr="00B61D3F">
              <w:rPr>
                <w:rFonts w:ascii="宋体" w:eastAsia="宋体" w:hAnsi="宋体" w:hint="eastAsia"/>
                <w:bCs/>
                <w:szCs w:val="21"/>
              </w:rPr>
              <w:t>支持屏体参数调整</w:t>
            </w:r>
            <w:r w:rsidR="00211645">
              <w:rPr>
                <w:rFonts w:ascii="宋体" w:eastAsia="宋体" w:hAnsi="宋体" w:hint="eastAsia"/>
                <w:bCs/>
                <w:szCs w:val="21"/>
              </w:rPr>
              <w:t>；</w:t>
            </w:r>
          </w:p>
          <w:p w14:paraId="30E2D9AD" w14:textId="00880FC8"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13</w:t>
            </w:r>
            <w:r w:rsidR="00211645">
              <w:rPr>
                <w:rFonts w:ascii="宋体" w:eastAsia="宋体" w:hAnsi="宋体"/>
                <w:bCs/>
                <w:szCs w:val="21"/>
              </w:rPr>
              <w:t>.</w:t>
            </w:r>
            <w:r w:rsidRPr="00B61D3F">
              <w:rPr>
                <w:rFonts w:ascii="宋体" w:eastAsia="宋体" w:hAnsi="宋体" w:hint="eastAsia"/>
                <w:bCs/>
                <w:szCs w:val="21"/>
              </w:rPr>
              <w:t>前面板OLED 显示界面，按键灯提示</w:t>
            </w:r>
            <w:r w:rsidR="00211645">
              <w:rPr>
                <w:rFonts w:ascii="宋体" w:eastAsia="宋体" w:hAnsi="宋体" w:hint="eastAsia"/>
                <w:bCs/>
                <w:szCs w:val="21"/>
              </w:rPr>
              <w:t>；</w:t>
            </w:r>
          </w:p>
          <w:p w14:paraId="1818924F" w14:textId="25CA43CC" w:rsidR="00165F73"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14</w:t>
            </w:r>
            <w:r w:rsidR="00211645">
              <w:rPr>
                <w:rFonts w:ascii="宋体" w:eastAsia="宋体" w:hAnsi="宋体"/>
                <w:bCs/>
                <w:szCs w:val="21"/>
              </w:rPr>
              <w:t>.</w:t>
            </w:r>
            <w:r w:rsidRPr="00B61D3F">
              <w:rPr>
                <w:rFonts w:ascii="宋体" w:eastAsia="宋体" w:hAnsi="宋体" w:hint="eastAsia"/>
                <w:bCs/>
                <w:szCs w:val="21"/>
              </w:rPr>
              <w:t>安装 Android 子卡后，支持无线投屏，可投</w:t>
            </w:r>
            <w:r w:rsidRPr="00B61D3F">
              <w:rPr>
                <w:rFonts w:ascii="宋体" w:eastAsia="宋体" w:hAnsi="宋体" w:hint="eastAsia"/>
                <w:bCs/>
                <w:szCs w:val="21"/>
              </w:rPr>
              <w:lastRenderedPageBreak/>
              <w:t>放手机或 Pad 画面</w:t>
            </w:r>
            <w:r w:rsidR="00211645">
              <w:rPr>
                <w:rFonts w:ascii="宋体" w:eastAsia="宋体" w:hAnsi="宋体" w:hint="eastAsia"/>
                <w:bCs/>
                <w:szCs w:val="21"/>
              </w:rPr>
              <w:t>；</w:t>
            </w:r>
          </w:p>
        </w:tc>
      </w:tr>
      <w:tr w:rsidR="00165F73" w14:paraId="45425BFF" w14:textId="77777777" w:rsidTr="00165F73">
        <w:trPr>
          <w:jc w:val="center"/>
        </w:trPr>
        <w:tc>
          <w:tcPr>
            <w:tcW w:w="709" w:type="dxa"/>
            <w:vAlign w:val="center"/>
          </w:tcPr>
          <w:p w14:paraId="37BBA49E" w14:textId="07D2805A"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34A721D5" w14:textId="0CDAA256"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会标屏视频控制器</w:t>
            </w:r>
          </w:p>
        </w:tc>
        <w:tc>
          <w:tcPr>
            <w:tcW w:w="992" w:type="dxa"/>
            <w:vAlign w:val="center"/>
          </w:tcPr>
          <w:p w14:paraId="0AC9B974" w14:textId="3A926D7F"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台</w:t>
            </w:r>
          </w:p>
        </w:tc>
        <w:tc>
          <w:tcPr>
            <w:tcW w:w="1271" w:type="dxa"/>
            <w:vAlign w:val="center"/>
          </w:tcPr>
          <w:p w14:paraId="77DC5F25" w14:textId="1E7F7A14"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1523CD4C" w14:textId="6EEAF94F" w:rsidR="00165F73" w:rsidRDefault="00B61D3F" w:rsidP="00165F73">
            <w:pPr>
              <w:spacing w:line="360" w:lineRule="auto"/>
              <w:jc w:val="left"/>
              <w:rPr>
                <w:rFonts w:ascii="宋体" w:eastAsia="宋体" w:hAnsi="宋体"/>
                <w:bCs/>
                <w:szCs w:val="21"/>
              </w:rPr>
            </w:pPr>
            <w:r w:rsidRPr="00B61D3F">
              <w:rPr>
                <w:rFonts w:ascii="宋体" w:eastAsia="宋体" w:hAnsi="宋体" w:hint="eastAsia"/>
                <w:bCs/>
                <w:szCs w:val="21"/>
              </w:rPr>
              <w:t>分辨率≥4096x1920</w:t>
            </w:r>
          </w:p>
        </w:tc>
      </w:tr>
      <w:tr w:rsidR="00165F73" w14:paraId="72C62DA3" w14:textId="77777777" w:rsidTr="00165F73">
        <w:trPr>
          <w:jc w:val="center"/>
        </w:trPr>
        <w:tc>
          <w:tcPr>
            <w:tcW w:w="709" w:type="dxa"/>
            <w:vAlign w:val="center"/>
          </w:tcPr>
          <w:p w14:paraId="1DD02360" w14:textId="3192B6B1"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54E9D644" w14:textId="1B7B1C0C"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边框结构及安装</w:t>
            </w:r>
          </w:p>
        </w:tc>
        <w:tc>
          <w:tcPr>
            <w:tcW w:w="992" w:type="dxa"/>
            <w:vAlign w:val="center"/>
          </w:tcPr>
          <w:p w14:paraId="29CDD7FB" w14:textId="5CEFB679"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套</w:t>
            </w:r>
          </w:p>
        </w:tc>
        <w:tc>
          <w:tcPr>
            <w:tcW w:w="1271" w:type="dxa"/>
            <w:vAlign w:val="center"/>
          </w:tcPr>
          <w:p w14:paraId="58E37387" w14:textId="7338300C"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5DA1A943" w14:textId="7ED222BA"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w:t>
            </w:r>
            <w:r w:rsidR="00211645">
              <w:rPr>
                <w:rFonts w:ascii="宋体" w:eastAsia="宋体" w:hAnsi="宋体" w:hint="eastAsia"/>
                <w:bCs/>
                <w:szCs w:val="21"/>
              </w:rPr>
              <w:t>．</w:t>
            </w:r>
            <w:r w:rsidRPr="00B61D3F">
              <w:rPr>
                <w:rFonts w:ascii="宋体" w:eastAsia="宋体" w:hAnsi="宋体" w:hint="eastAsia"/>
                <w:bCs/>
                <w:szCs w:val="21"/>
              </w:rPr>
              <w:t>LED大屏幕钢结构框架</w:t>
            </w:r>
            <w:r w:rsidR="00211645">
              <w:rPr>
                <w:rFonts w:ascii="宋体" w:eastAsia="宋体" w:hAnsi="宋体" w:hint="eastAsia"/>
                <w:bCs/>
                <w:szCs w:val="21"/>
              </w:rPr>
              <w:t>为</w:t>
            </w:r>
            <w:r w:rsidRPr="00B61D3F">
              <w:rPr>
                <w:rFonts w:ascii="宋体" w:eastAsia="宋体" w:hAnsi="宋体" w:hint="eastAsia"/>
                <w:bCs/>
                <w:szCs w:val="21"/>
              </w:rPr>
              <w:t>钢材</w:t>
            </w:r>
            <w:r w:rsidR="00211645">
              <w:rPr>
                <w:rFonts w:ascii="宋体" w:eastAsia="宋体" w:hAnsi="宋体" w:hint="eastAsia"/>
                <w:bCs/>
                <w:szCs w:val="21"/>
              </w:rPr>
              <w:t>；</w:t>
            </w:r>
          </w:p>
          <w:p w14:paraId="02FFAA08" w14:textId="60908A9A" w:rsidR="00165F73"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w:t>
            </w:r>
            <w:r w:rsidR="00211645">
              <w:rPr>
                <w:rFonts w:ascii="宋体" w:eastAsia="宋体" w:hAnsi="宋体" w:hint="eastAsia"/>
                <w:bCs/>
                <w:szCs w:val="21"/>
              </w:rPr>
              <w:t>．</w:t>
            </w:r>
            <w:r w:rsidRPr="00B61D3F">
              <w:rPr>
                <w:rFonts w:ascii="宋体" w:eastAsia="宋体" w:hAnsi="宋体" w:hint="eastAsia"/>
                <w:bCs/>
                <w:szCs w:val="21"/>
              </w:rPr>
              <w:t>对原有墙体进行恢复</w:t>
            </w:r>
            <w:r w:rsidR="00211645">
              <w:rPr>
                <w:rFonts w:ascii="宋体" w:eastAsia="宋体" w:hAnsi="宋体" w:hint="eastAsia"/>
                <w:bCs/>
                <w:szCs w:val="21"/>
              </w:rPr>
              <w:t>。</w:t>
            </w:r>
          </w:p>
        </w:tc>
      </w:tr>
      <w:tr w:rsidR="00165F73" w14:paraId="697E9736" w14:textId="77777777" w:rsidTr="00165F73">
        <w:trPr>
          <w:jc w:val="center"/>
        </w:trPr>
        <w:tc>
          <w:tcPr>
            <w:tcW w:w="709" w:type="dxa"/>
            <w:vAlign w:val="center"/>
          </w:tcPr>
          <w:p w14:paraId="37D1ABF8" w14:textId="64776E67"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01BF1659" w14:textId="4D98325F"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LED配电箱</w:t>
            </w:r>
          </w:p>
        </w:tc>
        <w:tc>
          <w:tcPr>
            <w:tcW w:w="992" w:type="dxa"/>
            <w:vAlign w:val="center"/>
          </w:tcPr>
          <w:p w14:paraId="1AC9123A" w14:textId="62D143A5"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台</w:t>
            </w:r>
          </w:p>
        </w:tc>
        <w:tc>
          <w:tcPr>
            <w:tcW w:w="1271" w:type="dxa"/>
            <w:vAlign w:val="center"/>
          </w:tcPr>
          <w:p w14:paraId="2ECCEFE6" w14:textId="111D08AE"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3CED73FE" w14:textId="78C8F89B"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1.≥10KW功率</w:t>
            </w:r>
            <w:r w:rsidR="00211645">
              <w:rPr>
                <w:rFonts w:ascii="宋体" w:eastAsia="宋体" w:hAnsi="宋体" w:hint="eastAsia"/>
                <w:bCs/>
                <w:szCs w:val="21"/>
              </w:rPr>
              <w:t>；</w:t>
            </w:r>
          </w:p>
          <w:p w14:paraId="7C879AEE" w14:textId="7A71BF68"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2.标准配电箱尺寸：不低于600mm×600mm</w:t>
            </w:r>
            <w:r w:rsidR="00211645">
              <w:rPr>
                <w:rFonts w:ascii="宋体" w:eastAsia="宋体" w:hAnsi="宋体" w:hint="eastAsia"/>
                <w:bCs/>
                <w:szCs w:val="21"/>
              </w:rPr>
              <w:t>；</w:t>
            </w:r>
          </w:p>
          <w:p w14:paraId="6E5FC23C" w14:textId="794F9D7C" w:rsidR="00165F73"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3.配电柜具备PLC远程管理系统；</w:t>
            </w:r>
          </w:p>
        </w:tc>
      </w:tr>
      <w:tr w:rsidR="00165F73" w14:paraId="4EEB0A33" w14:textId="77777777" w:rsidTr="00165F73">
        <w:trPr>
          <w:jc w:val="center"/>
        </w:trPr>
        <w:tc>
          <w:tcPr>
            <w:tcW w:w="709" w:type="dxa"/>
            <w:vAlign w:val="center"/>
          </w:tcPr>
          <w:p w14:paraId="387BE9FB" w14:textId="54D357E8"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04CC033A" w14:textId="5E8B26D1"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控制</w:t>
            </w:r>
            <w:r>
              <w:rPr>
                <w:rFonts w:ascii="仿宋" w:eastAsia="仿宋" w:hAnsi="仿宋" w:cs="宋体" w:hint="eastAsia"/>
                <w:color w:val="000000"/>
                <w:kern w:val="0"/>
                <w:sz w:val="24"/>
                <w:szCs w:val="24"/>
              </w:rPr>
              <w:t>工作站</w:t>
            </w:r>
          </w:p>
        </w:tc>
        <w:tc>
          <w:tcPr>
            <w:tcW w:w="992" w:type="dxa"/>
            <w:vAlign w:val="center"/>
          </w:tcPr>
          <w:p w14:paraId="21A46EA9" w14:textId="11D59648"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套</w:t>
            </w:r>
          </w:p>
        </w:tc>
        <w:tc>
          <w:tcPr>
            <w:tcW w:w="1271" w:type="dxa"/>
            <w:vAlign w:val="center"/>
          </w:tcPr>
          <w:p w14:paraId="3C3611C7" w14:textId="49F31269"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3DDB341E" w14:textId="7777777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 CPU处理器不低于i5 ；</w:t>
            </w:r>
          </w:p>
          <w:p w14:paraId="1D6B4641" w14:textId="7777777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 内存不低于8GB，硬盘不低于1TB；</w:t>
            </w:r>
          </w:p>
          <w:p w14:paraId="3772FFE9" w14:textId="7777777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 具备独立显卡，显存不低于1G；</w:t>
            </w:r>
          </w:p>
          <w:p w14:paraId="4B3F16C0" w14:textId="768F979A" w:rsidR="00165F73" w:rsidRPr="00B61D3F" w:rsidRDefault="00B61D3F" w:rsidP="0070704A">
            <w:pPr>
              <w:spacing w:line="360" w:lineRule="auto"/>
              <w:jc w:val="left"/>
              <w:rPr>
                <w:rFonts w:ascii="宋体" w:eastAsia="宋体" w:hAnsi="宋体"/>
                <w:bCs/>
                <w:szCs w:val="21"/>
              </w:rPr>
            </w:pPr>
            <w:r w:rsidRPr="00B61D3F">
              <w:rPr>
                <w:rFonts w:ascii="宋体" w:eastAsia="宋体" w:hAnsi="宋体" w:hint="eastAsia"/>
                <w:bCs/>
                <w:szCs w:val="21"/>
              </w:rPr>
              <w:t>4. 支持DVD刻录；显示器不低于23.8英寸，分辩率不低于1920 x 1080像素。</w:t>
            </w:r>
          </w:p>
        </w:tc>
      </w:tr>
      <w:tr w:rsidR="00165F73" w14:paraId="65FD7ACC" w14:textId="77777777" w:rsidTr="00165F73">
        <w:trPr>
          <w:jc w:val="center"/>
        </w:trPr>
        <w:tc>
          <w:tcPr>
            <w:tcW w:w="709" w:type="dxa"/>
            <w:vAlign w:val="center"/>
          </w:tcPr>
          <w:p w14:paraId="29F32FA7" w14:textId="4AE04E1A"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7177ED6F" w14:textId="0D162036"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音柱</w:t>
            </w:r>
          </w:p>
        </w:tc>
        <w:tc>
          <w:tcPr>
            <w:tcW w:w="992" w:type="dxa"/>
            <w:vAlign w:val="center"/>
          </w:tcPr>
          <w:p w14:paraId="20DCBE60" w14:textId="24DE77D5"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只</w:t>
            </w:r>
          </w:p>
        </w:tc>
        <w:tc>
          <w:tcPr>
            <w:tcW w:w="1271" w:type="dxa"/>
            <w:vAlign w:val="center"/>
          </w:tcPr>
          <w:p w14:paraId="4F8036E0" w14:textId="05A7F369"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2</w:t>
            </w:r>
          </w:p>
        </w:tc>
        <w:tc>
          <w:tcPr>
            <w:tcW w:w="4536" w:type="dxa"/>
            <w:vAlign w:val="center"/>
          </w:tcPr>
          <w:p w14:paraId="25EAA28F" w14:textId="02D1247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
                <w:szCs w:val="21"/>
              </w:rPr>
              <w:t>#</w:t>
            </w:r>
            <w:r w:rsidRPr="00B61D3F">
              <w:rPr>
                <w:rFonts w:ascii="宋体" w:eastAsia="宋体" w:hAnsi="宋体" w:hint="eastAsia"/>
                <w:bCs/>
                <w:szCs w:val="21"/>
              </w:rPr>
              <w:t>1</w:t>
            </w:r>
            <w:r w:rsidR="00211645">
              <w:rPr>
                <w:rFonts w:ascii="宋体" w:eastAsia="宋体" w:hAnsi="宋体" w:hint="eastAsia"/>
                <w:bCs/>
                <w:szCs w:val="21"/>
              </w:rPr>
              <w:t>.</w:t>
            </w:r>
            <w:r w:rsidRPr="00B61D3F">
              <w:rPr>
                <w:rFonts w:ascii="宋体" w:eastAsia="宋体" w:hAnsi="宋体" w:hint="eastAsia"/>
                <w:bCs/>
                <w:szCs w:val="21"/>
              </w:rPr>
              <w:t>驱动器： ≥7×3.5″全频驱动器；≥8x1″（25mm）金属球顶高音</w:t>
            </w:r>
            <w:r w:rsidR="00211645">
              <w:rPr>
                <w:rFonts w:ascii="宋体" w:eastAsia="宋体" w:hAnsi="宋体" w:hint="eastAsia"/>
                <w:bCs/>
                <w:szCs w:val="21"/>
              </w:rPr>
              <w:t>;</w:t>
            </w:r>
          </w:p>
          <w:p w14:paraId="356B193F" w14:textId="2C7094FD"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w:t>
            </w:r>
            <w:r w:rsidR="00211645">
              <w:rPr>
                <w:rFonts w:ascii="宋体" w:eastAsia="宋体" w:hAnsi="宋体" w:hint="eastAsia"/>
                <w:bCs/>
                <w:szCs w:val="21"/>
              </w:rPr>
              <w:t>.</w:t>
            </w:r>
            <w:r w:rsidRPr="00B61D3F">
              <w:rPr>
                <w:rFonts w:ascii="宋体" w:eastAsia="宋体" w:hAnsi="宋体" w:hint="eastAsia"/>
                <w:bCs/>
                <w:szCs w:val="21"/>
              </w:rPr>
              <w:t>频率响应（-3dB）：不窄于 150Hz ~ 30kHz</w:t>
            </w:r>
            <w:r w:rsidR="00211645">
              <w:rPr>
                <w:rFonts w:ascii="宋体" w:eastAsia="宋体" w:hAnsi="宋体"/>
                <w:bCs/>
                <w:szCs w:val="21"/>
              </w:rPr>
              <w:t>;</w:t>
            </w:r>
          </w:p>
          <w:p w14:paraId="68B462CC" w14:textId="7DB7F0CB" w:rsidR="00B61D3F" w:rsidRPr="00B61D3F" w:rsidRDefault="00B61D3F" w:rsidP="0070704A">
            <w:pPr>
              <w:spacing w:line="360" w:lineRule="auto"/>
              <w:ind w:firstLineChars="100" w:firstLine="210"/>
              <w:jc w:val="left"/>
              <w:rPr>
                <w:rFonts w:ascii="宋体" w:eastAsia="宋体" w:hAnsi="宋体"/>
                <w:bCs/>
                <w:szCs w:val="21"/>
              </w:rPr>
            </w:pPr>
            <w:r w:rsidRPr="00B61D3F">
              <w:rPr>
                <w:rFonts w:ascii="宋体" w:eastAsia="宋体" w:hAnsi="宋体" w:hint="eastAsia"/>
                <w:bCs/>
                <w:szCs w:val="21"/>
              </w:rPr>
              <w:t>频率响应（-10dB）：不窄于 110Hz ~ 35kHz</w:t>
            </w:r>
            <w:r w:rsidR="00211645">
              <w:rPr>
                <w:rFonts w:ascii="宋体" w:eastAsia="宋体" w:hAnsi="宋体"/>
                <w:bCs/>
                <w:szCs w:val="21"/>
              </w:rPr>
              <w:t>;</w:t>
            </w:r>
          </w:p>
          <w:p w14:paraId="6B3F0EF0" w14:textId="3A82394F" w:rsidR="00B61D3F" w:rsidRPr="00B61D3F" w:rsidRDefault="0070704A" w:rsidP="00B61D3F">
            <w:pPr>
              <w:spacing w:line="360" w:lineRule="auto"/>
              <w:jc w:val="left"/>
              <w:rPr>
                <w:rFonts w:ascii="宋体" w:eastAsia="宋体" w:hAnsi="宋体"/>
                <w:bCs/>
                <w:szCs w:val="21"/>
              </w:rPr>
            </w:pPr>
            <w:r>
              <w:rPr>
                <w:rFonts w:ascii="宋体" w:eastAsia="宋体" w:hAnsi="宋体" w:hint="eastAsia"/>
                <w:bCs/>
                <w:szCs w:val="21"/>
              </w:rPr>
              <w:t>3</w:t>
            </w:r>
            <w:r w:rsidR="00211645">
              <w:rPr>
                <w:rFonts w:ascii="宋体" w:eastAsia="宋体" w:hAnsi="宋体" w:hint="eastAsia"/>
                <w:bCs/>
                <w:szCs w:val="21"/>
              </w:rPr>
              <w:t>.</w:t>
            </w:r>
            <w:r w:rsidR="00B61D3F" w:rsidRPr="00B61D3F">
              <w:rPr>
                <w:rFonts w:ascii="宋体" w:eastAsia="宋体" w:hAnsi="宋体" w:hint="eastAsia"/>
                <w:bCs/>
                <w:szCs w:val="21"/>
              </w:rPr>
              <w:t>负载功率： 200W（RMS）/ 400W（Program）/800W（Peak）</w:t>
            </w:r>
            <w:r w:rsidR="00211645">
              <w:rPr>
                <w:rFonts w:ascii="宋体" w:eastAsia="宋体" w:hAnsi="宋体" w:hint="eastAsia"/>
                <w:bCs/>
                <w:szCs w:val="21"/>
              </w:rPr>
              <w:t>;</w:t>
            </w:r>
          </w:p>
          <w:p w14:paraId="6D2CFD6D" w14:textId="389E7008" w:rsidR="00B61D3F" w:rsidRPr="00B61D3F" w:rsidRDefault="0070704A" w:rsidP="00B61D3F">
            <w:pPr>
              <w:spacing w:line="360" w:lineRule="auto"/>
              <w:jc w:val="left"/>
              <w:rPr>
                <w:rFonts w:ascii="宋体" w:eastAsia="宋体" w:hAnsi="宋体"/>
                <w:bCs/>
                <w:szCs w:val="21"/>
              </w:rPr>
            </w:pPr>
            <w:r>
              <w:rPr>
                <w:rFonts w:ascii="宋体" w:eastAsia="宋体" w:hAnsi="宋体" w:hint="eastAsia"/>
                <w:bCs/>
                <w:szCs w:val="21"/>
              </w:rPr>
              <w:t>4</w:t>
            </w:r>
            <w:r w:rsidR="00211645">
              <w:rPr>
                <w:rFonts w:ascii="宋体" w:eastAsia="宋体" w:hAnsi="宋体" w:hint="eastAsia"/>
                <w:bCs/>
                <w:szCs w:val="21"/>
              </w:rPr>
              <w:t>.</w:t>
            </w:r>
            <w:r w:rsidR="00B61D3F" w:rsidRPr="00B61D3F">
              <w:rPr>
                <w:rFonts w:ascii="宋体" w:eastAsia="宋体" w:hAnsi="宋体" w:hint="eastAsia"/>
                <w:bCs/>
                <w:szCs w:val="21"/>
              </w:rPr>
              <w:t>推荐功放功率：≥600W@8Ω</w:t>
            </w:r>
            <w:r w:rsidR="00211645">
              <w:rPr>
                <w:rFonts w:ascii="宋体" w:eastAsia="宋体" w:hAnsi="宋体" w:hint="eastAsia"/>
                <w:bCs/>
                <w:szCs w:val="21"/>
              </w:rPr>
              <w:t>;</w:t>
            </w:r>
          </w:p>
          <w:p w14:paraId="720342B2" w14:textId="7E5BE882" w:rsidR="00B61D3F" w:rsidRPr="00B61D3F" w:rsidRDefault="0070704A" w:rsidP="00B61D3F">
            <w:pPr>
              <w:spacing w:line="360" w:lineRule="auto"/>
              <w:jc w:val="left"/>
              <w:rPr>
                <w:rFonts w:ascii="宋体" w:eastAsia="宋体" w:hAnsi="宋体"/>
                <w:bCs/>
                <w:szCs w:val="21"/>
              </w:rPr>
            </w:pPr>
            <w:r>
              <w:rPr>
                <w:rFonts w:ascii="宋体" w:eastAsia="宋体" w:hAnsi="宋体" w:hint="eastAsia"/>
                <w:bCs/>
                <w:szCs w:val="21"/>
              </w:rPr>
              <w:t>5</w:t>
            </w:r>
            <w:r w:rsidR="00211645">
              <w:rPr>
                <w:rFonts w:ascii="宋体" w:eastAsia="宋体" w:hAnsi="宋体" w:hint="eastAsia"/>
                <w:bCs/>
                <w:szCs w:val="21"/>
              </w:rPr>
              <w:t>.</w:t>
            </w:r>
            <w:r w:rsidR="00B61D3F" w:rsidRPr="00B61D3F">
              <w:rPr>
                <w:rFonts w:ascii="宋体" w:eastAsia="宋体" w:hAnsi="宋体" w:hint="eastAsia"/>
                <w:bCs/>
                <w:szCs w:val="21"/>
              </w:rPr>
              <w:t>灵敏度： ≥91dB</w:t>
            </w:r>
            <w:r w:rsidR="00211645">
              <w:rPr>
                <w:rFonts w:ascii="宋体" w:eastAsia="宋体" w:hAnsi="宋体"/>
                <w:bCs/>
                <w:szCs w:val="21"/>
              </w:rPr>
              <w:t>;</w:t>
            </w:r>
          </w:p>
          <w:p w14:paraId="02228980" w14:textId="7115DF46" w:rsidR="00B61D3F" w:rsidRPr="00B61D3F" w:rsidRDefault="0070704A" w:rsidP="00B61D3F">
            <w:pPr>
              <w:spacing w:line="360" w:lineRule="auto"/>
              <w:jc w:val="left"/>
              <w:rPr>
                <w:rFonts w:ascii="宋体" w:eastAsia="宋体" w:hAnsi="宋体"/>
                <w:bCs/>
                <w:szCs w:val="21"/>
              </w:rPr>
            </w:pPr>
            <w:r>
              <w:rPr>
                <w:rFonts w:ascii="宋体" w:eastAsia="宋体" w:hAnsi="宋体" w:hint="eastAsia"/>
                <w:bCs/>
                <w:szCs w:val="21"/>
              </w:rPr>
              <w:t>6</w:t>
            </w:r>
            <w:r w:rsidR="00211645">
              <w:rPr>
                <w:rFonts w:ascii="宋体" w:eastAsia="宋体" w:hAnsi="宋体" w:hint="eastAsia"/>
                <w:bCs/>
                <w:szCs w:val="21"/>
              </w:rPr>
              <w:t>.</w:t>
            </w:r>
            <w:r w:rsidR="00B61D3F" w:rsidRPr="00B61D3F">
              <w:rPr>
                <w:rFonts w:ascii="宋体" w:eastAsia="宋体" w:hAnsi="宋体" w:hint="eastAsia"/>
                <w:bCs/>
                <w:szCs w:val="21"/>
              </w:rPr>
              <w:t>最大声压级（Peak）：≥ 120dB</w:t>
            </w:r>
            <w:r w:rsidR="00211645">
              <w:rPr>
                <w:rFonts w:ascii="宋体" w:eastAsia="宋体" w:hAnsi="宋体"/>
                <w:bCs/>
                <w:szCs w:val="21"/>
              </w:rPr>
              <w:t>;</w:t>
            </w:r>
          </w:p>
          <w:p w14:paraId="02019718" w14:textId="3E138F28" w:rsidR="00B61D3F" w:rsidRPr="00B61D3F" w:rsidRDefault="0070704A" w:rsidP="00B61D3F">
            <w:pPr>
              <w:spacing w:line="360" w:lineRule="auto"/>
              <w:jc w:val="left"/>
              <w:rPr>
                <w:rFonts w:ascii="宋体" w:eastAsia="宋体" w:hAnsi="宋体"/>
                <w:bCs/>
                <w:szCs w:val="21"/>
              </w:rPr>
            </w:pPr>
            <w:r>
              <w:rPr>
                <w:rFonts w:ascii="宋体" w:eastAsia="宋体" w:hAnsi="宋体" w:hint="eastAsia"/>
                <w:bCs/>
                <w:szCs w:val="21"/>
              </w:rPr>
              <w:t>7</w:t>
            </w:r>
            <w:r w:rsidR="00211645">
              <w:rPr>
                <w:rFonts w:ascii="宋体" w:eastAsia="宋体" w:hAnsi="宋体" w:hint="eastAsia"/>
                <w:bCs/>
                <w:szCs w:val="21"/>
              </w:rPr>
              <w:t>.</w:t>
            </w:r>
            <w:r w:rsidR="00B61D3F" w:rsidRPr="00B61D3F">
              <w:rPr>
                <w:rFonts w:ascii="宋体" w:eastAsia="宋体" w:hAnsi="宋体" w:hint="eastAsia"/>
                <w:bCs/>
                <w:szCs w:val="21"/>
              </w:rPr>
              <w:t>阻抗： 12Ω</w:t>
            </w:r>
            <w:r w:rsidR="00211645">
              <w:rPr>
                <w:rFonts w:ascii="宋体" w:eastAsia="宋体" w:hAnsi="宋体" w:hint="eastAsia"/>
                <w:bCs/>
                <w:szCs w:val="21"/>
              </w:rPr>
              <w:t>;</w:t>
            </w:r>
          </w:p>
          <w:p w14:paraId="3BCFF6EE" w14:textId="1ABB5B27" w:rsidR="00165F73" w:rsidRDefault="0070704A" w:rsidP="00B61D3F">
            <w:pPr>
              <w:spacing w:line="360" w:lineRule="auto"/>
              <w:jc w:val="left"/>
              <w:rPr>
                <w:rFonts w:ascii="宋体" w:eastAsia="宋体" w:hAnsi="宋体"/>
                <w:bCs/>
                <w:szCs w:val="21"/>
              </w:rPr>
            </w:pPr>
            <w:r>
              <w:rPr>
                <w:rFonts w:ascii="宋体" w:eastAsia="宋体" w:hAnsi="宋体" w:hint="eastAsia"/>
                <w:bCs/>
                <w:szCs w:val="21"/>
              </w:rPr>
              <w:t>8</w:t>
            </w:r>
            <w:r w:rsidR="00211645">
              <w:rPr>
                <w:rFonts w:ascii="宋体" w:eastAsia="宋体" w:hAnsi="宋体" w:hint="eastAsia"/>
                <w:bCs/>
                <w:szCs w:val="21"/>
              </w:rPr>
              <w:t>.</w:t>
            </w:r>
            <w:r w:rsidR="00B61D3F" w:rsidRPr="00B61D3F">
              <w:rPr>
                <w:rFonts w:ascii="宋体" w:eastAsia="宋体" w:hAnsi="宋体" w:hint="eastAsia"/>
                <w:bCs/>
                <w:szCs w:val="21"/>
              </w:rPr>
              <w:t>辐射角度（-6dB）： 水平:≥130°; 垂直≥+6 °/-22°</w:t>
            </w:r>
            <w:r w:rsidR="00211645">
              <w:rPr>
                <w:rFonts w:ascii="宋体" w:eastAsia="宋体" w:hAnsi="宋体" w:hint="eastAsia"/>
                <w:bCs/>
                <w:szCs w:val="21"/>
              </w:rPr>
              <w:t>。</w:t>
            </w:r>
          </w:p>
        </w:tc>
      </w:tr>
      <w:tr w:rsidR="00165F73" w14:paraId="7A4AECAB" w14:textId="77777777" w:rsidTr="00165F73">
        <w:trPr>
          <w:jc w:val="center"/>
        </w:trPr>
        <w:tc>
          <w:tcPr>
            <w:tcW w:w="709" w:type="dxa"/>
            <w:vAlign w:val="center"/>
          </w:tcPr>
          <w:p w14:paraId="485CD134" w14:textId="1A2107BA"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2BD2A3B7" w14:textId="1731AC22"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功放</w:t>
            </w:r>
          </w:p>
        </w:tc>
        <w:tc>
          <w:tcPr>
            <w:tcW w:w="992" w:type="dxa"/>
            <w:vAlign w:val="center"/>
          </w:tcPr>
          <w:p w14:paraId="4ADF6591" w14:textId="67A55589"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台</w:t>
            </w:r>
          </w:p>
        </w:tc>
        <w:tc>
          <w:tcPr>
            <w:tcW w:w="1271" w:type="dxa"/>
            <w:vAlign w:val="center"/>
          </w:tcPr>
          <w:p w14:paraId="77484D74" w14:textId="4CCF6A05"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623AA74A" w14:textId="2DF7A492"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w:t>
            </w:r>
            <w:r w:rsidR="00211645">
              <w:rPr>
                <w:rFonts w:ascii="宋体" w:eastAsia="宋体" w:hAnsi="宋体" w:hint="eastAsia"/>
                <w:bCs/>
                <w:szCs w:val="21"/>
              </w:rPr>
              <w:t>.</w:t>
            </w:r>
            <w:r w:rsidRPr="00B61D3F">
              <w:rPr>
                <w:rFonts w:ascii="宋体" w:eastAsia="宋体" w:hAnsi="宋体" w:hint="eastAsia"/>
                <w:bCs/>
                <w:szCs w:val="21"/>
              </w:rPr>
              <w:t>内置多种灵敏度和压缩模式可供选择</w:t>
            </w:r>
            <w:r w:rsidR="00211645">
              <w:rPr>
                <w:rFonts w:ascii="宋体" w:eastAsia="宋体" w:hAnsi="宋体" w:hint="eastAsia"/>
                <w:bCs/>
                <w:szCs w:val="21"/>
              </w:rPr>
              <w:t>;</w:t>
            </w:r>
          </w:p>
          <w:p w14:paraId="7F30A815" w14:textId="64341332"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w:t>
            </w:r>
            <w:r w:rsidR="00211645">
              <w:rPr>
                <w:rFonts w:ascii="宋体" w:eastAsia="宋体" w:hAnsi="宋体" w:hint="eastAsia"/>
                <w:bCs/>
                <w:szCs w:val="21"/>
              </w:rPr>
              <w:t>.</w:t>
            </w:r>
            <w:r w:rsidRPr="00B61D3F">
              <w:rPr>
                <w:rFonts w:ascii="宋体" w:eastAsia="宋体" w:hAnsi="宋体" w:hint="eastAsia"/>
                <w:bCs/>
                <w:szCs w:val="21"/>
              </w:rPr>
              <w:t>内置数字音频处理器功能</w:t>
            </w:r>
            <w:r w:rsidR="00211645">
              <w:rPr>
                <w:rFonts w:ascii="宋体" w:eastAsia="宋体" w:hAnsi="宋体" w:hint="eastAsia"/>
                <w:bCs/>
                <w:szCs w:val="21"/>
              </w:rPr>
              <w:t>;</w:t>
            </w:r>
          </w:p>
          <w:p w14:paraId="08AD248B" w14:textId="44DA9EF9"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w:t>
            </w:r>
            <w:r w:rsidR="00211645">
              <w:rPr>
                <w:rFonts w:ascii="宋体" w:eastAsia="宋体" w:hAnsi="宋体" w:hint="eastAsia"/>
                <w:bCs/>
                <w:szCs w:val="21"/>
              </w:rPr>
              <w:t>.</w:t>
            </w:r>
            <w:r w:rsidRPr="00B61D3F">
              <w:rPr>
                <w:rFonts w:ascii="宋体" w:eastAsia="宋体" w:hAnsi="宋体" w:hint="eastAsia"/>
                <w:bCs/>
                <w:szCs w:val="21"/>
              </w:rPr>
              <w:t>当功放连接负载低于额定范围时，输出功率智能控制</w:t>
            </w:r>
            <w:r w:rsidR="00211645">
              <w:rPr>
                <w:rFonts w:ascii="宋体" w:eastAsia="宋体" w:hAnsi="宋体" w:hint="eastAsia"/>
                <w:bCs/>
                <w:szCs w:val="21"/>
              </w:rPr>
              <w:t>;</w:t>
            </w:r>
          </w:p>
          <w:p w14:paraId="755FA629" w14:textId="44FF3A9F"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4</w:t>
            </w:r>
            <w:r w:rsidR="00211645">
              <w:rPr>
                <w:rFonts w:ascii="宋体" w:eastAsia="宋体" w:hAnsi="宋体" w:hint="eastAsia"/>
                <w:bCs/>
                <w:szCs w:val="21"/>
              </w:rPr>
              <w:t>.</w:t>
            </w:r>
            <w:r w:rsidRPr="00B61D3F">
              <w:rPr>
                <w:rFonts w:ascii="宋体" w:eastAsia="宋体" w:hAnsi="宋体" w:hint="eastAsia"/>
                <w:bCs/>
                <w:szCs w:val="21"/>
              </w:rPr>
              <w:t>冷风散热</w:t>
            </w:r>
            <w:r w:rsidR="00211645">
              <w:rPr>
                <w:rFonts w:ascii="宋体" w:eastAsia="宋体" w:hAnsi="宋体" w:hint="eastAsia"/>
                <w:bCs/>
                <w:szCs w:val="21"/>
              </w:rPr>
              <w:t>;</w:t>
            </w:r>
          </w:p>
          <w:p w14:paraId="71765F8A" w14:textId="0E78B49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5</w:t>
            </w:r>
            <w:r w:rsidR="00211645">
              <w:rPr>
                <w:rFonts w:ascii="宋体" w:eastAsia="宋体" w:hAnsi="宋体" w:hint="eastAsia"/>
                <w:bCs/>
                <w:szCs w:val="21"/>
              </w:rPr>
              <w:t>.</w:t>
            </w:r>
            <w:r w:rsidRPr="00B61D3F">
              <w:rPr>
                <w:rFonts w:ascii="宋体" w:eastAsia="宋体" w:hAnsi="宋体" w:hint="eastAsia"/>
                <w:bCs/>
                <w:szCs w:val="21"/>
              </w:rPr>
              <w:t>同时带载的每通道功率：≥2x350w 8Ω，≥</w:t>
            </w:r>
            <w:r w:rsidRPr="00B61D3F">
              <w:rPr>
                <w:rFonts w:ascii="宋体" w:eastAsia="宋体" w:hAnsi="宋体" w:hint="eastAsia"/>
                <w:bCs/>
                <w:szCs w:val="21"/>
              </w:rPr>
              <w:lastRenderedPageBreak/>
              <w:t>2x600w 4Ω，≥2x800w 2Ω</w:t>
            </w:r>
            <w:r w:rsidR="00211645">
              <w:rPr>
                <w:rFonts w:ascii="宋体" w:eastAsia="宋体" w:hAnsi="宋体" w:hint="eastAsia"/>
                <w:bCs/>
                <w:szCs w:val="21"/>
              </w:rPr>
              <w:t>;</w:t>
            </w:r>
          </w:p>
          <w:p w14:paraId="35D7F0EF" w14:textId="33553BCD" w:rsidR="00165F73"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6</w:t>
            </w:r>
            <w:r w:rsidR="00211645">
              <w:rPr>
                <w:rFonts w:ascii="宋体" w:eastAsia="宋体" w:hAnsi="宋体" w:hint="eastAsia"/>
                <w:bCs/>
                <w:szCs w:val="21"/>
              </w:rPr>
              <w:t>.</w:t>
            </w:r>
            <w:r w:rsidRPr="00B61D3F">
              <w:rPr>
                <w:rFonts w:ascii="宋体" w:eastAsia="宋体" w:hAnsi="宋体" w:hint="eastAsia"/>
                <w:bCs/>
                <w:szCs w:val="21"/>
              </w:rPr>
              <w:t>桥接功率：≥2x550w 8，≥2x750w 4Ω</w:t>
            </w:r>
            <w:r w:rsidR="00211645">
              <w:rPr>
                <w:rFonts w:ascii="宋体" w:eastAsia="宋体" w:hAnsi="宋体" w:hint="eastAsia"/>
                <w:bCs/>
                <w:szCs w:val="21"/>
              </w:rPr>
              <w:t>。</w:t>
            </w:r>
          </w:p>
        </w:tc>
      </w:tr>
      <w:tr w:rsidR="00165F73" w14:paraId="30A0E971" w14:textId="77777777" w:rsidTr="00165F73">
        <w:trPr>
          <w:jc w:val="center"/>
        </w:trPr>
        <w:tc>
          <w:tcPr>
            <w:tcW w:w="709" w:type="dxa"/>
            <w:vAlign w:val="center"/>
          </w:tcPr>
          <w:p w14:paraId="276658BB" w14:textId="00321A9B"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1C66B41C" w14:textId="4C232851"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调音台</w:t>
            </w:r>
          </w:p>
        </w:tc>
        <w:tc>
          <w:tcPr>
            <w:tcW w:w="992" w:type="dxa"/>
            <w:vAlign w:val="center"/>
          </w:tcPr>
          <w:p w14:paraId="2B18562A" w14:textId="7BCE97D8"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台</w:t>
            </w:r>
          </w:p>
        </w:tc>
        <w:tc>
          <w:tcPr>
            <w:tcW w:w="1271" w:type="dxa"/>
            <w:vAlign w:val="center"/>
          </w:tcPr>
          <w:p w14:paraId="5FAE4161" w14:textId="3FA4334D"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5896135E" w14:textId="31D0E333"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w:t>
            </w:r>
            <w:r w:rsidR="00211645">
              <w:rPr>
                <w:rFonts w:ascii="宋体" w:eastAsia="宋体" w:hAnsi="宋体" w:hint="eastAsia"/>
                <w:bCs/>
                <w:szCs w:val="21"/>
              </w:rPr>
              <w:t>.</w:t>
            </w:r>
            <w:r w:rsidRPr="00B61D3F">
              <w:rPr>
                <w:rFonts w:ascii="宋体" w:eastAsia="宋体" w:hAnsi="宋体" w:hint="eastAsia"/>
                <w:bCs/>
                <w:szCs w:val="21"/>
              </w:rPr>
              <w:t>≥16通道调音台；</w:t>
            </w:r>
          </w:p>
          <w:p w14:paraId="1071EC58" w14:textId="2D446F8C"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w:t>
            </w:r>
            <w:r w:rsidR="00211645">
              <w:rPr>
                <w:rFonts w:ascii="宋体" w:eastAsia="宋体" w:hAnsi="宋体" w:hint="eastAsia"/>
                <w:bCs/>
                <w:szCs w:val="21"/>
              </w:rPr>
              <w:t>.</w:t>
            </w:r>
            <w:r w:rsidRPr="00B61D3F">
              <w:rPr>
                <w:rFonts w:ascii="宋体" w:eastAsia="宋体" w:hAnsi="宋体" w:hint="eastAsia"/>
                <w:bCs/>
                <w:szCs w:val="21"/>
              </w:rPr>
              <w:t>≥16个线路输入（不少于8个单声道和4个立体声）；</w:t>
            </w:r>
          </w:p>
          <w:p w14:paraId="75CEB451" w14:textId="0E168DE6" w:rsidR="00165F73"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w:t>
            </w:r>
            <w:r w:rsidR="00211645">
              <w:rPr>
                <w:rFonts w:ascii="宋体" w:eastAsia="宋体" w:hAnsi="宋体" w:hint="eastAsia"/>
                <w:bCs/>
                <w:szCs w:val="21"/>
              </w:rPr>
              <w:t>.</w:t>
            </w:r>
            <w:r w:rsidRPr="00B61D3F">
              <w:rPr>
                <w:rFonts w:ascii="宋体" w:eastAsia="宋体" w:hAnsi="宋体" w:hint="eastAsia"/>
                <w:bCs/>
                <w:szCs w:val="21"/>
              </w:rPr>
              <w:t>≥4个编组母线+≥1个立体声母线</w:t>
            </w:r>
            <w:r w:rsidR="00211645">
              <w:rPr>
                <w:rFonts w:ascii="宋体" w:eastAsia="宋体" w:hAnsi="宋体" w:hint="eastAsia"/>
                <w:bCs/>
                <w:szCs w:val="21"/>
              </w:rPr>
              <w:t>。</w:t>
            </w:r>
          </w:p>
        </w:tc>
      </w:tr>
      <w:tr w:rsidR="00165F73" w14:paraId="18396910" w14:textId="77777777" w:rsidTr="00165F73">
        <w:trPr>
          <w:jc w:val="center"/>
        </w:trPr>
        <w:tc>
          <w:tcPr>
            <w:tcW w:w="709" w:type="dxa"/>
            <w:vAlign w:val="center"/>
          </w:tcPr>
          <w:p w14:paraId="28286C18" w14:textId="1D3349FC"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31C7989B" w14:textId="1950F84D"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数字音频处理器</w:t>
            </w:r>
          </w:p>
        </w:tc>
        <w:tc>
          <w:tcPr>
            <w:tcW w:w="992" w:type="dxa"/>
            <w:vAlign w:val="center"/>
          </w:tcPr>
          <w:p w14:paraId="51363B83" w14:textId="525267F4"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台</w:t>
            </w:r>
          </w:p>
        </w:tc>
        <w:tc>
          <w:tcPr>
            <w:tcW w:w="1271" w:type="dxa"/>
            <w:vAlign w:val="center"/>
          </w:tcPr>
          <w:p w14:paraId="2895FC30" w14:textId="3E6AEE82"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1445210A" w14:textId="44F17DC3"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w:t>
            </w:r>
            <w:r w:rsidR="00396E25">
              <w:rPr>
                <w:rFonts w:ascii="宋体" w:eastAsia="宋体" w:hAnsi="宋体" w:hint="eastAsia"/>
                <w:bCs/>
                <w:szCs w:val="21"/>
              </w:rPr>
              <w:t>．</w:t>
            </w:r>
            <w:r w:rsidRPr="00B61D3F">
              <w:rPr>
                <w:rFonts w:ascii="宋体" w:eastAsia="宋体" w:hAnsi="宋体" w:hint="eastAsia"/>
                <w:bCs/>
                <w:szCs w:val="21"/>
              </w:rPr>
              <w:t>支持不少于8路平衡式话筒\线路输入，不少于8路平衡式输出；</w:t>
            </w:r>
          </w:p>
          <w:p w14:paraId="3B113CC6" w14:textId="39AAB48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w:t>
            </w:r>
            <w:r w:rsidR="00396E25">
              <w:rPr>
                <w:rFonts w:ascii="宋体" w:eastAsia="宋体" w:hAnsi="宋体" w:hint="eastAsia"/>
                <w:bCs/>
                <w:szCs w:val="21"/>
              </w:rPr>
              <w:t>．</w:t>
            </w:r>
            <w:r w:rsidRPr="00B61D3F">
              <w:rPr>
                <w:rFonts w:ascii="宋体" w:eastAsia="宋体" w:hAnsi="宋体" w:hint="eastAsia"/>
                <w:bCs/>
                <w:szCs w:val="21"/>
              </w:rPr>
              <w:t>支持IOS、Windows控制终端；</w:t>
            </w:r>
            <w:r w:rsidR="00567484" w:rsidRPr="00B61D3F" w:rsidDel="00567484">
              <w:rPr>
                <w:rFonts w:ascii="宋体" w:eastAsia="宋体" w:hAnsi="宋体" w:hint="eastAsia"/>
                <w:bCs/>
                <w:szCs w:val="21"/>
              </w:rPr>
              <w:t xml:space="preserve"> </w:t>
            </w:r>
          </w:p>
          <w:p w14:paraId="1F553DFD" w14:textId="18CDC89A"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w:t>
            </w:r>
            <w:r w:rsidR="00396E25">
              <w:rPr>
                <w:rFonts w:ascii="宋体" w:eastAsia="宋体" w:hAnsi="宋体" w:hint="eastAsia"/>
                <w:bCs/>
                <w:szCs w:val="21"/>
              </w:rPr>
              <w:t>．</w:t>
            </w:r>
            <w:r w:rsidRPr="00B61D3F">
              <w:rPr>
                <w:rFonts w:ascii="宋体" w:eastAsia="宋体" w:hAnsi="宋体" w:hint="eastAsia"/>
                <w:bCs/>
                <w:szCs w:val="21"/>
              </w:rPr>
              <w:t>自定义用户中文使用界面，支持在单个界面上对多台音频处理器的同时在线管理，且不仅限于同一型号；</w:t>
            </w:r>
          </w:p>
          <w:p w14:paraId="2437E662" w14:textId="5055C0A3"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4</w:t>
            </w:r>
            <w:r w:rsidR="00396E25">
              <w:rPr>
                <w:rFonts w:ascii="宋体" w:eastAsia="宋体" w:hAnsi="宋体" w:hint="eastAsia"/>
                <w:bCs/>
                <w:szCs w:val="21"/>
              </w:rPr>
              <w:t>．</w:t>
            </w:r>
            <w:r w:rsidRPr="00B61D3F">
              <w:rPr>
                <w:rFonts w:ascii="宋体" w:eastAsia="宋体" w:hAnsi="宋体" w:hint="eastAsia"/>
                <w:bCs/>
                <w:szCs w:val="21"/>
              </w:rPr>
              <w:t>动态范围 ≥113dB；</w:t>
            </w:r>
          </w:p>
          <w:p w14:paraId="0F8DFE6B" w14:textId="7BCE5A30"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5</w:t>
            </w:r>
            <w:r w:rsidR="00396E25">
              <w:rPr>
                <w:rFonts w:ascii="宋体" w:eastAsia="宋体" w:hAnsi="宋体" w:hint="eastAsia"/>
                <w:bCs/>
                <w:szCs w:val="21"/>
              </w:rPr>
              <w:t>．</w:t>
            </w:r>
            <w:r w:rsidRPr="00B61D3F">
              <w:rPr>
                <w:rFonts w:ascii="宋体" w:eastAsia="宋体" w:hAnsi="宋体" w:hint="eastAsia"/>
                <w:bCs/>
                <w:szCs w:val="21"/>
              </w:rPr>
              <w:t>频率响应范围 ≥20～20kHz (±0.2dB)；</w:t>
            </w:r>
          </w:p>
          <w:p w14:paraId="556606EB" w14:textId="7FE19749"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6</w:t>
            </w:r>
            <w:r w:rsidR="00396E25">
              <w:rPr>
                <w:rFonts w:ascii="宋体" w:eastAsia="宋体" w:hAnsi="宋体" w:hint="eastAsia"/>
                <w:bCs/>
                <w:szCs w:val="21"/>
              </w:rPr>
              <w:t>．</w:t>
            </w:r>
            <w:r w:rsidRPr="00B61D3F">
              <w:rPr>
                <w:rFonts w:ascii="宋体" w:eastAsia="宋体" w:hAnsi="宋体" w:hint="eastAsia"/>
                <w:bCs/>
                <w:szCs w:val="21"/>
              </w:rPr>
              <w:t>总谐波失真(THD+N) ≤0.003% @1kHz，+4dBu；</w:t>
            </w:r>
          </w:p>
          <w:p w14:paraId="46243A1D" w14:textId="6822AFF2"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7</w:t>
            </w:r>
            <w:r w:rsidR="00396E25">
              <w:rPr>
                <w:rFonts w:ascii="宋体" w:eastAsia="宋体" w:hAnsi="宋体" w:hint="eastAsia"/>
                <w:bCs/>
                <w:szCs w:val="21"/>
              </w:rPr>
              <w:t>．</w:t>
            </w:r>
            <w:r w:rsidRPr="00B61D3F">
              <w:rPr>
                <w:rFonts w:ascii="宋体" w:eastAsia="宋体" w:hAnsi="宋体" w:hint="eastAsia"/>
                <w:bCs/>
                <w:szCs w:val="21"/>
              </w:rPr>
              <w:t>采用开放式架构,输入输出处理模块可自由编辑；</w:t>
            </w:r>
          </w:p>
          <w:p w14:paraId="76D65515" w14:textId="2F1C46B4" w:rsidR="00B61D3F" w:rsidRPr="00567484" w:rsidRDefault="00B61D3F" w:rsidP="00B61D3F">
            <w:pPr>
              <w:spacing w:line="360" w:lineRule="auto"/>
              <w:jc w:val="left"/>
              <w:rPr>
                <w:rFonts w:ascii="宋体" w:eastAsia="宋体" w:hAnsi="宋体"/>
                <w:b/>
                <w:szCs w:val="21"/>
              </w:rPr>
            </w:pPr>
            <w:r w:rsidRPr="00396E25">
              <w:rPr>
                <w:rFonts w:ascii="宋体" w:eastAsia="宋体" w:hAnsi="宋体" w:hint="eastAsia"/>
                <w:b/>
                <w:szCs w:val="21"/>
              </w:rPr>
              <w:t>#</w:t>
            </w:r>
            <w:r w:rsidR="00396E25">
              <w:rPr>
                <w:rFonts w:ascii="宋体" w:eastAsia="宋体" w:hAnsi="宋体" w:hint="eastAsia"/>
                <w:bCs/>
                <w:szCs w:val="21"/>
              </w:rPr>
              <w:t>8.</w:t>
            </w:r>
            <w:r w:rsidRPr="00B61D3F">
              <w:rPr>
                <w:rFonts w:ascii="宋体" w:eastAsia="宋体" w:hAnsi="宋体" w:hint="eastAsia"/>
                <w:bCs/>
                <w:szCs w:val="21"/>
              </w:rPr>
              <w:t>输入通道拥有扩展器、压缩器、自动增益、PEQ(5)、PEQ(8)、PEQ(12)；</w:t>
            </w:r>
            <w:r w:rsidR="00567484" w:rsidRPr="00567484">
              <w:rPr>
                <w:rFonts w:ascii="宋体" w:eastAsia="宋体" w:hAnsi="宋体" w:hint="eastAsia"/>
                <w:b/>
                <w:szCs w:val="21"/>
              </w:rPr>
              <w:t>（提供软件截图加盖投标人公章）</w:t>
            </w:r>
          </w:p>
          <w:p w14:paraId="178AEBB6" w14:textId="1B5DFCAE" w:rsidR="00B61D3F" w:rsidRPr="00567484" w:rsidRDefault="00B61D3F" w:rsidP="00B61D3F">
            <w:pPr>
              <w:spacing w:line="360" w:lineRule="auto"/>
              <w:jc w:val="left"/>
              <w:rPr>
                <w:rFonts w:ascii="宋体" w:eastAsia="宋体" w:hAnsi="宋体"/>
                <w:b/>
                <w:szCs w:val="21"/>
              </w:rPr>
            </w:pPr>
            <w:r w:rsidRPr="00396E25">
              <w:rPr>
                <w:rFonts w:ascii="宋体" w:eastAsia="宋体" w:hAnsi="宋体" w:hint="eastAsia"/>
                <w:b/>
                <w:szCs w:val="21"/>
              </w:rPr>
              <w:t>#</w:t>
            </w:r>
            <w:r w:rsidR="00396E25">
              <w:rPr>
                <w:rFonts w:ascii="宋体" w:eastAsia="宋体" w:hAnsi="宋体" w:hint="eastAsia"/>
                <w:bCs/>
                <w:szCs w:val="21"/>
              </w:rPr>
              <w:t>9.</w:t>
            </w:r>
            <w:r w:rsidRPr="00B61D3F">
              <w:rPr>
                <w:rFonts w:ascii="宋体" w:eastAsia="宋体" w:hAnsi="宋体" w:hint="eastAsia"/>
                <w:bCs/>
                <w:szCs w:val="21"/>
              </w:rPr>
              <w:t>输出通道拥有高低通、PEQ(5)、PEQ(8)、PEQ(12)、延时器、限幅器；</w:t>
            </w:r>
            <w:r w:rsidR="00567484" w:rsidRPr="00567484">
              <w:rPr>
                <w:rFonts w:ascii="宋体" w:eastAsia="宋体" w:hAnsi="宋体" w:hint="eastAsia"/>
                <w:b/>
                <w:szCs w:val="21"/>
              </w:rPr>
              <w:t>（提供软件截图加盖投标人公章）</w:t>
            </w:r>
          </w:p>
          <w:p w14:paraId="478159F1" w14:textId="34EF73D8" w:rsidR="00B61D3F" w:rsidRPr="00B61D3F" w:rsidRDefault="00B61D3F" w:rsidP="00B61D3F">
            <w:pPr>
              <w:spacing w:line="360" w:lineRule="auto"/>
              <w:jc w:val="left"/>
              <w:rPr>
                <w:rFonts w:ascii="宋体" w:eastAsia="宋体" w:hAnsi="宋体"/>
                <w:bCs/>
                <w:szCs w:val="21"/>
              </w:rPr>
            </w:pPr>
            <w:r w:rsidRPr="00396E25">
              <w:rPr>
                <w:rFonts w:ascii="宋体" w:eastAsia="宋体" w:hAnsi="宋体" w:hint="eastAsia"/>
                <w:b/>
                <w:szCs w:val="21"/>
              </w:rPr>
              <w:t>#</w:t>
            </w:r>
            <w:r w:rsidR="00396E25">
              <w:rPr>
                <w:rFonts w:ascii="宋体" w:eastAsia="宋体" w:hAnsi="宋体" w:hint="eastAsia"/>
                <w:bCs/>
                <w:szCs w:val="21"/>
              </w:rPr>
              <w:t>10.</w:t>
            </w:r>
            <w:r w:rsidRPr="00B61D3F">
              <w:rPr>
                <w:rFonts w:ascii="宋体" w:eastAsia="宋体" w:hAnsi="宋体" w:hint="eastAsia"/>
                <w:bCs/>
                <w:szCs w:val="21"/>
              </w:rPr>
              <w:t>支持AEC(回声消除)、ANS(噪声抑制)、AutoMixer(自动混音)、中控功能摄像跟踪、幻象供电等功能；</w:t>
            </w:r>
            <w:r w:rsidRPr="00567484">
              <w:rPr>
                <w:rFonts w:ascii="宋体" w:eastAsia="宋体" w:hAnsi="宋体" w:hint="eastAsia"/>
                <w:b/>
                <w:szCs w:val="21"/>
              </w:rPr>
              <w:t>（</w:t>
            </w:r>
            <w:r w:rsidR="00396E25" w:rsidRPr="00567484">
              <w:rPr>
                <w:rFonts w:ascii="宋体" w:eastAsia="宋体" w:hAnsi="宋体" w:hint="eastAsia"/>
                <w:b/>
                <w:szCs w:val="21"/>
              </w:rPr>
              <w:t>提供具有CNAS标识的第三方检测机构出具的第三方检测报告复印件并加盖投标人公章</w:t>
            </w:r>
            <w:r w:rsidRPr="00567484">
              <w:rPr>
                <w:rFonts w:ascii="宋体" w:eastAsia="宋体" w:hAnsi="宋体" w:hint="eastAsia"/>
                <w:b/>
                <w:szCs w:val="21"/>
              </w:rPr>
              <w:t>）</w:t>
            </w:r>
          </w:p>
          <w:p w14:paraId="48644E90" w14:textId="5470F6CE" w:rsidR="00B61D3F" w:rsidRPr="00567484" w:rsidRDefault="00B61D3F" w:rsidP="00B61D3F">
            <w:pPr>
              <w:spacing w:line="360" w:lineRule="auto"/>
              <w:jc w:val="left"/>
              <w:rPr>
                <w:rFonts w:ascii="宋体" w:eastAsia="宋体" w:hAnsi="宋体"/>
                <w:b/>
                <w:szCs w:val="21"/>
              </w:rPr>
            </w:pPr>
            <w:r w:rsidRPr="00396E25">
              <w:rPr>
                <w:rFonts w:ascii="宋体" w:eastAsia="宋体" w:hAnsi="宋体" w:hint="eastAsia"/>
                <w:b/>
                <w:szCs w:val="21"/>
              </w:rPr>
              <w:t>#</w:t>
            </w:r>
            <w:r w:rsidR="00396E25">
              <w:rPr>
                <w:rFonts w:ascii="宋体" w:eastAsia="宋体" w:hAnsi="宋体" w:hint="eastAsia"/>
                <w:bCs/>
                <w:szCs w:val="21"/>
              </w:rPr>
              <w:t>11.</w:t>
            </w:r>
            <w:r w:rsidRPr="00B61D3F">
              <w:rPr>
                <w:rFonts w:ascii="宋体" w:eastAsia="宋体" w:hAnsi="宋体" w:hint="eastAsia"/>
                <w:bCs/>
                <w:szCs w:val="21"/>
              </w:rPr>
              <w:t>支持输入输出所有通道电平同时回显查看功能；支持不少于8个GPIO可独立配置输入输出，配置输入时可用作独立ADC；</w:t>
            </w:r>
            <w:r w:rsidRPr="00567484">
              <w:rPr>
                <w:rFonts w:ascii="宋体" w:eastAsia="宋体" w:hAnsi="宋体" w:hint="eastAsia"/>
                <w:b/>
                <w:szCs w:val="21"/>
              </w:rPr>
              <w:t>（</w:t>
            </w:r>
            <w:r w:rsidR="00396E25" w:rsidRPr="00567484">
              <w:rPr>
                <w:rFonts w:ascii="宋体" w:eastAsia="宋体" w:hAnsi="宋体" w:hint="eastAsia"/>
                <w:b/>
                <w:szCs w:val="21"/>
              </w:rPr>
              <w:t>提供具有CNAS</w:t>
            </w:r>
            <w:r w:rsidR="00396E25" w:rsidRPr="00567484">
              <w:rPr>
                <w:rFonts w:ascii="宋体" w:eastAsia="宋体" w:hAnsi="宋体" w:hint="eastAsia"/>
                <w:b/>
                <w:szCs w:val="21"/>
              </w:rPr>
              <w:lastRenderedPageBreak/>
              <w:t>标识的第三方检测机构出具的第三方检测报告复印件并加盖投标人公章</w:t>
            </w:r>
            <w:r w:rsidRPr="00567484">
              <w:rPr>
                <w:rFonts w:ascii="宋体" w:eastAsia="宋体" w:hAnsi="宋体" w:hint="eastAsia"/>
                <w:b/>
                <w:szCs w:val="21"/>
              </w:rPr>
              <w:t>）</w:t>
            </w:r>
          </w:p>
          <w:p w14:paraId="4B26C640" w14:textId="43DDE9BA" w:rsidR="00B61D3F" w:rsidRPr="00B61D3F" w:rsidRDefault="00396E25" w:rsidP="00B61D3F">
            <w:pPr>
              <w:spacing w:line="360" w:lineRule="auto"/>
              <w:jc w:val="left"/>
              <w:rPr>
                <w:rFonts w:ascii="宋体" w:eastAsia="宋体" w:hAnsi="宋体"/>
                <w:bCs/>
                <w:szCs w:val="21"/>
              </w:rPr>
            </w:pPr>
            <w:r>
              <w:rPr>
                <w:rFonts w:ascii="宋体" w:eastAsia="宋体" w:hAnsi="宋体" w:hint="eastAsia"/>
                <w:bCs/>
                <w:szCs w:val="21"/>
              </w:rPr>
              <w:t>12.</w:t>
            </w:r>
            <w:r w:rsidR="00B61D3F" w:rsidRPr="00B61D3F">
              <w:rPr>
                <w:rFonts w:ascii="宋体" w:eastAsia="宋体" w:hAnsi="宋体" w:hint="eastAsia"/>
                <w:bCs/>
                <w:szCs w:val="21"/>
              </w:rPr>
              <w:t>支持RS23和UDP中控控制；</w:t>
            </w:r>
            <w:r w:rsidR="00567484">
              <w:rPr>
                <w:rFonts w:ascii="宋体" w:eastAsia="宋体" w:hAnsi="宋体" w:hint="eastAsia"/>
                <w:bCs/>
                <w:szCs w:val="21"/>
              </w:rPr>
              <w:t>e</w:t>
            </w:r>
          </w:p>
          <w:p w14:paraId="29905A38" w14:textId="456C60BE" w:rsidR="00B61D3F" w:rsidRPr="00B61D3F" w:rsidRDefault="00396E25" w:rsidP="00B61D3F">
            <w:pPr>
              <w:spacing w:line="360" w:lineRule="auto"/>
              <w:jc w:val="left"/>
              <w:rPr>
                <w:rFonts w:ascii="宋体" w:eastAsia="宋体" w:hAnsi="宋体"/>
                <w:bCs/>
                <w:szCs w:val="21"/>
              </w:rPr>
            </w:pPr>
            <w:r>
              <w:rPr>
                <w:rFonts w:ascii="宋体" w:eastAsia="宋体" w:hAnsi="宋体" w:hint="eastAsia"/>
                <w:bCs/>
                <w:szCs w:val="21"/>
              </w:rPr>
              <w:t>13.</w:t>
            </w:r>
            <w:r w:rsidR="00B61D3F" w:rsidRPr="00B61D3F">
              <w:rPr>
                <w:rFonts w:ascii="宋体" w:eastAsia="宋体" w:hAnsi="宋体" w:hint="eastAsia"/>
                <w:bCs/>
                <w:szCs w:val="21"/>
              </w:rPr>
              <w:t>支持局域网跨网段、跨VLAN 控制设备；</w:t>
            </w:r>
          </w:p>
          <w:p w14:paraId="21E1EF70" w14:textId="1A46321F" w:rsidR="00B61D3F" w:rsidRPr="00B61D3F" w:rsidRDefault="00396E25" w:rsidP="00B61D3F">
            <w:pPr>
              <w:spacing w:line="360" w:lineRule="auto"/>
              <w:jc w:val="left"/>
              <w:rPr>
                <w:rFonts w:ascii="宋体" w:eastAsia="宋体" w:hAnsi="宋体"/>
                <w:bCs/>
                <w:szCs w:val="21"/>
              </w:rPr>
            </w:pPr>
            <w:r>
              <w:rPr>
                <w:rFonts w:ascii="宋体" w:eastAsia="宋体" w:hAnsi="宋体" w:hint="eastAsia"/>
                <w:bCs/>
                <w:szCs w:val="21"/>
              </w:rPr>
              <w:t>14.</w:t>
            </w:r>
            <w:r w:rsidR="00B61D3F" w:rsidRPr="00B61D3F">
              <w:rPr>
                <w:rFonts w:ascii="宋体" w:eastAsia="宋体" w:hAnsi="宋体" w:hint="eastAsia"/>
                <w:bCs/>
                <w:szCs w:val="21"/>
              </w:rPr>
              <w:t>支持不少于8组预设，每个预设独立工作；</w:t>
            </w:r>
          </w:p>
          <w:p w14:paraId="73AB4E09" w14:textId="3AC82349" w:rsidR="00B61D3F" w:rsidRPr="00B61D3F" w:rsidRDefault="00B61D3F" w:rsidP="00B61D3F">
            <w:pPr>
              <w:spacing w:line="360" w:lineRule="auto"/>
              <w:jc w:val="left"/>
              <w:rPr>
                <w:rFonts w:ascii="宋体" w:eastAsia="宋体" w:hAnsi="宋体"/>
                <w:bCs/>
                <w:szCs w:val="21"/>
              </w:rPr>
            </w:pPr>
            <w:r w:rsidRPr="00396E25">
              <w:rPr>
                <w:rFonts w:ascii="宋体" w:eastAsia="宋体" w:hAnsi="宋体" w:hint="eastAsia"/>
                <w:b/>
                <w:szCs w:val="21"/>
              </w:rPr>
              <w:t>#</w:t>
            </w:r>
            <w:r w:rsidR="00396E25">
              <w:rPr>
                <w:rFonts w:ascii="宋体" w:eastAsia="宋体" w:hAnsi="宋体" w:hint="eastAsia"/>
                <w:bCs/>
                <w:szCs w:val="21"/>
              </w:rPr>
              <w:t>15.</w:t>
            </w:r>
            <w:r w:rsidRPr="00B61D3F">
              <w:rPr>
                <w:rFonts w:ascii="宋体" w:eastAsia="宋体" w:hAnsi="宋体" w:hint="eastAsia"/>
                <w:bCs/>
                <w:szCs w:val="21"/>
              </w:rPr>
              <w:t>内置USB声卡，支持录播功能；</w:t>
            </w:r>
            <w:r w:rsidRPr="00567484">
              <w:rPr>
                <w:rFonts w:ascii="宋体" w:eastAsia="宋体" w:hAnsi="宋体" w:hint="eastAsia"/>
                <w:b/>
                <w:szCs w:val="21"/>
              </w:rPr>
              <w:t>（</w:t>
            </w:r>
            <w:r w:rsidR="00396E25" w:rsidRPr="00567484">
              <w:rPr>
                <w:rFonts w:ascii="宋体" w:eastAsia="宋体" w:hAnsi="宋体" w:hint="eastAsia"/>
                <w:b/>
                <w:szCs w:val="21"/>
              </w:rPr>
              <w:t>提供具有CNAS标识的第三方检测机构出具的第三方检测报告复印件并加盖投标人公章</w:t>
            </w:r>
            <w:r w:rsidRPr="00567484">
              <w:rPr>
                <w:rFonts w:ascii="宋体" w:eastAsia="宋体" w:hAnsi="宋体" w:hint="eastAsia"/>
                <w:b/>
                <w:szCs w:val="21"/>
              </w:rPr>
              <w:t>）</w:t>
            </w:r>
          </w:p>
          <w:p w14:paraId="0CFD8292" w14:textId="46F6F0FD" w:rsidR="00B61D3F" w:rsidRPr="00B61D3F" w:rsidRDefault="00B61D3F" w:rsidP="00B61D3F">
            <w:pPr>
              <w:spacing w:line="360" w:lineRule="auto"/>
              <w:jc w:val="left"/>
              <w:rPr>
                <w:rFonts w:ascii="宋体" w:eastAsia="宋体" w:hAnsi="宋体"/>
                <w:bCs/>
                <w:szCs w:val="21"/>
              </w:rPr>
            </w:pPr>
            <w:r w:rsidRPr="00396E25">
              <w:rPr>
                <w:rFonts w:ascii="宋体" w:eastAsia="宋体" w:hAnsi="宋体" w:hint="eastAsia"/>
                <w:b/>
                <w:szCs w:val="21"/>
              </w:rPr>
              <w:t>#</w:t>
            </w:r>
            <w:r w:rsidR="00396E25">
              <w:rPr>
                <w:rFonts w:ascii="宋体" w:eastAsia="宋体" w:hAnsi="宋体" w:hint="eastAsia"/>
                <w:bCs/>
                <w:szCs w:val="21"/>
              </w:rPr>
              <w:t>16.</w:t>
            </w:r>
            <w:r w:rsidRPr="00475C69">
              <w:rPr>
                <w:rFonts w:ascii="宋体" w:eastAsia="宋体" w:hAnsi="宋体" w:hint="eastAsia"/>
                <w:b/>
                <w:szCs w:val="21"/>
              </w:rPr>
              <w:t>需提供一个用户界面对多台设备集中管理的截图并加盖</w:t>
            </w:r>
            <w:r w:rsidR="009F4230" w:rsidRPr="00475C69">
              <w:rPr>
                <w:rFonts w:ascii="宋体" w:eastAsia="宋体" w:hAnsi="宋体" w:hint="eastAsia"/>
                <w:b/>
                <w:szCs w:val="21"/>
              </w:rPr>
              <w:t>投标人</w:t>
            </w:r>
            <w:r w:rsidRPr="00475C69">
              <w:rPr>
                <w:rFonts w:ascii="宋体" w:eastAsia="宋体" w:hAnsi="宋体" w:hint="eastAsia"/>
                <w:b/>
                <w:szCs w:val="21"/>
              </w:rPr>
              <w:t>公章；</w:t>
            </w:r>
          </w:p>
          <w:p w14:paraId="6D50F5B2" w14:textId="19DBFBAE" w:rsidR="00165F73" w:rsidRDefault="00B61D3F" w:rsidP="00B61D3F">
            <w:pPr>
              <w:spacing w:line="360" w:lineRule="auto"/>
              <w:jc w:val="left"/>
              <w:rPr>
                <w:rFonts w:ascii="宋体" w:eastAsia="宋体" w:hAnsi="宋体"/>
                <w:bCs/>
                <w:szCs w:val="21"/>
              </w:rPr>
            </w:pPr>
            <w:r w:rsidRPr="00396E25">
              <w:rPr>
                <w:rFonts w:ascii="宋体" w:eastAsia="宋体" w:hAnsi="宋体" w:hint="eastAsia"/>
                <w:b/>
                <w:szCs w:val="21"/>
              </w:rPr>
              <w:t>#</w:t>
            </w:r>
            <w:r w:rsidR="00396E25">
              <w:rPr>
                <w:rFonts w:ascii="宋体" w:eastAsia="宋体" w:hAnsi="宋体" w:hint="eastAsia"/>
                <w:bCs/>
                <w:szCs w:val="21"/>
              </w:rPr>
              <w:t>1</w:t>
            </w:r>
            <w:r w:rsidR="009F4230">
              <w:rPr>
                <w:rFonts w:ascii="宋体" w:eastAsia="宋体" w:hAnsi="宋体" w:hint="eastAsia"/>
                <w:bCs/>
                <w:szCs w:val="21"/>
              </w:rPr>
              <w:t>7</w:t>
            </w:r>
            <w:r w:rsidR="00396E25">
              <w:rPr>
                <w:rFonts w:ascii="宋体" w:eastAsia="宋体" w:hAnsi="宋体" w:hint="eastAsia"/>
                <w:bCs/>
                <w:szCs w:val="21"/>
              </w:rPr>
              <w:t>.</w:t>
            </w:r>
            <w:r w:rsidRPr="00475C69">
              <w:rPr>
                <w:rFonts w:ascii="宋体" w:eastAsia="宋体" w:hAnsi="宋体" w:hint="eastAsia"/>
                <w:b/>
                <w:szCs w:val="21"/>
              </w:rPr>
              <w:t>需提供对应软件著作权证书，并加盖</w:t>
            </w:r>
            <w:r w:rsidR="009F4230" w:rsidRPr="00475C69">
              <w:rPr>
                <w:rFonts w:ascii="宋体" w:eastAsia="宋体" w:hAnsi="宋体" w:hint="eastAsia"/>
                <w:b/>
                <w:szCs w:val="21"/>
              </w:rPr>
              <w:t>投标人</w:t>
            </w:r>
            <w:r w:rsidRPr="00475C69">
              <w:rPr>
                <w:rFonts w:ascii="宋体" w:eastAsia="宋体" w:hAnsi="宋体" w:hint="eastAsia"/>
                <w:b/>
                <w:szCs w:val="21"/>
              </w:rPr>
              <w:t>公章；</w:t>
            </w:r>
          </w:p>
          <w:p w14:paraId="14AADD09" w14:textId="72FBF4C5" w:rsidR="00F50C00" w:rsidRDefault="00F50C00" w:rsidP="00F50C00">
            <w:pPr>
              <w:spacing w:line="360" w:lineRule="auto"/>
              <w:jc w:val="left"/>
              <w:rPr>
                <w:rFonts w:ascii="宋体" w:eastAsia="宋体" w:hAnsi="宋体"/>
                <w:bCs/>
                <w:szCs w:val="21"/>
              </w:rPr>
            </w:pPr>
            <w:r w:rsidRPr="00567484">
              <w:rPr>
                <w:rFonts w:ascii="宋体" w:eastAsia="宋体" w:hAnsi="宋体" w:hint="eastAsia"/>
                <w:b/>
                <w:szCs w:val="21"/>
              </w:rPr>
              <w:t>#</w:t>
            </w:r>
            <w:r w:rsidR="00567484" w:rsidRPr="00567484">
              <w:rPr>
                <w:rFonts w:ascii="宋体" w:eastAsia="宋体" w:hAnsi="宋体" w:hint="eastAsia"/>
                <w:bCs/>
                <w:szCs w:val="21"/>
              </w:rPr>
              <w:t>18</w:t>
            </w:r>
            <w:r w:rsidRPr="00567484">
              <w:rPr>
                <w:rFonts w:ascii="宋体" w:eastAsia="宋体" w:hAnsi="宋体" w:hint="eastAsia"/>
                <w:bCs/>
                <w:szCs w:val="21"/>
              </w:rPr>
              <w:t>.</w:t>
            </w:r>
            <w:r w:rsidRPr="00475C69">
              <w:rPr>
                <w:rFonts w:ascii="宋体" w:eastAsia="宋体" w:hAnsi="宋体" w:hint="eastAsia"/>
                <w:b/>
                <w:szCs w:val="21"/>
              </w:rPr>
              <w:t>提供生产厂家对该项目的售后服务承诺函。</w:t>
            </w:r>
          </w:p>
        </w:tc>
      </w:tr>
      <w:tr w:rsidR="00165F73" w14:paraId="57136085" w14:textId="77777777" w:rsidTr="00165F73">
        <w:trPr>
          <w:jc w:val="center"/>
        </w:trPr>
        <w:tc>
          <w:tcPr>
            <w:tcW w:w="709" w:type="dxa"/>
            <w:vAlign w:val="center"/>
          </w:tcPr>
          <w:p w14:paraId="6D804268" w14:textId="53A9F953"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6C808770" w14:textId="274CB62A"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基本型系统控制主机</w:t>
            </w:r>
          </w:p>
        </w:tc>
        <w:tc>
          <w:tcPr>
            <w:tcW w:w="992" w:type="dxa"/>
            <w:vAlign w:val="center"/>
          </w:tcPr>
          <w:p w14:paraId="19D8D70A" w14:textId="44F520EE"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台</w:t>
            </w:r>
          </w:p>
        </w:tc>
        <w:tc>
          <w:tcPr>
            <w:tcW w:w="1271" w:type="dxa"/>
            <w:vAlign w:val="center"/>
          </w:tcPr>
          <w:p w14:paraId="2EBE5E25" w14:textId="0AFD22BB"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3E837D87" w14:textId="68CC66A5" w:rsidR="00B61D3F" w:rsidRPr="00B61D3F" w:rsidRDefault="00B61D3F" w:rsidP="00B61D3F">
            <w:pPr>
              <w:spacing w:line="360" w:lineRule="auto"/>
              <w:jc w:val="left"/>
              <w:rPr>
                <w:rFonts w:ascii="宋体" w:eastAsia="宋体" w:hAnsi="宋体"/>
                <w:bCs/>
                <w:szCs w:val="21"/>
              </w:rPr>
            </w:pPr>
            <w:r w:rsidRPr="009F4230">
              <w:rPr>
                <w:rFonts w:ascii="宋体" w:eastAsia="宋体" w:hAnsi="宋体" w:hint="eastAsia"/>
                <w:b/>
                <w:szCs w:val="21"/>
              </w:rPr>
              <w:t>#</w:t>
            </w:r>
            <w:r w:rsidRPr="00B61D3F">
              <w:rPr>
                <w:rFonts w:ascii="宋体" w:eastAsia="宋体" w:hAnsi="宋体" w:hint="eastAsia"/>
                <w:bCs/>
                <w:szCs w:val="21"/>
              </w:rPr>
              <w:t>1</w:t>
            </w:r>
            <w:r w:rsidR="009F4230">
              <w:rPr>
                <w:rFonts w:ascii="宋体" w:eastAsia="宋体" w:hAnsi="宋体" w:hint="eastAsia"/>
                <w:bCs/>
                <w:szCs w:val="21"/>
              </w:rPr>
              <w:t>.</w:t>
            </w:r>
            <w:r w:rsidRPr="00B61D3F">
              <w:rPr>
                <w:rFonts w:ascii="宋体" w:eastAsia="宋体" w:hAnsi="宋体" w:hint="eastAsia"/>
                <w:bCs/>
                <w:szCs w:val="21"/>
              </w:rPr>
              <w:t>单台主机介入能力不少于200个有线馈送装置</w:t>
            </w:r>
            <w:r w:rsidR="009F4230">
              <w:rPr>
                <w:rFonts w:ascii="宋体" w:eastAsia="宋体" w:hAnsi="宋体" w:hint="eastAsia"/>
                <w:bCs/>
                <w:szCs w:val="21"/>
              </w:rPr>
              <w:t>;</w:t>
            </w:r>
          </w:p>
          <w:p w14:paraId="5573678D" w14:textId="048AA994" w:rsidR="00B61D3F" w:rsidRPr="00B61D3F" w:rsidRDefault="00B61D3F" w:rsidP="00B61D3F">
            <w:pPr>
              <w:spacing w:line="360" w:lineRule="auto"/>
              <w:jc w:val="left"/>
              <w:rPr>
                <w:rFonts w:ascii="宋体" w:eastAsia="宋体" w:hAnsi="宋体"/>
                <w:bCs/>
                <w:szCs w:val="21"/>
              </w:rPr>
            </w:pPr>
            <w:r w:rsidRPr="009F4230">
              <w:rPr>
                <w:rFonts w:ascii="宋体" w:eastAsia="宋体" w:hAnsi="宋体" w:hint="eastAsia"/>
                <w:b/>
                <w:szCs w:val="21"/>
              </w:rPr>
              <w:t>#</w:t>
            </w:r>
            <w:r w:rsidR="009F4230">
              <w:rPr>
                <w:rFonts w:ascii="宋体" w:eastAsia="宋体" w:hAnsi="宋体"/>
                <w:bCs/>
                <w:szCs w:val="21"/>
              </w:rPr>
              <w:t>2.</w:t>
            </w:r>
            <w:r w:rsidRPr="00B61D3F">
              <w:rPr>
                <w:rFonts w:ascii="宋体" w:eastAsia="宋体" w:hAnsi="宋体" w:hint="eastAsia"/>
                <w:bCs/>
                <w:szCs w:val="21"/>
              </w:rPr>
              <w:t>支持同声传译，不少于20个语言通道</w:t>
            </w:r>
            <w:r w:rsidR="009F4230">
              <w:rPr>
                <w:rFonts w:ascii="宋体" w:eastAsia="宋体" w:hAnsi="宋体" w:hint="eastAsia"/>
                <w:bCs/>
                <w:szCs w:val="21"/>
              </w:rPr>
              <w:t>;</w:t>
            </w:r>
          </w:p>
          <w:p w14:paraId="47587F50" w14:textId="5A1B85B0"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w:t>
            </w:r>
            <w:r w:rsidR="009F4230">
              <w:rPr>
                <w:rFonts w:ascii="宋体" w:eastAsia="宋体" w:hAnsi="宋体" w:hint="eastAsia"/>
                <w:bCs/>
                <w:szCs w:val="21"/>
              </w:rPr>
              <w:t>.</w:t>
            </w:r>
            <w:r w:rsidRPr="00B61D3F">
              <w:rPr>
                <w:rFonts w:ascii="宋体" w:eastAsia="宋体" w:hAnsi="宋体" w:hint="eastAsia"/>
                <w:bCs/>
                <w:szCs w:val="21"/>
              </w:rPr>
              <w:t>设备支持以太网连接控制</w:t>
            </w:r>
            <w:r w:rsidR="009F4230">
              <w:rPr>
                <w:rFonts w:ascii="宋体" w:eastAsia="宋体" w:hAnsi="宋体" w:hint="eastAsia"/>
                <w:bCs/>
                <w:szCs w:val="21"/>
              </w:rPr>
              <w:t>;</w:t>
            </w:r>
          </w:p>
          <w:p w14:paraId="2918F9E7" w14:textId="28F13F89" w:rsidR="00B61D3F" w:rsidRPr="00B61D3F" w:rsidRDefault="00B61D3F" w:rsidP="00B61D3F">
            <w:pPr>
              <w:spacing w:line="360" w:lineRule="auto"/>
              <w:jc w:val="left"/>
              <w:rPr>
                <w:rFonts w:ascii="宋体" w:eastAsia="宋体" w:hAnsi="宋体"/>
                <w:bCs/>
                <w:szCs w:val="21"/>
              </w:rPr>
            </w:pPr>
            <w:r w:rsidRPr="009F4230">
              <w:rPr>
                <w:rFonts w:ascii="宋体" w:eastAsia="宋体" w:hAnsi="宋体" w:hint="eastAsia"/>
                <w:b/>
                <w:szCs w:val="21"/>
              </w:rPr>
              <w:t>#</w:t>
            </w:r>
            <w:r w:rsidRPr="00B61D3F">
              <w:rPr>
                <w:rFonts w:ascii="宋体" w:eastAsia="宋体" w:hAnsi="宋体" w:hint="eastAsia"/>
                <w:bCs/>
                <w:szCs w:val="21"/>
              </w:rPr>
              <w:t>4</w:t>
            </w:r>
            <w:r w:rsidR="009F4230">
              <w:rPr>
                <w:rFonts w:ascii="宋体" w:eastAsia="宋体" w:hAnsi="宋体" w:hint="eastAsia"/>
                <w:bCs/>
                <w:szCs w:val="21"/>
              </w:rPr>
              <w:t>.</w:t>
            </w:r>
            <w:r w:rsidRPr="00B61D3F">
              <w:rPr>
                <w:rFonts w:ascii="宋体" w:eastAsia="宋体" w:hAnsi="宋体" w:hint="eastAsia"/>
                <w:bCs/>
                <w:szCs w:val="21"/>
              </w:rPr>
              <w:t>不少于四种话筒工作模式，同时开启话筒数量不少于24只</w:t>
            </w:r>
            <w:r w:rsidR="009F4230">
              <w:rPr>
                <w:rFonts w:ascii="宋体" w:eastAsia="宋体" w:hAnsi="宋体" w:hint="eastAsia"/>
                <w:bCs/>
                <w:szCs w:val="21"/>
              </w:rPr>
              <w:t>;</w:t>
            </w:r>
          </w:p>
          <w:p w14:paraId="3E37E497" w14:textId="4A1F3998"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5</w:t>
            </w:r>
            <w:r w:rsidR="009F4230">
              <w:rPr>
                <w:rFonts w:ascii="宋体" w:eastAsia="宋体" w:hAnsi="宋体" w:hint="eastAsia"/>
                <w:bCs/>
                <w:szCs w:val="21"/>
              </w:rPr>
              <w:t>.</w:t>
            </w:r>
            <w:r w:rsidRPr="00B61D3F">
              <w:rPr>
                <w:rFonts w:ascii="宋体" w:eastAsia="宋体" w:hAnsi="宋体" w:hint="eastAsia"/>
                <w:bCs/>
                <w:szCs w:val="21"/>
              </w:rPr>
              <w:t>支持摄像跟踪、投票、签到、话筒管理、通道选择等程序的控制</w:t>
            </w:r>
            <w:r w:rsidR="009F4230">
              <w:rPr>
                <w:rFonts w:ascii="宋体" w:eastAsia="宋体" w:hAnsi="宋体" w:hint="eastAsia"/>
                <w:bCs/>
                <w:szCs w:val="21"/>
              </w:rPr>
              <w:t>;</w:t>
            </w:r>
          </w:p>
          <w:p w14:paraId="01494E40" w14:textId="2AF1595B"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6</w:t>
            </w:r>
            <w:r w:rsidR="009F4230">
              <w:rPr>
                <w:rFonts w:ascii="宋体" w:eastAsia="宋体" w:hAnsi="宋体" w:hint="eastAsia"/>
                <w:bCs/>
                <w:szCs w:val="21"/>
              </w:rPr>
              <w:t>.</w:t>
            </w:r>
            <w:r w:rsidRPr="00B61D3F">
              <w:rPr>
                <w:rFonts w:ascii="宋体" w:eastAsia="宋体" w:hAnsi="宋体" w:hint="eastAsia"/>
                <w:bCs/>
                <w:szCs w:val="21"/>
              </w:rPr>
              <w:t>可通过主机上的按钮对主机和系统进行“一键配置”</w:t>
            </w:r>
            <w:r w:rsidR="009F4230">
              <w:rPr>
                <w:rFonts w:ascii="宋体" w:eastAsia="宋体" w:hAnsi="宋体" w:hint="eastAsia"/>
                <w:bCs/>
                <w:szCs w:val="21"/>
              </w:rPr>
              <w:t>;</w:t>
            </w:r>
          </w:p>
          <w:p w14:paraId="744B951C" w14:textId="07FDC96F"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7</w:t>
            </w:r>
            <w:r w:rsidR="009F4230">
              <w:rPr>
                <w:rFonts w:ascii="宋体" w:eastAsia="宋体" w:hAnsi="宋体" w:hint="eastAsia"/>
                <w:bCs/>
                <w:szCs w:val="21"/>
              </w:rPr>
              <w:t>.</w:t>
            </w:r>
            <w:r w:rsidRPr="00B61D3F">
              <w:rPr>
                <w:rFonts w:ascii="宋体" w:eastAsia="宋体" w:hAnsi="宋体" w:hint="eastAsia"/>
                <w:bCs/>
                <w:szCs w:val="21"/>
              </w:rPr>
              <w:t>不借助其它外置设备，就可具有将外部音频传入系统，作为同声传译的“源语言”通道的能力</w:t>
            </w:r>
            <w:r w:rsidR="009F4230">
              <w:rPr>
                <w:rFonts w:ascii="宋体" w:eastAsia="宋体" w:hAnsi="宋体" w:hint="eastAsia"/>
                <w:bCs/>
                <w:szCs w:val="21"/>
              </w:rPr>
              <w:t>;</w:t>
            </w:r>
          </w:p>
          <w:p w14:paraId="12A4454B" w14:textId="2E2564D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8</w:t>
            </w:r>
            <w:r w:rsidR="009F4230">
              <w:rPr>
                <w:rFonts w:ascii="宋体" w:eastAsia="宋体" w:hAnsi="宋体" w:hint="eastAsia"/>
                <w:bCs/>
                <w:szCs w:val="21"/>
              </w:rPr>
              <w:t>.</w:t>
            </w:r>
            <w:r w:rsidRPr="00B61D3F">
              <w:rPr>
                <w:rFonts w:ascii="宋体" w:eastAsia="宋体" w:hAnsi="宋体" w:hint="eastAsia"/>
                <w:bCs/>
                <w:szCs w:val="21"/>
              </w:rPr>
              <w:t>具有液晶显示窗显示设备信息</w:t>
            </w:r>
            <w:r w:rsidR="009F4230">
              <w:rPr>
                <w:rFonts w:ascii="宋体" w:eastAsia="宋体" w:hAnsi="宋体" w:hint="eastAsia"/>
                <w:bCs/>
                <w:szCs w:val="21"/>
              </w:rPr>
              <w:t>;</w:t>
            </w:r>
          </w:p>
          <w:p w14:paraId="4302FF79" w14:textId="1E009E2F"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9</w:t>
            </w:r>
            <w:r w:rsidR="009F4230">
              <w:rPr>
                <w:rFonts w:ascii="宋体" w:eastAsia="宋体" w:hAnsi="宋体" w:hint="eastAsia"/>
                <w:bCs/>
                <w:szCs w:val="21"/>
              </w:rPr>
              <w:t>.</w:t>
            </w:r>
            <w:r w:rsidRPr="00B61D3F">
              <w:rPr>
                <w:rFonts w:ascii="宋体" w:eastAsia="宋体" w:hAnsi="宋体" w:hint="eastAsia"/>
                <w:bCs/>
                <w:szCs w:val="21"/>
              </w:rPr>
              <w:t>应具备用于连接同声传译设备 、各种音频扩展设备、常用网络音频协议设备的扩展能力</w:t>
            </w:r>
            <w:r w:rsidR="009F4230">
              <w:rPr>
                <w:rFonts w:ascii="宋体" w:eastAsia="宋体" w:hAnsi="宋体" w:hint="eastAsia"/>
                <w:bCs/>
                <w:szCs w:val="21"/>
              </w:rPr>
              <w:t>;</w:t>
            </w:r>
          </w:p>
          <w:p w14:paraId="650FABC2" w14:textId="18C124DA"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10</w:t>
            </w:r>
            <w:r w:rsidR="009F4230">
              <w:rPr>
                <w:rFonts w:ascii="宋体" w:eastAsia="宋体" w:hAnsi="宋体" w:hint="eastAsia"/>
                <w:bCs/>
                <w:szCs w:val="21"/>
              </w:rPr>
              <w:t>.</w:t>
            </w:r>
            <w:r w:rsidRPr="00B61D3F">
              <w:rPr>
                <w:rFonts w:ascii="宋体" w:eastAsia="宋体" w:hAnsi="宋体" w:hint="eastAsia"/>
                <w:bCs/>
                <w:szCs w:val="21"/>
              </w:rPr>
              <w:t>频率响应不低于30 Hz – 20 kHz</w:t>
            </w:r>
            <w:r w:rsidR="009F4230">
              <w:rPr>
                <w:rFonts w:ascii="宋体" w:eastAsia="宋体" w:hAnsi="宋体"/>
                <w:bCs/>
                <w:szCs w:val="21"/>
              </w:rPr>
              <w:t>;</w:t>
            </w:r>
          </w:p>
          <w:p w14:paraId="253D1369" w14:textId="44AF8661"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11</w:t>
            </w:r>
            <w:r w:rsidR="009F4230">
              <w:rPr>
                <w:rFonts w:ascii="宋体" w:eastAsia="宋体" w:hAnsi="宋体" w:hint="eastAsia"/>
                <w:bCs/>
                <w:szCs w:val="21"/>
              </w:rPr>
              <w:t>.</w:t>
            </w:r>
            <w:r w:rsidRPr="00B61D3F">
              <w:rPr>
                <w:rFonts w:ascii="宋体" w:eastAsia="宋体" w:hAnsi="宋体" w:hint="eastAsia"/>
                <w:bCs/>
                <w:szCs w:val="21"/>
              </w:rPr>
              <w:t>信噪比不低于 87 dBA</w:t>
            </w:r>
            <w:r w:rsidR="009F4230">
              <w:rPr>
                <w:rFonts w:ascii="宋体" w:eastAsia="宋体" w:hAnsi="宋体"/>
                <w:bCs/>
                <w:szCs w:val="21"/>
              </w:rPr>
              <w:t>;</w:t>
            </w:r>
          </w:p>
          <w:p w14:paraId="331E6622" w14:textId="1CC30025"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lastRenderedPageBreak/>
              <w:t>12</w:t>
            </w:r>
            <w:r w:rsidR="009F4230">
              <w:rPr>
                <w:rFonts w:ascii="宋体" w:eastAsia="宋体" w:hAnsi="宋体" w:hint="eastAsia"/>
                <w:bCs/>
                <w:szCs w:val="21"/>
              </w:rPr>
              <w:t>.</w:t>
            </w:r>
            <w:r w:rsidRPr="00B61D3F">
              <w:rPr>
                <w:rFonts w:ascii="宋体" w:eastAsia="宋体" w:hAnsi="宋体" w:hint="eastAsia"/>
                <w:bCs/>
                <w:szCs w:val="21"/>
              </w:rPr>
              <w:t>串扰衰减不低于85 dB（1 kHz 时）</w:t>
            </w:r>
            <w:r w:rsidR="009F4230">
              <w:rPr>
                <w:rFonts w:ascii="宋体" w:eastAsia="宋体" w:hAnsi="宋体" w:hint="eastAsia"/>
                <w:bCs/>
                <w:szCs w:val="21"/>
              </w:rPr>
              <w:t>;</w:t>
            </w:r>
          </w:p>
          <w:p w14:paraId="46ACF9F3" w14:textId="11D30DFD" w:rsidR="00165F73"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13</w:t>
            </w:r>
            <w:r w:rsidR="009F4230">
              <w:rPr>
                <w:rFonts w:ascii="宋体" w:eastAsia="宋体" w:hAnsi="宋体" w:hint="eastAsia"/>
                <w:bCs/>
                <w:szCs w:val="21"/>
              </w:rPr>
              <w:t>.</w:t>
            </w:r>
            <w:r w:rsidRPr="00B61D3F">
              <w:rPr>
                <w:rFonts w:ascii="宋体" w:eastAsia="宋体" w:hAnsi="宋体" w:hint="eastAsia"/>
                <w:bCs/>
                <w:szCs w:val="21"/>
              </w:rPr>
              <w:t>提供生产厂家对该项目的售后服务承诺函。</w:t>
            </w:r>
          </w:p>
        </w:tc>
      </w:tr>
      <w:tr w:rsidR="00165F73" w14:paraId="7B30EE6A" w14:textId="77777777" w:rsidTr="00165F73">
        <w:trPr>
          <w:jc w:val="center"/>
        </w:trPr>
        <w:tc>
          <w:tcPr>
            <w:tcW w:w="709" w:type="dxa"/>
            <w:vAlign w:val="center"/>
          </w:tcPr>
          <w:p w14:paraId="1D6AC2E8" w14:textId="3ACED6E5"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23C40A09" w14:textId="2C2A125D"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基本型桌面代表机, 带固定长话筒</w:t>
            </w:r>
          </w:p>
        </w:tc>
        <w:tc>
          <w:tcPr>
            <w:tcW w:w="992" w:type="dxa"/>
            <w:vAlign w:val="center"/>
          </w:tcPr>
          <w:p w14:paraId="32C1C73F" w14:textId="650F36A0"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支</w:t>
            </w:r>
          </w:p>
        </w:tc>
        <w:tc>
          <w:tcPr>
            <w:tcW w:w="1271" w:type="dxa"/>
            <w:vAlign w:val="center"/>
          </w:tcPr>
          <w:p w14:paraId="4F059CC5" w14:textId="13AF84D9"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12</w:t>
            </w:r>
          </w:p>
        </w:tc>
        <w:tc>
          <w:tcPr>
            <w:tcW w:w="4536" w:type="dxa"/>
            <w:vAlign w:val="center"/>
          </w:tcPr>
          <w:p w14:paraId="66601695" w14:textId="4599714E"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w:t>
            </w:r>
            <w:r w:rsidR="009F4230">
              <w:rPr>
                <w:rFonts w:ascii="宋体" w:eastAsia="宋体" w:hAnsi="宋体" w:hint="eastAsia"/>
                <w:bCs/>
                <w:szCs w:val="21"/>
              </w:rPr>
              <w:t>.</w:t>
            </w:r>
            <w:r w:rsidRPr="00B61D3F">
              <w:rPr>
                <w:rFonts w:ascii="宋体" w:eastAsia="宋体" w:hAnsi="宋体" w:hint="eastAsia"/>
                <w:bCs/>
                <w:szCs w:val="21"/>
              </w:rPr>
              <w:t>不受接打手机的干扰</w:t>
            </w:r>
            <w:r w:rsidR="009F4230">
              <w:rPr>
                <w:rFonts w:ascii="宋体" w:eastAsia="宋体" w:hAnsi="宋体" w:hint="eastAsia"/>
                <w:bCs/>
                <w:szCs w:val="21"/>
              </w:rPr>
              <w:t>;</w:t>
            </w:r>
          </w:p>
          <w:p w14:paraId="0F4F3184" w14:textId="2A9C8D23"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w:t>
            </w:r>
            <w:r w:rsidR="009F4230">
              <w:rPr>
                <w:rFonts w:ascii="宋体" w:eastAsia="宋体" w:hAnsi="宋体" w:hint="eastAsia"/>
                <w:bCs/>
                <w:szCs w:val="21"/>
              </w:rPr>
              <w:t>.</w:t>
            </w:r>
            <w:r w:rsidRPr="00B61D3F">
              <w:rPr>
                <w:rFonts w:ascii="宋体" w:eastAsia="宋体" w:hAnsi="宋体" w:hint="eastAsia"/>
                <w:bCs/>
                <w:szCs w:val="21"/>
              </w:rPr>
              <w:t>可自由定义代表机或主席机</w:t>
            </w:r>
            <w:r w:rsidR="009F4230">
              <w:rPr>
                <w:rFonts w:ascii="宋体" w:eastAsia="宋体" w:hAnsi="宋体" w:hint="eastAsia"/>
                <w:bCs/>
                <w:szCs w:val="21"/>
              </w:rPr>
              <w:t>;</w:t>
            </w:r>
          </w:p>
          <w:p w14:paraId="6C2B5131" w14:textId="26EE19FE"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w:t>
            </w:r>
            <w:r w:rsidR="009F4230">
              <w:rPr>
                <w:rFonts w:ascii="宋体" w:eastAsia="宋体" w:hAnsi="宋体" w:hint="eastAsia"/>
                <w:bCs/>
                <w:szCs w:val="21"/>
              </w:rPr>
              <w:t>.</w:t>
            </w:r>
            <w:r w:rsidRPr="00B61D3F">
              <w:rPr>
                <w:rFonts w:ascii="宋体" w:eastAsia="宋体" w:hAnsi="宋体" w:hint="eastAsia"/>
                <w:bCs/>
                <w:szCs w:val="21"/>
              </w:rPr>
              <w:t>话筒按钮带有不同颜色的发光 LED 指示灯</w:t>
            </w:r>
            <w:r w:rsidR="009F4230">
              <w:rPr>
                <w:rFonts w:ascii="宋体" w:eastAsia="宋体" w:hAnsi="宋体" w:hint="eastAsia"/>
                <w:bCs/>
                <w:szCs w:val="21"/>
              </w:rPr>
              <w:t>;</w:t>
            </w:r>
            <w:r w:rsidRPr="00B61D3F">
              <w:rPr>
                <w:rFonts w:ascii="宋体" w:eastAsia="宋体" w:hAnsi="宋体" w:hint="eastAsia"/>
                <w:bCs/>
                <w:szCs w:val="21"/>
              </w:rPr>
              <w:t>根据话筒的不同状态而显示不同的颜色</w:t>
            </w:r>
            <w:r w:rsidR="009F4230">
              <w:rPr>
                <w:rFonts w:ascii="宋体" w:eastAsia="宋体" w:hAnsi="宋体" w:hint="eastAsia"/>
                <w:bCs/>
                <w:szCs w:val="21"/>
              </w:rPr>
              <w:t>;</w:t>
            </w:r>
          </w:p>
          <w:p w14:paraId="54D6C680" w14:textId="1767F048"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4</w:t>
            </w:r>
            <w:r w:rsidR="009F4230">
              <w:rPr>
                <w:rFonts w:ascii="宋体" w:eastAsia="宋体" w:hAnsi="宋体" w:hint="eastAsia"/>
                <w:bCs/>
                <w:szCs w:val="21"/>
              </w:rPr>
              <w:t>.</w:t>
            </w:r>
            <w:r w:rsidRPr="00B61D3F">
              <w:rPr>
                <w:rFonts w:ascii="宋体" w:eastAsia="宋体" w:hAnsi="宋体" w:hint="eastAsia"/>
                <w:bCs/>
                <w:szCs w:val="21"/>
              </w:rPr>
              <w:t>话筒长度不短于45cm</w:t>
            </w:r>
            <w:r w:rsidR="009F4230">
              <w:rPr>
                <w:rFonts w:ascii="宋体" w:eastAsia="宋体" w:hAnsi="宋体"/>
                <w:bCs/>
                <w:szCs w:val="21"/>
              </w:rPr>
              <w:t>;</w:t>
            </w:r>
          </w:p>
          <w:p w14:paraId="4E8A0686" w14:textId="0979A6D1"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5</w:t>
            </w:r>
            <w:r w:rsidR="009F4230">
              <w:rPr>
                <w:rFonts w:ascii="宋体" w:eastAsia="宋体" w:hAnsi="宋体" w:hint="eastAsia"/>
                <w:bCs/>
                <w:szCs w:val="21"/>
              </w:rPr>
              <w:t>.</w:t>
            </w:r>
            <w:r w:rsidRPr="00B61D3F">
              <w:rPr>
                <w:rFonts w:ascii="宋体" w:eastAsia="宋体" w:hAnsi="宋体" w:hint="eastAsia"/>
                <w:bCs/>
                <w:szCs w:val="21"/>
              </w:rPr>
              <w:t>话筒打开时自带扬声器自动静音</w:t>
            </w:r>
            <w:r w:rsidR="009F4230">
              <w:rPr>
                <w:rFonts w:ascii="宋体" w:eastAsia="宋体" w:hAnsi="宋体" w:hint="eastAsia"/>
                <w:bCs/>
                <w:szCs w:val="21"/>
              </w:rPr>
              <w:t>;</w:t>
            </w:r>
          </w:p>
          <w:p w14:paraId="20291D58" w14:textId="1B015D4B"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6</w:t>
            </w:r>
            <w:r w:rsidR="009F4230">
              <w:rPr>
                <w:rFonts w:ascii="宋体" w:eastAsia="宋体" w:hAnsi="宋体" w:hint="eastAsia"/>
                <w:bCs/>
                <w:szCs w:val="21"/>
              </w:rPr>
              <w:t>.</w:t>
            </w:r>
            <w:r w:rsidRPr="00B61D3F">
              <w:rPr>
                <w:rFonts w:ascii="宋体" w:eastAsia="宋体" w:hAnsi="宋体" w:hint="eastAsia"/>
                <w:bCs/>
                <w:szCs w:val="21"/>
              </w:rPr>
              <w:t>频率响应不小于40 Hz 至 20 kHz</w:t>
            </w:r>
            <w:r w:rsidR="009F4230">
              <w:rPr>
                <w:rFonts w:ascii="宋体" w:eastAsia="宋体" w:hAnsi="宋体"/>
                <w:bCs/>
                <w:szCs w:val="21"/>
              </w:rPr>
              <w:t>;</w:t>
            </w:r>
          </w:p>
          <w:p w14:paraId="4212E3D5" w14:textId="2E69B468" w:rsidR="00165F73" w:rsidRDefault="00B61D3F" w:rsidP="0070704A">
            <w:pPr>
              <w:spacing w:line="360" w:lineRule="auto"/>
              <w:jc w:val="left"/>
              <w:rPr>
                <w:rFonts w:ascii="宋体" w:eastAsia="宋体" w:hAnsi="宋体"/>
                <w:bCs/>
                <w:szCs w:val="21"/>
              </w:rPr>
            </w:pPr>
            <w:r w:rsidRPr="00B61D3F">
              <w:rPr>
                <w:rFonts w:ascii="宋体" w:eastAsia="宋体" w:hAnsi="宋体" w:hint="eastAsia"/>
                <w:bCs/>
                <w:szCs w:val="21"/>
              </w:rPr>
              <w:t>7</w:t>
            </w:r>
            <w:r w:rsidR="009F4230">
              <w:rPr>
                <w:rFonts w:ascii="宋体" w:eastAsia="宋体" w:hAnsi="宋体" w:hint="eastAsia"/>
                <w:bCs/>
                <w:szCs w:val="21"/>
              </w:rPr>
              <w:t>.</w:t>
            </w:r>
            <w:r w:rsidRPr="00B61D3F">
              <w:rPr>
                <w:rFonts w:ascii="宋体" w:eastAsia="宋体" w:hAnsi="宋体" w:hint="eastAsia"/>
                <w:bCs/>
                <w:szCs w:val="21"/>
              </w:rPr>
              <w:t>耳机负载阻抗不低于30 欧姆 &lt; 1k 欧姆</w:t>
            </w:r>
            <w:r w:rsidR="009F4230">
              <w:rPr>
                <w:rFonts w:ascii="宋体" w:eastAsia="宋体" w:hAnsi="宋体" w:hint="eastAsia"/>
                <w:bCs/>
                <w:szCs w:val="21"/>
              </w:rPr>
              <w:t>;</w:t>
            </w:r>
            <w:r w:rsidRPr="00B61D3F">
              <w:rPr>
                <w:rFonts w:ascii="宋体" w:eastAsia="宋体" w:hAnsi="宋体" w:hint="eastAsia"/>
                <w:bCs/>
                <w:szCs w:val="21"/>
              </w:rPr>
              <w:t>输出功率不小于2x14 mW/32 欧姆</w:t>
            </w:r>
            <w:r w:rsidR="009F4230">
              <w:rPr>
                <w:rFonts w:ascii="宋体" w:eastAsia="宋体" w:hAnsi="宋体" w:hint="eastAsia"/>
                <w:bCs/>
                <w:szCs w:val="21"/>
              </w:rPr>
              <w:t>。</w:t>
            </w:r>
          </w:p>
        </w:tc>
      </w:tr>
      <w:tr w:rsidR="00B61D3F" w14:paraId="6B125460" w14:textId="77777777" w:rsidTr="009364DE">
        <w:trPr>
          <w:jc w:val="center"/>
        </w:trPr>
        <w:tc>
          <w:tcPr>
            <w:tcW w:w="709" w:type="dxa"/>
            <w:vAlign w:val="center"/>
          </w:tcPr>
          <w:p w14:paraId="1F375FC1" w14:textId="2C16DEB1" w:rsidR="00B61D3F" w:rsidRPr="00165F73" w:rsidRDefault="00B61D3F" w:rsidP="00B61D3F">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2A6143B5" w14:textId="4F8841D0" w:rsidR="00B61D3F" w:rsidRPr="00F83520" w:rsidRDefault="00B61D3F" w:rsidP="00B61D3F">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安装电缆</w:t>
            </w:r>
          </w:p>
        </w:tc>
        <w:tc>
          <w:tcPr>
            <w:tcW w:w="992" w:type="dxa"/>
            <w:vAlign w:val="center"/>
          </w:tcPr>
          <w:p w14:paraId="706F535D" w14:textId="39519F41" w:rsidR="00B61D3F" w:rsidRPr="00F83520" w:rsidRDefault="00B61D3F" w:rsidP="00B61D3F">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盘</w:t>
            </w:r>
          </w:p>
        </w:tc>
        <w:tc>
          <w:tcPr>
            <w:tcW w:w="1271" w:type="dxa"/>
            <w:vAlign w:val="center"/>
          </w:tcPr>
          <w:p w14:paraId="79DE041A" w14:textId="0B576086" w:rsidR="00B61D3F" w:rsidRPr="00F83520" w:rsidRDefault="00B61D3F" w:rsidP="00B61D3F">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tcPr>
          <w:p w14:paraId="4FB9F9BD" w14:textId="2ECE95A4" w:rsid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暗埋专用会议线缆</w:t>
            </w:r>
          </w:p>
        </w:tc>
      </w:tr>
      <w:tr w:rsidR="00B61D3F" w14:paraId="1516E0CC" w14:textId="77777777" w:rsidTr="009364DE">
        <w:trPr>
          <w:jc w:val="center"/>
        </w:trPr>
        <w:tc>
          <w:tcPr>
            <w:tcW w:w="709" w:type="dxa"/>
            <w:vAlign w:val="center"/>
          </w:tcPr>
          <w:p w14:paraId="393BCA4E" w14:textId="0469FB6E" w:rsidR="00B61D3F" w:rsidRPr="00165F73" w:rsidRDefault="00B61D3F" w:rsidP="00B61D3F">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45CCEDAC" w14:textId="321EBB57" w:rsidR="00B61D3F" w:rsidRPr="00F83520" w:rsidRDefault="00B61D3F" w:rsidP="00B61D3F">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DCN接头</w:t>
            </w:r>
          </w:p>
        </w:tc>
        <w:tc>
          <w:tcPr>
            <w:tcW w:w="992" w:type="dxa"/>
            <w:vAlign w:val="center"/>
          </w:tcPr>
          <w:p w14:paraId="61C6C96E" w14:textId="6005B718" w:rsidR="00B61D3F" w:rsidRPr="00F83520" w:rsidRDefault="00B61D3F" w:rsidP="00B61D3F">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对</w:t>
            </w:r>
          </w:p>
        </w:tc>
        <w:tc>
          <w:tcPr>
            <w:tcW w:w="1271" w:type="dxa"/>
            <w:vAlign w:val="center"/>
          </w:tcPr>
          <w:p w14:paraId="222A7B05" w14:textId="564E004A" w:rsidR="00B61D3F" w:rsidRPr="00F83520" w:rsidRDefault="00B61D3F" w:rsidP="00B61D3F">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6</w:t>
            </w:r>
          </w:p>
        </w:tc>
        <w:tc>
          <w:tcPr>
            <w:tcW w:w="4536" w:type="dxa"/>
          </w:tcPr>
          <w:p w14:paraId="431D35AC" w14:textId="464F7DB5" w:rsid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 xml:space="preserve"> 100公分DCN接头 </w:t>
            </w:r>
          </w:p>
        </w:tc>
      </w:tr>
      <w:tr w:rsidR="00165F73" w14:paraId="6476F0D6" w14:textId="77777777" w:rsidTr="00165F73">
        <w:trPr>
          <w:jc w:val="center"/>
        </w:trPr>
        <w:tc>
          <w:tcPr>
            <w:tcW w:w="709" w:type="dxa"/>
            <w:vAlign w:val="center"/>
          </w:tcPr>
          <w:p w14:paraId="29BAABBB" w14:textId="70DF573E"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795AF28E" w14:textId="096DF84B"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四通道真分集接收机</w:t>
            </w:r>
          </w:p>
        </w:tc>
        <w:tc>
          <w:tcPr>
            <w:tcW w:w="992" w:type="dxa"/>
            <w:vAlign w:val="center"/>
          </w:tcPr>
          <w:p w14:paraId="311838AF" w14:textId="5ADB0DD1"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台</w:t>
            </w:r>
          </w:p>
        </w:tc>
        <w:tc>
          <w:tcPr>
            <w:tcW w:w="1271" w:type="dxa"/>
            <w:vAlign w:val="center"/>
          </w:tcPr>
          <w:p w14:paraId="0943583C" w14:textId="20ADEA16"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7E76D295" w14:textId="77777777" w:rsidR="00B61D3F" w:rsidRPr="00B61D3F" w:rsidRDefault="00B61D3F" w:rsidP="00B61D3F">
            <w:pPr>
              <w:spacing w:line="360" w:lineRule="auto"/>
              <w:jc w:val="left"/>
              <w:rPr>
                <w:rFonts w:ascii="宋体" w:eastAsia="宋体" w:hAnsi="宋体"/>
                <w:bCs/>
                <w:szCs w:val="21"/>
              </w:rPr>
            </w:pPr>
            <w:r w:rsidRPr="00063423">
              <w:rPr>
                <w:rFonts w:ascii="宋体" w:eastAsia="宋体" w:hAnsi="宋体" w:hint="eastAsia"/>
                <w:b/>
                <w:szCs w:val="21"/>
              </w:rPr>
              <w:t>#</w:t>
            </w:r>
            <w:r w:rsidRPr="00B61D3F">
              <w:rPr>
                <w:rFonts w:ascii="宋体" w:eastAsia="宋体" w:hAnsi="宋体" w:hint="eastAsia"/>
                <w:bCs/>
                <w:szCs w:val="21"/>
              </w:rPr>
              <w:t>1.四通道数字式分集接收机；</w:t>
            </w:r>
          </w:p>
          <w:p w14:paraId="2F79A66D" w14:textId="7777777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2.四个接收机通道集成于一个1RU，内置电源，具备直观的LCD显示屏；</w:t>
            </w:r>
          </w:p>
          <w:p w14:paraId="68F266A8" w14:textId="7777777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3.每个通道拥有独立的增益控制、LED电平表和XLR输出；</w:t>
            </w:r>
          </w:p>
          <w:p w14:paraId="36592AAD" w14:textId="7777777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4.具备频率扫描，自动分配频率，及红外线同步功能；</w:t>
            </w:r>
          </w:p>
          <w:p w14:paraId="15C6FB0D" w14:textId="77777777" w:rsidR="00B61D3F" w:rsidRPr="00B61D3F" w:rsidRDefault="00B61D3F" w:rsidP="00B61D3F">
            <w:pPr>
              <w:spacing w:line="360" w:lineRule="auto"/>
              <w:jc w:val="left"/>
              <w:rPr>
                <w:rFonts w:ascii="宋体" w:eastAsia="宋体" w:hAnsi="宋体"/>
                <w:bCs/>
                <w:szCs w:val="21"/>
              </w:rPr>
            </w:pPr>
            <w:r w:rsidRPr="00063423">
              <w:rPr>
                <w:rFonts w:ascii="宋体" w:eastAsia="宋体" w:hAnsi="宋体" w:hint="eastAsia"/>
                <w:b/>
                <w:szCs w:val="21"/>
              </w:rPr>
              <w:t>#</w:t>
            </w:r>
            <w:r w:rsidRPr="00B61D3F">
              <w:rPr>
                <w:rFonts w:ascii="宋体" w:eastAsia="宋体" w:hAnsi="宋体" w:hint="eastAsia"/>
                <w:bCs/>
                <w:szCs w:val="21"/>
              </w:rPr>
              <w:t>5.支持 DANTE数字网络音频输出接口；</w:t>
            </w:r>
          </w:p>
          <w:p w14:paraId="7F8C8EDB" w14:textId="61193980" w:rsidR="00165F73" w:rsidRDefault="00B61D3F" w:rsidP="0070704A">
            <w:pPr>
              <w:spacing w:line="360" w:lineRule="auto"/>
              <w:jc w:val="left"/>
              <w:rPr>
                <w:rFonts w:ascii="宋体" w:eastAsia="宋体" w:hAnsi="宋体"/>
                <w:bCs/>
                <w:szCs w:val="21"/>
              </w:rPr>
            </w:pPr>
            <w:r w:rsidRPr="00B61D3F">
              <w:rPr>
                <w:rFonts w:ascii="宋体" w:eastAsia="宋体" w:hAnsi="宋体" w:hint="eastAsia"/>
                <w:bCs/>
                <w:szCs w:val="21"/>
              </w:rPr>
              <w:t>6.支持腰包分集功能，支持专用软件集成可实现高级频率协调规划、监控功能；支持第三方控制。</w:t>
            </w:r>
          </w:p>
        </w:tc>
      </w:tr>
      <w:tr w:rsidR="00165F73" w14:paraId="03698B0C" w14:textId="77777777" w:rsidTr="00165F73">
        <w:trPr>
          <w:jc w:val="center"/>
        </w:trPr>
        <w:tc>
          <w:tcPr>
            <w:tcW w:w="709" w:type="dxa"/>
            <w:vAlign w:val="center"/>
          </w:tcPr>
          <w:p w14:paraId="07998FE9" w14:textId="77777777"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29328F19" w14:textId="4AFA1BB1"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无线会议话筒</w:t>
            </w:r>
          </w:p>
        </w:tc>
        <w:tc>
          <w:tcPr>
            <w:tcW w:w="992" w:type="dxa"/>
            <w:vAlign w:val="center"/>
          </w:tcPr>
          <w:p w14:paraId="13A8876E" w14:textId="78053D00"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支</w:t>
            </w:r>
          </w:p>
        </w:tc>
        <w:tc>
          <w:tcPr>
            <w:tcW w:w="1271" w:type="dxa"/>
            <w:vAlign w:val="center"/>
          </w:tcPr>
          <w:p w14:paraId="4360362A" w14:textId="7C0211D2"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2</w:t>
            </w:r>
          </w:p>
        </w:tc>
        <w:tc>
          <w:tcPr>
            <w:tcW w:w="4536" w:type="dxa"/>
            <w:vAlign w:val="center"/>
          </w:tcPr>
          <w:p w14:paraId="443A4509" w14:textId="5081B1E8"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w:t>
            </w:r>
            <w:r w:rsidR="00063423">
              <w:rPr>
                <w:rFonts w:ascii="宋体" w:eastAsia="宋体" w:hAnsi="宋体" w:hint="eastAsia"/>
                <w:bCs/>
                <w:szCs w:val="21"/>
              </w:rPr>
              <w:t>.</w:t>
            </w:r>
            <w:r w:rsidRPr="00B61D3F">
              <w:rPr>
                <w:rFonts w:ascii="宋体" w:eastAsia="宋体" w:hAnsi="宋体" w:hint="eastAsia"/>
                <w:bCs/>
                <w:szCs w:val="21"/>
              </w:rPr>
              <w:t>载波频段：不窄于470MHz-936MHz</w:t>
            </w:r>
            <w:r w:rsidR="00063423">
              <w:rPr>
                <w:rFonts w:ascii="宋体" w:eastAsia="宋体" w:hAnsi="宋体"/>
                <w:bCs/>
                <w:szCs w:val="21"/>
              </w:rPr>
              <w:t>;</w:t>
            </w:r>
          </w:p>
          <w:p w14:paraId="0A774D07" w14:textId="4B5739B9"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w:t>
            </w:r>
            <w:r w:rsidR="00063423">
              <w:rPr>
                <w:rFonts w:ascii="宋体" w:eastAsia="宋体" w:hAnsi="宋体" w:hint="eastAsia"/>
                <w:bCs/>
                <w:szCs w:val="21"/>
              </w:rPr>
              <w:t>.</w:t>
            </w:r>
            <w:r w:rsidRPr="00B61D3F">
              <w:rPr>
                <w:rFonts w:ascii="宋体" w:eastAsia="宋体" w:hAnsi="宋体" w:hint="eastAsia"/>
                <w:bCs/>
                <w:szCs w:val="21"/>
              </w:rPr>
              <w:t>RF功率输出：≥10mW</w:t>
            </w:r>
            <w:r w:rsidR="00063423">
              <w:rPr>
                <w:rFonts w:ascii="宋体" w:eastAsia="宋体" w:hAnsi="宋体"/>
                <w:bCs/>
                <w:szCs w:val="21"/>
              </w:rPr>
              <w:t>;</w:t>
            </w:r>
          </w:p>
          <w:p w14:paraId="1DD2C875" w14:textId="23E06C62"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w:t>
            </w:r>
            <w:r w:rsidR="00063423">
              <w:rPr>
                <w:rFonts w:ascii="宋体" w:eastAsia="宋体" w:hAnsi="宋体" w:hint="eastAsia"/>
                <w:bCs/>
                <w:szCs w:val="21"/>
              </w:rPr>
              <w:t>.</w:t>
            </w:r>
            <w:r w:rsidRPr="00B61D3F">
              <w:rPr>
                <w:rFonts w:ascii="宋体" w:eastAsia="宋体" w:hAnsi="宋体" w:hint="eastAsia"/>
                <w:bCs/>
                <w:szCs w:val="21"/>
              </w:rPr>
              <w:t>灵敏度:≥－38 dB ± 1.5dB at 1kHz</w:t>
            </w:r>
            <w:r w:rsidR="00063423">
              <w:rPr>
                <w:rFonts w:ascii="宋体" w:eastAsia="宋体" w:hAnsi="宋体"/>
                <w:bCs/>
                <w:szCs w:val="21"/>
              </w:rPr>
              <w:t>;</w:t>
            </w:r>
          </w:p>
          <w:p w14:paraId="3A60EBD9" w14:textId="73AABADF"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4</w:t>
            </w:r>
            <w:r w:rsidR="00063423">
              <w:rPr>
                <w:rFonts w:ascii="宋体" w:eastAsia="宋体" w:hAnsi="宋体" w:hint="eastAsia"/>
                <w:bCs/>
                <w:szCs w:val="21"/>
              </w:rPr>
              <w:t>.</w:t>
            </w:r>
            <w:r w:rsidRPr="00B61D3F">
              <w:rPr>
                <w:rFonts w:ascii="宋体" w:eastAsia="宋体" w:hAnsi="宋体" w:hint="eastAsia"/>
                <w:bCs/>
                <w:szCs w:val="21"/>
              </w:rPr>
              <w:t>输出阻抗: ≥600 Ω ± 20％ at 1kHz</w:t>
            </w:r>
            <w:r w:rsidR="00063423">
              <w:rPr>
                <w:rFonts w:ascii="宋体" w:eastAsia="宋体" w:hAnsi="宋体"/>
                <w:bCs/>
                <w:szCs w:val="21"/>
              </w:rPr>
              <w:t>;</w:t>
            </w:r>
          </w:p>
          <w:p w14:paraId="3344B847" w14:textId="77D003F4"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5</w:t>
            </w:r>
            <w:r w:rsidR="00063423">
              <w:rPr>
                <w:rFonts w:ascii="宋体" w:eastAsia="宋体" w:hAnsi="宋体" w:hint="eastAsia"/>
                <w:bCs/>
                <w:szCs w:val="21"/>
              </w:rPr>
              <w:t>.</w:t>
            </w:r>
            <w:r w:rsidRPr="00B61D3F">
              <w:rPr>
                <w:rFonts w:ascii="宋体" w:eastAsia="宋体" w:hAnsi="宋体" w:hint="eastAsia"/>
                <w:bCs/>
                <w:szCs w:val="21"/>
              </w:rPr>
              <w:t>谐波失真：THD 0.9 %/1KHz</w:t>
            </w:r>
            <w:r w:rsidR="00063423">
              <w:rPr>
                <w:rFonts w:ascii="宋体" w:eastAsia="宋体" w:hAnsi="宋体"/>
                <w:bCs/>
                <w:szCs w:val="21"/>
              </w:rPr>
              <w:t>;</w:t>
            </w:r>
          </w:p>
          <w:p w14:paraId="5D0AD3BB" w14:textId="0A82A1B1" w:rsidR="00165F73"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6</w:t>
            </w:r>
            <w:r w:rsidR="00063423">
              <w:rPr>
                <w:rFonts w:ascii="宋体" w:eastAsia="宋体" w:hAnsi="宋体" w:hint="eastAsia"/>
                <w:bCs/>
                <w:szCs w:val="21"/>
              </w:rPr>
              <w:t>.</w:t>
            </w:r>
            <w:r w:rsidRPr="00B61D3F">
              <w:rPr>
                <w:rFonts w:ascii="宋体" w:eastAsia="宋体" w:hAnsi="宋体" w:hint="eastAsia"/>
                <w:bCs/>
                <w:szCs w:val="21"/>
              </w:rPr>
              <w:t>声压级:≥94dB/SPL</w:t>
            </w:r>
            <w:r w:rsidR="00063423">
              <w:rPr>
                <w:rFonts w:ascii="宋体" w:eastAsia="宋体" w:hAnsi="宋体" w:hint="eastAsia"/>
                <w:bCs/>
                <w:szCs w:val="21"/>
              </w:rPr>
              <w:t>。</w:t>
            </w:r>
          </w:p>
        </w:tc>
      </w:tr>
      <w:tr w:rsidR="00165F73" w14:paraId="25F5E2D2" w14:textId="77777777" w:rsidTr="00165F73">
        <w:trPr>
          <w:jc w:val="center"/>
        </w:trPr>
        <w:tc>
          <w:tcPr>
            <w:tcW w:w="709" w:type="dxa"/>
            <w:vAlign w:val="center"/>
          </w:tcPr>
          <w:p w14:paraId="6E315B11" w14:textId="77777777"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767F995A" w14:textId="7672A9FC"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无线投屏器</w:t>
            </w:r>
          </w:p>
        </w:tc>
        <w:tc>
          <w:tcPr>
            <w:tcW w:w="992" w:type="dxa"/>
            <w:vAlign w:val="center"/>
          </w:tcPr>
          <w:p w14:paraId="182B0D68" w14:textId="27F01CC3"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套</w:t>
            </w:r>
          </w:p>
        </w:tc>
        <w:tc>
          <w:tcPr>
            <w:tcW w:w="1271" w:type="dxa"/>
            <w:vAlign w:val="center"/>
          </w:tcPr>
          <w:p w14:paraId="46ADFE10" w14:textId="418C3430"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524E041C" w14:textId="1A92EA60"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1.≥30米视距，主机和按键之间</w:t>
            </w:r>
            <w:r w:rsidR="00063423">
              <w:rPr>
                <w:rFonts w:ascii="宋体" w:eastAsia="宋体" w:hAnsi="宋体" w:hint="eastAsia"/>
                <w:bCs/>
                <w:szCs w:val="21"/>
              </w:rPr>
              <w:t>；</w:t>
            </w:r>
          </w:p>
          <w:p w14:paraId="16008269" w14:textId="02E699CD"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2.无线传输频段：2.4GHz</w:t>
            </w:r>
            <w:r w:rsidR="007931A4">
              <w:rPr>
                <w:rFonts w:ascii="宋体" w:eastAsia="宋体" w:hAnsi="宋体" w:hint="eastAsia"/>
                <w:bCs/>
                <w:szCs w:val="21"/>
              </w:rPr>
              <w:t>及</w:t>
            </w:r>
            <w:r w:rsidRPr="00B61D3F">
              <w:rPr>
                <w:rFonts w:ascii="宋体" w:eastAsia="宋体" w:hAnsi="宋体" w:hint="eastAsia"/>
                <w:bCs/>
                <w:szCs w:val="21"/>
              </w:rPr>
              <w:t>5GHz</w:t>
            </w:r>
            <w:r w:rsidR="00063423">
              <w:rPr>
                <w:rFonts w:ascii="宋体" w:eastAsia="宋体" w:hAnsi="宋体" w:hint="eastAsia"/>
                <w:bCs/>
                <w:szCs w:val="21"/>
              </w:rPr>
              <w:t>；</w:t>
            </w:r>
          </w:p>
          <w:p w14:paraId="2C97C0A0" w14:textId="6325E84E"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lastRenderedPageBreak/>
              <w:t>3.无线加密协议：WPA2-PSK</w:t>
            </w:r>
            <w:r w:rsidR="00063423">
              <w:rPr>
                <w:rFonts w:ascii="宋体" w:eastAsia="宋体" w:hAnsi="宋体" w:hint="eastAsia"/>
                <w:bCs/>
                <w:szCs w:val="21"/>
              </w:rPr>
              <w:t>；</w:t>
            </w:r>
          </w:p>
          <w:p w14:paraId="54C582BB" w14:textId="404DE92E"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4.插入按键自动连接，自动运行，一键分享</w:t>
            </w:r>
            <w:r w:rsidR="00063423">
              <w:rPr>
                <w:rFonts w:ascii="宋体" w:eastAsia="宋体" w:hAnsi="宋体" w:hint="eastAsia"/>
                <w:bCs/>
                <w:szCs w:val="21"/>
              </w:rPr>
              <w:t>；</w:t>
            </w:r>
          </w:p>
          <w:p w14:paraId="38351A26" w14:textId="26A18B8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5.无需在</w:t>
            </w:r>
            <w:r w:rsidR="00063423">
              <w:rPr>
                <w:rFonts w:ascii="宋体" w:eastAsia="宋体" w:hAnsi="宋体" w:hint="eastAsia"/>
                <w:bCs/>
                <w:szCs w:val="21"/>
              </w:rPr>
              <w:t>电脑</w:t>
            </w:r>
            <w:r w:rsidRPr="00B61D3F">
              <w:rPr>
                <w:rFonts w:ascii="宋体" w:eastAsia="宋体" w:hAnsi="宋体" w:hint="eastAsia"/>
                <w:bCs/>
                <w:szCs w:val="21"/>
              </w:rPr>
              <w:t>上安装软件</w:t>
            </w:r>
            <w:r w:rsidR="00063423">
              <w:rPr>
                <w:rFonts w:ascii="宋体" w:eastAsia="宋体" w:hAnsi="宋体" w:hint="eastAsia"/>
                <w:bCs/>
                <w:szCs w:val="21"/>
              </w:rPr>
              <w:t>；</w:t>
            </w:r>
          </w:p>
          <w:p w14:paraId="6838F1F4" w14:textId="73A4B4DD"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6.支持鼠标反向控制；支持触摸16点反向控制</w:t>
            </w:r>
            <w:r w:rsidR="00063423">
              <w:rPr>
                <w:rFonts w:ascii="宋体" w:eastAsia="宋体" w:hAnsi="宋体" w:hint="eastAsia"/>
                <w:bCs/>
                <w:szCs w:val="21"/>
              </w:rPr>
              <w:t>；</w:t>
            </w:r>
          </w:p>
          <w:p w14:paraId="0208FD7C" w14:textId="53FF5523"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7.支持≥2画面显示，</w:t>
            </w:r>
            <w:r w:rsidR="00063423">
              <w:rPr>
                <w:rFonts w:ascii="宋体" w:eastAsia="宋体" w:hAnsi="宋体" w:hint="eastAsia"/>
                <w:bCs/>
                <w:szCs w:val="21"/>
              </w:rPr>
              <w:t>支持</w:t>
            </w:r>
            <w:r w:rsidRPr="00B61D3F">
              <w:rPr>
                <w:rFonts w:ascii="宋体" w:eastAsia="宋体" w:hAnsi="宋体" w:hint="eastAsia"/>
                <w:bCs/>
                <w:szCs w:val="21"/>
              </w:rPr>
              <w:t>win</w:t>
            </w:r>
            <w:r w:rsidR="00063423">
              <w:rPr>
                <w:rFonts w:ascii="宋体" w:eastAsia="宋体" w:hAnsi="宋体" w:hint="eastAsia"/>
                <w:bCs/>
                <w:szCs w:val="21"/>
              </w:rPr>
              <w:t>dows</w:t>
            </w:r>
            <w:r w:rsidRPr="00B61D3F">
              <w:rPr>
                <w:rFonts w:ascii="宋体" w:eastAsia="宋体" w:hAnsi="宋体" w:hint="eastAsia"/>
                <w:bCs/>
                <w:szCs w:val="21"/>
              </w:rPr>
              <w:t>，</w:t>
            </w:r>
            <w:r w:rsidR="00063423" w:rsidRPr="00B61D3F" w:rsidDel="00063423">
              <w:rPr>
                <w:rFonts w:ascii="宋体" w:eastAsia="宋体" w:hAnsi="宋体" w:hint="eastAsia"/>
                <w:bCs/>
                <w:szCs w:val="21"/>
              </w:rPr>
              <w:t xml:space="preserve"> </w:t>
            </w:r>
            <w:r w:rsidRPr="00B61D3F">
              <w:rPr>
                <w:rFonts w:ascii="宋体" w:eastAsia="宋体" w:hAnsi="宋体" w:hint="eastAsia"/>
                <w:bCs/>
                <w:szCs w:val="21"/>
              </w:rPr>
              <w:t>ios，安卓</w:t>
            </w:r>
            <w:r w:rsidR="00063423">
              <w:rPr>
                <w:rFonts w:ascii="宋体" w:eastAsia="宋体" w:hAnsi="宋体" w:hint="eastAsia"/>
                <w:bCs/>
                <w:szCs w:val="21"/>
              </w:rPr>
              <w:t>系统；</w:t>
            </w:r>
            <w:r w:rsidRPr="00B61D3F">
              <w:rPr>
                <w:rFonts w:ascii="宋体" w:eastAsia="宋体" w:hAnsi="宋体" w:hint="eastAsia"/>
                <w:bCs/>
                <w:szCs w:val="21"/>
              </w:rPr>
              <w:t>支持按键切换≥2画面</w:t>
            </w:r>
            <w:r w:rsidR="00063423">
              <w:rPr>
                <w:rFonts w:ascii="宋体" w:eastAsia="宋体" w:hAnsi="宋体" w:hint="eastAsia"/>
                <w:bCs/>
                <w:szCs w:val="21"/>
              </w:rPr>
              <w:t>；</w:t>
            </w:r>
          </w:p>
          <w:p w14:paraId="2DF13845" w14:textId="027C575F" w:rsidR="00B61D3F" w:rsidRPr="00B61D3F" w:rsidRDefault="0070704A" w:rsidP="00B61D3F">
            <w:pPr>
              <w:spacing w:line="360" w:lineRule="auto"/>
              <w:jc w:val="left"/>
              <w:rPr>
                <w:rFonts w:ascii="宋体" w:eastAsia="宋体" w:hAnsi="宋体"/>
                <w:bCs/>
                <w:szCs w:val="21"/>
              </w:rPr>
            </w:pPr>
            <w:r>
              <w:rPr>
                <w:rFonts w:ascii="宋体" w:eastAsia="宋体" w:hAnsi="宋体" w:hint="eastAsia"/>
                <w:bCs/>
                <w:szCs w:val="21"/>
              </w:rPr>
              <w:t>8</w:t>
            </w:r>
            <w:r w:rsidR="00B61D3F" w:rsidRPr="00B61D3F">
              <w:rPr>
                <w:rFonts w:ascii="宋体" w:eastAsia="宋体" w:hAnsi="宋体" w:hint="eastAsia"/>
                <w:bCs/>
                <w:szCs w:val="21"/>
              </w:rPr>
              <w:t>.支持≥2个移动端同时≥2画面显示</w:t>
            </w:r>
            <w:r w:rsidR="00063423">
              <w:rPr>
                <w:rFonts w:ascii="宋体" w:eastAsia="宋体" w:hAnsi="宋体" w:hint="eastAsia"/>
                <w:bCs/>
                <w:szCs w:val="21"/>
              </w:rPr>
              <w:t>；</w:t>
            </w:r>
          </w:p>
          <w:p w14:paraId="1BF876E5" w14:textId="1C2B7F45" w:rsidR="00165F73" w:rsidRDefault="0070704A" w:rsidP="00A00C51">
            <w:pPr>
              <w:spacing w:line="360" w:lineRule="auto"/>
              <w:jc w:val="left"/>
              <w:rPr>
                <w:rFonts w:ascii="宋体" w:eastAsia="宋体" w:hAnsi="宋体"/>
                <w:bCs/>
                <w:szCs w:val="21"/>
              </w:rPr>
            </w:pPr>
            <w:r>
              <w:rPr>
                <w:rFonts w:ascii="宋体" w:eastAsia="宋体" w:hAnsi="宋体" w:hint="eastAsia"/>
                <w:bCs/>
                <w:szCs w:val="21"/>
              </w:rPr>
              <w:t>9</w:t>
            </w:r>
            <w:r w:rsidR="00B61D3F" w:rsidRPr="00B61D3F">
              <w:rPr>
                <w:rFonts w:ascii="宋体" w:eastAsia="宋体" w:hAnsi="宋体" w:hint="eastAsia"/>
                <w:bCs/>
                <w:szCs w:val="21"/>
              </w:rPr>
              <w:t>.支持显示端画面比例可调：等比4：3，16：9，16：10</w:t>
            </w:r>
            <w:r w:rsidR="007931A4">
              <w:rPr>
                <w:rFonts w:ascii="宋体" w:eastAsia="宋体" w:hAnsi="宋体" w:hint="eastAsia"/>
                <w:bCs/>
                <w:szCs w:val="21"/>
              </w:rPr>
              <w:t>；</w:t>
            </w:r>
          </w:p>
        </w:tc>
      </w:tr>
      <w:tr w:rsidR="00165F73" w14:paraId="29B4066A" w14:textId="77777777" w:rsidTr="00165F73">
        <w:trPr>
          <w:jc w:val="center"/>
        </w:trPr>
        <w:tc>
          <w:tcPr>
            <w:tcW w:w="709" w:type="dxa"/>
            <w:vAlign w:val="center"/>
          </w:tcPr>
          <w:p w14:paraId="5B852B37" w14:textId="77777777"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1ED7BE64" w14:textId="3ABAFCFD"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8路混合插卡矩阵</w:t>
            </w:r>
          </w:p>
        </w:tc>
        <w:tc>
          <w:tcPr>
            <w:tcW w:w="992" w:type="dxa"/>
            <w:vAlign w:val="center"/>
          </w:tcPr>
          <w:p w14:paraId="55AFBAE6" w14:textId="328850CD"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台</w:t>
            </w:r>
          </w:p>
        </w:tc>
        <w:tc>
          <w:tcPr>
            <w:tcW w:w="1271" w:type="dxa"/>
            <w:vAlign w:val="center"/>
          </w:tcPr>
          <w:p w14:paraId="51A1E8B6" w14:textId="3290889D"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5661F4AB" w14:textId="51A8AE9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w:t>
            </w:r>
            <w:r w:rsidR="007931A4">
              <w:rPr>
                <w:rFonts w:ascii="宋体" w:eastAsia="宋体" w:hAnsi="宋体" w:hint="eastAsia"/>
                <w:bCs/>
                <w:szCs w:val="21"/>
              </w:rPr>
              <w:t>.</w:t>
            </w:r>
            <w:r w:rsidRPr="00B61D3F">
              <w:rPr>
                <w:rFonts w:ascii="宋体" w:eastAsia="宋体" w:hAnsi="宋体" w:hint="eastAsia"/>
                <w:bCs/>
                <w:szCs w:val="21"/>
              </w:rPr>
              <w:t>矩阵箱体可配置输入/输出信号卡的模块化矩阵主机，最大可支持8x8路的音视频信号切换卡接口，支持热插拔；</w:t>
            </w:r>
          </w:p>
          <w:p w14:paraId="06F414F9" w14:textId="355AB3D3"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w:t>
            </w:r>
            <w:r w:rsidR="007931A4">
              <w:rPr>
                <w:rFonts w:ascii="宋体" w:eastAsia="宋体" w:hAnsi="宋体" w:hint="eastAsia"/>
                <w:bCs/>
                <w:szCs w:val="21"/>
              </w:rPr>
              <w:t>.</w:t>
            </w:r>
            <w:r w:rsidRPr="00B61D3F">
              <w:rPr>
                <w:rFonts w:ascii="宋体" w:eastAsia="宋体" w:hAnsi="宋体" w:hint="eastAsia"/>
                <w:bCs/>
                <w:szCs w:val="21"/>
              </w:rPr>
              <w:t>总线交换技术，每路信号采用单独与用通道进行传输，保证所有信号图像的实时显示；</w:t>
            </w:r>
          </w:p>
          <w:p w14:paraId="5CD5478F" w14:textId="7B43F8A4"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w:t>
            </w:r>
            <w:r w:rsidR="007931A4">
              <w:rPr>
                <w:rFonts w:ascii="宋体" w:eastAsia="宋体" w:hAnsi="宋体" w:hint="eastAsia"/>
                <w:bCs/>
                <w:szCs w:val="21"/>
              </w:rPr>
              <w:t>.</w:t>
            </w:r>
            <w:r w:rsidRPr="00B61D3F">
              <w:rPr>
                <w:rFonts w:ascii="宋体" w:eastAsia="宋体" w:hAnsi="宋体" w:hint="eastAsia"/>
                <w:bCs/>
                <w:szCs w:val="21"/>
              </w:rPr>
              <w:t>对图像信号进行倍线缩放、倍频增强显示；</w:t>
            </w:r>
          </w:p>
          <w:p w14:paraId="7D270E24" w14:textId="090AB590"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4</w:t>
            </w:r>
            <w:r w:rsidR="007931A4">
              <w:rPr>
                <w:rFonts w:ascii="宋体" w:eastAsia="宋体" w:hAnsi="宋体" w:hint="eastAsia"/>
                <w:bCs/>
                <w:szCs w:val="21"/>
              </w:rPr>
              <w:t>.</w:t>
            </w:r>
            <w:r w:rsidRPr="00B61D3F">
              <w:rPr>
                <w:rFonts w:ascii="宋体" w:eastAsia="宋体" w:hAnsi="宋体" w:hint="eastAsia"/>
                <w:bCs/>
                <w:szCs w:val="21"/>
              </w:rPr>
              <w:t>每张板卡含有4路信号接口，支持CVBS、YPbPr、VGA、DVI、HDMI、3G/HD/SD-SDI、HDBaseT、Optical等信号任意输入输出无缝切换传输；</w:t>
            </w:r>
          </w:p>
          <w:p w14:paraId="5E566912" w14:textId="1ABEAD36"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5</w:t>
            </w:r>
            <w:r w:rsidR="007931A4">
              <w:rPr>
                <w:rFonts w:ascii="宋体" w:eastAsia="宋体" w:hAnsi="宋体" w:hint="eastAsia"/>
                <w:bCs/>
                <w:szCs w:val="21"/>
              </w:rPr>
              <w:t>.</w:t>
            </w:r>
            <w:r w:rsidRPr="00B61D3F">
              <w:rPr>
                <w:rFonts w:ascii="宋体" w:eastAsia="宋体" w:hAnsi="宋体" w:hint="eastAsia"/>
                <w:bCs/>
                <w:szCs w:val="21"/>
              </w:rPr>
              <w:t>支持HDMI1.4a标准，最高支持4K分辨率输入输出切换，兼容HDCP，支持内置EDID管理和手动EDID学习功能；</w:t>
            </w:r>
          </w:p>
          <w:p w14:paraId="3409CA41" w14:textId="6120738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6</w:t>
            </w:r>
            <w:r w:rsidR="007931A4">
              <w:rPr>
                <w:rFonts w:ascii="宋体" w:eastAsia="宋体" w:hAnsi="宋体" w:hint="eastAsia"/>
                <w:bCs/>
                <w:szCs w:val="21"/>
              </w:rPr>
              <w:t>.</w:t>
            </w:r>
            <w:r w:rsidRPr="00B61D3F">
              <w:rPr>
                <w:rFonts w:ascii="宋体" w:eastAsia="宋体" w:hAnsi="宋体" w:hint="eastAsia"/>
                <w:bCs/>
                <w:szCs w:val="21"/>
              </w:rPr>
              <w:t>支持当前设备输入输出通道状态查询功能；</w:t>
            </w:r>
          </w:p>
          <w:p w14:paraId="76A0FCF9" w14:textId="63588119"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7</w:t>
            </w:r>
            <w:r w:rsidR="007931A4">
              <w:rPr>
                <w:rFonts w:ascii="宋体" w:eastAsia="宋体" w:hAnsi="宋体" w:hint="eastAsia"/>
                <w:bCs/>
                <w:szCs w:val="21"/>
              </w:rPr>
              <w:t>.</w:t>
            </w:r>
            <w:r w:rsidRPr="00B61D3F">
              <w:rPr>
                <w:rFonts w:ascii="宋体" w:eastAsia="宋体" w:hAnsi="宋体" w:hint="eastAsia"/>
                <w:bCs/>
                <w:szCs w:val="21"/>
              </w:rPr>
              <w:t>支持不少于10个场景保存和调用功能；</w:t>
            </w:r>
          </w:p>
          <w:p w14:paraId="1915C2BD" w14:textId="02CE735E"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8</w:t>
            </w:r>
            <w:r w:rsidR="007931A4">
              <w:rPr>
                <w:rFonts w:ascii="宋体" w:eastAsia="宋体" w:hAnsi="宋体" w:hint="eastAsia"/>
                <w:bCs/>
                <w:szCs w:val="21"/>
              </w:rPr>
              <w:t>.</w:t>
            </w:r>
            <w:r w:rsidRPr="00B61D3F">
              <w:rPr>
                <w:rFonts w:ascii="宋体" w:eastAsia="宋体" w:hAnsi="宋体" w:hint="eastAsia"/>
                <w:bCs/>
                <w:szCs w:val="21"/>
              </w:rPr>
              <w:t>支持输出通道单独或者全部关闭、打开；</w:t>
            </w:r>
          </w:p>
          <w:p w14:paraId="72DC7DE3" w14:textId="5B58C8EB"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9</w:t>
            </w:r>
            <w:r w:rsidR="007931A4">
              <w:rPr>
                <w:rFonts w:ascii="宋体" w:eastAsia="宋体" w:hAnsi="宋体" w:hint="eastAsia"/>
                <w:bCs/>
                <w:szCs w:val="21"/>
              </w:rPr>
              <w:t>.</w:t>
            </w:r>
            <w:r w:rsidRPr="00B61D3F">
              <w:rPr>
                <w:rFonts w:ascii="宋体" w:eastAsia="宋体" w:hAnsi="宋体" w:hint="eastAsia"/>
                <w:bCs/>
                <w:szCs w:val="21"/>
              </w:rPr>
              <w:t>支持画面拼接功能；</w:t>
            </w:r>
          </w:p>
          <w:p w14:paraId="0FD65445" w14:textId="19E144A1"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10</w:t>
            </w:r>
            <w:r w:rsidR="007931A4">
              <w:rPr>
                <w:rFonts w:ascii="宋体" w:eastAsia="宋体" w:hAnsi="宋体" w:hint="eastAsia"/>
                <w:bCs/>
                <w:szCs w:val="21"/>
              </w:rPr>
              <w:t>.</w:t>
            </w:r>
            <w:r w:rsidRPr="00B61D3F">
              <w:rPr>
                <w:rFonts w:ascii="宋体" w:eastAsia="宋体" w:hAnsi="宋体" w:hint="eastAsia"/>
                <w:bCs/>
                <w:szCs w:val="21"/>
              </w:rPr>
              <w:t>无缝输入卡支持OSD自定义字符叠加画面显示功能，可以对任意输入通道在左上、左下、右上、右下等位置叠加显示自定义中文内容，可设置字符颜色；</w:t>
            </w:r>
          </w:p>
          <w:p w14:paraId="2C6B96A3" w14:textId="4D6C8F97"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11</w:t>
            </w:r>
            <w:r w:rsidR="007931A4">
              <w:rPr>
                <w:rFonts w:ascii="宋体" w:eastAsia="宋体" w:hAnsi="宋体" w:hint="eastAsia"/>
                <w:bCs/>
                <w:szCs w:val="21"/>
              </w:rPr>
              <w:t>.</w:t>
            </w:r>
            <w:r w:rsidRPr="00B61D3F">
              <w:rPr>
                <w:rFonts w:ascii="宋体" w:eastAsia="宋体" w:hAnsi="宋体" w:hint="eastAsia"/>
                <w:bCs/>
                <w:szCs w:val="21"/>
              </w:rPr>
              <w:t>支持包含3840*2160@60Hz、3840*2160@30Hz、4096*2160@60Hz、</w:t>
            </w:r>
            <w:r w:rsidRPr="00B61D3F">
              <w:rPr>
                <w:rFonts w:ascii="宋体" w:eastAsia="宋体" w:hAnsi="宋体" w:hint="eastAsia"/>
                <w:bCs/>
                <w:szCs w:val="21"/>
              </w:rPr>
              <w:lastRenderedPageBreak/>
              <w:t>4096*2160@30Hz、1920*1200、1080P@50Hz、1080P@30Hz、1080I@60Hz、1080I@30Hz、1366*768、720P@50Hz等分辨率在内的不少于40种分辨率，灵活设置，可根据需求输出不同分辨率；</w:t>
            </w:r>
          </w:p>
          <w:p w14:paraId="367EAE34" w14:textId="5C1895C8"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12</w:t>
            </w:r>
            <w:r w:rsidR="007931A4">
              <w:rPr>
                <w:rFonts w:ascii="宋体" w:eastAsia="宋体" w:hAnsi="宋体" w:hint="eastAsia"/>
                <w:bCs/>
                <w:szCs w:val="21"/>
              </w:rPr>
              <w:t>.</w:t>
            </w:r>
            <w:r w:rsidRPr="00B61D3F">
              <w:rPr>
                <w:rFonts w:ascii="宋体" w:eastAsia="宋体" w:hAnsi="宋体" w:hint="eastAsia"/>
                <w:bCs/>
                <w:szCs w:val="21"/>
              </w:rPr>
              <w:t>控制方式需支持前面板按键、遥控器、RS-232串行通讯、TCP/IP网络控制等多种控制方式，支持本地和远端（中控&amp;软件）控制方式，并可以根据需要锁定前面板以防误操作；</w:t>
            </w:r>
          </w:p>
          <w:p w14:paraId="4B69822E" w14:textId="57A735B1" w:rsidR="00165F73" w:rsidRDefault="00B61D3F" w:rsidP="0070704A">
            <w:pPr>
              <w:spacing w:line="360" w:lineRule="auto"/>
              <w:jc w:val="left"/>
              <w:rPr>
                <w:rFonts w:ascii="宋体" w:eastAsia="宋体" w:hAnsi="宋体"/>
                <w:bCs/>
                <w:szCs w:val="21"/>
              </w:rPr>
            </w:pPr>
            <w:r w:rsidRPr="00B61D3F">
              <w:rPr>
                <w:rFonts w:ascii="宋体" w:eastAsia="宋体" w:hAnsi="宋体" w:hint="eastAsia"/>
                <w:bCs/>
                <w:szCs w:val="21"/>
              </w:rPr>
              <w:t>13</w:t>
            </w:r>
            <w:r w:rsidR="007931A4">
              <w:rPr>
                <w:rFonts w:ascii="宋体" w:eastAsia="宋体" w:hAnsi="宋体" w:hint="eastAsia"/>
                <w:bCs/>
                <w:szCs w:val="21"/>
              </w:rPr>
              <w:t>.</w:t>
            </w:r>
            <w:r w:rsidRPr="00B61D3F">
              <w:rPr>
                <w:rFonts w:ascii="宋体" w:eastAsia="宋体" w:hAnsi="宋体" w:hint="eastAsia"/>
                <w:bCs/>
                <w:szCs w:val="21"/>
              </w:rPr>
              <w:t>连续运行时间不低于7*24小时不断电运行；断电不会丢失参数和功能设置；</w:t>
            </w:r>
          </w:p>
        </w:tc>
      </w:tr>
      <w:tr w:rsidR="00165F73" w14:paraId="4C9300CD" w14:textId="77777777" w:rsidTr="00165F73">
        <w:trPr>
          <w:jc w:val="center"/>
        </w:trPr>
        <w:tc>
          <w:tcPr>
            <w:tcW w:w="709" w:type="dxa"/>
            <w:vAlign w:val="center"/>
          </w:tcPr>
          <w:p w14:paraId="57239852" w14:textId="77777777" w:rsidR="00165F73" w:rsidRPr="00165F73" w:rsidRDefault="00165F73" w:rsidP="00165F73">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0B975FD4" w14:textId="6DD5B517" w:rsidR="00165F73" w:rsidRPr="00F83520" w:rsidRDefault="00165F73" w:rsidP="00165F73">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净化滤波时序电源</w:t>
            </w:r>
          </w:p>
        </w:tc>
        <w:tc>
          <w:tcPr>
            <w:tcW w:w="992" w:type="dxa"/>
            <w:vAlign w:val="center"/>
          </w:tcPr>
          <w:p w14:paraId="4943F9EB" w14:textId="3A912D31"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台</w:t>
            </w:r>
          </w:p>
        </w:tc>
        <w:tc>
          <w:tcPr>
            <w:tcW w:w="1271" w:type="dxa"/>
            <w:vAlign w:val="center"/>
          </w:tcPr>
          <w:p w14:paraId="4FD78529" w14:textId="6E7F71C3" w:rsidR="00165F73" w:rsidRPr="00F83520" w:rsidRDefault="00165F73" w:rsidP="00165F73">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vAlign w:val="center"/>
          </w:tcPr>
          <w:p w14:paraId="57EA26A0" w14:textId="0597A52C"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1</w:t>
            </w:r>
            <w:r w:rsidR="007931A4">
              <w:rPr>
                <w:rFonts w:ascii="宋体" w:eastAsia="宋体" w:hAnsi="宋体" w:hint="eastAsia"/>
                <w:bCs/>
                <w:szCs w:val="21"/>
              </w:rPr>
              <w:t>.</w:t>
            </w:r>
            <w:r w:rsidRPr="00B61D3F">
              <w:rPr>
                <w:rFonts w:ascii="宋体" w:eastAsia="宋体" w:hAnsi="宋体" w:hint="eastAsia"/>
                <w:bCs/>
                <w:szCs w:val="21"/>
              </w:rPr>
              <w:t>≥12路电源时序控制，每路输出AC220V（10A）采用万能插座</w:t>
            </w:r>
            <w:r w:rsidR="007931A4">
              <w:rPr>
                <w:rFonts w:ascii="宋体" w:eastAsia="宋体" w:hAnsi="宋体" w:hint="eastAsia"/>
                <w:bCs/>
                <w:szCs w:val="21"/>
              </w:rPr>
              <w:t>;</w:t>
            </w:r>
          </w:p>
          <w:p w14:paraId="4CD8A9C2" w14:textId="058E4F78"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2</w:t>
            </w:r>
            <w:r w:rsidR="007931A4">
              <w:rPr>
                <w:rFonts w:ascii="宋体" w:eastAsia="宋体" w:hAnsi="宋体" w:hint="eastAsia"/>
                <w:bCs/>
                <w:szCs w:val="21"/>
              </w:rPr>
              <w:t>.</w:t>
            </w:r>
            <w:r w:rsidRPr="00B61D3F">
              <w:rPr>
                <w:rFonts w:ascii="宋体" w:eastAsia="宋体" w:hAnsi="宋体" w:hint="eastAsia"/>
                <w:bCs/>
                <w:szCs w:val="21"/>
              </w:rPr>
              <w:t>最大输入电流 ：≥60A</w:t>
            </w:r>
            <w:r w:rsidR="007931A4">
              <w:rPr>
                <w:rFonts w:ascii="宋体" w:eastAsia="宋体" w:hAnsi="宋体"/>
                <w:bCs/>
                <w:szCs w:val="21"/>
              </w:rPr>
              <w:t>;</w:t>
            </w:r>
          </w:p>
          <w:p w14:paraId="2EF544F4" w14:textId="3F8B6FB5" w:rsidR="00B61D3F" w:rsidRP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3</w:t>
            </w:r>
            <w:r w:rsidR="007931A4">
              <w:rPr>
                <w:rFonts w:ascii="宋体" w:eastAsia="宋体" w:hAnsi="宋体" w:hint="eastAsia"/>
                <w:bCs/>
                <w:szCs w:val="21"/>
              </w:rPr>
              <w:t>.</w:t>
            </w:r>
            <w:r w:rsidRPr="00B61D3F">
              <w:rPr>
                <w:rFonts w:ascii="宋体" w:eastAsia="宋体" w:hAnsi="宋体" w:hint="eastAsia"/>
                <w:bCs/>
                <w:szCs w:val="21"/>
              </w:rPr>
              <w:t>单路最大输出电流 ：≥30A</w:t>
            </w:r>
            <w:r w:rsidR="007931A4">
              <w:rPr>
                <w:rFonts w:ascii="宋体" w:eastAsia="宋体" w:hAnsi="宋体"/>
                <w:bCs/>
                <w:szCs w:val="21"/>
              </w:rPr>
              <w:t>;</w:t>
            </w:r>
          </w:p>
          <w:p w14:paraId="1A1C591A" w14:textId="2AF76996" w:rsidR="00165F73" w:rsidRDefault="00B61D3F" w:rsidP="0070704A">
            <w:pPr>
              <w:spacing w:line="360" w:lineRule="auto"/>
              <w:jc w:val="left"/>
              <w:rPr>
                <w:rFonts w:ascii="宋体" w:eastAsia="宋体" w:hAnsi="宋体"/>
                <w:bCs/>
                <w:szCs w:val="21"/>
              </w:rPr>
            </w:pPr>
            <w:r w:rsidRPr="00B61D3F">
              <w:rPr>
                <w:rFonts w:ascii="宋体" w:eastAsia="宋体" w:hAnsi="宋体" w:hint="eastAsia"/>
                <w:bCs/>
                <w:szCs w:val="21"/>
              </w:rPr>
              <w:t>4</w:t>
            </w:r>
            <w:r w:rsidR="007931A4">
              <w:rPr>
                <w:rFonts w:ascii="宋体" w:eastAsia="宋体" w:hAnsi="宋体" w:hint="eastAsia"/>
                <w:bCs/>
                <w:szCs w:val="21"/>
              </w:rPr>
              <w:t>.</w:t>
            </w:r>
            <w:r w:rsidRPr="00B61D3F">
              <w:rPr>
                <w:rFonts w:ascii="宋体" w:eastAsia="宋体" w:hAnsi="宋体" w:hint="eastAsia"/>
                <w:bCs/>
                <w:szCs w:val="21"/>
              </w:rPr>
              <w:t>工作电压 ：220V/50-60Hz</w:t>
            </w:r>
            <w:r w:rsidR="007931A4">
              <w:rPr>
                <w:rFonts w:ascii="宋体" w:eastAsia="宋体" w:hAnsi="宋体"/>
                <w:bCs/>
                <w:szCs w:val="21"/>
              </w:rPr>
              <w:t>;</w:t>
            </w:r>
            <w:r w:rsidRPr="00B61D3F">
              <w:rPr>
                <w:rFonts w:ascii="宋体" w:eastAsia="宋体" w:hAnsi="宋体" w:hint="eastAsia"/>
                <w:bCs/>
                <w:szCs w:val="21"/>
              </w:rPr>
              <w:t>每一路功率 ：峰值≥3000W</w:t>
            </w:r>
            <w:r w:rsidR="007931A4">
              <w:rPr>
                <w:rFonts w:ascii="宋体" w:eastAsia="宋体" w:hAnsi="宋体" w:hint="eastAsia"/>
                <w:bCs/>
                <w:szCs w:val="21"/>
              </w:rPr>
              <w:t>。</w:t>
            </w:r>
          </w:p>
        </w:tc>
      </w:tr>
      <w:tr w:rsidR="00B61D3F" w14:paraId="4E984544" w14:textId="77777777" w:rsidTr="009364DE">
        <w:trPr>
          <w:jc w:val="center"/>
        </w:trPr>
        <w:tc>
          <w:tcPr>
            <w:tcW w:w="709" w:type="dxa"/>
            <w:vAlign w:val="center"/>
          </w:tcPr>
          <w:p w14:paraId="41BDBDD9" w14:textId="77777777" w:rsidR="00B61D3F" w:rsidRPr="00165F73" w:rsidRDefault="00B61D3F" w:rsidP="00B61D3F">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272916F5" w14:textId="2A3C3230" w:rsidR="00B61D3F" w:rsidRPr="00F83520" w:rsidRDefault="00B61D3F" w:rsidP="00B61D3F">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机柜</w:t>
            </w:r>
          </w:p>
        </w:tc>
        <w:tc>
          <w:tcPr>
            <w:tcW w:w="992" w:type="dxa"/>
            <w:vAlign w:val="center"/>
          </w:tcPr>
          <w:p w14:paraId="6E6288C5" w14:textId="625E2816" w:rsidR="00B61D3F" w:rsidRPr="00F83520" w:rsidRDefault="00B61D3F" w:rsidP="00B61D3F">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台</w:t>
            </w:r>
          </w:p>
        </w:tc>
        <w:tc>
          <w:tcPr>
            <w:tcW w:w="1271" w:type="dxa"/>
            <w:vAlign w:val="center"/>
          </w:tcPr>
          <w:p w14:paraId="5525F09D" w14:textId="5134CD3A" w:rsidR="00B61D3F" w:rsidRPr="00F83520" w:rsidRDefault="00B61D3F" w:rsidP="00B61D3F">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tcPr>
          <w:p w14:paraId="2B8CAB66" w14:textId="68753BCD" w:rsid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木质操作机柜定制</w:t>
            </w:r>
          </w:p>
        </w:tc>
      </w:tr>
      <w:tr w:rsidR="00B61D3F" w14:paraId="01D827AE" w14:textId="77777777" w:rsidTr="009364DE">
        <w:trPr>
          <w:jc w:val="center"/>
        </w:trPr>
        <w:tc>
          <w:tcPr>
            <w:tcW w:w="709" w:type="dxa"/>
            <w:vAlign w:val="center"/>
          </w:tcPr>
          <w:p w14:paraId="6D74BEDA" w14:textId="77777777" w:rsidR="00B61D3F" w:rsidRPr="00165F73" w:rsidRDefault="00B61D3F" w:rsidP="00B61D3F">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32CAAE40" w14:textId="71B1FFDC" w:rsidR="00B61D3F" w:rsidRPr="00F83520" w:rsidRDefault="00B61D3F" w:rsidP="00B61D3F">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线材</w:t>
            </w:r>
          </w:p>
        </w:tc>
        <w:tc>
          <w:tcPr>
            <w:tcW w:w="992" w:type="dxa"/>
            <w:vAlign w:val="center"/>
          </w:tcPr>
          <w:p w14:paraId="248BAD3C" w14:textId="54B19A4D" w:rsidR="00B61D3F" w:rsidRPr="00F83520" w:rsidRDefault="00B61D3F" w:rsidP="00B61D3F">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批</w:t>
            </w:r>
          </w:p>
        </w:tc>
        <w:tc>
          <w:tcPr>
            <w:tcW w:w="1271" w:type="dxa"/>
            <w:vAlign w:val="center"/>
          </w:tcPr>
          <w:p w14:paraId="1D81A46D" w14:textId="3C794DB8" w:rsidR="00B61D3F" w:rsidRPr="00F83520" w:rsidRDefault="00B61D3F" w:rsidP="00B61D3F">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tcPr>
          <w:p w14:paraId="118DA3F8" w14:textId="748423C7" w:rsid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国标</w:t>
            </w:r>
          </w:p>
        </w:tc>
      </w:tr>
      <w:tr w:rsidR="00B61D3F" w14:paraId="33DAC0EC" w14:textId="77777777" w:rsidTr="009364DE">
        <w:trPr>
          <w:jc w:val="center"/>
        </w:trPr>
        <w:tc>
          <w:tcPr>
            <w:tcW w:w="709" w:type="dxa"/>
            <w:vAlign w:val="center"/>
          </w:tcPr>
          <w:p w14:paraId="3366EFA6" w14:textId="77777777" w:rsidR="00B61D3F" w:rsidRPr="00165F73" w:rsidRDefault="00B61D3F" w:rsidP="00B61D3F">
            <w:pPr>
              <w:pStyle w:val="aff6"/>
              <w:numPr>
                <w:ilvl w:val="0"/>
                <w:numId w:val="30"/>
              </w:numPr>
              <w:spacing w:line="360" w:lineRule="auto"/>
              <w:ind w:firstLineChars="0"/>
              <w:jc w:val="center"/>
              <w:rPr>
                <w:rFonts w:ascii="宋体" w:eastAsia="宋体" w:hAnsi="宋体"/>
                <w:bCs/>
                <w:szCs w:val="21"/>
              </w:rPr>
            </w:pPr>
          </w:p>
        </w:tc>
        <w:tc>
          <w:tcPr>
            <w:tcW w:w="1559" w:type="dxa"/>
            <w:vAlign w:val="center"/>
          </w:tcPr>
          <w:p w14:paraId="0F0473F9" w14:textId="14A76C34" w:rsidR="00B61D3F" w:rsidRPr="00F83520" w:rsidRDefault="00B61D3F" w:rsidP="00B61D3F">
            <w:pPr>
              <w:spacing w:line="360" w:lineRule="auto"/>
              <w:jc w:val="center"/>
              <w:rPr>
                <w:rFonts w:ascii="宋体" w:eastAsia="宋体" w:hAnsi="宋体"/>
                <w:bCs/>
                <w:szCs w:val="21"/>
              </w:rPr>
            </w:pPr>
            <w:r w:rsidRPr="00505C8B">
              <w:rPr>
                <w:rFonts w:ascii="仿宋" w:eastAsia="仿宋" w:hAnsi="仿宋" w:cs="宋体" w:hint="eastAsia"/>
                <w:color w:val="000000"/>
                <w:kern w:val="0"/>
                <w:sz w:val="24"/>
                <w:szCs w:val="24"/>
              </w:rPr>
              <w:t>管材</w:t>
            </w:r>
          </w:p>
        </w:tc>
        <w:tc>
          <w:tcPr>
            <w:tcW w:w="992" w:type="dxa"/>
            <w:vAlign w:val="center"/>
          </w:tcPr>
          <w:p w14:paraId="38E1C191" w14:textId="75EED0FE" w:rsidR="00B61D3F" w:rsidRPr="00F83520" w:rsidRDefault="00B61D3F" w:rsidP="00B61D3F">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批</w:t>
            </w:r>
          </w:p>
        </w:tc>
        <w:tc>
          <w:tcPr>
            <w:tcW w:w="1271" w:type="dxa"/>
            <w:vAlign w:val="center"/>
          </w:tcPr>
          <w:p w14:paraId="47CBB4A9" w14:textId="65D492C3" w:rsidR="00B61D3F" w:rsidRPr="00F83520" w:rsidRDefault="00B61D3F" w:rsidP="00B61D3F">
            <w:pPr>
              <w:spacing w:line="360" w:lineRule="auto"/>
              <w:jc w:val="center"/>
              <w:rPr>
                <w:rFonts w:ascii="宋体" w:eastAsia="宋体" w:hAnsi="宋体"/>
                <w:bCs/>
                <w:szCs w:val="21"/>
              </w:rPr>
            </w:pPr>
            <w:r w:rsidRPr="00EB3C71">
              <w:rPr>
                <w:rFonts w:ascii="仿宋" w:eastAsia="仿宋" w:hAnsi="仿宋" w:cs="宋体" w:hint="eastAsia"/>
                <w:color w:val="000000"/>
                <w:kern w:val="0"/>
                <w:sz w:val="24"/>
                <w:szCs w:val="24"/>
              </w:rPr>
              <w:t>1</w:t>
            </w:r>
          </w:p>
        </w:tc>
        <w:tc>
          <w:tcPr>
            <w:tcW w:w="4536" w:type="dxa"/>
          </w:tcPr>
          <w:p w14:paraId="6CDEA131" w14:textId="0C5D703F" w:rsidR="00B61D3F" w:rsidRDefault="00B61D3F" w:rsidP="00B61D3F">
            <w:pPr>
              <w:spacing w:line="360" w:lineRule="auto"/>
              <w:jc w:val="left"/>
              <w:rPr>
                <w:rFonts w:ascii="宋体" w:eastAsia="宋体" w:hAnsi="宋体"/>
                <w:bCs/>
                <w:szCs w:val="21"/>
              </w:rPr>
            </w:pPr>
            <w:r w:rsidRPr="00B61D3F">
              <w:rPr>
                <w:rFonts w:ascii="宋体" w:eastAsia="宋体" w:hAnsi="宋体" w:hint="eastAsia"/>
                <w:bCs/>
                <w:szCs w:val="21"/>
              </w:rPr>
              <w:t>国标</w:t>
            </w:r>
          </w:p>
        </w:tc>
      </w:tr>
      <w:tr w:rsidR="00B61D3F" w14:paraId="110119D7" w14:textId="77777777" w:rsidTr="009364DE">
        <w:trPr>
          <w:jc w:val="center"/>
        </w:trPr>
        <w:tc>
          <w:tcPr>
            <w:tcW w:w="9067" w:type="dxa"/>
            <w:gridSpan w:val="5"/>
            <w:vAlign w:val="center"/>
          </w:tcPr>
          <w:p w14:paraId="36AFCABA" w14:textId="6D3ABB1B" w:rsidR="00B61D3F" w:rsidRPr="00B61D3F" w:rsidRDefault="00B61D3F" w:rsidP="00B61D3F">
            <w:pPr>
              <w:spacing w:line="360" w:lineRule="auto"/>
              <w:jc w:val="center"/>
              <w:rPr>
                <w:rFonts w:ascii="宋体" w:eastAsia="宋体" w:hAnsi="宋体"/>
                <w:bCs/>
                <w:szCs w:val="21"/>
              </w:rPr>
            </w:pPr>
            <w:r w:rsidRPr="00F37DAC">
              <w:rPr>
                <w:rFonts w:ascii="仿宋" w:eastAsia="仿宋" w:hAnsi="仿宋" w:cs="宋体" w:hint="eastAsia"/>
                <w:b/>
                <w:color w:val="000000"/>
                <w:kern w:val="0"/>
                <w:sz w:val="24"/>
                <w:szCs w:val="22"/>
              </w:rPr>
              <w:t>地下一层</w:t>
            </w:r>
            <w:r w:rsidR="00CA2946" w:rsidRPr="00CA2946">
              <w:rPr>
                <w:rFonts w:ascii="仿宋" w:eastAsia="仿宋" w:hAnsi="仿宋" w:cs="宋体" w:hint="eastAsia"/>
                <w:b/>
                <w:color w:val="000000"/>
                <w:kern w:val="0"/>
                <w:sz w:val="24"/>
                <w:szCs w:val="22"/>
              </w:rPr>
              <w:t>学术报告厅</w:t>
            </w:r>
          </w:p>
        </w:tc>
      </w:tr>
      <w:tr w:rsidR="00B61D3F" w14:paraId="5F267F0E" w14:textId="77777777" w:rsidTr="009364DE">
        <w:trPr>
          <w:jc w:val="center"/>
        </w:trPr>
        <w:tc>
          <w:tcPr>
            <w:tcW w:w="9067" w:type="dxa"/>
            <w:gridSpan w:val="5"/>
            <w:vAlign w:val="center"/>
          </w:tcPr>
          <w:p w14:paraId="0B8096D1" w14:textId="0AC86B87" w:rsidR="00B61D3F" w:rsidRPr="00B61D3F" w:rsidRDefault="00B61D3F" w:rsidP="00B61D3F">
            <w:pPr>
              <w:spacing w:line="360" w:lineRule="auto"/>
              <w:jc w:val="left"/>
              <w:rPr>
                <w:rFonts w:ascii="宋体" w:eastAsia="宋体" w:hAnsi="宋体"/>
                <w:bCs/>
                <w:szCs w:val="21"/>
              </w:rPr>
            </w:pPr>
            <w:r w:rsidRPr="00EB3C71">
              <w:rPr>
                <w:rFonts w:ascii="仿宋" w:eastAsia="仿宋" w:hAnsi="仿宋" w:cs="宋体" w:hint="eastAsia"/>
                <w:color w:val="000000"/>
                <w:kern w:val="0"/>
                <w:sz w:val="24"/>
                <w:szCs w:val="24"/>
              </w:rPr>
              <w:t>一、扩声系统</w:t>
            </w:r>
          </w:p>
        </w:tc>
      </w:tr>
      <w:tr w:rsidR="00B61D3F" w14:paraId="405F7380" w14:textId="77777777" w:rsidTr="009364DE">
        <w:trPr>
          <w:jc w:val="center"/>
        </w:trPr>
        <w:tc>
          <w:tcPr>
            <w:tcW w:w="9067" w:type="dxa"/>
            <w:gridSpan w:val="5"/>
            <w:vAlign w:val="center"/>
          </w:tcPr>
          <w:p w14:paraId="10985E1F" w14:textId="45D1C6B3" w:rsidR="00B61D3F" w:rsidRPr="00B61D3F" w:rsidRDefault="00B61D3F" w:rsidP="00B61D3F">
            <w:pPr>
              <w:spacing w:line="360" w:lineRule="auto"/>
              <w:jc w:val="left"/>
              <w:rPr>
                <w:rFonts w:ascii="宋体" w:eastAsia="宋体" w:hAnsi="宋体"/>
                <w:bCs/>
                <w:szCs w:val="21"/>
              </w:rPr>
            </w:pPr>
            <w:r w:rsidRPr="00EB3C71">
              <w:rPr>
                <w:rFonts w:ascii="仿宋" w:eastAsia="仿宋" w:hAnsi="仿宋" w:cs="宋体" w:hint="eastAsia"/>
                <w:color w:val="000000"/>
                <w:kern w:val="0"/>
                <w:sz w:val="24"/>
                <w:szCs w:val="24"/>
              </w:rPr>
              <w:t>扬声器功放</w:t>
            </w:r>
          </w:p>
        </w:tc>
      </w:tr>
      <w:tr w:rsidR="00B61D3F" w14:paraId="5BAEB212" w14:textId="77777777" w:rsidTr="009364DE">
        <w:trPr>
          <w:jc w:val="center"/>
        </w:trPr>
        <w:tc>
          <w:tcPr>
            <w:tcW w:w="709" w:type="dxa"/>
            <w:vAlign w:val="center"/>
          </w:tcPr>
          <w:p w14:paraId="6360170B" w14:textId="77777777" w:rsidR="00B61D3F" w:rsidRPr="00165F73" w:rsidRDefault="00B61D3F" w:rsidP="00B61D3F">
            <w:pPr>
              <w:pStyle w:val="aff6"/>
              <w:numPr>
                <w:ilvl w:val="0"/>
                <w:numId w:val="30"/>
              </w:numPr>
              <w:spacing w:line="360" w:lineRule="auto"/>
              <w:ind w:firstLineChars="0"/>
              <w:rPr>
                <w:rFonts w:ascii="宋体" w:eastAsia="宋体" w:hAnsi="宋体"/>
                <w:bCs/>
                <w:szCs w:val="21"/>
              </w:rPr>
            </w:pPr>
          </w:p>
        </w:tc>
        <w:tc>
          <w:tcPr>
            <w:tcW w:w="1559" w:type="dxa"/>
            <w:vAlign w:val="center"/>
          </w:tcPr>
          <w:p w14:paraId="7860FB80" w14:textId="6FB385AF" w:rsidR="00B61D3F" w:rsidRPr="00505C8B" w:rsidRDefault="004E51C5" w:rsidP="00B61D3F">
            <w:pPr>
              <w:spacing w:line="360" w:lineRule="auto"/>
              <w:jc w:val="center"/>
              <w:rPr>
                <w:rFonts w:ascii="仿宋" w:eastAsia="仿宋" w:hAnsi="仿宋" w:cs="宋体"/>
                <w:color w:val="000000"/>
                <w:kern w:val="0"/>
                <w:sz w:val="24"/>
                <w:szCs w:val="24"/>
              </w:rPr>
            </w:pPr>
            <w:r w:rsidRPr="00E73884">
              <w:rPr>
                <w:rFonts w:ascii="宋体" w:eastAsia="宋体" w:hAnsi="宋体" w:hint="eastAsia"/>
                <w:b/>
                <w:sz w:val="24"/>
              </w:rPr>
              <w:t>▲</w:t>
            </w:r>
            <w:r w:rsidR="00B61D3F" w:rsidRPr="00505C8B">
              <w:rPr>
                <w:rFonts w:ascii="仿宋" w:eastAsia="仿宋" w:hAnsi="仿宋" w:cs="宋体" w:hint="eastAsia"/>
                <w:color w:val="000000"/>
                <w:kern w:val="0"/>
                <w:sz w:val="24"/>
                <w:szCs w:val="24"/>
              </w:rPr>
              <w:t>有源线阵列扬声器</w:t>
            </w:r>
          </w:p>
        </w:tc>
        <w:tc>
          <w:tcPr>
            <w:tcW w:w="992" w:type="dxa"/>
            <w:vAlign w:val="center"/>
          </w:tcPr>
          <w:p w14:paraId="3B9D5D07" w14:textId="6E2788F3" w:rsidR="00B61D3F" w:rsidRPr="00EB3C71" w:rsidRDefault="00B61D3F" w:rsidP="00B61D3F">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个</w:t>
            </w:r>
          </w:p>
        </w:tc>
        <w:tc>
          <w:tcPr>
            <w:tcW w:w="1271" w:type="dxa"/>
            <w:vAlign w:val="center"/>
          </w:tcPr>
          <w:p w14:paraId="1F06B561" w14:textId="7DBDD480" w:rsidR="00B61D3F" w:rsidRPr="00EB3C71" w:rsidRDefault="00B61D3F" w:rsidP="00B61D3F">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8</w:t>
            </w:r>
          </w:p>
        </w:tc>
        <w:tc>
          <w:tcPr>
            <w:tcW w:w="4536" w:type="dxa"/>
          </w:tcPr>
          <w:p w14:paraId="4738420B" w14:textId="2C8AAB06" w:rsidR="00665A97" w:rsidRPr="00665A97" w:rsidRDefault="00665A97" w:rsidP="00665A97">
            <w:pPr>
              <w:spacing w:line="360" w:lineRule="auto"/>
              <w:jc w:val="left"/>
              <w:rPr>
                <w:rFonts w:ascii="宋体" w:eastAsia="宋体" w:hAnsi="宋体"/>
                <w:bCs/>
                <w:szCs w:val="21"/>
              </w:rPr>
            </w:pPr>
            <w:r w:rsidRPr="00665A97">
              <w:rPr>
                <w:rFonts w:ascii="宋体" w:eastAsia="宋体" w:hAnsi="宋体" w:hint="eastAsia"/>
                <w:b/>
                <w:szCs w:val="21"/>
              </w:rPr>
              <w:t>#</w:t>
            </w:r>
            <w:r w:rsidRPr="00665A97">
              <w:rPr>
                <w:rFonts w:ascii="宋体" w:eastAsia="宋体" w:hAnsi="宋体" w:hint="eastAsia"/>
                <w:bCs/>
                <w:szCs w:val="21"/>
              </w:rPr>
              <w:t>1</w:t>
            </w:r>
            <w:r w:rsidR="007931A4">
              <w:rPr>
                <w:rFonts w:ascii="宋体" w:eastAsia="宋体" w:hAnsi="宋体" w:hint="eastAsia"/>
                <w:bCs/>
                <w:szCs w:val="21"/>
              </w:rPr>
              <w:t>.</w:t>
            </w:r>
            <w:r w:rsidRPr="00665A97">
              <w:rPr>
                <w:rFonts w:ascii="宋体" w:eastAsia="宋体" w:hAnsi="宋体" w:hint="eastAsia"/>
                <w:bCs/>
                <w:szCs w:val="21"/>
              </w:rPr>
              <w:t>扬声器单元：中音≥ 8 x 2.8”钕磁单元，带冷却模块；高音：≥7x 1 ” 钕磁单元，带冷却模块</w:t>
            </w:r>
            <w:r w:rsidR="007931A4">
              <w:rPr>
                <w:rFonts w:ascii="宋体" w:eastAsia="宋体" w:hAnsi="宋体" w:hint="eastAsia"/>
                <w:bCs/>
                <w:szCs w:val="21"/>
              </w:rPr>
              <w:t>;</w:t>
            </w:r>
          </w:p>
          <w:p w14:paraId="544A7424" w14:textId="5ECFE2B0" w:rsidR="00665A97" w:rsidRPr="00665A97" w:rsidRDefault="00665A97" w:rsidP="00665A97">
            <w:pPr>
              <w:spacing w:line="360" w:lineRule="auto"/>
              <w:jc w:val="left"/>
              <w:rPr>
                <w:rFonts w:ascii="宋体" w:eastAsia="宋体" w:hAnsi="宋体"/>
                <w:bCs/>
                <w:szCs w:val="21"/>
              </w:rPr>
            </w:pPr>
            <w:r w:rsidRPr="00665A97">
              <w:rPr>
                <w:rFonts w:ascii="宋体" w:eastAsia="宋体" w:hAnsi="宋体" w:hint="eastAsia"/>
                <w:b/>
                <w:szCs w:val="21"/>
              </w:rPr>
              <w:t>#</w:t>
            </w:r>
            <w:r w:rsidRPr="00665A97">
              <w:rPr>
                <w:rFonts w:ascii="宋体" w:eastAsia="宋体" w:hAnsi="宋体" w:hint="eastAsia"/>
                <w:bCs/>
                <w:szCs w:val="21"/>
              </w:rPr>
              <w:t>2</w:t>
            </w:r>
            <w:r w:rsidR="007931A4">
              <w:rPr>
                <w:rFonts w:ascii="宋体" w:eastAsia="宋体" w:hAnsi="宋体" w:hint="eastAsia"/>
                <w:bCs/>
                <w:szCs w:val="21"/>
              </w:rPr>
              <w:t>.</w:t>
            </w:r>
            <w:r w:rsidRPr="00665A97">
              <w:rPr>
                <w:rFonts w:ascii="宋体" w:eastAsia="宋体" w:hAnsi="宋体" w:hint="eastAsia"/>
                <w:bCs/>
                <w:szCs w:val="21"/>
              </w:rPr>
              <w:t>频率响应范围：不窄于100Hz-20KHz</w:t>
            </w:r>
            <w:r w:rsidR="007931A4">
              <w:rPr>
                <w:rFonts w:ascii="宋体" w:eastAsia="宋体" w:hAnsi="宋体"/>
                <w:bCs/>
                <w:szCs w:val="21"/>
              </w:rPr>
              <w:t>;</w:t>
            </w:r>
          </w:p>
          <w:p w14:paraId="4756623E" w14:textId="68386E26" w:rsidR="00665A97" w:rsidRPr="00665A97" w:rsidRDefault="00665A97" w:rsidP="00665A97">
            <w:pPr>
              <w:spacing w:line="360" w:lineRule="auto"/>
              <w:jc w:val="left"/>
              <w:rPr>
                <w:rFonts w:ascii="宋体" w:eastAsia="宋体" w:hAnsi="宋体"/>
                <w:bCs/>
                <w:szCs w:val="21"/>
              </w:rPr>
            </w:pPr>
            <w:r w:rsidRPr="00665A97">
              <w:rPr>
                <w:rFonts w:ascii="宋体" w:eastAsia="宋体" w:hAnsi="宋体" w:hint="eastAsia"/>
                <w:b/>
                <w:szCs w:val="21"/>
              </w:rPr>
              <w:t>#</w:t>
            </w:r>
            <w:r w:rsidRPr="00665A97">
              <w:rPr>
                <w:rFonts w:ascii="宋体" w:eastAsia="宋体" w:hAnsi="宋体" w:hint="eastAsia"/>
                <w:bCs/>
                <w:szCs w:val="21"/>
              </w:rPr>
              <w:t>3</w:t>
            </w:r>
            <w:r w:rsidR="007931A4">
              <w:rPr>
                <w:rFonts w:ascii="宋体" w:eastAsia="宋体" w:hAnsi="宋体" w:hint="eastAsia"/>
                <w:bCs/>
                <w:szCs w:val="21"/>
              </w:rPr>
              <w:t>.</w:t>
            </w:r>
            <w:r w:rsidRPr="00665A97">
              <w:rPr>
                <w:rFonts w:ascii="宋体" w:eastAsia="宋体" w:hAnsi="宋体" w:hint="eastAsia"/>
                <w:bCs/>
                <w:szCs w:val="21"/>
              </w:rPr>
              <w:t>声压级：≥130dB</w:t>
            </w:r>
            <w:r w:rsidR="007931A4">
              <w:rPr>
                <w:rFonts w:ascii="宋体" w:eastAsia="宋体" w:hAnsi="宋体"/>
                <w:bCs/>
                <w:szCs w:val="21"/>
              </w:rPr>
              <w:t>;</w:t>
            </w:r>
          </w:p>
          <w:p w14:paraId="5803C435" w14:textId="57E69D71" w:rsidR="00665A97" w:rsidRPr="00665A97" w:rsidRDefault="00665A97" w:rsidP="00665A97">
            <w:pPr>
              <w:spacing w:line="360" w:lineRule="auto"/>
              <w:jc w:val="left"/>
              <w:rPr>
                <w:rFonts w:ascii="宋体" w:eastAsia="宋体" w:hAnsi="宋体"/>
                <w:bCs/>
                <w:szCs w:val="21"/>
              </w:rPr>
            </w:pPr>
            <w:r w:rsidRPr="00665A97">
              <w:rPr>
                <w:rFonts w:ascii="宋体" w:eastAsia="宋体" w:hAnsi="宋体" w:hint="eastAsia"/>
                <w:b/>
                <w:szCs w:val="21"/>
              </w:rPr>
              <w:t>#</w:t>
            </w:r>
            <w:r w:rsidRPr="00665A97">
              <w:rPr>
                <w:rFonts w:ascii="宋体" w:eastAsia="宋体" w:hAnsi="宋体" w:hint="eastAsia"/>
                <w:bCs/>
                <w:szCs w:val="21"/>
              </w:rPr>
              <w:t>4</w:t>
            </w:r>
            <w:r w:rsidR="007931A4">
              <w:rPr>
                <w:rFonts w:ascii="宋体" w:eastAsia="宋体" w:hAnsi="宋体" w:hint="eastAsia"/>
                <w:bCs/>
                <w:szCs w:val="21"/>
              </w:rPr>
              <w:t>.</w:t>
            </w:r>
            <w:r w:rsidRPr="00665A97">
              <w:rPr>
                <w:rFonts w:ascii="宋体" w:eastAsia="宋体" w:hAnsi="宋体" w:hint="eastAsia"/>
                <w:bCs/>
                <w:szCs w:val="21"/>
              </w:rPr>
              <w:t>指向角度：不窄于120°x16°</w:t>
            </w:r>
            <w:r w:rsidR="007931A4">
              <w:rPr>
                <w:rFonts w:ascii="宋体" w:eastAsia="宋体" w:hAnsi="宋体" w:hint="eastAsia"/>
                <w:bCs/>
                <w:szCs w:val="21"/>
              </w:rPr>
              <w:t>;</w:t>
            </w:r>
          </w:p>
          <w:p w14:paraId="238AFD5F" w14:textId="4532D8A2" w:rsidR="00665A97" w:rsidRPr="00665A97" w:rsidRDefault="00665A97" w:rsidP="00665A97">
            <w:pPr>
              <w:spacing w:line="360" w:lineRule="auto"/>
              <w:jc w:val="left"/>
              <w:rPr>
                <w:rFonts w:ascii="宋体" w:eastAsia="宋体" w:hAnsi="宋体"/>
                <w:bCs/>
                <w:szCs w:val="21"/>
              </w:rPr>
            </w:pPr>
            <w:r w:rsidRPr="00665A97">
              <w:rPr>
                <w:rFonts w:ascii="宋体" w:eastAsia="宋体" w:hAnsi="宋体" w:hint="eastAsia"/>
                <w:bCs/>
                <w:szCs w:val="21"/>
              </w:rPr>
              <w:t>5</w:t>
            </w:r>
            <w:r w:rsidR="007931A4">
              <w:rPr>
                <w:rFonts w:ascii="宋体" w:eastAsia="宋体" w:hAnsi="宋体" w:hint="eastAsia"/>
                <w:bCs/>
                <w:szCs w:val="21"/>
              </w:rPr>
              <w:t>.</w:t>
            </w:r>
            <w:r w:rsidRPr="00665A97">
              <w:rPr>
                <w:rFonts w:ascii="宋体" w:eastAsia="宋体" w:hAnsi="宋体" w:hint="eastAsia"/>
                <w:bCs/>
                <w:szCs w:val="21"/>
              </w:rPr>
              <w:t>保护：需支持短路，热保护，过流保护</w:t>
            </w:r>
            <w:r w:rsidR="007931A4">
              <w:rPr>
                <w:rFonts w:ascii="宋体" w:eastAsia="宋体" w:hAnsi="宋体" w:hint="eastAsia"/>
                <w:bCs/>
                <w:szCs w:val="21"/>
              </w:rPr>
              <w:t>;</w:t>
            </w:r>
          </w:p>
          <w:p w14:paraId="5F6909ED" w14:textId="37C570F1" w:rsidR="00B61D3F" w:rsidRPr="00A00C51" w:rsidRDefault="00665A97" w:rsidP="00665A97">
            <w:pPr>
              <w:spacing w:line="360" w:lineRule="auto"/>
              <w:jc w:val="left"/>
              <w:rPr>
                <w:rFonts w:ascii="宋体" w:eastAsia="宋体" w:hAnsi="宋体"/>
                <w:b/>
                <w:szCs w:val="21"/>
              </w:rPr>
            </w:pPr>
            <w:r w:rsidRPr="00A00C51">
              <w:rPr>
                <w:rFonts w:ascii="宋体" w:eastAsia="宋体" w:hAnsi="宋体" w:hint="eastAsia"/>
                <w:b/>
                <w:szCs w:val="21"/>
              </w:rPr>
              <w:lastRenderedPageBreak/>
              <w:t>#6</w:t>
            </w:r>
            <w:r w:rsidR="007931A4" w:rsidRPr="00A00C51">
              <w:rPr>
                <w:rFonts w:ascii="宋体" w:eastAsia="宋体" w:hAnsi="宋体" w:hint="eastAsia"/>
                <w:b/>
                <w:szCs w:val="21"/>
              </w:rPr>
              <w:t>.</w:t>
            </w:r>
            <w:r w:rsidRPr="00A00C51">
              <w:rPr>
                <w:rFonts w:ascii="宋体" w:eastAsia="宋体" w:hAnsi="宋体" w:hint="eastAsia"/>
                <w:b/>
                <w:szCs w:val="21"/>
              </w:rPr>
              <w:t>提供生产厂家对该项目的售后服务承诺函。</w:t>
            </w:r>
          </w:p>
        </w:tc>
      </w:tr>
      <w:tr w:rsidR="00B61D3F" w14:paraId="4810F82F" w14:textId="77777777" w:rsidTr="009364DE">
        <w:trPr>
          <w:jc w:val="center"/>
        </w:trPr>
        <w:tc>
          <w:tcPr>
            <w:tcW w:w="709" w:type="dxa"/>
            <w:vAlign w:val="center"/>
          </w:tcPr>
          <w:p w14:paraId="515744DA" w14:textId="77777777" w:rsidR="00B61D3F" w:rsidRPr="00165F73" w:rsidRDefault="00B61D3F" w:rsidP="00B61D3F">
            <w:pPr>
              <w:pStyle w:val="aff6"/>
              <w:numPr>
                <w:ilvl w:val="0"/>
                <w:numId w:val="30"/>
              </w:numPr>
              <w:spacing w:line="360" w:lineRule="auto"/>
              <w:ind w:firstLineChars="0"/>
              <w:rPr>
                <w:rFonts w:ascii="宋体" w:eastAsia="宋体" w:hAnsi="宋体"/>
                <w:bCs/>
                <w:szCs w:val="21"/>
              </w:rPr>
            </w:pPr>
          </w:p>
        </w:tc>
        <w:tc>
          <w:tcPr>
            <w:tcW w:w="1559" w:type="dxa"/>
            <w:vAlign w:val="center"/>
          </w:tcPr>
          <w:p w14:paraId="1BF93D88" w14:textId="768E2703" w:rsidR="00B61D3F" w:rsidRPr="00505C8B" w:rsidRDefault="00B61D3F" w:rsidP="00B61D3F">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有源低音扬声器</w:t>
            </w:r>
          </w:p>
        </w:tc>
        <w:tc>
          <w:tcPr>
            <w:tcW w:w="992" w:type="dxa"/>
            <w:vAlign w:val="center"/>
          </w:tcPr>
          <w:p w14:paraId="43BA582F" w14:textId="467B8950" w:rsidR="00B61D3F" w:rsidRPr="00EB3C71" w:rsidRDefault="00B61D3F" w:rsidP="00B61D3F">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个</w:t>
            </w:r>
          </w:p>
        </w:tc>
        <w:tc>
          <w:tcPr>
            <w:tcW w:w="1271" w:type="dxa"/>
            <w:vAlign w:val="center"/>
          </w:tcPr>
          <w:p w14:paraId="5ED5CB61" w14:textId="0C4F9935" w:rsidR="00B61D3F" w:rsidRPr="00EB3C71" w:rsidRDefault="00B61D3F" w:rsidP="00B61D3F">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2</w:t>
            </w:r>
          </w:p>
        </w:tc>
        <w:tc>
          <w:tcPr>
            <w:tcW w:w="4536" w:type="dxa"/>
          </w:tcPr>
          <w:p w14:paraId="596F5EC5" w14:textId="4AA328E2" w:rsidR="00665A97" w:rsidRPr="00665A97" w:rsidRDefault="00665A97" w:rsidP="00665A97">
            <w:pPr>
              <w:spacing w:line="360" w:lineRule="auto"/>
              <w:jc w:val="left"/>
              <w:rPr>
                <w:rFonts w:ascii="宋体" w:eastAsia="宋体" w:hAnsi="宋体"/>
                <w:bCs/>
                <w:szCs w:val="21"/>
              </w:rPr>
            </w:pPr>
            <w:r w:rsidRPr="00665A97">
              <w:rPr>
                <w:rFonts w:ascii="宋体" w:eastAsia="宋体" w:hAnsi="宋体" w:hint="eastAsia"/>
                <w:bCs/>
                <w:szCs w:val="21"/>
              </w:rPr>
              <w:t>1</w:t>
            </w:r>
            <w:r w:rsidR="007931A4">
              <w:rPr>
                <w:rFonts w:ascii="宋体" w:eastAsia="宋体" w:hAnsi="宋体" w:hint="eastAsia"/>
                <w:bCs/>
                <w:szCs w:val="21"/>
              </w:rPr>
              <w:t>.</w:t>
            </w:r>
            <w:r w:rsidRPr="00665A97">
              <w:rPr>
                <w:rFonts w:ascii="宋体" w:eastAsia="宋体" w:hAnsi="宋体" w:hint="eastAsia"/>
                <w:bCs/>
                <w:szCs w:val="21"/>
              </w:rPr>
              <w:t>扬声器单元：≥1x15”铁氧体单元</w:t>
            </w:r>
            <w:r w:rsidR="007931A4">
              <w:rPr>
                <w:rFonts w:ascii="宋体" w:eastAsia="宋体" w:hAnsi="宋体" w:hint="eastAsia"/>
                <w:bCs/>
                <w:szCs w:val="21"/>
              </w:rPr>
              <w:t>;</w:t>
            </w:r>
          </w:p>
          <w:p w14:paraId="20939824" w14:textId="7064440F" w:rsidR="00665A97" w:rsidRPr="00665A97" w:rsidRDefault="00665A97" w:rsidP="00665A97">
            <w:pPr>
              <w:spacing w:line="360" w:lineRule="auto"/>
              <w:jc w:val="left"/>
              <w:rPr>
                <w:rFonts w:ascii="宋体" w:eastAsia="宋体" w:hAnsi="宋体"/>
                <w:bCs/>
                <w:szCs w:val="21"/>
              </w:rPr>
            </w:pPr>
            <w:r w:rsidRPr="00665A97">
              <w:rPr>
                <w:rFonts w:ascii="宋体" w:eastAsia="宋体" w:hAnsi="宋体" w:hint="eastAsia"/>
                <w:bCs/>
                <w:szCs w:val="21"/>
              </w:rPr>
              <w:t>2</w:t>
            </w:r>
            <w:r w:rsidR="007931A4">
              <w:rPr>
                <w:rFonts w:ascii="宋体" w:eastAsia="宋体" w:hAnsi="宋体" w:hint="eastAsia"/>
                <w:bCs/>
                <w:szCs w:val="21"/>
              </w:rPr>
              <w:t>.</w:t>
            </w:r>
            <w:r w:rsidRPr="00665A97">
              <w:rPr>
                <w:rFonts w:ascii="宋体" w:eastAsia="宋体" w:hAnsi="宋体" w:hint="eastAsia"/>
                <w:bCs/>
                <w:szCs w:val="21"/>
              </w:rPr>
              <w:t>箱体类型：倒相式</w:t>
            </w:r>
            <w:r w:rsidR="007931A4">
              <w:rPr>
                <w:rFonts w:ascii="宋体" w:eastAsia="宋体" w:hAnsi="宋体" w:hint="eastAsia"/>
                <w:bCs/>
                <w:szCs w:val="21"/>
              </w:rPr>
              <w:t>;</w:t>
            </w:r>
          </w:p>
          <w:p w14:paraId="5940581F" w14:textId="5193EB1C" w:rsidR="00665A97" w:rsidRPr="00665A97" w:rsidRDefault="00665A97" w:rsidP="00665A97">
            <w:pPr>
              <w:spacing w:line="360" w:lineRule="auto"/>
              <w:jc w:val="left"/>
              <w:rPr>
                <w:rFonts w:ascii="宋体" w:eastAsia="宋体" w:hAnsi="宋体"/>
                <w:bCs/>
                <w:szCs w:val="21"/>
              </w:rPr>
            </w:pPr>
            <w:r w:rsidRPr="00665A97">
              <w:rPr>
                <w:rFonts w:ascii="宋体" w:eastAsia="宋体" w:hAnsi="宋体" w:hint="eastAsia"/>
                <w:bCs/>
                <w:szCs w:val="21"/>
              </w:rPr>
              <w:t>3</w:t>
            </w:r>
            <w:r w:rsidR="007931A4">
              <w:rPr>
                <w:rFonts w:ascii="宋体" w:eastAsia="宋体" w:hAnsi="宋体" w:hint="eastAsia"/>
                <w:bCs/>
                <w:szCs w:val="21"/>
              </w:rPr>
              <w:t>.</w:t>
            </w:r>
            <w:r w:rsidRPr="00665A97">
              <w:rPr>
                <w:rFonts w:ascii="宋体" w:eastAsia="宋体" w:hAnsi="宋体" w:hint="eastAsia"/>
                <w:bCs/>
                <w:szCs w:val="21"/>
              </w:rPr>
              <w:t>频率响应范围（-6dB）：不窄于37Hz-118Hz</w:t>
            </w:r>
            <w:r w:rsidR="007931A4">
              <w:rPr>
                <w:rFonts w:ascii="宋体" w:eastAsia="宋体" w:hAnsi="宋体"/>
                <w:bCs/>
                <w:szCs w:val="21"/>
              </w:rPr>
              <w:t>;</w:t>
            </w:r>
          </w:p>
          <w:p w14:paraId="14817C33" w14:textId="32AF6E29" w:rsidR="00665A97" w:rsidRPr="00665A97" w:rsidRDefault="00665A97" w:rsidP="00665A97">
            <w:pPr>
              <w:spacing w:line="360" w:lineRule="auto"/>
              <w:jc w:val="left"/>
              <w:rPr>
                <w:rFonts w:ascii="宋体" w:eastAsia="宋体" w:hAnsi="宋体"/>
                <w:bCs/>
                <w:szCs w:val="21"/>
              </w:rPr>
            </w:pPr>
            <w:r w:rsidRPr="00665A97">
              <w:rPr>
                <w:rFonts w:ascii="宋体" w:eastAsia="宋体" w:hAnsi="宋体" w:hint="eastAsia"/>
                <w:bCs/>
                <w:szCs w:val="21"/>
              </w:rPr>
              <w:t>4</w:t>
            </w:r>
            <w:r w:rsidR="007931A4">
              <w:rPr>
                <w:rFonts w:ascii="宋体" w:eastAsia="宋体" w:hAnsi="宋体" w:hint="eastAsia"/>
                <w:bCs/>
                <w:szCs w:val="21"/>
              </w:rPr>
              <w:t>.</w:t>
            </w:r>
            <w:r w:rsidRPr="00665A97">
              <w:rPr>
                <w:rFonts w:ascii="宋体" w:eastAsia="宋体" w:hAnsi="宋体" w:hint="eastAsia"/>
                <w:bCs/>
                <w:szCs w:val="21"/>
              </w:rPr>
              <w:t>声压级：≥136dB</w:t>
            </w:r>
            <w:r w:rsidR="007931A4">
              <w:rPr>
                <w:rFonts w:ascii="宋体" w:eastAsia="宋体" w:hAnsi="宋体"/>
                <w:bCs/>
                <w:szCs w:val="21"/>
              </w:rPr>
              <w:t>;</w:t>
            </w:r>
          </w:p>
          <w:p w14:paraId="46866953" w14:textId="0F21DE55" w:rsidR="00665A97" w:rsidRPr="00665A97" w:rsidRDefault="00665A97" w:rsidP="00665A97">
            <w:pPr>
              <w:spacing w:line="360" w:lineRule="auto"/>
              <w:jc w:val="left"/>
              <w:rPr>
                <w:rFonts w:ascii="宋体" w:eastAsia="宋体" w:hAnsi="宋体"/>
                <w:bCs/>
                <w:szCs w:val="21"/>
              </w:rPr>
            </w:pPr>
            <w:r w:rsidRPr="00665A97">
              <w:rPr>
                <w:rFonts w:ascii="宋体" w:eastAsia="宋体" w:hAnsi="宋体" w:hint="eastAsia"/>
                <w:bCs/>
                <w:szCs w:val="21"/>
              </w:rPr>
              <w:t>5</w:t>
            </w:r>
            <w:r w:rsidR="007931A4">
              <w:rPr>
                <w:rFonts w:ascii="宋体" w:eastAsia="宋体" w:hAnsi="宋体" w:hint="eastAsia"/>
                <w:bCs/>
                <w:szCs w:val="21"/>
              </w:rPr>
              <w:t>.</w:t>
            </w:r>
            <w:r w:rsidRPr="00665A97">
              <w:rPr>
                <w:rFonts w:ascii="宋体" w:eastAsia="宋体" w:hAnsi="宋体" w:hint="eastAsia"/>
                <w:bCs/>
                <w:szCs w:val="21"/>
              </w:rPr>
              <w:t>覆盖范围：全指向</w:t>
            </w:r>
            <w:r w:rsidR="007931A4">
              <w:rPr>
                <w:rFonts w:ascii="宋体" w:eastAsia="宋体" w:hAnsi="宋体" w:hint="eastAsia"/>
                <w:bCs/>
                <w:szCs w:val="21"/>
              </w:rPr>
              <w:t>;</w:t>
            </w:r>
          </w:p>
          <w:p w14:paraId="2D8362DB" w14:textId="215B28A4" w:rsidR="00665A97" w:rsidRPr="00665A97" w:rsidRDefault="00665A97" w:rsidP="00665A97">
            <w:pPr>
              <w:spacing w:line="360" w:lineRule="auto"/>
              <w:jc w:val="left"/>
              <w:rPr>
                <w:rFonts w:ascii="宋体" w:eastAsia="宋体" w:hAnsi="宋体"/>
                <w:bCs/>
                <w:szCs w:val="21"/>
              </w:rPr>
            </w:pPr>
            <w:r w:rsidRPr="00665A97">
              <w:rPr>
                <w:rFonts w:ascii="宋体" w:eastAsia="宋体" w:hAnsi="宋体" w:hint="eastAsia"/>
                <w:bCs/>
                <w:szCs w:val="21"/>
              </w:rPr>
              <w:t>6</w:t>
            </w:r>
            <w:r w:rsidR="007931A4">
              <w:rPr>
                <w:rFonts w:ascii="宋体" w:eastAsia="宋体" w:hAnsi="宋体" w:hint="eastAsia"/>
                <w:bCs/>
                <w:szCs w:val="21"/>
              </w:rPr>
              <w:t>.</w:t>
            </w:r>
            <w:r w:rsidRPr="00665A97">
              <w:rPr>
                <w:rFonts w:ascii="宋体" w:eastAsia="宋体" w:hAnsi="宋体" w:hint="eastAsia"/>
                <w:bCs/>
                <w:szCs w:val="21"/>
              </w:rPr>
              <w:t>输出功率：≥800W</w:t>
            </w:r>
            <w:r w:rsidR="007931A4">
              <w:rPr>
                <w:rFonts w:ascii="宋体" w:eastAsia="宋体" w:hAnsi="宋体"/>
                <w:bCs/>
                <w:szCs w:val="21"/>
              </w:rPr>
              <w:t>;</w:t>
            </w:r>
          </w:p>
          <w:p w14:paraId="24742CE6" w14:textId="4132D32D" w:rsidR="00665A97" w:rsidRPr="00665A97" w:rsidRDefault="00665A97" w:rsidP="00665A97">
            <w:pPr>
              <w:spacing w:line="360" w:lineRule="auto"/>
              <w:jc w:val="left"/>
              <w:rPr>
                <w:rFonts w:ascii="宋体" w:eastAsia="宋体" w:hAnsi="宋体"/>
                <w:bCs/>
                <w:szCs w:val="21"/>
              </w:rPr>
            </w:pPr>
            <w:r w:rsidRPr="00665A97">
              <w:rPr>
                <w:rFonts w:ascii="宋体" w:eastAsia="宋体" w:hAnsi="宋体" w:hint="eastAsia"/>
                <w:bCs/>
                <w:szCs w:val="21"/>
              </w:rPr>
              <w:t>7</w:t>
            </w:r>
            <w:r w:rsidR="007931A4">
              <w:rPr>
                <w:rFonts w:ascii="宋体" w:eastAsia="宋体" w:hAnsi="宋体" w:hint="eastAsia"/>
                <w:bCs/>
                <w:szCs w:val="21"/>
              </w:rPr>
              <w:t>.</w:t>
            </w:r>
            <w:r w:rsidRPr="00665A97">
              <w:rPr>
                <w:rFonts w:ascii="宋体" w:eastAsia="宋体" w:hAnsi="宋体" w:hint="eastAsia"/>
                <w:bCs/>
                <w:szCs w:val="21"/>
              </w:rPr>
              <w:t>保护：需支持短路，热保护，过流保护</w:t>
            </w:r>
            <w:r w:rsidR="007931A4">
              <w:rPr>
                <w:rFonts w:ascii="宋体" w:eastAsia="宋体" w:hAnsi="宋体" w:hint="eastAsia"/>
                <w:bCs/>
                <w:szCs w:val="21"/>
              </w:rPr>
              <w:t>;</w:t>
            </w:r>
          </w:p>
          <w:p w14:paraId="4AE82CF1" w14:textId="5D9F7D9F" w:rsidR="00B61D3F" w:rsidRPr="00B61D3F" w:rsidRDefault="00665A97" w:rsidP="00665A97">
            <w:pPr>
              <w:spacing w:line="360" w:lineRule="auto"/>
              <w:jc w:val="left"/>
              <w:rPr>
                <w:rFonts w:ascii="宋体" w:eastAsia="宋体" w:hAnsi="宋体"/>
                <w:bCs/>
                <w:szCs w:val="21"/>
              </w:rPr>
            </w:pPr>
            <w:r w:rsidRPr="00665A97">
              <w:rPr>
                <w:rFonts w:ascii="宋体" w:eastAsia="宋体" w:hAnsi="宋体" w:hint="eastAsia"/>
                <w:bCs/>
                <w:szCs w:val="21"/>
              </w:rPr>
              <w:t>8</w:t>
            </w:r>
            <w:r w:rsidR="007931A4">
              <w:rPr>
                <w:rFonts w:ascii="宋体" w:eastAsia="宋体" w:hAnsi="宋体" w:hint="eastAsia"/>
                <w:bCs/>
                <w:szCs w:val="21"/>
              </w:rPr>
              <w:t>.</w:t>
            </w:r>
            <w:r w:rsidRPr="00665A97">
              <w:rPr>
                <w:rFonts w:ascii="宋体" w:eastAsia="宋体" w:hAnsi="宋体" w:hint="eastAsia"/>
                <w:bCs/>
                <w:szCs w:val="21"/>
              </w:rPr>
              <w:t>提供生产厂家对该项目的售后服务承诺函。</w:t>
            </w:r>
          </w:p>
        </w:tc>
      </w:tr>
      <w:tr w:rsidR="00B61D3F" w14:paraId="3286B2B0" w14:textId="77777777" w:rsidTr="009364DE">
        <w:trPr>
          <w:jc w:val="center"/>
        </w:trPr>
        <w:tc>
          <w:tcPr>
            <w:tcW w:w="709" w:type="dxa"/>
            <w:vAlign w:val="center"/>
          </w:tcPr>
          <w:p w14:paraId="7F441484" w14:textId="77777777" w:rsidR="00B61D3F" w:rsidRPr="00165F73" w:rsidRDefault="00B61D3F" w:rsidP="00B61D3F">
            <w:pPr>
              <w:pStyle w:val="aff6"/>
              <w:numPr>
                <w:ilvl w:val="0"/>
                <w:numId w:val="30"/>
              </w:numPr>
              <w:spacing w:line="360" w:lineRule="auto"/>
              <w:ind w:firstLineChars="0"/>
              <w:rPr>
                <w:rFonts w:ascii="宋体" w:eastAsia="宋体" w:hAnsi="宋体"/>
                <w:bCs/>
                <w:szCs w:val="21"/>
              </w:rPr>
            </w:pPr>
          </w:p>
        </w:tc>
        <w:tc>
          <w:tcPr>
            <w:tcW w:w="1559" w:type="dxa"/>
            <w:vAlign w:val="center"/>
          </w:tcPr>
          <w:p w14:paraId="71D3FF31" w14:textId="64B5433E" w:rsidR="00B61D3F" w:rsidRPr="00505C8B" w:rsidRDefault="00B61D3F" w:rsidP="00B61D3F">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线阵列吊架</w:t>
            </w:r>
          </w:p>
        </w:tc>
        <w:tc>
          <w:tcPr>
            <w:tcW w:w="992" w:type="dxa"/>
            <w:vAlign w:val="center"/>
          </w:tcPr>
          <w:p w14:paraId="6CF1E2B9" w14:textId="18E19C2F" w:rsidR="00B61D3F" w:rsidRPr="00EB3C71" w:rsidRDefault="00B61D3F" w:rsidP="00B61D3F">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个</w:t>
            </w:r>
          </w:p>
        </w:tc>
        <w:tc>
          <w:tcPr>
            <w:tcW w:w="1271" w:type="dxa"/>
            <w:vAlign w:val="center"/>
          </w:tcPr>
          <w:p w14:paraId="1693D104" w14:textId="223177D0" w:rsidR="00B61D3F" w:rsidRPr="00EB3C71" w:rsidRDefault="00B61D3F" w:rsidP="00B61D3F">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2</w:t>
            </w:r>
          </w:p>
        </w:tc>
        <w:tc>
          <w:tcPr>
            <w:tcW w:w="4536" w:type="dxa"/>
          </w:tcPr>
          <w:p w14:paraId="3FC63908" w14:textId="2A1F1C29" w:rsidR="00B61D3F" w:rsidRPr="00B61D3F" w:rsidRDefault="00665A97" w:rsidP="00B61D3F">
            <w:pPr>
              <w:spacing w:line="360" w:lineRule="auto"/>
              <w:jc w:val="left"/>
              <w:rPr>
                <w:rFonts w:ascii="宋体" w:eastAsia="宋体" w:hAnsi="宋体"/>
                <w:bCs/>
                <w:szCs w:val="21"/>
              </w:rPr>
            </w:pPr>
            <w:r w:rsidRPr="00665A97">
              <w:rPr>
                <w:rFonts w:ascii="宋体" w:eastAsia="宋体" w:hAnsi="宋体" w:hint="eastAsia"/>
                <w:bCs/>
                <w:szCs w:val="21"/>
              </w:rPr>
              <w:t>与有源线阵列配套</w:t>
            </w:r>
          </w:p>
        </w:tc>
      </w:tr>
      <w:tr w:rsidR="00B61D3F" w14:paraId="0824E8E8" w14:textId="77777777" w:rsidTr="009364DE">
        <w:trPr>
          <w:jc w:val="center"/>
        </w:trPr>
        <w:tc>
          <w:tcPr>
            <w:tcW w:w="709" w:type="dxa"/>
            <w:vAlign w:val="center"/>
          </w:tcPr>
          <w:p w14:paraId="1D4085B5" w14:textId="77777777" w:rsidR="00B61D3F" w:rsidRPr="00165F73" w:rsidRDefault="00B61D3F" w:rsidP="00B61D3F">
            <w:pPr>
              <w:pStyle w:val="aff6"/>
              <w:numPr>
                <w:ilvl w:val="0"/>
                <w:numId w:val="30"/>
              </w:numPr>
              <w:spacing w:line="360" w:lineRule="auto"/>
              <w:ind w:firstLineChars="0"/>
              <w:rPr>
                <w:rFonts w:ascii="宋体" w:eastAsia="宋体" w:hAnsi="宋体"/>
                <w:bCs/>
                <w:szCs w:val="21"/>
              </w:rPr>
            </w:pPr>
          </w:p>
        </w:tc>
        <w:tc>
          <w:tcPr>
            <w:tcW w:w="1559" w:type="dxa"/>
            <w:vAlign w:val="center"/>
          </w:tcPr>
          <w:p w14:paraId="4F562235" w14:textId="5ECE3E01" w:rsidR="00B61D3F" w:rsidRPr="00505C8B" w:rsidRDefault="00B61D3F" w:rsidP="00B61D3F">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有源返送扬声器</w:t>
            </w:r>
          </w:p>
        </w:tc>
        <w:tc>
          <w:tcPr>
            <w:tcW w:w="992" w:type="dxa"/>
            <w:vAlign w:val="center"/>
          </w:tcPr>
          <w:p w14:paraId="366B2099" w14:textId="292D853B" w:rsidR="00B61D3F" w:rsidRPr="00EB3C71" w:rsidRDefault="00B61D3F" w:rsidP="00B61D3F">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个</w:t>
            </w:r>
          </w:p>
        </w:tc>
        <w:tc>
          <w:tcPr>
            <w:tcW w:w="1271" w:type="dxa"/>
            <w:vAlign w:val="center"/>
          </w:tcPr>
          <w:p w14:paraId="46CE6326" w14:textId="525CEC3E" w:rsidR="00B61D3F" w:rsidRPr="00EB3C71" w:rsidRDefault="00B61D3F" w:rsidP="00B61D3F">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2</w:t>
            </w:r>
          </w:p>
        </w:tc>
        <w:tc>
          <w:tcPr>
            <w:tcW w:w="4536" w:type="dxa"/>
          </w:tcPr>
          <w:p w14:paraId="4972C018" w14:textId="1AB3D66A"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7931A4">
              <w:rPr>
                <w:rFonts w:ascii="宋体" w:eastAsia="宋体" w:hAnsi="宋体" w:hint="eastAsia"/>
                <w:bCs/>
                <w:szCs w:val="21"/>
              </w:rPr>
              <w:t>.</w:t>
            </w:r>
            <w:r w:rsidRPr="003B1F39">
              <w:rPr>
                <w:rFonts w:ascii="宋体" w:eastAsia="宋体" w:hAnsi="宋体" w:hint="eastAsia"/>
                <w:bCs/>
                <w:szCs w:val="21"/>
              </w:rPr>
              <w:t>扬声器单元：LF：≥12”低音单元，HF：≥1”高音</w:t>
            </w:r>
            <w:r w:rsidR="007931A4">
              <w:rPr>
                <w:rFonts w:ascii="宋体" w:eastAsia="宋体" w:hAnsi="宋体" w:hint="eastAsia"/>
                <w:bCs/>
                <w:szCs w:val="21"/>
              </w:rPr>
              <w:t>;</w:t>
            </w:r>
          </w:p>
          <w:p w14:paraId="524031A8" w14:textId="183FE398"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w:t>
            </w:r>
            <w:r w:rsidR="007931A4">
              <w:rPr>
                <w:rFonts w:ascii="宋体" w:eastAsia="宋体" w:hAnsi="宋体" w:hint="eastAsia"/>
                <w:bCs/>
                <w:szCs w:val="21"/>
              </w:rPr>
              <w:t>.</w:t>
            </w:r>
            <w:r w:rsidRPr="003B1F39">
              <w:rPr>
                <w:rFonts w:ascii="宋体" w:eastAsia="宋体" w:hAnsi="宋体" w:hint="eastAsia"/>
                <w:bCs/>
                <w:szCs w:val="21"/>
              </w:rPr>
              <w:t>频率响应范围（-3dB）：不窄于65Hz-17KHz</w:t>
            </w:r>
            <w:r w:rsidR="007931A4">
              <w:rPr>
                <w:rFonts w:ascii="宋体" w:eastAsia="宋体" w:hAnsi="宋体"/>
                <w:bCs/>
                <w:szCs w:val="21"/>
              </w:rPr>
              <w:t>;</w:t>
            </w:r>
          </w:p>
          <w:p w14:paraId="03BDEB2D" w14:textId="4D8AF255"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w:t>
            </w:r>
            <w:r w:rsidR="007931A4">
              <w:rPr>
                <w:rFonts w:ascii="宋体" w:eastAsia="宋体" w:hAnsi="宋体" w:hint="eastAsia"/>
                <w:bCs/>
                <w:szCs w:val="21"/>
              </w:rPr>
              <w:t>.</w:t>
            </w:r>
            <w:r w:rsidRPr="003B1F39">
              <w:rPr>
                <w:rFonts w:ascii="宋体" w:eastAsia="宋体" w:hAnsi="宋体" w:hint="eastAsia"/>
                <w:bCs/>
                <w:szCs w:val="21"/>
              </w:rPr>
              <w:t>声压级：≥129dB</w:t>
            </w:r>
            <w:r w:rsidR="007931A4">
              <w:rPr>
                <w:rFonts w:ascii="宋体" w:eastAsia="宋体" w:hAnsi="宋体"/>
                <w:bCs/>
                <w:szCs w:val="21"/>
              </w:rPr>
              <w:t>;</w:t>
            </w:r>
          </w:p>
          <w:p w14:paraId="27F3DB77" w14:textId="44296823"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4</w:t>
            </w:r>
            <w:r w:rsidR="007931A4">
              <w:rPr>
                <w:rFonts w:ascii="宋体" w:eastAsia="宋体" w:hAnsi="宋体" w:hint="eastAsia"/>
                <w:bCs/>
                <w:szCs w:val="21"/>
              </w:rPr>
              <w:t>.</w:t>
            </w:r>
            <w:r w:rsidRPr="003B1F39">
              <w:rPr>
                <w:rFonts w:ascii="宋体" w:eastAsia="宋体" w:hAnsi="宋体" w:hint="eastAsia"/>
                <w:bCs/>
                <w:szCs w:val="21"/>
              </w:rPr>
              <w:t>覆盖范围（HxV）：≥60°x60°</w:t>
            </w:r>
            <w:r w:rsidR="007931A4">
              <w:rPr>
                <w:rFonts w:ascii="宋体" w:eastAsia="宋体" w:hAnsi="宋体" w:hint="eastAsia"/>
                <w:bCs/>
                <w:szCs w:val="21"/>
              </w:rPr>
              <w:t>;</w:t>
            </w:r>
          </w:p>
          <w:p w14:paraId="76BE9346" w14:textId="065FB5D3" w:rsidR="00B61D3F" w:rsidRPr="00B61D3F" w:rsidRDefault="003B1F39" w:rsidP="0070704A">
            <w:pPr>
              <w:spacing w:line="360" w:lineRule="auto"/>
              <w:jc w:val="left"/>
              <w:rPr>
                <w:rFonts w:ascii="宋体" w:eastAsia="宋体" w:hAnsi="宋体"/>
                <w:bCs/>
                <w:szCs w:val="21"/>
              </w:rPr>
            </w:pPr>
            <w:r w:rsidRPr="003B1F39">
              <w:rPr>
                <w:rFonts w:ascii="宋体" w:eastAsia="宋体" w:hAnsi="宋体" w:hint="eastAsia"/>
                <w:bCs/>
                <w:szCs w:val="21"/>
              </w:rPr>
              <w:t>5</w:t>
            </w:r>
            <w:r w:rsidR="007931A4">
              <w:rPr>
                <w:rFonts w:ascii="宋体" w:eastAsia="宋体" w:hAnsi="宋体" w:hint="eastAsia"/>
                <w:bCs/>
                <w:szCs w:val="21"/>
              </w:rPr>
              <w:t>.</w:t>
            </w:r>
            <w:r w:rsidRPr="003B1F39">
              <w:rPr>
                <w:rFonts w:ascii="宋体" w:eastAsia="宋体" w:hAnsi="宋体" w:hint="eastAsia"/>
                <w:bCs/>
                <w:szCs w:val="21"/>
              </w:rPr>
              <w:t>输出功率：≥484W</w:t>
            </w:r>
            <w:r w:rsidR="007931A4">
              <w:rPr>
                <w:rFonts w:ascii="宋体" w:eastAsia="宋体" w:hAnsi="宋体"/>
                <w:bCs/>
                <w:szCs w:val="21"/>
              </w:rPr>
              <w:t>;</w:t>
            </w:r>
            <w:r w:rsidRPr="003B1F39">
              <w:rPr>
                <w:rFonts w:ascii="宋体" w:eastAsia="宋体" w:hAnsi="宋体" w:hint="eastAsia"/>
                <w:bCs/>
                <w:szCs w:val="21"/>
              </w:rPr>
              <w:t>保护：需支持短路，热保护，过流保护，两段振幅</w:t>
            </w:r>
            <w:r w:rsidR="007931A4">
              <w:rPr>
                <w:rFonts w:ascii="宋体" w:eastAsia="宋体" w:hAnsi="宋体" w:hint="eastAsia"/>
                <w:bCs/>
                <w:szCs w:val="21"/>
              </w:rPr>
              <w:t>。</w:t>
            </w:r>
          </w:p>
        </w:tc>
      </w:tr>
      <w:tr w:rsidR="00665A97" w14:paraId="112F7604" w14:textId="77777777" w:rsidTr="009364DE">
        <w:trPr>
          <w:jc w:val="center"/>
        </w:trPr>
        <w:tc>
          <w:tcPr>
            <w:tcW w:w="9067" w:type="dxa"/>
            <w:gridSpan w:val="5"/>
            <w:vAlign w:val="center"/>
          </w:tcPr>
          <w:p w14:paraId="493BAB82" w14:textId="0380E82D" w:rsidR="00665A97" w:rsidRPr="00B61D3F" w:rsidRDefault="00665A97" w:rsidP="00B61D3F">
            <w:pPr>
              <w:spacing w:line="360" w:lineRule="auto"/>
              <w:jc w:val="left"/>
              <w:rPr>
                <w:rFonts w:ascii="宋体" w:eastAsia="宋体" w:hAnsi="宋体"/>
                <w:bCs/>
                <w:szCs w:val="21"/>
              </w:rPr>
            </w:pPr>
            <w:r w:rsidRPr="00EB3C71">
              <w:rPr>
                <w:rFonts w:ascii="仿宋" w:eastAsia="仿宋" w:hAnsi="仿宋" w:cs="宋体" w:hint="eastAsia"/>
                <w:color w:val="000000"/>
                <w:kern w:val="0"/>
                <w:sz w:val="24"/>
                <w:szCs w:val="24"/>
              </w:rPr>
              <w:t>音频处理系统</w:t>
            </w:r>
          </w:p>
        </w:tc>
      </w:tr>
      <w:tr w:rsidR="00665A97" w14:paraId="002C23AD" w14:textId="77777777" w:rsidTr="009364DE">
        <w:trPr>
          <w:jc w:val="center"/>
        </w:trPr>
        <w:tc>
          <w:tcPr>
            <w:tcW w:w="709" w:type="dxa"/>
            <w:vAlign w:val="center"/>
          </w:tcPr>
          <w:p w14:paraId="510CFD1B" w14:textId="77777777" w:rsidR="00665A97" w:rsidRPr="00165F73" w:rsidRDefault="00665A97" w:rsidP="00665A97">
            <w:pPr>
              <w:pStyle w:val="aff6"/>
              <w:numPr>
                <w:ilvl w:val="0"/>
                <w:numId w:val="30"/>
              </w:numPr>
              <w:spacing w:line="360" w:lineRule="auto"/>
              <w:ind w:firstLineChars="0"/>
              <w:rPr>
                <w:rFonts w:ascii="宋体" w:eastAsia="宋体" w:hAnsi="宋体"/>
                <w:bCs/>
                <w:szCs w:val="21"/>
              </w:rPr>
            </w:pPr>
          </w:p>
        </w:tc>
        <w:tc>
          <w:tcPr>
            <w:tcW w:w="1559" w:type="dxa"/>
            <w:vAlign w:val="center"/>
          </w:tcPr>
          <w:p w14:paraId="7A56D2D7" w14:textId="5C5880B3" w:rsidR="00665A97" w:rsidRPr="00505C8B" w:rsidRDefault="00665A97" w:rsidP="00665A97">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数字调音台</w:t>
            </w:r>
          </w:p>
        </w:tc>
        <w:tc>
          <w:tcPr>
            <w:tcW w:w="992" w:type="dxa"/>
            <w:vAlign w:val="center"/>
          </w:tcPr>
          <w:p w14:paraId="6FE38C32" w14:textId="4A4E364F"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07865161" w14:textId="35864207"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3A40D175" w14:textId="07EF704C"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7931A4">
              <w:rPr>
                <w:rFonts w:ascii="宋体" w:eastAsia="宋体" w:hAnsi="宋体" w:hint="eastAsia"/>
                <w:bCs/>
                <w:szCs w:val="21"/>
              </w:rPr>
              <w:t>.</w:t>
            </w:r>
            <w:r w:rsidRPr="003B1F39">
              <w:rPr>
                <w:rFonts w:ascii="宋体" w:eastAsia="宋体" w:hAnsi="宋体" w:hint="eastAsia"/>
                <w:bCs/>
                <w:szCs w:val="21"/>
              </w:rPr>
              <w:t>支持AES50网络，最大允许传输96个输入和96个输出</w:t>
            </w:r>
            <w:r w:rsidR="007931A4">
              <w:rPr>
                <w:rFonts w:ascii="宋体" w:eastAsia="宋体" w:hAnsi="宋体" w:hint="eastAsia"/>
                <w:bCs/>
                <w:szCs w:val="21"/>
              </w:rPr>
              <w:t>;</w:t>
            </w:r>
          </w:p>
          <w:p w14:paraId="63B041B4" w14:textId="07B3C0CB"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w:t>
            </w:r>
            <w:r w:rsidR="007931A4">
              <w:rPr>
                <w:rFonts w:ascii="宋体" w:eastAsia="宋体" w:hAnsi="宋体" w:hint="eastAsia"/>
                <w:bCs/>
                <w:szCs w:val="21"/>
              </w:rPr>
              <w:t>.</w:t>
            </w:r>
            <w:r w:rsidRPr="003B1F39">
              <w:rPr>
                <w:rFonts w:ascii="宋体" w:eastAsia="宋体" w:hAnsi="宋体" w:hint="eastAsia"/>
                <w:bCs/>
                <w:szCs w:val="21"/>
              </w:rPr>
              <w:t>≥40bit浮点信号处理，开放式的体系结构兼容96kHz的采样率</w:t>
            </w:r>
            <w:r w:rsidR="007931A4">
              <w:rPr>
                <w:rFonts w:ascii="宋体" w:eastAsia="宋体" w:hAnsi="宋体" w:hint="eastAsia"/>
                <w:bCs/>
                <w:szCs w:val="21"/>
              </w:rPr>
              <w:t>;</w:t>
            </w:r>
          </w:p>
          <w:p w14:paraId="7BD58C2D" w14:textId="15F7F388"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w:t>
            </w:r>
            <w:r w:rsidR="007931A4">
              <w:rPr>
                <w:rFonts w:ascii="宋体" w:eastAsia="宋体" w:hAnsi="宋体" w:hint="eastAsia"/>
                <w:bCs/>
                <w:szCs w:val="21"/>
              </w:rPr>
              <w:t>.</w:t>
            </w:r>
            <w:r w:rsidRPr="003B1F39">
              <w:rPr>
                <w:rFonts w:ascii="宋体" w:eastAsia="宋体" w:hAnsi="宋体" w:hint="eastAsia"/>
                <w:bCs/>
                <w:szCs w:val="21"/>
              </w:rPr>
              <w:t>192kHz的数模/模数转换</w:t>
            </w:r>
            <w:r w:rsidR="007931A4">
              <w:rPr>
                <w:rFonts w:ascii="宋体" w:eastAsia="宋体" w:hAnsi="宋体" w:hint="eastAsia"/>
                <w:bCs/>
                <w:szCs w:val="21"/>
              </w:rPr>
              <w:t>;</w:t>
            </w:r>
          </w:p>
          <w:p w14:paraId="4A6F88DE" w14:textId="64465C54"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4</w:t>
            </w:r>
            <w:r w:rsidR="007931A4">
              <w:rPr>
                <w:rFonts w:ascii="宋体" w:eastAsia="宋体" w:hAnsi="宋体" w:hint="eastAsia"/>
                <w:bCs/>
                <w:szCs w:val="21"/>
              </w:rPr>
              <w:t>.</w:t>
            </w:r>
            <w:r w:rsidRPr="003B1F39">
              <w:rPr>
                <w:rFonts w:ascii="宋体" w:eastAsia="宋体" w:hAnsi="宋体" w:hint="eastAsia"/>
                <w:bCs/>
                <w:szCs w:val="21"/>
              </w:rPr>
              <w:t>不少于8个DCA编组，6个哑音编组</w:t>
            </w:r>
            <w:r w:rsidR="007931A4">
              <w:rPr>
                <w:rFonts w:ascii="宋体" w:eastAsia="宋体" w:hAnsi="宋体" w:hint="eastAsia"/>
                <w:bCs/>
                <w:szCs w:val="21"/>
              </w:rPr>
              <w:t>;</w:t>
            </w:r>
          </w:p>
          <w:p w14:paraId="33E2837E" w14:textId="7A50FDFF"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5</w:t>
            </w:r>
            <w:r w:rsidR="007931A4">
              <w:rPr>
                <w:rFonts w:ascii="宋体" w:eastAsia="宋体" w:hAnsi="宋体" w:hint="eastAsia"/>
                <w:bCs/>
                <w:szCs w:val="21"/>
              </w:rPr>
              <w:t>.</w:t>
            </w:r>
            <w:r w:rsidRPr="003B1F39">
              <w:rPr>
                <w:rFonts w:ascii="宋体" w:eastAsia="宋体" w:hAnsi="宋体" w:hint="eastAsia"/>
                <w:bCs/>
                <w:szCs w:val="21"/>
              </w:rPr>
              <w:t>不少于8个立体声效果处理器</w:t>
            </w:r>
            <w:r w:rsidR="007931A4">
              <w:rPr>
                <w:rFonts w:ascii="宋体" w:eastAsia="宋体" w:hAnsi="宋体" w:hint="eastAsia"/>
                <w:bCs/>
                <w:szCs w:val="21"/>
              </w:rPr>
              <w:t>;</w:t>
            </w:r>
          </w:p>
          <w:p w14:paraId="13DB4042" w14:textId="102D06AB"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6</w:t>
            </w:r>
            <w:r w:rsidR="007931A4">
              <w:rPr>
                <w:rFonts w:ascii="宋体" w:eastAsia="宋体" w:hAnsi="宋体" w:hint="eastAsia"/>
                <w:bCs/>
                <w:szCs w:val="21"/>
              </w:rPr>
              <w:t>.</w:t>
            </w:r>
            <w:r w:rsidRPr="003B1F39">
              <w:rPr>
                <w:rFonts w:ascii="宋体" w:eastAsia="宋体" w:hAnsi="宋体" w:hint="eastAsia"/>
                <w:bCs/>
                <w:szCs w:val="21"/>
              </w:rPr>
              <w:t>不少于25个100mm MIDAS PRO电动推子</w:t>
            </w:r>
            <w:r w:rsidR="007931A4">
              <w:rPr>
                <w:rFonts w:ascii="宋体" w:eastAsia="宋体" w:hAnsi="宋体" w:hint="eastAsia"/>
                <w:bCs/>
                <w:szCs w:val="21"/>
              </w:rPr>
              <w:t>;</w:t>
            </w:r>
          </w:p>
          <w:p w14:paraId="5D3CE264" w14:textId="2A65784F"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7</w:t>
            </w:r>
            <w:r w:rsidR="007931A4">
              <w:rPr>
                <w:rFonts w:ascii="宋体" w:eastAsia="宋体" w:hAnsi="宋体" w:hint="eastAsia"/>
                <w:bCs/>
                <w:szCs w:val="21"/>
              </w:rPr>
              <w:t>.</w:t>
            </w:r>
            <w:r w:rsidRPr="003B1F39">
              <w:rPr>
                <w:rFonts w:ascii="宋体" w:eastAsia="宋体" w:hAnsi="宋体" w:hint="eastAsia"/>
                <w:bCs/>
                <w:szCs w:val="21"/>
              </w:rPr>
              <w:t>不低于7英寸TFT彩色显示屏</w:t>
            </w:r>
            <w:r w:rsidR="007931A4">
              <w:rPr>
                <w:rFonts w:ascii="宋体" w:eastAsia="宋体" w:hAnsi="宋体" w:hint="eastAsia"/>
                <w:bCs/>
                <w:szCs w:val="21"/>
              </w:rPr>
              <w:t>;</w:t>
            </w:r>
          </w:p>
          <w:p w14:paraId="03C5FBEF" w14:textId="11C52C4B"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8</w:t>
            </w:r>
            <w:r w:rsidR="007931A4">
              <w:rPr>
                <w:rFonts w:ascii="宋体" w:eastAsia="宋体" w:hAnsi="宋体" w:hint="eastAsia"/>
                <w:bCs/>
                <w:szCs w:val="21"/>
              </w:rPr>
              <w:t>.</w:t>
            </w:r>
            <w:r w:rsidRPr="003B1F39">
              <w:rPr>
                <w:rFonts w:ascii="宋体" w:eastAsia="宋体" w:hAnsi="宋体" w:hint="eastAsia"/>
                <w:bCs/>
                <w:szCs w:val="21"/>
              </w:rPr>
              <w:t>通过USB 2.0可支持不少于32x32通道的数字音频传输</w:t>
            </w:r>
            <w:r w:rsidR="007931A4">
              <w:rPr>
                <w:rFonts w:ascii="宋体" w:eastAsia="宋体" w:hAnsi="宋体" w:hint="eastAsia"/>
                <w:bCs/>
                <w:szCs w:val="21"/>
              </w:rPr>
              <w:t>;</w:t>
            </w:r>
          </w:p>
          <w:p w14:paraId="5D5EBEFD" w14:textId="5440F88F"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9</w:t>
            </w:r>
            <w:r w:rsidR="007931A4">
              <w:rPr>
                <w:rFonts w:ascii="宋体" w:eastAsia="宋体" w:hAnsi="宋体" w:hint="eastAsia"/>
                <w:bCs/>
                <w:szCs w:val="21"/>
              </w:rPr>
              <w:t>.</w:t>
            </w:r>
            <w:r w:rsidRPr="003B1F39">
              <w:rPr>
                <w:rFonts w:ascii="宋体" w:eastAsia="宋体" w:hAnsi="宋体" w:hint="eastAsia"/>
                <w:bCs/>
                <w:szCs w:val="21"/>
              </w:rPr>
              <w:t>通过使用Mackie Control及Hui protocols控制协议</w:t>
            </w:r>
            <w:r w:rsidR="007931A4">
              <w:rPr>
                <w:rFonts w:ascii="宋体" w:eastAsia="宋体" w:hAnsi="宋体" w:hint="eastAsia"/>
                <w:bCs/>
                <w:szCs w:val="21"/>
              </w:rPr>
              <w:t>;</w:t>
            </w:r>
          </w:p>
          <w:p w14:paraId="16D1CE79" w14:textId="5B8C7272"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lastRenderedPageBreak/>
              <w:t>10</w:t>
            </w:r>
            <w:r w:rsidR="007931A4">
              <w:rPr>
                <w:rFonts w:ascii="宋体" w:eastAsia="宋体" w:hAnsi="宋体" w:hint="eastAsia"/>
                <w:bCs/>
                <w:szCs w:val="21"/>
              </w:rPr>
              <w:t>.</w:t>
            </w:r>
            <w:r w:rsidRPr="003B1F39">
              <w:rPr>
                <w:rFonts w:ascii="宋体" w:eastAsia="宋体" w:hAnsi="宋体" w:hint="eastAsia"/>
                <w:bCs/>
                <w:szCs w:val="21"/>
              </w:rPr>
              <w:t>控制数字音频工作站</w:t>
            </w:r>
            <w:r w:rsidR="007931A4">
              <w:rPr>
                <w:rFonts w:ascii="宋体" w:eastAsia="宋体" w:hAnsi="宋体" w:hint="eastAsia"/>
                <w:bCs/>
                <w:szCs w:val="21"/>
              </w:rPr>
              <w:t>;</w:t>
            </w:r>
          </w:p>
          <w:p w14:paraId="46ECA96A" w14:textId="1434B435" w:rsidR="00665A97" w:rsidRPr="00B61D3F" w:rsidRDefault="003B1F39" w:rsidP="0070704A">
            <w:pPr>
              <w:spacing w:line="360" w:lineRule="auto"/>
              <w:jc w:val="left"/>
              <w:rPr>
                <w:rFonts w:ascii="宋体" w:eastAsia="宋体" w:hAnsi="宋体"/>
                <w:bCs/>
                <w:szCs w:val="21"/>
              </w:rPr>
            </w:pPr>
            <w:r w:rsidRPr="003B1F39">
              <w:rPr>
                <w:rFonts w:ascii="宋体" w:eastAsia="宋体" w:hAnsi="宋体" w:hint="eastAsia"/>
                <w:bCs/>
                <w:szCs w:val="21"/>
              </w:rPr>
              <w:t>11</w:t>
            </w:r>
            <w:r w:rsidR="007931A4">
              <w:rPr>
                <w:rFonts w:ascii="宋体" w:eastAsia="宋体" w:hAnsi="宋体" w:hint="eastAsia"/>
                <w:bCs/>
                <w:szCs w:val="21"/>
              </w:rPr>
              <w:t>.</w:t>
            </w:r>
            <w:r w:rsidRPr="003B1F39">
              <w:rPr>
                <w:rFonts w:ascii="宋体" w:eastAsia="宋体" w:hAnsi="宋体" w:hint="eastAsia"/>
                <w:bCs/>
                <w:szCs w:val="21"/>
              </w:rPr>
              <w:t>通过无线网络，可控制应用程序</w:t>
            </w:r>
            <w:r w:rsidR="007931A4">
              <w:rPr>
                <w:rFonts w:ascii="宋体" w:eastAsia="宋体" w:hAnsi="宋体" w:hint="eastAsia"/>
                <w:bCs/>
                <w:szCs w:val="21"/>
              </w:rPr>
              <w:t>;</w:t>
            </w:r>
            <w:r w:rsidRPr="003B1F39">
              <w:rPr>
                <w:rFonts w:ascii="宋体" w:eastAsia="宋体" w:hAnsi="宋体" w:hint="eastAsia"/>
                <w:bCs/>
                <w:szCs w:val="21"/>
              </w:rPr>
              <w:t>自适应的开关式电源</w:t>
            </w:r>
            <w:r w:rsidR="007931A4">
              <w:rPr>
                <w:rFonts w:ascii="宋体" w:eastAsia="宋体" w:hAnsi="宋体" w:hint="eastAsia"/>
                <w:bCs/>
                <w:szCs w:val="21"/>
              </w:rPr>
              <w:t>。</w:t>
            </w:r>
          </w:p>
        </w:tc>
      </w:tr>
      <w:tr w:rsidR="00665A97" w14:paraId="5809F800" w14:textId="77777777" w:rsidTr="009364DE">
        <w:trPr>
          <w:jc w:val="center"/>
        </w:trPr>
        <w:tc>
          <w:tcPr>
            <w:tcW w:w="709" w:type="dxa"/>
            <w:vAlign w:val="center"/>
          </w:tcPr>
          <w:p w14:paraId="58CAB3F0" w14:textId="77777777" w:rsidR="00665A97" w:rsidRPr="00165F73" w:rsidRDefault="00665A97" w:rsidP="00665A97">
            <w:pPr>
              <w:pStyle w:val="aff6"/>
              <w:numPr>
                <w:ilvl w:val="0"/>
                <w:numId w:val="30"/>
              </w:numPr>
              <w:spacing w:line="360" w:lineRule="auto"/>
              <w:ind w:firstLineChars="0"/>
              <w:rPr>
                <w:rFonts w:ascii="宋体" w:eastAsia="宋体" w:hAnsi="宋体"/>
                <w:bCs/>
                <w:szCs w:val="21"/>
              </w:rPr>
            </w:pPr>
          </w:p>
        </w:tc>
        <w:tc>
          <w:tcPr>
            <w:tcW w:w="1559" w:type="dxa"/>
            <w:vAlign w:val="center"/>
          </w:tcPr>
          <w:p w14:paraId="7365E07E" w14:textId="7A9FCB66" w:rsidR="00665A97" w:rsidRPr="00505C8B" w:rsidRDefault="00665A97" w:rsidP="00665A97">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时序电源净化器</w:t>
            </w:r>
          </w:p>
        </w:tc>
        <w:tc>
          <w:tcPr>
            <w:tcW w:w="992" w:type="dxa"/>
            <w:vAlign w:val="center"/>
          </w:tcPr>
          <w:p w14:paraId="2662279A" w14:textId="5F4B057C"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1E961318" w14:textId="5C1E4295"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593144BF" w14:textId="1874929B"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4167BA">
              <w:rPr>
                <w:rFonts w:ascii="宋体" w:eastAsia="宋体" w:hAnsi="宋体" w:hint="eastAsia"/>
                <w:bCs/>
                <w:szCs w:val="21"/>
              </w:rPr>
              <w:t>.</w:t>
            </w:r>
            <w:r w:rsidRPr="003B1F39">
              <w:rPr>
                <w:rFonts w:ascii="宋体" w:eastAsia="宋体" w:hAnsi="宋体" w:hint="eastAsia"/>
                <w:bCs/>
                <w:szCs w:val="21"/>
              </w:rPr>
              <w:t>≥12路电源时序控制，每路输出AC220V（10A）采用万能插座</w:t>
            </w:r>
            <w:r w:rsidR="004167BA">
              <w:rPr>
                <w:rFonts w:ascii="宋体" w:eastAsia="宋体" w:hAnsi="宋体" w:hint="eastAsia"/>
                <w:bCs/>
                <w:szCs w:val="21"/>
              </w:rPr>
              <w:t>;</w:t>
            </w:r>
          </w:p>
          <w:p w14:paraId="52274880" w14:textId="34F5E34F"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w:t>
            </w:r>
            <w:r w:rsidR="004167BA">
              <w:rPr>
                <w:rFonts w:ascii="宋体" w:eastAsia="宋体" w:hAnsi="宋体" w:hint="eastAsia"/>
                <w:bCs/>
                <w:szCs w:val="21"/>
              </w:rPr>
              <w:t>.</w:t>
            </w:r>
            <w:r w:rsidRPr="003B1F39">
              <w:rPr>
                <w:rFonts w:ascii="宋体" w:eastAsia="宋体" w:hAnsi="宋体" w:hint="eastAsia"/>
                <w:bCs/>
                <w:szCs w:val="21"/>
              </w:rPr>
              <w:t>最大输入电流 ：≥60A</w:t>
            </w:r>
            <w:r w:rsidR="004167BA">
              <w:rPr>
                <w:rFonts w:ascii="宋体" w:eastAsia="宋体" w:hAnsi="宋体"/>
                <w:bCs/>
                <w:szCs w:val="21"/>
              </w:rPr>
              <w:t>;</w:t>
            </w:r>
          </w:p>
          <w:p w14:paraId="48152CAB" w14:textId="581E27D6"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w:t>
            </w:r>
            <w:r w:rsidR="004167BA">
              <w:rPr>
                <w:rFonts w:ascii="宋体" w:eastAsia="宋体" w:hAnsi="宋体" w:hint="eastAsia"/>
                <w:bCs/>
                <w:szCs w:val="21"/>
              </w:rPr>
              <w:t>.</w:t>
            </w:r>
            <w:r w:rsidRPr="003B1F39">
              <w:rPr>
                <w:rFonts w:ascii="宋体" w:eastAsia="宋体" w:hAnsi="宋体" w:hint="eastAsia"/>
                <w:bCs/>
                <w:szCs w:val="21"/>
              </w:rPr>
              <w:t>单路最大输出电流 ：≥30A</w:t>
            </w:r>
            <w:r w:rsidR="004167BA">
              <w:rPr>
                <w:rFonts w:ascii="宋体" w:eastAsia="宋体" w:hAnsi="宋体"/>
                <w:bCs/>
                <w:szCs w:val="21"/>
              </w:rPr>
              <w:t>;</w:t>
            </w:r>
          </w:p>
          <w:p w14:paraId="7E673284" w14:textId="50ED92A2" w:rsidR="00665A97" w:rsidRPr="00B61D3F" w:rsidRDefault="003B1F39" w:rsidP="0070704A">
            <w:pPr>
              <w:spacing w:line="360" w:lineRule="auto"/>
              <w:jc w:val="left"/>
              <w:rPr>
                <w:rFonts w:ascii="宋体" w:eastAsia="宋体" w:hAnsi="宋体"/>
                <w:bCs/>
                <w:szCs w:val="21"/>
              </w:rPr>
            </w:pPr>
            <w:r w:rsidRPr="003B1F39">
              <w:rPr>
                <w:rFonts w:ascii="宋体" w:eastAsia="宋体" w:hAnsi="宋体" w:hint="eastAsia"/>
                <w:bCs/>
                <w:szCs w:val="21"/>
              </w:rPr>
              <w:t>4</w:t>
            </w:r>
            <w:r w:rsidR="004167BA">
              <w:rPr>
                <w:rFonts w:ascii="宋体" w:eastAsia="宋体" w:hAnsi="宋体" w:hint="eastAsia"/>
                <w:bCs/>
                <w:szCs w:val="21"/>
              </w:rPr>
              <w:t>.</w:t>
            </w:r>
            <w:r w:rsidRPr="003B1F39">
              <w:rPr>
                <w:rFonts w:ascii="宋体" w:eastAsia="宋体" w:hAnsi="宋体" w:hint="eastAsia"/>
                <w:bCs/>
                <w:szCs w:val="21"/>
              </w:rPr>
              <w:t>工作电压 ：220V/50-60Hz</w:t>
            </w:r>
            <w:r w:rsidR="004167BA">
              <w:rPr>
                <w:rFonts w:ascii="宋体" w:eastAsia="宋体" w:hAnsi="宋体"/>
                <w:bCs/>
                <w:szCs w:val="21"/>
              </w:rPr>
              <w:t>;</w:t>
            </w:r>
            <w:r w:rsidRPr="003B1F39">
              <w:rPr>
                <w:rFonts w:ascii="宋体" w:eastAsia="宋体" w:hAnsi="宋体" w:hint="eastAsia"/>
                <w:bCs/>
                <w:szCs w:val="21"/>
              </w:rPr>
              <w:t>每一路功率 ：峰值可达3000W</w:t>
            </w:r>
            <w:r w:rsidR="004167BA">
              <w:rPr>
                <w:rFonts w:ascii="宋体" w:eastAsia="宋体" w:hAnsi="宋体" w:hint="eastAsia"/>
                <w:bCs/>
                <w:szCs w:val="21"/>
              </w:rPr>
              <w:t>。</w:t>
            </w:r>
          </w:p>
        </w:tc>
      </w:tr>
      <w:tr w:rsidR="00665A97" w14:paraId="00C735C4" w14:textId="77777777" w:rsidTr="009364DE">
        <w:trPr>
          <w:jc w:val="center"/>
        </w:trPr>
        <w:tc>
          <w:tcPr>
            <w:tcW w:w="709" w:type="dxa"/>
            <w:vAlign w:val="center"/>
          </w:tcPr>
          <w:p w14:paraId="4BFCAA58" w14:textId="77777777" w:rsidR="00665A97" w:rsidRPr="00165F73" w:rsidRDefault="00665A97" w:rsidP="00665A97">
            <w:pPr>
              <w:pStyle w:val="aff6"/>
              <w:numPr>
                <w:ilvl w:val="0"/>
                <w:numId w:val="30"/>
              </w:numPr>
              <w:spacing w:line="360" w:lineRule="auto"/>
              <w:ind w:firstLineChars="0"/>
              <w:rPr>
                <w:rFonts w:ascii="宋体" w:eastAsia="宋体" w:hAnsi="宋体"/>
                <w:bCs/>
                <w:szCs w:val="21"/>
              </w:rPr>
            </w:pPr>
          </w:p>
        </w:tc>
        <w:tc>
          <w:tcPr>
            <w:tcW w:w="1559" w:type="dxa"/>
            <w:vAlign w:val="center"/>
          </w:tcPr>
          <w:p w14:paraId="371FE25D" w14:textId="0FED347C" w:rsidR="00665A97" w:rsidRPr="00505C8B" w:rsidRDefault="00665A97" w:rsidP="00665A97">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有源监听全频音箱</w:t>
            </w:r>
          </w:p>
        </w:tc>
        <w:tc>
          <w:tcPr>
            <w:tcW w:w="992" w:type="dxa"/>
            <w:vAlign w:val="center"/>
          </w:tcPr>
          <w:p w14:paraId="5D3BCEF1" w14:textId="1A03312C"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只</w:t>
            </w:r>
          </w:p>
        </w:tc>
        <w:tc>
          <w:tcPr>
            <w:tcW w:w="1271" w:type="dxa"/>
            <w:vAlign w:val="center"/>
          </w:tcPr>
          <w:p w14:paraId="5A7EE67D" w14:textId="07821A56"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2</w:t>
            </w:r>
          </w:p>
        </w:tc>
        <w:tc>
          <w:tcPr>
            <w:tcW w:w="4536" w:type="dxa"/>
          </w:tcPr>
          <w:p w14:paraId="7A014669" w14:textId="383D3B92"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4167BA">
              <w:rPr>
                <w:rFonts w:ascii="宋体" w:eastAsia="宋体" w:hAnsi="宋体" w:hint="eastAsia"/>
                <w:bCs/>
                <w:szCs w:val="21"/>
              </w:rPr>
              <w:t>.</w:t>
            </w:r>
            <w:r w:rsidRPr="003B1F39">
              <w:rPr>
                <w:rFonts w:ascii="宋体" w:eastAsia="宋体" w:hAnsi="宋体" w:hint="eastAsia"/>
                <w:bCs/>
                <w:szCs w:val="21"/>
              </w:rPr>
              <w:t>两分频设计，≥5.25寸 (133mm)低频变频器和1寸 (25.5mm)高频变频器</w:t>
            </w:r>
            <w:r w:rsidR="004167BA">
              <w:rPr>
                <w:rFonts w:ascii="宋体" w:eastAsia="宋体" w:hAnsi="宋体" w:hint="eastAsia"/>
                <w:bCs/>
                <w:szCs w:val="21"/>
              </w:rPr>
              <w:t>;</w:t>
            </w:r>
          </w:p>
          <w:p w14:paraId="1DF720E9" w14:textId="47D966AE"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w:t>
            </w:r>
            <w:r w:rsidR="004167BA">
              <w:rPr>
                <w:rFonts w:ascii="宋体" w:eastAsia="宋体" w:hAnsi="宋体" w:hint="eastAsia"/>
                <w:bCs/>
                <w:szCs w:val="21"/>
              </w:rPr>
              <w:t>.</w:t>
            </w:r>
            <w:r w:rsidRPr="003B1F39">
              <w:rPr>
                <w:rFonts w:ascii="宋体" w:eastAsia="宋体" w:hAnsi="宋体" w:hint="eastAsia"/>
                <w:bCs/>
                <w:szCs w:val="21"/>
              </w:rPr>
              <w:t>≥80瓦D级双功放音箱系统</w:t>
            </w:r>
            <w:r w:rsidR="004167BA">
              <w:rPr>
                <w:rFonts w:ascii="宋体" w:eastAsia="宋体" w:hAnsi="宋体"/>
                <w:bCs/>
                <w:szCs w:val="21"/>
              </w:rPr>
              <w:t>;</w:t>
            </w:r>
          </w:p>
          <w:p w14:paraId="2CB63A60" w14:textId="62A952F8"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w:t>
            </w:r>
            <w:r w:rsidR="004167BA">
              <w:rPr>
                <w:rFonts w:ascii="宋体" w:eastAsia="宋体" w:hAnsi="宋体" w:hint="eastAsia"/>
                <w:bCs/>
                <w:szCs w:val="21"/>
              </w:rPr>
              <w:t>.</w:t>
            </w:r>
            <w:r w:rsidRPr="003B1F39">
              <w:rPr>
                <w:rFonts w:ascii="宋体" w:eastAsia="宋体" w:hAnsi="宋体" w:hint="eastAsia"/>
                <w:bCs/>
                <w:szCs w:val="21"/>
              </w:rPr>
              <w:t>中频(±6dB，连续可变)，高频/ 高音(±6dB， 连续可变)，和环境音场设置 (flat，-2，-4dB)</w:t>
            </w:r>
            <w:r w:rsidR="004167BA">
              <w:rPr>
                <w:rFonts w:ascii="宋体" w:eastAsia="宋体" w:hAnsi="宋体"/>
                <w:bCs/>
                <w:szCs w:val="21"/>
              </w:rPr>
              <w:t>;</w:t>
            </w:r>
          </w:p>
          <w:p w14:paraId="65EA4366" w14:textId="14E0D25B"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4</w:t>
            </w:r>
            <w:r w:rsidR="004167BA">
              <w:rPr>
                <w:rFonts w:ascii="宋体" w:eastAsia="宋体" w:hAnsi="宋体" w:hint="eastAsia"/>
                <w:bCs/>
                <w:szCs w:val="21"/>
              </w:rPr>
              <w:t>.</w:t>
            </w:r>
            <w:r w:rsidRPr="003B1F39">
              <w:rPr>
                <w:rFonts w:ascii="宋体" w:eastAsia="宋体" w:hAnsi="宋体" w:hint="eastAsia"/>
                <w:bCs/>
                <w:szCs w:val="21"/>
              </w:rPr>
              <w:t>低切滤波器 (flat，80Hz，100Hz 2nd Order)输入增益控制</w:t>
            </w:r>
            <w:r w:rsidR="004167BA">
              <w:rPr>
                <w:rFonts w:ascii="宋体" w:eastAsia="宋体" w:hAnsi="宋体" w:hint="eastAsia"/>
                <w:bCs/>
                <w:szCs w:val="21"/>
              </w:rPr>
              <w:t>;</w:t>
            </w:r>
          </w:p>
          <w:p w14:paraId="515D3BAD" w14:textId="7A063EF1" w:rsidR="00665A97"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5</w:t>
            </w:r>
            <w:r w:rsidR="004167BA">
              <w:rPr>
                <w:rFonts w:ascii="宋体" w:eastAsia="宋体" w:hAnsi="宋体" w:hint="eastAsia"/>
                <w:bCs/>
                <w:szCs w:val="21"/>
              </w:rPr>
              <w:t>.</w:t>
            </w:r>
            <w:r w:rsidRPr="003B1F39">
              <w:rPr>
                <w:rFonts w:ascii="宋体" w:eastAsia="宋体" w:hAnsi="宋体" w:hint="eastAsia"/>
                <w:bCs/>
                <w:szCs w:val="21"/>
              </w:rPr>
              <w:t>带有频设干扰自动保护、输出电流限流、超温、瞬变和次声功能</w:t>
            </w:r>
            <w:r w:rsidR="004167BA">
              <w:rPr>
                <w:rFonts w:ascii="宋体" w:eastAsia="宋体" w:hAnsi="宋体" w:hint="eastAsia"/>
                <w:bCs/>
                <w:szCs w:val="21"/>
              </w:rPr>
              <w:t>。</w:t>
            </w:r>
          </w:p>
        </w:tc>
      </w:tr>
      <w:tr w:rsidR="00665A97" w14:paraId="7139BEE7" w14:textId="77777777" w:rsidTr="009364DE">
        <w:trPr>
          <w:jc w:val="center"/>
        </w:trPr>
        <w:tc>
          <w:tcPr>
            <w:tcW w:w="9067" w:type="dxa"/>
            <w:gridSpan w:val="5"/>
            <w:vAlign w:val="center"/>
          </w:tcPr>
          <w:p w14:paraId="3EC39BB8" w14:textId="2FA587D2" w:rsidR="00665A97" w:rsidRPr="00B61D3F" w:rsidRDefault="00665A97" w:rsidP="00B61D3F">
            <w:pPr>
              <w:spacing w:line="360" w:lineRule="auto"/>
              <w:jc w:val="left"/>
              <w:rPr>
                <w:rFonts w:ascii="宋体" w:eastAsia="宋体" w:hAnsi="宋体"/>
                <w:bCs/>
                <w:szCs w:val="21"/>
              </w:rPr>
            </w:pPr>
            <w:r>
              <w:rPr>
                <w:rFonts w:ascii="宋体" w:eastAsia="宋体" w:hAnsi="宋体" w:hint="eastAsia"/>
                <w:bCs/>
                <w:szCs w:val="21"/>
              </w:rPr>
              <w:t>话筒及音源</w:t>
            </w:r>
          </w:p>
        </w:tc>
      </w:tr>
      <w:tr w:rsidR="00665A97" w14:paraId="78C969A7" w14:textId="77777777" w:rsidTr="009364DE">
        <w:trPr>
          <w:jc w:val="center"/>
        </w:trPr>
        <w:tc>
          <w:tcPr>
            <w:tcW w:w="709" w:type="dxa"/>
            <w:vAlign w:val="center"/>
          </w:tcPr>
          <w:p w14:paraId="4D76B362" w14:textId="77777777" w:rsidR="00665A97" w:rsidRPr="00165F73" w:rsidRDefault="00665A97" w:rsidP="00665A97">
            <w:pPr>
              <w:pStyle w:val="aff6"/>
              <w:numPr>
                <w:ilvl w:val="0"/>
                <w:numId w:val="30"/>
              </w:numPr>
              <w:spacing w:line="360" w:lineRule="auto"/>
              <w:ind w:firstLineChars="0"/>
              <w:rPr>
                <w:rFonts w:ascii="宋体" w:eastAsia="宋体" w:hAnsi="宋体"/>
                <w:bCs/>
                <w:szCs w:val="21"/>
              </w:rPr>
            </w:pPr>
          </w:p>
        </w:tc>
        <w:tc>
          <w:tcPr>
            <w:tcW w:w="1559" w:type="dxa"/>
            <w:vAlign w:val="center"/>
          </w:tcPr>
          <w:p w14:paraId="5DCCA0A0" w14:textId="4716F672" w:rsidR="00665A97" w:rsidRPr="00505C8B" w:rsidRDefault="00665A97" w:rsidP="00665A97">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四通道真分集接收机</w:t>
            </w:r>
          </w:p>
        </w:tc>
        <w:tc>
          <w:tcPr>
            <w:tcW w:w="992" w:type="dxa"/>
            <w:vAlign w:val="center"/>
          </w:tcPr>
          <w:p w14:paraId="0E3AF4CB" w14:textId="56F93DE4"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06CDBAFC" w14:textId="32C842CC"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2</w:t>
            </w:r>
          </w:p>
        </w:tc>
        <w:tc>
          <w:tcPr>
            <w:tcW w:w="4536" w:type="dxa"/>
          </w:tcPr>
          <w:p w14:paraId="29EBBB39"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
                <w:szCs w:val="21"/>
              </w:rPr>
              <w:t>#</w:t>
            </w:r>
            <w:r w:rsidRPr="003B1F39">
              <w:rPr>
                <w:rFonts w:ascii="宋体" w:eastAsia="宋体" w:hAnsi="宋体" w:hint="eastAsia"/>
                <w:bCs/>
                <w:szCs w:val="21"/>
              </w:rPr>
              <w:t>1.四通道数字式分集接收机；</w:t>
            </w:r>
          </w:p>
          <w:p w14:paraId="537A4B87" w14:textId="7E56FDAC"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2.四个接收机通道集成于一个1RU，内置电源，具备LCD显示屏；</w:t>
            </w:r>
          </w:p>
          <w:p w14:paraId="15B0615F"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3.每个通道拥有独立的增益控制、LED电平表和XLR输出；</w:t>
            </w:r>
          </w:p>
          <w:p w14:paraId="2A943F7F"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4.具备频率扫描，自动分配频率，及红外线同步功能；</w:t>
            </w:r>
          </w:p>
          <w:p w14:paraId="1454B7A4"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5.支持 DANTE数字网络音频输出接口；</w:t>
            </w:r>
          </w:p>
          <w:p w14:paraId="1115D384"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6.支持腰包分集功能，支持专用软件集成可实现高级频率协调规划、监控功能；</w:t>
            </w:r>
          </w:p>
          <w:p w14:paraId="1D8B019B" w14:textId="0D6026A1" w:rsidR="00665A97"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7.支持第三方控制。</w:t>
            </w:r>
          </w:p>
        </w:tc>
      </w:tr>
      <w:tr w:rsidR="00665A97" w14:paraId="5732692B" w14:textId="77777777" w:rsidTr="009364DE">
        <w:trPr>
          <w:jc w:val="center"/>
        </w:trPr>
        <w:tc>
          <w:tcPr>
            <w:tcW w:w="709" w:type="dxa"/>
            <w:vAlign w:val="center"/>
          </w:tcPr>
          <w:p w14:paraId="79AB8563" w14:textId="77777777" w:rsidR="00665A97" w:rsidRPr="00165F73" w:rsidRDefault="00665A97" w:rsidP="00665A97">
            <w:pPr>
              <w:pStyle w:val="aff6"/>
              <w:numPr>
                <w:ilvl w:val="0"/>
                <w:numId w:val="30"/>
              </w:numPr>
              <w:spacing w:line="360" w:lineRule="auto"/>
              <w:ind w:firstLineChars="0"/>
              <w:rPr>
                <w:rFonts w:ascii="宋体" w:eastAsia="宋体" w:hAnsi="宋体"/>
                <w:bCs/>
                <w:szCs w:val="21"/>
              </w:rPr>
            </w:pPr>
          </w:p>
        </w:tc>
        <w:tc>
          <w:tcPr>
            <w:tcW w:w="1559" w:type="dxa"/>
            <w:vAlign w:val="center"/>
          </w:tcPr>
          <w:p w14:paraId="44292E5C" w14:textId="47B76653" w:rsidR="00665A97" w:rsidRPr="00505C8B" w:rsidRDefault="00665A97" w:rsidP="00665A97">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无线手持话</w:t>
            </w:r>
            <w:r w:rsidRPr="00505C8B">
              <w:rPr>
                <w:rFonts w:ascii="仿宋" w:eastAsia="仿宋" w:hAnsi="仿宋" w:cs="宋体" w:hint="eastAsia"/>
                <w:color w:val="000000"/>
                <w:kern w:val="0"/>
                <w:sz w:val="24"/>
                <w:szCs w:val="24"/>
              </w:rPr>
              <w:lastRenderedPageBreak/>
              <w:t>筒</w:t>
            </w:r>
          </w:p>
        </w:tc>
        <w:tc>
          <w:tcPr>
            <w:tcW w:w="992" w:type="dxa"/>
            <w:vAlign w:val="center"/>
          </w:tcPr>
          <w:p w14:paraId="7AE461F3" w14:textId="61DD4C4D"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lastRenderedPageBreak/>
              <w:t>支</w:t>
            </w:r>
          </w:p>
        </w:tc>
        <w:tc>
          <w:tcPr>
            <w:tcW w:w="1271" w:type="dxa"/>
            <w:vAlign w:val="center"/>
          </w:tcPr>
          <w:p w14:paraId="268EA203" w14:textId="01C51120"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6</w:t>
            </w:r>
          </w:p>
        </w:tc>
        <w:tc>
          <w:tcPr>
            <w:tcW w:w="4536" w:type="dxa"/>
          </w:tcPr>
          <w:p w14:paraId="769D894A" w14:textId="43F4F908"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4E5366">
              <w:rPr>
                <w:rFonts w:ascii="宋体" w:eastAsia="宋体" w:hAnsi="宋体" w:hint="eastAsia"/>
                <w:bCs/>
                <w:szCs w:val="21"/>
              </w:rPr>
              <w:t>具备</w:t>
            </w:r>
            <w:r w:rsidRPr="003B1F39">
              <w:rPr>
                <w:rFonts w:ascii="宋体" w:eastAsia="宋体" w:hAnsi="宋体" w:hint="eastAsia"/>
                <w:bCs/>
                <w:szCs w:val="21"/>
              </w:rPr>
              <w:t>心形指向性动圈无线话筒头；</w:t>
            </w:r>
          </w:p>
          <w:p w14:paraId="14A8E00F"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lastRenderedPageBreak/>
              <w:t>2.具备自动设置频率的红外线端口；</w:t>
            </w:r>
          </w:p>
          <w:p w14:paraId="2DA862D0"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3.具备背光式LCD屏；</w:t>
            </w:r>
          </w:p>
          <w:p w14:paraId="2FE3845B"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4.具备自动设置频率的红外线端口；</w:t>
            </w:r>
          </w:p>
          <w:p w14:paraId="465952C7"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5支持频率和电源锁定；</w:t>
            </w:r>
          </w:p>
          <w:p w14:paraId="48EA14F2" w14:textId="6BC96D37" w:rsidR="00665A97"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6.发射功率：可选。</w:t>
            </w:r>
          </w:p>
        </w:tc>
      </w:tr>
      <w:tr w:rsidR="00665A97" w14:paraId="2CED92A5" w14:textId="77777777" w:rsidTr="009364DE">
        <w:trPr>
          <w:jc w:val="center"/>
        </w:trPr>
        <w:tc>
          <w:tcPr>
            <w:tcW w:w="709" w:type="dxa"/>
            <w:vAlign w:val="center"/>
          </w:tcPr>
          <w:p w14:paraId="1E0AC305" w14:textId="77777777" w:rsidR="00665A97" w:rsidRPr="00165F73" w:rsidRDefault="00665A97" w:rsidP="00665A97">
            <w:pPr>
              <w:pStyle w:val="aff6"/>
              <w:numPr>
                <w:ilvl w:val="0"/>
                <w:numId w:val="30"/>
              </w:numPr>
              <w:spacing w:line="360" w:lineRule="auto"/>
              <w:ind w:firstLineChars="0"/>
              <w:rPr>
                <w:rFonts w:ascii="宋体" w:eastAsia="宋体" w:hAnsi="宋体"/>
                <w:bCs/>
                <w:szCs w:val="21"/>
              </w:rPr>
            </w:pPr>
          </w:p>
        </w:tc>
        <w:tc>
          <w:tcPr>
            <w:tcW w:w="1559" w:type="dxa"/>
            <w:vAlign w:val="center"/>
          </w:tcPr>
          <w:p w14:paraId="1DE8620C" w14:textId="002EA25D" w:rsidR="00665A97" w:rsidRPr="00505C8B" w:rsidRDefault="00665A97" w:rsidP="00665A97">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鹅颈话筒</w:t>
            </w:r>
          </w:p>
        </w:tc>
        <w:tc>
          <w:tcPr>
            <w:tcW w:w="992" w:type="dxa"/>
            <w:vAlign w:val="center"/>
          </w:tcPr>
          <w:p w14:paraId="770627EB" w14:textId="181783EF"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套</w:t>
            </w:r>
          </w:p>
        </w:tc>
        <w:tc>
          <w:tcPr>
            <w:tcW w:w="1271" w:type="dxa"/>
            <w:vAlign w:val="center"/>
          </w:tcPr>
          <w:p w14:paraId="4236601A" w14:textId="592D307F"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6</w:t>
            </w:r>
          </w:p>
        </w:tc>
        <w:tc>
          <w:tcPr>
            <w:tcW w:w="4536" w:type="dxa"/>
          </w:tcPr>
          <w:p w14:paraId="7A7CD6CC" w14:textId="07CC4CD0"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4E5366">
              <w:rPr>
                <w:rFonts w:ascii="宋体" w:eastAsia="宋体" w:hAnsi="宋体" w:hint="eastAsia"/>
                <w:bCs/>
                <w:szCs w:val="21"/>
              </w:rPr>
              <w:t>．</w:t>
            </w:r>
            <w:r w:rsidRPr="003B1F39">
              <w:rPr>
                <w:rFonts w:ascii="宋体" w:eastAsia="宋体" w:hAnsi="宋体" w:hint="eastAsia"/>
                <w:bCs/>
                <w:szCs w:val="21"/>
              </w:rPr>
              <w:t>频率相应：不窄于50-17000Hz</w:t>
            </w:r>
            <w:r w:rsidR="004E5366">
              <w:rPr>
                <w:rFonts w:ascii="宋体" w:eastAsia="宋体" w:hAnsi="宋体" w:hint="eastAsia"/>
                <w:bCs/>
                <w:szCs w:val="21"/>
              </w:rPr>
              <w:t>；</w:t>
            </w:r>
          </w:p>
          <w:p w14:paraId="2249569C" w14:textId="43AB80A8"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w:t>
            </w:r>
            <w:r w:rsidR="004E5366">
              <w:rPr>
                <w:rFonts w:ascii="宋体" w:eastAsia="宋体" w:hAnsi="宋体" w:hint="eastAsia"/>
                <w:bCs/>
                <w:szCs w:val="21"/>
              </w:rPr>
              <w:t>．</w:t>
            </w:r>
            <w:r w:rsidRPr="003B1F39">
              <w:rPr>
                <w:rFonts w:ascii="宋体" w:eastAsia="宋体" w:hAnsi="宋体" w:hint="eastAsia"/>
                <w:bCs/>
                <w:szCs w:val="21"/>
              </w:rPr>
              <w:t>极性模式：心形</w:t>
            </w:r>
            <w:r w:rsidR="004E5366">
              <w:rPr>
                <w:rFonts w:ascii="宋体" w:eastAsia="宋体" w:hAnsi="宋体" w:hint="eastAsia"/>
                <w:bCs/>
                <w:szCs w:val="21"/>
              </w:rPr>
              <w:t>；</w:t>
            </w:r>
          </w:p>
          <w:p w14:paraId="728C53F1" w14:textId="2573969B"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w:t>
            </w:r>
            <w:r w:rsidR="004E5366">
              <w:rPr>
                <w:rFonts w:ascii="宋体" w:eastAsia="宋体" w:hAnsi="宋体" w:hint="eastAsia"/>
                <w:bCs/>
                <w:szCs w:val="21"/>
              </w:rPr>
              <w:t>．</w:t>
            </w:r>
            <w:r w:rsidRPr="003B1F39">
              <w:rPr>
                <w:rFonts w:ascii="宋体" w:eastAsia="宋体" w:hAnsi="宋体" w:hint="eastAsia"/>
                <w:bCs/>
                <w:szCs w:val="21"/>
              </w:rPr>
              <w:t>输出阻抗：≥180Ω</w:t>
            </w:r>
            <w:r w:rsidR="004E5366">
              <w:rPr>
                <w:rFonts w:ascii="宋体" w:eastAsia="宋体" w:hAnsi="宋体" w:hint="eastAsia"/>
                <w:bCs/>
                <w:szCs w:val="21"/>
              </w:rPr>
              <w:t>；</w:t>
            </w:r>
          </w:p>
          <w:p w14:paraId="0C7D4A60" w14:textId="5E658F86"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4</w:t>
            </w:r>
            <w:r w:rsidR="004E5366">
              <w:rPr>
                <w:rFonts w:ascii="宋体" w:eastAsia="宋体" w:hAnsi="宋体" w:hint="eastAsia"/>
                <w:bCs/>
                <w:szCs w:val="21"/>
              </w:rPr>
              <w:t>．</w:t>
            </w:r>
            <w:r w:rsidRPr="003B1F39">
              <w:rPr>
                <w:rFonts w:ascii="宋体" w:eastAsia="宋体" w:hAnsi="宋体" w:hint="eastAsia"/>
                <w:bCs/>
                <w:szCs w:val="21"/>
              </w:rPr>
              <w:t>灵敏度：≥+35 dBV/Pa（18 mV）</w:t>
            </w:r>
            <w:r w:rsidR="004E5366">
              <w:rPr>
                <w:rFonts w:ascii="宋体" w:eastAsia="宋体" w:hAnsi="宋体" w:hint="eastAsia"/>
                <w:bCs/>
                <w:szCs w:val="21"/>
              </w:rPr>
              <w:t>；</w:t>
            </w:r>
          </w:p>
          <w:p w14:paraId="3B11977E" w14:textId="5239CF65" w:rsidR="00665A97"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5</w:t>
            </w:r>
            <w:r w:rsidR="004E5366">
              <w:rPr>
                <w:rFonts w:ascii="宋体" w:eastAsia="宋体" w:hAnsi="宋体" w:hint="eastAsia"/>
                <w:bCs/>
                <w:szCs w:val="21"/>
              </w:rPr>
              <w:t>．</w:t>
            </w:r>
            <w:r w:rsidRPr="003B1F39">
              <w:rPr>
                <w:rFonts w:ascii="宋体" w:eastAsia="宋体" w:hAnsi="宋体" w:hint="eastAsia"/>
                <w:bCs/>
                <w:szCs w:val="21"/>
              </w:rPr>
              <w:t>最大SPL：≥124 dB</w:t>
            </w:r>
            <w:r w:rsidR="004E5366">
              <w:rPr>
                <w:rFonts w:ascii="宋体" w:eastAsia="宋体" w:hAnsi="宋体" w:hint="eastAsia"/>
                <w:bCs/>
                <w:szCs w:val="21"/>
              </w:rPr>
              <w:t>。</w:t>
            </w:r>
          </w:p>
        </w:tc>
      </w:tr>
      <w:tr w:rsidR="00665A97" w14:paraId="08729600" w14:textId="77777777" w:rsidTr="009364DE">
        <w:trPr>
          <w:jc w:val="center"/>
        </w:trPr>
        <w:tc>
          <w:tcPr>
            <w:tcW w:w="709" w:type="dxa"/>
            <w:vAlign w:val="center"/>
          </w:tcPr>
          <w:p w14:paraId="1C7F3899" w14:textId="77777777" w:rsidR="00665A97" w:rsidRPr="00165F73" w:rsidRDefault="00665A97" w:rsidP="00665A97">
            <w:pPr>
              <w:pStyle w:val="aff6"/>
              <w:numPr>
                <w:ilvl w:val="0"/>
                <w:numId w:val="30"/>
              </w:numPr>
              <w:spacing w:line="360" w:lineRule="auto"/>
              <w:ind w:firstLineChars="0"/>
              <w:rPr>
                <w:rFonts w:ascii="宋体" w:eastAsia="宋体" w:hAnsi="宋体"/>
                <w:bCs/>
                <w:szCs w:val="21"/>
              </w:rPr>
            </w:pPr>
          </w:p>
        </w:tc>
        <w:tc>
          <w:tcPr>
            <w:tcW w:w="1559" w:type="dxa"/>
            <w:vAlign w:val="center"/>
          </w:tcPr>
          <w:p w14:paraId="57AB147B" w14:textId="35AA6F6C" w:rsidR="00665A97" w:rsidRPr="00505C8B" w:rsidRDefault="00665A97" w:rsidP="00665A97">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自动混音器</w:t>
            </w:r>
          </w:p>
        </w:tc>
        <w:tc>
          <w:tcPr>
            <w:tcW w:w="992" w:type="dxa"/>
            <w:vAlign w:val="center"/>
          </w:tcPr>
          <w:p w14:paraId="593D96C9" w14:textId="668162AA"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2ACE90A3" w14:textId="0CB30B32"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4A6AF063" w14:textId="4B59A764" w:rsidR="003B1F39" w:rsidRPr="003B1F39" w:rsidRDefault="003B1F39" w:rsidP="003B1F39">
            <w:pPr>
              <w:tabs>
                <w:tab w:val="left" w:pos="1284"/>
              </w:tabs>
              <w:spacing w:line="360" w:lineRule="auto"/>
              <w:jc w:val="left"/>
              <w:rPr>
                <w:rFonts w:ascii="宋体" w:eastAsia="宋体" w:hAnsi="宋体"/>
                <w:bCs/>
                <w:szCs w:val="21"/>
              </w:rPr>
            </w:pPr>
            <w:r w:rsidRPr="003B1F39">
              <w:rPr>
                <w:rFonts w:ascii="宋体" w:eastAsia="宋体" w:hAnsi="宋体" w:hint="eastAsia"/>
                <w:bCs/>
                <w:szCs w:val="21"/>
              </w:rPr>
              <w:t>1</w:t>
            </w:r>
            <w:r w:rsidR="004E5366">
              <w:rPr>
                <w:rFonts w:ascii="宋体" w:eastAsia="宋体" w:hAnsi="宋体" w:hint="eastAsia"/>
                <w:bCs/>
                <w:szCs w:val="21"/>
              </w:rPr>
              <w:t>．</w:t>
            </w:r>
            <w:r w:rsidRPr="003B1F39">
              <w:rPr>
                <w:rFonts w:ascii="宋体" w:eastAsia="宋体" w:hAnsi="宋体" w:hint="eastAsia"/>
                <w:bCs/>
                <w:szCs w:val="21"/>
              </w:rPr>
              <w:t>≥8通道</w:t>
            </w:r>
            <w:r w:rsidR="004E5366">
              <w:rPr>
                <w:rFonts w:ascii="宋体" w:eastAsia="宋体" w:hAnsi="宋体" w:hint="eastAsia"/>
                <w:bCs/>
                <w:szCs w:val="21"/>
              </w:rPr>
              <w:t>；</w:t>
            </w:r>
          </w:p>
          <w:p w14:paraId="0394E341" w14:textId="49777E9F" w:rsidR="003B1F39" w:rsidRPr="003B1F39" w:rsidRDefault="003B1F39" w:rsidP="003B1F39">
            <w:pPr>
              <w:tabs>
                <w:tab w:val="left" w:pos="1284"/>
              </w:tabs>
              <w:spacing w:line="360" w:lineRule="auto"/>
              <w:jc w:val="left"/>
              <w:rPr>
                <w:rFonts w:ascii="宋体" w:eastAsia="宋体" w:hAnsi="宋体"/>
                <w:bCs/>
                <w:szCs w:val="21"/>
              </w:rPr>
            </w:pPr>
            <w:r w:rsidRPr="003B1F39">
              <w:rPr>
                <w:rFonts w:ascii="宋体" w:eastAsia="宋体" w:hAnsi="宋体" w:hint="eastAsia"/>
                <w:bCs/>
                <w:szCs w:val="21"/>
              </w:rPr>
              <w:t>2</w:t>
            </w:r>
            <w:r w:rsidR="004E5366">
              <w:rPr>
                <w:rFonts w:ascii="宋体" w:eastAsia="宋体" w:hAnsi="宋体" w:hint="eastAsia"/>
                <w:bCs/>
                <w:szCs w:val="21"/>
              </w:rPr>
              <w:t>．</w:t>
            </w:r>
            <w:r w:rsidRPr="003B1F39">
              <w:rPr>
                <w:rFonts w:ascii="宋体" w:eastAsia="宋体" w:hAnsi="宋体" w:hint="eastAsia"/>
                <w:bCs/>
                <w:szCs w:val="21"/>
              </w:rPr>
              <w:t>锁定最后一个话筒功能可以维持环境噪音 可调节每个通道的低频衰减和高频滤波</w:t>
            </w:r>
            <w:r w:rsidR="004E5366">
              <w:rPr>
                <w:rFonts w:ascii="宋体" w:eastAsia="宋体" w:hAnsi="宋体" w:hint="eastAsia"/>
                <w:bCs/>
                <w:szCs w:val="21"/>
              </w:rPr>
              <w:t>；</w:t>
            </w:r>
          </w:p>
          <w:p w14:paraId="518F7B1B" w14:textId="084164B2" w:rsidR="00665A97" w:rsidRPr="00B61D3F" w:rsidRDefault="003B1F39" w:rsidP="003B1F39">
            <w:pPr>
              <w:tabs>
                <w:tab w:val="left" w:pos="1284"/>
              </w:tabs>
              <w:spacing w:line="360" w:lineRule="auto"/>
              <w:jc w:val="left"/>
              <w:rPr>
                <w:rFonts w:ascii="宋体" w:eastAsia="宋体" w:hAnsi="宋体"/>
                <w:bCs/>
                <w:szCs w:val="21"/>
              </w:rPr>
            </w:pPr>
            <w:r w:rsidRPr="003B1F39">
              <w:rPr>
                <w:rFonts w:ascii="宋体" w:eastAsia="宋体" w:hAnsi="宋体" w:hint="eastAsia"/>
                <w:bCs/>
                <w:szCs w:val="21"/>
              </w:rPr>
              <w:t>3</w:t>
            </w:r>
            <w:r w:rsidR="004E5366">
              <w:rPr>
                <w:rFonts w:ascii="宋体" w:eastAsia="宋体" w:hAnsi="宋体" w:hint="eastAsia"/>
                <w:bCs/>
                <w:szCs w:val="21"/>
              </w:rPr>
              <w:t>．</w:t>
            </w:r>
            <w:r w:rsidRPr="003B1F39">
              <w:rPr>
                <w:rFonts w:ascii="宋体" w:eastAsia="宋体" w:hAnsi="宋体" w:hint="eastAsia"/>
                <w:bCs/>
                <w:szCs w:val="21"/>
              </w:rPr>
              <w:t>主动平衡话筒电平XLR输入和主动平衡话筒/线路电平XLR输出</w:t>
            </w:r>
            <w:r w:rsidR="004E5366">
              <w:rPr>
                <w:rFonts w:ascii="宋体" w:eastAsia="宋体" w:hAnsi="宋体" w:hint="eastAsia"/>
                <w:bCs/>
                <w:szCs w:val="21"/>
              </w:rPr>
              <w:t>。</w:t>
            </w:r>
          </w:p>
        </w:tc>
      </w:tr>
      <w:tr w:rsidR="00665A97" w14:paraId="3DF3BBE2" w14:textId="77777777" w:rsidTr="009364DE">
        <w:trPr>
          <w:jc w:val="center"/>
        </w:trPr>
        <w:tc>
          <w:tcPr>
            <w:tcW w:w="9067" w:type="dxa"/>
            <w:gridSpan w:val="5"/>
            <w:vAlign w:val="center"/>
          </w:tcPr>
          <w:p w14:paraId="0B4700BB" w14:textId="11DB22C2" w:rsidR="00665A97" w:rsidRPr="00B61D3F" w:rsidRDefault="00665A97" w:rsidP="00665A97">
            <w:pPr>
              <w:spacing w:line="360" w:lineRule="auto"/>
              <w:jc w:val="left"/>
              <w:rPr>
                <w:rFonts w:ascii="宋体" w:eastAsia="宋体" w:hAnsi="宋体"/>
                <w:bCs/>
                <w:szCs w:val="21"/>
              </w:rPr>
            </w:pPr>
            <w:r w:rsidRPr="00EB3C71">
              <w:rPr>
                <w:rFonts w:ascii="仿宋" w:eastAsia="仿宋" w:hAnsi="仿宋" w:cs="宋体" w:hint="eastAsia"/>
                <w:color w:val="000000"/>
                <w:kern w:val="0"/>
                <w:sz w:val="24"/>
                <w:szCs w:val="24"/>
              </w:rPr>
              <w:t>二、视频显示系统</w:t>
            </w:r>
          </w:p>
        </w:tc>
      </w:tr>
      <w:tr w:rsidR="00665A97" w14:paraId="10A06D52" w14:textId="77777777" w:rsidTr="009364DE">
        <w:trPr>
          <w:jc w:val="center"/>
        </w:trPr>
        <w:tc>
          <w:tcPr>
            <w:tcW w:w="709" w:type="dxa"/>
            <w:vAlign w:val="center"/>
          </w:tcPr>
          <w:p w14:paraId="6D9D5D95" w14:textId="77777777" w:rsidR="00665A97" w:rsidRPr="00165F73" w:rsidRDefault="00665A97" w:rsidP="00665A97">
            <w:pPr>
              <w:pStyle w:val="aff6"/>
              <w:numPr>
                <w:ilvl w:val="0"/>
                <w:numId w:val="30"/>
              </w:numPr>
              <w:spacing w:line="360" w:lineRule="auto"/>
              <w:ind w:firstLineChars="0"/>
              <w:rPr>
                <w:rFonts w:ascii="宋体" w:eastAsia="宋体" w:hAnsi="宋体"/>
                <w:bCs/>
                <w:szCs w:val="21"/>
              </w:rPr>
            </w:pPr>
          </w:p>
        </w:tc>
        <w:tc>
          <w:tcPr>
            <w:tcW w:w="1559" w:type="dxa"/>
            <w:vAlign w:val="center"/>
          </w:tcPr>
          <w:p w14:paraId="491BFDDC" w14:textId="4B89E08C" w:rsidR="00665A97" w:rsidRPr="00505C8B" w:rsidRDefault="00665A97" w:rsidP="00665A97">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室内高清LED屏</w:t>
            </w:r>
          </w:p>
        </w:tc>
        <w:tc>
          <w:tcPr>
            <w:tcW w:w="992" w:type="dxa"/>
            <w:vAlign w:val="center"/>
          </w:tcPr>
          <w:p w14:paraId="51E6CDF1" w14:textId="03783441"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平米</w:t>
            </w:r>
          </w:p>
        </w:tc>
        <w:tc>
          <w:tcPr>
            <w:tcW w:w="1271" w:type="dxa"/>
            <w:vAlign w:val="center"/>
          </w:tcPr>
          <w:p w14:paraId="1E777B68" w14:textId="3579497A"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16.54</w:t>
            </w:r>
          </w:p>
        </w:tc>
        <w:tc>
          <w:tcPr>
            <w:tcW w:w="4536" w:type="dxa"/>
          </w:tcPr>
          <w:p w14:paraId="2D263EE4" w14:textId="11BA572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★1.灯珠像素间距：≤1.86mm；（压铸铝箱体）</w:t>
            </w:r>
            <w:r w:rsidR="004E5366">
              <w:rPr>
                <w:rFonts w:ascii="宋体" w:eastAsia="宋体" w:hAnsi="宋体" w:hint="eastAsia"/>
                <w:bCs/>
                <w:szCs w:val="21"/>
              </w:rPr>
              <w:t>;</w:t>
            </w:r>
          </w:p>
          <w:p w14:paraId="2F477C95" w14:textId="3A4A3784"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w:t>
            </w:r>
            <w:r w:rsidR="004E5366">
              <w:rPr>
                <w:rFonts w:ascii="宋体" w:eastAsia="宋体" w:hAnsi="宋体" w:hint="eastAsia"/>
                <w:bCs/>
                <w:szCs w:val="21"/>
              </w:rPr>
              <w:t>.</w:t>
            </w:r>
            <w:r w:rsidRPr="003B1F39">
              <w:rPr>
                <w:rFonts w:ascii="宋体" w:eastAsia="宋体" w:hAnsi="宋体" w:hint="eastAsia"/>
                <w:bCs/>
                <w:szCs w:val="21"/>
              </w:rPr>
              <w:t>显示屏显示尺寸:≥5.44m×3.04m；</w:t>
            </w:r>
          </w:p>
          <w:p w14:paraId="64832C1B" w14:textId="1ADBF949"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w:t>
            </w:r>
            <w:r w:rsidR="004E5366">
              <w:rPr>
                <w:rFonts w:ascii="宋体" w:eastAsia="宋体" w:hAnsi="宋体" w:hint="eastAsia"/>
                <w:bCs/>
                <w:szCs w:val="21"/>
              </w:rPr>
              <w:t>.</w:t>
            </w:r>
            <w:r w:rsidRPr="003B1F39">
              <w:rPr>
                <w:rFonts w:ascii="宋体" w:eastAsia="宋体" w:hAnsi="宋体" w:hint="eastAsia"/>
                <w:bCs/>
                <w:szCs w:val="21"/>
              </w:rPr>
              <w:t>封装工艺：全彩表贴三合一</w:t>
            </w:r>
            <w:r w:rsidR="004E5366">
              <w:rPr>
                <w:rFonts w:ascii="宋体" w:eastAsia="宋体" w:hAnsi="宋体" w:hint="eastAsia"/>
                <w:bCs/>
                <w:szCs w:val="21"/>
              </w:rPr>
              <w:t>;</w:t>
            </w:r>
          </w:p>
          <w:p w14:paraId="173FE8B2" w14:textId="03F71E18"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4</w:t>
            </w:r>
            <w:r w:rsidR="004E5366">
              <w:rPr>
                <w:rFonts w:ascii="宋体" w:eastAsia="宋体" w:hAnsi="宋体" w:hint="eastAsia"/>
                <w:bCs/>
                <w:szCs w:val="21"/>
              </w:rPr>
              <w:t>.</w:t>
            </w:r>
            <w:r w:rsidRPr="003B1F39">
              <w:rPr>
                <w:rFonts w:ascii="宋体" w:eastAsia="宋体" w:hAnsi="宋体" w:hint="eastAsia"/>
                <w:bCs/>
                <w:szCs w:val="21"/>
              </w:rPr>
              <w:t>单元板尺寸（mm）：320*160</w:t>
            </w:r>
            <w:r w:rsidR="004E5366">
              <w:rPr>
                <w:rFonts w:ascii="宋体" w:eastAsia="宋体" w:hAnsi="宋体"/>
                <w:bCs/>
                <w:szCs w:val="21"/>
              </w:rPr>
              <w:t>;</w:t>
            </w:r>
          </w:p>
          <w:p w14:paraId="09CEA2D3" w14:textId="4C4090A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5</w:t>
            </w:r>
            <w:r w:rsidR="004E5366">
              <w:rPr>
                <w:rFonts w:ascii="宋体" w:eastAsia="宋体" w:hAnsi="宋体" w:hint="eastAsia"/>
                <w:bCs/>
                <w:szCs w:val="21"/>
              </w:rPr>
              <w:t>.</w:t>
            </w:r>
            <w:r w:rsidRPr="003B1F39">
              <w:rPr>
                <w:rFonts w:ascii="宋体" w:eastAsia="宋体" w:hAnsi="宋体" w:hint="eastAsia"/>
                <w:bCs/>
                <w:szCs w:val="21"/>
              </w:rPr>
              <w:t>白平衡亮度：≥650cd/m²</w:t>
            </w:r>
            <w:r w:rsidR="004E5366">
              <w:rPr>
                <w:rFonts w:ascii="宋体" w:eastAsia="宋体" w:hAnsi="宋体" w:hint="eastAsia"/>
                <w:bCs/>
                <w:szCs w:val="21"/>
              </w:rPr>
              <w:t>;</w:t>
            </w:r>
          </w:p>
          <w:p w14:paraId="574927EE" w14:textId="63FA3E5E"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6</w:t>
            </w:r>
            <w:r w:rsidR="004E5366">
              <w:rPr>
                <w:rFonts w:ascii="宋体" w:eastAsia="宋体" w:hAnsi="宋体" w:hint="eastAsia"/>
                <w:bCs/>
                <w:szCs w:val="21"/>
              </w:rPr>
              <w:t>.</w:t>
            </w:r>
            <w:r w:rsidRPr="003B1F39">
              <w:rPr>
                <w:rFonts w:ascii="宋体" w:eastAsia="宋体" w:hAnsi="宋体" w:hint="eastAsia"/>
                <w:bCs/>
                <w:szCs w:val="21"/>
              </w:rPr>
              <w:t>亮度均匀性≥98%</w:t>
            </w:r>
            <w:r w:rsidR="004E5366">
              <w:rPr>
                <w:rFonts w:ascii="宋体" w:eastAsia="宋体" w:hAnsi="宋体"/>
                <w:bCs/>
                <w:szCs w:val="21"/>
              </w:rPr>
              <w:t>;</w:t>
            </w:r>
          </w:p>
          <w:p w14:paraId="2C8DC6E7" w14:textId="123784FA" w:rsidR="003B1F39" w:rsidRPr="003B1F39" w:rsidRDefault="003B1F39" w:rsidP="003B1F39">
            <w:pPr>
              <w:spacing w:line="360" w:lineRule="auto"/>
              <w:jc w:val="left"/>
              <w:rPr>
                <w:rFonts w:ascii="宋体" w:eastAsia="宋体" w:hAnsi="宋体"/>
                <w:bCs/>
                <w:szCs w:val="21"/>
              </w:rPr>
            </w:pPr>
            <w:r w:rsidRPr="004E5366">
              <w:rPr>
                <w:rFonts w:ascii="宋体" w:eastAsia="宋体" w:hAnsi="宋体" w:hint="eastAsia"/>
                <w:b/>
                <w:szCs w:val="21"/>
              </w:rPr>
              <w:t>#</w:t>
            </w:r>
            <w:r w:rsidRPr="003B1F39">
              <w:rPr>
                <w:rFonts w:ascii="宋体" w:eastAsia="宋体" w:hAnsi="宋体" w:hint="eastAsia"/>
                <w:bCs/>
                <w:szCs w:val="21"/>
              </w:rPr>
              <w:t>7</w:t>
            </w:r>
            <w:r w:rsidR="004E5366">
              <w:rPr>
                <w:rFonts w:ascii="宋体" w:eastAsia="宋体" w:hAnsi="宋体" w:hint="eastAsia"/>
                <w:bCs/>
                <w:szCs w:val="21"/>
              </w:rPr>
              <w:t>.</w:t>
            </w:r>
            <w:r w:rsidRPr="003B1F39">
              <w:rPr>
                <w:rFonts w:ascii="宋体" w:eastAsia="宋体" w:hAnsi="宋体" w:hint="eastAsia"/>
                <w:bCs/>
                <w:szCs w:val="21"/>
              </w:rPr>
              <w:t>对比度：≥7000：1</w:t>
            </w:r>
            <w:r w:rsidR="004E5366">
              <w:rPr>
                <w:rFonts w:ascii="宋体" w:eastAsia="宋体" w:hAnsi="宋体"/>
                <w:bCs/>
                <w:szCs w:val="21"/>
              </w:rPr>
              <w:t>;</w:t>
            </w:r>
          </w:p>
          <w:p w14:paraId="561465E8" w14:textId="76F522B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8</w:t>
            </w:r>
            <w:r w:rsidR="004E5366">
              <w:rPr>
                <w:rFonts w:ascii="宋体" w:eastAsia="宋体" w:hAnsi="宋体" w:hint="eastAsia"/>
                <w:bCs/>
                <w:szCs w:val="21"/>
              </w:rPr>
              <w:t>.</w:t>
            </w:r>
            <w:r w:rsidRPr="003B1F39">
              <w:rPr>
                <w:rFonts w:ascii="宋体" w:eastAsia="宋体" w:hAnsi="宋体" w:hint="eastAsia"/>
                <w:bCs/>
                <w:szCs w:val="21"/>
              </w:rPr>
              <w:t>可视角度：≥H140°，≥V130°</w:t>
            </w:r>
            <w:r w:rsidR="004E5366">
              <w:rPr>
                <w:rFonts w:ascii="宋体" w:eastAsia="宋体" w:hAnsi="宋体" w:hint="eastAsia"/>
                <w:bCs/>
                <w:szCs w:val="21"/>
              </w:rPr>
              <w:t>;</w:t>
            </w:r>
          </w:p>
          <w:p w14:paraId="679654E3" w14:textId="3541B3A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9</w:t>
            </w:r>
            <w:r w:rsidR="004E5366">
              <w:rPr>
                <w:rFonts w:ascii="宋体" w:eastAsia="宋体" w:hAnsi="宋体" w:hint="eastAsia"/>
                <w:bCs/>
                <w:szCs w:val="21"/>
              </w:rPr>
              <w:t>.</w:t>
            </w:r>
            <w:r w:rsidRPr="003B1F39">
              <w:rPr>
                <w:rFonts w:ascii="宋体" w:eastAsia="宋体" w:hAnsi="宋体" w:hint="eastAsia"/>
                <w:bCs/>
                <w:szCs w:val="21"/>
              </w:rPr>
              <w:t>刷新率：≥3840Hz</w:t>
            </w:r>
            <w:r w:rsidR="004E5366">
              <w:rPr>
                <w:rFonts w:ascii="宋体" w:eastAsia="宋体" w:hAnsi="宋体"/>
                <w:bCs/>
                <w:szCs w:val="21"/>
              </w:rPr>
              <w:t>;</w:t>
            </w:r>
          </w:p>
          <w:p w14:paraId="0D437FFB" w14:textId="3495DA2C"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10</w:t>
            </w:r>
            <w:r w:rsidR="004E5366">
              <w:rPr>
                <w:rFonts w:ascii="宋体" w:eastAsia="宋体" w:hAnsi="宋体" w:hint="eastAsia"/>
                <w:bCs/>
                <w:szCs w:val="21"/>
              </w:rPr>
              <w:t>.</w:t>
            </w:r>
            <w:r w:rsidRPr="003B1F39">
              <w:rPr>
                <w:rFonts w:ascii="宋体" w:eastAsia="宋体" w:hAnsi="宋体" w:hint="eastAsia"/>
                <w:bCs/>
                <w:szCs w:val="21"/>
              </w:rPr>
              <w:t>换帧率： 50/60Hz</w:t>
            </w:r>
            <w:r w:rsidR="004E5366">
              <w:rPr>
                <w:rFonts w:ascii="宋体" w:eastAsia="宋体" w:hAnsi="宋体"/>
                <w:bCs/>
                <w:szCs w:val="21"/>
              </w:rPr>
              <w:t>;</w:t>
            </w:r>
          </w:p>
          <w:p w14:paraId="719168CB" w14:textId="73DF8EEA"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11</w:t>
            </w:r>
            <w:r w:rsidR="004E5366">
              <w:rPr>
                <w:rFonts w:ascii="宋体" w:eastAsia="宋体" w:hAnsi="宋体" w:hint="eastAsia"/>
                <w:bCs/>
                <w:szCs w:val="21"/>
              </w:rPr>
              <w:t>.</w:t>
            </w:r>
            <w:r w:rsidRPr="003B1F39">
              <w:rPr>
                <w:rFonts w:ascii="宋体" w:eastAsia="宋体" w:hAnsi="宋体" w:hint="eastAsia"/>
                <w:bCs/>
                <w:szCs w:val="21"/>
              </w:rPr>
              <w:t>峰值功耗：≤450W/m²</w:t>
            </w:r>
            <w:r w:rsidR="004E5366">
              <w:rPr>
                <w:rFonts w:ascii="宋体" w:eastAsia="宋体" w:hAnsi="宋体" w:hint="eastAsia"/>
                <w:bCs/>
                <w:szCs w:val="21"/>
              </w:rPr>
              <w:t>;</w:t>
            </w:r>
          </w:p>
          <w:p w14:paraId="726E1ED1" w14:textId="627AAB68"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12</w:t>
            </w:r>
            <w:r w:rsidR="004E5366">
              <w:rPr>
                <w:rFonts w:ascii="宋体" w:eastAsia="宋体" w:hAnsi="宋体" w:hint="eastAsia"/>
                <w:bCs/>
                <w:szCs w:val="21"/>
              </w:rPr>
              <w:t>.</w:t>
            </w:r>
            <w:r w:rsidRPr="003B1F39">
              <w:rPr>
                <w:rFonts w:ascii="宋体" w:eastAsia="宋体" w:hAnsi="宋体" w:hint="eastAsia"/>
                <w:bCs/>
                <w:szCs w:val="21"/>
              </w:rPr>
              <w:t>色温：3000-18000K可调</w:t>
            </w:r>
            <w:r w:rsidR="004E5366">
              <w:rPr>
                <w:rFonts w:ascii="宋体" w:eastAsia="宋体" w:hAnsi="宋体" w:hint="eastAsia"/>
                <w:bCs/>
                <w:szCs w:val="21"/>
              </w:rPr>
              <w:t>;</w:t>
            </w:r>
          </w:p>
          <w:p w14:paraId="05A1277F" w14:textId="170E8D20"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13</w:t>
            </w:r>
            <w:r w:rsidR="004E5366">
              <w:rPr>
                <w:rFonts w:ascii="宋体" w:eastAsia="宋体" w:hAnsi="宋体" w:hint="eastAsia"/>
                <w:bCs/>
                <w:szCs w:val="21"/>
              </w:rPr>
              <w:t>.</w:t>
            </w:r>
            <w:r w:rsidRPr="003B1F39">
              <w:rPr>
                <w:rFonts w:ascii="宋体" w:eastAsia="宋体" w:hAnsi="宋体" w:hint="eastAsia"/>
                <w:bCs/>
                <w:szCs w:val="21"/>
              </w:rPr>
              <w:t>使用寿命：≥10万小时</w:t>
            </w:r>
            <w:r w:rsidR="004E5366">
              <w:rPr>
                <w:rFonts w:ascii="宋体" w:eastAsia="宋体" w:hAnsi="宋体" w:hint="eastAsia"/>
                <w:bCs/>
                <w:szCs w:val="21"/>
              </w:rPr>
              <w:t>;</w:t>
            </w:r>
          </w:p>
          <w:p w14:paraId="1274F873" w14:textId="2448BE06"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14</w:t>
            </w:r>
            <w:r w:rsidR="004E5366">
              <w:rPr>
                <w:rFonts w:ascii="宋体" w:eastAsia="宋体" w:hAnsi="宋体" w:hint="eastAsia"/>
                <w:bCs/>
                <w:szCs w:val="21"/>
              </w:rPr>
              <w:t>.</w:t>
            </w:r>
            <w:r w:rsidRPr="003B1F39">
              <w:rPr>
                <w:rFonts w:ascii="宋体" w:eastAsia="宋体" w:hAnsi="宋体" w:hint="eastAsia"/>
                <w:bCs/>
                <w:szCs w:val="21"/>
              </w:rPr>
              <w:t>平均无故障时间：≥1万小时</w:t>
            </w:r>
            <w:r w:rsidR="004E5366">
              <w:rPr>
                <w:rFonts w:ascii="宋体" w:eastAsia="宋体" w:hAnsi="宋体" w:hint="eastAsia"/>
                <w:bCs/>
                <w:szCs w:val="21"/>
              </w:rPr>
              <w:t>;</w:t>
            </w:r>
          </w:p>
          <w:p w14:paraId="2C6C07EE" w14:textId="0CEF3C22" w:rsidR="003B1F39" w:rsidRPr="008A4608" w:rsidRDefault="003B1F39" w:rsidP="003B1F39">
            <w:pPr>
              <w:spacing w:line="360" w:lineRule="auto"/>
              <w:jc w:val="left"/>
              <w:rPr>
                <w:rFonts w:ascii="宋体" w:eastAsia="宋体" w:hAnsi="宋体"/>
                <w:b/>
                <w:szCs w:val="21"/>
              </w:rPr>
            </w:pPr>
            <w:r w:rsidRPr="003B1F39">
              <w:rPr>
                <w:rFonts w:ascii="宋体" w:eastAsia="宋体" w:hAnsi="宋体" w:hint="eastAsia"/>
                <w:bCs/>
                <w:szCs w:val="21"/>
              </w:rPr>
              <w:t>15</w:t>
            </w:r>
            <w:r w:rsidR="004E5366">
              <w:rPr>
                <w:rFonts w:ascii="宋体" w:eastAsia="宋体" w:hAnsi="宋体" w:hint="eastAsia"/>
                <w:bCs/>
                <w:szCs w:val="21"/>
              </w:rPr>
              <w:t>.</w:t>
            </w:r>
            <w:r w:rsidRPr="003B1F39">
              <w:rPr>
                <w:rFonts w:ascii="宋体" w:eastAsia="宋体" w:hAnsi="宋体" w:hint="eastAsia"/>
                <w:bCs/>
                <w:szCs w:val="21"/>
              </w:rPr>
              <w:t>产品防尘等级达到IP5X或以上级别</w:t>
            </w:r>
            <w:r w:rsidR="004E5366">
              <w:rPr>
                <w:rFonts w:ascii="宋体" w:eastAsia="宋体" w:hAnsi="宋体" w:hint="eastAsia"/>
                <w:bCs/>
                <w:szCs w:val="21"/>
              </w:rPr>
              <w:t>;</w:t>
            </w:r>
          </w:p>
          <w:p w14:paraId="4778F91F" w14:textId="78814672"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lastRenderedPageBreak/>
              <w:t>16</w:t>
            </w:r>
            <w:r w:rsidR="004E5366">
              <w:rPr>
                <w:rFonts w:ascii="宋体" w:eastAsia="宋体" w:hAnsi="宋体" w:hint="eastAsia"/>
                <w:bCs/>
                <w:szCs w:val="21"/>
              </w:rPr>
              <w:t>.</w:t>
            </w:r>
            <w:r w:rsidRPr="003B1F39">
              <w:rPr>
                <w:rFonts w:ascii="宋体" w:eastAsia="宋体" w:hAnsi="宋体" w:hint="eastAsia"/>
                <w:bCs/>
                <w:szCs w:val="21"/>
              </w:rPr>
              <w:t>支持4K超清、HDR高动态光照渲染技术；符合LED显示屏绿色健康分级</w:t>
            </w:r>
            <w:r w:rsidR="00420308">
              <w:rPr>
                <w:rFonts w:ascii="宋体" w:eastAsia="宋体" w:hAnsi="宋体" w:hint="eastAsia"/>
                <w:bCs/>
                <w:szCs w:val="21"/>
              </w:rPr>
              <w:t>；</w:t>
            </w:r>
          </w:p>
          <w:p w14:paraId="06F9F4EE" w14:textId="5923536F" w:rsidR="003B1F39" w:rsidRPr="008A4608" w:rsidRDefault="003B1F39" w:rsidP="003B1F39">
            <w:pPr>
              <w:spacing w:line="360" w:lineRule="auto"/>
              <w:jc w:val="left"/>
              <w:rPr>
                <w:rFonts w:ascii="宋体" w:eastAsia="宋体" w:hAnsi="宋体"/>
                <w:b/>
                <w:szCs w:val="21"/>
              </w:rPr>
            </w:pPr>
            <w:r w:rsidRPr="003B1F39">
              <w:rPr>
                <w:rFonts w:ascii="宋体" w:eastAsia="宋体" w:hAnsi="宋体" w:hint="eastAsia"/>
                <w:bCs/>
                <w:szCs w:val="21"/>
              </w:rPr>
              <w:t>17</w:t>
            </w:r>
            <w:r w:rsidR="004E5366">
              <w:rPr>
                <w:rFonts w:ascii="宋体" w:eastAsia="宋体" w:hAnsi="宋体" w:hint="eastAsia"/>
                <w:bCs/>
                <w:szCs w:val="21"/>
              </w:rPr>
              <w:t>.</w:t>
            </w:r>
            <w:r w:rsidRPr="003B1F39">
              <w:rPr>
                <w:rFonts w:ascii="宋体" w:eastAsia="宋体" w:hAnsi="宋体" w:hint="eastAsia"/>
                <w:bCs/>
                <w:szCs w:val="21"/>
              </w:rPr>
              <w:t>具有电源过压、过流、断电保护、分布上电等防护措施</w:t>
            </w:r>
            <w:r w:rsidR="00420308">
              <w:rPr>
                <w:rFonts w:ascii="宋体" w:eastAsia="宋体" w:hAnsi="宋体" w:hint="eastAsia"/>
                <w:bCs/>
                <w:szCs w:val="21"/>
              </w:rPr>
              <w:t>；</w:t>
            </w:r>
          </w:p>
          <w:p w14:paraId="3E35F9B2" w14:textId="4B5ABFF2"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18</w:t>
            </w:r>
            <w:r w:rsidR="004E5366">
              <w:rPr>
                <w:rFonts w:ascii="宋体" w:eastAsia="宋体" w:hAnsi="宋体" w:hint="eastAsia"/>
                <w:bCs/>
                <w:szCs w:val="21"/>
              </w:rPr>
              <w:t>.</w:t>
            </w:r>
            <w:r w:rsidRPr="003B1F39">
              <w:rPr>
                <w:rFonts w:ascii="宋体" w:eastAsia="宋体" w:hAnsi="宋体" w:hint="eastAsia"/>
                <w:bCs/>
                <w:szCs w:val="21"/>
              </w:rPr>
              <w:t>箱体材质采用镁合金/压铸铝/铁箱材质，自然散热</w:t>
            </w:r>
            <w:r w:rsidR="00B72ECD">
              <w:rPr>
                <w:rFonts w:ascii="宋体" w:eastAsia="宋体" w:hAnsi="宋体" w:hint="eastAsia"/>
                <w:bCs/>
                <w:szCs w:val="21"/>
              </w:rPr>
              <w:t>;</w:t>
            </w:r>
          </w:p>
          <w:p w14:paraId="68C60AFD" w14:textId="29242C57" w:rsidR="00665A97"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19</w:t>
            </w:r>
            <w:r w:rsidR="004E5366">
              <w:rPr>
                <w:rFonts w:ascii="宋体" w:eastAsia="宋体" w:hAnsi="宋体" w:hint="eastAsia"/>
                <w:bCs/>
                <w:szCs w:val="21"/>
              </w:rPr>
              <w:t>.</w:t>
            </w:r>
            <w:r w:rsidRPr="003B1F39">
              <w:rPr>
                <w:rFonts w:ascii="宋体" w:eastAsia="宋体" w:hAnsi="宋体" w:hint="eastAsia"/>
                <w:bCs/>
                <w:szCs w:val="21"/>
              </w:rPr>
              <w:t>箱体前后厚度 ≤60mm</w:t>
            </w:r>
            <w:r w:rsidR="00B72ECD">
              <w:rPr>
                <w:rFonts w:ascii="宋体" w:eastAsia="宋体" w:hAnsi="宋体" w:hint="eastAsia"/>
                <w:bCs/>
                <w:szCs w:val="21"/>
              </w:rPr>
              <w:t>。</w:t>
            </w:r>
          </w:p>
        </w:tc>
      </w:tr>
      <w:tr w:rsidR="00665A97" w14:paraId="5E68CD87" w14:textId="77777777" w:rsidTr="009364DE">
        <w:trPr>
          <w:jc w:val="center"/>
        </w:trPr>
        <w:tc>
          <w:tcPr>
            <w:tcW w:w="709" w:type="dxa"/>
            <w:vAlign w:val="center"/>
          </w:tcPr>
          <w:p w14:paraId="01CAF15A" w14:textId="77777777" w:rsidR="00665A97" w:rsidRPr="00165F73" w:rsidRDefault="00665A97" w:rsidP="00665A97">
            <w:pPr>
              <w:pStyle w:val="aff6"/>
              <w:numPr>
                <w:ilvl w:val="0"/>
                <w:numId w:val="30"/>
              </w:numPr>
              <w:spacing w:line="360" w:lineRule="auto"/>
              <w:ind w:firstLineChars="0"/>
              <w:rPr>
                <w:rFonts w:ascii="宋体" w:eastAsia="宋体" w:hAnsi="宋体"/>
                <w:bCs/>
                <w:szCs w:val="21"/>
              </w:rPr>
            </w:pPr>
          </w:p>
        </w:tc>
        <w:tc>
          <w:tcPr>
            <w:tcW w:w="1559" w:type="dxa"/>
            <w:vAlign w:val="center"/>
          </w:tcPr>
          <w:p w14:paraId="6199BD78" w14:textId="09049914" w:rsidR="00665A97" w:rsidRPr="00505C8B" w:rsidRDefault="00665A97" w:rsidP="00665A97">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室内舞台会标屏</w:t>
            </w:r>
          </w:p>
        </w:tc>
        <w:tc>
          <w:tcPr>
            <w:tcW w:w="992" w:type="dxa"/>
            <w:vAlign w:val="center"/>
          </w:tcPr>
          <w:p w14:paraId="62069224" w14:textId="107139E2"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平米</w:t>
            </w:r>
          </w:p>
        </w:tc>
        <w:tc>
          <w:tcPr>
            <w:tcW w:w="1271" w:type="dxa"/>
            <w:vAlign w:val="center"/>
          </w:tcPr>
          <w:p w14:paraId="31214EFD" w14:textId="62C64D9E"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2.56</w:t>
            </w:r>
          </w:p>
        </w:tc>
        <w:tc>
          <w:tcPr>
            <w:tcW w:w="4536" w:type="dxa"/>
          </w:tcPr>
          <w:p w14:paraId="7284DD3C" w14:textId="7A117425"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1.</w:t>
            </w:r>
            <w:r w:rsidR="003B1F39" w:rsidRPr="003B1F39">
              <w:rPr>
                <w:rFonts w:ascii="宋体" w:eastAsia="宋体" w:hAnsi="宋体" w:hint="eastAsia"/>
                <w:bCs/>
                <w:szCs w:val="21"/>
              </w:rPr>
              <w:t>显示屏尺寸  ≥8m*0.32m</w:t>
            </w:r>
            <w:r>
              <w:rPr>
                <w:rFonts w:ascii="宋体" w:eastAsia="宋体" w:hAnsi="宋体" w:hint="eastAsia"/>
                <w:bCs/>
                <w:szCs w:val="21"/>
              </w:rPr>
              <w:t>；</w:t>
            </w:r>
          </w:p>
          <w:p w14:paraId="6E2842E0" w14:textId="0B81379E"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w:t>
            </w:r>
            <w:r w:rsidR="00B72ECD">
              <w:rPr>
                <w:rFonts w:ascii="宋体" w:eastAsia="宋体" w:hAnsi="宋体" w:hint="eastAsia"/>
                <w:bCs/>
                <w:szCs w:val="21"/>
              </w:rPr>
              <w:t>2.</w:t>
            </w:r>
            <w:r w:rsidRPr="003B1F39">
              <w:rPr>
                <w:rFonts w:ascii="宋体" w:eastAsia="宋体" w:hAnsi="宋体" w:hint="eastAsia"/>
                <w:bCs/>
                <w:szCs w:val="21"/>
              </w:rPr>
              <w:t>像素点间距 ≤3.0mm</w:t>
            </w:r>
            <w:r w:rsidR="00B72ECD">
              <w:rPr>
                <w:rFonts w:ascii="宋体" w:eastAsia="宋体" w:hAnsi="宋体" w:hint="eastAsia"/>
                <w:bCs/>
                <w:szCs w:val="21"/>
              </w:rPr>
              <w:t>；</w:t>
            </w:r>
          </w:p>
          <w:p w14:paraId="199A83CA" w14:textId="773F5AE6"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3.</w:t>
            </w:r>
            <w:r w:rsidR="003B1F39" w:rsidRPr="003B1F39">
              <w:rPr>
                <w:rFonts w:ascii="宋体" w:eastAsia="宋体" w:hAnsi="宋体" w:hint="eastAsia"/>
                <w:bCs/>
                <w:szCs w:val="21"/>
              </w:rPr>
              <w:t>像素构成  1R、1G、1B</w:t>
            </w:r>
            <w:r>
              <w:rPr>
                <w:rFonts w:ascii="宋体" w:eastAsia="宋体" w:hAnsi="宋体" w:hint="eastAsia"/>
                <w:bCs/>
                <w:szCs w:val="21"/>
              </w:rPr>
              <w:t>；</w:t>
            </w:r>
          </w:p>
          <w:p w14:paraId="57BE8BF6" w14:textId="548F13BA"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4.</w:t>
            </w:r>
            <w:r w:rsidR="003B1F39" w:rsidRPr="003B1F39">
              <w:rPr>
                <w:rFonts w:ascii="宋体" w:eastAsia="宋体" w:hAnsi="宋体" w:hint="eastAsia"/>
                <w:bCs/>
                <w:szCs w:val="21"/>
              </w:rPr>
              <w:t>单元板尺寸（mm）：320*160</w:t>
            </w:r>
            <w:r>
              <w:rPr>
                <w:rFonts w:ascii="宋体" w:eastAsia="宋体" w:hAnsi="宋体" w:hint="eastAsia"/>
                <w:bCs/>
                <w:szCs w:val="21"/>
              </w:rPr>
              <w:t>；</w:t>
            </w:r>
          </w:p>
          <w:p w14:paraId="440C4352" w14:textId="1AD6C4DF"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5.</w:t>
            </w:r>
            <w:r w:rsidR="003B1F39" w:rsidRPr="003B1F39">
              <w:rPr>
                <w:rFonts w:ascii="宋体" w:eastAsia="宋体" w:hAnsi="宋体" w:hint="eastAsia"/>
                <w:bCs/>
                <w:szCs w:val="21"/>
              </w:rPr>
              <w:t>恒流驱动</w:t>
            </w:r>
            <w:r>
              <w:rPr>
                <w:rFonts w:ascii="宋体" w:eastAsia="宋体" w:hAnsi="宋体" w:hint="eastAsia"/>
                <w:bCs/>
                <w:szCs w:val="21"/>
              </w:rPr>
              <w:t>；</w:t>
            </w:r>
          </w:p>
          <w:p w14:paraId="257F6A4C" w14:textId="319CAC17"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6.</w:t>
            </w:r>
            <w:r w:rsidR="003B1F39" w:rsidRPr="003B1F39">
              <w:rPr>
                <w:rFonts w:ascii="宋体" w:eastAsia="宋体" w:hAnsi="宋体" w:hint="eastAsia"/>
                <w:bCs/>
                <w:szCs w:val="21"/>
              </w:rPr>
              <w:t>支持电源均流DC4.2V～DC4.5V供电</w:t>
            </w:r>
            <w:r>
              <w:rPr>
                <w:rFonts w:ascii="宋体" w:eastAsia="宋体" w:hAnsi="宋体" w:hint="eastAsia"/>
                <w:bCs/>
                <w:szCs w:val="21"/>
              </w:rPr>
              <w:t>；</w:t>
            </w:r>
          </w:p>
          <w:p w14:paraId="241DA05B" w14:textId="7DF9B81E"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7.</w:t>
            </w:r>
            <w:r w:rsidR="003B1F39" w:rsidRPr="003B1F39">
              <w:rPr>
                <w:rFonts w:ascii="宋体" w:eastAsia="宋体" w:hAnsi="宋体" w:hint="eastAsia"/>
                <w:bCs/>
                <w:szCs w:val="21"/>
              </w:rPr>
              <w:t>前后双向维护</w:t>
            </w:r>
            <w:r>
              <w:rPr>
                <w:rFonts w:ascii="宋体" w:eastAsia="宋体" w:hAnsi="宋体" w:hint="eastAsia"/>
                <w:bCs/>
                <w:szCs w:val="21"/>
              </w:rPr>
              <w:t>；</w:t>
            </w:r>
          </w:p>
          <w:p w14:paraId="1F9D861F" w14:textId="20A518D0"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8.</w:t>
            </w:r>
            <w:r w:rsidR="003B1F39" w:rsidRPr="003B1F39">
              <w:rPr>
                <w:rFonts w:ascii="宋体" w:eastAsia="宋体" w:hAnsi="宋体" w:hint="eastAsia"/>
                <w:bCs/>
                <w:szCs w:val="21"/>
              </w:rPr>
              <w:t>整屏平整度≤0.1mm</w:t>
            </w:r>
            <w:r>
              <w:rPr>
                <w:rFonts w:ascii="宋体" w:eastAsia="宋体" w:hAnsi="宋体" w:hint="eastAsia"/>
                <w:bCs/>
                <w:szCs w:val="21"/>
              </w:rPr>
              <w:t>；</w:t>
            </w:r>
          </w:p>
          <w:p w14:paraId="792F1C8A" w14:textId="49641C79"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9.</w:t>
            </w:r>
            <w:r w:rsidR="003B1F39" w:rsidRPr="003B1F39">
              <w:rPr>
                <w:rFonts w:ascii="宋体" w:eastAsia="宋体" w:hAnsi="宋体" w:hint="eastAsia"/>
                <w:bCs/>
                <w:szCs w:val="21"/>
              </w:rPr>
              <w:t>模组平整度≤0.05mm</w:t>
            </w:r>
            <w:r>
              <w:rPr>
                <w:rFonts w:ascii="宋体" w:eastAsia="宋体" w:hAnsi="宋体" w:hint="eastAsia"/>
                <w:bCs/>
                <w:szCs w:val="21"/>
              </w:rPr>
              <w:t>；</w:t>
            </w:r>
          </w:p>
          <w:p w14:paraId="1F66CCB3" w14:textId="4481FA17"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10.</w:t>
            </w:r>
            <w:r w:rsidR="003B1F39" w:rsidRPr="003B1F39">
              <w:rPr>
                <w:rFonts w:ascii="宋体" w:eastAsia="宋体" w:hAnsi="宋体" w:hint="eastAsia"/>
                <w:bCs/>
                <w:szCs w:val="21"/>
              </w:rPr>
              <w:t>拼接缝≤0.05mm</w:t>
            </w:r>
            <w:r>
              <w:rPr>
                <w:rFonts w:ascii="宋体" w:eastAsia="宋体" w:hAnsi="宋体" w:hint="eastAsia"/>
                <w:bCs/>
                <w:szCs w:val="21"/>
              </w:rPr>
              <w:t>；</w:t>
            </w:r>
          </w:p>
          <w:p w14:paraId="45C7BE87" w14:textId="79685306"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11.</w:t>
            </w:r>
            <w:r w:rsidR="003B1F39" w:rsidRPr="003B1F39">
              <w:rPr>
                <w:rFonts w:ascii="宋体" w:eastAsia="宋体" w:hAnsi="宋体" w:hint="eastAsia"/>
                <w:bCs/>
                <w:szCs w:val="21"/>
              </w:rPr>
              <w:t>亮度≥700Cd/m²</w:t>
            </w:r>
            <w:r>
              <w:rPr>
                <w:rFonts w:ascii="宋体" w:eastAsia="宋体" w:hAnsi="宋体" w:hint="eastAsia"/>
                <w:bCs/>
                <w:szCs w:val="21"/>
              </w:rPr>
              <w:t>；</w:t>
            </w:r>
          </w:p>
          <w:p w14:paraId="1AE5102B" w14:textId="34429543"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B72ECD">
              <w:rPr>
                <w:rFonts w:ascii="宋体" w:eastAsia="宋体" w:hAnsi="宋体" w:hint="eastAsia"/>
                <w:bCs/>
                <w:szCs w:val="21"/>
              </w:rPr>
              <w:t>2.</w:t>
            </w:r>
            <w:r w:rsidRPr="003B1F39">
              <w:rPr>
                <w:rFonts w:ascii="宋体" w:eastAsia="宋体" w:hAnsi="宋体" w:hint="eastAsia"/>
                <w:bCs/>
                <w:szCs w:val="21"/>
              </w:rPr>
              <w:t>亮度均匀性 ≥98%</w:t>
            </w:r>
            <w:r w:rsidR="00B72ECD">
              <w:rPr>
                <w:rFonts w:ascii="宋体" w:eastAsia="宋体" w:hAnsi="宋体" w:hint="eastAsia"/>
                <w:bCs/>
                <w:szCs w:val="21"/>
              </w:rPr>
              <w:t>；</w:t>
            </w:r>
          </w:p>
          <w:p w14:paraId="60AA1444" w14:textId="78B5A8A5"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B72ECD">
              <w:rPr>
                <w:rFonts w:ascii="宋体" w:eastAsia="宋体" w:hAnsi="宋体" w:hint="eastAsia"/>
                <w:bCs/>
                <w:szCs w:val="21"/>
              </w:rPr>
              <w:t>3.</w:t>
            </w:r>
            <w:r w:rsidRPr="003B1F39">
              <w:rPr>
                <w:rFonts w:ascii="宋体" w:eastAsia="宋体" w:hAnsi="宋体" w:hint="eastAsia"/>
                <w:bCs/>
                <w:szCs w:val="21"/>
              </w:rPr>
              <w:t>亮度鉴别等级依据SJ/T11141-2017 5.10.6规定；C级，Bj≥20</w:t>
            </w:r>
            <w:r w:rsidR="00B72ECD">
              <w:rPr>
                <w:rFonts w:ascii="宋体" w:eastAsia="宋体" w:hAnsi="宋体" w:hint="eastAsia"/>
                <w:bCs/>
                <w:szCs w:val="21"/>
              </w:rPr>
              <w:t>；</w:t>
            </w:r>
          </w:p>
          <w:p w14:paraId="77D85BF4" w14:textId="266FD14B"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B72ECD">
              <w:rPr>
                <w:rFonts w:ascii="宋体" w:eastAsia="宋体" w:hAnsi="宋体" w:hint="eastAsia"/>
                <w:bCs/>
                <w:szCs w:val="21"/>
              </w:rPr>
              <w:t>4.</w:t>
            </w:r>
            <w:r w:rsidRPr="003B1F39">
              <w:rPr>
                <w:rFonts w:ascii="宋体" w:eastAsia="宋体" w:hAnsi="宋体" w:hint="eastAsia"/>
                <w:bCs/>
                <w:szCs w:val="21"/>
              </w:rPr>
              <w:t xml:space="preserve"> 0-100%亮度可调，屏幕亮度具有随环境照度的变化任意调整功能</w:t>
            </w:r>
            <w:r w:rsidR="00B72ECD">
              <w:rPr>
                <w:rFonts w:ascii="宋体" w:eastAsia="宋体" w:hAnsi="宋体" w:hint="eastAsia"/>
                <w:bCs/>
                <w:szCs w:val="21"/>
              </w:rPr>
              <w:t>；</w:t>
            </w:r>
          </w:p>
          <w:p w14:paraId="424C8505" w14:textId="65BBBE61"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B72ECD">
              <w:rPr>
                <w:rFonts w:ascii="宋体" w:eastAsia="宋体" w:hAnsi="宋体" w:hint="eastAsia"/>
                <w:bCs/>
                <w:szCs w:val="21"/>
              </w:rPr>
              <w:t>5.</w:t>
            </w:r>
            <w:r w:rsidRPr="003B1F39">
              <w:rPr>
                <w:rFonts w:ascii="宋体" w:eastAsia="宋体" w:hAnsi="宋体" w:hint="eastAsia"/>
                <w:bCs/>
                <w:szCs w:val="21"/>
              </w:rPr>
              <w:t>色度均匀性</w:t>
            </w:r>
            <w:r w:rsidR="00B72ECD">
              <w:rPr>
                <w:rFonts w:ascii="宋体" w:eastAsia="宋体" w:hAnsi="宋体" w:hint="eastAsia"/>
                <w:bCs/>
                <w:szCs w:val="21"/>
              </w:rPr>
              <w:t>:</w:t>
            </w:r>
            <w:r w:rsidRPr="003B1F39">
              <w:rPr>
                <w:rFonts w:ascii="宋体" w:eastAsia="宋体" w:hAnsi="宋体" w:hint="eastAsia"/>
                <w:bCs/>
                <w:szCs w:val="21"/>
              </w:rPr>
              <w:t>±0.002Cx、Cy内</w:t>
            </w:r>
            <w:r w:rsidR="00B72ECD">
              <w:rPr>
                <w:rFonts w:ascii="宋体" w:eastAsia="宋体" w:hAnsi="宋体" w:hint="eastAsia"/>
                <w:bCs/>
                <w:szCs w:val="21"/>
              </w:rPr>
              <w:t>；</w:t>
            </w:r>
          </w:p>
          <w:p w14:paraId="0C97E185" w14:textId="495BE70D"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B72ECD">
              <w:rPr>
                <w:rFonts w:ascii="宋体" w:eastAsia="宋体" w:hAnsi="宋体" w:hint="eastAsia"/>
                <w:bCs/>
                <w:szCs w:val="21"/>
              </w:rPr>
              <w:t>6.</w:t>
            </w:r>
            <w:r w:rsidRPr="003B1F39">
              <w:rPr>
                <w:rFonts w:ascii="宋体" w:eastAsia="宋体" w:hAnsi="宋体" w:hint="eastAsia"/>
                <w:bCs/>
                <w:szCs w:val="21"/>
              </w:rPr>
              <w:t>色温</w:t>
            </w:r>
            <w:r w:rsidR="00B72ECD">
              <w:rPr>
                <w:rFonts w:ascii="宋体" w:eastAsia="宋体" w:hAnsi="宋体" w:hint="eastAsia"/>
                <w:bCs/>
                <w:szCs w:val="21"/>
              </w:rPr>
              <w:t>:</w:t>
            </w:r>
            <w:r w:rsidRPr="003B1F39">
              <w:rPr>
                <w:rFonts w:ascii="宋体" w:eastAsia="宋体" w:hAnsi="宋体" w:hint="eastAsia"/>
                <w:bCs/>
                <w:szCs w:val="21"/>
              </w:rPr>
              <w:t>1000-18000K</w:t>
            </w:r>
            <w:r w:rsidR="00B72ECD">
              <w:rPr>
                <w:rFonts w:ascii="宋体" w:eastAsia="宋体" w:hAnsi="宋体" w:hint="eastAsia"/>
                <w:bCs/>
                <w:szCs w:val="21"/>
              </w:rPr>
              <w:t>；</w:t>
            </w:r>
          </w:p>
          <w:p w14:paraId="39B3507B" w14:textId="27497D62"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B72ECD">
              <w:rPr>
                <w:rFonts w:ascii="宋体" w:eastAsia="宋体" w:hAnsi="宋体" w:hint="eastAsia"/>
                <w:bCs/>
                <w:szCs w:val="21"/>
              </w:rPr>
              <w:t>7.</w:t>
            </w:r>
            <w:r w:rsidRPr="003B1F39">
              <w:rPr>
                <w:rFonts w:ascii="宋体" w:eastAsia="宋体" w:hAnsi="宋体" w:hint="eastAsia"/>
                <w:bCs/>
                <w:szCs w:val="21"/>
              </w:rPr>
              <w:t>色温误差</w:t>
            </w:r>
            <w:r w:rsidR="00B72ECD">
              <w:rPr>
                <w:rFonts w:ascii="宋体" w:eastAsia="宋体" w:hAnsi="宋体" w:hint="eastAsia"/>
                <w:bCs/>
                <w:szCs w:val="21"/>
              </w:rPr>
              <w:t>:</w:t>
            </w:r>
            <w:r w:rsidRPr="003B1F39">
              <w:rPr>
                <w:rFonts w:ascii="宋体" w:eastAsia="宋体" w:hAnsi="宋体" w:hint="eastAsia"/>
                <w:bCs/>
                <w:szCs w:val="21"/>
              </w:rPr>
              <w:t>色温为6500K时，100%、75%、50%、25%四档电平白场调节色温误差≤200K</w:t>
            </w:r>
            <w:r w:rsidR="00B72ECD">
              <w:rPr>
                <w:rFonts w:ascii="宋体" w:eastAsia="宋体" w:hAnsi="宋体" w:hint="eastAsia"/>
                <w:bCs/>
                <w:szCs w:val="21"/>
              </w:rPr>
              <w:t>；</w:t>
            </w:r>
          </w:p>
          <w:p w14:paraId="2F235C1F" w14:textId="4F9973C9"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B72ECD">
              <w:rPr>
                <w:rFonts w:ascii="宋体" w:eastAsia="宋体" w:hAnsi="宋体" w:hint="eastAsia"/>
                <w:bCs/>
                <w:szCs w:val="21"/>
              </w:rPr>
              <w:t>8.</w:t>
            </w:r>
            <w:r w:rsidRPr="003B1F39">
              <w:rPr>
                <w:rFonts w:ascii="宋体" w:eastAsia="宋体" w:hAnsi="宋体" w:hint="eastAsia"/>
                <w:bCs/>
                <w:szCs w:val="21"/>
              </w:rPr>
              <w:t>水平视角 ≥160°</w:t>
            </w:r>
            <w:r w:rsidR="00B72ECD">
              <w:rPr>
                <w:rFonts w:ascii="宋体" w:eastAsia="宋体" w:hAnsi="宋体" w:hint="eastAsia"/>
                <w:bCs/>
                <w:szCs w:val="21"/>
              </w:rPr>
              <w:t>；</w:t>
            </w:r>
          </w:p>
          <w:p w14:paraId="7A91D824" w14:textId="4CFBB631"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B72ECD">
              <w:rPr>
                <w:rFonts w:ascii="宋体" w:eastAsia="宋体" w:hAnsi="宋体" w:hint="eastAsia"/>
                <w:bCs/>
                <w:szCs w:val="21"/>
              </w:rPr>
              <w:t>9.</w:t>
            </w:r>
            <w:r w:rsidRPr="003B1F39">
              <w:rPr>
                <w:rFonts w:ascii="宋体" w:eastAsia="宋体" w:hAnsi="宋体" w:hint="eastAsia"/>
                <w:bCs/>
                <w:szCs w:val="21"/>
              </w:rPr>
              <w:t>垂直视角 ≥160°</w:t>
            </w:r>
            <w:r w:rsidR="00B72ECD">
              <w:rPr>
                <w:rFonts w:ascii="宋体" w:eastAsia="宋体" w:hAnsi="宋体" w:hint="eastAsia"/>
                <w:bCs/>
                <w:szCs w:val="21"/>
              </w:rPr>
              <w:t>；</w:t>
            </w:r>
          </w:p>
          <w:p w14:paraId="481DD6D6" w14:textId="6F895D46"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20.</w:t>
            </w:r>
            <w:r w:rsidR="003B1F39" w:rsidRPr="003B1F39">
              <w:rPr>
                <w:rFonts w:ascii="宋体" w:eastAsia="宋体" w:hAnsi="宋体" w:hint="eastAsia"/>
                <w:bCs/>
                <w:szCs w:val="21"/>
              </w:rPr>
              <w:t>对比度  ≥7000：1</w:t>
            </w:r>
            <w:r>
              <w:rPr>
                <w:rFonts w:ascii="宋体" w:eastAsia="宋体" w:hAnsi="宋体" w:hint="eastAsia"/>
                <w:bCs/>
                <w:szCs w:val="21"/>
              </w:rPr>
              <w:t>；</w:t>
            </w:r>
          </w:p>
          <w:p w14:paraId="3BC7B007" w14:textId="03CC40B7"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21.</w:t>
            </w:r>
            <w:r w:rsidR="003B1F39" w:rsidRPr="003B1F39">
              <w:rPr>
                <w:rFonts w:ascii="宋体" w:eastAsia="宋体" w:hAnsi="宋体" w:hint="eastAsia"/>
                <w:bCs/>
                <w:szCs w:val="21"/>
              </w:rPr>
              <w:t>刷新率：≥3840Hz</w:t>
            </w:r>
            <w:r>
              <w:rPr>
                <w:rFonts w:ascii="宋体" w:eastAsia="宋体" w:hAnsi="宋体" w:hint="eastAsia"/>
                <w:bCs/>
                <w:szCs w:val="21"/>
              </w:rPr>
              <w:t>；</w:t>
            </w:r>
          </w:p>
          <w:p w14:paraId="76B8BFAD" w14:textId="4DDB70BD"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lastRenderedPageBreak/>
              <w:t>2</w:t>
            </w:r>
            <w:r w:rsidR="00B72ECD">
              <w:rPr>
                <w:rFonts w:ascii="宋体" w:eastAsia="宋体" w:hAnsi="宋体" w:hint="eastAsia"/>
                <w:bCs/>
                <w:szCs w:val="21"/>
              </w:rPr>
              <w:t>2.</w:t>
            </w:r>
            <w:r w:rsidRPr="003B1F39">
              <w:rPr>
                <w:rFonts w:ascii="宋体" w:eastAsia="宋体" w:hAnsi="宋体" w:hint="eastAsia"/>
                <w:bCs/>
                <w:szCs w:val="21"/>
              </w:rPr>
              <w:t>发光点中心偏距 ＜1%</w:t>
            </w:r>
            <w:r w:rsidR="00B72ECD">
              <w:rPr>
                <w:rFonts w:ascii="宋体" w:eastAsia="宋体" w:hAnsi="宋体" w:hint="eastAsia"/>
                <w:bCs/>
                <w:szCs w:val="21"/>
              </w:rPr>
              <w:t>；</w:t>
            </w:r>
          </w:p>
          <w:p w14:paraId="289E4676" w14:textId="638F5D34"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w:t>
            </w:r>
            <w:r w:rsidR="00B72ECD">
              <w:rPr>
                <w:rFonts w:ascii="宋体" w:eastAsia="宋体" w:hAnsi="宋体" w:hint="eastAsia"/>
                <w:bCs/>
                <w:szCs w:val="21"/>
              </w:rPr>
              <w:t>3.</w:t>
            </w:r>
            <w:r w:rsidRPr="003B1F39">
              <w:rPr>
                <w:rFonts w:ascii="宋体" w:eastAsia="宋体" w:hAnsi="宋体" w:hint="eastAsia"/>
                <w:bCs/>
                <w:szCs w:val="21"/>
              </w:rPr>
              <w:t>反光率≤1.5%</w:t>
            </w:r>
            <w:r w:rsidR="00B72ECD">
              <w:rPr>
                <w:rFonts w:ascii="宋体" w:eastAsia="宋体" w:hAnsi="宋体" w:hint="eastAsia"/>
                <w:bCs/>
                <w:szCs w:val="21"/>
              </w:rPr>
              <w:t>；</w:t>
            </w:r>
          </w:p>
          <w:p w14:paraId="65E00691" w14:textId="55730C02" w:rsidR="00665A97"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w:t>
            </w:r>
            <w:r w:rsidR="00B72ECD">
              <w:rPr>
                <w:rFonts w:ascii="宋体" w:eastAsia="宋体" w:hAnsi="宋体" w:hint="eastAsia"/>
                <w:bCs/>
                <w:szCs w:val="21"/>
              </w:rPr>
              <w:t>4.</w:t>
            </w:r>
            <w:r w:rsidRPr="003B1F39">
              <w:rPr>
                <w:rFonts w:ascii="宋体" w:eastAsia="宋体" w:hAnsi="宋体" w:hint="eastAsia"/>
                <w:bCs/>
                <w:szCs w:val="21"/>
              </w:rPr>
              <w:t>换帧频率60HZ，支持120HZ等3D显示技术</w:t>
            </w:r>
            <w:r w:rsidR="00B72ECD">
              <w:rPr>
                <w:rFonts w:ascii="宋体" w:eastAsia="宋体" w:hAnsi="宋体" w:hint="eastAsia"/>
                <w:bCs/>
                <w:szCs w:val="21"/>
              </w:rPr>
              <w:t>。</w:t>
            </w:r>
          </w:p>
        </w:tc>
      </w:tr>
      <w:tr w:rsidR="00665A97" w14:paraId="4D8FC7B2" w14:textId="77777777" w:rsidTr="009364DE">
        <w:trPr>
          <w:jc w:val="center"/>
        </w:trPr>
        <w:tc>
          <w:tcPr>
            <w:tcW w:w="709" w:type="dxa"/>
            <w:vAlign w:val="center"/>
          </w:tcPr>
          <w:p w14:paraId="509BDD37" w14:textId="77777777" w:rsidR="00665A97" w:rsidRPr="00165F73" w:rsidRDefault="00665A97" w:rsidP="00665A97">
            <w:pPr>
              <w:pStyle w:val="aff6"/>
              <w:numPr>
                <w:ilvl w:val="0"/>
                <w:numId w:val="30"/>
              </w:numPr>
              <w:spacing w:line="360" w:lineRule="auto"/>
              <w:ind w:firstLineChars="0"/>
              <w:rPr>
                <w:rFonts w:ascii="宋体" w:eastAsia="宋体" w:hAnsi="宋体"/>
                <w:bCs/>
                <w:szCs w:val="21"/>
              </w:rPr>
            </w:pPr>
          </w:p>
        </w:tc>
        <w:tc>
          <w:tcPr>
            <w:tcW w:w="1559" w:type="dxa"/>
            <w:vAlign w:val="center"/>
          </w:tcPr>
          <w:p w14:paraId="06825D14" w14:textId="6C9CA147" w:rsidR="00665A97" w:rsidRPr="00505C8B" w:rsidRDefault="00665A97" w:rsidP="00665A97">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高清LED屏视频控制器</w:t>
            </w:r>
          </w:p>
        </w:tc>
        <w:tc>
          <w:tcPr>
            <w:tcW w:w="992" w:type="dxa"/>
            <w:vAlign w:val="center"/>
          </w:tcPr>
          <w:p w14:paraId="5239706D" w14:textId="4FE41CCC"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009AED3A" w14:textId="7D31AF9F" w:rsidR="00665A97" w:rsidRPr="00EB3C71" w:rsidRDefault="00665A97" w:rsidP="00665A97">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2F47EA61" w14:textId="3ED789EE"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1.</w:t>
            </w:r>
            <w:r w:rsidR="003B1F39" w:rsidRPr="003B1F39">
              <w:rPr>
                <w:rFonts w:ascii="宋体" w:eastAsia="宋体" w:hAnsi="宋体" w:hint="eastAsia"/>
                <w:bCs/>
                <w:szCs w:val="21"/>
              </w:rPr>
              <w:t>输入支持1路3G-SDI（IN+LOOP），2路HDMI1.4，1路DVI</w:t>
            </w:r>
            <w:r>
              <w:rPr>
                <w:rFonts w:ascii="宋体" w:eastAsia="宋体" w:hAnsi="宋体" w:hint="eastAsia"/>
                <w:bCs/>
                <w:szCs w:val="21"/>
              </w:rPr>
              <w:t>；</w:t>
            </w:r>
          </w:p>
          <w:p w14:paraId="74F75AE2" w14:textId="38A2CF9F"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2.</w:t>
            </w:r>
            <w:r w:rsidR="003B1F39" w:rsidRPr="003B1F39">
              <w:rPr>
                <w:rFonts w:ascii="宋体" w:eastAsia="宋体" w:hAnsi="宋体" w:hint="eastAsia"/>
                <w:bCs/>
                <w:szCs w:val="21"/>
              </w:rPr>
              <w:t>HDMI 音频输入/3.5mm外部音频输入输出；</w:t>
            </w:r>
          </w:p>
          <w:p w14:paraId="50669386" w14:textId="5D20271C"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3.</w:t>
            </w:r>
            <w:r w:rsidR="003B1F39" w:rsidRPr="003B1F39">
              <w:rPr>
                <w:rFonts w:ascii="宋体" w:eastAsia="宋体" w:hAnsi="宋体" w:hint="eastAsia"/>
                <w:bCs/>
                <w:szCs w:val="21"/>
              </w:rPr>
              <w:t>支持3个窗口和1路OSD</w:t>
            </w:r>
            <w:r>
              <w:rPr>
                <w:rFonts w:ascii="宋体" w:eastAsia="宋体" w:hAnsi="宋体" w:hint="eastAsia"/>
                <w:bCs/>
                <w:szCs w:val="21"/>
              </w:rPr>
              <w:t>；</w:t>
            </w:r>
          </w:p>
          <w:p w14:paraId="0A366C9A" w14:textId="6E2127F7" w:rsidR="003B1F39" w:rsidRPr="003B1F39" w:rsidRDefault="00B72ECD" w:rsidP="003B1F39">
            <w:pPr>
              <w:spacing w:line="360" w:lineRule="auto"/>
              <w:jc w:val="left"/>
              <w:rPr>
                <w:rFonts w:ascii="宋体" w:eastAsia="宋体" w:hAnsi="宋体"/>
                <w:bCs/>
                <w:szCs w:val="21"/>
              </w:rPr>
            </w:pPr>
            <w:r>
              <w:rPr>
                <w:rFonts w:ascii="宋体" w:eastAsia="宋体" w:hAnsi="宋体" w:hint="eastAsia"/>
                <w:bCs/>
                <w:szCs w:val="21"/>
              </w:rPr>
              <w:t>4.</w:t>
            </w:r>
            <w:r w:rsidR="003B1F39" w:rsidRPr="003B1F39">
              <w:rPr>
                <w:rFonts w:ascii="宋体" w:eastAsia="宋体" w:hAnsi="宋体" w:hint="eastAsia"/>
                <w:bCs/>
                <w:szCs w:val="21"/>
              </w:rPr>
              <w:t>支持创建10个用户场景作为模板保存</w:t>
            </w:r>
            <w:r>
              <w:rPr>
                <w:rFonts w:ascii="宋体" w:eastAsia="宋体" w:hAnsi="宋体" w:hint="eastAsia"/>
                <w:bCs/>
                <w:szCs w:val="21"/>
              </w:rPr>
              <w:t>；</w:t>
            </w:r>
          </w:p>
          <w:p w14:paraId="528B8590" w14:textId="55B1443C" w:rsidR="00665A97" w:rsidRPr="00B61D3F" w:rsidRDefault="00B72ECD" w:rsidP="003B1F39">
            <w:pPr>
              <w:spacing w:line="360" w:lineRule="auto"/>
              <w:jc w:val="left"/>
              <w:rPr>
                <w:rFonts w:ascii="宋体" w:eastAsia="宋体" w:hAnsi="宋体"/>
                <w:bCs/>
                <w:szCs w:val="21"/>
              </w:rPr>
            </w:pPr>
            <w:r>
              <w:rPr>
                <w:rFonts w:ascii="宋体" w:eastAsia="宋体" w:hAnsi="宋体" w:hint="eastAsia"/>
                <w:bCs/>
                <w:szCs w:val="21"/>
              </w:rPr>
              <w:t>5.</w:t>
            </w:r>
            <w:r w:rsidR="003B1F39" w:rsidRPr="003B1F39">
              <w:rPr>
                <w:rFonts w:ascii="宋体" w:eastAsia="宋体" w:hAnsi="宋体" w:hint="eastAsia"/>
                <w:bCs/>
                <w:szCs w:val="21"/>
              </w:rPr>
              <w:t>支持自动全屏缩放</w:t>
            </w:r>
            <w:r>
              <w:rPr>
                <w:rFonts w:ascii="宋体" w:eastAsia="宋体" w:hAnsi="宋体" w:hint="eastAsia"/>
                <w:bCs/>
                <w:szCs w:val="21"/>
              </w:rPr>
              <w:t>。</w:t>
            </w:r>
          </w:p>
        </w:tc>
      </w:tr>
      <w:tr w:rsidR="003B1F39" w14:paraId="51C7CE01" w14:textId="77777777" w:rsidTr="009364DE">
        <w:trPr>
          <w:jc w:val="center"/>
        </w:trPr>
        <w:tc>
          <w:tcPr>
            <w:tcW w:w="709" w:type="dxa"/>
            <w:vAlign w:val="center"/>
          </w:tcPr>
          <w:p w14:paraId="3DF6403A"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2B0AC25E" w14:textId="762B6E14"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会标屏视频控制器</w:t>
            </w:r>
          </w:p>
        </w:tc>
        <w:tc>
          <w:tcPr>
            <w:tcW w:w="992" w:type="dxa"/>
            <w:vAlign w:val="center"/>
          </w:tcPr>
          <w:p w14:paraId="56CF6D0F" w14:textId="7B2AF743"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6E97BB47" w14:textId="3A5CCB3D"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vAlign w:val="center"/>
          </w:tcPr>
          <w:p w14:paraId="4DF88309" w14:textId="7F56110A" w:rsidR="003B1F39" w:rsidRPr="00B61D3F" w:rsidRDefault="003B1F39" w:rsidP="003B1F39">
            <w:pPr>
              <w:spacing w:line="360" w:lineRule="auto"/>
              <w:jc w:val="left"/>
              <w:rPr>
                <w:rFonts w:ascii="宋体" w:eastAsia="宋体" w:hAnsi="宋体"/>
                <w:bCs/>
                <w:szCs w:val="21"/>
              </w:rPr>
            </w:pPr>
            <w:r w:rsidRPr="00EB3C71">
              <w:rPr>
                <w:rFonts w:ascii="仿宋" w:eastAsia="仿宋" w:hAnsi="仿宋" w:cs="宋体" w:hint="eastAsia"/>
                <w:color w:val="000000"/>
                <w:kern w:val="0"/>
                <w:sz w:val="24"/>
                <w:szCs w:val="24"/>
              </w:rPr>
              <w:t>分辨率≥4096x1920</w:t>
            </w:r>
          </w:p>
        </w:tc>
      </w:tr>
      <w:tr w:rsidR="003B1F39" w14:paraId="024AE136" w14:textId="77777777" w:rsidTr="009364DE">
        <w:trPr>
          <w:jc w:val="center"/>
        </w:trPr>
        <w:tc>
          <w:tcPr>
            <w:tcW w:w="709" w:type="dxa"/>
            <w:vAlign w:val="center"/>
          </w:tcPr>
          <w:p w14:paraId="635917D1"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6BF3A149" w14:textId="14EDAD6B"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边框结构及安装</w:t>
            </w:r>
          </w:p>
        </w:tc>
        <w:tc>
          <w:tcPr>
            <w:tcW w:w="992" w:type="dxa"/>
            <w:vAlign w:val="center"/>
          </w:tcPr>
          <w:p w14:paraId="7C7F7117" w14:textId="7D229591"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套</w:t>
            </w:r>
          </w:p>
        </w:tc>
        <w:tc>
          <w:tcPr>
            <w:tcW w:w="1271" w:type="dxa"/>
            <w:vAlign w:val="center"/>
          </w:tcPr>
          <w:p w14:paraId="40227E0F" w14:textId="32D0E89E"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064AE549" w14:textId="6BDDEA81" w:rsidR="003B1F39"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1、LED大屏幕钢结构框架需用钢材。</w:t>
            </w:r>
          </w:p>
        </w:tc>
      </w:tr>
      <w:tr w:rsidR="003B1F39" w14:paraId="268FBF44" w14:textId="77777777" w:rsidTr="009364DE">
        <w:trPr>
          <w:jc w:val="center"/>
        </w:trPr>
        <w:tc>
          <w:tcPr>
            <w:tcW w:w="709" w:type="dxa"/>
            <w:vAlign w:val="center"/>
          </w:tcPr>
          <w:p w14:paraId="4696074F"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04A33E51" w14:textId="1378C281"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LED配电柜</w:t>
            </w:r>
          </w:p>
        </w:tc>
        <w:tc>
          <w:tcPr>
            <w:tcW w:w="992" w:type="dxa"/>
            <w:vAlign w:val="center"/>
          </w:tcPr>
          <w:p w14:paraId="059A6107" w14:textId="1ACA7ED2"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0E88F47B" w14:textId="656FFB5B"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3A2C900B"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1.支持≥20KW功率</w:t>
            </w:r>
          </w:p>
          <w:p w14:paraId="5A9ECF89" w14:textId="05762482"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2.标准配电箱尺寸：不小于600mm×600mm</w:t>
            </w:r>
            <w:r w:rsidR="00B72ECD">
              <w:rPr>
                <w:rFonts w:ascii="宋体" w:eastAsia="宋体" w:hAnsi="宋体" w:hint="eastAsia"/>
                <w:bCs/>
                <w:szCs w:val="21"/>
              </w:rPr>
              <w:t>；</w:t>
            </w:r>
          </w:p>
          <w:p w14:paraId="3717C93B" w14:textId="198C96EF" w:rsidR="003B1F39"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3.配电柜具备PLC远程管理系统；</w:t>
            </w:r>
          </w:p>
        </w:tc>
      </w:tr>
      <w:tr w:rsidR="003B1F39" w14:paraId="6CECDE31" w14:textId="77777777" w:rsidTr="009364DE">
        <w:trPr>
          <w:jc w:val="center"/>
        </w:trPr>
        <w:tc>
          <w:tcPr>
            <w:tcW w:w="709" w:type="dxa"/>
            <w:vAlign w:val="center"/>
          </w:tcPr>
          <w:p w14:paraId="6ECE27D5"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75DB0DA9" w14:textId="140AAD53"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控制</w:t>
            </w:r>
            <w:r>
              <w:rPr>
                <w:rFonts w:ascii="仿宋" w:eastAsia="仿宋" w:hAnsi="仿宋" w:cs="宋体" w:hint="eastAsia"/>
                <w:color w:val="000000"/>
                <w:kern w:val="0"/>
                <w:sz w:val="24"/>
                <w:szCs w:val="24"/>
              </w:rPr>
              <w:t>工作站</w:t>
            </w:r>
          </w:p>
        </w:tc>
        <w:tc>
          <w:tcPr>
            <w:tcW w:w="992" w:type="dxa"/>
            <w:vAlign w:val="center"/>
          </w:tcPr>
          <w:p w14:paraId="6FA81330" w14:textId="78A805C4"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套</w:t>
            </w:r>
          </w:p>
        </w:tc>
        <w:tc>
          <w:tcPr>
            <w:tcW w:w="1271" w:type="dxa"/>
            <w:vAlign w:val="center"/>
          </w:tcPr>
          <w:p w14:paraId="1DF50FF3" w14:textId="60F22E61"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4F48C04A"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 CPU处理器不低于i5 ；</w:t>
            </w:r>
          </w:p>
          <w:p w14:paraId="3505BBD0"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 内存不低于8G，硬盘不低于1TB；</w:t>
            </w:r>
          </w:p>
          <w:p w14:paraId="3802E7BD"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 具备独立显卡，显存不低于1G；</w:t>
            </w:r>
          </w:p>
          <w:p w14:paraId="62811AF2"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4. 支持DVD刻录；</w:t>
            </w:r>
          </w:p>
          <w:p w14:paraId="5D71AC53" w14:textId="0DF3953A" w:rsidR="003B1F39"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5. 显示器不低于23.8英寸，分辩率不低于1920 x 1080像素。</w:t>
            </w:r>
          </w:p>
        </w:tc>
      </w:tr>
      <w:tr w:rsidR="003B1F39" w:rsidRPr="00A65424" w14:paraId="1289360C" w14:textId="77777777" w:rsidTr="009364DE">
        <w:trPr>
          <w:jc w:val="center"/>
        </w:trPr>
        <w:tc>
          <w:tcPr>
            <w:tcW w:w="709" w:type="dxa"/>
            <w:vAlign w:val="center"/>
          </w:tcPr>
          <w:p w14:paraId="276AC23B"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45AA2295" w14:textId="1832A4D2" w:rsidR="003B1F39" w:rsidRPr="00505C8B" w:rsidRDefault="00F37DAC" w:rsidP="003B1F39">
            <w:pPr>
              <w:spacing w:line="360" w:lineRule="auto"/>
              <w:jc w:val="center"/>
              <w:rPr>
                <w:rFonts w:ascii="仿宋" w:eastAsia="仿宋" w:hAnsi="仿宋" w:cs="宋体"/>
                <w:color w:val="000000"/>
                <w:kern w:val="0"/>
                <w:sz w:val="24"/>
                <w:szCs w:val="24"/>
              </w:rPr>
            </w:pPr>
            <w:r w:rsidRPr="00F37DAC">
              <w:rPr>
                <w:rFonts w:ascii="仿宋" w:eastAsia="仿宋" w:hAnsi="仿宋" w:cs="宋体" w:hint="eastAsia"/>
                <w:color w:val="000000"/>
                <w:kern w:val="0"/>
                <w:sz w:val="24"/>
                <w:szCs w:val="24"/>
              </w:rPr>
              <w:t>无线互动系统</w:t>
            </w:r>
          </w:p>
        </w:tc>
        <w:tc>
          <w:tcPr>
            <w:tcW w:w="992" w:type="dxa"/>
            <w:vAlign w:val="center"/>
          </w:tcPr>
          <w:p w14:paraId="2AFD7D1B" w14:textId="45E42B7B"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套</w:t>
            </w:r>
          </w:p>
        </w:tc>
        <w:tc>
          <w:tcPr>
            <w:tcW w:w="1271" w:type="dxa"/>
            <w:vAlign w:val="center"/>
          </w:tcPr>
          <w:p w14:paraId="59B53984" w14:textId="5D64F828"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2070D5B4" w14:textId="5DA846F2" w:rsidR="003B1F39" w:rsidRPr="00726025" w:rsidRDefault="003B1F39" w:rsidP="003B1F39">
            <w:pPr>
              <w:spacing w:line="360" w:lineRule="auto"/>
              <w:jc w:val="left"/>
              <w:rPr>
                <w:rFonts w:ascii="宋体" w:eastAsia="宋体" w:hAnsi="宋体" w:cs="宋体"/>
                <w:color w:val="000000"/>
                <w:kern w:val="0"/>
                <w:szCs w:val="21"/>
              </w:rPr>
            </w:pPr>
            <w:r w:rsidRPr="00B72ECD">
              <w:rPr>
                <w:rFonts w:ascii="宋体" w:eastAsia="宋体" w:hAnsi="宋体" w:cs="宋体" w:hint="eastAsia"/>
                <w:b/>
                <w:bCs/>
                <w:color w:val="000000"/>
                <w:kern w:val="0"/>
                <w:szCs w:val="21"/>
              </w:rPr>
              <w:t>＃</w:t>
            </w:r>
            <w:r w:rsidRPr="00B72ECD">
              <w:rPr>
                <w:rFonts w:ascii="宋体" w:eastAsia="宋体" w:hAnsi="宋体" w:cs="宋体" w:hint="eastAsia"/>
                <w:color w:val="000000"/>
                <w:kern w:val="0"/>
                <w:szCs w:val="21"/>
              </w:rPr>
              <w:t>1</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多种画面布局显示：画面布局支持1画面、2画面、3画面、4画面、6画面、8画面、9画面、16画面单独或组合切换布局模式，不少于12种默认画面布局方式，并可设置常用设备置顶显示模式。根据使用环境支持四种界面布局（如全屏、工具栏模式、工具栏左研讨、工具栏右研讨）；</w:t>
            </w:r>
            <w:r w:rsidRPr="00726025">
              <w:rPr>
                <w:rFonts w:ascii="宋体" w:eastAsia="宋体" w:hAnsi="宋体" w:cs="宋体" w:hint="eastAsia"/>
                <w:b/>
                <w:bCs/>
                <w:color w:val="000000"/>
                <w:kern w:val="0"/>
                <w:szCs w:val="21"/>
              </w:rPr>
              <w:t>需提供功能截图并加盖</w:t>
            </w:r>
            <w:r w:rsidR="00726025" w:rsidRPr="00726025">
              <w:rPr>
                <w:rFonts w:ascii="宋体" w:eastAsia="宋体" w:hAnsi="宋体" w:cs="宋体" w:hint="eastAsia"/>
                <w:b/>
                <w:bCs/>
                <w:color w:val="000000"/>
                <w:kern w:val="0"/>
                <w:szCs w:val="21"/>
              </w:rPr>
              <w:t>投标人</w:t>
            </w:r>
            <w:r w:rsidRPr="00726025">
              <w:rPr>
                <w:rFonts w:ascii="宋体" w:eastAsia="宋体" w:hAnsi="宋体" w:cs="宋体" w:hint="eastAsia"/>
                <w:b/>
                <w:bCs/>
                <w:color w:val="000000"/>
                <w:kern w:val="0"/>
                <w:szCs w:val="21"/>
              </w:rPr>
              <w:t>公章</w:t>
            </w:r>
          </w:p>
          <w:p w14:paraId="23C32B64" w14:textId="563A9C5D" w:rsidR="003B1F39" w:rsidRPr="00F50C00" w:rsidRDefault="003B1F39" w:rsidP="003B1F39">
            <w:pPr>
              <w:spacing w:line="360" w:lineRule="auto"/>
              <w:jc w:val="left"/>
              <w:rPr>
                <w:rFonts w:ascii="宋体" w:eastAsia="宋体" w:hAnsi="宋体" w:cs="宋体"/>
                <w:color w:val="000000"/>
                <w:kern w:val="0"/>
                <w:szCs w:val="21"/>
              </w:rPr>
            </w:pPr>
            <w:r w:rsidRPr="00B72ECD">
              <w:rPr>
                <w:rFonts w:ascii="宋体" w:eastAsia="宋体" w:hAnsi="宋体" w:cs="宋体" w:hint="eastAsia"/>
                <w:b/>
                <w:bCs/>
                <w:color w:val="000000"/>
                <w:kern w:val="0"/>
                <w:szCs w:val="21"/>
              </w:rPr>
              <w:t>＃</w:t>
            </w:r>
            <w:r w:rsidRPr="00B72ECD">
              <w:rPr>
                <w:rFonts w:ascii="宋体" w:eastAsia="宋体" w:hAnsi="宋体" w:cs="宋体" w:hint="eastAsia"/>
                <w:color w:val="000000"/>
                <w:kern w:val="0"/>
                <w:szCs w:val="21"/>
              </w:rPr>
              <w:t>2</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一键微课录制：设备支持通过硬件设备上的“录制”按键一键开始录制，也支持通过控制器</w:t>
            </w:r>
            <w:r w:rsidRPr="00B72ECD">
              <w:rPr>
                <w:rFonts w:ascii="宋体" w:eastAsia="宋体" w:hAnsi="宋体" w:cs="宋体" w:hint="eastAsia"/>
                <w:color w:val="000000"/>
                <w:kern w:val="0"/>
                <w:szCs w:val="21"/>
              </w:rPr>
              <w:lastRenderedPageBreak/>
              <w:t>中“录制”按钮一键录课，微课录制支持多画面和外接无线麦克风声音同步录入，支持720P和1080P格式，录课视频可保存在本地设备外接U盘中或通过无线存储到匹配的无线设备硬盘中，支持录制存储空间不足时的文字提醒功能；</w:t>
            </w:r>
            <w:r w:rsidR="00726025" w:rsidRPr="00726025">
              <w:rPr>
                <w:rFonts w:ascii="宋体" w:eastAsia="宋体" w:hAnsi="宋体" w:cs="宋体" w:hint="eastAsia"/>
                <w:b/>
                <w:bCs/>
                <w:color w:val="000000"/>
                <w:kern w:val="0"/>
                <w:szCs w:val="21"/>
              </w:rPr>
              <w:t>需提供功能截图并加盖投标人公章</w:t>
            </w:r>
          </w:p>
          <w:p w14:paraId="11645C5E" w14:textId="660274C4" w:rsidR="003B1F39" w:rsidRPr="00A00C51" w:rsidRDefault="003B1F39" w:rsidP="003B1F39">
            <w:pPr>
              <w:spacing w:line="360" w:lineRule="auto"/>
              <w:jc w:val="left"/>
              <w:rPr>
                <w:rFonts w:ascii="宋体" w:eastAsia="宋体" w:hAnsi="宋体" w:cs="宋体"/>
                <w:b/>
                <w:bCs/>
                <w:color w:val="000000"/>
                <w:kern w:val="0"/>
                <w:szCs w:val="21"/>
              </w:rPr>
            </w:pPr>
            <w:r w:rsidRPr="00B72ECD">
              <w:rPr>
                <w:rFonts w:ascii="宋体" w:eastAsia="宋体" w:hAnsi="宋体" w:cs="宋体" w:hint="eastAsia"/>
                <w:b/>
                <w:bCs/>
                <w:color w:val="000000"/>
                <w:kern w:val="0"/>
                <w:szCs w:val="21"/>
              </w:rPr>
              <w:t>＃</w:t>
            </w:r>
            <w:r w:rsidRPr="00B72ECD">
              <w:rPr>
                <w:rFonts w:ascii="宋体" w:eastAsia="宋体" w:hAnsi="宋体" w:cs="宋体" w:hint="eastAsia"/>
                <w:color w:val="000000"/>
                <w:kern w:val="0"/>
                <w:szCs w:val="21"/>
              </w:rPr>
              <w:t>3</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支持HDMI输入输出接口：具有1路HDMI输入接口支持电脑、摄像头、实物展台等外部设备的有线接入，具有1路HDMI输出接口可同时输出两个不同的信号到显示终端；</w:t>
            </w:r>
            <w:r w:rsidR="00342A82" w:rsidRPr="00A00C51">
              <w:rPr>
                <w:rFonts w:ascii="宋体" w:eastAsia="宋体" w:hAnsi="宋体" w:cs="宋体"/>
                <w:b/>
                <w:bCs/>
                <w:color w:val="000000"/>
                <w:kern w:val="0"/>
                <w:szCs w:val="21"/>
              </w:rPr>
              <w:t xml:space="preserve"> </w:t>
            </w:r>
          </w:p>
          <w:p w14:paraId="6226C041" w14:textId="78678250" w:rsidR="008A4608" w:rsidRDefault="003B1F39" w:rsidP="003B1F39">
            <w:pPr>
              <w:spacing w:line="360" w:lineRule="auto"/>
              <w:jc w:val="left"/>
              <w:rPr>
                <w:rFonts w:ascii="宋体" w:eastAsia="宋体" w:hAnsi="宋体" w:cs="宋体"/>
                <w:color w:val="000000"/>
                <w:kern w:val="0"/>
                <w:szCs w:val="21"/>
              </w:rPr>
            </w:pPr>
            <w:r w:rsidRPr="00B72ECD">
              <w:rPr>
                <w:rFonts w:ascii="宋体" w:eastAsia="宋体" w:hAnsi="宋体" w:cs="宋体" w:hint="eastAsia"/>
                <w:b/>
                <w:bCs/>
                <w:color w:val="000000"/>
                <w:kern w:val="0"/>
                <w:szCs w:val="21"/>
              </w:rPr>
              <w:t>＃</w:t>
            </w:r>
            <w:r w:rsidRPr="00B72ECD">
              <w:rPr>
                <w:rFonts w:ascii="宋体" w:eastAsia="宋体" w:hAnsi="宋体" w:cs="宋体" w:hint="eastAsia"/>
                <w:color w:val="000000"/>
                <w:kern w:val="0"/>
                <w:szCs w:val="21"/>
              </w:rPr>
              <w:t>4</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自由分组模式互动：支持根据使用需求任意组合创建小组。功能1—把主控端设备显示内容一键广播到全部小组屏或多选、单选广播到个小组屏；功能2—在广播状态下小组端可选择暂离广播或接收广播；功能3—可同时抓取多个小组屏内容到主控端设备，进行内容对比，并可支持广播至所有小组端；功能4—可以把任何一个小组设备屏幕内容，推送到其他小组屏上，同时支持批注操作。并可同时批注点评，主屏文件可以下发到小组阅览；</w:t>
            </w:r>
            <w:r w:rsidR="00A00C51" w:rsidRPr="00A00C51">
              <w:rPr>
                <w:rFonts w:ascii="宋体" w:eastAsia="宋体" w:hAnsi="宋体" w:cs="宋体" w:hint="eastAsia"/>
                <w:b/>
                <w:bCs/>
                <w:color w:val="000000"/>
                <w:kern w:val="0"/>
                <w:szCs w:val="21"/>
              </w:rPr>
              <w:t>（</w:t>
            </w:r>
            <w:r w:rsidR="00726025" w:rsidRPr="00726025">
              <w:rPr>
                <w:rFonts w:ascii="宋体" w:eastAsia="宋体" w:hAnsi="宋体" w:cs="宋体" w:hint="eastAsia"/>
                <w:b/>
                <w:bCs/>
                <w:color w:val="000000"/>
                <w:kern w:val="0"/>
                <w:szCs w:val="21"/>
              </w:rPr>
              <w:t>需提供功能截图并加盖投标人公章</w:t>
            </w:r>
            <w:r w:rsidR="00A00C51">
              <w:rPr>
                <w:rFonts w:ascii="宋体" w:eastAsia="宋体" w:hAnsi="宋体" w:cs="宋体" w:hint="eastAsia"/>
                <w:b/>
                <w:bCs/>
                <w:color w:val="000000"/>
                <w:kern w:val="0"/>
                <w:szCs w:val="21"/>
              </w:rPr>
              <w:t>）</w:t>
            </w:r>
          </w:p>
          <w:p w14:paraId="553F60D3" w14:textId="536F3DB6" w:rsidR="003B1F39" w:rsidRPr="00726025" w:rsidRDefault="003B1F39" w:rsidP="003B1F39">
            <w:pPr>
              <w:spacing w:line="360" w:lineRule="auto"/>
              <w:jc w:val="left"/>
              <w:rPr>
                <w:rFonts w:ascii="宋体" w:eastAsia="宋体" w:hAnsi="宋体" w:cs="宋体"/>
                <w:b/>
                <w:bCs/>
                <w:color w:val="000000"/>
                <w:kern w:val="0"/>
                <w:szCs w:val="21"/>
              </w:rPr>
            </w:pPr>
            <w:r w:rsidRPr="00726025">
              <w:rPr>
                <w:rFonts w:ascii="宋体" w:eastAsia="宋体" w:hAnsi="宋体" w:cs="宋体" w:hint="eastAsia"/>
                <w:b/>
                <w:bCs/>
                <w:color w:val="000000"/>
                <w:kern w:val="0"/>
                <w:szCs w:val="21"/>
              </w:rPr>
              <w:t>＃</w:t>
            </w:r>
            <w:r w:rsidRPr="00B72ECD">
              <w:rPr>
                <w:rFonts w:ascii="宋体" w:eastAsia="宋体" w:hAnsi="宋体" w:cs="宋体" w:hint="eastAsia"/>
                <w:color w:val="000000"/>
                <w:kern w:val="0"/>
                <w:szCs w:val="21"/>
              </w:rPr>
              <w:t>5</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课堂管理互动功能：支持将课堂管理系统软件程序导入系统中，可直接在系统主界面打开使用，完成智慧课堂对移动终端或电脑的课堂管控。同时可通过课堂管理系统软件启用屏幕广播、文件分发、调查、考试、点名、监看等功能，支持向至少60台终端推送画面，课堂管理系统软件和本系统</w:t>
            </w:r>
            <w:r w:rsidR="000C6875">
              <w:rPr>
                <w:rFonts w:ascii="宋体" w:eastAsia="宋体" w:hAnsi="宋体" w:cs="宋体" w:hint="eastAsia"/>
                <w:color w:val="000000"/>
                <w:kern w:val="0"/>
                <w:szCs w:val="21"/>
              </w:rPr>
              <w:t>必须</w:t>
            </w:r>
            <w:r w:rsidRPr="00B72ECD">
              <w:rPr>
                <w:rFonts w:ascii="宋体" w:eastAsia="宋体" w:hAnsi="宋体" w:cs="宋体" w:hint="eastAsia"/>
                <w:color w:val="000000"/>
                <w:kern w:val="0"/>
                <w:szCs w:val="21"/>
              </w:rPr>
              <w:t>相互兼容；</w:t>
            </w:r>
            <w:r w:rsidR="000C6875" w:rsidRPr="000C6875">
              <w:rPr>
                <w:rFonts w:ascii="宋体" w:eastAsia="宋体" w:hAnsi="宋体" w:cs="宋体" w:hint="eastAsia"/>
                <w:b/>
                <w:bCs/>
                <w:color w:val="000000"/>
                <w:kern w:val="0"/>
                <w:szCs w:val="21"/>
              </w:rPr>
              <w:t>（</w:t>
            </w:r>
            <w:r w:rsidR="00DB524E" w:rsidRPr="000C6875">
              <w:rPr>
                <w:rFonts w:ascii="宋体" w:eastAsia="宋体" w:hAnsi="宋体" w:cs="宋体" w:hint="eastAsia"/>
                <w:b/>
                <w:bCs/>
                <w:color w:val="000000"/>
                <w:kern w:val="0"/>
                <w:szCs w:val="21"/>
              </w:rPr>
              <w:t>需提供功能截图并加盖投标人公章</w:t>
            </w:r>
            <w:r w:rsidR="000C6875" w:rsidRPr="000C6875">
              <w:rPr>
                <w:rFonts w:ascii="宋体" w:eastAsia="宋体" w:hAnsi="宋体" w:cs="宋体" w:hint="eastAsia"/>
                <w:b/>
                <w:bCs/>
                <w:color w:val="000000"/>
                <w:kern w:val="0"/>
                <w:szCs w:val="21"/>
              </w:rPr>
              <w:t>）</w:t>
            </w:r>
          </w:p>
          <w:p w14:paraId="7B726A52" w14:textId="6D9F5026" w:rsidR="003B1F39" w:rsidRPr="00B72ECD" w:rsidRDefault="003B1F39" w:rsidP="003B1F39">
            <w:pPr>
              <w:spacing w:line="360" w:lineRule="auto"/>
              <w:jc w:val="left"/>
              <w:rPr>
                <w:rFonts w:ascii="宋体" w:eastAsia="宋体" w:hAnsi="宋体" w:cs="宋体"/>
                <w:color w:val="000000"/>
                <w:kern w:val="0"/>
                <w:szCs w:val="21"/>
              </w:rPr>
            </w:pPr>
            <w:r w:rsidRPr="00B72ECD">
              <w:rPr>
                <w:rFonts w:ascii="宋体" w:eastAsia="宋体" w:hAnsi="宋体" w:cs="宋体" w:hint="eastAsia"/>
                <w:color w:val="000000"/>
                <w:kern w:val="0"/>
                <w:szCs w:val="21"/>
              </w:rPr>
              <w:t>6</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欢迎主题界面：系统内置不少于14种主题模板，直接对设备自定义修改欢迎主题界面，主题</w:t>
            </w:r>
            <w:r w:rsidRPr="00B72ECD">
              <w:rPr>
                <w:rFonts w:ascii="宋体" w:eastAsia="宋体" w:hAnsi="宋体" w:cs="宋体" w:hint="eastAsia"/>
                <w:color w:val="000000"/>
                <w:kern w:val="0"/>
                <w:szCs w:val="21"/>
              </w:rPr>
              <w:lastRenderedPageBreak/>
              <w:t>界面支持插入自定义文字和大小、模版皮肤选择、自定义音乐可通过U盘和网盘直接导入，主题创建完毕后音频和主题内容可同时展示，并可同步展示到分组屏显示；</w:t>
            </w:r>
            <w:r w:rsidR="00F74E35" w:rsidRPr="00B72ECD" w:rsidDel="00F74E35">
              <w:rPr>
                <w:rFonts w:ascii="宋体" w:eastAsia="宋体" w:hAnsi="宋体" w:cs="宋体" w:hint="eastAsia"/>
                <w:color w:val="000000"/>
                <w:kern w:val="0"/>
                <w:szCs w:val="21"/>
              </w:rPr>
              <w:t xml:space="preserve"> </w:t>
            </w:r>
          </w:p>
          <w:p w14:paraId="6F65CCAA" w14:textId="1D4981D3" w:rsidR="003B1F39" w:rsidRPr="00B72ECD" w:rsidRDefault="003B1F39" w:rsidP="003B1F39">
            <w:pPr>
              <w:spacing w:line="360" w:lineRule="auto"/>
              <w:jc w:val="left"/>
              <w:rPr>
                <w:rFonts w:ascii="宋体" w:eastAsia="宋体" w:hAnsi="宋体" w:cs="宋体"/>
                <w:color w:val="000000"/>
                <w:kern w:val="0"/>
                <w:szCs w:val="21"/>
              </w:rPr>
            </w:pPr>
            <w:r w:rsidRPr="00B72ECD">
              <w:rPr>
                <w:rFonts w:ascii="宋体" w:eastAsia="宋体" w:hAnsi="宋体" w:cs="宋体" w:hint="eastAsia"/>
                <w:color w:val="000000"/>
                <w:kern w:val="0"/>
                <w:szCs w:val="21"/>
              </w:rPr>
              <w:t>7</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互动答题：支持通过无线手写板、抢答器、手机终端扫描二维码进入课堂互动答题环节，互动答题内容可以是文档、图片、视频等任意电子材料，答题类型具有单选、多选、判断、算术、投票、随机提问、书写、抢答等多种题型，答题结果通过柱状图快速统计</w:t>
            </w:r>
            <w:r w:rsidR="00DB524E">
              <w:rPr>
                <w:rFonts w:ascii="宋体" w:eastAsia="宋体" w:hAnsi="宋体" w:cs="宋体" w:hint="eastAsia"/>
                <w:color w:val="000000"/>
                <w:kern w:val="0"/>
                <w:szCs w:val="21"/>
              </w:rPr>
              <w:t>；</w:t>
            </w:r>
          </w:p>
          <w:p w14:paraId="2F697FC8" w14:textId="6C7CEA20" w:rsidR="003B1F39" w:rsidRPr="00B72ECD" w:rsidRDefault="003B1F39" w:rsidP="003B1F39">
            <w:pPr>
              <w:spacing w:line="360" w:lineRule="auto"/>
              <w:jc w:val="left"/>
              <w:rPr>
                <w:rFonts w:ascii="宋体" w:eastAsia="宋体" w:hAnsi="宋体" w:cs="宋体"/>
                <w:color w:val="000000"/>
                <w:kern w:val="0"/>
                <w:szCs w:val="21"/>
              </w:rPr>
            </w:pPr>
            <w:r w:rsidRPr="00B72ECD">
              <w:rPr>
                <w:rFonts w:ascii="宋体" w:eastAsia="宋体" w:hAnsi="宋体" w:cs="宋体" w:hint="eastAsia"/>
                <w:color w:val="000000"/>
                <w:kern w:val="0"/>
                <w:szCs w:val="21"/>
              </w:rPr>
              <w:t>8</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书签：支持添加网址链接作为书签快捷页，支持1画面、2画面、3画面、4画面、6画面、8画面、9画面、16画面方式显示多网页界面对比讨论</w:t>
            </w:r>
            <w:r w:rsidR="00DB524E">
              <w:rPr>
                <w:rFonts w:ascii="宋体" w:eastAsia="宋体" w:hAnsi="宋体" w:cs="宋体" w:hint="eastAsia"/>
                <w:color w:val="000000"/>
                <w:kern w:val="0"/>
                <w:szCs w:val="21"/>
              </w:rPr>
              <w:t>；</w:t>
            </w:r>
          </w:p>
          <w:p w14:paraId="7D57F664" w14:textId="6DB222EF" w:rsidR="003B1F39" w:rsidRPr="00B72ECD" w:rsidRDefault="003B1F39" w:rsidP="003B1F39">
            <w:pPr>
              <w:spacing w:line="360" w:lineRule="auto"/>
              <w:jc w:val="left"/>
              <w:rPr>
                <w:rFonts w:ascii="宋体" w:eastAsia="宋体" w:hAnsi="宋体" w:cs="宋体"/>
                <w:color w:val="000000"/>
                <w:kern w:val="0"/>
                <w:szCs w:val="21"/>
              </w:rPr>
            </w:pPr>
            <w:r w:rsidRPr="00B72ECD">
              <w:rPr>
                <w:rFonts w:ascii="宋体" w:eastAsia="宋体" w:hAnsi="宋体" w:cs="宋体" w:hint="eastAsia"/>
                <w:color w:val="000000"/>
                <w:kern w:val="0"/>
                <w:szCs w:val="21"/>
              </w:rPr>
              <w:t>9</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中英文切换：系统支持简体中文和英文两种语言模式，可快速进行中英文的切换，满足双语教学的要求</w:t>
            </w:r>
            <w:r w:rsidR="00DB524E">
              <w:rPr>
                <w:rFonts w:ascii="宋体" w:eastAsia="宋体" w:hAnsi="宋体" w:cs="宋体" w:hint="eastAsia"/>
                <w:color w:val="000000"/>
                <w:kern w:val="0"/>
                <w:szCs w:val="21"/>
              </w:rPr>
              <w:t>；</w:t>
            </w:r>
          </w:p>
          <w:p w14:paraId="32945942" w14:textId="76EA1279" w:rsidR="003B1F39" w:rsidRPr="00B72ECD" w:rsidRDefault="003B1F39" w:rsidP="003B1F39">
            <w:pPr>
              <w:spacing w:line="360" w:lineRule="auto"/>
              <w:jc w:val="left"/>
              <w:rPr>
                <w:rFonts w:ascii="宋体" w:eastAsia="宋体" w:hAnsi="宋体" w:cs="宋体"/>
                <w:color w:val="000000"/>
                <w:kern w:val="0"/>
                <w:szCs w:val="21"/>
              </w:rPr>
            </w:pPr>
            <w:r w:rsidRPr="00B72ECD">
              <w:rPr>
                <w:rFonts w:ascii="宋体" w:eastAsia="宋体" w:hAnsi="宋体" w:cs="宋体" w:hint="eastAsia"/>
                <w:color w:val="000000"/>
                <w:kern w:val="0"/>
                <w:szCs w:val="21"/>
              </w:rPr>
              <w:t>10</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支持高清视频16路同步传输播放：支持1080</w:t>
            </w:r>
            <w:r w:rsidR="00F74E35">
              <w:rPr>
                <w:rFonts w:ascii="宋体" w:eastAsia="宋体" w:hAnsi="宋体" w:cs="宋体" w:hint="eastAsia"/>
                <w:color w:val="000000"/>
                <w:kern w:val="0"/>
                <w:szCs w:val="21"/>
              </w:rPr>
              <w:t>p</w:t>
            </w:r>
            <w:r w:rsidRPr="00B72ECD">
              <w:rPr>
                <w:rFonts w:ascii="宋体" w:eastAsia="宋体" w:hAnsi="宋体" w:cs="宋体" w:hint="eastAsia"/>
                <w:color w:val="000000"/>
                <w:kern w:val="0"/>
                <w:szCs w:val="21"/>
              </w:rPr>
              <w:t>高清音视频无线传输；能够在显示终端不少于16屏画面同时播放并自由拖动画面位置，还支持对输出信号源单个或者全体的音量调节、画面全屏、画面移除、画面旋转的控制；</w:t>
            </w:r>
            <w:r w:rsidR="00F74E35" w:rsidRPr="00B72ECD" w:rsidDel="00F74E35">
              <w:rPr>
                <w:rFonts w:ascii="宋体" w:eastAsia="宋体" w:hAnsi="宋体" w:cs="宋体" w:hint="eastAsia"/>
                <w:color w:val="000000"/>
                <w:kern w:val="0"/>
                <w:szCs w:val="21"/>
              </w:rPr>
              <w:t xml:space="preserve"> </w:t>
            </w:r>
          </w:p>
          <w:p w14:paraId="0031076E" w14:textId="55F7899E" w:rsidR="003B1F39" w:rsidRPr="00B72ECD" w:rsidRDefault="003B1F39" w:rsidP="003B1F39">
            <w:pPr>
              <w:spacing w:line="360" w:lineRule="auto"/>
              <w:jc w:val="left"/>
              <w:rPr>
                <w:rFonts w:ascii="宋体" w:eastAsia="宋体" w:hAnsi="宋体" w:cs="宋体"/>
                <w:color w:val="000000"/>
                <w:kern w:val="0"/>
                <w:szCs w:val="21"/>
              </w:rPr>
            </w:pPr>
            <w:r w:rsidRPr="00B72ECD">
              <w:rPr>
                <w:rFonts w:ascii="宋体" w:eastAsia="宋体" w:hAnsi="宋体" w:cs="宋体" w:hint="eastAsia"/>
                <w:color w:val="000000"/>
                <w:kern w:val="0"/>
                <w:szCs w:val="21"/>
              </w:rPr>
              <w:t>11</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分组屏管控：支持主控端对小组端设备发送一次性指令，如开始录制、文件分发、清除接收文件、息屏，唤醒、重启机器、关机、小组画面操作的4种界面布局切换、音量的静音、麦克风开关的设置等管控</w:t>
            </w:r>
            <w:r w:rsidR="00DB524E">
              <w:rPr>
                <w:rFonts w:ascii="宋体" w:eastAsia="宋体" w:hAnsi="宋体" w:cs="宋体" w:hint="eastAsia"/>
                <w:color w:val="000000"/>
                <w:kern w:val="0"/>
                <w:szCs w:val="21"/>
              </w:rPr>
              <w:t>；</w:t>
            </w:r>
          </w:p>
          <w:p w14:paraId="73F6C141" w14:textId="4077BE9E" w:rsidR="003B1F39" w:rsidRPr="00B72ECD" w:rsidRDefault="003B1F39" w:rsidP="003B1F39">
            <w:pPr>
              <w:spacing w:line="360" w:lineRule="auto"/>
              <w:jc w:val="left"/>
              <w:rPr>
                <w:rFonts w:ascii="宋体" w:eastAsia="宋体" w:hAnsi="宋体" w:cs="宋体"/>
                <w:color w:val="000000"/>
                <w:kern w:val="0"/>
                <w:szCs w:val="21"/>
              </w:rPr>
            </w:pPr>
            <w:r w:rsidRPr="00B72ECD">
              <w:rPr>
                <w:rFonts w:ascii="宋体" w:eastAsia="宋体" w:hAnsi="宋体" w:cs="宋体" w:hint="eastAsia"/>
                <w:color w:val="000000"/>
                <w:kern w:val="0"/>
                <w:szCs w:val="21"/>
              </w:rPr>
              <w:t>12</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截屏分发：支持主控端一键截屏，截屏画面可时实快速自定义的分享给不同小组显示</w:t>
            </w:r>
            <w:r w:rsidR="00DB524E">
              <w:rPr>
                <w:rFonts w:ascii="宋体" w:eastAsia="宋体" w:hAnsi="宋体" w:cs="宋体" w:hint="eastAsia"/>
                <w:color w:val="000000"/>
                <w:kern w:val="0"/>
                <w:szCs w:val="21"/>
              </w:rPr>
              <w:t>；</w:t>
            </w:r>
          </w:p>
          <w:p w14:paraId="1BF46BDD" w14:textId="79CA3AB5" w:rsidR="00A631A1" w:rsidRDefault="003B1F39" w:rsidP="003B1F39">
            <w:pPr>
              <w:spacing w:line="360" w:lineRule="auto"/>
              <w:jc w:val="left"/>
              <w:rPr>
                <w:rFonts w:ascii="宋体" w:eastAsia="宋体" w:hAnsi="宋体" w:cs="宋体"/>
                <w:color w:val="000000"/>
                <w:kern w:val="0"/>
                <w:szCs w:val="21"/>
              </w:rPr>
            </w:pPr>
            <w:r w:rsidRPr="00B72ECD">
              <w:rPr>
                <w:rFonts w:ascii="宋体" w:eastAsia="宋体" w:hAnsi="宋体" w:cs="宋体" w:hint="eastAsia"/>
                <w:color w:val="000000"/>
                <w:kern w:val="0"/>
                <w:szCs w:val="21"/>
              </w:rPr>
              <w:t>1</w:t>
            </w:r>
            <w:r w:rsidR="008A4608">
              <w:rPr>
                <w:rFonts w:ascii="宋体" w:eastAsia="宋体" w:hAnsi="宋体" w:cs="宋体" w:hint="eastAsia"/>
                <w:color w:val="000000"/>
                <w:kern w:val="0"/>
                <w:szCs w:val="21"/>
              </w:rPr>
              <w:t>3</w:t>
            </w:r>
            <w:r w:rsidR="00B72ECD" w:rsidRPr="00B72ECD">
              <w:rPr>
                <w:rFonts w:ascii="宋体" w:eastAsia="宋体" w:hAnsi="宋体" w:cs="宋体" w:hint="eastAsia"/>
                <w:color w:val="000000"/>
                <w:kern w:val="0"/>
                <w:szCs w:val="21"/>
              </w:rPr>
              <w:t>.</w:t>
            </w:r>
            <w:r w:rsidRPr="00B72ECD">
              <w:rPr>
                <w:rFonts w:ascii="宋体" w:eastAsia="宋体" w:hAnsi="宋体" w:cs="宋体" w:hint="eastAsia"/>
                <w:color w:val="000000"/>
                <w:kern w:val="0"/>
                <w:szCs w:val="21"/>
              </w:rPr>
              <w:t>手写板对比：具备不少于60路手写板同时连接，支持不同手写板的对比模式，1屏、2屏、3</w:t>
            </w:r>
            <w:r w:rsidRPr="00B72ECD">
              <w:rPr>
                <w:rFonts w:ascii="宋体" w:eastAsia="宋体" w:hAnsi="宋体" w:cs="宋体" w:hint="eastAsia"/>
                <w:color w:val="000000"/>
                <w:kern w:val="0"/>
                <w:szCs w:val="21"/>
              </w:rPr>
              <w:lastRenderedPageBreak/>
              <w:t>屏、4屏、9屏、16屏等不同对比模式，允许自主选择不同手写板，并可按照手写板设备名称完成一键切换，支持手写板投屏画面旋转、全屏放大、从显示屏幕端直接移除当前手写板等操作</w:t>
            </w:r>
            <w:r w:rsidR="00DB524E">
              <w:rPr>
                <w:rFonts w:ascii="宋体" w:eastAsia="宋体" w:hAnsi="宋体" w:cs="宋体" w:hint="eastAsia"/>
                <w:color w:val="000000"/>
                <w:kern w:val="0"/>
                <w:szCs w:val="21"/>
              </w:rPr>
              <w:t>；</w:t>
            </w:r>
          </w:p>
          <w:p w14:paraId="186C6C73" w14:textId="7C5675DC" w:rsidR="003B1F39" w:rsidRPr="00420308" w:rsidRDefault="003B1F39" w:rsidP="003B1F39">
            <w:pPr>
              <w:spacing w:line="360" w:lineRule="auto"/>
              <w:jc w:val="left"/>
              <w:rPr>
                <w:rFonts w:ascii="宋体" w:eastAsia="宋体" w:hAnsi="宋体"/>
                <w:b/>
                <w:bCs/>
                <w:szCs w:val="21"/>
              </w:rPr>
            </w:pPr>
            <w:r w:rsidRPr="00420308">
              <w:rPr>
                <w:rFonts w:ascii="宋体" w:eastAsia="宋体" w:hAnsi="宋体" w:cs="宋体" w:hint="eastAsia"/>
                <w:b/>
                <w:bCs/>
                <w:color w:val="000000"/>
                <w:kern w:val="0"/>
                <w:szCs w:val="21"/>
              </w:rPr>
              <w:t>＃1</w:t>
            </w:r>
            <w:r w:rsidR="008A4608" w:rsidRPr="00420308">
              <w:rPr>
                <w:rFonts w:ascii="宋体" w:eastAsia="宋体" w:hAnsi="宋体" w:cs="宋体" w:hint="eastAsia"/>
                <w:b/>
                <w:bCs/>
                <w:color w:val="000000"/>
                <w:kern w:val="0"/>
                <w:szCs w:val="21"/>
              </w:rPr>
              <w:t>4</w:t>
            </w:r>
            <w:r w:rsidR="00B72ECD" w:rsidRPr="00420308">
              <w:rPr>
                <w:rFonts w:ascii="宋体" w:eastAsia="宋体" w:hAnsi="宋体" w:cs="宋体" w:hint="eastAsia"/>
                <w:b/>
                <w:bCs/>
                <w:color w:val="000000"/>
                <w:kern w:val="0"/>
                <w:szCs w:val="21"/>
              </w:rPr>
              <w:t>.</w:t>
            </w:r>
            <w:r w:rsidRPr="00420308">
              <w:rPr>
                <w:rFonts w:ascii="宋体" w:eastAsia="宋体" w:hAnsi="宋体" w:cs="宋体" w:hint="eastAsia"/>
                <w:b/>
                <w:bCs/>
                <w:color w:val="000000"/>
                <w:kern w:val="0"/>
                <w:szCs w:val="21"/>
              </w:rPr>
              <w:t>提供生产厂家对该项目的售后服务承诺函。</w:t>
            </w:r>
          </w:p>
        </w:tc>
      </w:tr>
      <w:tr w:rsidR="003B1F39" w14:paraId="4850430A" w14:textId="77777777" w:rsidTr="009364DE">
        <w:trPr>
          <w:jc w:val="center"/>
        </w:trPr>
        <w:tc>
          <w:tcPr>
            <w:tcW w:w="709" w:type="dxa"/>
            <w:vAlign w:val="center"/>
          </w:tcPr>
          <w:p w14:paraId="1AD1923F"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74E42B10" w14:textId="0590F4A5"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辅助显示屏</w:t>
            </w:r>
          </w:p>
        </w:tc>
        <w:tc>
          <w:tcPr>
            <w:tcW w:w="992" w:type="dxa"/>
            <w:vAlign w:val="center"/>
          </w:tcPr>
          <w:p w14:paraId="7054FD25" w14:textId="250616D0"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078069DC" w14:textId="75A5FE3B"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2</w:t>
            </w:r>
          </w:p>
        </w:tc>
        <w:tc>
          <w:tcPr>
            <w:tcW w:w="4536" w:type="dxa"/>
          </w:tcPr>
          <w:p w14:paraId="1FEFCA4C" w14:textId="1D2AC171"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DB524E">
              <w:rPr>
                <w:rFonts w:ascii="宋体" w:eastAsia="宋体" w:hAnsi="宋体" w:hint="eastAsia"/>
                <w:bCs/>
                <w:szCs w:val="21"/>
              </w:rPr>
              <w:t>．</w:t>
            </w:r>
            <w:r w:rsidRPr="003B1F39">
              <w:rPr>
                <w:rFonts w:ascii="宋体" w:eastAsia="宋体" w:hAnsi="宋体" w:hint="eastAsia"/>
                <w:bCs/>
                <w:szCs w:val="21"/>
              </w:rPr>
              <w:t>尺寸：≥85英寸</w:t>
            </w:r>
            <w:r w:rsidR="00DB524E">
              <w:rPr>
                <w:rFonts w:ascii="宋体" w:eastAsia="宋体" w:hAnsi="宋体" w:hint="eastAsia"/>
                <w:bCs/>
                <w:szCs w:val="21"/>
              </w:rPr>
              <w:t>；</w:t>
            </w:r>
          </w:p>
          <w:p w14:paraId="4D3082FA" w14:textId="0C4BD40F"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w:t>
            </w:r>
            <w:r w:rsidR="00DB524E">
              <w:rPr>
                <w:rFonts w:ascii="宋体" w:eastAsia="宋体" w:hAnsi="宋体" w:hint="eastAsia"/>
                <w:bCs/>
                <w:szCs w:val="21"/>
              </w:rPr>
              <w:t>．</w:t>
            </w:r>
            <w:r w:rsidRPr="003B1F39">
              <w:rPr>
                <w:rFonts w:ascii="宋体" w:eastAsia="宋体" w:hAnsi="宋体" w:hint="eastAsia"/>
                <w:bCs/>
                <w:szCs w:val="21"/>
              </w:rPr>
              <w:t>画面比例16：9</w:t>
            </w:r>
            <w:r w:rsidR="00DB524E">
              <w:rPr>
                <w:rFonts w:ascii="宋体" w:eastAsia="宋体" w:hAnsi="宋体" w:hint="eastAsia"/>
                <w:bCs/>
                <w:szCs w:val="21"/>
              </w:rPr>
              <w:t>；</w:t>
            </w:r>
          </w:p>
          <w:p w14:paraId="591D8198" w14:textId="54130C4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w:t>
            </w:r>
            <w:r w:rsidR="00DB524E">
              <w:rPr>
                <w:rFonts w:ascii="宋体" w:eastAsia="宋体" w:hAnsi="宋体" w:hint="eastAsia"/>
                <w:bCs/>
                <w:szCs w:val="21"/>
              </w:rPr>
              <w:t>．</w:t>
            </w:r>
            <w:r w:rsidRPr="003B1F39">
              <w:rPr>
                <w:rFonts w:ascii="宋体" w:eastAsia="宋体" w:hAnsi="宋体" w:hint="eastAsia"/>
                <w:bCs/>
                <w:szCs w:val="21"/>
              </w:rPr>
              <w:t>显示最大尺寸：约1872（H）X1053（V）mm</w:t>
            </w:r>
            <w:r w:rsidR="00DB524E">
              <w:rPr>
                <w:rFonts w:ascii="宋体" w:eastAsia="宋体" w:hAnsi="宋体" w:hint="eastAsia"/>
                <w:bCs/>
                <w:szCs w:val="21"/>
              </w:rPr>
              <w:t>；</w:t>
            </w:r>
          </w:p>
          <w:p w14:paraId="5C0176B7" w14:textId="79CAEEE9"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4</w:t>
            </w:r>
            <w:r w:rsidR="00DB524E">
              <w:rPr>
                <w:rFonts w:ascii="宋体" w:eastAsia="宋体" w:hAnsi="宋体" w:hint="eastAsia"/>
                <w:bCs/>
                <w:szCs w:val="21"/>
              </w:rPr>
              <w:t>．</w:t>
            </w:r>
            <w:r w:rsidRPr="003B1F39">
              <w:rPr>
                <w:rFonts w:ascii="宋体" w:eastAsia="宋体" w:hAnsi="宋体" w:hint="eastAsia"/>
                <w:bCs/>
                <w:szCs w:val="21"/>
              </w:rPr>
              <w:t>分辨率：≥3840x2160</w:t>
            </w:r>
            <w:r w:rsidR="00DB524E">
              <w:rPr>
                <w:rFonts w:ascii="宋体" w:eastAsia="宋体" w:hAnsi="宋体" w:hint="eastAsia"/>
                <w:bCs/>
                <w:szCs w:val="21"/>
              </w:rPr>
              <w:t>；</w:t>
            </w:r>
          </w:p>
          <w:p w14:paraId="3F3423CC" w14:textId="793C48CB"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5</w:t>
            </w:r>
            <w:r w:rsidR="00DB524E">
              <w:rPr>
                <w:rFonts w:ascii="宋体" w:eastAsia="宋体" w:hAnsi="宋体" w:hint="eastAsia"/>
                <w:bCs/>
                <w:szCs w:val="21"/>
              </w:rPr>
              <w:t>．</w:t>
            </w:r>
            <w:r w:rsidRPr="003B1F39">
              <w:rPr>
                <w:rFonts w:ascii="宋体" w:eastAsia="宋体" w:hAnsi="宋体" w:hint="eastAsia"/>
                <w:bCs/>
                <w:szCs w:val="21"/>
              </w:rPr>
              <w:t>屏幕亮度：≥300cd/m²</w:t>
            </w:r>
            <w:r w:rsidR="00DB524E">
              <w:rPr>
                <w:rFonts w:ascii="宋体" w:eastAsia="宋体" w:hAnsi="宋体" w:hint="eastAsia"/>
                <w:bCs/>
                <w:szCs w:val="21"/>
              </w:rPr>
              <w:t>；</w:t>
            </w:r>
          </w:p>
          <w:p w14:paraId="4E4E105E" w14:textId="18C1802C"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6</w:t>
            </w:r>
            <w:r w:rsidR="00DB524E">
              <w:rPr>
                <w:rFonts w:ascii="宋体" w:eastAsia="宋体" w:hAnsi="宋体" w:hint="eastAsia"/>
                <w:bCs/>
                <w:szCs w:val="21"/>
              </w:rPr>
              <w:t>．</w:t>
            </w:r>
            <w:r w:rsidRPr="003B1F39">
              <w:rPr>
                <w:rFonts w:ascii="宋体" w:eastAsia="宋体" w:hAnsi="宋体" w:hint="eastAsia"/>
                <w:bCs/>
                <w:szCs w:val="21"/>
              </w:rPr>
              <w:t>系统版本：不低于Android 9.0，RAM4G，ROM16G，CPU四核A55</w:t>
            </w:r>
            <w:r w:rsidR="00DB524E">
              <w:rPr>
                <w:rFonts w:ascii="宋体" w:eastAsia="宋体" w:hAnsi="宋体" w:hint="eastAsia"/>
                <w:bCs/>
                <w:szCs w:val="21"/>
              </w:rPr>
              <w:t>；</w:t>
            </w:r>
          </w:p>
          <w:p w14:paraId="23D6B606" w14:textId="5C5B8A8B"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7</w:t>
            </w:r>
            <w:r w:rsidR="00DB524E">
              <w:rPr>
                <w:rFonts w:ascii="宋体" w:eastAsia="宋体" w:hAnsi="宋体" w:hint="eastAsia"/>
                <w:bCs/>
                <w:szCs w:val="21"/>
              </w:rPr>
              <w:t>．</w:t>
            </w:r>
            <w:r w:rsidRPr="003B1F39">
              <w:rPr>
                <w:rFonts w:ascii="宋体" w:eastAsia="宋体" w:hAnsi="宋体" w:hint="eastAsia"/>
                <w:bCs/>
                <w:szCs w:val="21"/>
              </w:rPr>
              <w:t>声道：2.0，功率2x15w</w:t>
            </w:r>
            <w:r w:rsidR="00DB524E">
              <w:rPr>
                <w:rFonts w:ascii="宋体" w:eastAsia="宋体" w:hAnsi="宋体" w:hint="eastAsia"/>
                <w:bCs/>
                <w:szCs w:val="21"/>
              </w:rPr>
              <w:t>；</w:t>
            </w:r>
          </w:p>
          <w:p w14:paraId="7F11CFC7" w14:textId="06E8EEC2"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8</w:t>
            </w:r>
            <w:r w:rsidR="00DB524E">
              <w:rPr>
                <w:rFonts w:ascii="宋体" w:eastAsia="宋体" w:hAnsi="宋体" w:hint="eastAsia"/>
                <w:bCs/>
                <w:szCs w:val="21"/>
              </w:rPr>
              <w:t>．</w:t>
            </w:r>
            <w:r w:rsidRPr="003B1F39">
              <w:rPr>
                <w:rFonts w:ascii="宋体" w:eastAsia="宋体" w:hAnsi="宋体" w:hint="eastAsia"/>
                <w:bCs/>
                <w:szCs w:val="21"/>
              </w:rPr>
              <w:t>不少于HDMI IN:2，USB 2.0：2，VGA IN：1，RS232:1，RJ45 IN：1</w:t>
            </w:r>
            <w:r w:rsidR="00DB524E">
              <w:rPr>
                <w:rFonts w:ascii="宋体" w:eastAsia="宋体" w:hAnsi="宋体" w:hint="eastAsia"/>
                <w:bCs/>
                <w:szCs w:val="21"/>
              </w:rPr>
              <w:t>；</w:t>
            </w:r>
          </w:p>
          <w:p w14:paraId="6469C24F" w14:textId="40729FB3" w:rsidR="003B1F39"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9</w:t>
            </w:r>
            <w:r w:rsidR="00DB524E">
              <w:rPr>
                <w:rFonts w:ascii="宋体" w:eastAsia="宋体" w:hAnsi="宋体" w:hint="eastAsia"/>
                <w:bCs/>
                <w:szCs w:val="21"/>
              </w:rPr>
              <w:t>．</w:t>
            </w:r>
            <w:r w:rsidRPr="003B1F39">
              <w:rPr>
                <w:rFonts w:ascii="宋体" w:eastAsia="宋体" w:hAnsi="宋体" w:hint="eastAsia"/>
                <w:bCs/>
                <w:szCs w:val="21"/>
              </w:rPr>
              <w:t>支持WI-FI 双频2.4G/5G，有线LAN</w:t>
            </w:r>
            <w:r w:rsidR="00DB524E">
              <w:rPr>
                <w:rFonts w:ascii="宋体" w:eastAsia="宋体" w:hAnsi="宋体" w:hint="eastAsia"/>
                <w:bCs/>
                <w:szCs w:val="21"/>
              </w:rPr>
              <w:t>。</w:t>
            </w:r>
          </w:p>
        </w:tc>
      </w:tr>
      <w:tr w:rsidR="003B1F39" w14:paraId="671F5B3A" w14:textId="77777777" w:rsidTr="009364DE">
        <w:trPr>
          <w:jc w:val="center"/>
        </w:trPr>
        <w:tc>
          <w:tcPr>
            <w:tcW w:w="9067" w:type="dxa"/>
            <w:gridSpan w:val="5"/>
            <w:vAlign w:val="center"/>
          </w:tcPr>
          <w:p w14:paraId="52E6462F" w14:textId="3E48A4DC" w:rsidR="003B1F39" w:rsidRPr="00B61D3F" w:rsidRDefault="003B1F39" w:rsidP="003B1F39">
            <w:pPr>
              <w:spacing w:line="360" w:lineRule="auto"/>
              <w:jc w:val="left"/>
              <w:rPr>
                <w:rFonts w:ascii="宋体" w:eastAsia="宋体" w:hAnsi="宋体"/>
                <w:bCs/>
                <w:szCs w:val="21"/>
              </w:rPr>
            </w:pPr>
            <w:r w:rsidRPr="00EB3C71">
              <w:rPr>
                <w:rFonts w:ascii="仿宋" w:eastAsia="仿宋" w:hAnsi="仿宋" w:cs="宋体" w:hint="eastAsia"/>
                <w:color w:val="000000"/>
                <w:kern w:val="0"/>
                <w:sz w:val="24"/>
                <w:szCs w:val="24"/>
              </w:rPr>
              <w:t>三、会议摄录系统</w:t>
            </w:r>
          </w:p>
        </w:tc>
      </w:tr>
      <w:tr w:rsidR="003B1F39" w14:paraId="28B53A0C" w14:textId="77777777" w:rsidTr="009364DE">
        <w:trPr>
          <w:jc w:val="center"/>
        </w:trPr>
        <w:tc>
          <w:tcPr>
            <w:tcW w:w="709" w:type="dxa"/>
            <w:vAlign w:val="center"/>
          </w:tcPr>
          <w:p w14:paraId="46F3EB75"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169CBE33" w14:textId="1D00DA96"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4K视频会议摄像机</w:t>
            </w:r>
          </w:p>
        </w:tc>
        <w:tc>
          <w:tcPr>
            <w:tcW w:w="992" w:type="dxa"/>
            <w:vAlign w:val="center"/>
          </w:tcPr>
          <w:p w14:paraId="16396413" w14:textId="44CE7300"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32C0F390" w14:textId="3F1E9DEB"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2</w:t>
            </w:r>
          </w:p>
        </w:tc>
        <w:tc>
          <w:tcPr>
            <w:tcW w:w="4536" w:type="dxa"/>
          </w:tcPr>
          <w:p w14:paraId="71C817EA"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 xml:space="preserve">1.图像传感器为≥1/2.5英寸MOS/CMOS/CCD；                </w:t>
            </w:r>
          </w:p>
          <w:p w14:paraId="244A5D9A" w14:textId="56B4CDD2"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2.视频格式可支持到2160/59.94p，并下相兼容；</w:t>
            </w:r>
          </w:p>
          <w:p w14:paraId="53F59E82" w14:textId="7D024FF5" w:rsidR="003B1F39" w:rsidRPr="003B1F39" w:rsidRDefault="00C57063" w:rsidP="003B1F39">
            <w:pPr>
              <w:spacing w:line="360" w:lineRule="auto"/>
              <w:jc w:val="left"/>
              <w:rPr>
                <w:rFonts w:ascii="宋体" w:eastAsia="宋体" w:hAnsi="宋体"/>
                <w:bCs/>
                <w:szCs w:val="21"/>
              </w:rPr>
            </w:pPr>
            <w:r>
              <w:rPr>
                <w:rFonts w:ascii="宋体" w:eastAsia="宋体" w:hAnsi="宋体" w:cs="宋体" w:hint="eastAsia"/>
                <w:b/>
                <w:bCs/>
                <w:color w:val="000000"/>
                <w:kern w:val="0"/>
                <w:szCs w:val="21"/>
              </w:rPr>
              <w:t>#</w:t>
            </w:r>
            <w:r w:rsidR="003B1F39" w:rsidRPr="003B1F39">
              <w:rPr>
                <w:rFonts w:ascii="宋体" w:eastAsia="宋体" w:hAnsi="宋体" w:hint="eastAsia"/>
                <w:bCs/>
                <w:szCs w:val="21"/>
              </w:rPr>
              <w:t>3.光学变焦≥24倍，具备i.ZOOM功能UHD28倍，FHD36倍，最低照度不高于2Lx；水平视角不低74.1°；</w:t>
            </w:r>
          </w:p>
          <w:p w14:paraId="10CEB899"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4.至少具备3G-SDI或HDMI、IP 4种输出方式；</w:t>
            </w:r>
          </w:p>
          <w:p w14:paraId="658C711D"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5.需具备RTSP，RTMP，SRT协议，可将视频信号上传至流媒体平台进行直播；需具备光纤卡槽，可通过第三方光纤模块输出视频信号；</w:t>
            </w:r>
          </w:p>
          <w:p w14:paraId="57DC53D4"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6.云台水平旋转范围不小于±175°、垂直旋转范围不小于-30°至90°；</w:t>
            </w:r>
          </w:p>
          <w:p w14:paraId="3A88D43E" w14:textId="7777777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7.至少具备RS-422和IP控制方式；</w:t>
            </w:r>
          </w:p>
          <w:p w14:paraId="2F4C99CE" w14:textId="52FCCFC3" w:rsidR="003B1F39"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lastRenderedPageBreak/>
              <w:t>8.采用支驱电机（DD马达）静音标准NC25以下。</w:t>
            </w:r>
          </w:p>
        </w:tc>
      </w:tr>
      <w:tr w:rsidR="003B1F39" w14:paraId="27C51D97" w14:textId="77777777" w:rsidTr="009364DE">
        <w:trPr>
          <w:jc w:val="center"/>
        </w:trPr>
        <w:tc>
          <w:tcPr>
            <w:tcW w:w="709" w:type="dxa"/>
            <w:vAlign w:val="center"/>
          </w:tcPr>
          <w:p w14:paraId="5DBC0FA1"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12B07C2B" w14:textId="149D0ED3"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摄像机控制器</w:t>
            </w:r>
          </w:p>
        </w:tc>
        <w:tc>
          <w:tcPr>
            <w:tcW w:w="992" w:type="dxa"/>
            <w:vAlign w:val="center"/>
          </w:tcPr>
          <w:p w14:paraId="17983E96" w14:textId="684E6EF2"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46A5C67A" w14:textId="24031FE5"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106632AB" w14:textId="3CAA3E54" w:rsidR="003B1F39" w:rsidRPr="003B1F39" w:rsidRDefault="00D97498" w:rsidP="003B1F39">
            <w:pPr>
              <w:spacing w:line="360" w:lineRule="auto"/>
              <w:jc w:val="left"/>
              <w:rPr>
                <w:rFonts w:ascii="宋体" w:eastAsia="宋体" w:hAnsi="宋体"/>
                <w:bCs/>
                <w:szCs w:val="21"/>
              </w:rPr>
            </w:pPr>
            <w:r w:rsidRPr="00420308">
              <w:rPr>
                <w:rFonts w:ascii="宋体" w:eastAsia="宋体" w:hAnsi="宋体" w:cs="宋体" w:hint="eastAsia"/>
                <w:b/>
                <w:bCs/>
                <w:color w:val="000000"/>
                <w:kern w:val="0"/>
                <w:szCs w:val="21"/>
              </w:rPr>
              <w:t>＃</w:t>
            </w:r>
            <w:r w:rsidR="003B1F39" w:rsidRPr="003B1F39">
              <w:rPr>
                <w:rFonts w:ascii="宋体" w:eastAsia="宋体" w:hAnsi="宋体" w:hint="eastAsia"/>
                <w:bCs/>
                <w:szCs w:val="21"/>
              </w:rPr>
              <w:t>1</w:t>
            </w:r>
            <w:r w:rsidR="00214720">
              <w:rPr>
                <w:rFonts w:ascii="宋体" w:eastAsia="宋体" w:hAnsi="宋体" w:hint="eastAsia"/>
                <w:bCs/>
                <w:szCs w:val="21"/>
              </w:rPr>
              <w:t>.</w:t>
            </w:r>
            <w:r w:rsidR="003B1F39" w:rsidRPr="003B1F39">
              <w:rPr>
                <w:rFonts w:ascii="宋体" w:eastAsia="宋体" w:hAnsi="宋体" w:hint="eastAsia"/>
                <w:bCs/>
                <w:szCs w:val="21"/>
              </w:rPr>
              <w:t>配备≥3.5寸液晶显示屏</w:t>
            </w:r>
            <w:r w:rsidR="00214720">
              <w:rPr>
                <w:rFonts w:ascii="宋体" w:eastAsia="宋体" w:hAnsi="宋体" w:hint="eastAsia"/>
                <w:bCs/>
                <w:szCs w:val="21"/>
              </w:rPr>
              <w:t>;</w:t>
            </w:r>
            <w:r w:rsidR="003B1F39" w:rsidRPr="003B1F39">
              <w:rPr>
                <w:rFonts w:ascii="宋体" w:eastAsia="宋体" w:hAnsi="宋体" w:hint="eastAsia"/>
                <w:bCs/>
                <w:szCs w:val="21"/>
              </w:rPr>
              <w:t xml:space="preserve"> </w:t>
            </w:r>
          </w:p>
          <w:p w14:paraId="3BB28025" w14:textId="588D14EC"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w:t>
            </w:r>
            <w:r w:rsidR="00214720">
              <w:rPr>
                <w:rFonts w:ascii="宋体" w:eastAsia="宋体" w:hAnsi="宋体" w:hint="eastAsia"/>
                <w:bCs/>
                <w:szCs w:val="21"/>
              </w:rPr>
              <w:t>.配备</w:t>
            </w:r>
            <w:r w:rsidRPr="003B1F39">
              <w:rPr>
                <w:rFonts w:ascii="宋体" w:eastAsia="宋体" w:hAnsi="宋体" w:hint="eastAsia"/>
                <w:bCs/>
                <w:szCs w:val="21"/>
              </w:rPr>
              <w:t>操控杆</w:t>
            </w:r>
            <w:r w:rsidR="00214720">
              <w:rPr>
                <w:rFonts w:ascii="宋体" w:eastAsia="宋体" w:hAnsi="宋体" w:hint="eastAsia"/>
                <w:bCs/>
                <w:szCs w:val="21"/>
              </w:rPr>
              <w:t>;</w:t>
            </w:r>
            <w:r w:rsidRPr="003B1F39">
              <w:rPr>
                <w:rFonts w:ascii="宋体" w:eastAsia="宋体" w:hAnsi="宋体" w:hint="eastAsia"/>
                <w:bCs/>
                <w:szCs w:val="21"/>
              </w:rPr>
              <w:t xml:space="preserve">  </w:t>
            </w:r>
          </w:p>
          <w:p w14:paraId="49EAE3DB" w14:textId="1882705C"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w:t>
            </w:r>
            <w:r w:rsidR="00214720">
              <w:rPr>
                <w:rFonts w:ascii="宋体" w:eastAsia="宋体" w:hAnsi="宋体" w:hint="eastAsia"/>
                <w:bCs/>
                <w:szCs w:val="21"/>
              </w:rPr>
              <w:t>.</w:t>
            </w:r>
            <w:r w:rsidRPr="003B1F39">
              <w:rPr>
                <w:rFonts w:ascii="宋体" w:eastAsia="宋体" w:hAnsi="宋体" w:hint="eastAsia"/>
                <w:bCs/>
                <w:szCs w:val="21"/>
              </w:rPr>
              <w:t>最多可遥控≥200台摄像机</w:t>
            </w:r>
            <w:r w:rsidR="00214720">
              <w:rPr>
                <w:rFonts w:ascii="宋体" w:eastAsia="宋体" w:hAnsi="宋体" w:hint="eastAsia"/>
                <w:bCs/>
                <w:szCs w:val="21"/>
              </w:rPr>
              <w:t>;</w:t>
            </w:r>
            <w:r w:rsidRPr="003B1F39">
              <w:rPr>
                <w:rFonts w:ascii="宋体" w:eastAsia="宋体" w:hAnsi="宋体" w:hint="eastAsia"/>
                <w:bCs/>
                <w:szCs w:val="21"/>
              </w:rPr>
              <w:t xml:space="preserve"> </w:t>
            </w:r>
          </w:p>
          <w:p w14:paraId="53342F49" w14:textId="3803F5D7"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4</w:t>
            </w:r>
            <w:r w:rsidR="00214720">
              <w:rPr>
                <w:rFonts w:ascii="宋体" w:eastAsia="宋体" w:hAnsi="宋体" w:hint="eastAsia"/>
                <w:bCs/>
                <w:szCs w:val="21"/>
              </w:rPr>
              <w:t>.</w:t>
            </w:r>
            <w:r w:rsidRPr="003B1F39">
              <w:rPr>
                <w:rFonts w:ascii="宋体" w:eastAsia="宋体" w:hAnsi="宋体" w:hint="eastAsia"/>
                <w:bCs/>
                <w:szCs w:val="21"/>
              </w:rPr>
              <w:t>支持PoE*1 ，摄像机调整功能</w:t>
            </w:r>
            <w:r w:rsidR="00214720">
              <w:rPr>
                <w:rFonts w:ascii="宋体" w:eastAsia="宋体" w:hAnsi="宋体" w:hint="eastAsia"/>
                <w:bCs/>
                <w:szCs w:val="21"/>
              </w:rPr>
              <w:t>;</w:t>
            </w:r>
          </w:p>
          <w:p w14:paraId="1406DE7C" w14:textId="7D338684"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5</w:t>
            </w:r>
            <w:r w:rsidR="00214720">
              <w:rPr>
                <w:rFonts w:ascii="宋体" w:eastAsia="宋体" w:hAnsi="宋体" w:hint="eastAsia"/>
                <w:bCs/>
                <w:szCs w:val="21"/>
              </w:rPr>
              <w:t>.</w:t>
            </w:r>
            <w:r w:rsidRPr="003B1F39">
              <w:rPr>
                <w:rFonts w:ascii="宋体" w:eastAsia="宋体" w:hAnsi="宋体" w:hint="eastAsia"/>
                <w:bCs/>
                <w:szCs w:val="21"/>
              </w:rPr>
              <w:t>支持XLR 4 针 +12 V 电源</w:t>
            </w:r>
            <w:r w:rsidR="00214720">
              <w:rPr>
                <w:rFonts w:ascii="宋体" w:eastAsia="宋体" w:hAnsi="宋体" w:hint="eastAsia"/>
                <w:bCs/>
                <w:szCs w:val="21"/>
              </w:rPr>
              <w:t>;</w:t>
            </w:r>
          </w:p>
          <w:p w14:paraId="66920227" w14:textId="3CBC788E"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6</w:t>
            </w:r>
            <w:r w:rsidR="00214720">
              <w:rPr>
                <w:rFonts w:ascii="宋体" w:eastAsia="宋体" w:hAnsi="宋体" w:hint="eastAsia"/>
                <w:bCs/>
                <w:szCs w:val="21"/>
              </w:rPr>
              <w:t>.</w:t>
            </w:r>
            <w:r w:rsidRPr="003B1F39">
              <w:rPr>
                <w:rFonts w:ascii="宋体" w:eastAsia="宋体" w:hAnsi="宋体" w:hint="eastAsia"/>
                <w:bCs/>
                <w:szCs w:val="21"/>
              </w:rPr>
              <w:t>摄像机数量组≥20组（10单位/组）</w:t>
            </w:r>
            <w:r w:rsidR="00214720">
              <w:rPr>
                <w:rFonts w:ascii="宋体" w:eastAsia="宋体" w:hAnsi="宋体" w:hint="eastAsia"/>
                <w:bCs/>
                <w:szCs w:val="21"/>
              </w:rPr>
              <w:t>;</w:t>
            </w:r>
          </w:p>
          <w:p w14:paraId="60BC02D2" w14:textId="470B5669" w:rsidR="003B1F39"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7</w:t>
            </w:r>
            <w:r w:rsidR="00214720">
              <w:rPr>
                <w:rFonts w:ascii="宋体" w:eastAsia="宋体" w:hAnsi="宋体" w:hint="eastAsia"/>
                <w:bCs/>
                <w:szCs w:val="21"/>
              </w:rPr>
              <w:t>.</w:t>
            </w:r>
            <w:r w:rsidRPr="003B1F39">
              <w:rPr>
                <w:rFonts w:ascii="宋体" w:eastAsia="宋体" w:hAnsi="宋体" w:hint="eastAsia"/>
                <w:bCs/>
                <w:szCs w:val="21"/>
              </w:rPr>
              <w:t>预置位存储数量≥ 100</w:t>
            </w:r>
            <w:r w:rsidR="00214720">
              <w:rPr>
                <w:rFonts w:ascii="宋体" w:eastAsia="宋体" w:hAnsi="宋体"/>
                <w:bCs/>
                <w:szCs w:val="21"/>
              </w:rPr>
              <w:t>;</w:t>
            </w:r>
          </w:p>
        </w:tc>
      </w:tr>
      <w:tr w:rsidR="003B1F39" w14:paraId="6FF9BAF7" w14:textId="77777777" w:rsidTr="009364DE">
        <w:trPr>
          <w:jc w:val="center"/>
        </w:trPr>
        <w:tc>
          <w:tcPr>
            <w:tcW w:w="709" w:type="dxa"/>
            <w:vAlign w:val="center"/>
          </w:tcPr>
          <w:p w14:paraId="16BED385"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31C546B2" w14:textId="26EB4FD6"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视频切换台</w:t>
            </w:r>
          </w:p>
        </w:tc>
        <w:tc>
          <w:tcPr>
            <w:tcW w:w="992" w:type="dxa"/>
            <w:vAlign w:val="center"/>
          </w:tcPr>
          <w:p w14:paraId="7835E909" w14:textId="2C628EB3"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4739FE52" w14:textId="5C092737"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5BC8BC2A" w14:textId="7ABF7D48"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1</w:t>
            </w:r>
            <w:r w:rsidR="00214720">
              <w:rPr>
                <w:rFonts w:ascii="宋体" w:eastAsia="宋体" w:hAnsi="宋体" w:hint="eastAsia"/>
                <w:bCs/>
                <w:szCs w:val="21"/>
              </w:rPr>
              <w:t>.</w:t>
            </w:r>
            <w:r w:rsidRPr="003B1F39">
              <w:rPr>
                <w:rFonts w:ascii="宋体" w:eastAsia="宋体" w:hAnsi="宋体" w:hint="eastAsia"/>
                <w:bCs/>
                <w:szCs w:val="21"/>
              </w:rPr>
              <w:t>不少于8路独立的12G-SDI输入；</w:t>
            </w:r>
          </w:p>
          <w:p w14:paraId="3EE76B68" w14:textId="7B40BA7B"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2</w:t>
            </w:r>
            <w:r w:rsidR="00214720">
              <w:rPr>
                <w:rFonts w:ascii="宋体" w:eastAsia="宋体" w:hAnsi="宋体" w:hint="eastAsia"/>
                <w:bCs/>
                <w:szCs w:val="21"/>
              </w:rPr>
              <w:t>.</w:t>
            </w:r>
            <w:r w:rsidRPr="003B1F39">
              <w:rPr>
                <w:rFonts w:ascii="宋体" w:eastAsia="宋体" w:hAnsi="宋体" w:hint="eastAsia"/>
                <w:bCs/>
                <w:szCs w:val="21"/>
              </w:rPr>
              <w:t>支持UHD/HD多格式；2160P59.94/50/29.97/25/24/23.98和1080P59.94/50/29.97/25/24/23.98视频格式；</w:t>
            </w:r>
          </w:p>
          <w:p w14:paraId="4F103E96" w14:textId="2BE7BCE5"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3</w:t>
            </w:r>
            <w:r w:rsidR="00214720">
              <w:rPr>
                <w:rFonts w:ascii="宋体" w:eastAsia="宋体" w:hAnsi="宋体" w:hint="eastAsia"/>
                <w:bCs/>
                <w:szCs w:val="21"/>
              </w:rPr>
              <w:t>.</w:t>
            </w:r>
            <w:r w:rsidRPr="003B1F39">
              <w:rPr>
                <w:rFonts w:ascii="宋体" w:eastAsia="宋体" w:hAnsi="宋体" w:hint="eastAsia"/>
                <w:bCs/>
                <w:szCs w:val="21"/>
              </w:rPr>
              <w:t>不少于8个输入接口；不少于12个输出接口</w:t>
            </w:r>
          </w:p>
          <w:p w14:paraId="3D3DD71C" w14:textId="0D743EA6"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4</w:t>
            </w:r>
            <w:r w:rsidR="00214720">
              <w:rPr>
                <w:rFonts w:ascii="宋体" w:eastAsia="宋体" w:hAnsi="宋体" w:hint="eastAsia"/>
                <w:bCs/>
                <w:szCs w:val="21"/>
              </w:rPr>
              <w:t>.</w:t>
            </w:r>
            <w:r w:rsidRPr="003B1F39">
              <w:rPr>
                <w:rFonts w:ascii="宋体" w:eastAsia="宋体" w:hAnsi="宋体" w:hint="eastAsia"/>
                <w:bCs/>
                <w:szCs w:val="21"/>
              </w:rPr>
              <w:t>SDI视频输入：8*10bit，可切换HD/UHD,2通道嵌入式音频</w:t>
            </w:r>
            <w:r w:rsidR="00214720">
              <w:rPr>
                <w:rFonts w:ascii="宋体" w:eastAsia="宋体" w:hAnsi="宋体" w:hint="eastAsia"/>
                <w:bCs/>
                <w:szCs w:val="21"/>
              </w:rPr>
              <w:t>;</w:t>
            </w:r>
          </w:p>
          <w:p w14:paraId="0872261E" w14:textId="3F941DAD"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5</w:t>
            </w:r>
            <w:r w:rsidR="00214720">
              <w:rPr>
                <w:rFonts w:ascii="宋体" w:eastAsia="宋体" w:hAnsi="宋体" w:hint="eastAsia"/>
                <w:bCs/>
                <w:szCs w:val="21"/>
              </w:rPr>
              <w:t>.</w:t>
            </w:r>
            <w:r w:rsidRPr="003B1F39">
              <w:rPr>
                <w:rFonts w:ascii="宋体" w:eastAsia="宋体" w:hAnsi="宋体" w:hint="eastAsia"/>
                <w:bCs/>
                <w:szCs w:val="21"/>
              </w:rPr>
              <w:t>支持不少于8路帧率和格式转换器</w:t>
            </w:r>
            <w:r w:rsidR="00214720">
              <w:rPr>
                <w:rFonts w:ascii="宋体" w:eastAsia="宋体" w:hAnsi="宋体" w:hint="eastAsia"/>
                <w:bCs/>
                <w:szCs w:val="21"/>
              </w:rPr>
              <w:t>;</w:t>
            </w:r>
          </w:p>
          <w:p w14:paraId="1E2CF151" w14:textId="582B5F9A" w:rsidR="003B1F39" w:rsidRPr="003B1F39"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6</w:t>
            </w:r>
            <w:r w:rsidR="00214720">
              <w:rPr>
                <w:rFonts w:ascii="宋体" w:eastAsia="宋体" w:hAnsi="宋体" w:hint="eastAsia"/>
                <w:bCs/>
                <w:szCs w:val="21"/>
              </w:rPr>
              <w:t>.</w:t>
            </w:r>
            <w:r w:rsidRPr="003B1F39">
              <w:rPr>
                <w:rFonts w:ascii="宋体" w:eastAsia="宋体" w:hAnsi="宋体" w:hint="eastAsia"/>
                <w:bCs/>
                <w:szCs w:val="21"/>
              </w:rPr>
              <w:t>不少于7个键控器；其中上游键控不少于1路，下游键控不少于2路，色度键控不少于1个，线性/亮度键控不少于3个；</w:t>
            </w:r>
          </w:p>
          <w:p w14:paraId="16DE79F7" w14:textId="22AAF539" w:rsidR="003B1F39" w:rsidRPr="00B61D3F" w:rsidRDefault="003B1F39" w:rsidP="003B1F39">
            <w:pPr>
              <w:spacing w:line="360" w:lineRule="auto"/>
              <w:jc w:val="left"/>
              <w:rPr>
                <w:rFonts w:ascii="宋体" w:eastAsia="宋体" w:hAnsi="宋体"/>
                <w:bCs/>
                <w:szCs w:val="21"/>
              </w:rPr>
            </w:pPr>
            <w:r w:rsidRPr="003B1F39">
              <w:rPr>
                <w:rFonts w:ascii="宋体" w:eastAsia="宋体" w:hAnsi="宋体" w:hint="eastAsia"/>
                <w:bCs/>
                <w:szCs w:val="21"/>
              </w:rPr>
              <w:t>7</w:t>
            </w:r>
            <w:r w:rsidR="00214720">
              <w:rPr>
                <w:rFonts w:ascii="宋体" w:eastAsia="宋体" w:hAnsi="宋体" w:hint="eastAsia"/>
                <w:bCs/>
                <w:szCs w:val="21"/>
              </w:rPr>
              <w:t>.</w:t>
            </w:r>
            <w:r w:rsidRPr="003B1F39">
              <w:rPr>
                <w:rFonts w:ascii="宋体" w:eastAsia="宋体" w:hAnsi="宋体" w:hint="eastAsia"/>
                <w:bCs/>
                <w:szCs w:val="21"/>
              </w:rPr>
              <w:t>支持不少于1*10路窗口数量</w:t>
            </w:r>
            <w:r w:rsidR="00214720">
              <w:rPr>
                <w:rFonts w:ascii="宋体" w:eastAsia="宋体" w:hAnsi="宋体" w:hint="eastAsia"/>
                <w:bCs/>
                <w:szCs w:val="21"/>
              </w:rPr>
              <w:t>。</w:t>
            </w:r>
          </w:p>
        </w:tc>
      </w:tr>
      <w:tr w:rsidR="003B1F39" w14:paraId="675D20E5" w14:textId="77777777" w:rsidTr="009364DE">
        <w:trPr>
          <w:jc w:val="center"/>
        </w:trPr>
        <w:tc>
          <w:tcPr>
            <w:tcW w:w="709" w:type="dxa"/>
            <w:vAlign w:val="center"/>
          </w:tcPr>
          <w:p w14:paraId="12E1E4A6"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7F0D8081" w14:textId="6632600A"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视频分配器</w:t>
            </w:r>
          </w:p>
        </w:tc>
        <w:tc>
          <w:tcPr>
            <w:tcW w:w="992" w:type="dxa"/>
            <w:vAlign w:val="center"/>
          </w:tcPr>
          <w:p w14:paraId="4407CAA7" w14:textId="359B5186"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79F630D2" w14:textId="22935F1E"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05204A00" w14:textId="06597E77" w:rsidR="003B1F39" w:rsidRPr="003B1F39" w:rsidRDefault="003B1F39" w:rsidP="003B1F39">
            <w:pPr>
              <w:tabs>
                <w:tab w:val="left" w:pos="1284"/>
              </w:tabs>
              <w:spacing w:line="360" w:lineRule="auto"/>
              <w:jc w:val="left"/>
              <w:rPr>
                <w:rFonts w:ascii="宋体" w:eastAsia="宋体" w:hAnsi="宋体"/>
                <w:bCs/>
                <w:szCs w:val="21"/>
              </w:rPr>
            </w:pPr>
            <w:r>
              <w:rPr>
                <w:rFonts w:ascii="宋体" w:eastAsia="宋体" w:hAnsi="宋体" w:hint="eastAsia"/>
                <w:bCs/>
                <w:szCs w:val="21"/>
              </w:rPr>
              <w:t>1.</w:t>
            </w:r>
            <w:r w:rsidRPr="003B1F39">
              <w:rPr>
                <w:rFonts w:ascii="宋体" w:eastAsia="宋体" w:hAnsi="宋体" w:hint="eastAsia"/>
                <w:bCs/>
                <w:szCs w:val="21"/>
              </w:rPr>
              <w:t>自动识别3G/HD/SDI/ASI输入</w:t>
            </w:r>
            <w:r w:rsidR="00214720">
              <w:rPr>
                <w:rFonts w:ascii="宋体" w:eastAsia="宋体" w:hAnsi="宋体" w:hint="eastAsia"/>
                <w:bCs/>
                <w:szCs w:val="21"/>
              </w:rPr>
              <w:t>；</w:t>
            </w:r>
          </w:p>
          <w:p w14:paraId="42C3A835" w14:textId="60E9912F" w:rsidR="003B1F39" w:rsidRPr="003B1F39" w:rsidRDefault="003B1F39" w:rsidP="003B1F39">
            <w:pPr>
              <w:tabs>
                <w:tab w:val="left" w:pos="1284"/>
              </w:tabs>
              <w:spacing w:line="360" w:lineRule="auto"/>
              <w:jc w:val="left"/>
              <w:rPr>
                <w:rFonts w:ascii="宋体" w:eastAsia="宋体" w:hAnsi="宋体"/>
                <w:bCs/>
                <w:szCs w:val="21"/>
              </w:rPr>
            </w:pPr>
            <w:r>
              <w:rPr>
                <w:rFonts w:ascii="宋体" w:eastAsia="宋体" w:hAnsi="宋体" w:hint="eastAsia"/>
                <w:bCs/>
                <w:szCs w:val="21"/>
              </w:rPr>
              <w:t>2.</w:t>
            </w:r>
            <w:r w:rsidRPr="003B1F39">
              <w:rPr>
                <w:rFonts w:ascii="宋体" w:eastAsia="宋体" w:hAnsi="宋体" w:hint="eastAsia"/>
                <w:bCs/>
                <w:szCs w:val="21"/>
              </w:rPr>
              <w:t>符合SMPTE424M，SMPTE292M，SMPTE259M，SMPTE297M，SMPTE305M，SMPTE310M标准</w:t>
            </w:r>
          </w:p>
          <w:p w14:paraId="6718DAA9" w14:textId="04E6FFD6" w:rsidR="003B1F39" w:rsidRPr="003B1F39" w:rsidRDefault="003B1F39" w:rsidP="003B1F39">
            <w:pPr>
              <w:tabs>
                <w:tab w:val="left" w:pos="1284"/>
              </w:tabs>
              <w:spacing w:line="360" w:lineRule="auto"/>
              <w:jc w:val="left"/>
              <w:rPr>
                <w:rFonts w:ascii="宋体" w:eastAsia="宋体" w:hAnsi="宋体"/>
                <w:bCs/>
                <w:szCs w:val="21"/>
              </w:rPr>
            </w:pPr>
            <w:r w:rsidRPr="003B1F39">
              <w:rPr>
                <w:rFonts w:ascii="宋体" w:eastAsia="宋体" w:hAnsi="宋体" w:hint="eastAsia"/>
                <w:bCs/>
                <w:szCs w:val="21"/>
              </w:rPr>
              <w:t>符合DVB-ASI(EN50083-9)标准</w:t>
            </w:r>
            <w:r w:rsidR="00214720">
              <w:rPr>
                <w:rFonts w:ascii="宋体" w:eastAsia="宋体" w:hAnsi="宋体" w:hint="eastAsia"/>
                <w:bCs/>
                <w:szCs w:val="21"/>
              </w:rPr>
              <w:t>；</w:t>
            </w:r>
          </w:p>
          <w:p w14:paraId="3F896454" w14:textId="2CF16C44" w:rsidR="003B1F39" w:rsidRPr="003B1F39" w:rsidRDefault="00D554FE" w:rsidP="003B1F39">
            <w:pPr>
              <w:tabs>
                <w:tab w:val="left" w:pos="1284"/>
              </w:tabs>
              <w:spacing w:line="360" w:lineRule="auto"/>
              <w:jc w:val="left"/>
              <w:rPr>
                <w:rFonts w:ascii="宋体" w:eastAsia="宋体" w:hAnsi="宋体"/>
                <w:bCs/>
                <w:szCs w:val="21"/>
              </w:rPr>
            </w:pPr>
            <w:r>
              <w:rPr>
                <w:rFonts w:ascii="宋体" w:eastAsia="宋体" w:hAnsi="宋体" w:hint="eastAsia"/>
                <w:bCs/>
                <w:szCs w:val="21"/>
              </w:rPr>
              <w:t>3.</w:t>
            </w:r>
            <w:r w:rsidR="003B1F39" w:rsidRPr="003B1F39">
              <w:rPr>
                <w:rFonts w:ascii="宋体" w:eastAsia="宋体" w:hAnsi="宋体" w:hint="eastAsia"/>
                <w:bCs/>
                <w:szCs w:val="21"/>
              </w:rPr>
              <w:t>自动适应SDI 143M，177M，270M，360M，540M，1483.5M，1485M，2970Mbps速率</w:t>
            </w:r>
            <w:r w:rsidR="00214720">
              <w:rPr>
                <w:rFonts w:ascii="宋体" w:eastAsia="宋体" w:hAnsi="宋体" w:hint="eastAsia"/>
                <w:bCs/>
                <w:szCs w:val="21"/>
              </w:rPr>
              <w:t>；</w:t>
            </w:r>
          </w:p>
          <w:p w14:paraId="14DAC9AD" w14:textId="44D33708" w:rsidR="003B1F39" w:rsidRPr="003B1F39" w:rsidRDefault="00D554FE" w:rsidP="003B1F39">
            <w:pPr>
              <w:tabs>
                <w:tab w:val="left" w:pos="1284"/>
              </w:tabs>
              <w:spacing w:line="360" w:lineRule="auto"/>
              <w:jc w:val="left"/>
              <w:rPr>
                <w:rFonts w:ascii="宋体" w:eastAsia="宋体" w:hAnsi="宋体"/>
                <w:bCs/>
                <w:szCs w:val="21"/>
              </w:rPr>
            </w:pPr>
            <w:r>
              <w:rPr>
                <w:rFonts w:ascii="宋体" w:eastAsia="宋体" w:hAnsi="宋体" w:hint="eastAsia"/>
                <w:bCs/>
                <w:szCs w:val="21"/>
              </w:rPr>
              <w:t>4.</w:t>
            </w:r>
            <w:r w:rsidR="003B1F39" w:rsidRPr="003B1F39">
              <w:rPr>
                <w:rFonts w:ascii="宋体" w:eastAsia="宋体" w:hAnsi="宋体" w:hint="eastAsia"/>
                <w:bCs/>
                <w:szCs w:val="21"/>
              </w:rPr>
              <w:t>输入具有自动电缆均衡</w:t>
            </w:r>
            <w:r w:rsidR="00214720">
              <w:rPr>
                <w:rFonts w:ascii="宋体" w:eastAsia="宋体" w:hAnsi="宋体" w:hint="eastAsia"/>
                <w:bCs/>
                <w:szCs w:val="21"/>
              </w:rPr>
              <w:t>；</w:t>
            </w:r>
          </w:p>
          <w:p w14:paraId="74BBE56B" w14:textId="4C1911D6" w:rsidR="003B1F39" w:rsidRPr="00B61D3F" w:rsidRDefault="00D554FE" w:rsidP="003B1F39">
            <w:pPr>
              <w:tabs>
                <w:tab w:val="left" w:pos="1284"/>
              </w:tabs>
              <w:spacing w:line="360" w:lineRule="auto"/>
              <w:jc w:val="left"/>
              <w:rPr>
                <w:rFonts w:ascii="宋体" w:eastAsia="宋体" w:hAnsi="宋体"/>
                <w:bCs/>
                <w:szCs w:val="21"/>
              </w:rPr>
            </w:pPr>
            <w:r>
              <w:rPr>
                <w:rFonts w:ascii="宋体" w:eastAsia="宋体" w:hAnsi="宋体" w:hint="eastAsia"/>
                <w:bCs/>
                <w:szCs w:val="21"/>
              </w:rPr>
              <w:t>5.</w:t>
            </w:r>
            <w:r w:rsidR="003B1F39" w:rsidRPr="003B1F39">
              <w:rPr>
                <w:rFonts w:ascii="宋体" w:eastAsia="宋体" w:hAnsi="宋体" w:hint="eastAsia"/>
                <w:bCs/>
                <w:szCs w:val="21"/>
              </w:rPr>
              <w:t>双开关电源</w:t>
            </w:r>
            <w:r w:rsidR="00214720">
              <w:rPr>
                <w:rFonts w:ascii="宋体" w:eastAsia="宋体" w:hAnsi="宋体" w:hint="eastAsia"/>
                <w:bCs/>
                <w:szCs w:val="21"/>
              </w:rPr>
              <w:t>。</w:t>
            </w:r>
          </w:p>
        </w:tc>
      </w:tr>
      <w:tr w:rsidR="003B1F39" w14:paraId="2C37541C" w14:textId="77777777" w:rsidTr="009364DE">
        <w:trPr>
          <w:jc w:val="center"/>
        </w:trPr>
        <w:tc>
          <w:tcPr>
            <w:tcW w:w="709" w:type="dxa"/>
            <w:vAlign w:val="center"/>
          </w:tcPr>
          <w:p w14:paraId="10D36F22"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1A5B20EE" w14:textId="0AB4C8C9"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视频转换器</w:t>
            </w:r>
          </w:p>
        </w:tc>
        <w:tc>
          <w:tcPr>
            <w:tcW w:w="992" w:type="dxa"/>
            <w:vAlign w:val="center"/>
          </w:tcPr>
          <w:p w14:paraId="350AF911" w14:textId="5487740D"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0101DA45" w14:textId="6B7BF6EE"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310CBA2B" w14:textId="15D55852" w:rsidR="003B1F39" w:rsidRPr="003B1F39" w:rsidRDefault="003B1F39" w:rsidP="003B1F39">
            <w:pPr>
              <w:spacing w:line="360" w:lineRule="auto"/>
              <w:jc w:val="left"/>
              <w:rPr>
                <w:rFonts w:ascii="宋体" w:eastAsia="宋体" w:hAnsi="宋体"/>
                <w:bCs/>
                <w:szCs w:val="21"/>
              </w:rPr>
            </w:pPr>
            <w:r>
              <w:rPr>
                <w:rFonts w:ascii="宋体" w:eastAsia="宋体" w:hAnsi="宋体" w:hint="eastAsia"/>
                <w:bCs/>
                <w:szCs w:val="21"/>
              </w:rPr>
              <w:t>1.</w:t>
            </w:r>
            <w:r w:rsidRPr="003B1F39">
              <w:rPr>
                <w:rFonts w:ascii="宋体" w:eastAsia="宋体" w:hAnsi="宋体" w:hint="eastAsia"/>
                <w:bCs/>
                <w:szCs w:val="21"/>
              </w:rPr>
              <w:t>拥有不少于17点3D LUT精度，可对任何监视器、投影仪、电视机进行色彩校准</w:t>
            </w:r>
            <w:r w:rsidR="00214720">
              <w:rPr>
                <w:rFonts w:ascii="宋体" w:eastAsia="宋体" w:hAnsi="宋体" w:hint="eastAsia"/>
                <w:bCs/>
                <w:szCs w:val="21"/>
              </w:rPr>
              <w:t>；</w:t>
            </w:r>
          </w:p>
          <w:p w14:paraId="504ED751" w14:textId="161EB777" w:rsidR="003B1F39" w:rsidRPr="003B1F39" w:rsidRDefault="003B1F39" w:rsidP="003B1F39">
            <w:pPr>
              <w:spacing w:line="360" w:lineRule="auto"/>
              <w:jc w:val="left"/>
              <w:rPr>
                <w:rFonts w:ascii="宋体" w:eastAsia="宋体" w:hAnsi="宋体"/>
                <w:bCs/>
                <w:szCs w:val="21"/>
              </w:rPr>
            </w:pPr>
            <w:r>
              <w:rPr>
                <w:rFonts w:ascii="宋体" w:eastAsia="宋体" w:hAnsi="宋体" w:hint="eastAsia"/>
                <w:bCs/>
                <w:szCs w:val="21"/>
              </w:rPr>
              <w:t>2.</w:t>
            </w:r>
            <w:r w:rsidRPr="003B1F39">
              <w:rPr>
                <w:rFonts w:ascii="宋体" w:eastAsia="宋体" w:hAnsi="宋体" w:hint="eastAsia"/>
                <w:bCs/>
                <w:szCs w:val="21"/>
              </w:rPr>
              <w:t>可以通过其SDI环通输出口输出3D LUT</w:t>
            </w:r>
            <w:r w:rsidR="00214720">
              <w:rPr>
                <w:rFonts w:ascii="宋体" w:eastAsia="宋体" w:hAnsi="宋体" w:hint="eastAsia"/>
                <w:bCs/>
                <w:szCs w:val="21"/>
              </w:rPr>
              <w:t>；</w:t>
            </w:r>
          </w:p>
          <w:p w14:paraId="3F1F3B6B" w14:textId="635B35C2" w:rsidR="003B1F39" w:rsidRPr="00B61D3F" w:rsidRDefault="003B1F39" w:rsidP="003B1F39">
            <w:pPr>
              <w:spacing w:line="360" w:lineRule="auto"/>
              <w:jc w:val="left"/>
              <w:rPr>
                <w:rFonts w:ascii="宋体" w:eastAsia="宋体" w:hAnsi="宋体"/>
                <w:bCs/>
                <w:szCs w:val="21"/>
              </w:rPr>
            </w:pPr>
            <w:r>
              <w:rPr>
                <w:rFonts w:ascii="宋体" w:eastAsia="宋体" w:hAnsi="宋体" w:hint="eastAsia"/>
                <w:bCs/>
                <w:szCs w:val="21"/>
              </w:rPr>
              <w:lastRenderedPageBreak/>
              <w:t>3.</w:t>
            </w:r>
            <w:r w:rsidRPr="003B1F39">
              <w:rPr>
                <w:rFonts w:ascii="宋体" w:eastAsia="宋体" w:hAnsi="宋体" w:hint="eastAsia"/>
                <w:bCs/>
                <w:szCs w:val="21"/>
              </w:rPr>
              <w:t>支持DCI格式以及电影帧率，包括1080p24、1080p47.95和1080p48。</w:t>
            </w:r>
          </w:p>
        </w:tc>
      </w:tr>
      <w:tr w:rsidR="003B1F39" w14:paraId="76CD81A2" w14:textId="77777777" w:rsidTr="009364DE">
        <w:trPr>
          <w:jc w:val="center"/>
        </w:trPr>
        <w:tc>
          <w:tcPr>
            <w:tcW w:w="709" w:type="dxa"/>
            <w:vAlign w:val="center"/>
          </w:tcPr>
          <w:p w14:paraId="41C6376F"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6C496614" w14:textId="26047197" w:rsidR="003B1F39" w:rsidRPr="00505C8B" w:rsidRDefault="00C4240D" w:rsidP="003B1F39">
            <w:pPr>
              <w:spacing w:line="360" w:lineRule="auto"/>
              <w:jc w:val="center"/>
              <w:rPr>
                <w:rFonts w:ascii="仿宋" w:eastAsia="仿宋" w:hAnsi="仿宋" w:cs="宋体"/>
                <w:color w:val="000000"/>
                <w:kern w:val="0"/>
                <w:sz w:val="24"/>
                <w:szCs w:val="24"/>
              </w:rPr>
            </w:pPr>
            <w:r w:rsidRPr="00CC2589">
              <w:rPr>
                <w:rFonts w:ascii="宋体" w:eastAsia="宋体" w:hAnsi="宋体" w:hint="eastAsia"/>
                <w:b/>
                <w:sz w:val="24"/>
              </w:rPr>
              <w:t>○</w:t>
            </w:r>
            <w:r w:rsidR="003B1F39" w:rsidRPr="00505C8B">
              <w:rPr>
                <w:rFonts w:ascii="仿宋" w:eastAsia="仿宋" w:hAnsi="仿宋" w:cs="宋体" w:hint="eastAsia"/>
                <w:color w:val="000000"/>
                <w:kern w:val="0"/>
                <w:sz w:val="24"/>
                <w:szCs w:val="24"/>
              </w:rPr>
              <w:t>显示器</w:t>
            </w:r>
          </w:p>
        </w:tc>
        <w:tc>
          <w:tcPr>
            <w:tcW w:w="992" w:type="dxa"/>
            <w:vAlign w:val="center"/>
          </w:tcPr>
          <w:p w14:paraId="56DDF56A" w14:textId="238FE6B8"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1C1CCFEE" w14:textId="6292EF84"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4</w:t>
            </w:r>
          </w:p>
        </w:tc>
        <w:tc>
          <w:tcPr>
            <w:tcW w:w="4536" w:type="dxa"/>
          </w:tcPr>
          <w:p w14:paraId="5C3C607D" w14:textId="34A9F651" w:rsidR="00D554FE" w:rsidRPr="00D554FE" w:rsidRDefault="00D554FE" w:rsidP="00D554FE">
            <w:pPr>
              <w:tabs>
                <w:tab w:val="left" w:pos="948"/>
              </w:tabs>
              <w:spacing w:line="360" w:lineRule="auto"/>
              <w:jc w:val="left"/>
              <w:rPr>
                <w:rFonts w:ascii="宋体" w:eastAsia="宋体" w:hAnsi="宋体"/>
                <w:bCs/>
                <w:szCs w:val="21"/>
              </w:rPr>
            </w:pPr>
            <w:r>
              <w:rPr>
                <w:rFonts w:ascii="宋体" w:eastAsia="宋体" w:hAnsi="宋体" w:hint="eastAsia"/>
                <w:bCs/>
                <w:szCs w:val="21"/>
              </w:rPr>
              <w:t>1.</w:t>
            </w:r>
            <w:r w:rsidRPr="00D554FE">
              <w:rPr>
                <w:rFonts w:ascii="宋体" w:eastAsia="宋体" w:hAnsi="宋体" w:hint="eastAsia"/>
                <w:bCs/>
                <w:szCs w:val="21"/>
              </w:rPr>
              <w:t>不低于32英寸</w:t>
            </w:r>
            <w:r w:rsidR="00214720">
              <w:rPr>
                <w:rFonts w:ascii="宋体" w:eastAsia="宋体" w:hAnsi="宋体" w:hint="eastAsia"/>
                <w:bCs/>
                <w:szCs w:val="21"/>
              </w:rPr>
              <w:t>；</w:t>
            </w:r>
            <w:r w:rsidRPr="00D554FE">
              <w:rPr>
                <w:rFonts w:ascii="宋体" w:eastAsia="宋体" w:hAnsi="宋体" w:hint="eastAsia"/>
                <w:bCs/>
                <w:szCs w:val="21"/>
              </w:rPr>
              <w:t xml:space="preserve"> </w:t>
            </w:r>
          </w:p>
          <w:p w14:paraId="134E7A59" w14:textId="775B4190" w:rsidR="00D554FE" w:rsidRPr="00D554FE" w:rsidRDefault="00D554FE" w:rsidP="00D554FE">
            <w:pPr>
              <w:tabs>
                <w:tab w:val="left" w:pos="948"/>
              </w:tabs>
              <w:spacing w:line="360" w:lineRule="auto"/>
              <w:jc w:val="left"/>
              <w:rPr>
                <w:rFonts w:ascii="宋体" w:eastAsia="宋体" w:hAnsi="宋体"/>
                <w:bCs/>
                <w:szCs w:val="21"/>
              </w:rPr>
            </w:pPr>
            <w:r>
              <w:rPr>
                <w:rFonts w:ascii="宋体" w:eastAsia="宋体" w:hAnsi="宋体" w:hint="eastAsia"/>
                <w:bCs/>
                <w:szCs w:val="21"/>
              </w:rPr>
              <w:t>2.</w:t>
            </w:r>
            <w:r w:rsidRPr="00D554FE">
              <w:rPr>
                <w:rFonts w:ascii="宋体" w:eastAsia="宋体" w:hAnsi="宋体" w:hint="eastAsia"/>
                <w:bCs/>
                <w:szCs w:val="21"/>
              </w:rPr>
              <w:t>16：9显示器</w:t>
            </w:r>
            <w:r w:rsidR="00214720">
              <w:rPr>
                <w:rFonts w:ascii="宋体" w:eastAsia="宋体" w:hAnsi="宋体" w:hint="eastAsia"/>
                <w:bCs/>
                <w:szCs w:val="21"/>
              </w:rPr>
              <w:t>；</w:t>
            </w:r>
          </w:p>
          <w:p w14:paraId="1861B0EF" w14:textId="02EF1DBD" w:rsidR="003B1F39" w:rsidRPr="00B61D3F" w:rsidRDefault="00D554FE" w:rsidP="00D554FE">
            <w:pPr>
              <w:tabs>
                <w:tab w:val="left" w:pos="948"/>
              </w:tabs>
              <w:spacing w:line="360" w:lineRule="auto"/>
              <w:jc w:val="left"/>
              <w:rPr>
                <w:rFonts w:ascii="宋体" w:eastAsia="宋体" w:hAnsi="宋体"/>
                <w:bCs/>
                <w:szCs w:val="21"/>
              </w:rPr>
            </w:pPr>
            <w:r>
              <w:rPr>
                <w:rFonts w:ascii="宋体" w:eastAsia="宋体" w:hAnsi="宋体" w:hint="eastAsia"/>
                <w:bCs/>
                <w:szCs w:val="21"/>
              </w:rPr>
              <w:t>3.</w:t>
            </w:r>
            <w:r w:rsidRPr="00D554FE">
              <w:rPr>
                <w:rFonts w:ascii="宋体" w:eastAsia="宋体" w:hAnsi="宋体" w:hint="eastAsia"/>
                <w:bCs/>
                <w:szCs w:val="21"/>
              </w:rPr>
              <w:t>分辨率≥1920x1080</w:t>
            </w:r>
            <w:r w:rsidR="00214720">
              <w:rPr>
                <w:rFonts w:ascii="宋体" w:eastAsia="宋体" w:hAnsi="宋体" w:hint="eastAsia"/>
                <w:bCs/>
                <w:szCs w:val="21"/>
              </w:rPr>
              <w:t>。</w:t>
            </w:r>
          </w:p>
        </w:tc>
      </w:tr>
      <w:tr w:rsidR="003B1F39" w14:paraId="281CEC3F" w14:textId="77777777" w:rsidTr="009364DE">
        <w:trPr>
          <w:jc w:val="center"/>
        </w:trPr>
        <w:tc>
          <w:tcPr>
            <w:tcW w:w="709" w:type="dxa"/>
            <w:vAlign w:val="center"/>
          </w:tcPr>
          <w:p w14:paraId="3D87BBC7"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1B3B9464" w14:textId="39FB9084"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吊装架</w:t>
            </w:r>
          </w:p>
        </w:tc>
        <w:tc>
          <w:tcPr>
            <w:tcW w:w="992" w:type="dxa"/>
            <w:vAlign w:val="center"/>
          </w:tcPr>
          <w:p w14:paraId="57B884A9" w14:textId="02E3F192"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套</w:t>
            </w:r>
          </w:p>
        </w:tc>
        <w:tc>
          <w:tcPr>
            <w:tcW w:w="1271" w:type="dxa"/>
            <w:vAlign w:val="center"/>
          </w:tcPr>
          <w:p w14:paraId="5CC63A68" w14:textId="7DB72ACD"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4</w:t>
            </w:r>
          </w:p>
        </w:tc>
        <w:tc>
          <w:tcPr>
            <w:tcW w:w="4536" w:type="dxa"/>
          </w:tcPr>
          <w:p w14:paraId="3BBBA104" w14:textId="25647D19" w:rsidR="003B1F39" w:rsidRPr="00B61D3F" w:rsidRDefault="00D554FE" w:rsidP="003B1F39">
            <w:pPr>
              <w:spacing w:line="360" w:lineRule="auto"/>
              <w:jc w:val="left"/>
              <w:rPr>
                <w:rFonts w:ascii="宋体" w:eastAsia="宋体" w:hAnsi="宋体"/>
                <w:bCs/>
                <w:szCs w:val="21"/>
              </w:rPr>
            </w:pPr>
            <w:r w:rsidRPr="00D554FE">
              <w:rPr>
                <w:rFonts w:ascii="宋体" w:eastAsia="宋体" w:hAnsi="宋体" w:hint="eastAsia"/>
                <w:bCs/>
                <w:szCs w:val="21"/>
              </w:rPr>
              <w:t>显示器安装吊架</w:t>
            </w:r>
          </w:p>
        </w:tc>
      </w:tr>
      <w:tr w:rsidR="003B1F39" w14:paraId="41FB08CE" w14:textId="77777777" w:rsidTr="009364DE">
        <w:trPr>
          <w:jc w:val="center"/>
        </w:trPr>
        <w:tc>
          <w:tcPr>
            <w:tcW w:w="709" w:type="dxa"/>
            <w:vAlign w:val="center"/>
          </w:tcPr>
          <w:p w14:paraId="0310F56C"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3CA3F53E" w14:textId="76F20696"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16路混合插卡矩阵</w:t>
            </w:r>
          </w:p>
        </w:tc>
        <w:tc>
          <w:tcPr>
            <w:tcW w:w="992" w:type="dxa"/>
            <w:vAlign w:val="center"/>
          </w:tcPr>
          <w:p w14:paraId="79043087" w14:textId="3DF3B309"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30C69631" w14:textId="49283490"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5F561B88" w14:textId="08128E42"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w:t>
            </w:r>
            <w:r w:rsidR="00214720">
              <w:rPr>
                <w:rFonts w:ascii="宋体" w:eastAsia="宋体" w:hAnsi="宋体" w:hint="eastAsia"/>
                <w:bCs/>
                <w:szCs w:val="21"/>
              </w:rPr>
              <w:t>.</w:t>
            </w:r>
            <w:r w:rsidRPr="00D554FE">
              <w:rPr>
                <w:rFonts w:ascii="宋体" w:eastAsia="宋体" w:hAnsi="宋体" w:hint="eastAsia"/>
                <w:bCs/>
                <w:szCs w:val="21"/>
              </w:rPr>
              <w:t>矩阵箱体可配置输入/输出信号卡的模块化矩阵主机，最大可支持16x16路的音视频信号切换卡接口，支持热插拔；</w:t>
            </w:r>
          </w:p>
          <w:p w14:paraId="056B16E9" w14:textId="45E8868C"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w:t>
            </w:r>
            <w:r w:rsidR="00214720">
              <w:rPr>
                <w:rFonts w:ascii="宋体" w:eastAsia="宋体" w:hAnsi="宋体" w:hint="eastAsia"/>
                <w:bCs/>
                <w:szCs w:val="21"/>
              </w:rPr>
              <w:t>.</w:t>
            </w:r>
            <w:r w:rsidRPr="00D554FE">
              <w:rPr>
                <w:rFonts w:ascii="宋体" w:eastAsia="宋体" w:hAnsi="宋体" w:hint="eastAsia"/>
                <w:bCs/>
                <w:szCs w:val="21"/>
              </w:rPr>
              <w:t>总线交换技术，每路信号采用单独与用通道进行传输，保证所有信号图像的实时显示；</w:t>
            </w:r>
          </w:p>
          <w:p w14:paraId="785AAEB3" w14:textId="06826685"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3</w:t>
            </w:r>
            <w:r w:rsidR="00214720">
              <w:rPr>
                <w:rFonts w:ascii="宋体" w:eastAsia="宋体" w:hAnsi="宋体" w:hint="eastAsia"/>
                <w:bCs/>
                <w:szCs w:val="21"/>
              </w:rPr>
              <w:t>.</w:t>
            </w:r>
            <w:r w:rsidRPr="00D554FE">
              <w:rPr>
                <w:rFonts w:ascii="宋体" w:eastAsia="宋体" w:hAnsi="宋体" w:hint="eastAsia"/>
                <w:bCs/>
                <w:szCs w:val="21"/>
              </w:rPr>
              <w:t>对图像信号进行倍线缩放、倍频增强显示；</w:t>
            </w:r>
          </w:p>
          <w:p w14:paraId="49ED02DC" w14:textId="49093703"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4</w:t>
            </w:r>
            <w:r w:rsidR="00214720">
              <w:rPr>
                <w:rFonts w:ascii="宋体" w:eastAsia="宋体" w:hAnsi="宋体" w:hint="eastAsia"/>
                <w:bCs/>
                <w:szCs w:val="21"/>
              </w:rPr>
              <w:t>.</w:t>
            </w:r>
            <w:r w:rsidRPr="00D554FE">
              <w:rPr>
                <w:rFonts w:ascii="宋体" w:eastAsia="宋体" w:hAnsi="宋体" w:hint="eastAsia"/>
                <w:bCs/>
                <w:szCs w:val="21"/>
              </w:rPr>
              <w:t>每张板卡含有4路信号接口，支持CVBS、YPbPr、VGA、DVI、HDMI、3G/HD/SD-SDI、HDBaseT、Optical等信号任意输入输出无缝切换传输；</w:t>
            </w:r>
          </w:p>
          <w:p w14:paraId="24939940" w14:textId="19D3483A"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5</w:t>
            </w:r>
            <w:r w:rsidR="00214720">
              <w:rPr>
                <w:rFonts w:ascii="宋体" w:eastAsia="宋体" w:hAnsi="宋体" w:hint="eastAsia"/>
                <w:bCs/>
                <w:szCs w:val="21"/>
              </w:rPr>
              <w:t>.</w:t>
            </w:r>
            <w:r w:rsidRPr="00D554FE">
              <w:rPr>
                <w:rFonts w:ascii="宋体" w:eastAsia="宋体" w:hAnsi="宋体" w:hint="eastAsia"/>
                <w:bCs/>
                <w:szCs w:val="21"/>
              </w:rPr>
              <w:t>支持HDMI1.4a标准，最高支持4K分辨率输入输出切换，兼容HDCP，支持内置EDID管理和手动EDID学习功能；</w:t>
            </w:r>
          </w:p>
          <w:p w14:paraId="4D6AF23C" w14:textId="1B997F3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6</w:t>
            </w:r>
            <w:r w:rsidR="00214720">
              <w:rPr>
                <w:rFonts w:ascii="宋体" w:eastAsia="宋体" w:hAnsi="宋体" w:hint="eastAsia"/>
                <w:bCs/>
                <w:szCs w:val="21"/>
              </w:rPr>
              <w:t>.</w:t>
            </w:r>
            <w:r w:rsidRPr="00D554FE">
              <w:rPr>
                <w:rFonts w:ascii="宋体" w:eastAsia="宋体" w:hAnsi="宋体" w:hint="eastAsia"/>
                <w:bCs/>
                <w:szCs w:val="21"/>
              </w:rPr>
              <w:t>支持当前设备输入输出通道状态查询功能；</w:t>
            </w:r>
          </w:p>
          <w:p w14:paraId="1ADBB44D" w14:textId="4D37B922"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7</w:t>
            </w:r>
            <w:r w:rsidR="00214720">
              <w:rPr>
                <w:rFonts w:ascii="宋体" w:eastAsia="宋体" w:hAnsi="宋体" w:hint="eastAsia"/>
                <w:bCs/>
                <w:szCs w:val="21"/>
              </w:rPr>
              <w:t>.</w:t>
            </w:r>
            <w:r w:rsidRPr="00D554FE">
              <w:rPr>
                <w:rFonts w:ascii="宋体" w:eastAsia="宋体" w:hAnsi="宋体" w:hint="eastAsia"/>
                <w:bCs/>
                <w:szCs w:val="21"/>
              </w:rPr>
              <w:t>支持不少于10个场景保存和调用功能；</w:t>
            </w:r>
          </w:p>
          <w:p w14:paraId="79A0B2E7" w14:textId="64B241CB"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8</w:t>
            </w:r>
            <w:r w:rsidR="00214720">
              <w:rPr>
                <w:rFonts w:ascii="宋体" w:eastAsia="宋体" w:hAnsi="宋体" w:hint="eastAsia"/>
                <w:bCs/>
                <w:szCs w:val="21"/>
              </w:rPr>
              <w:t>.</w:t>
            </w:r>
            <w:r w:rsidRPr="00D554FE">
              <w:rPr>
                <w:rFonts w:ascii="宋体" w:eastAsia="宋体" w:hAnsi="宋体" w:hint="eastAsia"/>
                <w:bCs/>
                <w:szCs w:val="21"/>
              </w:rPr>
              <w:t>支持输出通道单独或者全部关闭、打开；</w:t>
            </w:r>
          </w:p>
          <w:p w14:paraId="24FC4C51" w14:textId="0F5BE28C"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9</w:t>
            </w:r>
            <w:r w:rsidR="00214720">
              <w:rPr>
                <w:rFonts w:ascii="宋体" w:eastAsia="宋体" w:hAnsi="宋体" w:hint="eastAsia"/>
                <w:bCs/>
                <w:szCs w:val="21"/>
              </w:rPr>
              <w:t>.</w:t>
            </w:r>
            <w:r w:rsidRPr="00D554FE">
              <w:rPr>
                <w:rFonts w:ascii="宋体" w:eastAsia="宋体" w:hAnsi="宋体" w:hint="eastAsia"/>
                <w:bCs/>
                <w:szCs w:val="21"/>
              </w:rPr>
              <w:t>支持画面拼接功能；</w:t>
            </w:r>
          </w:p>
          <w:p w14:paraId="7E0897C3" w14:textId="790B9E34"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10</w:t>
            </w:r>
            <w:r w:rsidR="00214720">
              <w:rPr>
                <w:rFonts w:ascii="宋体" w:eastAsia="宋体" w:hAnsi="宋体" w:hint="eastAsia"/>
                <w:bCs/>
                <w:szCs w:val="21"/>
              </w:rPr>
              <w:t>.</w:t>
            </w:r>
            <w:r w:rsidRPr="00D554FE">
              <w:rPr>
                <w:rFonts w:ascii="宋体" w:eastAsia="宋体" w:hAnsi="宋体" w:hint="eastAsia"/>
                <w:bCs/>
                <w:szCs w:val="21"/>
              </w:rPr>
              <w:t>无缝输入卡支持OSD自定义字符叠加画面显示功能，可以对任意输入通道在左上、左下、右上、右下等位置叠加显示自定义中文内容，可设置字符颜色；</w:t>
            </w:r>
          </w:p>
          <w:p w14:paraId="2AB319F7" w14:textId="07E13355"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11</w:t>
            </w:r>
            <w:r w:rsidR="00214720">
              <w:rPr>
                <w:rFonts w:ascii="宋体" w:eastAsia="宋体" w:hAnsi="宋体" w:hint="eastAsia"/>
                <w:bCs/>
                <w:szCs w:val="21"/>
              </w:rPr>
              <w:t>.</w:t>
            </w:r>
            <w:r w:rsidRPr="00D554FE">
              <w:rPr>
                <w:rFonts w:ascii="宋体" w:eastAsia="宋体" w:hAnsi="宋体" w:hint="eastAsia"/>
                <w:bCs/>
                <w:szCs w:val="21"/>
              </w:rPr>
              <w:t>支持包含3840*2160@60Hz、3840*2160@30Hz、4096*2160@60Hz、4096*2160@30Hz、1920*1200、1080P@50Hz、1080P@30Hz、1080I@60Hz、1080I@30Hz、1366*768、720P@50Hz等分辨率在内的不少于40</w:t>
            </w:r>
            <w:r w:rsidRPr="00D554FE">
              <w:rPr>
                <w:rFonts w:ascii="宋体" w:eastAsia="宋体" w:hAnsi="宋体" w:hint="eastAsia"/>
                <w:bCs/>
                <w:szCs w:val="21"/>
              </w:rPr>
              <w:lastRenderedPageBreak/>
              <w:t>种分辨率，灵活设置，可根据客户需求输出不同分辨率，提高设备兼容性；</w:t>
            </w:r>
          </w:p>
          <w:p w14:paraId="33F7D19A" w14:textId="37E66173"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12</w:t>
            </w:r>
            <w:r w:rsidR="00214720">
              <w:rPr>
                <w:rFonts w:ascii="宋体" w:eastAsia="宋体" w:hAnsi="宋体" w:hint="eastAsia"/>
                <w:bCs/>
                <w:szCs w:val="21"/>
              </w:rPr>
              <w:t>.</w:t>
            </w:r>
            <w:r w:rsidRPr="00D554FE">
              <w:rPr>
                <w:rFonts w:ascii="宋体" w:eastAsia="宋体" w:hAnsi="宋体" w:hint="eastAsia"/>
                <w:bCs/>
                <w:szCs w:val="21"/>
              </w:rPr>
              <w:t>控制方式需支持前面板按键、遥控器、RS-232串行通讯、TCP/IP网络控制等多种控制方式，支持本地和远端（中控&amp;软件）控制方式，并可以根据需要锁定前面板以防误操作；</w:t>
            </w:r>
          </w:p>
          <w:p w14:paraId="4530D59D" w14:textId="42FD3C99"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13</w:t>
            </w:r>
            <w:r w:rsidR="00214720">
              <w:rPr>
                <w:rFonts w:ascii="宋体" w:eastAsia="宋体" w:hAnsi="宋体" w:hint="eastAsia"/>
                <w:bCs/>
                <w:szCs w:val="21"/>
              </w:rPr>
              <w:t>.</w:t>
            </w:r>
            <w:r w:rsidRPr="00D554FE">
              <w:rPr>
                <w:rFonts w:ascii="宋体" w:eastAsia="宋体" w:hAnsi="宋体" w:hint="eastAsia"/>
                <w:bCs/>
                <w:szCs w:val="21"/>
              </w:rPr>
              <w:t>矩阵主机及信号板卡必须满足长时间无故障满负荷连续工作，连续运行时间不低于7*24小时不断电运行；</w:t>
            </w:r>
          </w:p>
          <w:p w14:paraId="4D7CA60C" w14:textId="758FB6FA" w:rsidR="003B1F39" w:rsidRPr="00B61D3F"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14</w:t>
            </w:r>
            <w:r w:rsidR="00214720">
              <w:rPr>
                <w:rFonts w:ascii="宋体" w:eastAsia="宋体" w:hAnsi="宋体" w:hint="eastAsia"/>
                <w:bCs/>
                <w:szCs w:val="21"/>
              </w:rPr>
              <w:t>.</w:t>
            </w:r>
            <w:r w:rsidRPr="00D554FE">
              <w:rPr>
                <w:rFonts w:ascii="宋体" w:eastAsia="宋体" w:hAnsi="宋体" w:hint="eastAsia"/>
                <w:bCs/>
                <w:szCs w:val="21"/>
              </w:rPr>
              <w:t>断电不会丢失参数和功能设置</w:t>
            </w:r>
            <w:r w:rsidR="00214720">
              <w:rPr>
                <w:rFonts w:ascii="宋体" w:eastAsia="宋体" w:hAnsi="宋体" w:hint="eastAsia"/>
                <w:bCs/>
                <w:szCs w:val="21"/>
              </w:rPr>
              <w:t>。</w:t>
            </w:r>
          </w:p>
        </w:tc>
      </w:tr>
      <w:tr w:rsidR="003B1F39" w14:paraId="202961F0" w14:textId="77777777" w:rsidTr="009364DE">
        <w:trPr>
          <w:jc w:val="center"/>
        </w:trPr>
        <w:tc>
          <w:tcPr>
            <w:tcW w:w="709" w:type="dxa"/>
            <w:vAlign w:val="center"/>
          </w:tcPr>
          <w:p w14:paraId="006C7B80"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5CCA9A7D" w14:textId="26755F6A"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视频分配器</w:t>
            </w:r>
          </w:p>
        </w:tc>
        <w:tc>
          <w:tcPr>
            <w:tcW w:w="992" w:type="dxa"/>
            <w:vAlign w:val="center"/>
          </w:tcPr>
          <w:p w14:paraId="6395A811" w14:textId="7FDA3CF2"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7F5D86BD" w14:textId="72610F24"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2</w:t>
            </w:r>
          </w:p>
        </w:tc>
        <w:tc>
          <w:tcPr>
            <w:tcW w:w="4536" w:type="dxa"/>
          </w:tcPr>
          <w:p w14:paraId="33FF01BE" w14:textId="256B7E65" w:rsidR="00D554FE" w:rsidRPr="00D554FE" w:rsidRDefault="00D554FE" w:rsidP="00D554FE">
            <w:pPr>
              <w:spacing w:line="360" w:lineRule="auto"/>
              <w:jc w:val="left"/>
              <w:rPr>
                <w:rFonts w:ascii="宋体" w:eastAsia="宋体" w:hAnsi="宋体"/>
                <w:bCs/>
                <w:szCs w:val="21"/>
              </w:rPr>
            </w:pPr>
            <w:r>
              <w:rPr>
                <w:rFonts w:ascii="宋体" w:eastAsia="宋体" w:hAnsi="宋体" w:hint="eastAsia"/>
                <w:bCs/>
                <w:szCs w:val="21"/>
              </w:rPr>
              <w:t>1.</w:t>
            </w:r>
            <w:r w:rsidRPr="00D554FE">
              <w:rPr>
                <w:rFonts w:ascii="宋体" w:eastAsia="宋体" w:hAnsi="宋体" w:hint="eastAsia"/>
                <w:bCs/>
                <w:szCs w:val="21"/>
              </w:rPr>
              <w:t>自动识别3G/HD/SDI/ASI输入，无须手动选择</w:t>
            </w:r>
            <w:r w:rsidR="00214720">
              <w:rPr>
                <w:rFonts w:ascii="宋体" w:eastAsia="宋体" w:hAnsi="宋体" w:hint="eastAsia"/>
                <w:bCs/>
                <w:szCs w:val="21"/>
              </w:rPr>
              <w:t>；</w:t>
            </w:r>
          </w:p>
          <w:p w14:paraId="58F2970F" w14:textId="5ABDF179" w:rsidR="00D554FE" w:rsidRPr="00D554FE" w:rsidRDefault="00D554FE" w:rsidP="00D554FE">
            <w:pPr>
              <w:spacing w:line="360" w:lineRule="auto"/>
              <w:jc w:val="left"/>
              <w:rPr>
                <w:rFonts w:ascii="宋体" w:eastAsia="宋体" w:hAnsi="宋体"/>
                <w:bCs/>
                <w:szCs w:val="21"/>
              </w:rPr>
            </w:pPr>
            <w:r>
              <w:rPr>
                <w:rFonts w:ascii="宋体" w:eastAsia="宋体" w:hAnsi="宋体" w:hint="eastAsia"/>
                <w:bCs/>
                <w:szCs w:val="21"/>
              </w:rPr>
              <w:t>2.</w:t>
            </w:r>
            <w:r w:rsidRPr="00D554FE">
              <w:rPr>
                <w:rFonts w:ascii="宋体" w:eastAsia="宋体" w:hAnsi="宋体" w:hint="eastAsia"/>
                <w:bCs/>
                <w:szCs w:val="21"/>
              </w:rPr>
              <w:t>符合SMPTE424M，SMPTE292M，SMPTE259M，SMPTE297M，SMPTE305M，SMPTE310M标准</w:t>
            </w:r>
            <w:r w:rsidR="00214720">
              <w:rPr>
                <w:rFonts w:ascii="宋体" w:eastAsia="宋体" w:hAnsi="宋体" w:hint="eastAsia"/>
                <w:bCs/>
                <w:szCs w:val="21"/>
              </w:rPr>
              <w:t>；</w:t>
            </w:r>
          </w:p>
          <w:p w14:paraId="6D9A0DC3" w14:textId="27DCBFFC" w:rsidR="00D554FE" w:rsidRPr="00D554FE" w:rsidRDefault="00D554FE" w:rsidP="00D554FE">
            <w:pPr>
              <w:spacing w:line="360" w:lineRule="auto"/>
              <w:jc w:val="left"/>
              <w:rPr>
                <w:rFonts w:ascii="宋体" w:eastAsia="宋体" w:hAnsi="宋体"/>
                <w:bCs/>
                <w:szCs w:val="21"/>
              </w:rPr>
            </w:pPr>
            <w:r>
              <w:rPr>
                <w:rFonts w:ascii="宋体" w:eastAsia="宋体" w:hAnsi="宋体" w:hint="eastAsia"/>
                <w:bCs/>
                <w:szCs w:val="21"/>
              </w:rPr>
              <w:t>3.</w:t>
            </w:r>
            <w:r w:rsidRPr="00D554FE">
              <w:rPr>
                <w:rFonts w:ascii="宋体" w:eastAsia="宋体" w:hAnsi="宋体" w:hint="eastAsia"/>
                <w:bCs/>
                <w:szCs w:val="21"/>
              </w:rPr>
              <w:t>符合DVB-ASI(EN50083-9)标准</w:t>
            </w:r>
            <w:r w:rsidR="00214720">
              <w:rPr>
                <w:rFonts w:ascii="宋体" w:eastAsia="宋体" w:hAnsi="宋体" w:hint="eastAsia"/>
                <w:bCs/>
                <w:szCs w:val="21"/>
              </w:rPr>
              <w:t>；</w:t>
            </w:r>
          </w:p>
          <w:p w14:paraId="4A0EE095" w14:textId="43E5A15F" w:rsidR="00D554FE" w:rsidRPr="00D554FE" w:rsidRDefault="00D554FE" w:rsidP="00D554FE">
            <w:pPr>
              <w:spacing w:line="360" w:lineRule="auto"/>
              <w:jc w:val="left"/>
              <w:rPr>
                <w:rFonts w:ascii="宋体" w:eastAsia="宋体" w:hAnsi="宋体"/>
                <w:bCs/>
                <w:szCs w:val="21"/>
              </w:rPr>
            </w:pPr>
            <w:r>
              <w:rPr>
                <w:rFonts w:ascii="宋体" w:eastAsia="宋体" w:hAnsi="宋体" w:hint="eastAsia"/>
                <w:bCs/>
                <w:szCs w:val="21"/>
              </w:rPr>
              <w:t>4.</w:t>
            </w:r>
            <w:r w:rsidRPr="00D554FE">
              <w:rPr>
                <w:rFonts w:ascii="宋体" w:eastAsia="宋体" w:hAnsi="宋体" w:hint="eastAsia"/>
                <w:bCs/>
                <w:szCs w:val="21"/>
              </w:rPr>
              <w:t>自动适应SDI 143M，177M，270M，360M，540M，1483.5M，1485M，2970Mbps速率</w:t>
            </w:r>
            <w:r w:rsidR="00214720">
              <w:rPr>
                <w:rFonts w:ascii="宋体" w:eastAsia="宋体" w:hAnsi="宋体" w:hint="eastAsia"/>
                <w:bCs/>
                <w:szCs w:val="21"/>
              </w:rPr>
              <w:t>；</w:t>
            </w:r>
          </w:p>
          <w:p w14:paraId="37CA9FF4" w14:textId="5B6CA15C" w:rsidR="00D554FE" w:rsidRPr="00D554FE" w:rsidRDefault="00D554FE" w:rsidP="00D554FE">
            <w:pPr>
              <w:spacing w:line="360" w:lineRule="auto"/>
              <w:jc w:val="left"/>
              <w:rPr>
                <w:rFonts w:ascii="宋体" w:eastAsia="宋体" w:hAnsi="宋体"/>
                <w:bCs/>
                <w:szCs w:val="21"/>
              </w:rPr>
            </w:pPr>
            <w:r>
              <w:rPr>
                <w:rFonts w:ascii="宋体" w:eastAsia="宋体" w:hAnsi="宋体" w:hint="eastAsia"/>
                <w:bCs/>
                <w:szCs w:val="21"/>
              </w:rPr>
              <w:t>5.</w:t>
            </w:r>
            <w:r w:rsidRPr="00D554FE">
              <w:rPr>
                <w:rFonts w:ascii="宋体" w:eastAsia="宋体" w:hAnsi="宋体" w:hint="eastAsia"/>
                <w:bCs/>
                <w:szCs w:val="21"/>
              </w:rPr>
              <w:t>输入具有自动电缆均衡</w:t>
            </w:r>
            <w:r w:rsidR="00214720">
              <w:rPr>
                <w:rFonts w:ascii="宋体" w:eastAsia="宋体" w:hAnsi="宋体" w:hint="eastAsia"/>
                <w:bCs/>
                <w:szCs w:val="21"/>
              </w:rPr>
              <w:t>；</w:t>
            </w:r>
          </w:p>
          <w:p w14:paraId="4206F673" w14:textId="71773D2E" w:rsidR="003B1F39" w:rsidRPr="00B61D3F" w:rsidRDefault="00D554FE" w:rsidP="00D554FE">
            <w:pPr>
              <w:spacing w:line="360" w:lineRule="auto"/>
              <w:jc w:val="left"/>
              <w:rPr>
                <w:rFonts w:ascii="宋体" w:eastAsia="宋体" w:hAnsi="宋体"/>
                <w:bCs/>
                <w:szCs w:val="21"/>
              </w:rPr>
            </w:pPr>
            <w:r>
              <w:rPr>
                <w:rFonts w:ascii="宋体" w:eastAsia="宋体" w:hAnsi="宋体" w:hint="eastAsia"/>
                <w:bCs/>
                <w:szCs w:val="21"/>
              </w:rPr>
              <w:t>6.</w:t>
            </w:r>
            <w:r w:rsidRPr="00D554FE">
              <w:rPr>
                <w:rFonts w:ascii="宋体" w:eastAsia="宋体" w:hAnsi="宋体" w:hint="eastAsia"/>
                <w:bCs/>
                <w:szCs w:val="21"/>
              </w:rPr>
              <w:t>双开关电源</w:t>
            </w:r>
            <w:r w:rsidR="00214720">
              <w:rPr>
                <w:rFonts w:ascii="宋体" w:eastAsia="宋体" w:hAnsi="宋体" w:hint="eastAsia"/>
                <w:bCs/>
                <w:szCs w:val="21"/>
              </w:rPr>
              <w:t>。</w:t>
            </w:r>
          </w:p>
        </w:tc>
      </w:tr>
      <w:tr w:rsidR="003B1F39" w14:paraId="1BFE5774" w14:textId="77777777" w:rsidTr="009364DE">
        <w:trPr>
          <w:jc w:val="center"/>
        </w:trPr>
        <w:tc>
          <w:tcPr>
            <w:tcW w:w="709" w:type="dxa"/>
            <w:vAlign w:val="center"/>
          </w:tcPr>
          <w:p w14:paraId="25F113E3"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2C94C142" w14:textId="108EC268"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智慧互动教学终端</w:t>
            </w:r>
          </w:p>
        </w:tc>
        <w:tc>
          <w:tcPr>
            <w:tcW w:w="992" w:type="dxa"/>
            <w:vAlign w:val="center"/>
          </w:tcPr>
          <w:p w14:paraId="61C6D9FD" w14:textId="4FC4B9AA"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24A5B706" w14:textId="49139D34"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0D760F31" w14:textId="79E4200D"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1.嵌入式操作系统，支持7*24小时不停机；</w:t>
            </w:r>
          </w:p>
          <w:p w14:paraId="053181A7" w14:textId="24AF2F33" w:rsidR="00D554FE" w:rsidRPr="00D554FE" w:rsidRDefault="00D554FE" w:rsidP="00D554FE">
            <w:pPr>
              <w:spacing w:line="360" w:lineRule="auto"/>
              <w:jc w:val="left"/>
              <w:rPr>
                <w:rFonts w:ascii="宋体" w:eastAsia="宋体" w:hAnsi="宋体"/>
                <w:bCs/>
                <w:szCs w:val="21"/>
              </w:rPr>
            </w:pPr>
            <w:r w:rsidRPr="000F46C3">
              <w:rPr>
                <w:rFonts w:ascii="宋体" w:eastAsia="宋体" w:hAnsi="宋体" w:hint="eastAsia"/>
                <w:b/>
                <w:szCs w:val="21"/>
              </w:rPr>
              <w:t>#</w:t>
            </w:r>
            <w:r w:rsidRPr="00D554FE">
              <w:rPr>
                <w:rFonts w:ascii="宋体" w:eastAsia="宋体" w:hAnsi="宋体" w:hint="eastAsia"/>
                <w:bCs/>
                <w:szCs w:val="21"/>
              </w:rPr>
              <w:t>2.具备≥1路HDMI视频接口、1路HD-SDI视频接口和≥2个HDMI高清视频输出，不小于2路3PIN 音频凤凰端子接口，支持≥1组RCA输入，≥1组RCA输出，支持≥2路USB接口（其中1路须支持USB3.0接口），支持≥2路POE视频输入，支持≥1路RS232控制接口，支持≥1路POE接口音频输入，支持1路RJ45 100/1000MBase-T网络自适应接口</w:t>
            </w:r>
            <w:r w:rsidR="000F46C3">
              <w:rPr>
                <w:rFonts w:ascii="宋体" w:eastAsia="宋体" w:hAnsi="宋体" w:hint="eastAsia"/>
                <w:bCs/>
                <w:szCs w:val="21"/>
              </w:rPr>
              <w:t>；</w:t>
            </w:r>
          </w:p>
          <w:p w14:paraId="574795A5"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3.录像文件支持本地硬盘存储，标配不小于1T硬盘。支持本地硬盘存储，支持云端存储，支持本地硬盘+云端双备份存储；支持移动存储，用</w:t>
            </w:r>
            <w:r w:rsidRPr="00D554FE">
              <w:rPr>
                <w:rFonts w:ascii="宋体" w:eastAsia="宋体" w:hAnsi="宋体" w:hint="eastAsia"/>
                <w:bCs/>
                <w:szCs w:val="21"/>
              </w:rPr>
              <w:lastRenderedPageBreak/>
              <w:t>户可选择录制文件直接录制到移动存储。支持通过互动课堂控制软件播放和下载，支持上传云平台备份，支持云平台分享；</w:t>
            </w:r>
          </w:p>
          <w:p w14:paraId="7044BAB2" w14:textId="0266949D"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4.支持录制文件分段存储，默认2小时，可选择1小时、2小时、4小时、6小时，用户可根据需求灵活选择</w:t>
            </w:r>
            <w:r w:rsidR="000F46C3">
              <w:rPr>
                <w:rFonts w:ascii="宋体" w:eastAsia="宋体" w:hAnsi="宋体" w:hint="eastAsia"/>
                <w:bCs/>
                <w:szCs w:val="21"/>
              </w:rPr>
              <w:t>；</w:t>
            </w:r>
          </w:p>
          <w:p w14:paraId="17BB441D" w14:textId="1D77CF9A"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5.视频编码协议支持H.264 SVC/H.265,音频编码协议支持G.711、G.722/AAC/Opus编码，支持回声消除、自动降噪、自动增益控制、自动增强；</w:t>
            </w:r>
          </w:p>
          <w:p w14:paraId="0630D359"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6.通过两台摄像机即可实现教师全景、教师特写、学生全景、学生特写画面的拍摄，并同时采集课件画面；</w:t>
            </w:r>
          </w:p>
          <w:p w14:paraId="1A28A366"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7.教学终端的通讯录支持显示本教育机构其他的教学终端，包括用户、群组、终端号码，支持与管理平台数据实时同步到本地；</w:t>
            </w:r>
          </w:p>
          <w:p w14:paraId="24113E06"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8.支持基于“互联网+教育”的互动教学应用：可与远端教室结对，开展互动课堂教学活动，支持与手机/平板安装的APP客户端互动；</w:t>
            </w:r>
          </w:p>
          <w:p w14:paraId="448527F9" w14:textId="7AC98205"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9.终端支持课程表显示，可在日历界面上切换日期、月份，查看课程安排。</w:t>
            </w:r>
          </w:p>
          <w:p w14:paraId="435B5359" w14:textId="2EE82B5B"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10.支持根据课程表自动启动本地录制；</w:t>
            </w:r>
          </w:p>
          <w:p w14:paraId="219959A5"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11.教学终端界面的显示语言支持简体中文和英文；</w:t>
            </w:r>
          </w:p>
          <w:p w14:paraId="1310E064"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12.互动时支持双屏模式，输出格式最高支持4K@30,可将授课画面、课件画面同时独立的在两台显示设备中输出显示，或远端发言会场、其他多分屏会场各占一屏，提升教学体验；</w:t>
            </w:r>
          </w:p>
          <w:p w14:paraId="097D20D1"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13.画面布局显示，支持单画面、二画面、三画面、四画面、五画面、六画面、八画面、九画面、十二画面、十三画面、十六画面显示；</w:t>
            </w:r>
          </w:p>
          <w:p w14:paraId="2060A627"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14.支持无线传屏，电脑课件画面可以通过无线</w:t>
            </w:r>
            <w:r w:rsidRPr="00D554FE">
              <w:rPr>
                <w:rFonts w:ascii="宋体" w:eastAsia="宋体" w:hAnsi="宋体" w:hint="eastAsia"/>
                <w:bCs/>
                <w:szCs w:val="21"/>
              </w:rPr>
              <w:lastRenderedPageBreak/>
              <w:t>方式传输给终端，并经终端发送给远端听课教室，适合各种教室安装环境；</w:t>
            </w:r>
          </w:p>
          <w:p w14:paraId="36D2F0CC" w14:textId="3F19BE31"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15.具备较强的网络适应能力，支持128Kbps至8Mbps范围内动态自适应；支持极端网络环境下转换为语音连接；</w:t>
            </w:r>
          </w:p>
          <w:p w14:paraId="556C98A7" w14:textId="746EDFC5" w:rsidR="00D554FE" w:rsidRPr="00D554FE" w:rsidRDefault="00D554FE" w:rsidP="00D554FE">
            <w:pPr>
              <w:spacing w:line="360" w:lineRule="auto"/>
              <w:jc w:val="left"/>
              <w:rPr>
                <w:rFonts w:ascii="宋体" w:eastAsia="宋体" w:hAnsi="宋体"/>
                <w:bCs/>
                <w:szCs w:val="21"/>
              </w:rPr>
            </w:pPr>
            <w:r w:rsidRPr="000F46C3">
              <w:rPr>
                <w:rFonts w:ascii="宋体" w:eastAsia="宋体" w:hAnsi="宋体" w:hint="eastAsia"/>
                <w:b/>
                <w:szCs w:val="21"/>
              </w:rPr>
              <w:t>#</w:t>
            </w:r>
            <w:r w:rsidRPr="00D554FE">
              <w:rPr>
                <w:rFonts w:ascii="宋体" w:eastAsia="宋体" w:hAnsi="宋体" w:hint="eastAsia"/>
                <w:bCs/>
                <w:szCs w:val="21"/>
              </w:rPr>
              <w:t>16.具备较强的网络适应能力，在网络出现丢包≥50%的情况下，视频无花屏卡顿，视频发送接收分辨率为1080P，发送接收帧率平均不低于25帧。</w:t>
            </w:r>
            <w:r w:rsidR="000A2911" w:rsidRPr="00A631A1">
              <w:rPr>
                <w:rFonts w:ascii="宋体" w:eastAsia="宋体" w:hAnsi="宋体"/>
                <w:b/>
                <w:szCs w:val="21"/>
              </w:rPr>
              <w:t>(</w:t>
            </w:r>
            <w:r w:rsidR="000A2911" w:rsidRPr="00A631A1">
              <w:rPr>
                <w:rFonts w:ascii="宋体" w:eastAsia="宋体" w:hAnsi="宋体" w:hint="eastAsia"/>
                <w:b/>
                <w:szCs w:val="21"/>
              </w:rPr>
              <w:t>提供具有CNAS标识的第三方检测机构出具的第三方检测报告复印件并加盖投标人公章</w:t>
            </w:r>
            <w:r w:rsidR="000A2911" w:rsidRPr="00A631A1">
              <w:rPr>
                <w:rFonts w:ascii="宋体" w:eastAsia="宋体" w:hAnsi="宋体"/>
                <w:b/>
                <w:szCs w:val="21"/>
              </w:rPr>
              <w:t>)</w:t>
            </w:r>
          </w:p>
          <w:p w14:paraId="422910A4" w14:textId="63E72252"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17.摄像机可通过一根网线同时传输视频信号、控制信号、电源信号；</w:t>
            </w:r>
          </w:p>
          <w:p w14:paraId="3C70327A"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18.信令通道支持SSL加密；媒体支持AES 256位加密和国密SM4加密；支持H.235信令加密协议，内置安全加密证书。</w:t>
            </w:r>
          </w:p>
          <w:p w14:paraId="374D566D"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19.支持对各个听课教室画面轮询显示，包括自动轮询或手动轮询，支持设置时间间隔；</w:t>
            </w:r>
          </w:p>
          <w:p w14:paraId="2CF960DA"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20.教学终端自带网络测试工具，检测本地网络的上行和下行状况，并支持查看详细情况，如网络抖动、丢包率、实际带宽等。</w:t>
            </w:r>
          </w:p>
          <w:p w14:paraId="76054915"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21.终端支持快速自检，支持快速检测网络连接、摄像头、扬声器、以及麦克风的功能是否正常。</w:t>
            </w:r>
          </w:p>
          <w:p w14:paraId="43D1AC2E"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22.终端支持断线重呼功能，当终端由于网络或电力问题异常断线时，在恢复正常后会自动呼入断线前的云课堂。</w:t>
            </w:r>
          </w:p>
          <w:p w14:paraId="5DC73CCC" w14:textId="54502743"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23.教学终端前面板具备红外接口。</w:t>
            </w:r>
          </w:p>
          <w:p w14:paraId="3F744104"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24.支持教学直播：可以通过PC端或者手机端发起互联网直播，可以将云视频终端作为直播源，可以通过微信、二维码等对直播链接进行分享传播；可以对多方会议互动过程进行直播，支持双</w:t>
            </w:r>
            <w:r w:rsidRPr="00D554FE">
              <w:rPr>
                <w:rFonts w:ascii="宋体" w:eastAsia="宋体" w:hAnsi="宋体" w:hint="eastAsia"/>
                <w:bCs/>
                <w:szCs w:val="21"/>
              </w:rPr>
              <w:lastRenderedPageBreak/>
              <w:t>流直播，云视频终端、手机、PC均可作为收看终端；直播结束后可以自动生成录像文件存储于云端；PC客户端支持免费、付费、密码认证、邀请码认证等直播加入方式；观看直播的PC/手机客户端可以通过文字和表情聊天、投票等互动方式进行互动，主持人可以发送公告通知、指定观众进行禁言或者删除指定聊天记录。支持50方以内免费互联网直播；</w:t>
            </w:r>
          </w:p>
          <w:p w14:paraId="69EF074C" w14:textId="62B16AD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25.可以通过手机扫描终端二维码；</w:t>
            </w:r>
          </w:p>
          <w:p w14:paraId="11F7EE71"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26.可以通过手机客户端扫描二维码，共享移动设备的屏幕内容，包括图片、文档数据等，分辨率可自适应手机屏幕；</w:t>
            </w:r>
          </w:p>
          <w:p w14:paraId="6F8313E1"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27.移动端可以通过微信小程序加入课堂，小程序支持多画面显示、静音、关闭视频、切换摄像头等控制操作，也可通过微信分享的会议链接入会；</w:t>
            </w:r>
          </w:p>
          <w:p w14:paraId="129E8CBC"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28.教学过程中支持会议模式切换，通过管理控制可一键切换对话模式、授课模式、督导模式；</w:t>
            </w:r>
          </w:p>
          <w:p w14:paraId="6789D4A6" w14:textId="1B9AB4CC"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29.教学终端支持答题器与学生绑定，支持按照班级列表对学生绑定操作。</w:t>
            </w:r>
          </w:p>
          <w:p w14:paraId="046B1B2E" w14:textId="346FB8F9" w:rsidR="003B1F39" w:rsidRPr="00420308" w:rsidRDefault="00D554FE" w:rsidP="00D554FE">
            <w:pPr>
              <w:spacing w:line="360" w:lineRule="auto"/>
              <w:jc w:val="left"/>
              <w:rPr>
                <w:rFonts w:ascii="宋体" w:eastAsia="宋体" w:hAnsi="宋体"/>
                <w:b/>
                <w:szCs w:val="21"/>
              </w:rPr>
            </w:pPr>
            <w:r w:rsidRPr="00420308">
              <w:rPr>
                <w:rFonts w:ascii="宋体" w:eastAsia="宋体" w:hAnsi="宋体" w:hint="eastAsia"/>
                <w:b/>
                <w:szCs w:val="21"/>
              </w:rPr>
              <w:t>#30</w:t>
            </w:r>
            <w:r w:rsidR="002118BD" w:rsidRPr="00420308">
              <w:rPr>
                <w:rFonts w:ascii="宋体" w:eastAsia="宋体" w:hAnsi="宋体" w:hint="eastAsia"/>
                <w:b/>
                <w:szCs w:val="21"/>
              </w:rPr>
              <w:t>.</w:t>
            </w:r>
            <w:r w:rsidRPr="00420308">
              <w:rPr>
                <w:rFonts w:ascii="宋体" w:eastAsia="宋体" w:hAnsi="宋体" w:hint="eastAsia"/>
                <w:b/>
                <w:szCs w:val="21"/>
              </w:rPr>
              <w:t>提供生产厂家对该项目的售后服务承诺函。</w:t>
            </w:r>
          </w:p>
        </w:tc>
      </w:tr>
      <w:tr w:rsidR="003B1F39" w14:paraId="162863EC" w14:textId="77777777" w:rsidTr="009364DE">
        <w:trPr>
          <w:jc w:val="center"/>
        </w:trPr>
        <w:tc>
          <w:tcPr>
            <w:tcW w:w="709" w:type="dxa"/>
            <w:vAlign w:val="center"/>
          </w:tcPr>
          <w:p w14:paraId="30DA3A4A"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3EFAF89B" w14:textId="40B360A9" w:rsidR="003B1F39" w:rsidRPr="00505C8B" w:rsidRDefault="00C4240D" w:rsidP="003B1F39">
            <w:pPr>
              <w:spacing w:line="360" w:lineRule="auto"/>
              <w:jc w:val="center"/>
              <w:rPr>
                <w:rFonts w:ascii="仿宋" w:eastAsia="仿宋" w:hAnsi="仿宋" w:cs="宋体"/>
                <w:color w:val="000000"/>
                <w:kern w:val="0"/>
                <w:sz w:val="24"/>
                <w:szCs w:val="24"/>
              </w:rPr>
            </w:pPr>
            <w:r w:rsidRPr="00CC2589">
              <w:rPr>
                <w:rFonts w:ascii="宋体" w:eastAsia="宋体" w:hAnsi="宋体" w:hint="eastAsia"/>
                <w:b/>
                <w:sz w:val="24"/>
              </w:rPr>
              <w:t>○</w:t>
            </w:r>
            <w:r w:rsidR="003B1F39" w:rsidRPr="00505C8B">
              <w:rPr>
                <w:rFonts w:ascii="仿宋" w:eastAsia="仿宋" w:hAnsi="仿宋" w:cs="宋体" w:hint="eastAsia"/>
                <w:color w:val="000000"/>
                <w:kern w:val="0"/>
                <w:sz w:val="24"/>
                <w:szCs w:val="24"/>
              </w:rPr>
              <w:t>显示器</w:t>
            </w:r>
          </w:p>
        </w:tc>
        <w:tc>
          <w:tcPr>
            <w:tcW w:w="992" w:type="dxa"/>
            <w:vAlign w:val="center"/>
          </w:tcPr>
          <w:p w14:paraId="3D203657" w14:textId="7ECE81EE"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17D16DE4" w14:textId="535B9659"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66D50748" w14:textId="3D180033" w:rsidR="00D554FE" w:rsidRPr="00D554FE" w:rsidRDefault="00D554FE" w:rsidP="00D554FE">
            <w:pPr>
              <w:spacing w:line="360" w:lineRule="auto"/>
              <w:jc w:val="left"/>
              <w:rPr>
                <w:rFonts w:ascii="宋体" w:eastAsia="宋体" w:hAnsi="宋体"/>
                <w:bCs/>
                <w:szCs w:val="21"/>
              </w:rPr>
            </w:pPr>
            <w:r>
              <w:rPr>
                <w:rFonts w:ascii="宋体" w:eastAsia="宋体" w:hAnsi="宋体" w:hint="eastAsia"/>
                <w:bCs/>
                <w:szCs w:val="21"/>
              </w:rPr>
              <w:t>1.</w:t>
            </w:r>
            <w:r w:rsidRPr="00D554FE">
              <w:rPr>
                <w:rFonts w:ascii="宋体" w:eastAsia="宋体" w:hAnsi="宋体" w:hint="eastAsia"/>
                <w:bCs/>
                <w:szCs w:val="21"/>
              </w:rPr>
              <w:t>≥23.8英寸 IPS 广色域</w:t>
            </w:r>
            <w:r w:rsidR="002118BD">
              <w:rPr>
                <w:rFonts w:ascii="宋体" w:eastAsia="宋体" w:hAnsi="宋体" w:hint="eastAsia"/>
                <w:bCs/>
                <w:szCs w:val="21"/>
              </w:rPr>
              <w:t>;</w:t>
            </w:r>
          </w:p>
          <w:p w14:paraId="587185D7" w14:textId="5CCC72E7" w:rsidR="003B1F39" w:rsidRPr="00B61D3F" w:rsidRDefault="00D554FE" w:rsidP="00D554FE">
            <w:pPr>
              <w:spacing w:line="360" w:lineRule="auto"/>
              <w:jc w:val="left"/>
              <w:rPr>
                <w:rFonts w:ascii="宋体" w:eastAsia="宋体" w:hAnsi="宋体"/>
                <w:bCs/>
                <w:szCs w:val="21"/>
              </w:rPr>
            </w:pPr>
            <w:r>
              <w:rPr>
                <w:rFonts w:ascii="宋体" w:eastAsia="宋体" w:hAnsi="宋体" w:hint="eastAsia"/>
                <w:bCs/>
                <w:szCs w:val="21"/>
              </w:rPr>
              <w:t>2.</w:t>
            </w:r>
            <w:r w:rsidRPr="00D554FE">
              <w:rPr>
                <w:rFonts w:ascii="宋体" w:eastAsia="宋体" w:hAnsi="宋体" w:hint="eastAsia"/>
                <w:bCs/>
                <w:szCs w:val="21"/>
              </w:rPr>
              <w:t>分辨率≥1920x1080</w:t>
            </w:r>
            <w:r w:rsidR="002118BD">
              <w:rPr>
                <w:rFonts w:ascii="宋体" w:eastAsia="宋体" w:hAnsi="宋体" w:hint="eastAsia"/>
                <w:bCs/>
                <w:szCs w:val="21"/>
              </w:rPr>
              <w:t>。</w:t>
            </w:r>
          </w:p>
        </w:tc>
      </w:tr>
      <w:tr w:rsidR="003B1F39" w14:paraId="64F6555B" w14:textId="77777777" w:rsidTr="009364DE">
        <w:trPr>
          <w:jc w:val="center"/>
        </w:trPr>
        <w:tc>
          <w:tcPr>
            <w:tcW w:w="9067" w:type="dxa"/>
            <w:gridSpan w:val="5"/>
            <w:vAlign w:val="center"/>
          </w:tcPr>
          <w:p w14:paraId="07E7DC2D" w14:textId="26698FB6" w:rsidR="003B1F39" w:rsidRPr="00B61D3F" w:rsidRDefault="003B1F39" w:rsidP="003B1F39">
            <w:pPr>
              <w:spacing w:line="360" w:lineRule="auto"/>
              <w:jc w:val="left"/>
              <w:rPr>
                <w:rFonts w:ascii="宋体" w:eastAsia="宋体" w:hAnsi="宋体"/>
                <w:bCs/>
                <w:szCs w:val="21"/>
              </w:rPr>
            </w:pPr>
            <w:r w:rsidRPr="00EB3C71">
              <w:rPr>
                <w:rFonts w:ascii="仿宋" w:eastAsia="仿宋" w:hAnsi="仿宋" w:cs="宋体" w:hint="eastAsia"/>
                <w:color w:val="000000"/>
                <w:kern w:val="0"/>
                <w:sz w:val="24"/>
                <w:szCs w:val="24"/>
              </w:rPr>
              <w:t>四、灯光系统</w:t>
            </w:r>
          </w:p>
        </w:tc>
      </w:tr>
      <w:tr w:rsidR="003B1F39" w14:paraId="11E22BFA" w14:textId="77777777" w:rsidTr="009364DE">
        <w:trPr>
          <w:jc w:val="center"/>
        </w:trPr>
        <w:tc>
          <w:tcPr>
            <w:tcW w:w="709" w:type="dxa"/>
            <w:vAlign w:val="center"/>
          </w:tcPr>
          <w:p w14:paraId="49A65319"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0CCEC65E" w14:textId="3C9CE135"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LED面光灯</w:t>
            </w:r>
          </w:p>
        </w:tc>
        <w:tc>
          <w:tcPr>
            <w:tcW w:w="992" w:type="dxa"/>
            <w:vAlign w:val="center"/>
          </w:tcPr>
          <w:p w14:paraId="739CC748" w14:textId="69788372"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60960BC4" w14:textId="4F579A68"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8</w:t>
            </w:r>
          </w:p>
        </w:tc>
        <w:tc>
          <w:tcPr>
            <w:tcW w:w="4536" w:type="dxa"/>
          </w:tcPr>
          <w:p w14:paraId="55826B59" w14:textId="10648F9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w:t>
            </w:r>
            <w:r w:rsidR="002118BD">
              <w:rPr>
                <w:rFonts w:ascii="宋体" w:eastAsia="宋体" w:hAnsi="宋体" w:hint="eastAsia"/>
                <w:bCs/>
                <w:szCs w:val="21"/>
              </w:rPr>
              <w:t>.</w:t>
            </w:r>
            <w:r w:rsidRPr="00D554FE">
              <w:rPr>
                <w:rFonts w:ascii="宋体" w:eastAsia="宋体" w:hAnsi="宋体" w:hint="eastAsia"/>
                <w:bCs/>
                <w:szCs w:val="21"/>
              </w:rPr>
              <w:t>输入电压：AC100-240V  50-60Hz</w:t>
            </w:r>
            <w:r w:rsidR="002118BD">
              <w:rPr>
                <w:rFonts w:ascii="宋体" w:eastAsia="宋体" w:hAnsi="宋体"/>
                <w:bCs/>
                <w:szCs w:val="21"/>
              </w:rPr>
              <w:t>;</w:t>
            </w:r>
          </w:p>
          <w:p w14:paraId="075D1CF6" w14:textId="7CE53D70"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w:t>
            </w:r>
            <w:r w:rsidR="002118BD">
              <w:rPr>
                <w:rFonts w:ascii="宋体" w:eastAsia="宋体" w:hAnsi="宋体" w:hint="eastAsia"/>
                <w:bCs/>
                <w:szCs w:val="21"/>
              </w:rPr>
              <w:t>.</w:t>
            </w:r>
            <w:r w:rsidRPr="00D554FE">
              <w:rPr>
                <w:rFonts w:ascii="宋体" w:eastAsia="宋体" w:hAnsi="宋体" w:hint="eastAsia"/>
                <w:bCs/>
                <w:szCs w:val="21"/>
              </w:rPr>
              <w:t>功   率：不小于150W</w:t>
            </w:r>
            <w:r w:rsidR="002118BD">
              <w:rPr>
                <w:rFonts w:ascii="宋体" w:eastAsia="宋体" w:hAnsi="宋体"/>
                <w:bCs/>
                <w:szCs w:val="21"/>
              </w:rPr>
              <w:t>;</w:t>
            </w:r>
          </w:p>
          <w:p w14:paraId="1A2CC4DD" w14:textId="0172EAA0"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3</w:t>
            </w:r>
            <w:r w:rsidR="002118BD">
              <w:rPr>
                <w:rFonts w:ascii="宋体" w:eastAsia="宋体" w:hAnsi="宋体" w:hint="eastAsia"/>
                <w:bCs/>
                <w:szCs w:val="21"/>
              </w:rPr>
              <w:t>.</w:t>
            </w:r>
            <w:r w:rsidRPr="00D554FE">
              <w:rPr>
                <w:rFonts w:ascii="宋体" w:eastAsia="宋体" w:hAnsi="宋体" w:hint="eastAsia"/>
                <w:bCs/>
                <w:szCs w:val="21"/>
              </w:rPr>
              <w:t>灯　　泡：冷白暖白2合1 LED灯珠</w:t>
            </w:r>
            <w:r w:rsidR="002118BD">
              <w:rPr>
                <w:rFonts w:ascii="宋体" w:eastAsia="宋体" w:hAnsi="宋体" w:hint="eastAsia"/>
                <w:bCs/>
                <w:szCs w:val="21"/>
              </w:rPr>
              <w:t>;</w:t>
            </w:r>
          </w:p>
          <w:p w14:paraId="42890E4E" w14:textId="309FB632"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4</w:t>
            </w:r>
            <w:r w:rsidR="002118BD">
              <w:rPr>
                <w:rFonts w:ascii="宋体" w:eastAsia="宋体" w:hAnsi="宋体" w:hint="eastAsia"/>
                <w:bCs/>
                <w:szCs w:val="21"/>
              </w:rPr>
              <w:t>.</w:t>
            </w:r>
            <w:r w:rsidRPr="00D554FE">
              <w:rPr>
                <w:rFonts w:ascii="宋体" w:eastAsia="宋体" w:hAnsi="宋体" w:hint="eastAsia"/>
                <w:bCs/>
                <w:szCs w:val="21"/>
              </w:rPr>
              <w:t>灯光颜色：冷白光，暖白光，全白光可选</w:t>
            </w:r>
            <w:r w:rsidR="002118BD">
              <w:rPr>
                <w:rFonts w:ascii="宋体" w:eastAsia="宋体" w:hAnsi="宋体" w:hint="eastAsia"/>
                <w:bCs/>
                <w:szCs w:val="21"/>
              </w:rPr>
              <w:t>;</w:t>
            </w:r>
          </w:p>
          <w:p w14:paraId="1EF68CC5" w14:textId="7A1D6D3C"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5</w:t>
            </w:r>
            <w:r w:rsidR="002118BD">
              <w:rPr>
                <w:rFonts w:ascii="宋体" w:eastAsia="宋体" w:hAnsi="宋体" w:hint="eastAsia"/>
                <w:bCs/>
                <w:szCs w:val="21"/>
              </w:rPr>
              <w:t>.</w:t>
            </w:r>
            <w:r w:rsidRPr="00D554FE">
              <w:rPr>
                <w:rFonts w:ascii="宋体" w:eastAsia="宋体" w:hAnsi="宋体" w:hint="eastAsia"/>
                <w:bCs/>
                <w:szCs w:val="21"/>
              </w:rPr>
              <w:t>寿　　命：不小于50000小时</w:t>
            </w:r>
            <w:r w:rsidR="002118BD">
              <w:rPr>
                <w:rFonts w:ascii="宋体" w:eastAsia="宋体" w:hAnsi="宋体" w:hint="eastAsia"/>
                <w:bCs/>
                <w:szCs w:val="21"/>
              </w:rPr>
              <w:t>;</w:t>
            </w:r>
          </w:p>
          <w:p w14:paraId="73833183" w14:textId="55F490AB"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6</w:t>
            </w:r>
            <w:r w:rsidR="002118BD">
              <w:rPr>
                <w:rFonts w:ascii="宋体" w:eastAsia="宋体" w:hAnsi="宋体" w:hint="eastAsia"/>
                <w:bCs/>
                <w:szCs w:val="21"/>
              </w:rPr>
              <w:t>.</w:t>
            </w:r>
            <w:r w:rsidRPr="00D554FE">
              <w:rPr>
                <w:rFonts w:ascii="宋体" w:eastAsia="宋体" w:hAnsi="宋体" w:hint="eastAsia"/>
                <w:bCs/>
                <w:szCs w:val="21"/>
              </w:rPr>
              <w:t>发光角度：不窄于45°</w:t>
            </w:r>
            <w:r w:rsidR="002118BD">
              <w:rPr>
                <w:rFonts w:ascii="宋体" w:eastAsia="宋体" w:hAnsi="宋体" w:hint="eastAsia"/>
                <w:bCs/>
                <w:szCs w:val="21"/>
              </w:rPr>
              <w:t>;</w:t>
            </w:r>
          </w:p>
          <w:p w14:paraId="0B0F6787" w14:textId="225EC7B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lastRenderedPageBreak/>
              <w:t>7</w:t>
            </w:r>
            <w:r w:rsidR="002118BD">
              <w:rPr>
                <w:rFonts w:ascii="宋体" w:eastAsia="宋体" w:hAnsi="宋体" w:hint="eastAsia"/>
                <w:bCs/>
                <w:szCs w:val="21"/>
              </w:rPr>
              <w:t>.</w:t>
            </w:r>
            <w:r w:rsidRPr="00D554FE">
              <w:rPr>
                <w:rFonts w:ascii="宋体" w:eastAsia="宋体" w:hAnsi="宋体" w:hint="eastAsia"/>
                <w:bCs/>
                <w:szCs w:val="21"/>
              </w:rPr>
              <w:t>控制通道：不少于6CH</w:t>
            </w:r>
            <w:r w:rsidR="002118BD">
              <w:rPr>
                <w:rFonts w:ascii="宋体" w:eastAsia="宋体" w:hAnsi="宋体"/>
                <w:bCs/>
                <w:szCs w:val="21"/>
              </w:rPr>
              <w:t>;</w:t>
            </w:r>
          </w:p>
          <w:p w14:paraId="6903601C" w14:textId="292077EC"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8</w:t>
            </w:r>
            <w:r w:rsidR="002118BD">
              <w:rPr>
                <w:rFonts w:ascii="宋体" w:eastAsia="宋体" w:hAnsi="宋体" w:hint="eastAsia"/>
                <w:bCs/>
                <w:szCs w:val="21"/>
              </w:rPr>
              <w:t>.</w:t>
            </w:r>
            <w:r w:rsidRPr="00D554FE">
              <w:rPr>
                <w:rFonts w:ascii="宋体" w:eastAsia="宋体" w:hAnsi="宋体" w:hint="eastAsia"/>
                <w:bCs/>
                <w:szCs w:val="21"/>
              </w:rPr>
              <w:t>控制模式：DMX512</w:t>
            </w:r>
            <w:r w:rsidR="002118BD">
              <w:rPr>
                <w:rFonts w:ascii="宋体" w:eastAsia="宋体" w:hAnsi="宋体"/>
                <w:bCs/>
                <w:szCs w:val="21"/>
              </w:rPr>
              <w:t>;</w:t>
            </w:r>
          </w:p>
          <w:p w14:paraId="774E4CB8" w14:textId="5DA5544D" w:rsidR="003B1F39" w:rsidRPr="00B61D3F"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9</w:t>
            </w:r>
            <w:r w:rsidR="002118BD">
              <w:rPr>
                <w:rFonts w:ascii="宋体" w:eastAsia="宋体" w:hAnsi="宋体" w:hint="eastAsia"/>
                <w:bCs/>
                <w:szCs w:val="21"/>
              </w:rPr>
              <w:t>.</w:t>
            </w:r>
            <w:r w:rsidRPr="00D554FE">
              <w:rPr>
                <w:rFonts w:ascii="宋体" w:eastAsia="宋体" w:hAnsi="宋体" w:hint="eastAsia"/>
                <w:bCs/>
                <w:szCs w:val="21"/>
              </w:rPr>
              <w:t>防护等级：IP20</w:t>
            </w:r>
            <w:r w:rsidR="002118BD">
              <w:rPr>
                <w:rFonts w:ascii="宋体" w:eastAsia="宋体" w:hAnsi="宋体" w:hint="eastAsia"/>
                <w:bCs/>
                <w:szCs w:val="21"/>
              </w:rPr>
              <w:t>。</w:t>
            </w:r>
          </w:p>
        </w:tc>
      </w:tr>
      <w:tr w:rsidR="003B1F39" w14:paraId="0A6E083D" w14:textId="77777777" w:rsidTr="009364DE">
        <w:trPr>
          <w:jc w:val="center"/>
        </w:trPr>
        <w:tc>
          <w:tcPr>
            <w:tcW w:w="709" w:type="dxa"/>
            <w:vAlign w:val="center"/>
          </w:tcPr>
          <w:p w14:paraId="33B881E7"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485C465F" w14:textId="6ECB7A7E"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配电箱</w:t>
            </w:r>
          </w:p>
        </w:tc>
        <w:tc>
          <w:tcPr>
            <w:tcW w:w="992" w:type="dxa"/>
            <w:vAlign w:val="center"/>
          </w:tcPr>
          <w:p w14:paraId="170480FB" w14:textId="0F273780"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22D4E830" w14:textId="6E88E990"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5CDC4C75" w14:textId="677EEFC0" w:rsidR="003B1F39" w:rsidRPr="00B61D3F" w:rsidRDefault="00D554FE" w:rsidP="00D554FE">
            <w:pPr>
              <w:tabs>
                <w:tab w:val="left" w:pos="18"/>
              </w:tabs>
              <w:spacing w:line="360" w:lineRule="auto"/>
              <w:jc w:val="left"/>
              <w:rPr>
                <w:rFonts w:ascii="宋体" w:eastAsia="宋体" w:hAnsi="宋体"/>
                <w:bCs/>
                <w:szCs w:val="21"/>
              </w:rPr>
            </w:pPr>
            <w:r>
              <w:rPr>
                <w:rFonts w:ascii="宋体" w:eastAsia="宋体" w:hAnsi="宋体"/>
                <w:bCs/>
                <w:szCs w:val="21"/>
              </w:rPr>
              <w:tab/>
            </w:r>
            <w:r w:rsidRPr="00EB3C71">
              <w:rPr>
                <w:rFonts w:ascii="仿宋" w:eastAsia="仿宋" w:hAnsi="仿宋" w:cs="宋体" w:hint="eastAsia"/>
                <w:color w:val="000000"/>
                <w:kern w:val="0"/>
                <w:sz w:val="24"/>
                <w:szCs w:val="24"/>
              </w:rPr>
              <w:t>380V/50-60Hz</w:t>
            </w:r>
          </w:p>
        </w:tc>
      </w:tr>
      <w:tr w:rsidR="003B1F39" w14:paraId="72C8B541" w14:textId="77777777" w:rsidTr="009364DE">
        <w:trPr>
          <w:jc w:val="center"/>
        </w:trPr>
        <w:tc>
          <w:tcPr>
            <w:tcW w:w="709" w:type="dxa"/>
            <w:vAlign w:val="center"/>
          </w:tcPr>
          <w:p w14:paraId="3B60B013"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074F90C3" w14:textId="15751EC5"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DMX放大分配器</w:t>
            </w:r>
          </w:p>
        </w:tc>
        <w:tc>
          <w:tcPr>
            <w:tcW w:w="992" w:type="dxa"/>
            <w:vAlign w:val="center"/>
          </w:tcPr>
          <w:p w14:paraId="127143BD" w14:textId="492A1CF2"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1E40544C" w14:textId="6FA53E49"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5B0CE43A" w14:textId="2A9FF753" w:rsidR="00D554FE" w:rsidRPr="00D554FE" w:rsidRDefault="00D554FE" w:rsidP="00D554FE">
            <w:pPr>
              <w:spacing w:line="360" w:lineRule="auto"/>
              <w:jc w:val="left"/>
              <w:rPr>
                <w:rFonts w:ascii="宋体" w:eastAsia="宋体" w:hAnsi="宋体"/>
                <w:bCs/>
                <w:szCs w:val="21"/>
              </w:rPr>
            </w:pPr>
            <w:r>
              <w:rPr>
                <w:rFonts w:ascii="宋体" w:eastAsia="宋体" w:hAnsi="宋体" w:hint="eastAsia"/>
                <w:bCs/>
                <w:szCs w:val="21"/>
              </w:rPr>
              <w:t>1.</w:t>
            </w:r>
            <w:r w:rsidRPr="00D554FE">
              <w:rPr>
                <w:rFonts w:ascii="宋体" w:eastAsia="宋体" w:hAnsi="宋体" w:hint="eastAsia"/>
                <w:bCs/>
                <w:szCs w:val="21"/>
              </w:rPr>
              <w:t>不少于8路DMX512信号输出</w:t>
            </w:r>
            <w:r w:rsidR="002118BD">
              <w:rPr>
                <w:rFonts w:ascii="宋体" w:eastAsia="宋体" w:hAnsi="宋体" w:hint="eastAsia"/>
                <w:bCs/>
                <w:szCs w:val="21"/>
              </w:rPr>
              <w:t>；</w:t>
            </w:r>
          </w:p>
          <w:p w14:paraId="189C729E" w14:textId="55DFED76" w:rsidR="00D554FE" w:rsidRPr="00D554FE" w:rsidRDefault="00D554FE" w:rsidP="00D554FE">
            <w:pPr>
              <w:spacing w:line="360" w:lineRule="auto"/>
              <w:jc w:val="left"/>
              <w:rPr>
                <w:rFonts w:ascii="宋体" w:eastAsia="宋体" w:hAnsi="宋体"/>
                <w:bCs/>
                <w:szCs w:val="21"/>
              </w:rPr>
            </w:pPr>
            <w:r>
              <w:rPr>
                <w:rFonts w:ascii="宋体" w:eastAsia="宋体" w:hAnsi="宋体" w:hint="eastAsia"/>
                <w:bCs/>
                <w:szCs w:val="21"/>
              </w:rPr>
              <w:t>2.</w:t>
            </w:r>
            <w:r w:rsidRPr="00D554FE">
              <w:rPr>
                <w:rFonts w:ascii="宋体" w:eastAsia="宋体" w:hAnsi="宋体" w:hint="eastAsia"/>
                <w:bCs/>
                <w:szCs w:val="21"/>
              </w:rPr>
              <w:t>各输入输出接口之间的电气隔离电压：&gt;1000V</w:t>
            </w:r>
            <w:r w:rsidR="002118BD">
              <w:rPr>
                <w:rFonts w:ascii="宋体" w:eastAsia="宋体" w:hAnsi="宋体" w:hint="eastAsia"/>
                <w:bCs/>
                <w:szCs w:val="21"/>
              </w:rPr>
              <w:t>；</w:t>
            </w:r>
            <w:r w:rsidRPr="00D554FE">
              <w:rPr>
                <w:rFonts w:ascii="宋体" w:eastAsia="宋体" w:hAnsi="宋体" w:hint="eastAsia"/>
                <w:bCs/>
                <w:szCs w:val="21"/>
              </w:rPr>
              <w:t xml:space="preserve">  </w:t>
            </w:r>
          </w:p>
          <w:p w14:paraId="24EEA8A6" w14:textId="159DDCBB" w:rsidR="003B1F39" w:rsidRPr="00B61D3F" w:rsidRDefault="00D554FE" w:rsidP="00D554FE">
            <w:pPr>
              <w:spacing w:line="360" w:lineRule="auto"/>
              <w:jc w:val="left"/>
              <w:rPr>
                <w:rFonts w:ascii="宋体" w:eastAsia="宋体" w:hAnsi="宋体"/>
                <w:bCs/>
                <w:szCs w:val="21"/>
              </w:rPr>
            </w:pPr>
            <w:r>
              <w:rPr>
                <w:rFonts w:ascii="宋体" w:eastAsia="宋体" w:hAnsi="宋体" w:hint="eastAsia"/>
                <w:bCs/>
                <w:szCs w:val="21"/>
              </w:rPr>
              <w:t>3.</w:t>
            </w:r>
            <w:r w:rsidRPr="00D554FE">
              <w:rPr>
                <w:rFonts w:ascii="宋体" w:eastAsia="宋体" w:hAnsi="宋体" w:hint="eastAsia"/>
                <w:bCs/>
                <w:szCs w:val="21"/>
              </w:rPr>
              <w:t>标准19寸机柜安装</w:t>
            </w:r>
            <w:r w:rsidR="002118BD">
              <w:rPr>
                <w:rFonts w:ascii="宋体" w:eastAsia="宋体" w:hAnsi="宋体" w:hint="eastAsia"/>
                <w:bCs/>
                <w:szCs w:val="21"/>
              </w:rPr>
              <w:t>。</w:t>
            </w:r>
          </w:p>
        </w:tc>
      </w:tr>
      <w:tr w:rsidR="003B1F39" w14:paraId="40A7933A" w14:textId="77777777" w:rsidTr="009364DE">
        <w:trPr>
          <w:jc w:val="center"/>
        </w:trPr>
        <w:tc>
          <w:tcPr>
            <w:tcW w:w="709" w:type="dxa"/>
            <w:vAlign w:val="center"/>
          </w:tcPr>
          <w:p w14:paraId="114DDEE1"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736C25AB" w14:textId="31537693"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控制台</w:t>
            </w:r>
          </w:p>
        </w:tc>
        <w:tc>
          <w:tcPr>
            <w:tcW w:w="992" w:type="dxa"/>
            <w:vAlign w:val="center"/>
          </w:tcPr>
          <w:p w14:paraId="16EDF959" w14:textId="69F8A936"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42839849" w14:textId="03806539"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1D4016C5" w14:textId="5195218B"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w:t>
            </w:r>
            <w:r w:rsidR="002118BD">
              <w:rPr>
                <w:rFonts w:ascii="宋体" w:eastAsia="宋体" w:hAnsi="宋体" w:hint="eastAsia"/>
                <w:bCs/>
                <w:szCs w:val="21"/>
              </w:rPr>
              <w:t>.</w:t>
            </w:r>
            <w:r w:rsidRPr="00D554FE">
              <w:rPr>
                <w:rFonts w:ascii="宋体" w:eastAsia="宋体" w:hAnsi="宋体" w:hint="eastAsia"/>
                <w:bCs/>
                <w:szCs w:val="21"/>
              </w:rPr>
              <w:t>不少于 512个DMX控制通道，光电隔离信号输出</w:t>
            </w:r>
            <w:r w:rsidR="002118BD">
              <w:rPr>
                <w:rFonts w:ascii="宋体" w:eastAsia="宋体" w:hAnsi="宋体" w:hint="eastAsia"/>
                <w:bCs/>
                <w:szCs w:val="21"/>
              </w:rPr>
              <w:t>；</w:t>
            </w:r>
          </w:p>
          <w:p w14:paraId="3EB65709" w14:textId="4004CCBB"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w:t>
            </w:r>
            <w:r w:rsidR="002118BD">
              <w:rPr>
                <w:rFonts w:ascii="宋体" w:eastAsia="宋体" w:hAnsi="宋体" w:hint="eastAsia"/>
                <w:bCs/>
                <w:szCs w:val="21"/>
              </w:rPr>
              <w:t>.</w:t>
            </w:r>
            <w:r w:rsidRPr="00D554FE">
              <w:rPr>
                <w:rFonts w:ascii="宋体" w:eastAsia="宋体" w:hAnsi="宋体" w:hint="eastAsia"/>
                <w:bCs/>
                <w:szCs w:val="21"/>
              </w:rPr>
              <w:t>支持控制不少于30台灯具</w:t>
            </w:r>
            <w:r w:rsidR="002118BD">
              <w:rPr>
                <w:rFonts w:ascii="宋体" w:eastAsia="宋体" w:hAnsi="宋体" w:hint="eastAsia"/>
                <w:bCs/>
                <w:szCs w:val="21"/>
              </w:rPr>
              <w:t>；</w:t>
            </w:r>
          </w:p>
          <w:p w14:paraId="7435DB71" w14:textId="08AD5D02"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3</w:t>
            </w:r>
            <w:r w:rsidR="002118BD">
              <w:rPr>
                <w:rFonts w:ascii="宋体" w:eastAsia="宋体" w:hAnsi="宋体" w:hint="eastAsia"/>
                <w:bCs/>
                <w:szCs w:val="21"/>
              </w:rPr>
              <w:t>.</w:t>
            </w:r>
            <w:r w:rsidRPr="00D554FE">
              <w:rPr>
                <w:rFonts w:ascii="宋体" w:eastAsia="宋体" w:hAnsi="宋体" w:hint="eastAsia"/>
                <w:bCs/>
                <w:szCs w:val="21"/>
              </w:rPr>
              <w:t>具有内置图形轨迹发生器，</w:t>
            </w:r>
            <w:r w:rsidR="002118BD">
              <w:rPr>
                <w:rFonts w:ascii="宋体" w:eastAsia="宋体" w:hAnsi="宋体" w:hint="eastAsia"/>
                <w:bCs/>
                <w:szCs w:val="21"/>
              </w:rPr>
              <w:t>可</w:t>
            </w:r>
            <w:r w:rsidRPr="00D554FE">
              <w:rPr>
                <w:rFonts w:ascii="宋体" w:eastAsia="宋体" w:hAnsi="宋体" w:hint="eastAsia"/>
                <w:bCs/>
                <w:szCs w:val="21"/>
              </w:rPr>
              <w:t>对电脑灯进行图形轨迹控制，如画圆、渐变圆、线条、8字、波浪等效果</w:t>
            </w:r>
            <w:r w:rsidR="002118BD">
              <w:rPr>
                <w:rFonts w:ascii="宋体" w:eastAsia="宋体" w:hAnsi="宋体" w:hint="eastAsia"/>
                <w:bCs/>
                <w:szCs w:val="21"/>
              </w:rPr>
              <w:t>；</w:t>
            </w:r>
          </w:p>
          <w:p w14:paraId="513082D3" w14:textId="54B68BF8"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4</w:t>
            </w:r>
            <w:r w:rsidR="002118BD">
              <w:rPr>
                <w:rFonts w:ascii="宋体" w:eastAsia="宋体" w:hAnsi="宋体" w:hint="eastAsia"/>
                <w:bCs/>
                <w:szCs w:val="21"/>
              </w:rPr>
              <w:t>.</w:t>
            </w:r>
            <w:r w:rsidRPr="00D554FE">
              <w:rPr>
                <w:rFonts w:ascii="宋体" w:eastAsia="宋体" w:hAnsi="宋体" w:hint="eastAsia"/>
                <w:bCs/>
                <w:szCs w:val="21"/>
              </w:rPr>
              <w:t>支持图形参数（如：速度、大小、展开、方向）均可独立设置</w:t>
            </w:r>
            <w:r w:rsidR="002118BD">
              <w:rPr>
                <w:rFonts w:ascii="宋体" w:eastAsia="宋体" w:hAnsi="宋体" w:hint="eastAsia"/>
                <w:bCs/>
                <w:szCs w:val="21"/>
              </w:rPr>
              <w:t>；</w:t>
            </w:r>
          </w:p>
          <w:p w14:paraId="4D75F0E6" w14:textId="6F5CB5FC" w:rsidR="003B1F39" w:rsidRPr="00B61D3F"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5</w:t>
            </w:r>
            <w:r w:rsidR="002118BD">
              <w:rPr>
                <w:rFonts w:ascii="宋体" w:eastAsia="宋体" w:hAnsi="宋体" w:hint="eastAsia"/>
                <w:bCs/>
                <w:szCs w:val="21"/>
              </w:rPr>
              <w:t>.</w:t>
            </w:r>
            <w:r w:rsidRPr="00D554FE">
              <w:rPr>
                <w:rFonts w:ascii="宋体" w:eastAsia="宋体" w:hAnsi="宋体" w:hint="eastAsia"/>
                <w:bCs/>
                <w:szCs w:val="21"/>
              </w:rPr>
              <w:t>可同时运行不少于6个走灯程序、30个预置场景，并可同时对不少于30台灯具进行提灯操作</w:t>
            </w:r>
            <w:r w:rsidR="002118BD">
              <w:rPr>
                <w:rFonts w:ascii="宋体" w:eastAsia="宋体" w:hAnsi="宋体" w:hint="eastAsia"/>
                <w:bCs/>
                <w:szCs w:val="21"/>
              </w:rPr>
              <w:t>，</w:t>
            </w:r>
            <w:r w:rsidRPr="00D554FE">
              <w:rPr>
                <w:rFonts w:ascii="宋体" w:eastAsia="宋体" w:hAnsi="宋体" w:hint="eastAsia"/>
                <w:bCs/>
                <w:szCs w:val="21"/>
              </w:rPr>
              <w:t>支持关机数据保持功能</w:t>
            </w:r>
            <w:r w:rsidR="002118BD">
              <w:rPr>
                <w:rFonts w:ascii="宋体" w:eastAsia="宋体" w:hAnsi="宋体" w:hint="eastAsia"/>
                <w:bCs/>
                <w:szCs w:val="21"/>
              </w:rPr>
              <w:t>。</w:t>
            </w:r>
          </w:p>
        </w:tc>
      </w:tr>
      <w:tr w:rsidR="003B1F39" w14:paraId="057DCF75" w14:textId="77777777" w:rsidTr="009364DE">
        <w:trPr>
          <w:jc w:val="center"/>
        </w:trPr>
        <w:tc>
          <w:tcPr>
            <w:tcW w:w="9067" w:type="dxa"/>
            <w:gridSpan w:val="5"/>
            <w:vAlign w:val="center"/>
          </w:tcPr>
          <w:p w14:paraId="297B97DD" w14:textId="7A497A96" w:rsidR="003B1F39" w:rsidRPr="00B61D3F" w:rsidRDefault="003B1F39" w:rsidP="003B1F39">
            <w:pPr>
              <w:spacing w:line="360" w:lineRule="auto"/>
              <w:jc w:val="left"/>
              <w:rPr>
                <w:rFonts w:ascii="宋体" w:eastAsia="宋体" w:hAnsi="宋体"/>
                <w:bCs/>
                <w:szCs w:val="21"/>
              </w:rPr>
            </w:pPr>
            <w:r w:rsidRPr="00EB3C71">
              <w:rPr>
                <w:rFonts w:ascii="仿宋" w:eastAsia="仿宋" w:hAnsi="仿宋" w:cs="宋体" w:hint="eastAsia"/>
                <w:color w:val="000000"/>
                <w:kern w:val="0"/>
                <w:sz w:val="24"/>
                <w:szCs w:val="24"/>
              </w:rPr>
              <w:t>五、中控系统</w:t>
            </w:r>
          </w:p>
        </w:tc>
      </w:tr>
      <w:tr w:rsidR="003B1F39" w14:paraId="1B32C7CE" w14:textId="77777777" w:rsidTr="009364DE">
        <w:trPr>
          <w:jc w:val="center"/>
        </w:trPr>
        <w:tc>
          <w:tcPr>
            <w:tcW w:w="709" w:type="dxa"/>
            <w:vAlign w:val="center"/>
          </w:tcPr>
          <w:p w14:paraId="7BC5B2D8"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6A6B05BF" w14:textId="7F06DCF2"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中控主机</w:t>
            </w:r>
          </w:p>
        </w:tc>
        <w:tc>
          <w:tcPr>
            <w:tcW w:w="992" w:type="dxa"/>
            <w:vAlign w:val="center"/>
          </w:tcPr>
          <w:p w14:paraId="26C86534" w14:textId="455738CF"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70DF362F" w14:textId="3E2B31A5"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66F5CBF5" w14:textId="2641F369"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w:t>
            </w:r>
            <w:r w:rsidR="00842666">
              <w:rPr>
                <w:rFonts w:ascii="宋体" w:eastAsia="宋体" w:hAnsi="宋体" w:hint="eastAsia"/>
                <w:bCs/>
                <w:szCs w:val="21"/>
              </w:rPr>
              <w:t>.</w:t>
            </w:r>
            <w:r w:rsidRPr="00D554FE">
              <w:rPr>
                <w:rFonts w:ascii="宋体" w:eastAsia="宋体" w:hAnsi="宋体" w:hint="eastAsia"/>
                <w:bCs/>
                <w:szCs w:val="21"/>
              </w:rPr>
              <w:t>处理器：主频≥667MHz的32位内嵌式处理器</w:t>
            </w:r>
            <w:r w:rsidR="00842666">
              <w:rPr>
                <w:rFonts w:ascii="宋体" w:eastAsia="宋体" w:hAnsi="宋体" w:hint="eastAsia"/>
                <w:bCs/>
                <w:szCs w:val="21"/>
              </w:rPr>
              <w:t>;</w:t>
            </w:r>
          </w:p>
          <w:p w14:paraId="7E9E6CD6" w14:textId="4FBB8BBC"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w:t>
            </w:r>
            <w:r w:rsidR="00842666">
              <w:rPr>
                <w:rFonts w:ascii="宋体" w:eastAsia="宋体" w:hAnsi="宋体" w:hint="eastAsia"/>
                <w:bCs/>
                <w:szCs w:val="21"/>
              </w:rPr>
              <w:t>.</w:t>
            </w:r>
            <w:r w:rsidRPr="00D554FE">
              <w:rPr>
                <w:rFonts w:ascii="宋体" w:eastAsia="宋体" w:hAnsi="宋体" w:hint="eastAsia"/>
                <w:bCs/>
                <w:szCs w:val="21"/>
              </w:rPr>
              <w:t>CPU</w:t>
            </w:r>
            <w:r w:rsidR="00842666">
              <w:rPr>
                <w:rFonts w:ascii="宋体" w:eastAsia="宋体" w:hAnsi="宋体" w:hint="eastAsia"/>
                <w:bCs/>
                <w:szCs w:val="21"/>
              </w:rPr>
              <w:t>不低于：</w:t>
            </w:r>
            <w:r w:rsidRPr="00D554FE">
              <w:rPr>
                <w:rFonts w:ascii="宋体" w:eastAsia="宋体" w:hAnsi="宋体" w:hint="eastAsia"/>
                <w:bCs/>
                <w:szCs w:val="21"/>
              </w:rPr>
              <w:t>ARM11</w:t>
            </w:r>
            <w:r w:rsidR="00842666">
              <w:rPr>
                <w:rFonts w:ascii="宋体" w:eastAsia="宋体" w:hAnsi="宋体" w:hint="eastAsia"/>
                <w:bCs/>
                <w:szCs w:val="21"/>
              </w:rPr>
              <w:t>；</w:t>
            </w:r>
          </w:p>
          <w:p w14:paraId="1EC25118" w14:textId="7960875C"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3</w:t>
            </w:r>
            <w:r w:rsidR="00842666">
              <w:rPr>
                <w:rFonts w:ascii="宋体" w:eastAsia="宋体" w:hAnsi="宋体" w:hint="eastAsia"/>
                <w:bCs/>
                <w:szCs w:val="21"/>
              </w:rPr>
              <w:t>.</w:t>
            </w:r>
            <w:r w:rsidRPr="00D554FE">
              <w:rPr>
                <w:rFonts w:ascii="宋体" w:eastAsia="宋体" w:hAnsi="宋体" w:hint="eastAsia"/>
                <w:bCs/>
                <w:szCs w:val="21"/>
              </w:rPr>
              <w:t>内存 ≥256M</w:t>
            </w:r>
            <w:r w:rsidR="00842666">
              <w:rPr>
                <w:rFonts w:ascii="宋体" w:eastAsia="宋体" w:hAnsi="宋体" w:hint="eastAsia"/>
                <w:bCs/>
                <w:szCs w:val="21"/>
              </w:rPr>
              <w:t>；</w:t>
            </w:r>
          </w:p>
          <w:p w14:paraId="1FADC93B" w14:textId="0735D228"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4</w:t>
            </w:r>
            <w:r w:rsidR="00842666">
              <w:rPr>
                <w:rFonts w:ascii="宋体" w:eastAsia="宋体" w:hAnsi="宋体" w:hint="eastAsia"/>
                <w:bCs/>
                <w:szCs w:val="21"/>
              </w:rPr>
              <w:t>.</w:t>
            </w:r>
            <w:r w:rsidRPr="00D554FE">
              <w:rPr>
                <w:rFonts w:ascii="宋体" w:eastAsia="宋体" w:hAnsi="宋体" w:hint="eastAsia"/>
                <w:bCs/>
                <w:szCs w:val="21"/>
              </w:rPr>
              <w:t>Flash闪存：≥1G</w:t>
            </w:r>
            <w:r w:rsidR="00842666">
              <w:rPr>
                <w:rFonts w:ascii="宋体" w:eastAsia="宋体" w:hAnsi="宋体" w:hint="eastAsia"/>
                <w:bCs/>
                <w:szCs w:val="21"/>
              </w:rPr>
              <w:t>；</w:t>
            </w:r>
          </w:p>
          <w:p w14:paraId="690DA928" w14:textId="36CBF43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5</w:t>
            </w:r>
            <w:r w:rsidR="00842666">
              <w:rPr>
                <w:rFonts w:ascii="宋体" w:eastAsia="宋体" w:hAnsi="宋体" w:hint="eastAsia"/>
                <w:bCs/>
                <w:szCs w:val="21"/>
              </w:rPr>
              <w:t>.</w:t>
            </w:r>
            <w:r w:rsidRPr="00D554FE">
              <w:rPr>
                <w:rFonts w:ascii="宋体" w:eastAsia="宋体" w:hAnsi="宋体" w:hint="eastAsia"/>
                <w:bCs/>
                <w:szCs w:val="21"/>
              </w:rPr>
              <w:t>完全可编程，开放式的接口、具有至少≥4个业务扩展卡槽</w:t>
            </w:r>
            <w:r w:rsidR="00842666">
              <w:rPr>
                <w:rFonts w:ascii="宋体" w:eastAsia="宋体" w:hAnsi="宋体" w:hint="eastAsia"/>
                <w:bCs/>
                <w:szCs w:val="21"/>
              </w:rPr>
              <w:t>；</w:t>
            </w:r>
          </w:p>
          <w:p w14:paraId="4C1F63BC" w14:textId="4964B7D9"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6</w:t>
            </w:r>
            <w:r w:rsidR="00842666">
              <w:rPr>
                <w:rFonts w:ascii="宋体" w:eastAsia="宋体" w:hAnsi="宋体" w:hint="eastAsia"/>
                <w:bCs/>
                <w:szCs w:val="21"/>
              </w:rPr>
              <w:t>.</w:t>
            </w:r>
            <w:r w:rsidRPr="00D554FE">
              <w:rPr>
                <w:rFonts w:ascii="宋体" w:eastAsia="宋体" w:hAnsi="宋体" w:hint="eastAsia"/>
                <w:bCs/>
                <w:szCs w:val="21"/>
              </w:rPr>
              <w:t>≥8路独立可编程RS-232/422/485</w:t>
            </w:r>
            <w:r w:rsidR="00842666">
              <w:rPr>
                <w:rFonts w:ascii="宋体" w:eastAsia="宋体" w:hAnsi="宋体" w:hint="eastAsia"/>
                <w:bCs/>
                <w:szCs w:val="21"/>
              </w:rPr>
              <w:t>；</w:t>
            </w:r>
          </w:p>
          <w:p w14:paraId="6B41F4F7" w14:textId="37EDDFD1"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7</w:t>
            </w:r>
            <w:r w:rsidR="00842666">
              <w:rPr>
                <w:rFonts w:ascii="宋体" w:eastAsia="宋体" w:hAnsi="宋体" w:hint="eastAsia"/>
                <w:bCs/>
                <w:szCs w:val="21"/>
              </w:rPr>
              <w:t>.</w:t>
            </w:r>
            <w:r w:rsidRPr="00D554FE">
              <w:rPr>
                <w:rFonts w:ascii="宋体" w:eastAsia="宋体" w:hAnsi="宋体" w:hint="eastAsia"/>
                <w:bCs/>
                <w:szCs w:val="21"/>
              </w:rPr>
              <w:t>≥8路弱电继电器接口</w:t>
            </w:r>
            <w:r w:rsidR="00842666">
              <w:rPr>
                <w:rFonts w:ascii="宋体" w:eastAsia="宋体" w:hAnsi="宋体" w:hint="eastAsia"/>
                <w:bCs/>
                <w:szCs w:val="21"/>
              </w:rPr>
              <w:t>；</w:t>
            </w:r>
          </w:p>
          <w:p w14:paraId="5C5FA77B" w14:textId="3BB0228D"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8</w:t>
            </w:r>
            <w:r w:rsidR="00842666">
              <w:rPr>
                <w:rFonts w:ascii="宋体" w:eastAsia="宋体" w:hAnsi="宋体" w:hint="eastAsia"/>
                <w:bCs/>
                <w:szCs w:val="21"/>
              </w:rPr>
              <w:t>.</w:t>
            </w:r>
            <w:r w:rsidRPr="00D554FE">
              <w:rPr>
                <w:rFonts w:ascii="宋体" w:eastAsia="宋体" w:hAnsi="宋体" w:hint="eastAsia"/>
                <w:bCs/>
                <w:szCs w:val="21"/>
              </w:rPr>
              <w:t>≥8路数字输入/输出IO 接口</w:t>
            </w:r>
            <w:r w:rsidR="00842666">
              <w:rPr>
                <w:rFonts w:ascii="宋体" w:eastAsia="宋体" w:hAnsi="宋体" w:hint="eastAsia"/>
                <w:bCs/>
                <w:szCs w:val="21"/>
              </w:rPr>
              <w:t>；</w:t>
            </w:r>
          </w:p>
          <w:p w14:paraId="5CA90E58" w14:textId="6F2A5BF4"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9</w:t>
            </w:r>
            <w:r w:rsidR="00842666">
              <w:rPr>
                <w:rFonts w:ascii="宋体" w:eastAsia="宋体" w:hAnsi="宋体" w:hint="eastAsia"/>
                <w:bCs/>
                <w:szCs w:val="21"/>
              </w:rPr>
              <w:t>.</w:t>
            </w:r>
            <w:r w:rsidRPr="00D554FE">
              <w:rPr>
                <w:rFonts w:ascii="宋体" w:eastAsia="宋体" w:hAnsi="宋体" w:hint="eastAsia"/>
                <w:bCs/>
                <w:szCs w:val="21"/>
              </w:rPr>
              <w:t>不低于8路红外可编程控制接口，内置红外学习器</w:t>
            </w:r>
            <w:r w:rsidR="00842666">
              <w:rPr>
                <w:rFonts w:ascii="宋体" w:eastAsia="宋体" w:hAnsi="宋体" w:hint="eastAsia"/>
                <w:bCs/>
                <w:szCs w:val="21"/>
              </w:rPr>
              <w:t>；</w:t>
            </w:r>
          </w:p>
          <w:p w14:paraId="5C983F0D" w14:textId="471C348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lastRenderedPageBreak/>
              <w:t>10</w:t>
            </w:r>
            <w:r w:rsidR="00842666">
              <w:rPr>
                <w:rFonts w:ascii="宋体" w:eastAsia="宋体" w:hAnsi="宋体" w:hint="eastAsia"/>
                <w:bCs/>
                <w:szCs w:val="21"/>
              </w:rPr>
              <w:t>.</w:t>
            </w:r>
            <w:r w:rsidRPr="00D554FE">
              <w:rPr>
                <w:rFonts w:ascii="宋体" w:eastAsia="宋体" w:hAnsi="宋体" w:hint="eastAsia"/>
                <w:bCs/>
                <w:szCs w:val="21"/>
              </w:rPr>
              <w:t>前面板具有设备状态指示灯和电源指示灯，具备≥8路RS232/485/422通讯指示灯，≥8路红外数据通讯指示灯</w:t>
            </w:r>
            <w:r w:rsidR="00842666">
              <w:rPr>
                <w:rFonts w:ascii="宋体" w:eastAsia="宋体" w:hAnsi="宋体" w:hint="eastAsia"/>
                <w:bCs/>
                <w:szCs w:val="21"/>
              </w:rPr>
              <w:t>；</w:t>
            </w:r>
          </w:p>
          <w:p w14:paraId="57B7C3F1" w14:textId="52776A7D"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11</w:t>
            </w:r>
            <w:r w:rsidR="00842666">
              <w:rPr>
                <w:rFonts w:ascii="宋体" w:eastAsia="宋体" w:hAnsi="宋体" w:hint="eastAsia"/>
                <w:bCs/>
                <w:szCs w:val="21"/>
              </w:rPr>
              <w:t>.</w:t>
            </w:r>
            <w:r w:rsidRPr="00D554FE">
              <w:rPr>
                <w:rFonts w:ascii="宋体" w:eastAsia="宋体" w:hAnsi="宋体" w:hint="eastAsia"/>
                <w:bCs/>
                <w:szCs w:val="21"/>
              </w:rPr>
              <w:t>支持网络通讯：CR-NET，CR-LINK ；TCP/IP；三种网络通讯方式</w:t>
            </w:r>
            <w:r w:rsidR="00842666">
              <w:rPr>
                <w:rFonts w:ascii="宋体" w:eastAsia="宋体" w:hAnsi="宋体" w:hint="eastAsia"/>
                <w:bCs/>
                <w:szCs w:val="21"/>
              </w:rPr>
              <w:t>；</w:t>
            </w:r>
          </w:p>
          <w:p w14:paraId="3FE4D5CF" w14:textId="4A3D209D"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12</w:t>
            </w:r>
            <w:r w:rsidR="00842666">
              <w:rPr>
                <w:rFonts w:ascii="宋体" w:eastAsia="宋体" w:hAnsi="宋体" w:hint="eastAsia"/>
                <w:bCs/>
                <w:szCs w:val="21"/>
              </w:rPr>
              <w:t>.</w:t>
            </w:r>
            <w:r w:rsidRPr="00D554FE">
              <w:rPr>
                <w:rFonts w:ascii="宋体" w:eastAsia="宋体" w:hAnsi="宋体" w:hint="eastAsia"/>
                <w:bCs/>
                <w:szCs w:val="21"/>
              </w:rPr>
              <w:t>支持USB2.0接口，可上传或下载程序</w:t>
            </w:r>
            <w:r w:rsidR="00842666">
              <w:rPr>
                <w:rFonts w:ascii="宋体" w:eastAsia="宋体" w:hAnsi="宋体" w:hint="eastAsia"/>
                <w:bCs/>
                <w:szCs w:val="21"/>
              </w:rPr>
              <w:t>；</w:t>
            </w:r>
          </w:p>
          <w:p w14:paraId="48EB3732" w14:textId="261913C2"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13</w:t>
            </w:r>
            <w:r w:rsidR="00842666">
              <w:rPr>
                <w:rFonts w:ascii="宋体" w:eastAsia="宋体" w:hAnsi="宋体" w:hint="eastAsia"/>
                <w:bCs/>
                <w:szCs w:val="21"/>
              </w:rPr>
              <w:t>.</w:t>
            </w:r>
            <w:r w:rsidRPr="00D554FE">
              <w:rPr>
                <w:rFonts w:ascii="宋体" w:eastAsia="宋体" w:hAnsi="宋体" w:hint="eastAsia"/>
                <w:bCs/>
                <w:szCs w:val="21"/>
              </w:rPr>
              <w:t>支持大型组网集中管理；支持多会议室互控，远程上传和维护程序</w:t>
            </w:r>
            <w:r w:rsidR="00842666">
              <w:rPr>
                <w:rFonts w:ascii="宋体" w:eastAsia="宋体" w:hAnsi="宋体" w:hint="eastAsia"/>
                <w:bCs/>
                <w:szCs w:val="21"/>
              </w:rPr>
              <w:t>；</w:t>
            </w:r>
          </w:p>
          <w:p w14:paraId="02B16092" w14:textId="498BD932"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14</w:t>
            </w:r>
            <w:r w:rsidR="00842666">
              <w:rPr>
                <w:rFonts w:ascii="宋体" w:eastAsia="宋体" w:hAnsi="宋体" w:hint="eastAsia"/>
                <w:bCs/>
                <w:szCs w:val="21"/>
              </w:rPr>
              <w:t>.</w:t>
            </w:r>
            <w:r w:rsidRPr="00D554FE">
              <w:rPr>
                <w:rFonts w:ascii="宋体" w:eastAsia="宋体" w:hAnsi="宋体" w:hint="eastAsia"/>
                <w:bCs/>
                <w:szCs w:val="21"/>
              </w:rPr>
              <w:t>可实时控制会议室内设备，并监测设备控制状态；可实时监测应用环境中的温度，湿度，PM2.5</w:t>
            </w:r>
            <w:r w:rsidR="00842666">
              <w:rPr>
                <w:rFonts w:ascii="宋体" w:eastAsia="宋体" w:hAnsi="宋体" w:hint="eastAsia"/>
                <w:bCs/>
                <w:szCs w:val="21"/>
              </w:rPr>
              <w:t>；</w:t>
            </w:r>
          </w:p>
          <w:p w14:paraId="10256B36" w14:textId="77777777" w:rsidR="00C57063"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15</w:t>
            </w:r>
            <w:r w:rsidR="00842666">
              <w:rPr>
                <w:rFonts w:ascii="宋体" w:eastAsia="宋体" w:hAnsi="宋体" w:hint="eastAsia"/>
                <w:bCs/>
                <w:szCs w:val="21"/>
              </w:rPr>
              <w:t>.</w:t>
            </w:r>
            <w:r w:rsidRPr="00D554FE">
              <w:rPr>
                <w:rFonts w:ascii="宋体" w:eastAsia="宋体" w:hAnsi="宋体" w:hint="eastAsia"/>
                <w:bCs/>
                <w:szCs w:val="21"/>
              </w:rPr>
              <w:t>MTBF≥40000小时。</w:t>
            </w:r>
          </w:p>
          <w:p w14:paraId="18E416AC" w14:textId="51FDC96E" w:rsidR="003B1F39"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16</w:t>
            </w:r>
            <w:r w:rsidR="00842666">
              <w:rPr>
                <w:rFonts w:ascii="宋体" w:eastAsia="宋体" w:hAnsi="宋体" w:hint="eastAsia"/>
                <w:bCs/>
                <w:szCs w:val="21"/>
              </w:rPr>
              <w:t>.</w:t>
            </w:r>
            <w:r w:rsidRPr="00D554FE">
              <w:rPr>
                <w:rFonts w:ascii="宋体" w:eastAsia="宋体" w:hAnsi="宋体" w:hint="eastAsia"/>
                <w:bCs/>
                <w:szCs w:val="21"/>
              </w:rPr>
              <w:t>支持中控双机热备份功能。</w:t>
            </w:r>
          </w:p>
          <w:p w14:paraId="3E2E8F0D" w14:textId="4D7B0EE2" w:rsidR="00F92D77" w:rsidRPr="00B61D3F" w:rsidRDefault="00F92D77" w:rsidP="00F92D77">
            <w:pPr>
              <w:spacing w:line="360" w:lineRule="auto"/>
              <w:jc w:val="left"/>
              <w:rPr>
                <w:rFonts w:ascii="宋体" w:eastAsia="宋体" w:hAnsi="宋体"/>
                <w:bCs/>
                <w:szCs w:val="21"/>
              </w:rPr>
            </w:pPr>
            <w:r w:rsidRPr="00420308">
              <w:rPr>
                <w:rFonts w:ascii="宋体" w:eastAsia="宋体" w:hAnsi="宋体" w:hint="eastAsia"/>
                <w:b/>
                <w:szCs w:val="21"/>
              </w:rPr>
              <w:t>#</w:t>
            </w:r>
            <w:r>
              <w:rPr>
                <w:rFonts w:ascii="宋体" w:eastAsia="宋体" w:hAnsi="宋体" w:hint="eastAsia"/>
                <w:b/>
                <w:szCs w:val="21"/>
              </w:rPr>
              <w:t>17</w:t>
            </w:r>
            <w:r w:rsidRPr="00420308">
              <w:rPr>
                <w:rFonts w:ascii="宋体" w:eastAsia="宋体" w:hAnsi="宋体" w:hint="eastAsia"/>
                <w:b/>
                <w:szCs w:val="21"/>
              </w:rPr>
              <w:t>.提供生产厂家对该项目的售后服务承诺函。</w:t>
            </w:r>
          </w:p>
        </w:tc>
      </w:tr>
      <w:tr w:rsidR="003B1F39" w14:paraId="5C92979D" w14:textId="77777777" w:rsidTr="009364DE">
        <w:trPr>
          <w:jc w:val="center"/>
        </w:trPr>
        <w:tc>
          <w:tcPr>
            <w:tcW w:w="709" w:type="dxa"/>
            <w:vAlign w:val="center"/>
          </w:tcPr>
          <w:p w14:paraId="5AA05CCF"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55154651" w14:textId="1A1C559E"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电源控制器</w:t>
            </w:r>
          </w:p>
        </w:tc>
        <w:tc>
          <w:tcPr>
            <w:tcW w:w="992" w:type="dxa"/>
            <w:vAlign w:val="center"/>
          </w:tcPr>
          <w:p w14:paraId="2C377874" w14:textId="4C0D5D99"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6714CA9D" w14:textId="37CC9032"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3F1D38A5" w14:textId="3B0E7199"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w:t>
            </w:r>
            <w:r w:rsidR="00842666">
              <w:rPr>
                <w:rFonts w:ascii="宋体" w:eastAsia="宋体" w:hAnsi="宋体" w:hint="eastAsia"/>
                <w:bCs/>
                <w:szCs w:val="21"/>
              </w:rPr>
              <w:t>．</w:t>
            </w:r>
            <w:r w:rsidRPr="00D554FE">
              <w:rPr>
                <w:rFonts w:ascii="宋体" w:eastAsia="宋体" w:hAnsi="宋体" w:hint="eastAsia"/>
                <w:bCs/>
                <w:szCs w:val="21"/>
              </w:rPr>
              <w:t>支持CR-NET和RS-232接口和主机通讯</w:t>
            </w:r>
            <w:r w:rsidR="00842666">
              <w:rPr>
                <w:rFonts w:ascii="宋体" w:eastAsia="宋体" w:hAnsi="宋体" w:hint="eastAsia"/>
                <w:bCs/>
                <w:szCs w:val="21"/>
              </w:rPr>
              <w:t>；</w:t>
            </w:r>
          </w:p>
          <w:p w14:paraId="5F12F286" w14:textId="3428CA62"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w:t>
            </w:r>
            <w:r w:rsidR="00842666">
              <w:rPr>
                <w:rFonts w:ascii="宋体" w:eastAsia="宋体" w:hAnsi="宋体" w:hint="eastAsia"/>
                <w:bCs/>
                <w:szCs w:val="21"/>
              </w:rPr>
              <w:t>．</w:t>
            </w:r>
            <w:r w:rsidRPr="00D554FE">
              <w:rPr>
                <w:rFonts w:ascii="宋体" w:eastAsia="宋体" w:hAnsi="宋体" w:hint="eastAsia"/>
                <w:bCs/>
                <w:szCs w:val="21"/>
              </w:rPr>
              <w:t>支持DC24V或AC 100-240V两种供电模式</w:t>
            </w:r>
            <w:r w:rsidR="00842666">
              <w:rPr>
                <w:rFonts w:ascii="宋体" w:eastAsia="宋体" w:hAnsi="宋体" w:hint="eastAsia"/>
                <w:bCs/>
                <w:szCs w:val="21"/>
              </w:rPr>
              <w:t>；</w:t>
            </w:r>
          </w:p>
          <w:p w14:paraId="74EEDDB0" w14:textId="02150875"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3</w:t>
            </w:r>
            <w:r w:rsidR="00842666">
              <w:rPr>
                <w:rFonts w:ascii="宋体" w:eastAsia="宋体" w:hAnsi="宋体" w:hint="eastAsia"/>
                <w:bCs/>
                <w:szCs w:val="21"/>
              </w:rPr>
              <w:t>．</w:t>
            </w:r>
            <w:r w:rsidRPr="00D554FE">
              <w:rPr>
                <w:rFonts w:ascii="宋体" w:eastAsia="宋体" w:hAnsi="宋体" w:hint="eastAsia"/>
                <w:bCs/>
                <w:szCs w:val="21"/>
              </w:rPr>
              <w:t>≥8路独立节点控制接口，每路都有常开，常闭两种接口支持做双联开关；</w:t>
            </w:r>
          </w:p>
          <w:p w14:paraId="0ABB8F11" w14:textId="4E6FA452"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4</w:t>
            </w:r>
            <w:r w:rsidR="00842666">
              <w:rPr>
                <w:rFonts w:ascii="宋体" w:eastAsia="宋体" w:hAnsi="宋体" w:hint="eastAsia"/>
                <w:bCs/>
                <w:szCs w:val="21"/>
              </w:rPr>
              <w:t>．</w:t>
            </w:r>
            <w:r w:rsidRPr="00D554FE">
              <w:rPr>
                <w:rFonts w:ascii="宋体" w:eastAsia="宋体" w:hAnsi="宋体" w:hint="eastAsia"/>
                <w:bCs/>
                <w:szCs w:val="21"/>
              </w:rPr>
              <w:t>前面板具备电源状态指示灯，8路通道开关状态指示灯和8路开关控制按键</w:t>
            </w:r>
            <w:r w:rsidR="00842666">
              <w:rPr>
                <w:rFonts w:ascii="宋体" w:eastAsia="宋体" w:hAnsi="宋体" w:hint="eastAsia"/>
                <w:bCs/>
                <w:szCs w:val="21"/>
              </w:rPr>
              <w:t>；</w:t>
            </w:r>
          </w:p>
          <w:p w14:paraId="586C48D4" w14:textId="2BFFC68A"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5</w:t>
            </w:r>
            <w:r w:rsidR="00842666">
              <w:rPr>
                <w:rFonts w:ascii="宋体" w:eastAsia="宋体" w:hAnsi="宋体" w:hint="eastAsia"/>
                <w:bCs/>
                <w:szCs w:val="21"/>
              </w:rPr>
              <w:t>．</w:t>
            </w:r>
            <w:r w:rsidRPr="00D554FE">
              <w:rPr>
                <w:rFonts w:ascii="宋体" w:eastAsia="宋体" w:hAnsi="宋体" w:hint="eastAsia"/>
                <w:bCs/>
                <w:szCs w:val="21"/>
              </w:rPr>
              <w:t>ID CODE 可调节网络ID，实现与可编程控制主机CR-NET网络通讯</w:t>
            </w:r>
            <w:r w:rsidR="00842666">
              <w:rPr>
                <w:rFonts w:ascii="宋体" w:eastAsia="宋体" w:hAnsi="宋体" w:hint="eastAsia"/>
                <w:bCs/>
                <w:szCs w:val="21"/>
              </w:rPr>
              <w:t>；</w:t>
            </w:r>
          </w:p>
          <w:p w14:paraId="4D32DC0F" w14:textId="630C252C"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6</w:t>
            </w:r>
            <w:r w:rsidR="00842666">
              <w:rPr>
                <w:rFonts w:ascii="宋体" w:eastAsia="宋体" w:hAnsi="宋体" w:hint="eastAsia"/>
                <w:bCs/>
                <w:szCs w:val="21"/>
              </w:rPr>
              <w:t>．</w:t>
            </w:r>
            <w:r w:rsidRPr="00D554FE">
              <w:rPr>
                <w:rFonts w:ascii="宋体" w:eastAsia="宋体" w:hAnsi="宋体" w:hint="eastAsia"/>
                <w:bCs/>
                <w:szCs w:val="21"/>
              </w:rPr>
              <w:t>内置光电隔离模块</w:t>
            </w:r>
            <w:r w:rsidR="00842666">
              <w:rPr>
                <w:rFonts w:ascii="宋体" w:eastAsia="宋体" w:hAnsi="宋体" w:hint="eastAsia"/>
                <w:bCs/>
                <w:szCs w:val="21"/>
              </w:rPr>
              <w:t>；</w:t>
            </w:r>
          </w:p>
          <w:p w14:paraId="23ADC606" w14:textId="0B08E788" w:rsidR="003B1F39" w:rsidRPr="00B61D3F"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7</w:t>
            </w:r>
            <w:r w:rsidR="00842666">
              <w:rPr>
                <w:rFonts w:ascii="宋体" w:eastAsia="宋体" w:hAnsi="宋体" w:hint="eastAsia"/>
                <w:bCs/>
                <w:szCs w:val="21"/>
              </w:rPr>
              <w:t>．</w:t>
            </w:r>
            <w:r w:rsidRPr="00D554FE">
              <w:rPr>
                <w:rFonts w:ascii="宋体" w:eastAsia="宋体" w:hAnsi="宋体" w:hint="eastAsia"/>
                <w:bCs/>
                <w:szCs w:val="21"/>
              </w:rPr>
              <w:t>自带CR-NET和RS-232切换按键</w:t>
            </w:r>
            <w:r w:rsidR="00842666">
              <w:rPr>
                <w:rFonts w:ascii="宋体" w:eastAsia="宋体" w:hAnsi="宋体" w:hint="eastAsia"/>
                <w:bCs/>
                <w:szCs w:val="21"/>
              </w:rPr>
              <w:t>。</w:t>
            </w:r>
          </w:p>
        </w:tc>
      </w:tr>
      <w:tr w:rsidR="003B1F39" w14:paraId="50DEDD40" w14:textId="77777777" w:rsidTr="009364DE">
        <w:trPr>
          <w:jc w:val="center"/>
        </w:trPr>
        <w:tc>
          <w:tcPr>
            <w:tcW w:w="709" w:type="dxa"/>
            <w:vAlign w:val="center"/>
          </w:tcPr>
          <w:p w14:paraId="587B8112"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1513840E" w14:textId="3DC4B14B"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控制面板</w:t>
            </w:r>
          </w:p>
        </w:tc>
        <w:tc>
          <w:tcPr>
            <w:tcW w:w="992" w:type="dxa"/>
            <w:vAlign w:val="center"/>
          </w:tcPr>
          <w:p w14:paraId="28BDD1DF" w14:textId="3DD27000"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1529281D" w14:textId="4D1F7D1A"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66F49AAD" w14:textId="7DEFA8BB" w:rsidR="003B1F39" w:rsidRPr="00B61D3F" w:rsidRDefault="00D554FE" w:rsidP="003B1F39">
            <w:pPr>
              <w:spacing w:line="360" w:lineRule="auto"/>
              <w:jc w:val="left"/>
              <w:rPr>
                <w:rFonts w:ascii="宋体" w:eastAsia="宋体" w:hAnsi="宋体"/>
                <w:bCs/>
                <w:szCs w:val="21"/>
              </w:rPr>
            </w:pPr>
            <w:r w:rsidRPr="00D554FE">
              <w:rPr>
                <w:rFonts w:ascii="宋体" w:eastAsia="宋体" w:hAnsi="宋体" w:hint="eastAsia"/>
                <w:bCs/>
                <w:szCs w:val="21"/>
              </w:rPr>
              <w:t>≥10.2英寸，32G WLAN版</w:t>
            </w:r>
          </w:p>
        </w:tc>
      </w:tr>
      <w:tr w:rsidR="003B1F39" w14:paraId="77BB9A49" w14:textId="77777777" w:rsidTr="009364DE">
        <w:trPr>
          <w:jc w:val="center"/>
        </w:trPr>
        <w:tc>
          <w:tcPr>
            <w:tcW w:w="709" w:type="dxa"/>
            <w:vAlign w:val="center"/>
          </w:tcPr>
          <w:p w14:paraId="2B5E320B"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57B29D3F" w14:textId="4C0F24C3"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软件编程</w:t>
            </w:r>
          </w:p>
        </w:tc>
        <w:tc>
          <w:tcPr>
            <w:tcW w:w="992" w:type="dxa"/>
            <w:vAlign w:val="center"/>
          </w:tcPr>
          <w:p w14:paraId="7A475E23" w14:textId="7C023044"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项</w:t>
            </w:r>
          </w:p>
        </w:tc>
        <w:tc>
          <w:tcPr>
            <w:tcW w:w="1271" w:type="dxa"/>
            <w:vAlign w:val="center"/>
          </w:tcPr>
          <w:p w14:paraId="1EF36645" w14:textId="7B02A253"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7AA71AC9" w14:textId="3A634344" w:rsidR="003B1F39" w:rsidRPr="00B61D3F" w:rsidRDefault="00D554FE" w:rsidP="003B1F39">
            <w:pPr>
              <w:spacing w:line="360" w:lineRule="auto"/>
              <w:jc w:val="left"/>
              <w:rPr>
                <w:rFonts w:ascii="宋体" w:eastAsia="宋体" w:hAnsi="宋体"/>
                <w:bCs/>
                <w:szCs w:val="21"/>
              </w:rPr>
            </w:pPr>
            <w:r w:rsidRPr="00D554FE">
              <w:rPr>
                <w:rFonts w:ascii="宋体" w:eastAsia="宋体" w:hAnsi="宋体" w:hint="eastAsia"/>
                <w:bCs/>
                <w:szCs w:val="21"/>
              </w:rPr>
              <w:t>根据实际需求做到一体化控制</w:t>
            </w:r>
          </w:p>
        </w:tc>
      </w:tr>
      <w:tr w:rsidR="003B1F39" w14:paraId="6BBF20F9" w14:textId="77777777" w:rsidTr="009364DE">
        <w:trPr>
          <w:jc w:val="center"/>
        </w:trPr>
        <w:tc>
          <w:tcPr>
            <w:tcW w:w="709" w:type="dxa"/>
            <w:vAlign w:val="center"/>
          </w:tcPr>
          <w:p w14:paraId="491CC002"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6EFEE990" w14:textId="4AC16010"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无线</w:t>
            </w:r>
            <w:r>
              <w:rPr>
                <w:rFonts w:ascii="仿宋" w:eastAsia="仿宋" w:hAnsi="仿宋" w:cs="宋体" w:hint="eastAsia"/>
                <w:color w:val="000000"/>
                <w:kern w:val="0"/>
                <w:sz w:val="24"/>
                <w:szCs w:val="24"/>
              </w:rPr>
              <w:t>传输设备</w:t>
            </w:r>
          </w:p>
        </w:tc>
        <w:tc>
          <w:tcPr>
            <w:tcW w:w="992" w:type="dxa"/>
            <w:vAlign w:val="center"/>
          </w:tcPr>
          <w:p w14:paraId="44532C2D" w14:textId="2007C6C5"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45D2A5B8" w14:textId="656147A2"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45517DF3" w14:textId="4A2D7AE4"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1.≥600Mbps；支持双频（2.4GHz，5GHz）；</w:t>
            </w:r>
          </w:p>
          <w:p w14:paraId="3D2C68D9" w14:textId="4C91102E" w:rsidR="003B1F39" w:rsidRPr="00B61D3F" w:rsidRDefault="00E87C29" w:rsidP="00D554FE">
            <w:pPr>
              <w:spacing w:line="360" w:lineRule="auto"/>
              <w:jc w:val="left"/>
              <w:rPr>
                <w:rFonts w:ascii="宋体" w:eastAsia="宋体" w:hAnsi="宋体"/>
                <w:bCs/>
                <w:szCs w:val="21"/>
              </w:rPr>
            </w:pPr>
            <w:r>
              <w:rPr>
                <w:rFonts w:ascii="宋体" w:eastAsia="宋体" w:hAnsi="宋体" w:hint="eastAsia"/>
                <w:bCs/>
                <w:szCs w:val="21"/>
              </w:rPr>
              <w:t>2</w:t>
            </w:r>
            <w:r w:rsidR="00D554FE" w:rsidRPr="00D554FE">
              <w:rPr>
                <w:rFonts w:ascii="宋体" w:eastAsia="宋体" w:hAnsi="宋体" w:hint="eastAsia"/>
                <w:bCs/>
                <w:szCs w:val="21"/>
              </w:rPr>
              <w:t>.1个1000Mbps LAN口。</w:t>
            </w:r>
          </w:p>
        </w:tc>
      </w:tr>
      <w:tr w:rsidR="003B1F39" w14:paraId="3CA043B1" w14:textId="77777777" w:rsidTr="009364DE">
        <w:trPr>
          <w:jc w:val="center"/>
        </w:trPr>
        <w:tc>
          <w:tcPr>
            <w:tcW w:w="9067" w:type="dxa"/>
            <w:gridSpan w:val="5"/>
            <w:vAlign w:val="center"/>
          </w:tcPr>
          <w:p w14:paraId="5CF4F678" w14:textId="57A75CE0" w:rsidR="003B1F39" w:rsidRPr="00B61D3F" w:rsidRDefault="003B1F39" w:rsidP="003B1F39">
            <w:pPr>
              <w:spacing w:line="360" w:lineRule="auto"/>
              <w:jc w:val="left"/>
              <w:rPr>
                <w:rFonts w:ascii="宋体" w:eastAsia="宋体" w:hAnsi="宋体"/>
                <w:bCs/>
                <w:szCs w:val="21"/>
              </w:rPr>
            </w:pPr>
            <w:r w:rsidRPr="00EB3C71">
              <w:rPr>
                <w:rFonts w:ascii="仿宋" w:eastAsia="仿宋" w:hAnsi="仿宋" w:cs="宋体" w:hint="eastAsia"/>
                <w:color w:val="000000"/>
                <w:kern w:val="0"/>
                <w:sz w:val="24"/>
                <w:szCs w:val="24"/>
              </w:rPr>
              <w:t>六、线材及辅料系统</w:t>
            </w:r>
          </w:p>
        </w:tc>
      </w:tr>
      <w:tr w:rsidR="003B1F39" w14:paraId="37501A05" w14:textId="77777777" w:rsidTr="009364DE">
        <w:trPr>
          <w:jc w:val="center"/>
        </w:trPr>
        <w:tc>
          <w:tcPr>
            <w:tcW w:w="709" w:type="dxa"/>
            <w:vAlign w:val="center"/>
          </w:tcPr>
          <w:p w14:paraId="2E089A27"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1B0E96BF" w14:textId="370664BC"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机柜</w:t>
            </w:r>
          </w:p>
        </w:tc>
        <w:tc>
          <w:tcPr>
            <w:tcW w:w="992" w:type="dxa"/>
            <w:vAlign w:val="center"/>
          </w:tcPr>
          <w:p w14:paraId="19B9E94B" w14:textId="0B535665"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台</w:t>
            </w:r>
          </w:p>
        </w:tc>
        <w:tc>
          <w:tcPr>
            <w:tcW w:w="1271" w:type="dxa"/>
            <w:vAlign w:val="center"/>
          </w:tcPr>
          <w:p w14:paraId="0C3795CD" w14:textId="172608DB"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4B7A8BC0" w14:textId="0BFEF794" w:rsidR="003B1F39" w:rsidRPr="00B61D3F" w:rsidRDefault="00D554FE" w:rsidP="003B1F39">
            <w:pPr>
              <w:spacing w:line="360" w:lineRule="auto"/>
              <w:jc w:val="left"/>
              <w:rPr>
                <w:rFonts w:ascii="宋体" w:eastAsia="宋体" w:hAnsi="宋体"/>
                <w:bCs/>
                <w:szCs w:val="21"/>
              </w:rPr>
            </w:pPr>
            <w:r w:rsidRPr="00D554FE">
              <w:rPr>
                <w:rFonts w:ascii="宋体" w:eastAsia="宋体" w:hAnsi="宋体"/>
                <w:bCs/>
                <w:szCs w:val="21"/>
              </w:rPr>
              <w:t>42U</w:t>
            </w:r>
          </w:p>
        </w:tc>
      </w:tr>
      <w:tr w:rsidR="003B1F39" w14:paraId="7BA7C43D" w14:textId="77777777" w:rsidTr="009364DE">
        <w:trPr>
          <w:jc w:val="center"/>
        </w:trPr>
        <w:tc>
          <w:tcPr>
            <w:tcW w:w="709" w:type="dxa"/>
            <w:vAlign w:val="center"/>
          </w:tcPr>
          <w:p w14:paraId="09EA6E28"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0190B6FF" w14:textId="292E7AD3"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操作台</w:t>
            </w:r>
          </w:p>
        </w:tc>
        <w:tc>
          <w:tcPr>
            <w:tcW w:w="992" w:type="dxa"/>
            <w:vAlign w:val="center"/>
          </w:tcPr>
          <w:p w14:paraId="27C90C89" w14:textId="772AAC24"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套</w:t>
            </w:r>
          </w:p>
        </w:tc>
        <w:tc>
          <w:tcPr>
            <w:tcW w:w="1271" w:type="dxa"/>
            <w:vAlign w:val="center"/>
          </w:tcPr>
          <w:p w14:paraId="66F2AA93" w14:textId="3B1AE9D3"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09CC212C" w14:textId="21559390" w:rsidR="00D554FE" w:rsidRPr="00D554FE" w:rsidRDefault="00D554FE" w:rsidP="00D554FE">
            <w:pPr>
              <w:spacing w:line="360" w:lineRule="auto"/>
              <w:jc w:val="left"/>
              <w:rPr>
                <w:rFonts w:ascii="宋体" w:eastAsia="宋体" w:hAnsi="宋体"/>
                <w:bCs/>
                <w:szCs w:val="21"/>
              </w:rPr>
            </w:pPr>
            <w:r>
              <w:rPr>
                <w:rFonts w:ascii="宋体" w:eastAsia="宋体" w:hAnsi="宋体" w:hint="eastAsia"/>
                <w:bCs/>
                <w:szCs w:val="21"/>
              </w:rPr>
              <w:t>1.</w:t>
            </w:r>
            <w:r w:rsidRPr="00D554FE">
              <w:rPr>
                <w:rFonts w:ascii="宋体" w:eastAsia="宋体" w:hAnsi="宋体" w:hint="eastAsia"/>
                <w:bCs/>
                <w:szCs w:val="21"/>
              </w:rPr>
              <w:t>尺寸：根据</w:t>
            </w:r>
            <w:r w:rsidR="00842666">
              <w:rPr>
                <w:rFonts w:ascii="宋体" w:eastAsia="宋体" w:hAnsi="宋体" w:hint="eastAsia"/>
                <w:bCs/>
                <w:szCs w:val="21"/>
              </w:rPr>
              <w:t>采购人</w:t>
            </w:r>
            <w:r w:rsidRPr="00D554FE">
              <w:rPr>
                <w:rFonts w:ascii="宋体" w:eastAsia="宋体" w:hAnsi="宋体" w:hint="eastAsia"/>
                <w:bCs/>
                <w:szCs w:val="21"/>
              </w:rPr>
              <w:t>要求进行定制</w:t>
            </w:r>
            <w:r w:rsidR="00842666">
              <w:rPr>
                <w:rFonts w:ascii="宋体" w:eastAsia="宋体" w:hAnsi="宋体" w:hint="eastAsia"/>
                <w:bCs/>
                <w:szCs w:val="21"/>
              </w:rPr>
              <w:t>；</w:t>
            </w:r>
          </w:p>
          <w:p w14:paraId="0686C7B3" w14:textId="352C9C89" w:rsidR="003B1F39" w:rsidRPr="00B61D3F" w:rsidRDefault="00D554FE" w:rsidP="00D554FE">
            <w:pPr>
              <w:spacing w:line="360" w:lineRule="auto"/>
              <w:jc w:val="left"/>
              <w:rPr>
                <w:rFonts w:ascii="宋体" w:eastAsia="宋体" w:hAnsi="宋体"/>
                <w:bCs/>
                <w:szCs w:val="21"/>
              </w:rPr>
            </w:pPr>
            <w:r>
              <w:rPr>
                <w:rFonts w:ascii="宋体" w:eastAsia="宋体" w:hAnsi="宋体" w:hint="eastAsia"/>
                <w:bCs/>
                <w:szCs w:val="21"/>
              </w:rPr>
              <w:t>2.</w:t>
            </w:r>
            <w:r w:rsidRPr="00D554FE">
              <w:rPr>
                <w:rFonts w:ascii="宋体" w:eastAsia="宋体" w:hAnsi="宋体" w:hint="eastAsia"/>
                <w:bCs/>
                <w:szCs w:val="21"/>
              </w:rPr>
              <w:t>底部支撑架采用不小于2.0mm厚钢板，并配有减震橡胶垫。桌面板上部机架以及内部满足国际标准设备的安装并可按要求定制空间大小内部可放置设备，内设走线孔与走线槽，设计符合人体生理学和声学减震要求。</w:t>
            </w:r>
          </w:p>
        </w:tc>
      </w:tr>
      <w:tr w:rsidR="003B1F39" w14:paraId="35FCCF1F" w14:textId="77777777" w:rsidTr="009364DE">
        <w:trPr>
          <w:jc w:val="center"/>
        </w:trPr>
        <w:tc>
          <w:tcPr>
            <w:tcW w:w="709" w:type="dxa"/>
            <w:vAlign w:val="center"/>
          </w:tcPr>
          <w:p w14:paraId="38C42E6B"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5935866D" w14:textId="12890A2A"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网线</w:t>
            </w:r>
          </w:p>
        </w:tc>
        <w:tc>
          <w:tcPr>
            <w:tcW w:w="992" w:type="dxa"/>
            <w:vAlign w:val="center"/>
          </w:tcPr>
          <w:p w14:paraId="7572EF57" w14:textId="2E579DD0"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批</w:t>
            </w:r>
          </w:p>
        </w:tc>
        <w:tc>
          <w:tcPr>
            <w:tcW w:w="1271" w:type="dxa"/>
            <w:vAlign w:val="center"/>
          </w:tcPr>
          <w:p w14:paraId="5554E473" w14:textId="724E0302"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5</w:t>
            </w:r>
          </w:p>
        </w:tc>
        <w:tc>
          <w:tcPr>
            <w:tcW w:w="4536" w:type="dxa"/>
          </w:tcPr>
          <w:p w14:paraId="4A15ABB9" w14:textId="7415D77B"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1.六类屏蔽电缆，4对24线规，低烟无卤护套，十字线对分隔条；</w:t>
            </w:r>
          </w:p>
          <w:p w14:paraId="34CCF5C1" w14:textId="3C69A229" w:rsidR="003B1F39" w:rsidRPr="00B61D3F"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2.24 AWG实心裸铜导线，非阻燃型，聚烯烃绝缘，双绞线，箔屏蔽，LSNH护套；</w:t>
            </w:r>
          </w:p>
        </w:tc>
      </w:tr>
      <w:tr w:rsidR="003B1F39" w14:paraId="60EC98C3" w14:textId="77777777" w:rsidTr="009364DE">
        <w:trPr>
          <w:jc w:val="center"/>
        </w:trPr>
        <w:tc>
          <w:tcPr>
            <w:tcW w:w="709" w:type="dxa"/>
            <w:vAlign w:val="center"/>
          </w:tcPr>
          <w:p w14:paraId="235BBAC9"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11197402" w14:textId="35D66AC0"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音箱线</w:t>
            </w:r>
          </w:p>
        </w:tc>
        <w:tc>
          <w:tcPr>
            <w:tcW w:w="992" w:type="dxa"/>
            <w:vAlign w:val="center"/>
          </w:tcPr>
          <w:p w14:paraId="1884330A" w14:textId="7DCA0783"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批</w:t>
            </w:r>
          </w:p>
        </w:tc>
        <w:tc>
          <w:tcPr>
            <w:tcW w:w="1271" w:type="dxa"/>
            <w:vAlign w:val="center"/>
          </w:tcPr>
          <w:p w14:paraId="22A6D6F5" w14:textId="4A8F1C88"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28B5E39D"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1.2芯14线规（2.06mm²）PVC护套；</w:t>
            </w:r>
          </w:p>
          <w:p w14:paraId="7591440D" w14:textId="64E9D566" w:rsidR="003B1F39" w:rsidRPr="00B61D3F"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2.2股14 AWG 聚乙烯绝缘铜导体，PVC护套；</w:t>
            </w:r>
          </w:p>
        </w:tc>
      </w:tr>
      <w:tr w:rsidR="003B1F39" w14:paraId="421D3714" w14:textId="77777777" w:rsidTr="009364DE">
        <w:trPr>
          <w:jc w:val="center"/>
        </w:trPr>
        <w:tc>
          <w:tcPr>
            <w:tcW w:w="709" w:type="dxa"/>
            <w:vAlign w:val="center"/>
          </w:tcPr>
          <w:p w14:paraId="284AD5D3"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59F9D7C4" w14:textId="6F4675A1"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话筒线</w:t>
            </w:r>
          </w:p>
        </w:tc>
        <w:tc>
          <w:tcPr>
            <w:tcW w:w="992" w:type="dxa"/>
            <w:vAlign w:val="center"/>
          </w:tcPr>
          <w:p w14:paraId="60D76B6B" w14:textId="7D1B94B9"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批</w:t>
            </w:r>
          </w:p>
        </w:tc>
        <w:tc>
          <w:tcPr>
            <w:tcW w:w="1271" w:type="dxa"/>
            <w:vAlign w:val="center"/>
          </w:tcPr>
          <w:p w14:paraId="4340D352" w14:textId="26258B7F"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0A3A7A73" w14:textId="77777777" w:rsidR="00D554FE" w:rsidRPr="00D554FE"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1.4芯20线规（0.5mm²）PVC护套；</w:t>
            </w:r>
          </w:p>
          <w:p w14:paraId="28F7B666" w14:textId="007831AC" w:rsidR="003B1F39" w:rsidRPr="00B61D3F"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2.4芯20 AWG（26×34） 聚乙烯绝缘带屏蔽铜导体，PVC护套；</w:t>
            </w:r>
          </w:p>
        </w:tc>
      </w:tr>
      <w:tr w:rsidR="003B1F39" w14:paraId="0A5E49D9" w14:textId="77777777" w:rsidTr="009364DE">
        <w:trPr>
          <w:jc w:val="center"/>
        </w:trPr>
        <w:tc>
          <w:tcPr>
            <w:tcW w:w="709" w:type="dxa"/>
            <w:vAlign w:val="center"/>
          </w:tcPr>
          <w:p w14:paraId="19BBE855"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58CCC072" w14:textId="09655E95"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音频安装线</w:t>
            </w:r>
          </w:p>
        </w:tc>
        <w:tc>
          <w:tcPr>
            <w:tcW w:w="992" w:type="dxa"/>
            <w:vAlign w:val="center"/>
          </w:tcPr>
          <w:p w14:paraId="41FFBEC3" w14:textId="10EA2CA2"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批</w:t>
            </w:r>
          </w:p>
        </w:tc>
        <w:tc>
          <w:tcPr>
            <w:tcW w:w="1271" w:type="dxa"/>
            <w:vAlign w:val="center"/>
          </w:tcPr>
          <w:p w14:paraId="0B462785" w14:textId="02BF06AA"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1D66C347" w14:textId="60EBDC77" w:rsidR="003B1F39" w:rsidRPr="00B61D3F"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2芯22线规（0.32mm²）PVC护套； 2芯22 AWG 聚乙烯绝缘带屏蔽铜导体，PVC护套；</w:t>
            </w:r>
          </w:p>
        </w:tc>
      </w:tr>
      <w:tr w:rsidR="00D554FE" w14:paraId="52A5065D" w14:textId="77777777" w:rsidTr="009364DE">
        <w:trPr>
          <w:jc w:val="center"/>
        </w:trPr>
        <w:tc>
          <w:tcPr>
            <w:tcW w:w="709" w:type="dxa"/>
            <w:vAlign w:val="center"/>
          </w:tcPr>
          <w:p w14:paraId="4CA3373D" w14:textId="77777777" w:rsidR="00D554FE" w:rsidRPr="00165F73" w:rsidRDefault="00D554FE" w:rsidP="00D554FE">
            <w:pPr>
              <w:pStyle w:val="aff6"/>
              <w:numPr>
                <w:ilvl w:val="0"/>
                <w:numId w:val="30"/>
              </w:numPr>
              <w:spacing w:line="360" w:lineRule="auto"/>
              <w:ind w:firstLineChars="0"/>
              <w:rPr>
                <w:rFonts w:ascii="宋体" w:eastAsia="宋体" w:hAnsi="宋体"/>
                <w:bCs/>
                <w:szCs w:val="21"/>
              </w:rPr>
            </w:pPr>
          </w:p>
        </w:tc>
        <w:tc>
          <w:tcPr>
            <w:tcW w:w="1559" w:type="dxa"/>
            <w:vAlign w:val="center"/>
          </w:tcPr>
          <w:p w14:paraId="2C8B0B35" w14:textId="756F69FE" w:rsidR="00D554FE" w:rsidRPr="00505C8B" w:rsidRDefault="00D554FE" w:rsidP="00D554FE">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HDMI光纤线</w:t>
            </w:r>
          </w:p>
        </w:tc>
        <w:tc>
          <w:tcPr>
            <w:tcW w:w="992" w:type="dxa"/>
            <w:vAlign w:val="center"/>
          </w:tcPr>
          <w:p w14:paraId="6D39C73E" w14:textId="4E4224FE" w:rsidR="00D554FE" w:rsidRPr="00EB3C71" w:rsidRDefault="00D554FE" w:rsidP="00D554FE">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条</w:t>
            </w:r>
          </w:p>
        </w:tc>
        <w:tc>
          <w:tcPr>
            <w:tcW w:w="1271" w:type="dxa"/>
            <w:vAlign w:val="center"/>
          </w:tcPr>
          <w:p w14:paraId="5C9D914E" w14:textId="5A920E72" w:rsidR="00D554FE" w:rsidRPr="00EB3C71" w:rsidRDefault="00D554FE" w:rsidP="00D554FE">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4</w:t>
            </w:r>
          </w:p>
        </w:tc>
        <w:tc>
          <w:tcPr>
            <w:tcW w:w="4536" w:type="dxa"/>
          </w:tcPr>
          <w:p w14:paraId="23DC39E0" w14:textId="79FCECF6" w:rsidR="00D554FE" w:rsidRPr="00B61D3F"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50米</w:t>
            </w:r>
          </w:p>
        </w:tc>
      </w:tr>
      <w:tr w:rsidR="00D554FE" w14:paraId="3A54F7C1" w14:textId="77777777" w:rsidTr="009364DE">
        <w:trPr>
          <w:jc w:val="center"/>
        </w:trPr>
        <w:tc>
          <w:tcPr>
            <w:tcW w:w="709" w:type="dxa"/>
            <w:vAlign w:val="center"/>
          </w:tcPr>
          <w:p w14:paraId="103C022B" w14:textId="77777777" w:rsidR="00D554FE" w:rsidRPr="00165F73" w:rsidRDefault="00D554FE" w:rsidP="00D554FE">
            <w:pPr>
              <w:pStyle w:val="aff6"/>
              <w:numPr>
                <w:ilvl w:val="0"/>
                <w:numId w:val="30"/>
              </w:numPr>
              <w:spacing w:line="360" w:lineRule="auto"/>
              <w:ind w:firstLineChars="0"/>
              <w:rPr>
                <w:rFonts w:ascii="宋体" w:eastAsia="宋体" w:hAnsi="宋体"/>
                <w:bCs/>
                <w:szCs w:val="21"/>
              </w:rPr>
            </w:pPr>
          </w:p>
        </w:tc>
        <w:tc>
          <w:tcPr>
            <w:tcW w:w="1559" w:type="dxa"/>
            <w:vAlign w:val="center"/>
          </w:tcPr>
          <w:p w14:paraId="692BEE74" w14:textId="30411404" w:rsidR="00D554FE" w:rsidRPr="00505C8B" w:rsidRDefault="00D554FE" w:rsidP="00D554FE">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HDMI跳线</w:t>
            </w:r>
          </w:p>
        </w:tc>
        <w:tc>
          <w:tcPr>
            <w:tcW w:w="992" w:type="dxa"/>
            <w:vAlign w:val="center"/>
          </w:tcPr>
          <w:p w14:paraId="5567D93E" w14:textId="4BA9A6CF" w:rsidR="00D554FE" w:rsidRPr="00EB3C71" w:rsidRDefault="00D554FE" w:rsidP="00D554FE">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批</w:t>
            </w:r>
          </w:p>
        </w:tc>
        <w:tc>
          <w:tcPr>
            <w:tcW w:w="1271" w:type="dxa"/>
            <w:vAlign w:val="center"/>
          </w:tcPr>
          <w:p w14:paraId="0C05F818" w14:textId="4671265F" w:rsidR="00D554FE" w:rsidRPr="00EB3C71" w:rsidRDefault="00D554FE" w:rsidP="00D554FE">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5C0B58A7" w14:textId="771B8629" w:rsidR="00D554FE" w:rsidRPr="00B61D3F" w:rsidRDefault="00D554FE" w:rsidP="00D554FE">
            <w:pPr>
              <w:spacing w:line="360" w:lineRule="auto"/>
              <w:jc w:val="left"/>
              <w:rPr>
                <w:rFonts w:ascii="宋体" w:eastAsia="宋体" w:hAnsi="宋体"/>
                <w:bCs/>
                <w:szCs w:val="21"/>
              </w:rPr>
            </w:pPr>
            <w:r w:rsidRPr="00D554FE">
              <w:rPr>
                <w:rFonts w:ascii="宋体" w:eastAsia="宋体" w:hAnsi="宋体" w:hint="eastAsia"/>
                <w:bCs/>
                <w:szCs w:val="21"/>
              </w:rPr>
              <w:t>2米、3米</w:t>
            </w:r>
          </w:p>
        </w:tc>
      </w:tr>
      <w:tr w:rsidR="003B1F39" w14:paraId="2AC69D4F" w14:textId="77777777" w:rsidTr="009364DE">
        <w:trPr>
          <w:jc w:val="center"/>
        </w:trPr>
        <w:tc>
          <w:tcPr>
            <w:tcW w:w="709" w:type="dxa"/>
            <w:vAlign w:val="center"/>
          </w:tcPr>
          <w:p w14:paraId="1C3D5245"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7789DAAF" w14:textId="7DD9D5D0"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电源线</w:t>
            </w:r>
          </w:p>
        </w:tc>
        <w:tc>
          <w:tcPr>
            <w:tcW w:w="992" w:type="dxa"/>
            <w:vAlign w:val="center"/>
          </w:tcPr>
          <w:p w14:paraId="7E975F8F" w14:textId="28EC7B75"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批</w:t>
            </w:r>
          </w:p>
        </w:tc>
        <w:tc>
          <w:tcPr>
            <w:tcW w:w="1271" w:type="dxa"/>
            <w:vAlign w:val="center"/>
          </w:tcPr>
          <w:p w14:paraId="1039F80C" w14:textId="13490AC1"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1AEDAB05" w14:textId="22F463A8" w:rsidR="003B1F39" w:rsidRPr="00B61D3F" w:rsidRDefault="00D554FE" w:rsidP="00FF5DEA">
            <w:pPr>
              <w:spacing w:line="360" w:lineRule="auto"/>
              <w:jc w:val="left"/>
              <w:rPr>
                <w:rFonts w:ascii="宋体" w:eastAsia="宋体" w:hAnsi="宋体"/>
                <w:bCs/>
                <w:szCs w:val="21"/>
              </w:rPr>
            </w:pPr>
            <w:r w:rsidRPr="00D554FE">
              <w:rPr>
                <w:rFonts w:ascii="宋体" w:eastAsia="宋体" w:hAnsi="宋体" w:hint="eastAsia"/>
                <w:bCs/>
                <w:szCs w:val="21"/>
              </w:rPr>
              <w:t>1.3×2.5mm²；3×4mm²</w:t>
            </w:r>
            <w:r w:rsidR="00FF5DEA">
              <w:rPr>
                <w:rFonts w:ascii="宋体" w:eastAsia="宋体" w:hAnsi="宋体" w:hint="eastAsia"/>
                <w:bCs/>
                <w:szCs w:val="21"/>
              </w:rPr>
              <w:t xml:space="preserve"> </w:t>
            </w:r>
            <w:r w:rsidRPr="00D554FE">
              <w:rPr>
                <w:rFonts w:ascii="宋体" w:eastAsia="宋体" w:hAnsi="宋体" w:hint="eastAsia"/>
                <w:bCs/>
                <w:szCs w:val="21"/>
              </w:rPr>
              <w:t>阻燃、低烟、无卤；</w:t>
            </w:r>
          </w:p>
        </w:tc>
      </w:tr>
      <w:tr w:rsidR="003B1F39" w14:paraId="5CE5B8C1" w14:textId="77777777" w:rsidTr="009364DE">
        <w:trPr>
          <w:jc w:val="center"/>
        </w:trPr>
        <w:tc>
          <w:tcPr>
            <w:tcW w:w="709" w:type="dxa"/>
            <w:vAlign w:val="center"/>
          </w:tcPr>
          <w:p w14:paraId="1C853032"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3C96B3C6" w14:textId="742E3A05"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防火桥架及管材</w:t>
            </w:r>
          </w:p>
        </w:tc>
        <w:tc>
          <w:tcPr>
            <w:tcW w:w="992" w:type="dxa"/>
            <w:vAlign w:val="center"/>
          </w:tcPr>
          <w:p w14:paraId="7C7B82F3" w14:textId="2C74BC97"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批</w:t>
            </w:r>
          </w:p>
        </w:tc>
        <w:tc>
          <w:tcPr>
            <w:tcW w:w="1271" w:type="dxa"/>
            <w:vAlign w:val="center"/>
          </w:tcPr>
          <w:p w14:paraId="295BA42F" w14:textId="1573C08E"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3BB654F3" w14:textId="18E07853" w:rsidR="003B1F39" w:rsidRPr="00B61D3F" w:rsidRDefault="00D554FE" w:rsidP="003B1F39">
            <w:pPr>
              <w:spacing w:line="360" w:lineRule="auto"/>
              <w:jc w:val="left"/>
              <w:rPr>
                <w:rFonts w:ascii="宋体" w:eastAsia="宋体" w:hAnsi="宋体"/>
                <w:bCs/>
                <w:szCs w:val="21"/>
              </w:rPr>
            </w:pPr>
            <w:r w:rsidRPr="00EB3C71">
              <w:rPr>
                <w:rFonts w:ascii="仿宋" w:eastAsia="仿宋" w:hAnsi="仿宋" w:cs="宋体" w:hint="eastAsia"/>
                <w:color w:val="000000"/>
                <w:kern w:val="0"/>
                <w:sz w:val="24"/>
                <w:szCs w:val="24"/>
              </w:rPr>
              <w:t>国标和系统配套使用</w:t>
            </w:r>
          </w:p>
        </w:tc>
      </w:tr>
      <w:tr w:rsidR="003B1F39" w14:paraId="79AB1917" w14:textId="77777777" w:rsidTr="009364DE">
        <w:trPr>
          <w:jc w:val="center"/>
        </w:trPr>
        <w:tc>
          <w:tcPr>
            <w:tcW w:w="709" w:type="dxa"/>
            <w:vAlign w:val="center"/>
          </w:tcPr>
          <w:p w14:paraId="428BDFE0"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vAlign w:val="center"/>
          </w:tcPr>
          <w:p w14:paraId="0B1869A6" w14:textId="14AEB6F2"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接插件</w:t>
            </w:r>
          </w:p>
        </w:tc>
        <w:tc>
          <w:tcPr>
            <w:tcW w:w="992" w:type="dxa"/>
            <w:vAlign w:val="center"/>
          </w:tcPr>
          <w:p w14:paraId="4299AD8B" w14:textId="0DAD0D9A"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批</w:t>
            </w:r>
          </w:p>
        </w:tc>
        <w:tc>
          <w:tcPr>
            <w:tcW w:w="1271" w:type="dxa"/>
            <w:vAlign w:val="center"/>
          </w:tcPr>
          <w:p w14:paraId="1CA375BB" w14:textId="42EF7C73"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45E83E4E" w14:textId="64871A0E" w:rsidR="003B1F39" w:rsidRPr="00B61D3F" w:rsidRDefault="00D554FE" w:rsidP="003B1F39">
            <w:pPr>
              <w:spacing w:line="360" w:lineRule="auto"/>
              <w:jc w:val="left"/>
              <w:rPr>
                <w:rFonts w:ascii="宋体" w:eastAsia="宋体" w:hAnsi="宋体"/>
                <w:bCs/>
                <w:szCs w:val="21"/>
              </w:rPr>
            </w:pPr>
            <w:r w:rsidRPr="00EB3C71">
              <w:rPr>
                <w:rFonts w:ascii="仿宋" w:eastAsia="仿宋" w:hAnsi="仿宋" w:cs="宋体" w:hint="eastAsia"/>
                <w:color w:val="000000"/>
                <w:kern w:val="0"/>
                <w:sz w:val="24"/>
                <w:szCs w:val="24"/>
              </w:rPr>
              <w:t>三芯接插件-插头插座、网络接插件插头插座、DMX接插件插头插座、插座面板及各类电源接线盒、箱</w:t>
            </w:r>
          </w:p>
        </w:tc>
      </w:tr>
      <w:tr w:rsidR="003B1F39" w14:paraId="50F9B571" w14:textId="77777777" w:rsidTr="009364DE">
        <w:trPr>
          <w:jc w:val="center"/>
        </w:trPr>
        <w:tc>
          <w:tcPr>
            <w:tcW w:w="709" w:type="dxa"/>
            <w:vAlign w:val="center"/>
          </w:tcPr>
          <w:p w14:paraId="7F390905" w14:textId="77777777" w:rsidR="003B1F39" w:rsidRPr="00165F73" w:rsidRDefault="003B1F39" w:rsidP="003B1F39">
            <w:pPr>
              <w:pStyle w:val="aff6"/>
              <w:numPr>
                <w:ilvl w:val="0"/>
                <w:numId w:val="30"/>
              </w:numPr>
              <w:spacing w:line="360" w:lineRule="auto"/>
              <w:ind w:firstLineChars="0"/>
              <w:rPr>
                <w:rFonts w:ascii="宋体" w:eastAsia="宋体" w:hAnsi="宋体"/>
                <w:bCs/>
                <w:szCs w:val="21"/>
              </w:rPr>
            </w:pPr>
          </w:p>
        </w:tc>
        <w:tc>
          <w:tcPr>
            <w:tcW w:w="1559" w:type="dxa"/>
          </w:tcPr>
          <w:p w14:paraId="4A1BFD27" w14:textId="5F54B974" w:rsidR="003B1F39" w:rsidRPr="00505C8B" w:rsidRDefault="003B1F39" w:rsidP="003B1F39">
            <w:pPr>
              <w:spacing w:line="360" w:lineRule="auto"/>
              <w:jc w:val="center"/>
              <w:rPr>
                <w:rFonts w:ascii="仿宋" w:eastAsia="仿宋" w:hAnsi="仿宋" w:cs="宋体"/>
                <w:color w:val="000000"/>
                <w:kern w:val="0"/>
                <w:sz w:val="24"/>
                <w:szCs w:val="24"/>
              </w:rPr>
            </w:pPr>
            <w:r w:rsidRPr="00505C8B">
              <w:rPr>
                <w:rFonts w:ascii="仿宋" w:eastAsia="仿宋" w:hAnsi="仿宋" w:cs="宋体" w:hint="eastAsia"/>
                <w:color w:val="000000"/>
                <w:kern w:val="0"/>
                <w:sz w:val="24"/>
                <w:szCs w:val="24"/>
              </w:rPr>
              <w:t>整体安装调试</w:t>
            </w:r>
          </w:p>
        </w:tc>
        <w:tc>
          <w:tcPr>
            <w:tcW w:w="992" w:type="dxa"/>
            <w:vAlign w:val="center"/>
          </w:tcPr>
          <w:p w14:paraId="2ECB9038" w14:textId="4DB03177"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项</w:t>
            </w:r>
          </w:p>
        </w:tc>
        <w:tc>
          <w:tcPr>
            <w:tcW w:w="1271" w:type="dxa"/>
            <w:vAlign w:val="center"/>
          </w:tcPr>
          <w:p w14:paraId="52688005" w14:textId="7B6682F6" w:rsidR="003B1F39" w:rsidRPr="00EB3C71" w:rsidRDefault="003B1F39" w:rsidP="003B1F39">
            <w:pPr>
              <w:spacing w:line="360" w:lineRule="auto"/>
              <w:jc w:val="center"/>
              <w:rPr>
                <w:rFonts w:ascii="仿宋" w:eastAsia="仿宋" w:hAnsi="仿宋" w:cs="宋体"/>
                <w:color w:val="000000"/>
                <w:kern w:val="0"/>
                <w:sz w:val="24"/>
                <w:szCs w:val="24"/>
              </w:rPr>
            </w:pPr>
            <w:r w:rsidRPr="00EB3C71">
              <w:rPr>
                <w:rFonts w:ascii="仿宋" w:eastAsia="仿宋" w:hAnsi="仿宋" w:cs="宋体" w:hint="eastAsia"/>
                <w:color w:val="000000"/>
                <w:kern w:val="0"/>
                <w:sz w:val="24"/>
                <w:szCs w:val="24"/>
              </w:rPr>
              <w:t>1</w:t>
            </w:r>
          </w:p>
        </w:tc>
        <w:tc>
          <w:tcPr>
            <w:tcW w:w="4536" w:type="dxa"/>
          </w:tcPr>
          <w:p w14:paraId="0E042B31" w14:textId="670F9171" w:rsidR="003B1F39" w:rsidRPr="00B61D3F" w:rsidRDefault="00C4240D" w:rsidP="003B1F39">
            <w:pPr>
              <w:spacing w:line="360" w:lineRule="auto"/>
              <w:jc w:val="left"/>
              <w:rPr>
                <w:rFonts w:ascii="宋体" w:eastAsia="宋体" w:hAnsi="宋体"/>
                <w:bCs/>
                <w:szCs w:val="21"/>
              </w:rPr>
            </w:pPr>
            <w:r>
              <w:rPr>
                <w:rFonts w:ascii="宋体" w:eastAsia="宋体" w:hAnsi="宋体" w:hint="eastAsia"/>
                <w:bCs/>
                <w:szCs w:val="21"/>
              </w:rPr>
              <w:t>整体安装调试</w:t>
            </w:r>
          </w:p>
        </w:tc>
      </w:tr>
    </w:tbl>
    <w:p w14:paraId="374A11B4" w14:textId="5D33A508" w:rsidR="00132F7F" w:rsidRPr="007949EB" w:rsidRDefault="00132F7F" w:rsidP="007949EB">
      <w:pPr>
        <w:tabs>
          <w:tab w:val="left" w:pos="6252"/>
        </w:tabs>
        <w:rPr>
          <w:rFonts w:ascii="宋体" w:eastAsia="宋体" w:hAnsi="宋体" w:cs="黑体"/>
          <w:kern w:val="0"/>
          <w:szCs w:val="21"/>
        </w:rPr>
        <w:sectPr w:rsidR="00132F7F" w:rsidRPr="007949EB" w:rsidSect="00165F73">
          <w:pgSz w:w="11906" w:h="16838"/>
          <w:pgMar w:top="1440" w:right="1797" w:bottom="1440" w:left="1797" w:header="851" w:footer="851" w:gutter="0"/>
          <w:cols w:space="720"/>
          <w:docGrid w:linePitch="312"/>
        </w:sectPr>
      </w:pPr>
    </w:p>
    <w:p w14:paraId="2F960002" w14:textId="3FE4D2E2" w:rsidR="00132F7F" w:rsidRPr="00207FAF" w:rsidRDefault="00153C29" w:rsidP="00132F7F">
      <w:pPr>
        <w:spacing w:afterLines="25" w:after="60" w:line="360" w:lineRule="auto"/>
        <w:rPr>
          <w:rFonts w:ascii="宋体" w:eastAsia="宋体" w:hAnsi="宋体"/>
          <w:b/>
          <w:sz w:val="24"/>
          <w:szCs w:val="24"/>
        </w:rPr>
      </w:pPr>
      <w:r>
        <w:rPr>
          <w:rFonts w:ascii="宋体" w:eastAsia="宋体" w:hAnsi="宋体" w:hint="eastAsia"/>
          <w:b/>
          <w:sz w:val="24"/>
        </w:rPr>
        <w:lastRenderedPageBreak/>
        <w:t>四</w:t>
      </w:r>
      <w:r w:rsidR="00132F7F" w:rsidRPr="00207FAF">
        <w:rPr>
          <w:rFonts w:ascii="宋体" w:eastAsia="宋体" w:hAnsi="宋体" w:hint="eastAsia"/>
          <w:b/>
          <w:sz w:val="24"/>
        </w:rPr>
        <w:t>、项目要求</w:t>
      </w:r>
    </w:p>
    <w:p w14:paraId="288B097F" w14:textId="0D70E56D" w:rsidR="00132F7F" w:rsidRDefault="00132F7F" w:rsidP="00132F7F">
      <w:pPr>
        <w:spacing w:afterLines="25" w:after="60" w:line="360" w:lineRule="auto"/>
        <w:ind w:firstLineChars="200" w:firstLine="480"/>
        <w:rPr>
          <w:rFonts w:ascii="宋体" w:eastAsia="宋体" w:hAnsi="宋体" w:cs="黑体"/>
          <w:kern w:val="0"/>
          <w:sz w:val="24"/>
          <w:szCs w:val="24"/>
        </w:rPr>
      </w:pPr>
      <w:r w:rsidRPr="00207FAF">
        <w:rPr>
          <w:rFonts w:ascii="宋体" w:eastAsia="宋体" w:hAnsi="宋体" w:cs="黑体" w:hint="eastAsia"/>
          <w:kern w:val="0"/>
          <w:sz w:val="24"/>
          <w:szCs w:val="24"/>
        </w:rPr>
        <w:t>本项目招标范围为</w:t>
      </w:r>
      <w:r w:rsidR="00A2055F" w:rsidRPr="00A2055F">
        <w:rPr>
          <w:rFonts w:ascii="宋体" w:eastAsia="宋体" w:hAnsi="宋体" w:cs="黑体" w:hint="eastAsia"/>
          <w:kern w:val="0"/>
          <w:sz w:val="24"/>
          <w:szCs w:val="24"/>
        </w:rPr>
        <w:t>北京化工大学</w:t>
      </w:r>
      <w:r w:rsidR="00420B5D">
        <w:rPr>
          <w:rFonts w:ascii="宋体" w:eastAsia="宋体" w:hAnsi="宋体" w:cs="黑体" w:hint="eastAsia"/>
          <w:kern w:val="0"/>
          <w:sz w:val="24"/>
          <w:szCs w:val="24"/>
        </w:rPr>
        <w:t>高精尖大厦</w:t>
      </w:r>
      <w:r w:rsidR="00A631A1">
        <w:rPr>
          <w:rFonts w:ascii="宋体" w:eastAsia="宋体" w:hAnsi="宋体" w:cs="黑体" w:hint="eastAsia"/>
          <w:kern w:val="0"/>
          <w:sz w:val="24"/>
          <w:szCs w:val="24"/>
        </w:rPr>
        <w:t>灯光音响优化升级及</w:t>
      </w:r>
      <w:r w:rsidR="00356551">
        <w:rPr>
          <w:rFonts w:ascii="宋体" w:eastAsia="宋体" w:hAnsi="宋体" w:cs="黑体" w:hint="eastAsia"/>
          <w:kern w:val="0"/>
          <w:sz w:val="24"/>
          <w:szCs w:val="24"/>
        </w:rPr>
        <w:t>多媒体设备</w:t>
      </w:r>
      <w:r w:rsidRPr="00207FAF">
        <w:rPr>
          <w:rFonts w:ascii="宋体" w:eastAsia="宋体" w:hAnsi="宋体" w:cs="黑体" w:hint="eastAsia"/>
          <w:kern w:val="0"/>
          <w:sz w:val="24"/>
          <w:szCs w:val="24"/>
        </w:rPr>
        <w:t>的设计、制造、运输、保险、装卸（指定卸货地点）、安装、调试、验收、培训及保修等。</w:t>
      </w:r>
    </w:p>
    <w:p w14:paraId="78F80C86" w14:textId="4725B505" w:rsidR="00132F7F" w:rsidRPr="00FE00D3" w:rsidRDefault="00132F7F" w:rsidP="00132F7F">
      <w:pPr>
        <w:spacing w:afterLines="25" w:after="60" w:line="360" w:lineRule="auto"/>
        <w:ind w:left="482" w:hangingChars="200" w:hanging="482"/>
        <w:jc w:val="left"/>
        <w:rPr>
          <w:rFonts w:ascii="宋体" w:eastAsia="宋体" w:hAnsi="宋体" w:cs="黑体"/>
          <w:kern w:val="0"/>
          <w:sz w:val="24"/>
          <w:szCs w:val="24"/>
        </w:rPr>
      </w:pPr>
      <w:r w:rsidRPr="00FE00D3">
        <w:rPr>
          <w:rFonts w:ascii="宋体" w:eastAsia="宋体" w:hAnsi="宋体" w:cs="黑体"/>
          <w:b/>
          <w:bCs/>
          <w:kern w:val="0"/>
          <w:sz w:val="24"/>
          <w:szCs w:val="24"/>
        </w:rPr>
        <w:t>1.</w:t>
      </w:r>
      <w:r w:rsidRPr="00FE00D3">
        <w:rPr>
          <w:rFonts w:ascii="宋体" w:eastAsia="宋体" w:hAnsi="宋体" w:cs="黑体" w:hint="eastAsia"/>
          <w:b/>
          <w:bCs/>
          <w:kern w:val="0"/>
          <w:sz w:val="24"/>
          <w:szCs w:val="24"/>
        </w:rPr>
        <w:t>质量要求</w:t>
      </w:r>
    </w:p>
    <w:p w14:paraId="5F056425" w14:textId="77777777" w:rsidR="00132F7F" w:rsidRPr="00FE00D3" w:rsidRDefault="00132F7F" w:rsidP="00132F7F">
      <w:pPr>
        <w:spacing w:afterLines="25" w:after="60" w:line="360" w:lineRule="auto"/>
        <w:ind w:firstLineChars="175" w:firstLine="420"/>
        <w:jc w:val="left"/>
        <w:rPr>
          <w:rFonts w:ascii="宋体" w:eastAsia="宋体" w:hAnsi="宋体" w:cs="黑体"/>
          <w:kern w:val="0"/>
          <w:sz w:val="24"/>
          <w:szCs w:val="24"/>
        </w:rPr>
      </w:pPr>
      <w:r w:rsidRPr="00FE00D3">
        <w:rPr>
          <w:rFonts w:ascii="宋体" w:eastAsia="宋体" w:hAnsi="宋体" w:cs="黑体" w:hint="eastAsia"/>
          <w:kern w:val="0"/>
          <w:sz w:val="24"/>
          <w:szCs w:val="24"/>
        </w:rPr>
        <w:t>必须保证提供的货物是全新的未经使用的产品。投标人必须提供满足技术要求的设备。供应商向采购人提供纸质使用手册壹套。</w:t>
      </w:r>
    </w:p>
    <w:p w14:paraId="359E5631" w14:textId="77777777" w:rsidR="00133F39" w:rsidRDefault="00132F7F" w:rsidP="00132F7F">
      <w:pPr>
        <w:spacing w:afterLines="25" w:after="60" w:line="360" w:lineRule="auto"/>
        <w:ind w:left="482" w:hangingChars="200" w:hanging="482"/>
        <w:jc w:val="left"/>
        <w:rPr>
          <w:rFonts w:ascii="宋体" w:eastAsia="宋体" w:hAnsi="宋体" w:cs="黑体"/>
          <w:kern w:val="0"/>
          <w:sz w:val="24"/>
          <w:szCs w:val="24"/>
        </w:rPr>
      </w:pPr>
      <w:r w:rsidRPr="00FE00D3">
        <w:rPr>
          <w:rFonts w:ascii="宋体" w:eastAsia="宋体" w:hAnsi="宋体" w:cs="黑体"/>
          <w:b/>
          <w:bCs/>
          <w:kern w:val="0"/>
          <w:sz w:val="24"/>
          <w:szCs w:val="24"/>
        </w:rPr>
        <w:t>2.</w:t>
      </w:r>
      <w:r w:rsidRPr="00FE00D3">
        <w:rPr>
          <w:rFonts w:ascii="宋体" w:eastAsia="宋体" w:hAnsi="宋体" w:cs="黑体" w:hint="eastAsia"/>
          <w:b/>
          <w:bCs/>
          <w:kern w:val="0"/>
          <w:sz w:val="24"/>
          <w:szCs w:val="24"/>
        </w:rPr>
        <w:t>验收</w:t>
      </w:r>
    </w:p>
    <w:p w14:paraId="6CDFB5D5" w14:textId="1A291166" w:rsidR="00132F7F" w:rsidRPr="00FE00D3" w:rsidRDefault="00132F7F" w:rsidP="00133F39">
      <w:pPr>
        <w:spacing w:afterLines="25" w:after="60" w:line="360" w:lineRule="auto"/>
        <w:ind w:leftChars="200" w:left="420"/>
        <w:jc w:val="left"/>
        <w:rPr>
          <w:rFonts w:ascii="宋体" w:eastAsia="宋体" w:hAnsi="宋体" w:cs="黑体"/>
          <w:kern w:val="0"/>
          <w:sz w:val="24"/>
          <w:szCs w:val="24"/>
        </w:rPr>
      </w:pPr>
      <w:r w:rsidRPr="00FE00D3">
        <w:rPr>
          <w:rFonts w:ascii="宋体" w:eastAsia="宋体" w:hAnsi="宋体" w:cs="黑体" w:hint="eastAsia"/>
          <w:kern w:val="0"/>
          <w:sz w:val="24"/>
          <w:szCs w:val="24"/>
        </w:rPr>
        <w:t>2</w:t>
      </w:r>
      <w:r w:rsidRPr="00FE00D3">
        <w:rPr>
          <w:rFonts w:ascii="宋体" w:eastAsia="宋体" w:hAnsi="宋体" w:cs="黑体"/>
          <w:kern w:val="0"/>
          <w:sz w:val="24"/>
          <w:szCs w:val="24"/>
        </w:rPr>
        <w:t>.1</w:t>
      </w:r>
      <w:r w:rsidRPr="00FE00D3">
        <w:rPr>
          <w:rFonts w:ascii="宋体" w:eastAsia="宋体" w:hAnsi="宋体" w:cs="黑体" w:hint="eastAsia"/>
          <w:kern w:val="0"/>
          <w:sz w:val="24"/>
          <w:szCs w:val="24"/>
        </w:rPr>
        <w:t>在采购人收到合同货物两周内，供应商提供设备安装技术服务与支持。</w:t>
      </w:r>
    </w:p>
    <w:p w14:paraId="5B3C7B04" w14:textId="565D587B" w:rsidR="005D1849" w:rsidRPr="00FE00D3" w:rsidRDefault="00132F7F" w:rsidP="001607C2">
      <w:pPr>
        <w:spacing w:afterLines="25" w:after="60" w:line="360" w:lineRule="auto"/>
        <w:ind w:firstLineChars="200" w:firstLine="480"/>
        <w:jc w:val="left"/>
        <w:rPr>
          <w:rFonts w:ascii="宋体" w:eastAsia="宋体" w:hAnsi="宋体" w:cs="黑体"/>
          <w:kern w:val="0"/>
          <w:sz w:val="24"/>
          <w:szCs w:val="24"/>
        </w:rPr>
      </w:pPr>
      <w:r w:rsidRPr="00FE00D3">
        <w:rPr>
          <w:rFonts w:ascii="宋体" w:eastAsia="宋体" w:hAnsi="宋体" w:cs="黑体"/>
          <w:kern w:val="0"/>
          <w:sz w:val="24"/>
          <w:szCs w:val="24"/>
        </w:rPr>
        <w:t>2.2</w:t>
      </w:r>
      <w:r w:rsidRPr="00FE00D3">
        <w:rPr>
          <w:rFonts w:ascii="宋体" w:eastAsia="宋体" w:hAnsi="宋体" w:cs="黑体" w:hint="eastAsia"/>
          <w:kern w:val="0"/>
          <w:sz w:val="24"/>
          <w:szCs w:val="24"/>
        </w:rPr>
        <w:t>在收到采购人书面通知已收到货物并具备硬件条件后，投标人要在两周内安排技术人员协助采购人进行设备安装和调试，保证采购人的设备能正常使用。</w:t>
      </w:r>
      <w:r w:rsidRPr="00FE00D3">
        <w:rPr>
          <w:rFonts w:ascii="宋体" w:eastAsia="宋体" w:hAnsi="宋体" w:cs="黑体" w:hint="eastAsia"/>
          <w:kern w:val="0"/>
          <w:sz w:val="24"/>
          <w:szCs w:val="24"/>
        </w:rPr>
        <w:br/>
      </w:r>
      <w:r w:rsidRPr="00FE00D3">
        <w:rPr>
          <w:rFonts w:ascii="宋体" w:eastAsia="宋体" w:hAnsi="宋体" w:cs="黑体"/>
          <w:kern w:val="0"/>
          <w:sz w:val="24"/>
          <w:szCs w:val="24"/>
        </w:rPr>
        <w:t xml:space="preserve">    2.3</w:t>
      </w:r>
      <w:r w:rsidRPr="00FE00D3">
        <w:rPr>
          <w:rFonts w:ascii="宋体" w:eastAsia="宋体" w:hAnsi="宋体" w:cs="黑体" w:hint="eastAsia"/>
          <w:kern w:val="0"/>
          <w:sz w:val="24"/>
          <w:szCs w:val="24"/>
        </w:rPr>
        <w:t>投标人完成设备安装技术支持并根据合同内容验收后，采购人在十五天之内签署验收证明；若出现问题，及时将验收信息反馈给供货商，同时将有质量问题的产品寄回。</w:t>
      </w:r>
      <w:r w:rsidRPr="00FE00D3">
        <w:rPr>
          <w:rFonts w:ascii="宋体" w:eastAsia="宋体" w:hAnsi="宋体" w:cs="黑体" w:hint="eastAsia"/>
          <w:kern w:val="0"/>
          <w:sz w:val="24"/>
          <w:szCs w:val="24"/>
        </w:rPr>
        <w:br/>
      </w:r>
      <w:r w:rsidRPr="00FE00D3">
        <w:rPr>
          <w:rFonts w:ascii="宋体" w:eastAsia="宋体" w:hAnsi="宋体" w:cs="黑体"/>
          <w:kern w:val="0"/>
          <w:sz w:val="24"/>
          <w:szCs w:val="24"/>
        </w:rPr>
        <w:t xml:space="preserve">    2.4</w:t>
      </w:r>
      <w:r w:rsidRPr="00FE00D3">
        <w:rPr>
          <w:rFonts w:ascii="宋体" w:eastAsia="宋体" w:hAnsi="宋体" w:cs="黑体" w:hint="eastAsia"/>
          <w:kern w:val="0"/>
          <w:sz w:val="24"/>
          <w:szCs w:val="24"/>
        </w:rPr>
        <w:t>投标人负责设备的部署与安装，保证设备能够正常使用，用户负责验收。</w:t>
      </w:r>
    </w:p>
    <w:p w14:paraId="5158276F" w14:textId="77777777" w:rsidR="00132F7F" w:rsidRPr="00FE00D3" w:rsidRDefault="00132F7F" w:rsidP="00132F7F">
      <w:pPr>
        <w:spacing w:afterLines="25" w:after="60" w:line="360" w:lineRule="auto"/>
        <w:ind w:left="241" w:hangingChars="100" w:hanging="241"/>
        <w:jc w:val="left"/>
        <w:rPr>
          <w:rFonts w:ascii="宋体" w:eastAsia="宋体" w:hAnsi="宋体" w:cs="黑体"/>
          <w:kern w:val="0"/>
          <w:sz w:val="24"/>
          <w:szCs w:val="24"/>
        </w:rPr>
      </w:pPr>
      <w:r w:rsidRPr="00FE00D3">
        <w:rPr>
          <w:rFonts w:ascii="宋体" w:eastAsia="宋体" w:hAnsi="宋体" w:cs="黑体"/>
          <w:b/>
          <w:bCs/>
          <w:kern w:val="0"/>
          <w:sz w:val="24"/>
          <w:szCs w:val="24"/>
        </w:rPr>
        <w:t>3.</w:t>
      </w:r>
      <w:r w:rsidRPr="00FE00D3">
        <w:rPr>
          <w:rFonts w:ascii="宋体" w:eastAsia="宋体" w:hAnsi="宋体" w:cs="黑体" w:hint="eastAsia"/>
          <w:b/>
          <w:bCs/>
          <w:kern w:val="0"/>
          <w:sz w:val="24"/>
          <w:szCs w:val="24"/>
        </w:rPr>
        <w:t>技术培训与技术支持</w:t>
      </w:r>
    </w:p>
    <w:p w14:paraId="3DEDB0AE" w14:textId="58ABE3B8" w:rsidR="00132F7F" w:rsidRPr="00FE00D3" w:rsidRDefault="00132F7F" w:rsidP="00132F7F">
      <w:pPr>
        <w:spacing w:afterLines="25" w:after="60" w:line="360" w:lineRule="auto"/>
        <w:ind w:firstLineChars="100" w:firstLine="240"/>
        <w:jc w:val="left"/>
        <w:rPr>
          <w:rFonts w:ascii="宋体" w:eastAsia="宋体" w:hAnsi="宋体" w:cs="黑体"/>
          <w:kern w:val="0"/>
          <w:sz w:val="24"/>
          <w:szCs w:val="24"/>
        </w:rPr>
      </w:pPr>
      <w:r w:rsidRPr="00FE00D3">
        <w:rPr>
          <w:rFonts w:ascii="宋体" w:eastAsia="宋体" w:hAnsi="宋体" w:cs="黑体"/>
          <w:kern w:val="0"/>
          <w:sz w:val="24"/>
          <w:szCs w:val="24"/>
        </w:rPr>
        <w:t>3</w:t>
      </w:r>
      <w:r w:rsidRPr="00FE00D3">
        <w:rPr>
          <w:rFonts w:ascii="宋体" w:eastAsia="宋体" w:hAnsi="宋体" w:cs="黑体" w:hint="eastAsia"/>
          <w:kern w:val="0"/>
          <w:sz w:val="24"/>
          <w:szCs w:val="24"/>
        </w:rPr>
        <w:t>.1技术文件：投标人免费提供全套、完整的书面技术资料，包括</w:t>
      </w:r>
      <w:r w:rsidR="00FA60B5" w:rsidRPr="00FE00D3">
        <w:rPr>
          <w:rFonts w:ascii="宋体" w:eastAsia="宋体" w:hAnsi="宋体" w:cs="黑体" w:hint="eastAsia"/>
          <w:kern w:val="0"/>
          <w:sz w:val="24"/>
          <w:szCs w:val="24"/>
        </w:rPr>
        <w:t>设备</w:t>
      </w:r>
      <w:r w:rsidRPr="00FE00D3">
        <w:rPr>
          <w:rFonts w:ascii="宋体" w:eastAsia="宋体" w:hAnsi="宋体" w:cs="黑体" w:hint="eastAsia"/>
          <w:kern w:val="0"/>
          <w:sz w:val="24"/>
          <w:szCs w:val="24"/>
        </w:rPr>
        <w:t>说明书、操作手册、简单维修说明、结构图等。</w:t>
      </w:r>
    </w:p>
    <w:p w14:paraId="629FD781" w14:textId="77777777" w:rsidR="00132F7F" w:rsidRPr="00FE00D3" w:rsidRDefault="00132F7F" w:rsidP="00132F7F">
      <w:pPr>
        <w:spacing w:afterLines="25" w:after="60" w:line="360" w:lineRule="auto"/>
        <w:ind w:firstLineChars="100" w:firstLine="240"/>
        <w:jc w:val="left"/>
        <w:rPr>
          <w:rFonts w:ascii="宋体" w:eastAsia="宋体" w:hAnsi="宋体" w:cs="黑体"/>
          <w:kern w:val="0"/>
          <w:sz w:val="24"/>
          <w:szCs w:val="24"/>
        </w:rPr>
      </w:pPr>
      <w:r w:rsidRPr="00FE00D3">
        <w:rPr>
          <w:rFonts w:ascii="宋体" w:eastAsia="宋体" w:hAnsi="宋体" w:cs="黑体"/>
          <w:kern w:val="0"/>
          <w:sz w:val="24"/>
          <w:szCs w:val="24"/>
        </w:rPr>
        <w:t>3.2设备安装、调试和验收：中标人在合同生效后的1个月内向用户提供详细的安装要求并提供技术咨询；在仪器到达前1个月，中标人通知用户水、电、气及其他仪器必备辅助设施的具体要求，从而让用户提前做好仪器安装准备，同时派专业工程师到买方实验室现场提供专业建议。仪器到达用户所在地，在接到用户通知后一周内派专业技术人员到项目现场进行安装调试，直至</w:t>
      </w:r>
      <w:r w:rsidRPr="00FE00D3">
        <w:rPr>
          <w:rFonts w:ascii="宋体" w:eastAsia="宋体" w:hAnsi="宋体" w:cs="黑体" w:hint="eastAsia"/>
          <w:kern w:val="0"/>
          <w:sz w:val="24"/>
          <w:szCs w:val="24"/>
        </w:rPr>
        <w:t>通过验收，设备正常运行。</w:t>
      </w:r>
    </w:p>
    <w:p w14:paraId="291B56F7" w14:textId="77777777" w:rsidR="00132F7F" w:rsidRPr="00FE00D3" w:rsidRDefault="00132F7F" w:rsidP="00132F7F">
      <w:pPr>
        <w:spacing w:afterLines="25" w:after="60" w:line="360" w:lineRule="auto"/>
        <w:ind w:firstLineChars="100" w:firstLine="240"/>
        <w:jc w:val="left"/>
        <w:rPr>
          <w:rFonts w:ascii="宋体" w:eastAsia="宋体" w:hAnsi="宋体" w:cs="黑体"/>
          <w:kern w:val="0"/>
          <w:sz w:val="24"/>
          <w:szCs w:val="24"/>
        </w:rPr>
      </w:pPr>
      <w:r w:rsidRPr="00FE00D3">
        <w:rPr>
          <w:rFonts w:ascii="宋体" w:eastAsia="宋体" w:hAnsi="宋体" w:cs="黑体"/>
          <w:kern w:val="0"/>
          <w:sz w:val="24"/>
          <w:szCs w:val="24"/>
        </w:rPr>
        <w:t>3</w:t>
      </w:r>
      <w:r w:rsidRPr="00FE00D3">
        <w:rPr>
          <w:rFonts w:ascii="宋体" w:eastAsia="宋体" w:hAnsi="宋体" w:cs="黑体" w:hint="eastAsia"/>
          <w:kern w:val="0"/>
          <w:sz w:val="24"/>
          <w:szCs w:val="24"/>
        </w:rPr>
        <w:t>.3技术培训：设备安装后，在用户所在地免费对仪器使用者2-3人进行仪器操作和维护进行专业培训，使被培训人员达到能够熟练使用。培训内容包括仪器的技术原理、操作、数据处理、基本维护等。</w:t>
      </w:r>
    </w:p>
    <w:p w14:paraId="18E4192D" w14:textId="77777777" w:rsidR="00132F7F" w:rsidRPr="00FE00D3" w:rsidRDefault="00132F7F" w:rsidP="00132F7F">
      <w:pPr>
        <w:spacing w:afterLines="25" w:after="60" w:line="360" w:lineRule="auto"/>
        <w:ind w:left="241" w:hangingChars="100" w:hanging="241"/>
        <w:jc w:val="left"/>
        <w:rPr>
          <w:rFonts w:ascii="宋体" w:eastAsia="宋体" w:hAnsi="宋体" w:cs="黑体"/>
          <w:kern w:val="0"/>
          <w:sz w:val="24"/>
          <w:szCs w:val="24"/>
        </w:rPr>
      </w:pPr>
      <w:r w:rsidRPr="00FE00D3">
        <w:rPr>
          <w:rFonts w:ascii="宋体" w:eastAsia="宋体" w:hAnsi="宋体" w:cs="黑体"/>
          <w:b/>
          <w:bCs/>
          <w:kern w:val="0"/>
          <w:sz w:val="24"/>
          <w:szCs w:val="24"/>
        </w:rPr>
        <w:t>4.</w:t>
      </w:r>
      <w:r w:rsidRPr="00FE00D3">
        <w:rPr>
          <w:rFonts w:ascii="宋体" w:eastAsia="宋体" w:hAnsi="宋体" w:cs="黑体" w:hint="eastAsia"/>
          <w:b/>
          <w:bCs/>
          <w:kern w:val="0"/>
          <w:sz w:val="24"/>
          <w:szCs w:val="24"/>
        </w:rPr>
        <w:t>售后服务</w:t>
      </w:r>
    </w:p>
    <w:p w14:paraId="01A685DA" w14:textId="311367BB" w:rsidR="00132F7F" w:rsidRPr="00FE00D3" w:rsidRDefault="00132F7F" w:rsidP="00132F7F">
      <w:pPr>
        <w:spacing w:line="360" w:lineRule="auto"/>
        <w:ind w:firstLineChars="100" w:firstLine="240"/>
        <w:jc w:val="left"/>
        <w:rPr>
          <w:rFonts w:ascii="宋体" w:eastAsia="宋体" w:hAnsi="宋体" w:cs="黑体"/>
          <w:kern w:val="0"/>
          <w:sz w:val="24"/>
          <w:szCs w:val="24"/>
        </w:rPr>
      </w:pPr>
      <w:r w:rsidRPr="00FE00D3">
        <w:rPr>
          <w:rFonts w:ascii="宋体" w:eastAsia="宋体" w:hAnsi="宋体" w:cs="黑体" w:hint="eastAsia"/>
          <w:kern w:val="0"/>
          <w:sz w:val="24"/>
          <w:szCs w:val="24"/>
        </w:rPr>
        <w:lastRenderedPageBreak/>
        <w:t>4</w:t>
      </w:r>
      <w:r w:rsidRPr="00FE00D3">
        <w:rPr>
          <w:rFonts w:ascii="宋体" w:eastAsia="宋体" w:hAnsi="宋体" w:cs="黑体"/>
          <w:kern w:val="0"/>
          <w:sz w:val="24"/>
          <w:szCs w:val="24"/>
        </w:rPr>
        <w:t>.1</w:t>
      </w:r>
      <w:r w:rsidR="0015462E" w:rsidRPr="00FE00D3">
        <w:rPr>
          <w:rFonts w:ascii="宋体" w:eastAsia="宋体" w:hAnsi="宋体" w:cs="黑体"/>
          <w:kern w:val="0"/>
          <w:sz w:val="24"/>
          <w:szCs w:val="24"/>
        </w:rPr>
        <w:t>本项目</w:t>
      </w:r>
      <w:r w:rsidRPr="00FE00D3">
        <w:rPr>
          <w:rFonts w:ascii="宋体" w:eastAsia="宋体" w:hAnsi="宋体" w:cs="黑体" w:hint="eastAsia"/>
          <w:kern w:val="0"/>
          <w:sz w:val="24"/>
          <w:szCs w:val="24"/>
        </w:rPr>
        <w:t>免费质保期</w:t>
      </w:r>
      <w:r w:rsidRPr="00FE00D3">
        <w:rPr>
          <w:rFonts w:ascii="宋体" w:eastAsia="宋体" w:hAnsi="宋体" w:cs="黑体"/>
          <w:kern w:val="0"/>
          <w:sz w:val="24"/>
          <w:szCs w:val="24"/>
        </w:rPr>
        <w:t>至少</w:t>
      </w:r>
      <w:r w:rsidR="0015462E" w:rsidRPr="00FE00D3">
        <w:rPr>
          <w:rFonts w:ascii="宋体" w:eastAsia="宋体" w:hAnsi="宋体" w:cs="黑体"/>
          <w:kern w:val="0"/>
          <w:sz w:val="24"/>
          <w:szCs w:val="24"/>
        </w:rPr>
        <w:t>三</w:t>
      </w:r>
      <w:r w:rsidRPr="00FE00D3">
        <w:rPr>
          <w:rFonts w:ascii="宋体" w:eastAsia="宋体" w:hAnsi="宋体" w:cs="黑体" w:hint="eastAsia"/>
          <w:kern w:val="0"/>
          <w:sz w:val="24"/>
          <w:szCs w:val="24"/>
        </w:rPr>
        <w:t>年。质保期自初步验收合格证书签署的第二日起算。</w:t>
      </w:r>
    </w:p>
    <w:p w14:paraId="6C69C001" w14:textId="77777777" w:rsidR="00132F7F" w:rsidRPr="00FE00D3" w:rsidRDefault="00132F7F" w:rsidP="00132F7F">
      <w:pPr>
        <w:spacing w:line="360" w:lineRule="auto"/>
        <w:ind w:firstLineChars="100" w:firstLine="240"/>
        <w:jc w:val="left"/>
        <w:rPr>
          <w:rFonts w:ascii="宋体" w:eastAsia="宋体" w:hAnsi="宋体" w:cs="黑体"/>
          <w:kern w:val="0"/>
          <w:sz w:val="24"/>
          <w:szCs w:val="24"/>
        </w:rPr>
      </w:pPr>
      <w:r w:rsidRPr="00FE00D3">
        <w:rPr>
          <w:rFonts w:ascii="宋体" w:eastAsia="宋体" w:hAnsi="宋体" w:cs="黑体" w:hint="eastAsia"/>
          <w:kern w:val="0"/>
          <w:sz w:val="24"/>
          <w:szCs w:val="24"/>
        </w:rPr>
        <w:t>4.2</w:t>
      </w:r>
      <w:r w:rsidRPr="00FE00D3">
        <w:rPr>
          <w:rFonts w:ascii="宋体" w:eastAsia="宋体" w:hAnsi="宋体" w:cs="黑体"/>
          <w:kern w:val="0"/>
          <w:sz w:val="24"/>
          <w:szCs w:val="24"/>
        </w:rPr>
        <w:t xml:space="preserve"> </w:t>
      </w:r>
      <w:r w:rsidRPr="00FE00D3">
        <w:rPr>
          <w:rFonts w:ascii="宋体" w:eastAsia="宋体" w:hAnsi="宋体" w:cs="黑体" w:hint="eastAsia"/>
          <w:kern w:val="0"/>
          <w:sz w:val="24"/>
          <w:szCs w:val="24"/>
        </w:rPr>
        <w:t>投标人或制造厂商，在中国境内须具有售后网点。</w:t>
      </w:r>
    </w:p>
    <w:p w14:paraId="2FF7CEF7" w14:textId="77777777" w:rsidR="00132F7F" w:rsidRPr="00FE00D3" w:rsidRDefault="00132F7F" w:rsidP="00132F7F">
      <w:pPr>
        <w:spacing w:line="360" w:lineRule="auto"/>
        <w:jc w:val="left"/>
        <w:rPr>
          <w:rFonts w:ascii="宋体" w:eastAsia="宋体" w:hAnsi="宋体" w:cs="黑体"/>
          <w:kern w:val="0"/>
          <w:sz w:val="24"/>
          <w:szCs w:val="24"/>
        </w:rPr>
      </w:pPr>
      <w:r w:rsidRPr="00FE00D3">
        <w:rPr>
          <w:rFonts w:ascii="宋体" w:eastAsia="宋体" w:hAnsi="宋体" w:cs="黑体"/>
          <w:kern w:val="0"/>
          <w:sz w:val="24"/>
          <w:szCs w:val="24"/>
        </w:rPr>
        <w:t xml:space="preserve">  </w:t>
      </w:r>
      <w:r w:rsidRPr="00FE00D3">
        <w:rPr>
          <w:rFonts w:ascii="宋体" w:eastAsia="宋体" w:hAnsi="宋体" w:cs="黑体" w:hint="eastAsia"/>
          <w:kern w:val="0"/>
          <w:sz w:val="24"/>
          <w:szCs w:val="24"/>
        </w:rPr>
        <w:t>4</w:t>
      </w:r>
      <w:r w:rsidRPr="00FE00D3">
        <w:rPr>
          <w:rFonts w:ascii="宋体" w:eastAsia="宋体" w:hAnsi="宋体" w:cs="黑体"/>
          <w:kern w:val="0"/>
          <w:sz w:val="24"/>
          <w:szCs w:val="24"/>
        </w:rPr>
        <w:t>.</w:t>
      </w:r>
      <w:r w:rsidRPr="00FE00D3">
        <w:rPr>
          <w:rFonts w:ascii="宋体" w:eastAsia="宋体" w:hAnsi="宋体" w:cs="黑体" w:hint="eastAsia"/>
          <w:kern w:val="0"/>
          <w:sz w:val="24"/>
          <w:szCs w:val="24"/>
        </w:rPr>
        <w:t>3投标人在质保期内应免费上门进行维修并更换损坏的部件，及时提供技术咨询和软件升级服务。</w:t>
      </w:r>
      <w:r w:rsidRPr="00FE00D3">
        <w:rPr>
          <w:rFonts w:ascii="宋体" w:eastAsia="宋体" w:hAnsi="宋体" w:cs="黑体" w:hint="eastAsia"/>
          <w:kern w:val="0"/>
          <w:sz w:val="24"/>
          <w:szCs w:val="24"/>
        </w:rPr>
        <w:br/>
      </w:r>
      <w:r w:rsidRPr="00FE00D3">
        <w:rPr>
          <w:rFonts w:ascii="宋体" w:eastAsia="宋体" w:hAnsi="宋体" w:cs="黑体"/>
          <w:kern w:val="0"/>
          <w:sz w:val="24"/>
          <w:szCs w:val="24"/>
        </w:rPr>
        <w:t xml:space="preserve">  </w:t>
      </w:r>
      <w:r w:rsidRPr="00FE00D3">
        <w:rPr>
          <w:rFonts w:ascii="宋体" w:eastAsia="宋体" w:hAnsi="宋体" w:cs="黑体" w:hint="eastAsia"/>
          <w:kern w:val="0"/>
          <w:sz w:val="24"/>
          <w:szCs w:val="24"/>
        </w:rPr>
        <w:t>4</w:t>
      </w:r>
      <w:r w:rsidRPr="00FE00D3">
        <w:rPr>
          <w:rFonts w:ascii="宋体" w:eastAsia="宋体" w:hAnsi="宋体" w:cs="黑体"/>
          <w:kern w:val="0"/>
          <w:sz w:val="24"/>
          <w:szCs w:val="24"/>
        </w:rPr>
        <w:t>.</w:t>
      </w:r>
      <w:r w:rsidRPr="00FE00D3">
        <w:rPr>
          <w:rFonts w:ascii="宋体" w:eastAsia="宋体" w:hAnsi="宋体" w:cs="黑体" w:hint="eastAsia"/>
          <w:kern w:val="0"/>
          <w:sz w:val="24"/>
          <w:szCs w:val="24"/>
        </w:rPr>
        <w:t>4在质保期内，投标人在收到用户的维修服务要求后4小时内做出回应，48小时内到达用户现场进行维修，一般问题应在三个工作日内解决，使仪器恢复正常使用；重大问题或其他无法迅速解决的问题应在一周内解决或提出明确解决方案。</w:t>
      </w:r>
      <w:r w:rsidRPr="00FE00D3">
        <w:rPr>
          <w:rFonts w:ascii="宋体" w:eastAsia="宋体" w:hAnsi="宋体" w:cs="黑体" w:hint="eastAsia"/>
          <w:kern w:val="0"/>
          <w:sz w:val="24"/>
          <w:szCs w:val="24"/>
        </w:rPr>
        <w:br/>
      </w:r>
      <w:r w:rsidRPr="00FE00D3">
        <w:rPr>
          <w:rFonts w:ascii="宋体" w:eastAsia="宋体" w:hAnsi="宋体" w:cs="黑体"/>
          <w:kern w:val="0"/>
          <w:sz w:val="24"/>
          <w:szCs w:val="24"/>
        </w:rPr>
        <w:t xml:space="preserve">  4.</w:t>
      </w:r>
      <w:r w:rsidRPr="00FE00D3">
        <w:rPr>
          <w:rFonts w:ascii="宋体" w:eastAsia="宋体" w:hAnsi="宋体" w:cs="黑体" w:hint="eastAsia"/>
          <w:kern w:val="0"/>
          <w:sz w:val="24"/>
          <w:szCs w:val="24"/>
        </w:rPr>
        <w:t>5如果投标人及原生产厂商决定停止生产合同设备及所需的任何零部件，投标人及原生产厂商必须在停产三个月前以书面通知招标人，招标人有权定购所需的任何零部件，投标人及原生产厂商应继续以优惠价格提供设备维修服务或相应服务以确保合同设备的正常运行。</w:t>
      </w:r>
    </w:p>
    <w:p w14:paraId="50CBAEA0" w14:textId="77777777" w:rsidR="00132F7F" w:rsidRPr="00FE00D3" w:rsidRDefault="00132F7F" w:rsidP="00132F7F">
      <w:pPr>
        <w:spacing w:line="360" w:lineRule="auto"/>
        <w:ind w:firstLineChars="100" w:firstLine="240"/>
        <w:jc w:val="left"/>
        <w:rPr>
          <w:rFonts w:ascii="宋体" w:eastAsia="宋体" w:hAnsi="宋体" w:cs="黑体"/>
          <w:kern w:val="0"/>
          <w:sz w:val="24"/>
          <w:szCs w:val="24"/>
        </w:rPr>
      </w:pPr>
      <w:r w:rsidRPr="00FE00D3">
        <w:rPr>
          <w:rFonts w:ascii="宋体" w:eastAsia="宋体" w:hAnsi="宋体" w:cs="黑体"/>
          <w:kern w:val="0"/>
          <w:sz w:val="24"/>
          <w:szCs w:val="24"/>
        </w:rPr>
        <w:t>4.</w:t>
      </w:r>
      <w:r w:rsidRPr="00FE00D3">
        <w:rPr>
          <w:rFonts w:ascii="宋体" w:eastAsia="宋体" w:hAnsi="宋体" w:cs="黑体" w:hint="eastAsia"/>
          <w:kern w:val="0"/>
          <w:sz w:val="24"/>
          <w:szCs w:val="24"/>
        </w:rPr>
        <w:t>6投标人负责设备终身维修。</w:t>
      </w:r>
    </w:p>
    <w:p w14:paraId="30F7023F" w14:textId="77777777" w:rsidR="00132F7F" w:rsidRPr="00FE00D3" w:rsidRDefault="00132F7F" w:rsidP="00132F7F">
      <w:pPr>
        <w:spacing w:line="360" w:lineRule="auto"/>
        <w:ind w:firstLineChars="100" w:firstLine="240"/>
        <w:jc w:val="left"/>
        <w:rPr>
          <w:rFonts w:ascii="宋体" w:eastAsia="宋体" w:hAnsi="宋体" w:cs="黑体"/>
          <w:kern w:val="0"/>
          <w:sz w:val="24"/>
          <w:szCs w:val="24"/>
        </w:rPr>
      </w:pPr>
      <w:r w:rsidRPr="00FE00D3">
        <w:rPr>
          <w:rFonts w:ascii="宋体" w:eastAsia="宋体" w:hAnsi="宋体" w:cs="黑体"/>
          <w:kern w:val="0"/>
          <w:sz w:val="24"/>
          <w:szCs w:val="24"/>
        </w:rPr>
        <w:t>4</w:t>
      </w:r>
      <w:r w:rsidRPr="00FE00D3">
        <w:rPr>
          <w:rFonts w:ascii="宋体" w:eastAsia="宋体" w:hAnsi="宋体" w:cs="黑体" w:hint="eastAsia"/>
          <w:kern w:val="0"/>
          <w:sz w:val="24"/>
          <w:szCs w:val="24"/>
        </w:rPr>
        <w:t>.7软件升级：投标人终生免费向用户提供在硬件许可条件下的软件升级服务。常用备品备件到货周期不超过3个工作日。</w:t>
      </w:r>
    </w:p>
    <w:p w14:paraId="0F1E07BA" w14:textId="77777777" w:rsidR="00132F7F" w:rsidRPr="0015462E" w:rsidRDefault="00132F7F" w:rsidP="00132F7F">
      <w:pPr>
        <w:spacing w:line="360" w:lineRule="auto"/>
        <w:jc w:val="left"/>
        <w:rPr>
          <w:rFonts w:ascii="宋体" w:eastAsia="宋体" w:hAnsi="宋体" w:cs="黑体"/>
          <w:kern w:val="0"/>
          <w:sz w:val="24"/>
          <w:szCs w:val="24"/>
        </w:rPr>
      </w:pPr>
      <w:r w:rsidRPr="0015462E">
        <w:rPr>
          <w:rFonts w:ascii="宋体" w:eastAsia="宋体" w:hAnsi="宋体" w:cs="黑体" w:hint="eastAsia"/>
          <w:b/>
          <w:bCs/>
          <w:kern w:val="0"/>
          <w:sz w:val="24"/>
          <w:szCs w:val="24"/>
        </w:rPr>
        <w:t>5</w:t>
      </w:r>
      <w:r w:rsidRPr="0015462E">
        <w:rPr>
          <w:rFonts w:ascii="宋体" w:eastAsia="宋体" w:hAnsi="宋体" w:cs="黑体"/>
          <w:b/>
          <w:bCs/>
          <w:kern w:val="0"/>
          <w:sz w:val="24"/>
          <w:szCs w:val="24"/>
        </w:rPr>
        <w:t>.</w:t>
      </w:r>
      <w:r w:rsidRPr="0015462E">
        <w:rPr>
          <w:rFonts w:ascii="宋体" w:eastAsia="宋体" w:hAnsi="宋体" w:cs="黑体" w:hint="eastAsia"/>
          <w:b/>
          <w:bCs/>
          <w:kern w:val="0"/>
          <w:sz w:val="24"/>
          <w:szCs w:val="24"/>
        </w:rPr>
        <w:t>交货期与交货地点</w:t>
      </w:r>
    </w:p>
    <w:p w14:paraId="2772BCAF" w14:textId="2952E32D" w:rsidR="00A2055F" w:rsidRPr="00342A82" w:rsidRDefault="00A2055F" w:rsidP="00A2055F">
      <w:pPr>
        <w:spacing w:line="360" w:lineRule="auto"/>
        <w:ind w:firstLineChars="100" w:firstLine="240"/>
        <w:rPr>
          <w:rFonts w:ascii="宋体" w:eastAsia="宋体" w:hAnsi="宋体" w:cs="黑体"/>
          <w:kern w:val="0"/>
          <w:sz w:val="24"/>
          <w:szCs w:val="24"/>
        </w:rPr>
      </w:pPr>
      <w:r w:rsidRPr="00342A82">
        <w:rPr>
          <w:rFonts w:ascii="宋体" w:eastAsia="宋体" w:hAnsi="宋体" w:cs="黑体"/>
          <w:kern w:val="0"/>
          <w:sz w:val="24"/>
          <w:szCs w:val="24"/>
        </w:rPr>
        <w:t>5.1交货期：</w:t>
      </w:r>
      <w:r w:rsidR="00342A82" w:rsidRPr="00342A82">
        <w:rPr>
          <w:rFonts w:ascii="宋体" w:eastAsia="宋体" w:hAnsi="宋体" w:cs="黑体" w:hint="eastAsia"/>
          <w:kern w:val="0"/>
          <w:sz w:val="24"/>
          <w:szCs w:val="24"/>
        </w:rPr>
        <w:t>合同签订后45日历日内交货并安装完毕</w:t>
      </w:r>
      <w:r w:rsidRPr="00342A82">
        <w:rPr>
          <w:rFonts w:ascii="宋体" w:eastAsia="宋体" w:hAnsi="宋体" w:cs="黑体" w:hint="eastAsia"/>
          <w:kern w:val="0"/>
          <w:sz w:val="24"/>
          <w:szCs w:val="24"/>
        </w:rPr>
        <w:t>。</w:t>
      </w:r>
    </w:p>
    <w:p w14:paraId="7F6E2409" w14:textId="73FF5A4B" w:rsidR="00B7359A" w:rsidRPr="00295145" w:rsidRDefault="00A2055F" w:rsidP="00A2055F">
      <w:pPr>
        <w:spacing w:line="360" w:lineRule="auto"/>
        <w:ind w:firstLineChars="100" w:firstLine="240"/>
        <w:rPr>
          <w:rFonts w:ascii="宋体" w:eastAsia="宋体" w:hAnsi="宋体"/>
          <w:color w:val="000000" w:themeColor="text1"/>
          <w:sz w:val="24"/>
          <w:szCs w:val="24"/>
        </w:rPr>
      </w:pPr>
      <w:r w:rsidRPr="00342A82">
        <w:rPr>
          <w:rFonts w:ascii="宋体" w:eastAsia="宋体" w:hAnsi="宋体" w:cs="黑体"/>
          <w:kern w:val="0"/>
          <w:sz w:val="24"/>
          <w:szCs w:val="24"/>
        </w:rPr>
        <w:t xml:space="preserve">5.2 </w:t>
      </w:r>
      <w:r w:rsidRPr="00342A82">
        <w:rPr>
          <w:rFonts w:ascii="宋体" w:eastAsia="宋体" w:hAnsi="宋体" w:cs="黑体" w:hint="eastAsia"/>
          <w:kern w:val="0"/>
          <w:sz w:val="24"/>
          <w:szCs w:val="24"/>
        </w:rPr>
        <w:t>交货地点：北京化工大学东校区用户指定地点</w:t>
      </w:r>
      <w:r w:rsidR="00281F9E" w:rsidRPr="00342A82">
        <w:rPr>
          <w:rFonts w:ascii="宋体" w:eastAsia="宋体" w:hAnsi="宋体" w:cs="黑体" w:hint="eastAsia"/>
          <w:kern w:val="0"/>
          <w:sz w:val="24"/>
          <w:szCs w:val="24"/>
        </w:rPr>
        <w:t>。</w:t>
      </w:r>
    </w:p>
    <w:p w14:paraId="1A7FB8C0" w14:textId="588656D5" w:rsidR="00295145" w:rsidRPr="00295145" w:rsidRDefault="00295145" w:rsidP="00295145">
      <w:pPr>
        <w:spacing w:afterLines="25" w:after="60" w:line="360" w:lineRule="auto"/>
        <w:jc w:val="left"/>
        <w:rPr>
          <w:rFonts w:ascii="宋体" w:eastAsia="宋体" w:hAnsi="宋体"/>
          <w:b/>
          <w:sz w:val="24"/>
        </w:rPr>
        <w:sectPr w:rsidR="00295145" w:rsidRPr="00295145">
          <w:pgSz w:w="11906" w:h="16838"/>
          <w:pgMar w:top="1440" w:right="1797" w:bottom="1440" w:left="1797" w:header="851" w:footer="851" w:gutter="0"/>
          <w:cols w:space="720"/>
          <w:docGrid w:linePitch="312"/>
        </w:sectPr>
      </w:pPr>
    </w:p>
    <w:p w14:paraId="30DF4BFB" w14:textId="77777777" w:rsidR="001F5C71" w:rsidRDefault="008A2CDE">
      <w:pPr>
        <w:pStyle w:val="10"/>
        <w:keepNext w:val="0"/>
        <w:keepLines w:val="0"/>
        <w:tabs>
          <w:tab w:val="left" w:pos="1276"/>
        </w:tabs>
        <w:rPr>
          <w:rFonts w:ascii="宋体" w:eastAsia="宋体" w:hAnsi="宋体"/>
        </w:rPr>
      </w:pPr>
      <w:bookmarkStart w:id="800" w:name="_Toc78202791"/>
      <w:bookmarkStart w:id="801" w:name="_Toc475725007"/>
      <w:r>
        <w:rPr>
          <w:rFonts w:ascii="宋体" w:eastAsia="宋体" w:hAnsi="宋体" w:hint="eastAsia"/>
        </w:rPr>
        <w:lastRenderedPageBreak/>
        <w:t>第九章</w:t>
      </w:r>
      <w:r>
        <w:rPr>
          <w:rFonts w:ascii="宋体" w:eastAsia="宋体" w:hAnsi="宋体" w:hint="eastAsia"/>
        </w:rPr>
        <w:tab/>
      </w:r>
      <w:r>
        <w:rPr>
          <w:rFonts w:ascii="宋体" w:eastAsia="宋体" w:hAnsi="宋体"/>
        </w:rPr>
        <w:t>评标方法和标准</w:t>
      </w:r>
      <w:bookmarkEnd w:id="800"/>
      <w:bookmarkEnd w:id="801"/>
    </w:p>
    <w:p w14:paraId="0172B8CD" w14:textId="77777777" w:rsidR="001F5C71" w:rsidRDefault="008A2CDE">
      <w:pPr>
        <w:pStyle w:val="a8"/>
        <w:tabs>
          <w:tab w:val="clear" w:pos="567"/>
        </w:tabs>
        <w:adjustRightInd w:val="0"/>
        <w:snapToGrid w:val="0"/>
        <w:spacing w:before="0" w:afterLines="25" w:after="60" w:line="360" w:lineRule="auto"/>
        <w:rPr>
          <w:rFonts w:ascii="宋体" w:eastAsia="宋体" w:hAnsi="宋体"/>
        </w:rPr>
      </w:pPr>
      <w:r>
        <w:rPr>
          <w:rFonts w:ascii="宋体" w:eastAsia="宋体" w:hAnsi="宋体" w:hint="eastAsia"/>
        </w:rPr>
        <w:t>一、评标原则</w:t>
      </w:r>
    </w:p>
    <w:p w14:paraId="29283111" w14:textId="77777777" w:rsidR="001F5C71" w:rsidRDefault="008A2CDE">
      <w:pPr>
        <w:pStyle w:val="a8"/>
        <w:tabs>
          <w:tab w:val="clear" w:pos="567"/>
        </w:tabs>
        <w:adjustRightInd w:val="0"/>
        <w:snapToGrid w:val="0"/>
        <w:spacing w:before="0" w:afterLines="25" w:after="60" w:line="360" w:lineRule="auto"/>
        <w:ind w:firstLineChars="200" w:firstLine="480"/>
        <w:rPr>
          <w:rFonts w:ascii="宋体" w:eastAsia="宋体" w:hAnsi="宋体"/>
        </w:rPr>
      </w:pPr>
      <w:r>
        <w:rPr>
          <w:rFonts w:ascii="宋体" w:eastAsia="宋体" w:hAnsi="宋体" w:hint="eastAsia"/>
        </w:rPr>
        <w:t>评标委员会在评标时，根据各项技术和服务因素及性价比对投标人和投标货物进行综合评价，包括但不限于以下各项因素：</w:t>
      </w:r>
    </w:p>
    <w:p w14:paraId="05EF338B"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1.货物的性能；</w:t>
      </w:r>
    </w:p>
    <w:p w14:paraId="44991CB9"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2.货物的配置与招标文件规格要求的偏离；</w:t>
      </w:r>
    </w:p>
    <w:p w14:paraId="40EFB066"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3.企业实力及品牌知名度；</w:t>
      </w:r>
    </w:p>
    <w:p w14:paraId="464F0A47"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4.货物节能环保性；</w:t>
      </w:r>
    </w:p>
    <w:p w14:paraId="614A1BBC"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5.交货和配送能力的承诺；</w:t>
      </w:r>
    </w:p>
    <w:p w14:paraId="7316E23F"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6.售后服务和备件供应等；</w:t>
      </w:r>
    </w:p>
    <w:p w14:paraId="4FF27AC1"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7.财务状况和经营信誉；</w:t>
      </w:r>
    </w:p>
    <w:p w14:paraId="245C1F4C" w14:textId="77777777" w:rsidR="001F5C71" w:rsidRDefault="008A2CDE">
      <w:pPr>
        <w:pStyle w:val="a8"/>
        <w:tabs>
          <w:tab w:val="clear" w:pos="567"/>
        </w:tabs>
        <w:adjustRightInd w:val="0"/>
        <w:snapToGrid w:val="0"/>
        <w:spacing w:before="0" w:afterLines="25" w:after="60" w:line="360" w:lineRule="auto"/>
        <w:ind w:firstLine="495"/>
        <w:rPr>
          <w:rFonts w:ascii="宋体" w:eastAsia="宋体" w:hAnsi="宋体"/>
        </w:rPr>
      </w:pPr>
      <w:r>
        <w:rPr>
          <w:rFonts w:ascii="宋体" w:eastAsia="宋体" w:hAnsi="宋体" w:hint="eastAsia"/>
        </w:rPr>
        <w:t>8.业绩。</w:t>
      </w:r>
    </w:p>
    <w:p w14:paraId="7D2970A3" w14:textId="77777777" w:rsidR="001F5C71" w:rsidRDefault="008A2CDE">
      <w:pPr>
        <w:pStyle w:val="a8"/>
        <w:tabs>
          <w:tab w:val="clear" w:pos="567"/>
        </w:tabs>
        <w:adjustRightInd w:val="0"/>
        <w:snapToGrid w:val="0"/>
        <w:spacing w:before="0" w:afterLines="25" w:after="60" w:line="360" w:lineRule="auto"/>
        <w:rPr>
          <w:rFonts w:ascii="宋体" w:eastAsia="宋体" w:hAnsi="宋体"/>
        </w:rPr>
      </w:pPr>
      <w:r>
        <w:rPr>
          <w:rFonts w:ascii="宋体" w:eastAsia="宋体" w:hAnsi="宋体" w:hint="eastAsia"/>
        </w:rPr>
        <w:t>二、评标方法</w:t>
      </w:r>
    </w:p>
    <w:p w14:paraId="39D308BD" w14:textId="77777777" w:rsidR="001F5C71" w:rsidRDefault="008A2CDE">
      <w:pPr>
        <w:pStyle w:val="a8"/>
        <w:tabs>
          <w:tab w:val="clear" w:pos="567"/>
        </w:tabs>
        <w:adjustRightInd w:val="0"/>
        <w:snapToGrid w:val="0"/>
        <w:spacing w:before="0" w:afterLines="25" w:after="60" w:line="360" w:lineRule="auto"/>
        <w:ind w:firstLine="480"/>
        <w:rPr>
          <w:rFonts w:ascii="宋体" w:eastAsia="宋体" w:hAnsi="宋体"/>
        </w:rPr>
      </w:pPr>
      <w:r>
        <w:rPr>
          <w:rFonts w:ascii="宋体" w:eastAsia="宋体" w:hAnsi="宋体" w:hint="eastAsia"/>
        </w:rPr>
        <w:t>1、本次评标采用综合评分法，将投标人资信、业绩、投标产品质量、品牌、售后服务、价格等各项因素作为评价的基础，综合评选出3名预中标单位。</w:t>
      </w:r>
    </w:p>
    <w:p w14:paraId="7003074F" w14:textId="77777777" w:rsidR="001F5C71" w:rsidRDefault="008A2CDE">
      <w:pPr>
        <w:pStyle w:val="a8"/>
        <w:tabs>
          <w:tab w:val="clear" w:pos="567"/>
        </w:tabs>
        <w:adjustRightInd w:val="0"/>
        <w:snapToGrid w:val="0"/>
        <w:spacing w:before="0" w:afterLines="25" w:after="60" w:line="360" w:lineRule="auto"/>
        <w:ind w:firstLine="480"/>
        <w:rPr>
          <w:rFonts w:ascii="宋体" w:eastAsia="宋体" w:hAnsi="宋体"/>
        </w:rPr>
      </w:pPr>
      <w:r>
        <w:rPr>
          <w:rFonts w:ascii="宋体" w:eastAsia="宋体" w:hAnsi="宋体" w:hint="eastAsia"/>
        </w:rPr>
        <w:t>2、</w:t>
      </w:r>
      <w:r>
        <w:rPr>
          <w:rFonts w:ascii="宋体" w:eastAsia="宋体" w:hAnsi="宋体"/>
        </w:rPr>
        <w:t>同品牌产品投标情形处理</w:t>
      </w:r>
      <w:r>
        <w:rPr>
          <w:rFonts w:ascii="宋体" w:eastAsia="宋体" w:hAnsi="宋体" w:hint="eastAsia"/>
        </w:rPr>
        <w:t>：</w:t>
      </w:r>
    </w:p>
    <w:p w14:paraId="3F3C5AEF" w14:textId="77777777" w:rsidR="001F5C71" w:rsidRDefault="008A2CDE">
      <w:pPr>
        <w:pStyle w:val="a8"/>
        <w:tabs>
          <w:tab w:val="clear" w:pos="567"/>
        </w:tabs>
        <w:adjustRightInd w:val="0"/>
        <w:snapToGrid w:val="0"/>
        <w:spacing w:before="0" w:afterLines="25" w:after="60" w:line="360" w:lineRule="auto"/>
        <w:ind w:firstLine="480"/>
        <w:rPr>
          <w:rFonts w:ascii="宋体" w:eastAsia="宋体" w:hAnsi="宋体" w:cs="Cambria"/>
        </w:rPr>
      </w:pPr>
      <w:r>
        <w:rPr>
          <w:rFonts w:ascii="宋体" w:eastAsia="宋体" w:hAnsi="宋体" w:cs="Cambria" w:hint="eastAsia"/>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097958C5" w14:textId="77777777" w:rsidR="001F5C71" w:rsidRDefault="008A2CDE">
      <w:pPr>
        <w:pStyle w:val="a8"/>
        <w:tabs>
          <w:tab w:val="clear" w:pos="567"/>
        </w:tabs>
        <w:adjustRightInd w:val="0"/>
        <w:snapToGrid w:val="0"/>
        <w:spacing w:before="0" w:afterLines="25" w:after="60" w:line="360" w:lineRule="auto"/>
        <w:ind w:firstLine="480"/>
        <w:rPr>
          <w:rFonts w:ascii="宋体" w:eastAsia="宋体" w:hAnsi="宋体"/>
        </w:rPr>
      </w:pPr>
      <w:r>
        <w:rPr>
          <w:rFonts w:ascii="宋体" w:eastAsia="宋体" w:hAnsi="宋体" w:cs="Cambria" w:hint="eastAsia"/>
        </w:rPr>
        <w:t>非单一产品采购项目，招标文件第八章确定了核心产品，多家投标人提供的核心产品品牌相同的，根据上述规定处理。</w:t>
      </w:r>
    </w:p>
    <w:p w14:paraId="0F4F3E28" w14:textId="77777777" w:rsidR="001F5C71" w:rsidRDefault="008A2CDE">
      <w:pPr>
        <w:pStyle w:val="a8"/>
        <w:tabs>
          <w:tab w:val="clear" w:pos="567"/>
        </w:tabs>
        <w:adjustRightInd w:val="0"/>
        <w:snapToGrid w:val="0"/>
        <w:spacing w:before="0" w:afterLines="25" w:after="60" w:line="360" w:lineRule="auto"/>
        <w:rPr>
          <w:rFonts w:ascii="宋体" w:eastAsia="宋体" w:hAnsi="宋体"/>
        </w:rPr>
      </w:pPr>
      <w:r>
        <w:rPr>
          <w:rFonts w:ascii="宋体" w:eastAsia="宋体" w:hAnsi="宋体" w:hint="eastAsia"/>
        </w:rPr>
        <w:t>三、中标基本条件：</w:t>
      </w:r>
    </w:p>
    <w:p w14:paraId="6E104E09" w14:textId="77777777" w:rsidR="001F5C71" w:rsidRDefault="008A2CDE">
      <w:pPr>
        <w:pStyle w:val="a8"/>
        <w:tabs>
          <w:tab w:val="clear" w:pos="567"/>
        </w:tabs>
        <w:adjustRightInd w:val="0"/>
        <w:snapToGrid w:val="0"/>
        <w:spacing w:before="0" w:afterLines="25" w:after="60" w:line="360" w:lineRule="auto"/>
        <w:ind w:left="480"/>
        <w:rPr>
          <w:rFonts w:ascii="宋体" w:eastAsia="宋体" w:hAnsi="宋体"/>
        </w:rPr>
      </w:pPr>
      <w:r>
        <w:rPr>
          <w:rFonts w:ascii="宋体" w:eastAsia="宋体" w:hAnsi="宋体" w:hint="eastAsia"/>
        </w:rPr>
        <w:t>1.投标文件完全响应招标文件中所有的实质性要求；</w:t>
      </w:r>
    </w:p>
    <w:p w14:paraId="028E9061" w14:textId="77777777" w:rsidR="001F5C71" w:rsidRDefault="008A2CDE">
      <w:pPr>
        <w:pStyle w:val="a8"/>
        <w:tabs>
          <w:tab w:val="clear" w:pos="567"/>
        </w:tabs>
        <w:adjustRightInd w:val="0"/>
        <w:snapToGrid w:val="0"/>
        <w:spacing w:before="0" w:afterLines="25" w:after="60" w:line="360" w:lineRule="auto"/>
        <w:ind w:left="480"/>
        <w:rPr>
          <w:rFonts w:ascii="宋体" w:eastAsia="宋体" w:hAnsi="宋体"/>
        </w:rPr>
      </w:pPr>
      <w:r>
        <w:rPr>
          <w:rFonts w:ascii="宋体" w:eastAsia="宋体" w:hAnsi="宋体" w:hint="eastAsia"/>
        </w:rPr>
        <w:t>2.投标货物性价比对采购人有利；</w:t>
      </w:r>
    </w:p>
    <w:p w14:paraId="32459C4D" w14:textId="77777777" w:rsidR="001F5C71" w:rsidRDefault="008A2CDE">
      <w:pPr>
        <w:pStyle w:val="a8"/>
        <w:tabs>
          <w:tab w:val="clear" w:pos="567"/>
        </w:tabs>
        <w:adjustRightInd w:val="0"/>
        <w:snapToGrid w:val="0"/>
        <w:spacing w:before="0" w:afterLines="25" w:after="60" w:line="360" w:lineRule="auto"/>
        <w:ind w:left="480"/>
        <w:rPr>
          <w:rFonts w:ascii="宋体" w:eastAsia="宋体" w:hAnsi="宋体"/>
        </w:rPr>
      </w:pPr>
      <w:r>
        <w:rPr>
          <w:rFonts w:ascii="宋体" w:eastAsia="宋体" w:hAnsi="宋体" w:hint="eastAsia"/>
        </w:rPr>
        <w:t>3.有良好的执行合同能力和售后服务承诺。</w:t>
      </w:r>
    </w:p>
    <w:p w14:paraId="38A95FD4" w14:textId="43C3632E" w:rsidR="00655EC3" w:rsidRDefault="008A2CDE">
      <w:pPr>
        <w:pStyle w:val="a8"/>
        <w:tabs>
          <w:tab w:val="left" w:pos="420"/>
        </w:tabs>
        <w:adjustRightInd w:val="0"/>
        <w:snapToGrid w:val="0"/>
        <w:spacing w:before="0" w:afterLines="25" w:after="60" w:line="360" w:lineRule="auto"/>
        <w:ind w:left="480"/>
        <w:jc w:val="center"/>
        <w:rPr>
          <w:rFonts w:ascii="宋体" w:eastAsia="宋体" w:hAnsi="宋体"/>
          <w:b/>
        </w:rPr>
      </w:pPr>
      <w:r>
        <w:rPr>
          <w:rFonts w:ascii="宋体" w:eastAsia="宋体" w:hAnsi="宋体" w:hint="eastAsia"/>
          <w:b/>
        </w:rPr>
        <w:lastRenderedPageBreak/>
        <w:t>评分表</w:t>
      </w:r>
    </w:p>
    <w:tbl>
      <w:tblPr>
        <w:tblW w:w="91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34"/>
        <w:gridCol w:w="596"/>
        <w:gridCol w:w="2268"/>
        <w:gridCol w:w="5130"/>
      </w:tblGrid>
      <w:tr w:rsidR="00E43057" w:rsidRPr="00207FAF" w14:paraId="16ED4C96" w14:textId="77777777" w:rsidTr="00E73884">
        <w:trPr>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14:paraId="3D395A50" w14:textId="77777777" w:rsidR="00E43057" w:rsidRPr="00207FAF" w:rsidRDefault="00E43057" w:rsidP="009364DE">
            <w:pPr>
              <w:jc w:val="center"/>
              <w:rPr>
                <w:rFonts w:ascii="宋体" w:eastAsia="宋体" w:hAnsi="宋体"/>
                <w:b/>
                <w:sz w:val="24"/>
                <w:szCs w:val="24"/>
              </w:rPr>
            </w:pPr>
            <w:r w:rsidRPr="00207FAF">
              <w:rPr>
                <w:rFonts w:ascii="宋体" w:eastAsia="宋体" w:hAnsi="宋体" w:hint="eastAsia"/>
                <w:b/>
                <w:sz w:val="24"/>
                <w:szCs w:val="24"/>
              </w:rPr>
              <w:t>评审</w:t>
            </w:r>
          </w:p>
          <w:p w14:paraId="5C4A78B7" w14:textId="77777777" w:rsidR="00E43057" w:rsidRPr="00207FAF" w:rsidRDefault="00E43057" w:rsidP="009364DE">
            <w:pPr>
              <w:jc w:val="center"/>
              <w:rPr>
                <w:rFonts w:ascii="宋体" w:eastAsia="宋体" w:hAnsi="宋体"/>
                <w:b/>
                <w:sz w:val="24"/>
                <w:szCs w:val="24"/>
              </w:rPr>
            </w:pPr>
            <w:r w:rsidRPr="00207FAF">
              <w:rPr>
                <w:rFonts w:ascii="宋体" w:eastAsia="宋体" w:hAnsi="宋体" w:hint="eastAsia"/>
                <w:b/>
                <w:sz w:val="24"/>
                <w:szCs w:val="24"/>
              </w:rPr>
              <w:t>条款</w:t>
            </w:r>
          </w:p>
        </w:tc>
        <w:tc>
          <w:tcPr>
            <w:tcW w:w="596" w:type="dxa"/>
            <w:tcBorders>
              <w:top w:val="single" w:sz="6" w:space="0" w:color="auto"/>
              <w:left w:val="single" w:sz="6" w:space="0" w:color="auto"/>
              <w:bottom w:val="single" w:sz="6" w:space="0" w:color="auto"/>
              <w:right w:val="single" w:sz="6" w:space="0" w:color="auto"/>
            </w:tcBorders>
            <w:vAlign w:val="center"/>
          </w:tcPr>
          <w:p w14:paraId="3005F387" w14:textId="77777777" w:rsidR="00E43057" w:rsidRPr="00207FAF" w:rsidRDefault="00E43057" w:rsidP="009364DE">
            <w:pPr>
              <w:jc w:val="center"/>
              <w:rPr>
                <w:rFonts w:ascii="宋体" w:eastAsia="宋体" w:hAnsi="宋体"/>
                <w:b/>
                <w:sz w:val="24"/>
                <w:szCs w:val="24"/>
              </w:rPr>
            </w:pPr>
            <w:r w:rsidRPr="00207FAF">
              <w:rPr>
                <w:rFonts w:ascii="宋体" w:eastAsia="宋体" w:hAnsi="宋体" w:hint="eastAsia"/>
                <w:b/>
                <w:sz w:val="24"/>
                <w:szCs w:val="24"/>
              </w:rPr>
              <w:t>序号</w:t>
            </w:r>
          </w:p>
        </w:tc>
        <w:tc>
          <w:tcPr>
            <w:tcW w:w="2268" w:type="dxa"/>
            <w:tcBorders>
              <w:top w:val="single" w:sz="6" w:space="0" w:color="auto"/>
              <w:left w:val="single" w:sz="6" w:space="0" w:color="auto"/>
              <w:bottom w:val="single" w:sz="6" w:space="0" w:color="auto"/>
              <w:right w:val="single" w:sz="6" w:space="0" w:color="auto"/>
            </w:tcBorders>
            <w:vAlign w:val="center"/>
          </w:tcPr>
          <w:p w14:paraId="6F5C3CDC" w14:textId="77777777" w:rsidR="00E43057" w:rsidRPr="00207FAF" w:rsidRDefault="00E43057" w:rsidP="009364DE">
            <w:pPr>
              <w:jc w:val="center"/>
              <w:rPr>
                <w:rFonts w:ascii="宋体" w:eastAsia="宋体" w:hAnsi="宋体"/>
                <w:b/>
                <w:sz w:val="24"/>
                <w:szCs w:val="24"/>
              </w:rPr>
            </w:pPr>
            <w:r w:rsidRPr="00207FAF">
              <w:rPr>
                <w:rFonts w:ascii="宋体" w:eastAsia="宋体" w:hAnsi="宋体" w:hint="eastAsia"/>
                <w:b/>
                <w:sz w:val="24"/>
                <w:szCs w:val="24"/>
              </w:rPr>
              <w:t>评审项</w:t>
            </w:r>
          </w:p>
        </w:tc>
        <w:tc>
          <w:tcPr>
            <w:tcW w:w="5130" w:type="dxa"/>
            <w:tcBorders>
              <w:top w:val="single" w:sz="6" w:space="0" w:color="auto"/>
              <w:left w:val="single" w:sz="6" w:space="0" w:color="auto"/>
              <w:bottom w:val="single" w:sz="6" w:space="0" w:color="auto"/>
              <w:right w:val="single" w:sz="6" w:space="0" w:color="auto"/>
            </w:tcBorders>
            <w:vAlign w:val="center"/>
          </w:tcPr>
          <w:p w14:paraId="4097B451" w14:textId="77777777" w:rsidR="00E43057" w:rsidRPr="00207FAF" w:rsidRDefault="00E43057" w:rsidP="009364DE">
            <w:pPr>
              <w:jc w:val="center"/>
              <w:rPr>
                <w:rFonts w:ascii="宋体" w:eastAsia="宋体" w:hAnsi="宋体"/>
                <w:b/>
                <w:sz w:val="24"/>
                <w:szCs w:val="24"/>
              </w:rPr>
            </w:pPr>
            <w:r w:rsidRPr="00207FAF">
              <w:rPr>
                <w:rFonts w:ascii="宋体" w:eastAsia="宋体" w:hAnsi="宋体" w:hint="eastAsia"/>
                <w:b/>
                <w:sz w:val="24"/>
                <w:szCs w:val="24"/>
              </w:rPr>
              <w:t>评审细则及分值</w:t>
            </w:r>
          </w:p>
        </w:tc>
      </w:tr>
      <w:tr w:rsidR="00E43057" w:rsidRPr="00207FAF" w14:paraId="6DBABFAA" w14:textId="77777777" w:rsidTr="00E73884">
        <w:trPr>
          <w:trHeight w:val="20"/>
          <w:jc w:val="center"/>
        </w:trPr>
        <w:tc>
          <w:tcPr>
            <w:tcW w:w="1134" w:type="dxa"/>
            <w:tcBorders>
              <w:top w:val="single" w:sz="6" w:space="0" w:color="auto"/>
              <w:left w:val="single" w:sz="6" w:space="0" w:color="auto"/>
              <w:bottom w:val="single" w:sz="6" w:space="0" w:color="auto"/>
              <w:right w:val="single" w:sz="6" w:space="0" w:color="auto"/>
            </w:tcBorders>
            <w:vAlign w:val="center"/>
          </w:tcPr>
          <w:p w14:paraId="289FE312"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价格</w:t>
            </w:r>
          </w:p>
          <w:p w14:paraId="5BD3A01C" w14:textId="77777777" w:rsidR="00E43057" w:rsidRDefault="00E43057" w:rsidP="00DB5F04">
            <w:pPr>
              <w:jc w:val="center"/>
              <w:rPr>
                <w:rFonts w:ascii="宋体" w:eastAsia="宋体" w:hAnsi="宋体"/>
                <w:sz w:val="24"/>
                <w:szCs w:val="24"/>
              </w:rPr>
            </w:pPr>
            <w:r w:rsidRPr="00207FAF">
              <w:rPr>
                <w:rFonts w:ascii="宋体" w:eastAsia="宋体" w:hAnsi="宋体" w:hint="eastAsia"/>
                <w:sz w:val="24"/>
                <w:szCs w:val="24"/>
              </w:rPr>
              <w:t>部分</w:t>
            </w:r>
          </w:p>
          <w:p w14:paraId="0992C9F8" w14:textId="2B0B5BBB" w:rsidR="00215BBC" w:rsidRPr="00207FAF" w:rsidRDefault="00215BBC" w:rsidP="00DB5F04">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5F5AE15E"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1</w:t>
            </w:r>
          </w:p>
        </w:tc>
        <w:tc>
          <w:tcPr>
            <w:tcW w:w="2268" w:type="dxa"/>
            <w:tcBorders>
              <w:top w:val="single" w:sz="6" w:space="0" w:color="auto"/>
              <w:left w:val="single" w:sz="6" w:space="0" w:color="auto"/>
              <w:bottom w:val="single" w:sz="6" w:space="0" w:color="auto"/>
              <w:right w:val="single" w:sz="6" w:space="0" w:color="auto"/>
            </w:tcBorders>
            <w:vAlign w:val="center"/>
          </w:tcPr>
          <w:p w14:paraId="3C84CEC8"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价格</w:t>
            </w:r>
          </w:p>
          <w:p w14:paraId="4DFD9D41"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（30分）</w:t>
            </w:r>
          </w:p>
        </w:tc>
        <w:tc>
          <w:tcPr>
            <w:tcW w:w="5130" w:type="dxa"/>
            <w:tcBorders>
              <w:top w:val="single" w:sz="6" w:space="0" w:color="auto"/>
              <w:left w:val="single" w:sz="6" w:space="0" w:color="auto"/>
              <w:bottom w:val="single" w:sz="6" w:space="0" w:color="auto"/>
              <w:right w:val="single" w:sz="6" w:space="0" w:color="auto"/>
            </w:tcBorders>
            <w:vAlign w:val="center"/>
          </w:tcPr>
          <w:p w14:paraId="1586B536" w14:textId="77777777" w:rsidR="00E43057" w:rsidRPr="00207FAF" w:rsidRDefault="00E43057" w:rsidP="009364DE">
            <w:pPr>
              <w:adjustRightInd w:val="0"/>
              <w:snapToGrid w:val="0"/>
              <w:rPr>
                <w:rFonts w:ascii="宋体" w:eastAsia="宋体" w:hAnsi="宋体"/>
                <w:sz w:val="24"/>
                <w:szCs w:val="24"/>
              </w:rPr>
            </w:pPr>
            <w:r w:rsidRPr="00207FAF">
              <w:rPr>
                <w:rFonts w:ascii="宋体" w:eastAsia="宋体" w:hAnsi="宋体" w:hint="eastAsia"/>
                <w:sz w:val="24"/>
                <w:szCs w:val="24"/>
              </w:rPr>
              <w:t>满足招标文件要求且该包投标价格最低的投标报价为评标基准价，其价格分为满分。其他投标人的价格分统一按照下列公式计算：</w:t>
            </w:r>
          </w:p>
          <w:p w14:paraId="6BE28FFD" w14:textId="77777777" w:rsidR="00E43057" w:rsidRPr="00207FAF" w:rsidRDefault="00E43057" w:rsidP="009364DE">
            <w:pPr>
              <w:jc w:val="left"/>
              <w:rPr>
                <w:rFonts w:ascii="宋体" w:eastAsia="宋体" w:hAnsi="宋体"/>
                <w:sz w:val="24"/>
                <w:szCs w:val="24"/>
              </w:rPr>
            </w:pPr>
            <w:r w:rsidRPr="00207FAF">
              <w:rPr>
                <w:rFonts w:ascii="宋体" w:eastAsia="宋体" w:hAnsi="宋体" w:hint="eastAsia"/>
                <w:sz w:val="24"/>
                <w:szCs w:val="24"/>
              </w:rPr>
              <w:t>投标报价得分=（评标基准价/投标报价）×30</w:t>
            </w:r>
            <w:r w:rsidRPr="00207FAF">
              <w:rPr>
                <w:rFonts w:ascii="宋体" w:eastAsia="宋体" w:hAnsi="宋体"/>
                <w:sz w:val="24"/>
                <w:szCs w:val="24"/>
              </w:rPr>
              <w:t>%</w:t>
            </w:r>
            <w:r w:rsidRPr="00207FAF">
              <w:rPr>
                <w:rFonts w:ascii="宋体" w:eastAsia="宋体" w:hAnsi="宋体" w:hint="eastAsia"/>
                <w:sz w:val="24"/>
                <w:szCs w:val="24"/>
              </w:rPr>
              <w:t>×1</w:t>
            </w:r>
            <w:r w:rsidRPr="00207FAF">
              <w:rPr>
                <w:rFonts w:ascii="宋体" w:eastAsia="宋体" w:hAnsi="宋体"/>
                <w:sz w:val="24"/>
                <w:szCs w:val="24"/>
              </w:rPr>
              <w:t>00</w:t>
            </w:r>
          </w:p>
        </w:tc>
      </w:tr>
      <w:tr w:rsidR="00E43057" w:rsidRPr="00207FAF" w14:paraId="27CC9F1E" w14:textId="77777777" w:rsidTr="00E73884">
        <w:trPr>
          <w:trHeight w:val="20"/>
          <w:jc w:val="center"/>
        </w:trPr>
        <w:tc>
          <w:tcPr>
            <w:tcW w:w="1134" w:type="dxa"/>
            <w:vMerge w:val="restart"/>
            <w:tcBorders>
              <w:top w:val="single" w:sz="6" w:space="0" w:color="auto"/>
              <w:left w:val="single" w:sz="6" w:space="0" w:color="auto"/>
              <w:right w:val="single" w:sz="6" w:space="0" w:color="auto"/>
            </w:tcBorders>
            <w:vAlign w:val="center"/>
          </w:tcPr>
          <w:p w14:paraId="3057C62F"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商务</w:t>
            </w:r>
          </w:p>
          <w:p w14:paraId="29B0B8B8" w14:textId="77777777" w:rsidR="00E43057" w:rsidRDefault="00E43057" w:rsidP="00DB5F04">
            <w:pPr>
              <w:jc w:val="center"/>
              <w:rPr>
                <w:rFonts w:ascii="宋体" w:eastAsia="宋体" w:hAnsi="宋体"/>
                <w:sz w:val="24"/>
                <w:szCs w:val="24"/>
              </w:rPr>
            </w:pPr>
            <w:r w:rsidRPr="00207FAF">
              <w:rPr>
                <w:rFonts w:ascii="宋体" w:eastAsia="宋体" w:hAnsi="宋体" w:hint="eastAsia"/>
                <w:sz w:val="24"/>
                <w:szCs w:val="24"/>
              </w:rPr>
              <w:t>部分</w:t>
            </w:r>
          </w:p>
          <w:p w14:paraId="5EE1C921" w14:textId="28324199" w:rsidR="00215BBC" w:rsidRPr="00207FAF" w:rsidRDefault="00215BBC" w:rsidP="00DB5F04">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16EDE8A8"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2</w:t>
            </w:r>
          </w:p>
        </w:tc>
        <w:tc>
          <w:tcPr>
            <w:tcW w:w="2268" w:type="dxa"/>
            <w:tcBorders>
              <w:top w:val="single" w:sz="6" w:space="0" w:color="auto"/>
              <w:left w:val="single" w:sz="6" w:space="0" w:color="auto"/>
              <w:bottom w:val="single" w:sz="6" w:space="0" w:color="auto"/>
              <w:right w:val="single" w:sz="6" w:space="0" w:color="auto"/>
            </w:tcBorders>
            <w:vAlign w:val="center"/>
          </w:tcPr>
          <w:p w14:paraId="40033D90"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同类项目实施业绩</w:t>
            </w:r>
          </w:p>
          <w:p w14:paraId="575D908F" w14:textId="22A321AE" w:rsidR="00E43057" w:rsidRPr="00207FAF" w:rsidRDefault="00E43057" w:rsidP="00A65424">
            <w:pPr>
              <w:jc w:val="center"/>
              <w:rPr>
                <w:rFonts w:ascii="宋体" w:eastAsia="宋体" w:hAnsi="宋体"/>
                <w:color w:val="FF0000"/>
                <w:sz w:val="24"/>
                <w:szCs w:val="24"/>
              </w:rPr>
            </w:pPr>
            <w:r w:rsidRPr="00207FAF">
              <w:rPr>
                <w:rFonts w:ascii="宋体" w:eastAsia="宋体" w:hAnsi="宋体" w:hint="eastAsia"/>
                <w:sz w:val="24"/>
                <w:szCs w:val="24"/>
              </w:rPr>
              <w:t>（</w:t>
            </w:r>
            <w:r w:rsidR="00A65424">
              <w:rPr>
                <w:rFonts w:ascii="宋体" w:eastAsia="宋体" w:hAnsi="宋体" w:hint="eastAsia"/>
                <w:sz w:val="24"/>
                <w:szCs w:val="24"/>
              </w:rPr>
              <w:t>5</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3B7F9039" w14:textId="3606CBA5" w:rsidR="00E43057" w:rsidRPr="00207FAF" w:rsidRDefault="00E43057" w:rsidP="009364DE">
            <w:pPr>
              <w:rPr>
                <w:rFonts w:ascii="宋体" w:eastAsia="宋体" w:hAnsi="宋体"/>
                <w:sz w:val="24"/>
              </w:rPr>
            </w:pPr>
            <w:r w:rsidRPr="00207FAF">
              <w:rPr>
                <w:rFonts w:ascii="宋体" w:eastAsia="宋体" w:hAnsi="宋体" w:hint="eastAsia"/>
                <w:sz w:val="24"/>
                <w:szCs w:val="24"/>
              </w:rPr>
              <w:t>根</w:t>
            </w:r>
            <w:r w:rsidRPr="00E73884">
              <w:rPr>
                <w:rFonts w:ascii="宋体" w:eastAsia="宋体" w:hAnsi="宋体" w:hint="eastAsia"/>
                <w:sz w:val="24"/>
                <w:szCs w:val="24"/>
              </w:rPr>
              <w:t>据投标人</w:t>
            </w:r>
            <w:r w:rsidRPr="00E73884">
              <w:rPr>
                <w:rFonts w:ascii="宋体" w:eastAsia="宋体" w:hAnsi="宋体" w:hint="eastAsia"/>
                <w:sz w:val="24"/>
              </w:rPr>
              <w:t>近三年（2019年</w:t>
            </w:r>
            <w:r w:rsidR="007E7BEB">
              <w:rPr>
                <w:rFonts w:ascii="宋体" w:eastAsia="宋体" w:hAnsi="宋体" w:hint="eastAsia"/>
                <w:sz w:val="24"/>
              </w:rPr>
              <w:t>9</w:t>
            </w:r>
            <w:r w:rsidRPr="00E73884">
              <w:rPr>
                <w:rFonts w:ascii="宋体" w:eastAsia="宋体" w:hAnsi="宋体" w:hint="eastAsia"/>
                <w:sz w:val="24"/>
              </w:rPr>
              <w:t>月</w:t>
            </w:r>
            <w:r w:rsidRPr="00E73884">
              <w:rPr>
                <w:rFonts w:ascii="宋体" w:eastAsia="宋体" w:hAnsi="宋体"/>
                <w:sz w:val="24"/>
              </w:rPr>
              <w:t>1</w:t>
            </w:r>
            <w:r w:rsidRPr="00E73884">
              <w:rPr>
                <w:rFonts w:ascii="宋体" w:eastAsia="宋体" w:hAnsi="宋体" w:hint="eastAsia"/>
                <w:sz w:val="24"/>
              </w:rPr>
              <w:t>日至今）的同类货物供货项目业绩，</w:t>
            </w:r>
            <w:r w:rsidRPr="00207FAF">
              <w:rPr>
                <w:rFonts w:ascii="宋体" w:eastAsia="宋体" w:hAnsi="宋体" w:hint="eastAsia"/>
                <w:sz w:val="24"/>
                <w:szCs w:val="24"/>
              </w:rPr>
              <w:t>以合同和货物清单</w:t>
            </w:r>
            <w:r w:rsidRPr="00207FAF">
              <w:rPr>
                <w:rFonts w:ascii="宋体" w:eastAsia="宋体" w:hAnsi="宋体" w:hint="eastAsia"/>
                <w:sz w:val="24"/>
              </w:rPr>
              <w:t>（复印件加盖单位公章）</w:t>
            </w:r>
            <w:r w:rsidRPr="00207FAF">
              <w:rPr>
                <w:rFonts w:ascii="宋体" w:eastAsia="宋体" w:hAnsi="宋体" w:hint="eastAsia"/>
                <w:sz w:val="24"/>
                <w:szCs w:val="24"/>
              </w:rPr>
              <w:t>为依据，每提供1个有效业绩得1分，最多得5分。</w:t>
            </w:r>
          </w:p>
        </w:tc>
      </w:tr>
      <w:tr w:rsidR="00A65424" w:rsidRPr="00A74473" w14:paraId="784796D1" w14:textId="77777777" w:rsidTr="00E73884">
        <w:trPr>
          <w:trHeight w:val="20"/>
          <w:jc w:val="center"/>
        </w:trPr>
        <w:tc>
          <w:tcPr>
            <w:tcW w:w="1134" w:type="dxa"/>
            <w:vMerge/>
            <w:tcBorders>
              <w:top w:val="single" w:sz="6" w:space="0" w:color="auto"/>
              <w:left w:val="single" w:sz="6" w:space="0" w:color="auto"/>
              <w:right w:val="single" w:sz="6" w:space="0" w:color="auto"/>
            </w:tcBorders>
            <w:vAlign w:val="center"/>
          </w:tcPr>
          <w:p w14:paraId="351E7827" w14:textId="77777777" w:rsidR="00A65424" w:rsidRPr="00207FAF" w:rsidRDefault="00A65424" w:rsidP="009364DE">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6CF44775" w14:textId="5600085A" w:rsidR="00A65424" w:rsidRPr="00207FAF" w:rsidRDefault="006D65AD" w:rsidP="009364DE">
            <w:pPr>
              <w:jc w:val="center"/>
              <w:rPr>
                <w:rFonts w:ascii="宋体" w:eastAsia="宋体" w:hAnsi="宋体"/>
                <w:sz w:val="24"/>
                <w:szCs w:val="24"/>
              </w:rPr>
            </w:pPr>
            <w:r>
              <w:rPr>
                <w:rFonts w:ascii="宋体" w:eastAsia="宋体" w:hAnsi="宋体" w:hint="eastAsia"/>
                <w:sz w:val="24"/>
                <w:szCs w:val="24"/>
              </w:rPr>
              <w:t>3</w:t>
            </w:r>
          </w:p>
        </w:tc>
        <w:tc>
          <w:tcPr>
            <w:tcW w:w="2268" w:type="dxa"/>
            <w:tcBorders>
              <w:top w:val="single" w:sz="6" w:space="0" w:color="auto"/>
              <w:left w:val="single" w:sz="6" w:space="0" w:color="auto"/>
              <w:bottom w:val="single" w:sz="6" w:space="0" w:color="auto"/>
              <w:right w:val="single" w:sz="6" w:space="0" w:color="auto"/>
            </w:tcBorders>
            <w:vAlign w:val="center"/>
          </w:tcPr>
          <w:p w14:paraId="726644CB" w14:textId="11228B5B" w:rsidR="00A65424" w:rsidRPr="00207FAF" w:rsidRDefault="00A65424" w:rsidP="009364DE">
            <w:pPr>
              <w:jc w:val="center"/>
              <w:rPr>
                <w:rFonts w:ascii="宋体" w:eastAsia="宋体" w:hAnsi="宋体"/>
                <w:sz w:val="24"/>
                <w:szCs w:val="24"/>
              </w:rPr>
            </w:pPr>
            <w:r>
              <w:rPr>
                <w:rFonts w:ascii="宋体" w:eastAsia="宋体" w:hAnsi="宋体" w:hint="eastAsia"/>
                <w:sz w:val="24"/>
                <w:szCs w:val="24"/>
              </w:rPr>
              <w:t>资质条件</w:t>
            </w:r>
            <w:r w:rsidRPr="00207FAF">
              <w:rPr>
                <w:rFonts w:ascii="宋体" w:eastAsia="宋体" w:hAnsi="宋体" w:hint="eastAsia"/>
                <w:sz w:val="24"/>
                <w:szCs w:val="24"/>
              </w:rPr>
              <w:t>（</w:t>
            </w:r>
            <w:r>
              <w:rPr>
                <w:rFonts w:ascii="宋体" w:eastAsia="宋体" w:hAnsi="宋体" w:hint="eastAsia"/>
                <w:sz w:val="24"/>
                <w:szCs w:val="24"/>
              </w:rPr>
              <w:t>3</w:t>
            </w:r>
            <w:r w:rsidRPr="00207FAF">
              <w:rPr>
                <w:rFonts w:ascii="宋体" w:eastAsia="宋体" w:hAnsi="宋体"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7263A5E9" w14:textId="639FD297" w:rsidR="00A65424" w:rsidRDefault="00A65424" w:rsidP="00A65424">
            <w:pPr>
              <w:rPr>
                <w:rFonts w:ascii="宋体" w:eastAsia="宋体" w:hAnsi="宋体"/>
                <w:sz w:val="24"/>
              </w:rPr>
            </w:pPr>
            <w:r>
              <w:rPr>
                <w:rFonts w:ascii="宋体" w:eastAsia="宋体" w:hAnsi="宋体" w:hint="eastAsia"/>
                <w:sz w:val="24"/>
              </w:rPr>
              <w:t>1、投标人具备声光视讯工程企业综合技术能力壹级（适用范围数字视讯工程）得2分</w:t>
            </w:r>
            <w:r w:rsidR="00C57063">
              <w:rPr>
                <w:rFonts w:ascii="宋体" w:eastAsia="宋体" w:hAnsi="宋体" w:hint="eastAsia"/>
                <w:sz w:val="24"/>
              </w:rPr>
              <w:t>；</w:t>
            </w:r>
          </w:p>
          <w:p w14:paraId="586A1229" w14:textId="23FC80AD" w:rsidR="00A65424" w:rsidRPr="00207FAF" w:rsidRDefault="00A65424" w:rsidP="00C57063">
            <w:pPr>
              <w:rPr>
                <w:rFonts w:ascii="宋体" w:eastAsia="宋体" w:hAnsi="宋体"/>
                <w:sz w:val="24"/>
                <w:szCs w:val="24"/>
              </w:rPr>
            </w:pPr>
            <w:r>
              <w:rPr>
                <w:rFonts w:ascii="宋体" w:eastAsia="宋体" w:hAnsi="宋体" w:hint="eastAsia"/>
                <w:sz w:val="24"/>
                <w:szCs w:val="24"/>
              </w:rPr>
              <w:t>2、投标人具有质量认证体系资质证书。得1分</w:t>
            </w:r>
            <w:r w:rsidR="00C57063">
              <w:rPr>
                <w:rFonts w:ascii="宋体" w:eastAsia="宋体" w:hAnsi="宋体" w:hint="eastAsia"/>
                <w:sz w:val="24"/>
                <w:szCs w:val="24"/>
              </w:rPr>
              <w:t>；</w:t>
            </w:r>
          </w:p>
        </w:tc>
      </w:tr>
      <w:tr w:rsidR="00E43057" w:rsidRPr="00207FAF" w14:paraId="47507563" w14:textId="77777777" w:rsidTr="00E73884">
        <w:trPr>
          <w:trHeight w:val="20"/>
          <w:jc w:val="center"/>
        </w:trPr>
        <w:tc>
          <w:tcPr>
            <w:tcW w:w="1134" w:type="dxa"/>
            <w:vMerge/>
            <w:tcBorders>
              <w:top w:val="single" w:sz="6" w:space="0" w:color="auto"/>
              <w:left w:val="single" w:sz="6" w:space="0" w:color="auto"/>
              <w:right w:val="single" w:sz="6" w:space="0" w:color="auto"/>
            </w:tcBorders>
            <w:vAlign w:val="center"/>
          </w:tcPr>
          <w:p w14:paraId="2EA277D6" w14:textId="77777777" w:rsidR="00E43057" w:rsidRPr="00207FAF" w:rsidRDefault="00E43057" w:rsidP="009364DE">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29DC2875"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4</w:t>
            </w:r>
          </w:p>
        </w:tc>
        <w:tc>
          <w:tcPr>
            <w:tcW w:w="2268" w:type="dxa"/>
            <w:tcBorders>
              <w:top w:val="single" w:sz="6" w:space="0" w:color="auto"/>
              <w:left w:val="single" w:sz="6" w:space="0" w:color="auto"/>
              <w:bottom w:val="single" w:sz="6" w:space="0" w:color="auto"/>
              <w:right w:val="single" w:sz="6" w:space="0" w:color="auto"/>
            </w:tcBorders>
            <w:vAlign w:val="center"/>
          </w:tcPr>
          <w:p w14:paraId="7E08D090"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售后服务方案</w:t>
            </w:r>
          </w:p>
          <w:p w14:paraId="33363021" w14:textId="25B26546"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（5分）</w:t>
            </w:r>
          </w:p>
        </w:tc>
        <w:tc>
          <w:tcPr>
            <w:tcW w:w="5130" w:type="dxa"/>
            <w:tcBorders>
              <w:top w:val="single" w:sz="6" w:space="0" w:color="auto"/>
              <w:left w:val="single" w:sz="6" w:space="0" w:color="auto"/>
              <w:bottom w:val="single" w:sz="6" w:space="0" w:color="auto"/>
              <w:right w:val="single" w:sz="6" w:space="0" w:color="auto"/>
            </w:tcBorders>
            <w:vAlign w:val="center"/>
          </w:tcPr>
          <w:p w14:paraId="4F059AAF" w14:textId="3FBAC2D0" w:rsidR="00A65424" w:rsidRDefault="00A65424" w:rsidP="003576E7">
            <w:pPr>
              <w:rPr>
                <w:rFonts w:ascii="宋体" w:eastAsia="宋体" w:hAnsi="宋体" w:cs="Arial"/>
                <w:sz w:val="24"/>
                <w:szCs w:val="24"/>
              </w:rPr>
            </w:pPr>
            <w:r>
              <w:rPr>
                <w:rFonts w:ascii="宋体" w:eastAsia="宋体" w:hAnsi="宋体" w:cs="Arial" w:hint="eastAsia"/>
                <w:sz w:val="24"/>
                <w:szCs w:val="24"/>
              </w:rPr>
              <w:t>投标人要针对本项目提供团队服务方案</w:t>
            </w:r>
            <w:r w:rsidR="003576E7">
              <w:rPr>
                <w:rFonts w:ascii="宋体" w:eastAsia="宋体" w:hAnsi="宋体" w:cs="Arial" w:hint="eastAsia"/>
                <w:sz w:val="24"/>
                <w:szCs w:val="24"/>
              </w:rPr>
              <w:t>，包括</w:t>
            </w:r>
            <w:r w:rsidRPr="00277689">
              <w:rPr>
                <w:rFonts w:ascii="宋体" w:eastAsia="宋体" w:hAnsi="宋体" w:cs="Arial" w:hint="eastAsia"/>
                <w:sz w:val="24"/>
                <w:szCs w:val="24"/>
              </w:rPr>
              <w:t>项目</w:t>
            </w:r>
            <w:r w:rsidR="003576E7">
              <w:rPr>
                <w:rFonts w:ascii="宋体" w:eastAsia="宋体" w:hAnsi="宋体" w:cs="Arial" w:hint="eastAsia"/>
                <w:sz w:val="24"/>
                <w:szCs w:val="24"/>
              </w:rPr>
              <w:t>实施</w:t>
            </w:r>
            <w:r w:rsidRPr="00277689">
              <w:rPr>
                <w:rFonts w:ascii="宋体" w:eastAsia="宋体" w:hAnsi="宋体" w:cs="Arial" w:hint="eastAsia"/>
                <w:sz w:val="24"/>
                <w:szCs w:val="24"/>
              </w:rPr>
              <w:t>团队人员配置</w:t>
            </w:r>
            <w:r>
              <w:rPr>
                <w:rFonts w:ascii="宋体" w:eastAsia="宋体" w:hAnsi="宋体" w:cs="Arial" w:hint="eastAsia"/>
                <w:sz w:val="24"/>
                <w:szCs w:val="24"/>
              </w:rPr>
              <w:t>（人员资质、组成结构、职能分工）</w:t>
            </w:r>
            <w:r w:rsidR="003576E7">
              <w:rPr>
                <w:rFonts w:ascii="宋体" w:eastAsia="宋体" w:hAnsi="宋体" w:cs="Arial" w:hint="eastAsia"/>
                <w:sz w:val="24"/>
                <w:szCs w:val="24"/>
              </w:rPr>
              <w:t>、</w:t>
            </w:r>
            <w:r w:rsidRPr="00277689">
              <w:rPr>
                <w:rFonts w:ascii="宋体" w:eastAsia="宋体" w:hAnsi="宋体" w:cs="Arial" w:hint="eastAsia"/>
                <w:sz w:val="24"/>
                <w:szCs w:val="24"/>
              </w:rPr>
              <w:t>项目组织管理（实施组织计划、时间节点、进度保障、人员分工）</w:t>
            </w:r>
            <w:r w:rsidR="003576E7">
              <w:rPr>
                <w:rFonts w:ascii="宋体" w:eastAsia="宋体" w:hAnsi="宋体" w:cs="Arial" w:hint="eastAsia"/>
                <w:sz w:val="24"/>
                <w:szCs w:val="24"/>
              </w:rPr>
              <w:t>、</w:t>
            </w:r>
            <w:r>
              <w:rPr>
                <w:rFonts w:ascii="宋体" w:eastAsia="宋体" w:hAnsi="宋体" w:cs="Arial" w:hint="eastAsia"/>
                <w:sz w:val="24"/>
                <w:szCs w:val="24"/>
              </w:rPr>
              <w:t>验收方案</w:t>
            </w:r>
            <w:r w:rsidR="003576E7">
              <w:rPr>
                <w:rFonts w:ascii="宋体" w:eastAsia="宋体" w:hAnsi="宋体" w:cs="Arial" w:hint="eastAsia"/>
                <w:sz w:val="24"/>
                <w:szCs w:val="24"/>
              </w:rPr>
              <w:t>、</w:t>
            </w:r>
            <w:r>
              <w:rPr>
                <w:rFonts w:ascii="宋体" w:eastAsia="宋体" w:hAnsi="宋体" w:cs="Arial" w:hint="eastAsia"/>
                <w:sz w:val="24"/>
                <w:szCs w:val="24"/>
              </w:rPr>
              <w:t>售后内容</w:t>
            </w:r>
            <w:r w:rsidR="003576E7">
              <w:rPr>
                <w:rFonts w:ascii="宋体" w:eastAsia="宋体" w:hAnsi="宋体" w:cs="Arial" w:hint="eastAsia"/>
                <w:sz w:val="24"/>
                <w:szCs w:val="24"/>
              </w:rPr>
              <w:t>。</w:t>
            </w:r>
          </w:p>
          <w:p w14:paraId="1B708950" w14:textId="53BCB2FF" w:rsidR="00A65424" w:rsidRPr="00207FAF" w:rsidRDefault="00A65424" w:rsidP="00A65424">
            <w:pPr>
              <w:rPr>
                <w:rFonts w:ascii="宋体" w:eastAsia="宋体" w:hAnsi="宋体"/>
                <w:sz w:val="24"/>
                <w:szCs w:val="24"/>
              </w:rPr>
            </w:pPr>
            <w:r>
              <w:rPr>
                <w:rFonts w:ascii="宋体" w:eastAsia="宋体" w:hAnsi="宋体" w:cs="Arial" w:hint="eastAsia"/>
                <w:sz w:val="24"/>
                <w:szCs w:val="24"/>
              </w:rPr>
              <w:t>计划合理且量化可控，完全针对本项目需求，各阶段时间节点清晰，各阶段进度保障措施全面得当、各阶段人员分工安排科学验收方案完善可行，售后服务合理全面，针对性强</w:t>
            </w:r>
            <w:r w:rsidR="003576E7">
              <w:rPr>
                <w:rFonts w:ascii="宋体" w:eastAsia="宋体" w:hAnsi="宋体" w:cs="Arial" w:hint="eastAsia"/>
                <w:sz w:val="24"/>
                <w:szCs w:val="24"/>
              </w:rPr>
              <w:t>，</w:t>
            </w:r>
            <w:r>
              <w:rPr>
                <w:rFonts w:ascii="宋体" w:eastAsia="宋体" w:hAnsi="宋体" w:cs="Arial" w:hint="eastAsia"/>
                <w:sz w:val="24"/>
                <w:szCs w:val="24"/>
              </w:rPr>
              <w:t>得5分</w:t>
            </w:r>
            <w:r w:rsidR="003576E7">
              <w:rPr>
                <w:rFonts w:ascii="宋体" w:eastAsia="宋体" w:hAnsi="宋体" w:cs="Arial" w:hint="eastAsia"/>
                <w:sz w:val="24"/>
                <w:szCs w:val="24"/>
              </w:rPr>
              <w:t>；</w:t>
            </w:r>
            <w:r>
              <w:rPr>
                <w:rFonts w:ascii="宋体" w:eastAsia="宋体" w:hAnsi="宋体" w:cs="Arial" w:hint="eastAsia"/>
                <w:sz w:val="24"/>
                <w:szCs w:val="24"/>
              </w:rPr>
              <w:t>方案较为完善得</w:t>
            </w:r>
            <w:r w:rsidR="006D65AD">
              <w:rPr>
                <w:rFonts w:ascii="宋体" w:eastAsia="宋体" w:hAnsi="宋体" w:cs="Arial" w:hint="eastAsia"/>
                <w:sz w:val="24"/>
                <w:szCs w:val="24"/>
              </w:rPr>
              <w:t>3</w:t>
            </w:r>
            <w:r>
              <w:rPr>
                <w:rFonts w:ascii="宋体" w:eastAsia="宋体" w:hAnsi="宋体" w:cs="Arial" w:hint="eastAsia"/>
                <w:sz w:val="24"/>
                <w:szCs w:val="24"/>
              </w:rPr>
              <w:t>分</w:t>
            </w:r>
            <w:r w:rsidR="003576E7">
              <w:rPr>
                <w:rFonts w:ascii="宋体" w:eastAsia="宋体" w:hAnsi="宋体" w:cs="Arial" w:hint="eastAsia"/>
                <w:sz w:val="24"/>
                <w:szCs w:val="24"/>
              </w:rPr>
              <w:t>；</w:t>
            </w:r>
            <w:r>
              <w:rPr>
                <w:rFonts w:ascii="宋体" w:eastAsia="宋体" w:hAnsi="宋体" w:cs="Arial" w:hint="eastAsia"/>
                <w:sz w:val="24"/>
                <w:szCs w:val="24"/>
              </w:rPr>
              <w:t>方案不完善得</w:t>
            </w:r>
            <w:r w:rsidR="003576E7">
              <w:rPr>
                <w:rFonts w:ascii="宋体" w:eastAsia="宋体" w:hAnsi="宋体" w:cs="Arial" w:hint="eastAsia"/>
                <w:sz w:val="24"/>
                <w:szCs w:val="24"/>
              </w:rPr>
              <w:t>1</w:t>
            </w:r>
            <w:r>
              <w:rPr>
                <w:rFonts w:ascii="宋体" w:eastAsia="宋体" w:hAnsi="宋体" w:cs="Arial" w:hint="eastAsia"/>
                <w:sz w:val="24"/>
                <w:szCs w:val="24"/>
              </w:rPr>
              <w:t>分</w:t>
            </w:r>
            <w:r w:rsidR="003576E7">
              <w:rPr>
                <w:rFonts w:ascii="宋体" w:eastAsia="宋体" w:hAnsi="宋体" w:cs="Arial" w:hint="eastAsia"/>
                <w:sz w:val="24"/>
                <w:szCs w:val="24"/>
              </w:rPr>
              <w:t>；未提供得0分。</w:t>
            </w:r>
          </w:p>
        </w:tc>
      </w:tr>
      <w:tr w:rsidR="00E43057" w:rsidRPr="00207FAF" w14:paraId="58F662BE" w14:textId="77777777" w:rsidTr="00E73884">
        <w:trPr>
          <w:cantSplit/>
          <w:trHeight w:val="20"/>
          <w:jc w:val="center"/>
        </w:trPr>
        <w:tc>
          <w:tcPr>
            <w:tcW w:w="1134" w:type="dxa"/>
            <w:vMerge w:val="restart"/>
            <w:tcBorders>
              <w:top w:val="single" w:sz="4" w:space="0" w:color="auto"/>
              <w:left w:val="single" w:sz="6" w:space="0" w:color="auto"/>
              <w:right w:val="single" w:sz="6" w:space="0" w:color="auto"/>
            </w:tcBorders>
            <w:vAlign w:val="center"/>
          </w:tcPr>
          <w:p w14:paraId="55779786"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技术</w:t>
            </w:r>
          </w:p>
          <w:p w14:paraId="7A8CF2AE" w14:textId="77777777" w:rsidR="00E43057" w:rsidRDefault="00E43057" w:rsidP="00DB5F04">
            <w:pPr>
              <w:jc w:val="center"/>
              <w:rPr>
                <w:rFonts w:ascii="宋体" w:eastAsia="宋体" w:hAnsi="宋体"/>
                <w:sz w:val="24"/>
                <w:szCs w:val="24"/>
              </w:rPr>
            </w:pPr>
            <w:r w:rsidRPr="00207FAF">
              <w:rPr>
                <w:rFonts w:ascii="宋体" w:eastAsia="宋体" w:hAnsi="宋体" w:hint="eastAsia"/>
                <w:sz w:val="24"/>
                <w:szCs w:val="24"/>
              </w:rPr>
              <w:t>部分</w:t>
            </w:r>
          </w:p>
          <w:p w14:paraId="68CE7959" w14:textId="6DCAEF68" w:rsidR="00215BBC" w:rsidRPr="00DB5F04" w:rsidRDefault="00215BBC" w:rsidP="00DB5F04">
            <w:pPr>
              <w:jc w:val="center"/>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54123175" w14:textId="37EED38F" w:rsidR="00E43057" w:rsidRPr="00207FAF" w:rsidRDefault="00DB5F04" w:rsidP="009364DE">
            <w:pPr>
              <w:jc w:val="center"/>
              <w:rPr>
                <w:rFonts w:ascii="宋体" w:eastAsia="宋体" w:hAnsi="宋体"/>
                <w:sz w:val="24"/>
                <w:szCs w:val="24"/>
              </w:rPr>
            </w:pPr>
            <w:r>
              <w:rPr>
                <w:rFonts w:ascii="宋体" w:eastAsia="宋体" w:hAnsi="宋体" w:hint="eastAsia"/>
                <w:sz w:val="24"/>
                <w:szCs w:val="24"/>
              </w:rPr>
              <w:t>5</w:t>
            </w:r>
          </w:p>
        </w:tc>
        <w:tc>
          <w:tcPr>
            <w:tcW w:w="2268" w:type="dxa"/>
            <w:tcBorders>
              <w:top w:val="single" w:sz="6" w:space="0" w:color="auto"/>
              <w:left w:val="single" w:sz="6" w:space="0" w:color="auto"/>
              <w:bottom w:val="single" w:sz="6" w:space="0" w:color="auto"/>
              <w:right w:val="single" w:sz="6" w:space="0" w:color="auto"/>
            </w:tcBorders>
            <w:vAlign w:val="center"/>
          </w:tcPr>
          <w:p w14:paraId="59004572" w14:textId="77777777" w:rsidR="00E43057" w:rsidRPr="00207FAF" w:rsidRDefault="00E43057" w:rsidP="009364DE">
            <w:pPr>
              <w:jc w:val="center"/>
              <w:rPr>
                <w:rFonts w:ascii="宋体" w:eastAsia="宋体" w:hAnsi="宋体" w:cs="Cambria"/>
                <w:sz w:val="24"/>
                <w:szCs w:val="24"/>
              </w:rPr>
            </w:pPr>
            <w:r w:rsidRPr="00207FAF">
              <w:rPr>
                <w:rFonts w:ascii="宋体" w:eastAsia="宋体" w:hAnsi="宋体" w:cs="Cambria"/>
                <w:sz w:val="24"/>
                <w:szCs w:val="24"/>
              </w:rPr>
              <w:t>对招标文件技术规格要求的响应程度</w:t>
            </w:r>
          </w:p>
          <w:p w14:paraId="7A750E7C" w14:textId="087E6A74" w:rsidR="00E43057" w:rsidRPr="00207FAF" w:rsidRDefault="00E43057" w:rsidP="00A74473">
            <w:pPr>
              <w:jc w:val="center"/>
              <w:rPr>
                <w:rFonts w:ascii="宋体" w:eastAsia="宋体" w:hAnsi="宋体"/>
                <w:sz w:val="24"/>
                <w:szCs w:val="24"/>
              </w:rPr>
            </w:pPr>
            <w:r w:rsidRPr="00207FAF">
              <w:rPr>
                <w:rFonts w:ascii="宋体" w:eastAsia="宋体" w:hAnsi="宋体" w:cs="Cambria" w:hint="eastAsia"/>
                <w:sz w:val="24"/>
                <w:szCs w:val="24"/>
              </w:rPr>
              <w:t>（</w:t>
            </w:r>
            <w:r w:rsidR="00A74473">
              <w:rPr>
                <w:rFonts w:ascii="宋体" w:eastAsia="宋体" w:hAnsi="宋体" w:cs="Cambria" w:hint="eastAsia"/>
                <w:sz w:val="24"/>
                <w:szCs w:val="24"/>
              </w:rPr>
              <w:t>50</w:t>
            </w:r>
            <w:r w:rsidRPr="00207FAF">
              <w:rPr>
                <w:rFonts w:ascii="宋体" w:eastAsia="宋体" w:hAnsi="宋体" w:cs="Cambria" w:hint="eastAsia"/>
                <w:sz w:val="24"/>
                <w:szCs w:val="24"/>
              </w:rPr>
              <w:t>分）</w:t>
            </w:r>
          </w:p>
        </w:tc>
        <w:tc>
          <w:tcPr>
            <w:tcW w:w="5130" w:type="dxa"/>
            <w:tcBorders>
              <w:top w:val="single" w:sz="6" w:space="0" w:color="auto"/>
              <w:left w:val="single" w:sz="6" w:space="0" w:color="auto"/>
              <w:bottom w:val="single" w:sz="6" w:space="0" w:color="auto"/>
              <w:right w:val="single" w:sz="6" w:space="0" w:color="auto"/>
            </w:tcBorders>
            <w:vAlign w:val="center"/>
          </w:tcPr>
          <w:p w14:paraId="77B9B6B6" w14:textId="29B55D61" w:rsidR="00E43057" w:rsidRPr="00207FAF" w:rsidRDefault="00E43057" w:rsidP="009364DE">
            <w:pPr>
              <w:rPr>
                <w:rFonts w:ascii="宋体" w:eastAsia="宋体" w:hAnsi="宋体" w:cs="Arial"/>
                <w:sz w:val="24"/>
                <w:szCs w:val="24"/>
              </w:rPr>
            </w:pPr>
            <w:r w:rsidRPr="00207FAF">
              <w:rPr>
                <w:rFonts w:ascii="宋体" w:eastAsia="宋体" w:hAnsi="宋体" w:cs="Arial" w:hint="eastAsia"/>
                <w:sz w:val="24"/>
                <w:szCs w:val="24"/>
              </w:rPr>
              <w:t>带“★”条款为实质性条款，投标人必须按照投标文件要求作出实质性响应，对于★条款不满足的投标无效。</w:t>
            </w:r>
          </w:p>
          <w:p w14:paraId="2AA35423" w14:textId="33E67F4A" w:rsidR="00E43057" w:rsidRPr="00207FAF" w:rsidRDefault="00E43057" w:rsidP="009364DE">
            <w:pPr>
              <w:rPr>
                <w:rFonts w:ascii="宋体" w:eastAsia="宋体" w:hAnsi="宋体"/>
                <w:bCs/>
                <w:sz w:val="24"/>
                <w:szCs w:val="24"/>
              </w:rPr>
            </w:pPr>
            <w:r w:rsidRPr="00207FAF">
              <w:rPr>
                <w:rFonts w:ascii="宋体" w:eastAsia="宋体" w:hAnsi="宋体" w:cs="Arial" w:hint="eastAsia"/>
                <w:sz w:val="24"/>
                <w:szCs w:val="24"/>
              </w:rPr>
              <w:t>带“</w:t>
            </w:r>
            <w:r w:rsidRPr="00207FAF">
              <w:rPr>
                <w:rFonts w:ascii="宋体" w:eastAsia="宋体" w:hAnsi="宋体" w:hint="eastAsia"/>
                <w:b/>
                <w:sz w:val="24"/>
                <w:szCs w:val="24"/>
              </w:rPr>
              <w:t>#</w:t>
            </w:r>
            <w:r w:rsidRPr="00207FAF">
              <w:rPr>
                <w:rFonts w:ascii="宋体" w:eastAsia="宋体" w:hAnsi="宋体" w:hint="eastAsia"/>
                <w:bCs/>
                <w:sz w:val="24"/>
                <w:szCs w:val="24"/>
              </w:rPr>
              <w:t>”指标为重要技术指标，每有一项重要技术指标满足招标文件要求得</w:t>
            </w:r>
            <w:r w:rsidR="000648A3">
              <w:rPr>
                <w:rFonts w:ascii="宋体" w:eastAsia="宋体" w:hAnsi="宋体" w:hint="eastAsia"/>
                <w:bCs/>
                <w:sz w:val="24"/>
                <w:szCs w:val="24"/>
              </w:rPr>
              <w:t>1</w:t>
            </w:r>
            <w:r w:rsidRPr="00207FAF">
              <w:rPr>
                <w:rFonts w:ascii="宋体" w:eastAsia="宋体" w:hAnsi="宋体" w:hint="eastAsia"/>
                <w:bCs/>
                <w:sz w:val="24"/>
                <w:szCs w:val="24"/>
              </w:rPr>
              <w:t>分，最高得</w:t>
            </w:r>
            <w:r w:rsidR="000648A3">
              <w:rPr>
                <w:rFonts w:ascii="宋体" w:eastAsia="宋体" w:hAnsi="宋体" w:hint="eastAsia"/>
                <w:bCs/>
                <w:sz w:val="24"/>
                <w:szCs w:val="24"/>
              </w:rPr>
              <w:t>30</w:t>
            </w:r>
            <w:r w:rsidRPr="00207FAF">
              <w:rPr>
                <w:rFonts w:ascii="宋体" w:eastAsia="宋体" w:hAnsi="宋体" w:hint="eastAsia"/>
                <w:bCs/>
                <w:sz w:val="24"/>
                <w:szCs w:val="24"/>
              </w:rPr>
              <w:t>分；</w:t>
            </w:r>
          </w:p>
          <w:p w14:paraId="0F92B576" w14:textId="1DF7DD4F" w:rsidR="00E43057" w:rsidRDefault="00E43057" w:rsidP="009364DE">
            <w:pPr>
              <w:rPr>
                <w:rFonts w:ascii="宋体" w:eastAsia="宋体" w:hAnsi="宋体" w:cs="Cambria"/>
                <w:sz w:val="24"/>
                <w:szCs w:val="24"/>
              </w:rPr>
            </w:pPr>
            <w:r w:rsidRPr="00207FAF">
              <w:rPr>
                <w:rFonts w:ascii="宋体" w:eastAsia="宋体" w:hAnsi="宋体" w:cs="Arial" w:hint="eastAsia"/>
                <w:sz w:val="24"/>
                <w:szCs w:val="24"/>
              </w:rPr>
              <w:t>其他指标为普通技术指标，每有</w:t>
            </w:r>
            <w:r w:rsidRPr="00207FAF">
              <w:rPr>
                <w:rFonts w:ascii="宋体" w:eastAsia="宋体" w:hAnsi="宋体" w:cs="Cambria"/>
                <w:sz w:val="24"/>
                <w:szCs w:val="24"/>
              </w:rPr>
              <w:t>一项普通技术指标</w:t>
            </w:r>
            <w:r w:rsidRPr="00207FAF">
              <w:rPr>
                <w:rFonts w:ascii="宋体" w:eastAsia="宋体" w:hAnsi="宋体" w:cs="Cambria" w:hint="eastAsia"/>
                <w:sz w:val="24"/>
                <w:szCs w:val="24"/>
              </w:rPr>
              <w:t>满足招标文件要求得</w:t>
            </w:r>
            <w:r w:rsidR="000648A3">
              <w:rPr>
                <w:rFonts w:ascii="宋体" w:eastAsia="宋体" w:hAnsi="宋体" w:cs="Cambria" w:hint="eastAsia"/>
                <w:sz w:val="24"/>
                <w:szCs w:val="24"/>
              </w:rPr>
              <w:t>0.05</w:t>
            </w:r>
            <w:r w:rsidRPr="00207FAF">
              <w:rPr>
                <w:rFonts w:ascii="宋体" w:eastAsia="宋体" w:hAnsi="宋体" w:cs="Cambria" w:hint="eastAsia"/>
                <w:sz w:val="24"/>
                <w:szCs w:val="24"/>
              </w:rPr>
              <w:t>分，最高得</w:t>
            </w:r>
            <w:r w:rsidR="000648A3">
              <w:rPr>
                <w:rFonts w:ascii="宋体" w:eastAsia="宋体" w:hAnsi="宋体" w:cs="Cambria" w:hint="eastAsia"/>
                <w:sz w:val="24"/>
                <w:szCs w:val="24"/>
              </w:rPr>
              <w:t>20</w:t>
            </w:r>
            <w:r w:rsidRPr="00207FAF">
              <w:rPr>
                <w:rFonts w:ascii="宋体" w:eastAsia="宋体" w:hAnsi="宋体" w:cs="Cambria" w:hint="eastAsia"/>
                <w:sz w:val="24"/>
                <w:szCs w:val="24"/>
              </w:rPr>
              <w:t>分。漏报技术条款视为负偏离。</w:t>
            </w:r>
          </w:p>
          <w:p w14:paraId="56DF8B78" w14:textId="40697C3A" w:rsidR="00DE2E85" w:rsidRPr="003576E7" w:rsidRDefault="00DE2E85" w:rsidP="009364DE">
            <w:pPr>
              <w:rPr>
                <w:rFonts w:ascii="宋体" w:eastAsia="宋体" w:hAnsi="宋体" w:cs="Cambria"/>
                <w:b/>
                <w:bCs/>
                <w:sz w:val="24"/>
                <w:szCs w:val="24"/>
              </w:rPr>
            </w:pPr>
            <w:r w:rsidRPr="003576E7">
              <w:rPr>
                <w:rFonts w:ascii="宋体" w:eastAsia="宋体" w:hAnsi="宋体" w:cs="Cambria" w:hint="eastAsia"/>
                <w:b/>
                <w:bCs/>
                <w:sz w:val="24"/>
                <w:szCs w:val="24"/>
              </w:rPr>
              <w:t>注</w:t>
            </w:r>
            <w:r w:rsidRPr="003576E7">
              <w:rPr>
                <w:rFonts w:ascii="宋体" w:eastAsia="宋体" w:hAnsi="宋体" w:cs="Cambria"/>
                <w:b/>
                <w:bCs/>
                <w:sz w:val="24"/>
                <w:szCs w:val="24"/>
              </w:rPr>
              <w:t>：</w:t>
            </w:r>
            <w:r w:rsidR="00A84154">
              <w:rPr>
                <w:rFonts w:ascii="宋体" w:eastAsia="宋体" w:hAnsi="宋体" w:cs="Cambria" w:hint="eastAsia"/>
                <w:b/>
                <w:bCs/>
                <w:sz w:val="24"/>
                <w:szCs w:val="24"/>
              </w:rPr>
              <w:t>投标人</w:t>
            </w:r>
            <w:r w:rsidR="00A84154" w:rsidRPr="00A84154">
              <w:rPr>
                <w:rFonts w:ascii="宋体" w:eastAsia="宋体" w:hAnsi="宋体" w:cs="Cambria" w:hint="eastAsia"/>
                <w:b/>
                <w:bCs/>
                <w:sz w:val="24"/>
                <w:szCs w:val="24"/>
              </w:rPr>
              <w:t>须对</w:t>
            </w:r>
            <w:r w:rsidR="00A84154">
              <w:rPr>
                <w:rFonts w:ascii="宋体" w:eastAsia="宋体" w:hAnsi="宋体" w:cs="Cambria" w:hint="eastAsia"/>
                <w:b/>
                <w:bCs/>
                <w:sz w:val="24"/>
                <w:szCs w:val="24"/>
              </w:rPr>
              <w:t>招标</w:t>
            </w:r>
            <w:r w:rsidR="00A84154" w:rsidRPr="00A84154">
              <w:rPr>
                <w:rFonts w:ascii="宋体" w:eastAsia="宋体" w:hAnsi="宋体" w:cs="Cambria" w:hint="eastAsia"/>
                <w:b/>
                <w:bCs/>
                <w:sz w:val="24"/>
                <w:szCs w:val="24"/>
              </w:rPr>
              <w:t>文件技术参数</w:t>
            </w:r>
            <w:r w:rsidR="00A84154">
              <w:rPr>
                <w:rFonts w:ascii="宋体" w:eastAsia="宋体" w:hAnsi="宋体" w:cs="Cambria" w:hint="eastAsia"/>
                <w:b/>
                <w:bCs/>
                <w:sz w:val="24"/>
                <w:szCs w:val="24"/>
              </w:rPr>
              <w:t>要求</w:t>
            </w:r>
            <w:r w:rsidR="00A84154" w:rsidRPr="00A84154">
              <w:rPr>
                <w:rFonts w:ascii="宋体" w:eastAsia="宋体" w:hAnsi="宋体" w:cs="Cambria" w:hint="eastAsia"/>
                <w:b/>
                <w:bCs/>
                <w:sz w:val="24"/>
                <w:szCs w:val="24"/>
              </w:rPr>
              <w:t>进行点对点应答，并提供具体参数值，未点对点应答</w:t>
            </w:r>
            <w:r w:rsidR="00CF4636">
              <w:rPr>
                <w:rFonts w:ascii="宋体" w:eastAsia="宋体" w:hAnsi="宋体" w:cs="Cambria" w:hint="eastAsia"/>
                <w:b/>
                <w:bCs/>
                <w:sz w:val="24"/>
                <w:szCs w:val="24"/>
              </w:rPr>
              <w:t>或</w:t>
            </w:r>
            <w:r w:rsidR="00A84154" w:rsidRPr="00A84154">
              <w:rPr>
                <w:rFonts w:ascii="宋体" w:eastAsia="宋体" w:hAnsi="宋体" w:cs="Cambria" w:hint="eastAsia"/>
                <w:b/>
                <w:bCs/>
                <w:sz w:val="24"/>
                <w:szCs w:val="24"/>
              </w:rPr>
              <w:t>未提供具体参数值，视为</w:t>
            </w:r>
            <w:r w:rsidR="00995E9B" w:rsidRPr="003576E7">
              <w:rPr>
                <w:rFonts w:ascii="宋体" w:eastAsia="宋体" w:hAnsi="宋体" w:cs="Cambria"/>
                <w:b/>
                <w:bCs/>
                <w:sz w:val="24"/>
                <w:szCs w:val="24"/>
              </w:rPr>
              <w:t>负偏离。</w:t>
            </w:r>
          </w:p>
        </w:tc>
      </w:tr>
      <w:tr w:rsidR="00E43057" w:rsidRPr="00207FAF" w14:paraId="14E83EA1" w14:textId="77777777" w:rsidTr="00E73884">
        <w:trPr>
          <w:cantSplit/>
          <w:trHeight w:val="20"/>
          <w:jc w:val="center"/>
        </w:trPr>
        <w:tc>
          <w:tcPr>
            <w:tcW w:w="1134" w:type="dxa"/>
            <w:vMerge/>
            <w:tcBorders>
              <w:left w:val="single" w:sz="6" w:space="0" w:color="auto"/>
              <w:right w:val="single" w:sz="6" w:space="0" w:color="auto"/>
            </w:tcBorders>
            <w:vAlign w:val="center"/>
          </w:tcPr>
          <w:p w14:paraId="7F36FF4B" w14:textId="77777777" w:rsidR="00E43057" w:rsidRPr="00207FAF" w:rsidRDefault="00E43057" w:rsidP="009364DE">
            <w:pPr>
              <w:widowControl/>
              <w:jc w:val="left"/>
              <w:rPr>
                <w:rFonts w:ascii="宋体" w:eastAsia="宋体" w:hAnsi="宋体"/>
                <w:sz w:val="24"/>
                <w:szCs w:val="24"/>
              </w:rPr>
            </w:pPr>
          </w:p>
        </w:tc>
        <w:tc>
          <w:tcPr>
            <w:tcW w:w="596" w:type="dxa"/>
            <w:tcBorders>
              <w:top w:val="single" w:sz="6" w:space="0" w:color="auto"/>
              <w:left w:val="single" w:sz="6" w:space="0" w:color="auto"/>
              <w:bottom w:val="single" w:sz="6" w:space="0" w:color="auto"/>
              <w:right w:val="single" w:sz="6" w:space="0" w:color="auto"/>
            </w:tcBorders>
            <w:vAlign w:val="center"/>
          </w:tcPr>
          <w:p w14:paraId="7BECCC24" w14:textId="5FCF662A" w:rsidR="00E43057" w:rsidRPr="00207FAF" w:rsidRDefault="006D65AD" w:rsidP="009364DE">
            <w:pPr>
              <w:widowControl/>
              <w:jc w:val="center"/>
              <w:rPr>
                <w:rFonts w:ascii="宋体" w:eastAsia="宋体" w:hAnsi="宋体"/>
                <w:sz w:val="24"/>
                <w:szCs w:val="24"/>
              </w:rPr>
            </w:pPr>
            <w:r>
              <w:rPr>
                <w:rFonts w:ascii="宋体" w:eastAsia="宋体" w:hAnsi="宋体" w:hint="eastAsia"/>
                <w:sz w:val="24"/>
                <w:szCs w:val="24"/>
              </w:rPr>
              <w:t>6</w:t>
            </w:r>
          </w:p>
        </w:tc>
        <w:tc>
          <w:tcPr>
            <w:tcW w:w="2268" w:type="dxa"/>
            <w:tcBorders>
              <w:top w:val="single" w:sz="6" w:space="0" w:color="auto"/>
              <w:left w:val="single" w:sz="6" w:space="0" w:color="auto"/>
              <w:bottom w:val="single" w:sz="6" w:space="0" w:color="auto"/>
              <w:right w:val="single" w:sz="6" w:space="0" w:color="auto"/>
            </w:tcBorders>
            <w:vAlign w:val="center"/>
          </w:tcPr>
          <w:p w14:paraId="3548FCD6" w14:textId="77777777" w:rsidR="00E43057" w:rsidRDefault="00A255D4" w:rsidP="009364DE">
            <w:pPr>
              <w:jc w:val="center"/>
              <w:rPr>
                <w:rFonts w:ascii="宋体" w:eastAsia="宋体" w:hAnsi="宋体"/>
                <w:sz w:val="24"/>
                <w:szCs w:val="24"/>
              </w:rPr>
            </w:pPr>
            <w:r>
              <w:rPr>
                <w:rFonts w:ascii="宋体" w:eastAsia="宋体" w:hAnsi="宋体" w:hint="eastAsia"/>
                <w:sz w:val="24"/>
                <w:szCs w:val="24"/>
              </w:rPr>
              <w:t>系统建设实施方案</w:t>
            </w:r>
          </w:p>
          <w:p w14:paraId="7CC895DE" w14:textId="2F151348" w:rsidR="00721449" w:rsidRPr="00207FAF" w:rsidRDefault="00721449" w:rsidP="009364DE">
            <w:pPr>
              <w:jc w:val="center"/>
              <w:rPr>
                <w:rFonts w:ascii="宋体" w:eastAsia="宋体" w:hAnsi="宋体"/>
                <w:sz w:val="24"/>
                <w:szCs w:val="24"/>
              </w:rPr>
            </w:pPr>
            <w:r>
              <w:rPr>
                <w:rFonts w:ascii="宋体" w:eastAsia="宋体" w:hAnsi="宋体" w:hint="eastAsia"/>
                <w:sz w:val="24"/>
                <w:szCs w:val="24"/>
              </w:rPr>
              <w:t>（5分）</w:t>
            </w:r>
          </w:p>
        </w:tc>
        <w:tc>
          <w:tcPr>
            <w:tcW w:w="5130" w:type="dxa"/>
            <w:tcBorders>
              <w:top w:val="single" w:sz="6" w:space="0" w:color="auto"/>
              <w:left w:val="single" w:sz="6" w:space="0" w:color="auto"/>
              <w:bottom w:val="single" w:sz="6" w:space="0" w:color="auto"/>
              <w:right w:val="single" w:sz="6" w:space="0" w:color="auto"/>
            </w:tcBorders>
            <w:vAlign w:val="center"/>
          </w:tcPr>
          <w:p w14:paraId="0A524907" w14:textId="6FECBBEE" w:rsidR="00A255D4" w:rsidRDefault="00A255D4" w:rsidP="00A255D4">
            <w:pPr>
              <w:autoSpaceDE w:val="0"/>
              <w:autoSpaceDN w:val="0"/>
              <w:adjustRightInd w:val="0"/>
              <w:jc w:val="left"/>
              <w:rPr>
                <w:rFonts w:ascii="宋体" w:eastAsia="宋体" w:hAnsi="宋体" w:cs="Arial"/>
                <w:sz w:val="24"/>
                <w:szCs w:val="24"/>
              </w:rPr>
            </w:pPr>
            <w:r>
              <w:rPr>
                <w:rFonts w:ascii="宋体" w:eastAsia="宋体" w:hAnsi="宋体" w:cs="Arial" w:hint="eastAsia"/>
                <w:sz w:val="24"/>
                <w:szCs w:val="24"/>
              </w:rPr>
              <w:t>对投标人系统建设实施方案的详细全面程度，理论、范围、组织配置、管理控制措施</w:t>
            </w:r>
            <w:r w:rsidR="00E54F31">
              <w:rPr>
                <w:rFonts w:ascii="宋体" w:eastAsia="宋体" w:hAnsi="宋体" w:cs="Arial" w:hint="eastAsia"/>
                <w:sz w:val="24"/>
                <w:szCs w:val="24"/>
              </w:rPr>
              <w:t>、风险控制管理方法、技术实现</w:t>
            </w:r>
            <w:r>
              <w:rPr>
                <w:rFonts w:ascii="宋体" w:eastAsia="宋体" w:hAnsi="宋体" w:cs="Arial" w:hint="eastAsia"/>
                <w:sz w:val="24"/>
                <w:szCs w:val="24"/>
              </w:rPr>
              <w:t>、阶段计划等方面进行综合评审</w:t>
            </w:r>
            <w:r w:rsidRPr="005D6E9B">
              <w:rPr>
                <w:rFonts w:ascii="宋体" w:eastAsia="宋体" w:hAnsi="宋体" w:cs="Arial"/>
                <w:sz w:val="24"/>
                <w:szCs w:val="24"/>
              </w:rPr>
              <w:t>。</w:t>
            </w:r>
          </w:p>
          <w:p w14:paraId="1D24FAAA" w14:textId="77777777" w:rsidR="00E43057" w:rsidRDefault="00A255D4" w:rsidP="00A255D4">
            <w:pPr>
              <w:rPr>
                <w:rFonts w:ascii="宋体" w:eastAsia="宋体" w:hAnsi="宋体" w:cs="Arial"/>
                <w:sz w:val="24"/>
                <w:szCs w:val="24"/>
              </w:rPr>
            </w:pPr>
            <w:r>
              <w:rPr>
                <w:rFonts w:ascii="宋体" w:eastAsia="宋体" w:hAnsi="宋体" w:cs="Arial" w:hint="eastAsia"/>
                <w:sz w:val="24"/>
                <w:szCs w:val="24"/>
              </w:rPr>
              <w:t>方案</w:t>
            </w:r>
            <w:r w:rsidR="00E54F31">
              <w:rPr>
                <w:rFonts w:ascii="宋体" w:eastAsia="宋体" w:hAnsi="宋体" w:cs="Arial" w:hint="eastAsia"/>
                <w:sz w:val="24"/>
                <w:szCs w:val="24"/>
              </w:rPr>
              <w:t>完善，理论充分、范围明确、组织配置合理、管理控制措施科学及技术实现科学、阶段计划符合招标文件要求，得5分；</w:t>
            </w:r>
          </w:p>
          <w:p w14:paraId="7CB045B1" w14:textId="77777777" w:rsidR="00E54F31" w:rsidRDefault="00E54F31" w:rsidP="00A255D4">
            <w:pPr>
              <w:rPr>
                <w:rFonts w:ascii="宋体" w:eastAsia="宋体" w:hAnsi="宋体" w:cs="Arial"/>
                <w:sz w:val="24"/>
                <w:szCs w:val="24"/>
              </w:rPr>
            </w:pPr>
            <w:r>
              <w:rPr>
                <w:rFonts w:ascii="宋体" w:eastAsia="宋体" w:hAnsi="宋体" w:cs="Arial" w:hint="eastAsia"/>
                <w:sz w:val="24"/>
                <w:szCs w:val="24"/>
              </w:rPr>
              <w:t>方案较为完善、理论较为充分、组织配置合理、管理控制措施科学及技术实现较为科学，阶段计划符合招标文件要求，得3分；</w:t>
            </w:r>
          </w:p>
          <w:p w14:paraId="3CD3422C" w14:textId="77777777" w:rsidR="00E54F31" w:rsidRDefault="00E54F31" w:rsidP="00A255D4">
            <w:pPr>
              <w:rPr>
                <w:rFonts w:ascii="宋体" w:eastAsia="宋体" w:hAnsi="宋体" w:cs="Arial"/>
                <w:sz w:val="24"/>
                <w:szCs w:val="24"/>
              </w:rPr>
            </w:pPr>
            <w:r>
              <w:rPr>
                <w:rFonts w:ascii="宋体" w:eastAsia="宋体" w:hAnsi="宋体" w:hint="eastAsia"/>
                <w:sz w:val="24"/>
                <w:szCs w:val="24"/>
              </w:rPr>
              <w:t>方案不完善、理论不充分、组织配置不合理、</w:t>
            </w:r>
            <w:r>
              <w:rPr>
                <w:rFonts w:ascii="宋体" w:eastAsia="宋体" w:hAnsi="宋体" w:cs="Arial" w:hint="eastAsia"/>
                <w:sz w:val="24"/>
                <w:szCs w:val="24"/>
              </w:rPr>
              <w:t>管理控制措施科学及技术实现不科学，阶段计划符合招标文件要求，得1分；</w:t>
            </w:r>
          </w:p>
          <w:p w14:paraId="362A6EC5" w14:textId="072E2487" w:rsidR="00E54F31" w:rsidRPr="00A255D4" w:rsidRDefault="00E54F31" w:rsidP="00A255D4">
            <w:pPr>
              <w:rPr>
                <w:rFonts w:ascii="宋体" w:eastAsia="宋体" w:hAnsi="宋体"/>
                <w:sz w:val="24"/>
                <w:szCs w:val="24"/>
              </w:rPr>
            </w:pPr>
            <w:r>
              <w:rPr>
                <w:rFonts w:ascii="宋体" w:eastAsia="宋体" w:hAnsi="宋体" w:cs="Arial" w:hint="eastAsia"/>
                <w:sz w:val="24"/>
                <w:szCs w:val="24"/>
              </w:rPr>
              <w:t>阶段计划不符合招标文件要求或未提供，得0分。</w:t>
            </w:r>
          </w:p>
        </w:tc>
      </w:tr>
      <w:tr w:rsidR="00E43057" w:rsidRPr="00207FAF" w14:paraId="539C2C12" w14:textId="77777777" w:rsidTr="00E73884">
        <w:trPr>
          <w:cantSplit/>
          <w:trHeight w:val="20"/>
          <w:jc w:val="center"/>
        </w:trPr>
        <w:tc>
          <w:tcPr>
            <w:tcW w:w="1134" w:type="dxa"/>
            <w:vMerge w:val="restart"/>
            <w:tcBorders>
              <w:top w:val="single" w:sz="6" w:space="0" w:color="auto"/>
              <w:left w:val="single" w:sz="6" w:space="0" w:color="auto"/>
              <w:right w:val="single" w:sz="6" w:space="0" w:color="auto"/>
            </w:tcBorders>
            <w:vAlign w:val="center"/>
          </w:tcPr>
          <w:p w14:paraId="2CB76FC5"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政策</w:t>
            </w:r>
          </w:p>
          <w:p w14:paraId="1B88E8FE" w14:textId="29858079" w:rsidR="00E43057" w:rsidRPr="00207FAF" w:rsidRDefault="00E43057" w:rsidP="00DB5F04">
            <w:pPr>
              <w:jc w:val="center"/>
              <w:rPr>
                <w:rFonts w:ascii="宋体" w:eastAsia="宋体" w:hAnsi="宋体"/>
                <w:sz w:val="24"/>
                <w:szCs w:val="24"/>
              </w:rPr>
            </w:pPr>
            <w:r w:rsidRPr="00207FAF">
              <w:rPr>
                <w:rFonts w:ascii="宋体" w:eastAsia="宋体" w:hAnsi="宋体" w:hint="eastAsia"/>
                <w:sz w:val="24"/>
                <w:szCs w:val="24"/>
              </w:rPr>
              <w:t>功能</w:t>
            </w:r>
          </w:p>
        </w:tc>
        <w:tc>
          <w:tcPr>
            <w:tcW w:w="596" w:type="dxa"/>
            <w:tcBorders>
              <w:top w:val="single" w:sz="6" w:space="0" w:color="auto"/>
              <w:left w:val="single" w:sz="6" w:space="0" w:color="auto"/>
              <w:right w:val="single" w:sz="6" w:space="0" w:color="auto"/>
            </w:tcBorders>
            <w:vAlign w:val="center"/>
          </w:tcPr>
          <w:p w14:paraId="6E5F206D" w14:textId="3DF531BC" w:rsidR="00E43057" w:rsidRPr="00207FAF" w:rsidRDefault="006D65AD" w:rsidP="009364DE">
            <w:pPr>
              <w:jc w:val="center"/>
              <w:rPr>
                <w:rFonts w:ascii="宋体" w:eastAsia="宋体" w:hAnsi="宋体"/>
                <w:sz w:val="24"/>
                <w:szCs w:val="24"/>
              </w:rPr>
            </w:pPr>
            <w:r>
              <w:rPr>
                <w:rFonts w:ascii="宋体" w:eastAsia="宋体" w:hAnsi="宋体" w:hint="eastAsia"/>
                <w:sz w:val="24"/>
                <w:szCs w:val="24"/>
              </w:rPr>
              <w:t>7</w:t>
            </w:r>
          </w:p>
        </w:tc>
        <w:tc>
          <w:tcPr>
            <w:tcW w:w="2268" w:type="dxa"/>
            <w:tcBorders>
              <w:top w:val="single" w:sz="6" w:space="0" w:color="auto"/>
              <w:left w:val="single" w:sz="6" w:space="0" w:color="auto"/>
              <w:bottom w:val="single" w:sz="6" w:space="0" w:color="auto"/>
              <w:right w:val="single" w:sz="6" w:space="0" w:color="auto"/>
            </w:tcBorders>
            <w:vAlign w:val="center"/>
          </w:tcPr>
          <w:p w14:paraId="526BF2BA"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环境标志产品</w:t>
            </w:r>
          </w:p>
          <w:p w14:paraId="124BB09A" w14:textId="34023931"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（1分）</w:t>
            </w:r>
          </w:p>
        </w:tc>
        <w:tc>
          <w:tcPr>
            <w:tcW w:w="5130" w:type="dxa"/>
            <w:tcBorders>
              <w:top w:val="single" w:sz="6" w:space="0" w:color="auto"/>
              <w:left w:val="single" w:sz="6" w:space="0" w:color="auto"/>
              <w:bottom w:val="single" w:sz="6" w:space="0" w:color="auto"/>
              <w:right w:val="single" w:sz="6" w:space="0" w:color="auto"/>
            </w:tcBorders>
            <w:vAlign w:val="center"/>
          </w:tcPr>
          <w:p w14:paraId="7CC2AE0D" w14:textId="32BA329B" w:rsidR="00E43057" w:rsidRPr="00207FAF" w:rsidRDefault="00E43057" w:rsidP="009364DE">
            <w:pPr>
              <w:rPr>
                <w:rFonts w:ascii="宋体" w:eastAsia="宋体" w:hAnsi="宋体"/>
                <w:sz w:val="24"/>
                <w:szCs w:val="24"/>
              </w:rPr>
            </w:pPr>
            <w:r w:rsidRPr="00207FAF">
              <w:rPr>
                <w:rFonts w:ascii="宋体" w:eastAsia="宋体" w:hAnsi="宋体" w:hint="eastAsia"/>
                <w:sz w:val="24"/>
                <w:szCs w:val="24"/>
              </w:rPr>
              <w:t>投标人所投货物列入财政部、生态环境部发布的“环境标志产品政府采购品目清单”，且认证证书在有效截止日期内，得1分（投标人提供相关证明材料）。</w:t>
            </w:r>
          </w:p>
        </w:tc>
      </w:tr>
      <w:tr w:rsidR="00E43057" w:rsidRPr="00207FAF" w14:paraId="1D87CAC6" w14:textId="77777777" w:rsidTr="00E73884">
        <w:trPr>
          <w:cantSplit/>
          <w:trHeight w:val="20"/>
          <w:jc w:val="center"/>
        </w:trPr>
        <w:tc>
          <w:tcPr>
            <w:tcW w:w="1134" w:type="dxa"/>
            <w:vMerge/>
            <w:tcBorders>
              <w:left w:val="single" w:sz="6" w:space="0" w:color="auto"/>
              <w:bottom w:val="single" w:sz="6" w:space="0" w:color="auto"/>
              <w:right w:val="single" w:sz="6" w:space="0" w:color="auto"/>
            </w:tcBorders>
            <w:vAlign w:val="center"/>
          </w:tcPr>
          <w:p w14:paraId="2953986A" w14:textId="77777777" w:rsidR="00E43057" w:rsidRPr="00207FAF" w:rsidRDefault="00E43057" w:rsidP="009364DE">
            <w:pPr>
              <w:jc w:val="center"/>
              <w:rPr>
                <w:rFonts w:ascii="宋体" w:eastAsia="宋体" w:hAnsi="宋体"/>
                <w:sz w:val="24"/>
                <w:szCs w:val="24"/>
              </w:rPr>
            </w:pPr>
          </w:p>
        </w:tc>
        <w:tc>
          <w:tcPr>
            <w:tcW w:w="596" w:type="dxa"/>
            <w:tcBorders>
              <w:left w:val="single" w:sz="6" w:space="0" w:color="auto"/>
              <w:bottom w:val="single" w:sz="6" w:space="0" w:color="auto"/>
              <w:right w:val="single" w:sz="6" w:space="0" w:color="auto"/>
            </w:tcBorders>
            <w:vAlign w:val="center"/>
          </w:tcPr>
          <w:p w14:paraId="070AE73D" w14:textId="4623DEB4" w:rsidR="00E43057" w:rsidRPr="00207FAF" w:rsidRDefault="006D65AD" w:rsidP="009364DE">
            <w:pPr>
              <w:jc w:val="center"/>
              <w:rPr>
                <w:rFonts w:ascii="宋体" w:eastAsia="宋体" w:hAnsi="宋体"/>
                <w:sz w:val="24"/>
                <w:szCs w:val="24"/>
              </w:rPr>
            </w:pPr>
            <w:r>
              <w:rPr>
                <w:rFonts w:ascii="宋体" w:eastAsia="宋体" w:hAnsi="宋体" w:hint="eastAsia"/>
                <w:sz w:val="24"/>
                <w:szCs w:val="24"/>
              </w:rPr>
              <w:t>8</w:t>
            </w:r>
          </w:p>
        </w:tc>
        <w:tc>
          <w:tcPr>
            <w:tcW w:w="2268" w:type="dxa"/>
            <w:tcBorders>
              <w:top w:val="single" w:sz="6" w:space="0" w:color="auto"/>
              <w:left w:val="single" w:sz="6" w:space="0" w:color="auto"/>
              <w:bottom w:val="single" w:sz="6" w:space="0" w:color="auto"/>
              <w:right w:val="single" w:sz="6" w:space="0" w:color="auto"/>
            </w:tcBorders>
            <w:vAlign w:val="center"/>
          </w:tcPr>
          <w:p w14:paraId="4855C2A3" w14:textId="77777777"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节能产品</w:t>
            </w:r>
          </w:p>
          <w:p w14:paraId="1D18B8E4" w14:textId="0EA18961" w:rsidR="00E43057" w:rsidRPr="00207FAF" w:rsidRDefault="00E43057" w:rsidP="009364DE">
            <w:pPr>
              <w:jc w:val="center"/>
              <w:rPr>
                <w:rFonts w:ascii="宋体" w:eastAsia="宋体" w:hAnsi="宋体"/>
                <w:sz w:val="24"/>
                <w:szCs w:val="24"/>
              </w:rPr>
            </w:pPr>
            <w:r w:rsidRPr="00207FAF">
              <w:rPr>
                <w:rFonts w:ascii="宋体" w:eastAsia="宋体" w:hAnsi="宋体" w:hint="eastAsia"/>
                <w:sz w:val="24"/>
                <w:szCs w:val="24"/>
              </w:rPr>
              <w:t>（1分）</w:t>
            </w:r>
          </w:p>
        </w:tc>
        <w:tc>
          <w:tcPr>
            <w:tcW w:w="5130" w:type="dxa"/>
            <w:tcBorders>
              <w:top w:val="single" w:sz="6" w:space="0" w:color="auto"/>
              <w:left w:val="single" w:sz="6" w:space="0" w:color="auto"/>
              <w:bottom w:val="single" w:sz="6" w:space="0" w:color="auto"/>
              <w:right w:val="single" w:sz="6" w:space="0" w:color="auto"/>
            </w:tcBorders>
            <w:vAlign w:val="center"/>
          </w:tcPr>
          <w:p w14:paraId="5879B5DA" w14:textId="3BA764BF" w:rsidR="00E43057" w:rsidRPr="00207FAF" w:rsidRDefault="00E43057" w:rsidP="009364DE">
            <w:pPr>
              <w:rPr>
                <w:rFonts w:ascii="宋体" w:eastAsia="宋体" w:hAnsi="宋体"/>
                <w:sz w:val="24"/>
                <w:szCs w:val="24"/>
              </w:rPr>
            </w:pPr>
            <w:r w:rsidRPr="00207FAF">
              <w:rPr>
                <w:rFonts w:ascii="宋体" w:eastAsia="宋体" w:hAnsi="宋体" w:hint="eastAsia"/>
                <w:sz w:val="24"/>
                <w:szCs w:val="24"/>
              </w:rPr>
              <w:t>投标人所投货物列入财政部、国家发展和改革委员会发布的“节能产品政府采购品目清单”，且认证证书在有效截止日期内，得1分(投标人提供相关证明材料)。</w:t>
            </w:r>
          </w:p>
          <w:p w14:paraId="504260C8" w14:textId="77777777" w:rsidR="00E43057" w:rsidRPr="00207FAF" w:rsidRDefault="00E43057" w:rsidP="009364DE">
            <w:pPr>
              <w:rPr>
                <w:rFonts w:ascii="宋体" w:eastAsia="宋体" w:hAnsi="宋体"/>
                <w:sz w:val="24"/>
                <w:szCs w:val="24"/>
              </w:rPr>
            </w:pPr>
            <w:r w:rsidRPr="00207FAF">
              <w:rPr>
                <w:rFonts w:ascii="宋体" w:eastAsia="宋体" w:hAnsi="宋体" w:hint="eastAsia"/>
                <w:sz w:val="24"/>
                <w:szCs w:val="24"/>
              </w:rPr>
              <w:t>（</w:t>
            </w:r>
            <w:r w:rsidRPr="00207FAF">
              <w:rPr>
                <w:rFonts w:ascii="宋体" w:eastAsia="宋体" w:hAnsi="宋体" w:cs="Cambria"/>
                <w:sz w:val="24"/>
                <w:szCs w:val="24"/>
              </w:rPr>
              <w:t>注：如投标人所供产品类别列入财政部</w:t>
            </w:r>
            <w:r w:rsidRPr="00207FAF">
              <w:rPr>
                <w:rFonts w:ascii="宋体" w:eastAsia="宋体" w:hAnsi="宋体" w:cs="Cambria" w:hint="eastAsia"/>
                <w:sz w:val="24"/>
                <w:szCs w:val="24"/>
              </w:rPr>
              <w:t>、</w:t>
            </w:r>
            <w:r w:rsidRPr="00207FAF">
              <w:rPr>
                <w:rFonts w:ascii="宋体" w:eastAsia="宋体" w:hAnsi="宋体" w:cs="Cambria"/>
                <w:sz w:val="24"/>
                <w:szCs w:val="24"/>
              </w:rPr>
              <w:t>国家发展和改革委员会发布的“节能产品政府采购品目清单”中规定强制采购的节能产品，则投标人必须提供强制采购的节能产品</w:t>
            </w:r>
            <w:r w:rsidRPr="00207FAF">
              <w:rPr>
                <w:rFonts w:ascii="宋体" w:eastAsia="宋体" w:hAnsi="宋体" w:cs="Cambria" w:hint="eastAsia"/>
                <w:sz w:val="24"/>
                <w:szCs w:val="24"/>
              </w:rPr>
              <w:t>，</w:t>
            </w:r>
            <w:r w:rsidRPr="00207FAF">
              <w:rPr>
                <w:rFonts w:ascii="宋体" w:eastAsia="宋体" w:hAnsi="宋体" w:cs="Cambria"/>
                <w:sz w:val="24"/>
                <w:szCs w:val="24"/>
              </w:rPr>
              <w:t>且不得该项分值</w:t>
            </w:r>
            <w:r w:rsidRPr="00207FAF">
              <w:rPr>
                <w:rFonts w:ascii="宋体" w:eastAsia="宋体" w:hAnsi="宋体" w:cs="Cambria" w:hint="eastAsia"/>
                <w:sz w:val="24"/>
                <w:szCs w:val="24"/>
              </w:rPr>
              <w:t>，</w:t>
            </w:r>
            <w:r w:rsidRPr="00207FAF">
              <w:rPr>
                <w:rFonts w:ascii="宋体" w:eastAsia="宋体" w:hAnsi="宋体" w:cs="Cambria"/>
                <w:sz w:val="24"/>
                <w:szCs w:val="24"/>
              </w:rPr>
              <w:t>否则视为无效投标</w:t>
            </w:r>
            <w:r w:rsidRPr="00207FAF">
              <w:rPr>
                <w:rFonts w:ascii="宋体" w:eastAsia="宋体" w:hAnsi="宋体" w:hint="eastAsia"/>
                <w:sz w:val="24"/>
                <w:szCs w:val="24"/>
              </w:rPr>
              <w:t>）</w:t>
            </w:r>
          </w:p>
        </w:tc>
      </w:tr>
    </w:tbl>
    <w:p w14:paraId="6D9BAF31" w14:textId="77777777" w:rsidR="001F5C71" w:rsidRDefault="008A2CDE">
      <w:pPr>
        <w:pStyle w:val="a8"/>
        <w:tabs>
          <w:tab w:val="clear" w:pos="567"/>
        </w:tabs>
        <w:adjustRightInd w:val="0"/>
        <w:snapToGrid w:val="0"/>
        <w:spacing w:beforeLines="100" w:before="240" w:line="360" w:lineRule="auto"/>
        <w:rPr>
          <w:rFonts w:ascii="宋体" w:eastAsia="宋体" w:hAnsi="宋体" w:cs="Cambria"/>
          <w:szCs w:val="24"/>
        </w:rPr>
      </w:pPr>
      <w:r>
        <w:rPr>
          <w:rFonts w:ascii="宋体" w:eastAsia="宋体" w:hAnsi="宋体" w:cs="Cambria"/>
          <w:szCs w:val="24"/>
        </w:rPr>
        <w:t>注：</w:t>
      </w:r>
    </w:p>
    <w:p w14:paraId="089CE430" w14:textId="5E865110" w:rsidR="001F5C71" w:rsidRDefault="008A2CDE" w:rsidP="00017421">
      <w:pPr>
        <w:pStyle w:val="ac"/>
        <w:spacing w:line="360" w:lineRule="auto"/>
        <w:ind w:left="240" w:hangingChars="100" w:hanging="240"/>
        <w:rPr>
          <w:rFonts w:ascii="宋体" w:eastAsia="宋体" w:hAnsi="宋体" w:cs="Cambria"/>
          <w:sz w:val="24"/>
          <w:szCs w:val="24"/>
        </w:rPr>
      </w:pPr>
      <w:r>
        <w:rPr>
          <w:rFonts w:ascii="宋体" w:eastAsia="宋体" w:hAnsi="宋体" w:cs="Cambria"/>
          <w:sz w:val="24"/>
          <w:szCs w:val="24"/>
        </w:rPr>
        <w:t>1.</w:t>
      </w:r>
      <w:r>
        <w:rPr>
          <w:rFonts w:ascii="宋体" w:eastAsia="宋体" w:hAnsi="宋体" w:cs="Cambria" w:hint="eastAsia"/>
          <w:sz w:val="24"/>
          <w:szCs w:val="24"/>
        </w:rPr>
        <w:t>根据《政府采购促进中小企业发展管理办法》（财库﹝</w:t>
      </w:r>
      <w:r>
        <w:rPr>
          <w:rFonts w:ascii="宋体" w:eastAsia="宋体" w:hAnsi="宋体" w:cs="Cambria"/>
          <w:sz w:val="24"/>
          <w:szCs w:val="24"/>
        </w:rPr>
        <w:t>2020</w:t>
      </w:r>
      <w:r>
        <w:rPr>
          <w:rFonts w:ascii="宋体" w:eastAsia="宋体" w:hAnsi="宋体" w:cs="Cambria" w:hint="eastAsia"/>
          <w:sz w:val="24"/>
          <w:szCs w:val="24"/>
        </w:rPr>
        <w:t>﹞</w:t>
      </w:r>
      <w:r>
        <w:rPr>
          <w:rFonts w:ascii="宋体" w:eastAsia="宋体" w:hAnsi="宋体" w:cs="Cambria"/>
          <w:sz w:val="24"/>
          <w:szCs w:val="24"/>
        </w:rPr>
        <w:t xml:space="preserve">46 </w:t>
      </w:r>
      <w:r>
        <w:rPr>
          <w:rFonts w:ascii="宋体" w:eastAsia="宋体" w:hAnsi="宋体" w:cs="Cambria"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投标人的报价给予</w:t>
      </w:r>
      <w:r w:rsidR="00655EC3">
        <w:rPr>
          <w:rFonts w:ascii="宋体" w:eastAsia="宋体" w:hAnsi="宋体" w:cs="Cambria" w:hint="eastAsia"/>
          <w:sz w:val="24"/>
          <w:szCs w:val="24"/>
        </w:rPr>
        <w:t>10</w:t>
      </w:r>
      <w:r>
        <w:rPr>
          <w:rFonts w:ascii="宋体" w:eastAsia="宋体" w:hAnsi="宋体" w:cs="Cambria" w:hint="eastAsia"/>
          <w:sz w:val="24"/>
          <w:szCs w:val="24"/>
        </w:rPr>
        <w:t>%的扣除作为评标价。其它形式下，投标人的报价即为其评标价。小微企业参加采购活动须提供文件规定的“中小企业声明函（货物）”，否则不考虑价格扣除。</w:t>
      </w:r>
    </w:p>
    <w:p w14:paraId="05EAC2CF" w14:textId="61E0CAC5" w:rsidR="001F5C71" w:rsidRDefault="008A2CDE" w:rsidP="00017421">
      <w:pPr>
        <w:pStyle w:val="ac"/>
        <w:spacing w:line="360" w:lineRule="auto"/>
        <w:ind w:left="210" w:hangingChars="100" w:hanging="210"/>
        <w:rPr>
          <w:rFonts w:ascii="宋体" w:eastAsia="宋体" w:hAnsi="宋体" w:cs="Cambria"/>
          <w:szCs w:val="24"/>
        </w:rPr>
      </w:pPr>
      <w:r>
        <w:rPr>
          <w:rFonts w:ascii="宋体" w:eastAsia="宋体" w:hAnsi="宋体" w:cs="Cambria"/>
          <w:szCs w:val="24"/>
        </w:rPr>
        <w:t>2.</w:t>
      </w:r>
      <w:r>
        <w:rPr>
          <w:rFonts w:ascii="宋体" w:eastAsia="宋体" w:hAnsi="宋体" w:cs="Cambria" w:hint="eastAsia"/>
          <w:szCs w:val="24"/>
        </w:rPr>
        <w:tab/>
      </w:r>
      <w:r>
        <w:rPr>
          <w:rFonts w:ascii="宋体" w:eastAsia="宋体" w:hAnsi="宋体" w:cs="Cambria"/>
          <w:szCs w:val="24"/>
        </w:rPr>
        <w:t>投标人所投产品如被列入财政部与国家主管部门颁发的</w:t>
      </w:r>
      <w:r>
        <w:rPr>
          <w:rFonts w:ascii="宋体" w:eastAsia="宋体" w:hAnsi="宋体" w:cs="Cambria" w:hint="eastAsia"/>
          <w:szCs w:val="24"/>
        </w:rPr>
        <w:t>“节能产品政府采购品目清单”</w:t>
      </w:r>
      <w:r>
        <w:rPr>
          <w:rFonts w:ascii="宋体" w:eastAsia="宋体" w:hAnsi="宋体" w:cs="Cambria"/>
          <w:szCs w:val="24"/>
        </w:rPr>
        <w:t>或</w:t>
      </w:r>
      <w:r>
        <w:rPr>
          <w:rFonts w:ascii="宋体" w:eastAsia="宋体" w:hAnsi="宋体" w:cs="Cambria" w:hint="eastAsia"/>
          <w:szCs w:val="24"/>
        </w:rPr>
        <w:t>“环境标志产品政府采购品目清单”</w:t>
      </w:r>
      <w:r>
        <w:rPr>
          <w:rFonts w:ascii="宋体" w:eastAsia="宋体" w:hAnsi="宋体" w:cs="Cambria"/>
          <w:szCs w:val="24"/>
        </w:rPr>
        <w:t>，应提供相关证明，在评标时予以加分</w:t>
      </w:r>
      <w:r>
        <w:rPr>
          <w:rFonts w:ascii="宋体" w:eastAsia="宋体" w:hAnsi="宋体" w:cs="Cambria" w:hint="eastAsia"/>
          <w:szCs w:val="24"/>
        </w:rPr>
        <w:t>。</w:t>
      </w:r>
    </w:p>
    <w:p w14:paraId="1A40299C" w14:textId="44E12B07" w:rsidR="001F5C71" w:rsidRDefault="008A2CDE">
      <w:pPr>
        <w:pStyle w:val="af7"/>
        <w:widowControl w:val="0"/>
        <w:spacing w:before="0" w:beforeAutospacing="0" w:afterLines="25" w:after="60" w:afterAutospacing="0" w:line="360" w:lineRule="auto"/>
        <w:ind w:left="360" w:hangingChars="150" w:hanging="360"/>
        <w:rPr>
          <w:rFonts w:ascii="宋体" w:eastAsia="宋体" w:hAnsi="宋体"/>
          <w:spacing w:val="6"/>
          <w:sz w:val="28"/>
          <w:szCs w:val="28"/>
        </w:rPr>
      </w:pPr>
      <w:r>
        <w:rPr>
          <w:rFonts w:ascii="宋体" w:eastAsia="宋体" w:hAnsi="宋体" w:cs="Cambria" w:hint="eastAsia"/>
          <w:szCs w:val="24"/>
        </w:rPr>
        <w:t>3</w:t>
      </w:r>
      <w:r>
        <w:rPr>
          <w:rFonts w:ascii="宋体" w:eastAsia="宋体" w:hAnsi="宋体" w:cs="Cambria"/>
          <w:szCs w:val="24"/>
        </w:rPr>
        <w:t>.</w:t>
      </w:r>
      <w:r>
        <w:rPr>
          <w:rFonts w:ascii="宋体" w:eastAsia="宋体" w:hAnsi="宋体" w:cs="Cambria" w:hint="eastAsia"/>
          <w:szCs w:val="24"/>
        </w:rPr>
        <w:tab/>
      </w:r>
      <w:r>
        <w:rPr>
          <w:rFonts w:ascii="宋体" w:eastAsia="宋体" w:hAnsi="宋体" w:cs="Cambria"/>
          <w:szCs w:val="24"/>
        </w:rPr>
        <w:t>如采购人所采购产品为政府强制采购的节能产品，</w:t>
      </w:r>
      <w:r>
        <w:rPr>
          <w:rFonts w:ascii="宋体" w:eastAsia="宋体" w:hAnsi="宋体" w:cs="Cambria" w:hint="eastAsia"/>
          <w:szCs w:val="24"/>
        </w:rPr>
        <w:t>投标人须提供由国家确定</w:t>
      </w:r>
      <w:r>
        <w:rPr>
          <w:rFonts w:ascii="宋体" w:eastAsia="宋体" w:hAnsi="宋体" w:cs="Cambria" w:hint="eastAsia"/>
          <w:szCs w:val="24"/>
        </w:rPr>
        <w:lastRenderedPageBreak/>
        <w:t>的认证机构出具的、处于有效期之内的节能产品认证证书复印件</w:t>
      </w:r>
      <w:r>
        <w:rPr>
          <w:rFonts w:ascii="宋体" w:eastAsia="宋体" w:hAnsi="宋体" w:cs="Cambria"/>
          <w:szCs w:val="24"/>
        </w:rPr>
        <w:t>，否则其投标将作为无效投标被拒绝。</w:t>
      </w:r>
      <w:r>
        <w:rPr>
          <w:rFonts w:ascii="宋体" w:eastAsia="宋体" w:hAnsi="宋体"/>
        </w:rPr>
        <w:br w:type="page"/>
      </w:r>
      <w:r>
        <w:rPr>
          <w:rFonts w:ascii="宋体" w:eastAsia="宋体" w:hAnsi="宋体" w:hint="eastAsia"/>
          <w:spacing w:val="6"/>
        </w:rPr>
        <w:lastRenderedPageBreak/>
        <w:t>附件：中小企业划型标准规定</w:t>
      </w:r>
    </w:p>
    <w:p w14:paraId="2A89182B" w14:textId="77777777" w:rsidR="001F5C71" w:rsidRDefault="008A2CDE">
      <w:pPr>
        <w:pStyle w:val="af7"/>
        <w:widowControl w:val="0"/>
        <w:snapToGrid w:val="0"/>
        <w:spacing w:before="0" w:beforeAutospacing="0" w:afterLines="25" w:after="60" w:afterAutospacing="0" w:line="360" w:lineRule="auto"/>
        <w:ind w:firstLine="600"/>
        <w:jc w:val="center"/>
        <w:rPr>
          <w:rFonts w:ascii="宋体" w:eastAsia="宋体" w:hAnsi="宋体"/>
        </w:rPr>
      </w:pPr>
      <w:r>
        <w:rPr>
          <w:rStyle w:val="aff"/>
          <w:rFonts w:ascii="宋体" w:eastAsia="宋体" w:hAnsi="宋体" w:cs="宋体" w:hint="eastAsia"/>
          <w:sz w:val="30"/>
          <w:szCs w:val="30"/>
        </w:rPr>
        <w:t>关于印发中小企业划型标准规定的通知</w:t>
      </w:r>
      <w:r>
        <w:rPr>
          <w:rFonts w:ascii="宋体" w:eastAsia="宋体" w:hAnsi="宋体"/>
          <w:sz w:val="30"/>
          <w:szCs w:val="30"/>
        </w:rPr>
        <w:br/>
      </w:r>
      <w:r>
        <w:rPr>
          <w:rFonts w:ascii="宋体" w:eastAsia="宋体" w:hAnsi="宋体" w:hint="eastAsia"/>
        </w:rPr>
        <w:t>工信部联企业〔</w:t>
      </w:r>
      <w:r>
        <w:rPr>
          <w:rFonts w:ascii="宋体" w:eastAsia="宋体" w:hAnsi="宋体"/>
        </w:rPr>
        <w:t>2011</w:t>
      </w:r>
      <w:r>
        <w:rPr>
          <w:rFonts w:ascii="宋体" w:eastAsia="宋体" w:hAnsi="宋体" w:hint="eastAsia"/>
        </w:rPr>
        <w:t>〕</w:t>
      </w:r>
      <w:r>
        <w:rPr>
          <w:rFonts w:ascii="宋体" w:eastAsia="宋体" w:hAnsi="宋体"/>
        </w:rPr>
        <w:t>300</w:t>
      </w:r>
      <w:r>
        <w:rPr>
          <w:rFonts w:ascii="宋体" w:eastAsia="宋体" w:hAnsi="宋体" w:hint="eastAsia"/>
        </w:rPr>
        <w:t>号</w:t>
      </w:r>
    </w:p>
    <w:p w14:paraId="687102EF" w14:textId="77777777" w:rsidR="001F5C71" w:rsidRDefault="008A2CDE">
      <w:pPr>
        <w:pStyle w:val="af7"/>
        <w:widowControl w:val="0"/>
        <w:snapToGrid w:val="0"/>
        <w:spacing w:before="0" w:beforeAutospacing="0" w:afterLines="25" w:after="60" w:afterAutospacing="0" w:line="360" w:lineRule="auto"/>
        <w:ind w:firstLine="480"/>
        <w:rPr>
          <w:rFonts w:ascii="宋体" w:eastAsia="宋体" w:hAnsi="宋体"/>
        </w:rPr>
      </w:pPr>
      <w:r>
        <w:rPr>
          <w:rFonts w:ascii="宋体" w:eastAsia="宋体" w:hAnsi="宋体" w:hint="eastAsia"/>
        </w:rPr>
        <w:t>各省、自治区、直辖市人民政府，国务院各部委、各直属机构及有关单位：</w:t>
      </w:r>
    </w:p>
    <w:p w14:paraId="528A7872" w14:textId="77777777" w:rsidR="001F5C71" w:rsidRDefault="008A2CDE">
      <w:pPr>
        <w:pStyle w:val="af7"/>
        <w:widowControl w:val="0"/>
        <w:snapToGrid w:val="0"/>
        <w:spacing w:before="0" w:beforeAutospacing="0" w:afterLines="25" w:after="60" w:afterAutospacing="0" w:line="360" w:lineRule="auto"/>
        <w:rPr>
          <w:rFonts w:ascii="宋体" w:eastAsia="宋体" w:hAnsi="宋体"/>
        </w:rPr>
      </w:pPr>
      <w:r>
        <w:rPr>
          <w:rFonts w:ascii="宋体" w:eastAsia="宋体" w:hAnsi="宋体" w:hint="eastAsia"/>
        </w:rPr>
        <w:t>为贯彻落实《中华人民共和国中小企业促进法》和《国务院关于进一步促进中小企业发展的若干意见》（国发〔</w:t>
      </w:r>
      <w:r>
        <w:rPr>
          <w:rFonts w:ascii="宋体" w:eastAsia="宋体" w:hAnsi="宋体"/>
        </w:rPr>
        <w:t>2009</w:t>
      </w:r>
      <w:r>
        <w:rPr>
          <w:rFonts w:ascii="宋体" w:eastAsia="宋体" w:hAnsi="宋体" w:hint="eastAsia"/>
        </w:rPr>
        <w:t>〕</w:t>
      </w:r>
      <w:r>
        <w:rPr>
          <w:rFonts w:ascii="宋体" w:eastAsia="宋体" w:hAnsi="宋体"/>
        </w:rPr>
        <w:t>36</w:t>
      </w:r>
      <w:r>
        <w:rPr>
          <w:rFonts w:ascii="宋体" w:eastAsia="宋体" w:hAnsi="宋体" w:hint="eastAsia"/>
        </w:rPr>
        <w:t>号），工业和信息化部、国家统计局、发展改革委、财政部研究制定了《中小企业划型标准规定》。经国务院同意，现印发给你们，请遵照执行。</w:t>
      </w:r>
    </w:p>
    <w:p w14:paraId="253B7D4A" w14:textId="77777777" w:rsidR="001F5C71" w:rsidRDefault="008A2CDE">
      <w:pPr>
        <w:pStyle w:val="af7"/>
        <w:widowControl w:val="0"/>
        <w:snapToGrid w:val="0"/>
        <w:spacing w:before="0" w:beforeAutospacing="0" w:afterLines="25" w:after="60" w:afterAutospacing="0" w:line="360" w:lineRule="auto"/>
        <w:ind w:firstLine="480"/>
        <w:rPr>
          <w:rFonts w:ascii="宋体" w:eastAsia="宋体" w:hAnsi="宋体"/>
        </w:rPr>
      </w:pPr>
      <w:r>
        <w:rPr>
          <w:rFonts w:ascii="宋体" w:eastAsia="宋体" w:hAnsi="宋体" w:hint="eastAsia"/>
        </w:rPr>
        <w:t xml:space="preserve">　　　　　　　　　　　　　　　　　　　工业和信息化部　国家统计局</w:t>
      </w:r>
    </w:p>
    <w:p w14:paraId="76424B7C" w14:textId="77777777" w:rsidR="001F5C71" w:rsidRDefault="008A2CDE">
      <w:pPr>
        <w:pStyle w:val="af7"/>
        <w:widowControl w:val="0"/>
        <w:snapToGrid w:val="0"/>
        <w:spacing w:before="0" w:beforeAutospacing="0" w:afterLines="25" w:after="60" w:afterAutospacing="0" w:line="360" w:lineRule="auto"/>
        <w:ind w:firstLine="480"/>
        <w:rPr>
          <w:rFonts w:ascii="宋体" w:eastAsia="宋体" w:hAnsi="宋体"/>
        </w:rPr>
      </w:pPr>
      <w:r>
        <w:rPr>
          <w:rFonts w:ascii="宋体" w:eastAsia="宋体" w:hAnsi="宋体" w:hint="eastAsia"/>
        </w:rPr>
        <w:t xml:space="preserve">　　　　　　　　　　　　　　　　　　国家发展和改革委员会　财政部</w:t>
      </w:r>
    </w:p>
    <w:p w14:paraId="6856B873" w14:textId="77777777" w:rsidR="001F5C71" w:rsidRDefault="008A2CDE">
      <w:pPr>
        <w:pStyle w:val="af7"/>
        <w:widowControl w:val="0"/>
        <w:snapToGrid w:val="0"/>
        <w:spacing w:before="0" w:beforeAutospacing="0" w:afterLines="25" w:after="60" w:afterAutospacing="0" w:line="360" w:lineRule="auto"/>
        <w:ind w:firstLine="480"/>
        <w:rPr>
          <w:rFonts w:ascii="宋体" w:eastAsia="宋体" w:hAnsi="宋体"/>
        </w:rPr>
      </w:pPr>
      <w:r>
        <w:rPr>
          <w:rFonts w:ascii="宋体" w:eastAsia="宋体" w:hAnsi="宋体" w:hint="eastAsia"/>
        </w:rPr>
        <w:t xml:space="preserve">　　　　　　　　　　　　　　　　　　　　　二○一一年六月十八日</w:t>
      </w:r>
    </w:p>
    <w:p w14:paraId="61EEFCE6" w14:textId="77777777" w:rsidR="001F5C71" w:rsidRDefault="001F5C71">
      <w:pPr>
        <w:pStyle w:val="af7"/>
        <w:widowControl w:val="0"/>
        <w:spacing w:before="0" w:beforeAutospacing="0" w:afterLines="25" w:after="60" w:afterAutospacing="0" w:line="360" w:lineRule="auto"/>
        <w:jc w:val="center"/>
        <w:rPr>
          <w:rStyle w:val="aff"/>
          <w:rFonts w:ascii="宋体" w:eastAsia="宋体" w:hAnsi="宋体" w:cs="宋体"/>
        </w:rPr>
      </w:pPr>
    </w:p>
    <w:p w14:paraId="2868FDB1" w14:textId="77777777" w:rsidR="001F5C71" w:rsidRDefault="008A2CDE">
      <w:pPr>
        <w:pStyle w:val="af7"/>
        <w:widowControl w:val="0"/>
        <w:spacing w:before="0" w:beforeAutospacing="0" w:afterLines="25" w:after="60" w:afterAutospacing="0" w:line="360" w:lineRule="auto"/>
        <w:jc w:val="center"/>
        <w:rPr>
          <w:rFonts w:ascii="宋体" w:eastAsia="宋体" w:hAnsi="宋体"/>
        </w:rPr>
      </w:pPr>
      <w:r>
        <w:rPr>
          <w:rStyle w:val="aff"/>
          <w:rFonts w:ascii="宋体" w:eastAsia="宋体" w:hAnsi="宋体" w:cs="宋体" w:hint="eastAsia"/>
        </w:rPr>
        <w:t>中小企业划型标准规定</w:t>
      </w:r>
    </w:p>
    <w:p w14:paraId="5ED9259F"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一、根据《中华人民共和国中小企业促进法》和《国务院关于进一步促进中小企业发展的若干意见》</w:t>
      </w:r>
      <w:r>
        <w:rPr>
          <w:rFonts w:ascii="宋体" w:eastAsia="宋体" w:hAnsi="宋体"/>
        </w:rPr>
        <w:t>（</w:t>
      </w:r>
      <w:r>
        <w:rPr>
          <w:rFonts w:ascii="宋体" w:eastAsia="宋体" w:hAnsi="宋体" w:hint="eastAsia"/>
        </w:rPr>
        <w:t>国发〔</w:t>
      </w:r>
      <w:r>
        <w:rPr>
          <w:rFonts w:ascii="宋体" w:eastAsia="宋体" w:hAnsi="宋体"/>
        </w:rPr>
        <w:t>2009</w:t>
      </w:r>
      <w:r>
        <w:rPr>
          <w:rFonts w:ascii="宋体" w:eastAsia="宋体" w:hAnsi="宋体" w:hint="eastAsia"/>
        </w:rPr>
        <w:t>〕</w:t>
      </w:r>
      <w:r>
        <w:rPr>
          <w:rFonts w:ascii="宋体" w:eastAsia="宋体" w:hAnsi="宋体"/>
        </w:rPr>
        <w:t>36</w:t>
      </w:r>
      <w:r>
        <w:rPr>
          <w:rFonts w:ascii="宋体" w:eastAsia="宋体" w:hAnsi="宋体" w:hint="eastAsia"/>
        </w:rPr>
        <w:t>号</w:t>
      </w:r>
      <w:r>
        <w:rPr>
          <w:rFonts w:ascii="宋体" w:eastAsia="宋体" w:hAnsi="宋体"/>
        </w:rPr>
        <w:t>）</w:t>
      </w:r>
      <w:r>
        <w:rPr>
          <w:rFonts w:ascii="宋体" w:eastAsia="宋体" w:hAnsi="宋体" w:hint="eastAsia"/>
        </w:rPr>
        <w:t>，制定本规定。</w:t>
      </w:r>
    </w:p>
    <w:p w14:paraId="4B85390D"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二、中小企业划分为中型、小型、微型三种类型，具体标准根据企业从业人员、营业收入、资产总额等指标，结合行业特点制定。</w:t>
      </w:r>
    </w:p>
    <w:p w14:paraId="50EA7DF7"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EF4931"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四、各行业划型标准为：</w:t>
      </w:r>
    </w:p>
    <w:p w14:paraId="4CD7BC2F"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（一）农、林、牧、渔业。营业收入</w:t>
      </w:r>
      <w:r>
        <w:rPr>
          <w:rFonts w:ascii="宋体" w:eastAsia="宋体" w:hAnsi="宋体"/>
        </w:rPr>
        <w:t>20000</w:t>
      </w:r>
      <w:r>
        <w:rPr>
          <w:rFonts w:ascii="宋体" w:eastAsia="宋体" w:hAnsi="宋体" w:hint="eastAsia"/>
        </w:rPr>
        <w:t>万元以下的为中小微型企业。其中，营业收入</w:t>
      </w:r>
      <w:r>
        <w:rPr>
          <w:rFonts w:ascii="宋体" w:eastAsia="宋体" w:hAnsi="宋体"/>
        </w:rPr>
        <w:t>500</w:t>
      </w:r>
      <w:r>
        <w:rPr>
          <w:rFonts w:ascii="宋体" w:eastAsia="宋体" w:hAnsi="宋体" w:hint="eastAsia"/>
        </w:rPr>
        <w:t>万元及以上的为中型企业，营业收入</w:t>
      </w:r>
      <w:r>
        <w:rPr>
          <w:rFonts w:ascii="宋体" w:eastAsia="宋体" w:hAnsi="宋体"/>
        </w:rPr>
        <w:t>50</w:t>
      </w:r>
      <w:r>
        <w:rPr>
          <w:rFonts w:ascii="宋体" w:eastAsia="宋体" w:hAnsi="宋体" w:hint="eastAsia"/>
        </w:rPr>
        <w:t>万元及以上的为小型企业，营业收入</w:t>
      </w:r>
      <w:r>
        <w:rPr>
          <w:rFonts w:ascii="宋体" w:eastAsia="宋体" w:hAnsi="宋体"/>
        </w:rPr>
        <w:t>50</w:t>
      </w:r>
      <w:r>
        <w:rPr>
          <w:rFonts w:ascii="宋体" w:eastAsia="宋体" w:hAnsi="宋体" w:hint="eastAsia"/>
        </w:rPr>
        <w:t>万元以下的为微型企业。</w:t>
      </w:r>
    </w:p>
    <w:p w14:paraId="0B5B39AF"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lastRenderedPageBreak/>
        <w:t>（二）工业。从业人员</w:t>
      </w:r>
      <w:r>
        <w:rPr>
          <w:rFonts w:ascii="宋体" w:eastAsia="宋体" w:hAnsi="宋体"/>
        </w:rPr>
        <w:t>1000</w:t>
      </w:r>
      <w:r>
        <w:rPr>
          <w:rFonts w:ascii="宋体" w:eastAsia="宋体" w:hAnsi="宋体" w:hint="eastAsia"/>
        </w:rPr>
        <w:t>人以下或营业收入</w:t>
      </w:r>
      <w:r>
        <w:rPr>
          <w:rFonts w:ascii="宋体" w:eastAsia="宋体" w:hAnsi="宋体"/>
        </w:rPr>
        <w:t>40000</w:t>
      </w:r>
      <w:r>
        <w:rPr>
          <w:rFonts w:ascii="宋体" w:eastAsia="宋体" w:hAnsi="宋体" w:hint="eastAsia"/>
        </w:rPr>
        <w:t>万元以下的为中小微型企业。其中，从业人员</w:t>
      </w:r>
      <w:r>
        <w:rPr>
          <w:rFonts w:ascii="宋体" w:eastAsia="宋体" w:hAnsi="宋体"/>
        </w:rPr>
        <w:t>300</w:t>
      </w:r>
      <w:r>
        <w:rPr>
          <w:rFonts w:ascii="宋体" w:eastAsia="宋体" w:hAnsi="宋体" w:hint="eastAsia"/>
        </w:rPr>
        <w:t>人及以上，且营业收入</w:t>
      </w:r>
      <w:r>
        <w:rPr>
          <w:rFonts w:ascii="宋体" w:eastAsia="宋体" w:hAnsi="宋体"/>
        </w:rPr>
        <w:t>2000</w:t>
      </w:r>
      <w:r>
        <w:rPr>
          <w:rFonts w:ascii="宋体" w:eastAsia="宋体" w:hAnsi="宋体" w:hint="eastAsia"/>
        </w:rPr>
        <w:t>万元及以上的为中型企业；从业人员</w:t>
      </w:r>
      <w:r>
        <w:rPr>
          <w:rFonts w:ascii="宋体" w:eastAsia="宋体" w:hAnsi="宋体"/>
        </w:rPr>
        <w:t>20</w:t>
      </w:r>
      <w:r>
        <w:rPr>
          <w:rFonts w:ascii="宋体" w:eastAsia="宋体" w:hAnsi="宋体" w:hint="eastAsia"/>
        </w:rPr>
        <w:t>人及以上，且营业收入</w:t>
      </w:r>
      <w:r>
        <w:rPr>
          <w:rFonts w:ascii="宋体" w:eastAsia="宋体" w:hAnsi="宋体"/>
        </w:rPr>
        <w:t>300</w:t>
      </w:r>
      <w:r>
        <w:rPr>
          <w:rFonts w:ascii="宋体" w:eastAsia="宋体" w:hAnsi="宋体" w:hint="eastAsia"/>
        </w:rPr>
        <w:t>万元及以上的为小型企业；从业人员</w:t>
      </w:r>
      <w:r>
        <w:rPr>
          <w:rFonts w:ascii="宋体" w:eastAsia="宋体" w:hAnsi="宋体"/>
        </w:rPr>
        <w:t>20</w:t>
      </w:r>
      <w:r>
        <w:rPr>
          <w:rFonts w:ascii="宋体" w:eastAsia="宋体" w:hAnsi="宋体" w:hint="eastAsia"/>
        </w:rPr>
        <w:t>人以下或营业收入</w:t>
      </w:r>
      <w:r>
        <w:rPr>
          <w:rFonts w:ascii="宋体" w:eastAsia="宋体" w:hAnsi="宋体"/>
        </w:rPr>
        <w:t>300</w:t>
      </w:r>
      <w:r>
        <w:rPr>
          <w:rFonts w:ascii="宋体" w:eastAsia="宋体" w:hAnsi="宋体" w:hint="eastAsia"/>
        </w:rPr>
        <w:t>万元以下的为微型企业。</w:t>
      </w:r>
    </w:p>
    <w:p w14:paraId="45C0A38C"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（三）建筑业。营业收入</w:t>
      </w:r>
      <w:r>
        <w:rPr>
          <w:rFonts w:ascii="宋体" w:eastAsia="宋体" w:hAnsi="宋体"/>
        </w:rPr>
        <w:t>80000</w:t>
      </w:r>
      <w:r>
        <w:rPr>
          <w:rFonts w:ascii="宋体" w:eastAsia="宋体" w:hAnsi="宋体" w:hint="eastAsia"/>
        </w:rPr>
        <w:t>万元以下或资产总额</w:t>
      </w:r>
      <w:r>
        <w:rPr>
          <w:rFonts w:ascii="宋体" w:eastAsia="宋体" w:hAnsi="宋体"/>
        </w:rPr>
        <w:t>80000</w:t>
      </w:r>
      <w:r>
        <w:rPr>
          <w:rFonts w:ascii="宋体" w:eastAsia="宋体" w:hAnsi="宋体" w:hint="eastAsia"/>
        </w:rPr>
        <w:t>万元以下的为中小微型企业。其中，营业收入</w:t>
      </w:r>
      <w:r>
        <w:rPr>
          <w:rFonts w:ascii="宋体" w:eastAsia="宋体" w:hAnsi="宋体"/>
        </w:rPr>
        <w:t>6000</w:t>
      </w:r>
      <w:r>
        <w:rPr>
          <w:rFonts w:ascii="宋体" w:eastAsia="宋体" w:hAnsi="宋体" w:hint="eastAsia"/>
        </w:rPr>
        <w:t>万元及以上，且资产总额</w:t>
      </w:r>
      <w:r>
        <w:rPr>
          <w:rFonts w:ascii="宋体" w:eastAsia="宋体" w:hAnsi="宋体"/>
        </w:rPr>
        <w:t>5000</w:t>
      </w:r>
      <w:r>
        <w:rPr>
          <w:rFonts w:ascii="宋体" w:eastAsia="宋体" w:hAnsi="宋体" w:hint="eastAsia"/>
        </w:rPr>
        <w:t>万元及以上的为中型企业；营业收入</w:t>
      </w:r>
      <w:r>
        <w:rPr>
          <w:rFonts w:ascii="宋体" w:eastAsia="宋体" w:hAnsi="宋体"/>
        </w:rPr>
        <w:t>300</w:t>
      </w:r>
      <w:r>
        <w:rPr>
          <w:rFonts w:ascii="宋体" w:eastAsia="宋体" w:hAnsi="宋体" w:hint="eastAsia"/>
        </w:rPr>
        <w:t>万元及以上，且资产总额</w:t>
      </w:r>
      <w:r>
        <w:rPr>
          <w:rFonts w:ascii="宋体" w:eastAsia="宋体" w:hAnsi="宋体"/>
        </w:rPr>
        <w:t>300</w:t>
      </w:r>
      <w:r>
        <w:rPr>
          <w:rFonts w:ascii="宋体" w:eastAsia="宋体" w:hAnsi="宋体" w:hint="eastAsia"/>
        </w:rPr>
        <w:t>万元及以上的为小型企业；营业收入</w:t>
      </w:r>
      <w:r>
        <w:rPr>
          <w:rFonts w:ascii="宋体" w:eastAsia="宋体" w:hAnsi="宋体"/>
        </w:rPr>
        <w:t>300</w:t>
      </w:r>
      <w:r>
        <w:rPr>
          <w:rFonts w:ascii="宋体" w:eastAsia="宋体" w:hAnsi="宋体" w:hint="eastAsia"/>
        </w:rPr>
        <w:t>万元以下或资产总额</w:t>
      </w:r>
      <w:r>
        <w:rPr>
          <w:rFonts w:ascii="宋体" w:eastAsia="宋体" w:hAnsi="宋体"/>
        </w:rPr>
        <w:t>300</w:t>
      </w:r>
      <w:r>
        <w:rPr>
          <w:rFonts w:ascii="宋体" w:eastAsia="宋体" w:hAnsi="宋体" w:hint="eastAsia"/>
        </w:rPr>
        <w:t>万元以下的为微型企业。</w:t>
      </w:r>
    </w:p>
    <w:p w14:paraId="0A4F1BD0"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（四）批发业。从业人员</w:t>
      </w:r>
      <w:r>
        <w:rPr>
          <w:rFonts w:ascii="宋体" w:eastAsia="宋体" w:hAnsi="宋体"/>
        </w:rPr>
        <w:t>200</w:t>
      </w:r>
      <w:r>
        <w:rPr>
          <w:rFonts w:ascii="宋体" w:eastAsia="宋体" w:hAnsi="宋体" w:hint="eastAsia"/>
        </w:rPr>
        <w:t>人以下或营业收入</w:t>
      </w:r>
      <w:r>
        <w:rPr>
          <w:rFonts w:ascii="宋体" w:eastAsia="宋体" w:hAnsi="宋体"/>
        </w:rPr>
        <w:t>40000</w:t>
      </w:r>
      <w:r>
        <w:rPr>
          <w:rFonts w:ascii="宋体" w:eastAsia="宋体" w:hAnsi="宋体" w:hint="eastAsia"/>
        </w:rPr>
        <w:t>万元以下的为中小微型企业。其中，从业人员</w:t>
      </w:r>
      <w:r>
        <w:rPr>
          <w:rFonts w:ascii="宋体" w:eastAsia="宋体" w:hAnsi="宋体"/>
        </w:rPr>
        <w:t>20</w:t>
      </w:r>
      <w:r>
        <w:rPr>
          <w:rFonts w:ascii="宋体" w:eastAsia="宋体" w:hAnsi="宋体" w:hint="eastAsia"/>
        </w:rPr>
        <w:t>人及以上，且营业收入</w:t>
      </w:r>
      <w:r>
        <w:rPr>
          <w:rFonts w:ascii="宋体" w:eastAsia="宋体" w:hAnsi="宋体"/>
        </w:rPr>
        <w:t>5000</w:t>
      </w:r>
      <w:r>
        <w:rPr>
          <w:rFonts w:ascii="宋体" w:eastAsia="宋体" w:hAnsi="宋体" w:hint="eastAsia"/>
        </w:rPr>
        <w:t>万元及以上的为中型企业；从业人员</w:t>
      </w:r>
      <w:r>
        <w:rPr>
          <w:rFonts w:ascii="宋体" w:eastAsia="宋体" w:hAnsi="宋体"/>
        </w:rPr>
        <w:t>5</w:t>
      </w:r>
      <w:r>
        <w:rPr>
          <w:rFonts w:ascii="宋体" w:eastAsia="宋体" w:hAnsi="宋体" w:hint="eastAsia"/>
        </w:rPr>
        <w:t>人及以上，且营业收入</w:t>
      </w:r>
      <w:r>
        <w:rPr>
          <w:rFonts w:ascii="宋体" w:eastAsia="宋体" w:hAnsi="宋体"/>
        </w:rPr>
        <w:t>1000</w:t>
      </w:r>
      <w:r>
        <w:rPr>
          <w:rFonts w:ascii="宋体" w:eastAsia="宋体" w:hAnsi="宋体" w:hint="eastAsia"/>
        </w:rPr>
        <w:t>万元及以上的为小型企业；从业人员</w:t>
      </w:r>
      <w:r>
        <w:rPr>
          <w:rFonts w:ascii="宋体" w:eastAsia="宋体" w:hAnsi="宋体"/>
        </w:rPr>
        <w:t>5</w:t>
      </w:r>
      <w:r>
        <w:rPr>
          <w:rFonts w:ascii="宋体" w:eastAsia="宋体" w:hAnsi="宋体" w:hint="eastAsia"/>
        </w:rPr>
        <w:t>人以下或营业收入</w:t>
      </w:r>
      <w:r>
        <w:rPr>
          <w:rFonts w:ascii="宋体" w:eastAsia="宋体" w:hAnsi="宋体"/>
        </w:rPr>
        <w:t>1000</w:t>
      </w:r>
      <w:r>
        <w:rPr>
          <w:rFonts w:ascii="宋体" w:eastAsia="宋体" w:hAnsi="宋体" w:hint="eastAsia"/>
        </w:rPr>
        <w:t>万元以下的为微型企业。</w:t>
      </w:r>
    </w:p>
    <w:p w14:paraId="17EAA7E6"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（五）零售业。从业人员</w:t>
      </w:r>
      <w:r>
        <w:rPr>
          <w:rFonts w:ascii="宋体" w:eastAsia="宋体" w:hAnsi="宋体"/>
        </w:rPr>
        <w:t>300</w:t>
      </w:r>
      <w:r>
        <w:rPr>
          <w:rFonts w:ascii="宋体" w:eastAsia="宋体" w:hAnsi="宋体" w:hint="eastAsia"/>
        </w:rPr>
        <w:t>人以下或营业收入</w:t>
      </w:r>
      <w:r>
        <w:rPr>
          <w:rFonts w:ascii="宋体" w:eastAsia="宋体" w:hAnsi="宋体"/>
        </w:rPr>
        <w:t>20000</w:t>
      </w:r>
      <w:r>
        <w:rPr>
          <w:rFonts w:ascii="宋体" w:eastAsia="宋体" w:hAnsi="宋体" w:hint="eastAsia"/>
        </w:rPr>
        <w:t>万元以下的为中小微型企业。其中，从业人员</w:t>
      </w:r>
      <w:r>
        <w:rPr>
          <w:rFonts w:ascii="宋体" w:eastAsia="宋体" w:hAnsi="宋体"/>
        </w:rPr>
        <w:t>50</w:t>
      </w:r>
      <w:r>
        <w:rPr>
          <w:rFonts w:ascii="宋体" w:eastAsia="宋体" w:hAnsi="宋体" w:hint="eastAsia"/>
        </w:rPr>
        <w:t>人及以上，且营业收入</w:t>
      </w:r>
      <w:r>
        <w:rPr>
          <w:rFonts w:ascii="宋体" w:eastAsia="宋体" w:hAnsi="宋体"/>
        </w:rPr>
        <w:t>500</w:t>
      </w:r>
      <w:r>
        <w:rPr>
          <w:rFonts w:ascii="宋体" w:eastAsia="宋体" w:hAnsi="宋体" w:hint="eastAsia"/>
        </w:rPr>
        <w:t>万元及以上的为中型企业；从业人员</w:t>
      </w:r>
      <w:r>
        <w:rPr>
          <w:rFonts w:ascii="宋体" w:eastAsia="宋体" w:hAnsi="宋体"/>
        </w:rPr>
        <w:t>10</w:t>
      </w:r>
      <w:r>
        <w:rPr>
          <w:rFonts w:ascii="宋体" w:eastAsia="宋体" w:hAnsi="宋体" w:hint="eastAsia"/>
        </w:rPr>
        <w:t>人及以上，且营业收入</w:t>
      </w:r>
      <w:r>
        <w:rPr>
          <w:rFonts w:ascii="宋体" w:eastAsia="宋体" w:hAnsi="宋体"/>
        </w:rPr>
        <w:t>100</w:t>
      </w:r>
      <w:r>
        <w:rPr>
          <w:rFonts w:ascii="宋体" w:eastAsia="宋体" w:hAnsi="宋体" w:hint="eastAsia"/>
        </w:rPr>
        <w:t>万元及以上的为小型企业；从业人员</w:t>
      </w:r>
      <w:r>
        <w:rPr>
          <w:rFonts w:ascii="宋体" w:eastAsia="宋体" w:hAnsi="宋体"/>
        </w:rPr>
        <w:t>10</w:t>
      </w:r>
      <w:r>
        <w:rPr>
          <w:rFonts w:ascii="宋体" w:eastAsia="宋体" w:hAnsi="宋体" w:hint="eastAsia"/>
        </w:rPr>
        <w:t>人以下或营业收入</w:t>
      </w:r>
      <w:r>
        <w:rPr>
          <w:rFonts w:ascii="宋体" w:eastAsia="宋体" w:hAnsi="宋体"/>
        </w:rPr>
        <w:t>100</w:t>
      </w:r>
      <w:r>
        <w:rPr>
          <w:rFonts w:ascii="宋体" w:eastAsia="宋体" w:hAnsi="宋体" w:hint="eastAsia"/>
        </w:rPr>
        <w:t>万元以下的为微型企业。</w:t>
      </w:r>
    </w:p>
    <w:p w14:paraId="2037D1E9"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（六）交通运输业。从业人员</w:t>
      </w:r>
      <w:r>
        <w:rPr>
          <w:rFonts w:ascii="宋体" w:eastAsia="宋体" w:hAnsi="宋体"/>
        </w:rPr>
        <w:t>1000</w:t>
      </w:r>
      <w:r>
        <w:rPr>
          <w:rFonts w:ascii="宋体" w:eastAsia="宋体" w:hAnsi="宋体" w:hint="eastAsia"/>
        </w:rPr>
        <w:t>人以下或营业收入</w:t>
      </w:r>
      <w:r>
        <w:rPr>
          <w:rFonts w:ascii="宋体" w:eastAsia="宋体" w:hAnsi="宋体"/>
        </w:rPr>
        <w:t>30000</w:t>
      </w:r>
      <w:r>
        <w:rPr>
          <w:rFonts w:ascii="宋体" w:eastAsia="宋体" w:hAnsi="宋体" w:hint="eastAsia"/>
        </w:rPr>
        <w:t>万元以下的为中小微型企业。其中，从业人员</w:t>
      </w:r>
      <w:r>
        <w:rPr>
          <w:rFonts w:ascii="宋体" w:eastAsia="宋体" w:hAnsi="宋体"/>
        </w:rPr>
        <w:t>300</w:t>
      </w:r>
      <w:r>
        <w:rPr>
          <w:rFonts w:ascii="宋体" w:eastAsia="宋体" w:hAnsi="宋体" w:hint="eastAsia"/>
        </w:rPr>
        <w:t>人及以上，且营业收入</w:t>
      </w:r>
      <w:r>
        <w:rPr>
          <w:rFonts w:ascii="宋体" w:eastAsia="宋体" w:hAnsi="宋体"/>
        </w:rPr>
        <w:t>3000</w:t>
      </w:r>
      <w:r>
        <w:rPr>
          <w:rFonts w:ascii="宋体" w:eastAsia="宋体" w:hAnsi="宋体" w:hint="eastAsia"/>
        </w:rPr>
        <w:t>万元及以上的为中型企业；从业人员</w:t>
      </w:r>
      <w:r>
        <w:rPr>
          <w:rFonts w:ascii="宋体" w:eastAsia="宋体" w:hAnsi="宋体"/>
        </w:rPr>
        <w:t>20</w:t>
      </w:r>
      <w:r>
        <w:rPr>
          <w:rFonts w:ascii="宋体" w:eastAsia="宋体" w:hAnsi="宋体" w:hint="eastAsia"/>
        </w:rPr>
        <w:t>人及以上，且营业收入</w:t>
      </w:r>
      <w:r>
        <w:rPr>
          <w:rFonts w:ascii="宋体" w:eastAsia="宋体" w:hAnsi="宋体"/>
        </w:rPr>
        <w:t>200</w:t>
      </w:r>
      <w:r>
        <w:rPr>
          <w:rFonts w:ascii="宋体" w:eastAsia="宋体" w:hAnsi="宋体" w:hint="eastAsia"/>
        </w:rPr>
        <w:t>万元及以上的为小型企业；从业人员</w:t>
      </w:r>
      <w:r>
        <w:rPr>
          <w:rFonts w:ascii="宋体" w:eastAsia="宋体" w:hAnsi="宋体"/>
        </w:rPr>
        <w:t>20</w:t>
      </w:r>
      <w:r>
        <w:rPr>
          <w:rFonts w:ascii="宋体" w:eastAsia="宋体" w:hAnsi="宋体" w:hint="eastAsia"/>
        </w:rPr>
        <w:t>人以下或营业收入</w:t>
      </w:r>
      <w:r>
        <w:rPr>
          <w:rFonts w:ascii="宋体" w:eastAsia="宋体" w:hAnsi="宋体"/>
        </w:rPr>
        <w:t>200</w:t>
      </w:r>
      <w:r>
        <w:rPr>
          <w:rFonts w:ascii="宋体" w:eastAsia="宋体" w:hAnsi="宋体" w:hint="eastAsia"/>
        </w:rPr>
        <w:t>万元以下的为微型企业。</w:t>
      </w:r>
    </w:p>
    <w:p w14:paraId="187CA9B2"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（七）仓储业。从业人员</w:t>
      </w:r>
      <w:r>
        <w:rPr>
          <w:rFonts w:ascii="宋体" w:eastAsia="宋体" w:hAnsi="宋体"/>
        </w:rPr>
        <w:t>200</w:t>
      </w:r>
      <w:r>
        <w:rPr>
          <w:rFonts w:ascii="宋体" w:eastAsia="宋体" w:hAnsi="宋体" w:hint="eastAsia"/>
        </w:rPr>
        <w:t>人以下或营业收入</w:t>
      </w:r>
      <w:r>
        <w:rPr>
          <w:rFonts w:ascii="宋体" w:eastAsia="宋体" w:hAnsi="宋体"/>
        </w:rPr>
        <w:t>30000</w:t>
      </w:r>
      <w:r>
        <w:rPr>
          <w:rFonts w:ascii="宋体" w:eastAsia="宋体" w:hAnsi="宋体" w:hint="eastAsia"/>
        </w:rPr>
        <w:t>万元以下的为中小微型企业。其中，从业人员</w:t>
      </w:r>
      <w:r>
        <w:rPr>
          <w:rFonts w:ascii="宋体" w:eastAsia="宋体" w:hAnsi="宋体"/>
        </w:rPr>
        <w:t>100</w:t>
      </w:r>
      <w:r>
        <w:rPr>
          <w:rFonts w:ascii="宋体" w:eastAsia="宋体" w:hAnsi="宋体" w:hint="eastAsia"/>
        </w:rPr>
        <w:t>人及以上，且营业收入</w:t>
      </w:r>
      <w:r>
        <w:rPr>
          <w:rFonts w:ascii="宋体" w:eastAsia="宋体" w:hAnsi="宋体"/>
        </w:rPr>
        <w:t>1000</w:t>
      </w:r>
      <w:r>
        <w:rPr>
          <w:rFonts w:ascii="宋体" w:eastAsia="宋体" w:hAnsi="宋体" w:hint="eastAsia"/>
        </w:rPr>
        <w:t>万元及以上的为中型企业；从业人员</w:t>
      </w:r>
      <w:r>
        <w:rPr>
          <w:rFonts w:ascii="宋体" w:eastAsia="宋体" w:hAnsi="宋体"/>
        </w:rPr>
        <w:t>20</w:t>
      </w:r>
      <w:r>
        <w:rPr>
          <w:rFonts w:ascii="宋体" w:eastAsia="宋体" w:hAnsi="宋体" w:hint="eastAsia"/>
        </w:rPr>
        <w:t>人及以上，且营业收入</w:t>
      </w:r>
      <w:r>
        <w:rPr>
          <w:rFonts w:ascii="宋体" w:eastAsia="宋体" w:hAnsi="宋体"/>
        </w:rPr>
        <w:t>100</w:t>
      </w:r>
      <w:r>
        <w:rPr>
          <w:rFonts w:ascii="宋体" w:eastAsia="宋体" w:hAnsi="宋体" w:hint="eastAsia"/>
        </w:rPr>
        <w:t>万元及以上的为小型企业；从业人员</w:t>
      </w:r>
      <w:r>
        <w:rPr>
          <w:rFonts w:ascii="宋体" w:eastAsia="宋体" w:hAnsi="宋体"/>
        </w:rPr>
        <w:t>20</w:t>
      </w:r>
      <w:r>
        <w:rPr>
          <w:rFonts w:ascii="宋体" w:eastAsia="宋体" w:hAnsi="宋体" w:hint="eastAsia"/>
        </w:rPr>
        <w:t>人以下或营业收入</w:t>
      </w:r>
      <w:r>
        <w:rPr>
          <w:rFonts w:ascii="宋体" w:eastAsia="宋体" w:hAnsi="宋体"/>
        </w:rPr>
        <w:t>100</w:t>
      </w:r>
      <w:r>
        <w:rPr>
          <w:rFonts w:ascii="宋体" w:eastAsia="宋体" w:hAnsi="宋体" w:hint="eastAsia"/>
        </w:rPr>
        <w:t>万元以下的为微型企业。</w:t>
      </w:r>
    </w:p>
    <w:p w14:paraId="0186C12C"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（八）邮政业。从业人员</w:t>
      </w:r>
      <w:r>
        <w:rPr>
          <w:rFonts w:ascii="宋体" w:eastAsia="宋体" w:hAnsi="宋体"/>
        </w:rPr>
        <w:t>1000</w:t>
      </w:r>
      <w:r>
        <w:rPr>
          <w:rFonts w:ascii="宋体" w:eastAsia="宋体" w:hAnsi="宋体" w:hint="eastAsia"/>
        </w:rPr>
        <w:t>人以下或营业收入</w:t>
      </w:r>
      <w:r>
        <w:rPr>
          <w:rFonts w:ascii="宋体" w:eastAsia="宋体" w:hAnsi="宋体"/>
        </w:rPr>
        <w:t>30000</w:t>
      </w:r>
      <w:r>
        <w:rPr>
          <w:rFonts w:ascii="宋体" w:eastAsia="宋体" w:hAnsi="宋体" w:hint="eastAsia"/>
        </w:rPr>
        <w:t>万元以下的为中小微型企业。其中，从业人员</w:t>
      </w:r>
      <w:r>
        <w:rPr>
          <w:rFonts w:ascii="宋体" w:eastAsia="宋体" w:hAnsi="宋体"/>
        </w:rPr>
        <w:t>300</w:t>
      </w:r>
      <w:r>
        <w:rPr>
          <w:rFonts w:ascii="宋体" w:eastAsia="宋体" w:hAnsi="宋体" w:hint="eastAsia"/>
        </w:rPr>
        <w:t>人及以上，且营业收入</w:t>
      </w:r>
      <w:r>
        <w:rPr>
          <w:rFonts w:ascii="宋体" w:eastAsia="宋体" w:hAnsi="宋体"/>
        </w:rPr>
        <w:t>2000</w:t>
      </w:r>
      <w:r>
        <w:rPr>
          <w:rFonts w:ascii="宋体" w:eastAsia="宋体" w:hAnsi="宋体" w:hint="eastAsia"/>
        </w:rPr>
        <w:t>万元及以上的为中型企业；从业人员</w:t>
      </w:r>
      <w:r>
        <w:rPr>
          <w:rFonts w:ascii="宋体" w:eastAsia="宋体" w:hAnsi="宋体"/>
        </w:rPr>
        <w:t>20</w:t>
      </w:r>
      <w:r>
        <w:rPr>
          <w:rFonts w:ascii="宋体" w:eastAsia="宋体" w:hAnsi="宋体" w:hint="eastAsia"/>
        </w:rPr>
        <w:t>人及以上，且营业收入</w:t>
      </w:r>
      <w:r>
        <w:rPr>
          <w:rFonts w:ascii="宋体" w:eastAsia="宋体" w:hAnsi="宋体"/>
        </w:rPr>
        <w:t>100</w:t>
      </w:r>
      <w:r>
        <w:rPr>
          <w:rFonts w:ascii="宋体" w:eastAsia="宋体" w:hAnsi="宋体" w:hint="eastAsia"/>
        </w:rPr>
        <w:t>万元及以上的为小型企业；从业人员</w:t>
      </w:r>
      <w:r>
        <w:rPr>
          <w:rFonts w:ascii="宋体" w:eastAsia="宋体" w:hAnsi="宋体"/>
        </w:rPr>
        <w:t>20</w:t>
      </w:r>
      <w:r>
        <w:rPr>
          <w:rFonts w:ascii="宋体" w:eastAsia="宋体" w:hAnsi="宋体" w:hint="eastAsia"/>
        </w:rPr>
        <w:t>人以下或营业收入</w:t>
      </w:r>
      <w:r>
        <w:rPr>
          <w:rFonts w:ascii="宋体" w:eastAsia="宋体" w:hAnsi="宋体"/>
        </w:rPr>
        <w:t>100</w:t>
      </w:r>
      <w:r>
        <w:rPr>
          <w:rFonts w:ascii="宋体" w:eastAsia="宋体" w:hAnsi="宋体" w:hint="eastAsia"/>
        </w:rPr>
        <w:t>万元以下的为微型企业。</w:t>
      </w:r>
    </w:p>
    <w:p w14:paraId="29AD6E9B"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（九）住宿业。从业人员</w:t>
      </w:r>
      <w:r>
        <w:rPr>
          <w:rFonts w:ascii="宋体" w:eastAsia="宋体" w:hAnsi="宋体"/>
        </w:rPr>
        <w:t>300</w:t>
      </w:r>
      <w:r>
        <w:rPr>
          <w:rFonts w:ascii="宋体" w:eastAsia="宋体" w:hAnsi="宋体" w:hint="eastAsia"/>
        </w:rPr>
        <w:t>人以下或营业收入</w:t>
      </w:r>
      <w:r>
        <w:rPr>
          <w:rFonts w:ascii="宋体" w:eastAsia="宋体" w:hAnsi="宋体"/>
        </w:rPr>
        <w:t>10000</w:t>
      </w:r>
      <w:r>
        <w:rPr>
          <w:rFonts w:ascii="宋体" w:eastAsia="宋体" w:hAnsi="宋体" w:hint="eastAsia"/>
        </w:rPr>
        <w:t>万元以下的为中小微</w:t>
      </w:r>
      <w:r>
        <w:rPr>
          <w:rFonts w:ascii="宋体" w:eastAsia="宋体" w:hAnsi="宋体" w:hint="eastAsia"/>
        </w:rPr>
        <w:lastRenderedPageBreak/>
        <w:t>型企业。其中，从业人员</w:t>
      </w:r>
      <w:r>
        <w:rPr>
          <w:rFonts w:ascii="宋体" w:eastAsia="宋体" w:hAnsi="宋体"/>
        </w:rPr>
        <w:t>100</w:t>
      </w:r>
      <w:r>
        <w:rPr>
          <w:rFonts w:ascii="宋体" w:eastAsia="宋体" w:hAnsi="宋体" w:hint="eastAsia"/>
        </w:rPr>
        <w:t>人及以上，且营业收入</w:t>
      </w:r>
      <w:r>
        <w:rPr>
          <w:rFonts w:ascii="宋体" w:eastAsia="宋体" w:hAnsi="宋体"/>
        </w:rPr>
        <w:t>2000</w:t>
      </w:r>
      <w:r>
        <w:rPr>
          <w:rFonts w:ascii="宋体" w:eastAsia="宋体" w:hAnsi="宋体" w:hint="eastAsia"/>
        </w:rPr>
        <w:t>万元及以上的为中型企业；从业人员</w:t>
      </w:r>
      <w:r>
        <w:rPr>
          <w:rFonts w:ascii="宋体" w:eastAsia="宋体" w:hAnsi="宋体"/>
        </w:rPr>
        <w:t>10</w:t>
      </w:r>
      <w:r>
        <w:rPr>
          <w:rFonts w:ascii="宋体" w:eastAsia="宋体" w:hAnsi="宋体" w:hint="eastAsia"/>
        </w:rPr>
        <w:t>人及以上，且营业收入</w:t>
      </w:r>
      <w:r>
        <w:rPr>
          <w:rFonts w:ascii="宋体" w:eastAsia="宋体" w:hAnsi="宋体"/>
        </w:rPr>
        <w:t>100</w:t>
      </w:r>
      <w:r>
        <w:rPr>
          <w:rFonts w:ascii="宋体" w:eastAsia="宋体" w:hAnsi="宋体" w:hint="eastAsia"/>
        </w:rPr>
        <w:t>万元及以上的为小型企业；从业人员</w:t>
      </w:r>
      <w:r>
        <w:rPr>
          <w:rFonts w:ascii="宋体" w:eastAsia="宋体" w:hAnsi="宋体"/>
        </w:rPr>
        <w:t>10</w:t>
      </w:r>
      <w:r>
        <w:rPr>
          <w:rFonts w:ascii="宋体" w:eastAsia="宋体" w:hAnsi="宋体" w:hint="eastAsia"/>
        </w:rPr>
        <w:t>人以下或营业收入</w:t>
      </w:r>
      <w:r>
        <w:rPr>
          <w:rFonts w:ascii="宋体" w:eastAsia="宋体" w:hAnsi="宋体"/>
        </w:rPr>
        <w:t>100</w:t>
      </w:r>
      <w:r>
        <w:rPr>
          <w:rFonts w:ascii="宋体" w:eastAsia="宋体" w:hAnsi="宋体" w:hint="eastAsia"/>
        </w:rPr>
        <w:t>万元以下的为微型企业。</w:t>
      </w:r>
    </w:p>
    <w:p w14:paraId="7D78FDEF"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（十）餐饮业。从业人员</w:t>
      </w:r>
      <w:r>
        <w:rPr>
          <w:rFonts w:ascii="宋体" w:eastAsia="宋体" w:hAnsi="宋体"/>
        </w:rPr>
        <w:t>300</w:t>
      </w:r>
      <w:r>
        <w:rPr>
          <w:rFonts w:ascii="宋体" w:eastAsia="宋体" w:hAnsi="宋体" w:hint="eastAsia"/>
        </w:rPr>
        <w:t>人以下或营业收入</w:t>
      </w:r>
      <w:r>
        <w:rPr>
          <w:rFonts w:ascii="宋体" w:eastAsia="宋体" w:hAnsi="宋体"/>
        </w:rPr>
        <w:t>10000</w:t>
      </w:r>
      <w:r>
        <w:rPr>
          <w:rFonts w:ascii="宋体" w:eastAsia="宋体" w:hAnsi="宋体" w:hint="eastAsia"/>
        </w:rPr>
        <w:t>万元以下的为中小微型企业。其中，从业人员</w:t>
      </w:r>
      <w:r>
        <w:rPr>
          <w:rFonts w:ascii="宋体" w:eastAsia="宋体" w:hAnsi="宋体"/>
        </w:rPr>
        <w:t>100</w:t>
      </w:r>
      <w:r>
        <w:rPr>
          <w:rFonts w:ascii="宋体" w:eastAsia="宋体" w:hAnsi="宋体" w:hint="eastAsia"/>
        </w:rPr>
        <w:t>人及以上，且营业收入</w:t>
      </w:r>
      <w:r>
        <w:rPr>
          <w:rFonts w:ascii="宋体" w:eastAsia="宋体" w:hAnsi="宋体"/>
        </w:rPr>
        <w:t>2000</w:t>
      </w:r>
      <w:r>
        <w:rPr>
          <w:rFonts w:ascii="宋体" w:eastAsia="宋体" w:hAnsi="宋体" w:hint="eastAsia"/>
        </w:rPr>
        <w:t>万元及以上的为中型企业；从业人员</w:t>
      </w:r>
      <w:r>
        <w:rPr>
          <w:rFonts w:ascii="宋体" w:eastAsia="宋体" w:hAnsi="宋体"/>
        </w:rPr>
        <w:t>10</w:t>
      </w:r>
      <w:r>
        <w:rPr>
          <w:rFonts w:ascii="宋体" w:eastAsia="宋体" w:hAnsi="宋体" w:hint="eastAsia"/>
        </w:rPr>
        <w:t>人及以上，且营业收入</w:t>
      </w:r>
      <w:r>
        <w:rPr>
          <w:rFonts w:ascii="宋体" w:eastAsia="宋体" w:hAnsi="宋体"/>
        </w:rPr>
        <w:t>100</w:t>
      </w:r>
      <w:r>
        <w:rPr>
          <w:rFonts w:ascii="宋体" w:eastAsia="宋体" w:hAnsi="宋体" w:hint="eastAsia"/>
        </w:rPr>
        <w:t>万元及以上的为小型企业；从业人员</w:t>
      </w:r>
      <w:r>
        <w:rPr>
          <w:rFonts w:ascii="宋体" w:eastAsia="宋体" w:hAnsi="宋体"/>
        </w:rPr>
        <w:t>10</w:t>
      </w:r>
      <w:r>
        <w:rPr>
          <w:rFonts w:ascii="宋体" w:eastAsia="宋体" w:hAnsi="宋体" w:hint="eastAsia"/>
        </w:rPr>
        <w:t>人以下或营业收入</w:t>
      </w:r>
      <w:r>
        <w:rPr>
          <w:rFonts w:ascii="宋体" w:eastAsia="宋体" w:hAnsi="宋体"/>
        </w:rPr>
        <w:t>100</w:t>
      </w:r>
      <w:r>
        <w:rPr>
          <w:rFonts w:ascii="宋体" w:eastAsia="宋体" w:hAnsi="宋体" w:hint="eastAsia"/>
        </w:rPr>
        <w:t>万元以下的为微型企业。</w:t>
      </w:r>
    </w:p>
    <w:p w14:paraId="25B2A60F"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（十一）信息传输业。从业人员</w:t>
      </w:r>
      <w:r>
        <w:rPr>
          <w:rFonts w:ascii="宋体" w:eastAsia="宋体" w:hAnsi="宋体"/>
        </w:rPr>
        <w:t>2000</w:t>
      </w:r>
      <w:r>
        <w:rPr>
          <w:rFonts w:ascii="宋体" w:eastAsia="宋体" w:hAnsi="宋体" w:hint="eastAsia"/>
        </w:rPr>
        <w:t>人以下或营业收入</w:t>
      </w:r>
      <w:r>
        <w:rPr>
          <w:rFonts w:ascii="宋体" w:eastAsia="宋体" w:hAnsi="宋体"/>
        </w:rPr>
        <w:t>100000</w:t>
      </w:r>
      <w:r>
        <w:rPr>
          <w:rFonts w:ascii="宋体" w:eastAsia="宋体" w:hAnsi="宋体" w:hint="eastAsia"/>
        </w:rPr>
        <w:t>万元以下的为中小微型企业。其中，从业人员</w:t>
      </w:r>
      <w:r>
        <w:rPr>
          <w:rFonts w:ascii="宋体" w:eastAsia="宋体" w:hAnsi="宋体"/>
        </w:rPr>
        <w:t>100</w:t>
      </w:r>
      <w:r>
        <w:rPr>
          <w:rFonts w:ascii="宋体" w:eastAsia="宋体" w:hAnsi="宋体" w:hint="eastAsia"/>
        </w:rPr>
        <w:t>人及以上，且营业收入</w:t>
      </w:r>
      <w:r>
        <w:rPr>
          <w:rFonts w:ascii="宋体" w:eastAsia="宋体" w:hAnsi="宋体"/>
        </w:rPr>
        <w:t>1000</w:t>
      </w:r>
      <w:r>
        <w:rPr>
          <w:rFonts w:ascii="宋体" w:eastAsia="宋体" w:hAnsi="宋体" w:hint="eastAsia"/>
        </w:rPr>
        <w:t>万元及以上的为中型企业；从业人员</w:t>
      </w:r>
      <w:r>
        <w:rPr>
          <w:rFonts w:ascii="宋体" w:eastAsia="宋体" w:hAnsi="宋体"/>
        </w:rPr>
        <w:t>10</w:t>
      </w:r>
      <w:r>
        <w:rPr>
          <w:rFonts w:ascii="宋体" w:eastAsia="宋体" w:hAnsi="宋体" w:hint="eastAsia"/>
        </w:rPr>
        <w:t>人及以上，且营业收入</w:t>
      </w:r>
      <w:r>
        <w:rPr>
          <w:rFonts w:ascii="宋体" w:eastAsia="宋体" w:hAnsi="宋体"/>
        </w:rPr>
        <w:t>100</w:t>
      </w:r>
      <w:r>
        <w:rPr>
          <w:rFonts w:ascii="宋体" w:eastAsia="宋体" w:hAnsi="宋体" w:hint="eastAsia"/>
        </w:rPr>
        <w:t>万元及以上的为小型企业；从业人员</w:t>
      </w:r>
      <w:r>
        <w:rPr>
          <w:rFonts w:ascii="宋体" w:eastAsia="宋体" w:hAnsi="宋体"/>
        </w:rPr>
        <w:t>10</w:t>
      </w:r>
      <w:r>
        <w:rPr>
          <w:rFonts w:ascii="宋体" w:eastAsia="宋体" w:hAnsi="宋体" w:hint="eastAsia"/>
        </w:rPr>
        <w:t>人以下或营业收入</w:t>
      </w:r>
      <w:r>
        <w:rPr>
          <w:rFonts w:ascii="宋体" w:eastAsia="宋体" w:hAnsi="宋体"/>
        </w:rPr>
        <w:t>100</w:t>
      </w:r>
      <w:r>
        <w:rPr>
          <w:rFonts w:ascii="宋体" w:eastAsia="宋体" w:hAnsi="宋体" w:hint="eastAsia"/>
        </w:rPr>
        <w:t>万元以下的为微型企业。</w:t>
      </w:r>
    </w:p>
    <w:p w14:paraId="519962CB"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（十二）软件和信息技术服务业。从业人员</w:t>
      </w:r>
      <w:r>
        <w:rPr>
          <w:rFonts w:ascii="宋体" w:eastAsia="宋体" w:hAnsi="宋体"/>
        </w:rPr>
        <w:t>300</w:t>
      </w:r>
      <w:r>
        <w:rPr>
          <w:rFonts w:ascii="宋体" w:eastAsia="宋体" w:hAnsi="宋体" w:hint="eastAsia"/>
        </w:rPr>
        <w:t>人以下或营业收入</w:t>
      </w:r>
      <w:r>
        <w:rPr>
          <w:rFonts w:ascii="宋体" w:eastAsia="宋体" w:hAnsi="宋体"/>
        </w:rPr>
        <w:t>10000</w:t>
      </w:r>
      <w:r>
        <w:rPr>
          <w:rFonts w:ascii="宋体" w:eastAsia="宋体" w:hAnsi="宋体" w:hint="eastAsia"/>
        </w:rPr>
        <w:t>万元以下的为中小微型企业。其中，从业人员</w:t>
      </w:r>
      <w:r>
        <w:rPr>
          <w:rFonts w:ascii="宋体" w:eastAsia="宋体" w:hAnsi="宋体"/>
        </w:rPr>
        <w:t>100</w:t>
      </w:r>
      <w:r>
        <w:rPr>
          <w:rFonts w:ascii="宋体" w:eastAsia="宋体" w:hAnsi="宋体" w:hint="eastAsia"/>
        </w:rPr>
        <w:t>人及以上，且营业收入</w:t>
      </w:r>
      <w:r>
        <w:rPr>
          <w:rFonts w:ascii="宋体" w:eastAsia="宋体" w:hAnsi="宋体"/>
        </w:rPr>
        <w:t>1000</w:t>
      </w:r>
      <w:r>
        <w:rPr>
          <w:rFonts w:ascii="宋体" w:eastAsia="宋体" w:hAnsi="宋体" w:hint="eastAsia"/>
        </w:rPr>
        <w:t>万元及以上的为中型企业；从业人员</w:t>
      </w:r>
      <w:r>
        <w:rPr>
          <w:rFonts w:ascii="宋体" w:eastAsia="宋体" w:hAnsi="宋体"/>
        </w:rPr>
        <w:t>10</w:t>
      </w:r>
      <w:r>
        <w:rPr>
          <w:rFonts w:ascii="宋体" w:eastAsia="宋体" w:hAnsi="宋体" w:hint="eastAsia"/>
        </w:rPr>
        <w:t>人及以上，且营业收入</w:t>
      </w:r>
      <w:r>
        <w:rPr>
          <w:rFonts w:ascii="宋体" w:eastAsia="宋体" w:hAnsi="宋体"/>
        </w:rPr>
        <w:t>50</w:t>
      </w:r>
      <w:r>
        <w:rPr>
          <w:rFonts w:ascii="宋体" w:eastAsia="宋体" w:hAnsi="宋体" w:hint="eastAsia"/>
        </w:rPr>
        <w:t>万元及以上的为小型企业；从业人员</w:t>
      </w:r>
      <w:r>
        <w:rPr>
          <w:rFonts w:ascii="宋体" w:eastAsia="宋体" w:hAnsi="宋体"/>
        </w:rPr>
        <w:t>10</w:t>
      </w:r>
      <w:r>
        <w:rPr>
          <w:rFonts w:ascii="宋体" w:eastAsia="宋体" w:hAnsi="宋体" w:hint="eastAsia"/>
        </w:rPr>
        <w:t>人以下或营业收入</w:t>
      </w:r>
      <w:r>
        <w:rPr>
          <w:rFonts w:ascii="宋体" w:eastAsia="宋体" w:hAnsi="宋体"/>
        </w:rPr>
        <w:t>50</w:t>
      </w:r>
      <w:r>
        <w:rPr>
          <w:rFonts w:ascii="宋体" w:eastAsia="宋体" w:hAnsi="宋体" w:hint="eastAsia"/>
        </w:rPr>
        <w:t>万元以下的为微型企业。</w:t>
      </w:r>
    </w:p>
    <w:p w14:paraId="046FDB51"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（十三）房地产开发经营。营业收入</w:t>
      </w:r>
      <w:r>
        <w:rPr>
          <w:rFonts w:ascii="宋体" w:eastAsia="宋体" w:hAnsi="宋体"/>
        </w:rPr>
        <w:t>200000</w:t>
      </w:r>
      <w:r>
        <w:rPr>
          <w:rFonts w:ascii="宋体" w:eastAsia="宋体" w:hAnsi="宋体" w:hint="eastAsia"/>
        </w:rPr>
        <w:t>万元以下或资产总额</w:t>
      </w:r>
      <w:r>
        <w:rPr>
          <w:rFonts w:ascii="宋体" w:eastAsia="宋体" w:hAnsi="宋体"/>
        </w:rPr>
        <w:t>10000</w:t>
      </w:r>
      <w:r>
        <w:rPr>
          <w:rFonts w:ascii="宋体" w:eastAsia="宋体" w:hAnsi="宋体" w:hint="eastAsia"/>
        </w:rPr>
        <w:t>万元以下的为中小微型企业。其中，营业收入</w:t>
      </w:r>
      <w:r>
        <w:rPr>
          <w:rFonts w:ascii="宋体" w:eastAsia="宋体" w:hAnsi="宋体"/>
        </w:rPr>
        <w:t>1000</w:t>
      </w:r>
      <w:r>
        <w:rPr>
          <w:rFonts w:ascii="宋体" w:eastAsia="宋体" w:hAnsi="宋体" w:hint="eastAsia"/>
        </w:rPr>
        <w:t>万元及以上，且资产总额</w:t>
      </w:r>
      <w:r>
        <w:rPr>
          <w:rFonts w:ascii="宋体" w:eastAsia="宋体" w:hAnsi="宋体"/>
        </w:rPr>
        <w:t>5000</w:t>
      </w:r>
      <w:r>
        <w:rPr>
          <w:rFonts w:ascii="宋体" w:eastAsia="宋体" w:hAnsi="宋体" w:hint="eastAsia"/>
        </w:rPr>
        <w:t>万元及以上的为中型企业；营业收入</w:t>
      </w:r>
      <w:r>
        <w:rPr>
          <w:rFonts w:ascii="宋体" w:eastAsia="宋体" w:hAnsi="宋体"/>
        </w:rPr>
        <w:t>100</w:t>
      </w:r>
      <w:r>
        <w:rPr>
          <w:rFonts w:ascii="宋体" w:eastAsia="宋体" w:hAnsi="宋体" w:hint="eastAsia"/>
        </w:rPr>
        <w:t>万元及以上，且资产总额</w:t>
      </w:r>
      <w:r>
        <w:rPr>
          <w:rFonts w:ascii="宋体" w:eastAsia="宋体" w:hAnsi="宋体"/>
        </w:rPr>
        <w:t>2000</w:t>
      </w:r>
      <w:r>
        <w:rPr>
          <w:rFonts w:ascii="宋体" w:eastAsia="宋体" w:hAnsi="宋体" w:hint="eastAsia"/>
        </w:rPr>
        <w:t>万元及以上的为小型企业；营业收入</w:t>
      </w:r>
      <w:r>
        <w:rPr>
          <w:rFonts w:ascii="宋体" w:eastAsia="宋体" w:hAnsi="宋体"/>
        </w:rPr>
        <w:t>100</w:t>
      </w:r>
      <w:r>
        <w:rPr>
          <w:rFonts w:ascii="宋体" w:eastAsia="宋体" w:hAnsi="宋体" w:hint="eastAsia"/>
        </w:rPr>
        <w:t>万元以下或资产总额</w:t>
      </w:r>
      <w:r>
        <w:rPr>
          <w:rFonts w:ascii="宋体" w:eastAsia="宋体" w:hAnsi="宋体"/>
        </w:rPr>
        <w:t>2000</w:t>
      </w:r>
      <w:r>
        <w:rPr>
          <w:rFonts w:ascii="宋体" w:eastAsia="宋体" w:hAnsi="宋体" w:hint="eastAsia"/>
        </w:rPr>
        <w:t>万元以下的为微型企业。</w:t>
      </w:r>
    </w:p>
    <w:p w14:paraId="523D7689"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（十四）物业管理。从业人员</w:t>
      </w:r>
      <w:r>
        <w:rPr>
          <w:rFonts w:ascii="宋体" w:eastAsia="宋体" w:hAnsi="宋体"/>
        </w:rPr>
        <w:t>1000</w:t>
      </w:r>
      <w:r>
        <w:rPr>
          <w:rFonts w:ascii="宋体" w:eastAsia="宋体" w:hAnsi="宋体" w:hint="eastAsia"/>
        </w:rPr>
        <w:t>人以下或营业收入</w:t>
      </w:r>
      <w:r>
        <w:rPr>
          <w:rFonts w:ascii="宋体" w:eastAsia="宋体" w:hAnsi="宋体"/>
        </w:rPr>
        <w:t>5000</w:t>
      </w:r>
      <w:r>
        <w:rPr>
          <w:rFonts w:ascii="宋体" w:eastAsia="宋体" w:hAnsi="宋体" w:hint="eastAsia"/>
        </w:rPr>
        <w:t>万元以下的为中小微型企业。其中，从业人员</w:t>
      </w:r>
      <w:r>
        <w:rPr>
          <w:rFonts w:ascii="宋体" w:eastAsia="宋体" w:hAnsi="宋体"/>
        </w:rPr>
        <w:t>300</w:t>
      </w:r>
      <w:r>
        <w:rPr>
          <w:rFonts w:ascii="宋体" w:eastAsia="宋体" w:hAnsi="宋体" w:hint="eastAsia"/>
        </w:rPr>
        <w:t>人及以上，且营业收入</w:t>
      </w:r>
      <w:r>
        <w:rPr>
          <w:rFonts w:ascii="宋体" w:eastAsia="宋体" w:hAnsi="宋体"/>
        </w:rPr>
        <w:t>1000</w:t>
      </w:r>
      <w:r>
        <w:rPr>
          <w:rFonts w:ascii="宋体" w:eastAsia="宋体" w:hAnsi="宋体" w:hint="eastAsia"/>
        </w:rPr>
        <w:t>万元及以上的为中型企业；从业人员</w:t>
      </w:r>
      <w:r>
        <w:rPr>
          <w:rFonts w:ascii="宋体" w:eastAsia="宋体" w:hAnsi="宋体"/>
        </w:rPr>
        <w:t>100</w:t>
      </w:r>
      <w:r>
        <w:rPr>
          <w:rFonts w:ascii="宋体" w:eastAsia="宋体" w:hAnsi="宋体" w:hint="eastAsia"/>
        </w:rPr>
        <w:t>人及以上，且营业收入</w:t>
      </w:r>
      <w:r>
        <w:rPr>
          <w:rFonts w:ascii="宋体" w:eastAsia="宋体" w:hAnsi="宋体"/>
        </w:rPr>
        <w:t>500</w:t>
      </w:r>
      <w:r>
        <w:rPr>
          <w:rFonts w:ascii="宋体" w:eastAsia="宋体" w:hAnsi="宋体" w:hint="eastAsia"/>
        </w:rPr>
        <w:t>万元及以上的为小型企业；从业人员</w:t>
      </w:r>
      <w:r>
        <w:rPr>
          <w:rFonts w:ascii="宋体" w:eastAsia="宋体" w:hAnsi="宋体"/>
        </w:rPr>
        <w:t>100</w:t>
      </w:r>
      <w:r>
        <w:rPr>
          <w:rFonts w:ascii="宋体" w:eastAsia="宋体" w:hAnsi="宋体" w:hint="eastAsia"/>
        </w:rPr>
        <w:t>人以下或营业收入</w:t>
      </w:r>
      <w:r>
        <w:rPr>
          <w:rFonts w:ascii="宋体" w:eastAsia="宋体" w:hAnsi="宋体"/>
        </w:rPr>
        <w:t>500</w:t>
      </w:r>
      <w:r>
        <w:rPr>
          <w:rFonts w:ascii="宋体" w:eastAsia="宋体" w:hAnsi="宋体" w:hint="eastAsia"/>
        </w:rPr>
        <w:t>万元以下的为微型企业。</w:t>
      </w:r>
    </w:p>
    <w:p w14:paraId="1AF943E2"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（十五）租赁和商务服务业。从业人员</w:t>
      </w:r>
      <w:r>
        <w:rPr>
          <w:rFonts w:ascii="宋体" w:eastAsia="宋体" w:hAnsi="宋体"/>
        </w:rPr>
        <w:t>300</w:t>
      </w:r>
      <w:r>
        <w:rPr>
          <w:rFonts w:ascii="宋体" w:eastAsia="宋体" w:hAnsi="宋体" w:hint="eastAsia"/>
        </w:rPr>
        <w:t>人以下或资产总额</w:t>
      </w:r>
      <w:r>
        <w:rPr>
          <w:rFonts w:ascii="宋体" w:eastAsia="宋体" w:hAnsi="宋体"/>
        </w:rPr>
        <w:t>120000</w:t>
      </w:r>
      <w:r>
        <w:rPr>
          <w:rFonts w:ascii="宋体" w:eastAsia="宋体" w:hAnsi="宋体" w:hint="eastAsia"/>
        </w:rPr>
        <w:t>万元以下的为中小微型企业。其中，从业人员</w:t>
      </w:r>
      <w:r>
        <w:rPr>
          <w:rFonts w:ascii="宋体" w:eastAsia="宋体" w:hAnsi="宋体"/>
        </w:rPr>
        <w:t>100</w:t>
      </w:r>
      <w:r>
        <w:rPr>
          <w:rFonts w:ascii="宋体" w:eastAsia="宋体" w:hAnsi="宋体" w:hint="eastAsia"/>
        </w:rPr>
        <w:t>人及以上，且资产总额</w:t>
      </w:r>
      <w:r>
        <w:rPr>
          <w:rFonts w:ascii="宋体" w:eastAsia="宋体" w:hAnsi="宋体"/>
        </w:rPr>
        <w:t>8000</w:t>
      </w:r>
      <w:r>
        <w:rPr>
          <w:rFonts w:ascii="宋体" w:eastAsia="宋体" w:hAnsi="宋体" w:hint="eastAsia"/>
        </w:rPr>
        <w:t>万元及以上的为中型企业；从业人员</w:t>
      </w:r>
      <w:r>
        <w:rPr>
          <w:rFonts w:ascii="宋体" w:eastAsia="宋体" w:hAnsi="宋体"/>
        </w:rPr>
        <w:t>10</w:t>
      </w:r>
      <w:r>
        <w:rPr>
          <w:rFonts w:ascii="宋体" w:eastAsia="宋体" w:hAnsi="宋体" w:hint="eastAsia"/>
        </w:rPr>
        <w:t>人及以上，且资产总额</w:t>
      </w:r>
      <w:r>
        <w:rPr>
          <w:rFonts w:ascii="宋体" w:eastAsia="宋体" w:hAnsi="宋体"/>
        </w:rPr>
        <w:t>100</w:t>
      </w:r>
      <w:r>
        <w:rPr>
          <w:rFonts w:ascii="宋体" w:eastAsia="宋体" w:hAnsi="宋体" w:hint="eastAsia"/>
        </w:rPr>
        <w:t>万元及以上的为小型企业；从业人员</w:t>
      </w:r>
      <w:r>
        <w:rPr>
          <w:rFonts w:ascii="宋体" w:eastAsia="宋体" w:hAnsi="宋体"/>
        </w:rPr>
        <w:t>10</w:t>
      </w:r>
      <w:r>
        <w:rPr>
          <w:rFonts w:ascii="宋体" w:eastAsia="宋体" w:hAnsi="宋体" w:hint="eastAsia"/>
        </w:rPr>
        <w:t>人以下或资产总额</w:t>
      </w:r>
      <w:r>
        <w:rPr>
          <w:rFonts w:ascii="宋体" w:eastAsia="宋体" w:hAnsi="宋体"/>
        </w:rPr>
        <w:t>100</w:t>
      </w:r>
      <w:r>
        <w:rPr>
          <w:rFonts w:ascii="宋体" w:eastAsia="宋体" w:hAnsi="宋体" w:hint="eastAsia"/>
        </w:rPr>
        <w:t>万元以下的为微型企业。</w:t>
      </w:r>
    </w:p>
    <w:p w14:paraId="67ADEDF8"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（十六）其他未列明行业。从业人员</w:t>
      </w:r>
      <w:r>
        <w:rPr>
          <w:rFonts w:ascii="宋体" w:eastAsia="宋体" w:hAnsi="宋体"/>
        </w:rPr>
        <w:t>300</w:t>
      </w:r>
      <w:r>
        <w:rPr>
          <w:rFonts w:ascii="宋体" w:eastAsia="宋体" w:hAnsi="宋体" w:hint="eastAsia"/>
        </w:rPr>
        <w:t>人以下的为中小微型企业。其中，</w:t>
      </w:r>
      <w:r>
        <w:rPr>
          <w:rFonts w:ascii="宋体" w:eastAsia="宋体" w:hAnsi="宋体" w:hint="eastAsia"/>
        </w:rPr>
        <w:lastRenderedPageBreak/>
        <w:t>从业人员</w:t>
      </w:r>
      <w:r>
        <w:rPr>
          <w:rFonts w:ascii="宋体" w:eastAsia="宋体" w:hAnsi="宋体"/>
        </w:rPr>
        <w:t>100</w:t>
      </w:r>
      <w:r>
        <w:rPr>
          <w:rFonts w:ascii="宋体" w:eastAsia="宋体" w:hAnsi="宋体" w:hint="eastAsia"/>
        </w:rPr>
        <w:t>人及以上的为中型企业；从业人员</w:t>
      </w:r>
      <w:r>
        <w:rPr>
          <w:rFonts w:ascii="宋体" w:eastAsia="宋体" w:hAnsi="宋体"/>
        </w:rPr>
        <w:t>10</w:t>
      </w:r>
      <w:r>
        <w:rPr>
          <w:rFonts w:ascii="宋体" w:eastAsia="宋体" w:hAnsi="宋体" w:hint="eastAsia"/>
        </w:rPr>
        <w:t>人及以上的为小型企业；从业人员</w:t>
      </w:r>
      <w:r>
        <w:rPr>
          <w:rFonts w:ascii="宋体" w:eastAsia="宋体" w:hAnsi="宋体"/>
        </w:rPr>
        <w:t>10</w:t>
      </w:r>
      <w:r>
        <w:rPr>
          <w:rFonts w:ascii="宋体" w:eastAsia="宋体" w:hAnsi="宋体" w:hint="eastAsia"/>
        </w:rPr>
        <w:t>人以下的为微型企业。</w:t>
      </w:r>
    </w:p>
    <w:p w14:paraId="168F3E21"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五、企业类型的划分以统计部门的统计数据为依据。</w:t>
      </w:r>
    </w:p>
    <w:p w14:paraId="104F3535"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六、本规定适用于在中华人民共和国境内依法设立的各类所有制和各种组织形式的企业。个体工商户和本规定以外的行业，参照本规定进行划型。</w:t>
      </w:r>
    </w:p>
    <w:p w14:paraId="49B8F517"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579F4E18"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八、本规定由工业和信息化部、国家统计局会同有关部门根据《国民经济行业分类》修订情况和企业发展变化情况适时修订。</w:t>
      </w:r>
    </w:p>
    <w:p w14:paraId="1583C749" w14:textId="77777777" w:rsidR="001F5C71" w:rsidRDefault="008A2CDE">
      <w:pPr>
        <w:pStyle w:val="af7"/>
        <w:widowControl w:val="0"/>
        <w:spacing w:before="0" w:beforeAutospacing="0" w:afterLines="25" w:after="60" w:afterAutospacing="0" w:line="360" w:lineRule="auto"/>
        <w:ind w:firstLineChars="200" w:firstLine="480"/>
        <w:jc w:val="both"/>
        <w:rPr>
          <w:rFonts w:ascii="宋体" w:eastAsia="宋体" w:hAnsi="宋体"/>
        </w:rPr>
      </w:pPr>
      <w:r>
        <w:rPr>
          <w:rFonts w:ascii="宋体" w:eastAsia="宋体" w:hAnsi="宋体" w:hint="eastAsia"/>
        </w:rPr>
        <w:t>九、本规定由工业和信息化部、国家统计局会同有关部门负责解释。</w:t>
      </w:r>
    </w:p>
    <w:p w14:paraId="7B8109D1" w14:textId="77777777" w:rsidR="001F5C71" w:rsidRDefault="008A2CDE">
      <w:pPr>
        <w:pStyle w:val="a8"/>
        <w:tabs>
          <w:tab w:val="clear" w:pos="567"/>
          <w:tab w:val="left" w:pos="284"/>
        </w:tabs>
        <w:adjustRightInd w:val="0"/>
        <w:snapToGrid w:val="0"/>
        <w:spacing w:before="0" w:afterLines="25" w:after="60" w:line="360" w:lineRule="auto"/>
        <w:ind w:left="360" w:hangingChars="150" w:hanging="360"/>
        <w:rPr>
          <w:rFonts w:ascii="宋体" w:eastAsia="宋体" w:hAnsi="宋体" w:cs="Times New Roman"/>
          <w:color w:val="000000"/>
          <w:szCs w:val="24"/>
        </w:rPr>
      </w:pPr>
      <w:r>
        <w:rPr>
          <w:rFonts w:ascii="宋体" w:eastAsia="宋体" w:hAnsi="宋体" w:hint="eastAsia"/>
        </w:rPr>
        <w:t>十、本规定自发布之日起执行，原国家经贸委、原国家计委、财政部和国家统计局</w:t>
      </w:r>
      <w:r>
        <w:rPr>
          <w:rFonts w:ascii="宋体" w:eastAsia="宋体" w:hAnsi="宋体"/>
        </w:rPr>
        <w:t>2003</w:t>
      </w:r>
      <w:r>
        <w:rPr>
          <w:rFonts w:ascii="宋体" w:eastAsia="宋体" w:hAnsi="宋体" w:hint="eastAsia"/>
        </w:rPr>
        <w:t>年颁布的《中小企业标准暂行规定》同时废止。</w:t>
      </w:r>
    </w:p>
    <w:sectPr w:rsidR="001F5C71">
      <w:headerReference w:type="default" r:id="rId36"/>
      <w:pgSz w:w="11906" w:h="16838"/>
      <w:pgMar w:top="1440" w:right="1797" w:bottom="1440" w:left="179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932E" w14:textId="77777777" w:rsidR="000C4F6F" w:rsidRDefault="000C4F6F">
      <w:r>
        <w:separator/>
      </w:r>
    </w:p>
  </w:endnote>
  <w:endnote w:type="continuationSeparator" w:id="0">
    <w:p w14:paraId="64C5B5BD" w14:textId="77777777" w:rsidR="000C4F6F" w:rsidRDefault="000C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Light">
    <w:altName w:val="Yu Gothic"/>
    <w:charset w:val="80"/>
    <w:family w:val="roman"/>
    <w:pitch w:val="variable"/>
    <w:sig w:usb0="800002E7" w:usb1="2AC7FCFF" w:usb2="00000012" w:usb3="00000000" w:csb0="0002009F" w:csb1="00000000"/>
  </w:font>
  <w:font w:name="华康黑体賡..">
    <w:altName w:val="黑体"/>
    <w:panose1 w:val="00000000000000000000"/>
    <w:charset w:val="86"/>
    <w:family w:val="swiss"/>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62E7" w14:textId="77777777" w:rsidR="00D13366" w:rsidRDefault="00D13366">
    <w:pPr>
      <w:pStyle w:val="af2"/>
      <w:jc w:val="center"/>
      <w:rPr>
        <w:rStyle w:val="aff0"/>
        <w:sz w:val="21"/>
        <w:szCs w:val="21"/>
      </w:rPr>
    </w:pPr>
    <w:r>
      <w:rPr>
        <w:sz w:val="21"/>
        <w:szCs w:val="21"/>
      </w:rPr>
      <w:fldChar w:fldCharType="begin"/>
    </w:r>
    <w:r>
      <w:rPr>
        <w:rStyle w:val="aff0"/>
        <w:sz w:val="21"/>
        <w:szCs w:val="21"/>
      </w:rPr>
      <w:instrText>PAGE   \* MERGEFORMAT</w:instrText>
    </w:r>
    <w:r>
      <w:rPr>
        <w:sz w:val="21"/>
        <w:szCs w:val="21"/>
      </w:rPr>
      <w:fldChar w:fldCharType="separate"/>
    </w:r>
    <w:r>
      <w:rPr>
        <w:rStyle w:val="aff0"/>
        <w:sz w:val="21"/>
        <w:szCs w:val="21"/>
      </w:rPr>
      <w:t>2</w:t>
    </w:r>
    <w:r>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1AF0" w14:textId="77777777" w:rsidR="00D13366" w:rsidRDefault="00D13366">
    <w:pPr>
      <w:pStyle w:val="af2"/>
      <w:jc w:val="center"/>
    </w:pPr>
    <w:r>
      <w:fldChar w:fldCharType="begin"/>
    </w:r>
    <w:r>
      <w:instrText xml:space="preserve"> PAGE   \* MERGEFORMAT </w:instrText>
    </w:r>
    <w:r>
      <w:fldChar w:fldCharType="separate"/>
    </w:r>
    <w:r>
      <w:rPr>
        <w:lang w:val="zh-CN"/>
      </w:rPr>
      <w:t>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42559"/>
    </w:sdtPr>
    <w:sdtContent>
      <w:p w14:paraId="0C1739C5" w14:textId="77777777" w:rsidR="00D13366" w:rsidRDefault="00D13366">
        <w:pPr>
          <w:pStyle w:val="af2"/>
          <w:jc w:val="center"/>
        </w:pPr>
        <w:r>
          <w:fldChar w:fldCharType="begin"/>
        </w:r>
        <w:r>
          <w:instrText>PAGE   \* MERGEFORMAT</w:instrText>
        </w:r>
        <w:r>
          <w:fldChar w:fldCharType="separate"/>
        </w:r>
        <w:r w:rsidR="00105DEE" w:rsidRPr="00105DEE">
          <w:rPr>
            <w:noProof/>
            <w:lang w:val="zh-CN"/>
          </w:rPr>
          <w:t>I</w:t>
        </w:r>
        <w:r>
          <w:fldChar w:fldCharType="end"/>
        </w:r>
      </w:p>
    </w:sdtContent>
  </w:sdt>
  <w:p w14:paraId="720FEA25" w14:textId="77777777" w:rsidR="00D13366" w:rsidRDefault="00D13366">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7064" w14:textId="77777777" w:rsidR="00D13366" w:rsidRDefault="00D13366">
    <w:pPr>
      <w:pStyle w:val="af2"/>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105DEE">
      <w:rPr>
        <w:noProof/>
        <w:sz w:val="21"/>
        <w:szCs w:val="21"/>
      </w:rPr>
      <w:t>33</w:t>
    </w:r>
    <w:r>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734337"/>
    </w:sdtPr>
    <w:sdtContent>
      <w:p w14:paraId="3D8BDE07" w14:textId="77777777" w:rsidR="00D13366" w:rsidRDefault="00D13366">
        <w:pPr>
          <w:pStyle w:val="af2"/>
          <w:jc w:val="center"/>
        </w:pPr>
        <w:r>
          <w:fldChar w:fldCharType="begin"/>
        </w:r>
        <w:r>
          <w:instrText>PAGE   \* MERGEFORMAT</w:instrText>
        </w:r>
        <w:r>
          <w:fldChar w:fldCharType="separate"/>
        </w:r>
        <w:r w:rsidR="00105DEE" w:rsidRPr="00105DEE">
          <w:rPr>
            <w:noProof/>
            <w:lang w:val="zh-CN"/>
          </w:rPr>
          <w:t>2</w:t>
        </w:r>
        <w:r>
          <w:fldChar w:fldCharType="end"/>
        </w:r>
      </w:p>
    </w:sdtContent>
  </w:sdt>
  <w:p w14:paraId="39D17F1F" w14:textId="77777777" w:rsidR="00D13366" w:rsidRDefault="00D13366">
    <w:pPr>
      <w:pStyle w:val="af2"/>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95"/>
    </w:sdtPr>
    <w:sdtContent>
      <w:p w14:paraId="1E7E77A0" w14:textId="77777777" w:rsidR="00D13366" w:rsidRDefault="00D13366">
        <w:pPr>
          <w:pStyle w:val="af2"/>
          <w:jc w:val="center"/>
        </w:pPr>
        <w:r>
          <w:fldChar w:fldCharType="begin"/>
        </w:r>
        <w:r>
          <w:instrText>PAGE   \* MERGEFORMAT</w:instrText>
        </w:r>
        <w:r>
          <w:fldChar w:fldCharType="separate"/>
        </w:r>
        <w:r w:rsidR="00105DEE" w:rsidRPr="00105DEE">
          <w:rPr>
            <w:noProof/>
            <w:lang w:val="zh-CN"/>
          </w:rPr>
          <w:t>107</w:t>
        </w:r>
        <w:r>
          <w:fldChar w:fldCharType="end"/>
        </w:r>
      </w:p>
    </w:sdtContent>
  </w:sdt>
  <w:p w14:paraId="74BFED78" w14:textId="77777777" w:rsidR="00D13366" w:rsidRDefault="00D13366">
    <w:pPr>
      <w:pStyle w:val="af2"/>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252D7" w14:textId="77777777" w:rsidR="000C4F6F" w:rsidRDefault="000C4F6F">
      <w:r>
        <w:separator/>
      </w:r>
    </w:p>
  </w:footnote>
  <w:footnote w:type="continuationSeparator" w:id="0">
    <w:p w14:paraId="5BB9BA41" w14:textId="77777777" w:rsidR="000C4F6F" w:rsidRDefault="000C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80D1" w14:textId="77777777" w:rsidR="00D13366" w:rsidRDefault="00D13366">
    <w:pPr>
      <w:pStyle w:val="af4"/>
      <w:jc w:val="both"/>
      <w:rPr>
        <w:sz w:val="21"/>
        <w:szCs w:val="21"/>
        <w:u w:val="single"/>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C2C2" w14:textId="77777777" w:rsidR="00D13366" w:rsidRDefault="00D13366">
    <w:pPr>
      <w:pStyle w:val="af4"/>
      <w:tabs>
        <w:tab w:val="clear" w:pos="8306"/>
        <w:tab w:val="right" w:pos="14034"/>
      </w:tabs>
    </w:pPr>
    <w:r>
      <w:rPr>
        <w:rFonts w:hint="eastAsia"/>
        <w:szCs w:val="18"/>
        <w:u w:val="single"/>
      </w:rPr>
      <w:t>北京化工大学昌平新校区第一实验楼触控一体机及推拉黑板采购项目——招标文件</w:t>
    </w:r>
    <w:r>
      <w:rPr>
        <w:rFonts w:hint="eastAsia"/>
        <w:szCs w:val="18"/>
        <w:u w:val="single"/>
      </w:rPr>
      <w:tab/>
    </w:r>
    <w:r>
      <w:rPr>
        <w:rFonts w:hint="eastAsia"/>
        <w:szCs w:val="18"/>
        <w:u w:val="single"/>
      </w:rPr>
      <w:t>第一册</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F519" w14:textId="5437C0D9" w:rsidR="00D13366" w:rsidRDefault="00D13366">
    <w:pPr>
      <w:pStyle w:val="af4"/>
      <w:tabs>
        <w:tab w:val="clear" w:pos="8306"/>
        <w:tab w:val="right" w:pos="14034"/>
      </w:tabs>
      <w:rPr>
        <w:sz w:val="21"/>
        <w:szCs w:val="21"/>
        <w:u w:val="single"/>
      </w:rPr>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szCs w:val="18"/>
        <w:u w:val="single"/>
      </w:rPr>
      <w:t xml:space="preserve">                                         </w:t>
    </w:r>
    <w:r>
      <w:rPr>
        <w:rFonts w:hint="eastAsia"/>
        <w:szCs w:val="18"/>
        <w:u w:val="single"/>
      </w:rPr>
      <w:t xml:space="preserve">  </w:t>
    </w:r>
    <w:r>
      <w:rPr>
        <w:rFonts w:hint="eastAsia"/>
        <w:szCs w:val="18"/>
        <w:u w:val="single"/>
      </w:rPr>
      <w:t>附件——投标文件格式</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D5B5" w14:textId="77777777" w:rsidR="00D13366" w:rsidRDefault="00D13366">
    <w:pPr>
      <w:pStyle w:val="af4"/>
      <w:tabs>
        <w:tab w:val="clear" w:pos="8306"/>
        <w:tab w:val="right" w:pos="9072"/>
      </w:tabs>
      <w:rPr>
        <w:u w:val="single"/>
      </w:rPr>
    </w:pPr>
    <w:r>
      <w:rPr>
        <w:rFonts w:hint="eastAsia"/>
        <w:szCs w:val="18"/>
        <w:u w:val="single"/>
      </w:rPr>
      <w:t>北京化工大学昌平新校区第一实验楼触控一体机及推拉黑板采购项目——招标文件</w:t>
    </w:r>
    <w:r>
      <w:rPr>
        <w:rFonts w:hint="eastAsia"/>
        <w:szCs w:val="18"/>
        <w:u w:val="single"/>
      </w:rPr>
      <w:tab/>
    </w:r>
    <w:r>
      <w:rPr>
        <w:rFonts w:hint="eastAsia"/>
        <w:szCs w:val="18"/>
        <w:u w:val="single"/>
      </w:rPr>
      <w:t>第二册</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20D8" w14:textId="1F573282" w:rsidR="00D13366" w:rsidRDefault="00D13366">
    <w:pPr>
      <w:pStyle w:val="af4"/>
      <w:tabs>
        <w:tab w:val="clear" w:pos="8306"/>
        <w:tab w:val="right" w:pos="9072"/>
      </w:tabs>
      <w:rPr>
        <w:szCs w:val="18"/>
        <w:u w:val="single"/>
      </w:rPr>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rFonts w:hint="eastAsia"/>
        <w:szCs w:val="18"/>
        <w:u w:val="single"/>
      </w:rPr>
      <w:t xml:space="preserve"> </w:t>
    </w:r>
    <w:r>
      <w:rPr>
        <w:szCs w:val="18"/>
        <w:u w:val="single"/>
      </w:rPr>
      <w:t xml:space="preserve">         </w:t>
    </w:r>
    <w:r>
      <w:rPr>
        <w:rFonts w:hint="eastAsia"/>
        <w:szCs w:val="18"/>
        <w:u w:val="single"/>
      </w:rPr>
      <w:t>附件—投标文件格式</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2469" w14:textId="446FE996" w:rsidR="00D13366" w:rsidRDefault="00D13366">
    <w:pPr>
      <w:pStyle w:val="af4"/>
      <w:tabs>
        <w:tab w:val="clear" w:pos="8306"/>
        <w:tab w:val="right" w:pos="9072"/>
      </w:tabs>
      <w:rPr>
        <w:szCs w:val="18"/>
        <w:u w:val="single"/>
      </w:rPr>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szCs w:val="18"/>
        <w:u w:val="single"/>
      </w:rPr>
      <w:t xml:space="preserve">                                 </w:t>
    </w:r>
    <w:r>
      <w:rPr>
        <w:rFonts w:hint="eastAsia"/>
        <w:szCs w:val="18"/>
        <w:u w:val="single"/>
      </w:rPr>
      <w:t>附件—投标文件格式</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5127" w14:textId="601C1C57" w:rsidR="00D13366" w:rsidRDefault="00D13366">
    <w:pPr>
      <w:pStyle w:val="af4"/>
      <w:tabs>
        <w:tab w:val="clear" w:pos="8306"/>
        <w:tab w:val="right" w:pos="9072"/>
      </w:tabs>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rFonts w:hint="eastAsia"/>
        <w:szCs w:val="18"/>
        <w:u w:val="single"/>
      </w:rPr>
      <w:t xml:space="preserve"> </w:t>
    </w:r>
    <w:r>
      <w:rPr>
        <w:szCs w:val="18"/>
        <w:u w:val="single"/>
      </w:rPr>
      <w:t xml:space="preserve">                                </w:t>
    </w:r>
    <w:r>
      <w:rPr>
        <w:rFonts w:hint="eastAsia"/>
        <w:szCs w:val="18"/>
        <w:u w:val="single"/>
      </w:rPr>
      <w:t>第二册</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FDD4F" w14:textId="54ABE50F" w:rsidR="00D13366" w:rsidRDefault="00D13366">
    <w:pPr>
      <w:pStyle w:val="af4"/>
      <w:tabs>
        <w:tab w:val="clear" w:pos="8306"/>
        <w:tab w:val="right" w:pos="9072"/>
      </w:tabs>
      <w:rPr>
        <w:szCs w:val="18"/>
        <w:u w:val="single"/>
      </w:rPr>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szCs w:val="18"/>
        <w:u w:val="single"/>
      </w:rPr>
      <w:t xml:space="preserve">                                 </w:t>
    </w:r>
    <w:r>
      <w:rPr>
        <w:rFonts w:hint="eastAsia"/>
        <w:szCs w:val="18"/>
        <w:u w:val="single"/>
      </w:rPr>
      <w:t>投标邀请</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6C59" w14:textId="2DC49D8D" w:rsidR="00D13366" w:rsidRDefault="00D13366">
    <w:pPr>
      <w:pStyle w:val="af4"/>
      <w:tabs>
        <w:tab w:val="clear" w:pos="8306"/>
        <w:tab w:val="right" w:pos="9072"/>
      </w:tabs>
      <w:rPr>
        <w:szCs w:val="18"/>
        <w:u w:val="single"/>
      </w:rPr>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szCs w:val="18"/>
        <w:u w:val="single"/>
      </w:rPr>
      <w:t xml:space="preserve">                           </w:t>
    </w:r>
    <w:r>
      <w:rPr>
        <w:rFonts w:hint="eastAsia"/>
        <w:szCs w:val="18"/>
        <w:u w:val="single"/>
      </w:rPr>
      <w:t>投标人须知资料表</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73B9" w14:textId="5AA9B6EB" w:rsidR="00D13366" w:rsidRDefault="00D13366">
    <w:pPr>
      <w:pStyle w:val="af4"/>
      <w:tabs>
        <w:tab w:val="clear" w:pos="8306"/>
        <w:tab w:val="right" w:pos="9072"/>
      </w:tabs>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szCs w:val="18"/>
        <w:u w:val="single"/>
      </w:rPr>
      <w:t xml:space="preserve">                             </w:t>
    </w:r>
    <w:r>
      <w:rPr>
        <w:rFonts w:hint="eastAsia"/>
        <w:szCs w:val="18"/>
        <w:u w:val="single"/>
      </w:rPr>
      <w:t>合同特殊条款</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D36D" w14:textId="597D4CA7" w:rsidR="00D13366" w:rsidRDefault="00D13366">
    <w:pPr>
      <w:pStyle w:val="af4"/>
      <w:tabs>
        <w:tab w:val="clear" w:pos="8306"/>
        <w:tab w:val="left" w:pos="6804"/>
        <w:tab w:val="right" w:pos="12474"/>
      </w:tabs>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szCs w:val="18"/>
        <w:u w:val="single"/>
      </w:rPr>
      <w:t xml:space="preserve">         </w:t>
    </w:r>
    <w:r>
      <w:rPr>
        <w:rFonts w:hint="eastAsia"/>
        <w:szCs w:val="18"/>
        <w:u w:val="single"/>
      </w:rPr>
      <w:t xml:space="preserve">  </w:t>
    </w:r>
    <w:r>
      <w:rPr>
        <w:rFonts w:hint="eastAsia"/>
        <w:szCs w:val="18"/>
        <w:u w:val="single"/>
      </w:rPr>
      <w:t>货物需求一览表及技术规格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E92C" w14:textId="1C320CC8" w:rsidR="00D13366" w:rsidRDefault="00D13366">
    <w:pPr>
      <w:pStyle w:val="af4"/>
      <w:tabs>
        <w:tab w:val="clear" w:pos="8306"/>
        <w:tab w:val="right" w:pos="9072"/>
      </w:tabs>
      <w:jc w:val="both"/>
    </w:pPr>
    <w:r>
      <w:rPr>
        <w:rFonts w:hint="eastAsia"/>
        <w:szCs w:val="18"/>
        <w:u w:val="single"/>
      </w:rPr>
      <w:t>北京化工大学</w:t>
    </w:r>
    <w:r w:rsidRPr="00394108">
      <w:rPr>
        <w:rFonts w:hint="eastAsia"/>
        <w:szCs w:val="18"/>
        <w:u w:val="single"/>
      </w:rPr>
      <w:t>椭偏仪</w:t>
    </w:r>
    <w:r>
      <w:rPr>
        <w:rFonts w:hint="eastAsia"/>
        <w:szCs w:val="18"/>
        <w:u w:val="single"/>
      </w:rPr>
      <w:t>采购项目招标文件</w:t>
    </w:r>
    <w:r>
      <w:rPr>
        <w:rFonts w:hint="eastAsia"/>
        <w:szCs w:val="18"/>
        <w:u w:val="single"/>
      </w:rPr>
      <w:t xml:space="preserve"> </w:t>
    </w:r>
    <w:r>
      <w:rPr>
        <w:szCs w:val="18"/>
        <w:u w:val="single"/>
      </w:rPr>
      <w:t xml:space="preserve">            </w:t>
    </w:r>
    <w:r>
      <w:rPr>
        <w:rFonts w:hint="eastAsia"/>
        <w:szCs w:val="18"/>
        <w:u w:val="single"/>
      </w:rPr>
      <w:tab/>
    </w:r>
    <w:r>
      <w:rPr>
        <w:rFonts w:hint="eastAsia"/>
        <w:szCs w:val="18"/>
        <w:u w:val="single"/>
      </w:rPr>
      <w:t>投标人须知</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8AF3" w14:textId="057B3B7B" w:rsidR="00D13366" w:rsidRDefault="00D13366">
    <w:pPr>
      <w:pStyle w:val="af4"/>
      <w:tabs>
        <w:tab w:val="clear" w:pos="8306"/>
        <w:tab w:val="right" w:pos="9072"/>
      </w:tabs>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szCs w:val="18"/>
        <w:u w:val="single"/>
      </w:rPr>
      <w:t xml:space="preserve">                             </w:t>
    </w:r>
    <w:r>
      <w:rPr>
        <w:rFonts w:hint="eastAsia"/>
        <w:szCs w:val="18"/>
        <w:u w:val="single"/>
      </w:rPr>
      <w:t>评标方法和标准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2745" w14:textId="260978B8" w:rsidR="00D13366" w:rsidRDefault="00D13366">
    <w:pPr>
      <w:pStyle w:val="af4"/>
      <w:tabs>
        <w:tab w:val="clear" w:pos="8306"/>
        <w:tab w:val="right" w:pos="9072"/>
      </w:tabs>
      <w:ind w:left="3240" w:hangingChars="1800" w:hanging="3240"/>
      <w:jc w:val="left"/>
      <w:rPr>
        <w:szCs w:val="18"/>
        <w:u w:val="single"/>
      </w:rPr>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rFonts w:hint="eastAsia"/>
        <w:szCs w:val="18"/>
        <w:u w:val="single"/>
      </w:rPr>
      <w:t xml:space="preserve"> </w:t>
    </w:r>
    <w:r>
      <w:rPr>
        <w:szCs w:val="18"/>
        <w:u w:val="single"/>
      </w:rPr>
      <w:t xml:space="preserve">    </w:t>
    </w:r>
    <w:r>
      <w:rPr>
        <w:rFonts w:hint="eastAsia"/>
        <w:szCs w:val="18"/>
        <w:u w:val="single"/>
      </w:rPr>
      <w:t>第一册</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8F04" w14:textId="77777777" w:rsidR="00D13366" w:rsidRDefault="00D13366">
    <w:pPr>
      <w:pStyle w:val="af4"/>
      <w:tabs>
        <w:tab w:val="clear" w:pos="8306"/>
        <w:tab w:val="right" w:pos="9072"/>
      </w:tabs>
    </w:pPr>
    <w:r>
      <w:rPr>
        <w:rFonts w:hint="eastAsia"/>
        <w:szCs w:val="18"/>
        <w:u w:val="single"/>
      </w:rPr>
      <w:t>北京化工大学昌平新校区第一实验楼触控一体机及推拉黑板采购项目——招标文件</w:t>
    </w:r>
    <w:r>
      <w:rPr>
        <w:rFonts w:hint="eastAsia"/>
        <w:szCs w:val="18"/>
        <w:u w:val="single"/>
      </w:rPr>
      <w:tab/>
    </w:r>
    <w:r>
      <w:rPr>
        <w:rFonts w:hint="eastAsia"/>
        <w:szCs w:val="18"/>
        <w:u w:val="single"/>
      </w:rPr>
      <w:t>第一册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565B" w14:textId="3DCF55D6" w:rsidR="00D13366" w:rsidRDefault="00D13366">
    <w:pPr>
      <w:pStyle w:val="af4"/>
      <w:tabs>
        <w:tab w:val="clear" w:pos="8306"/>
        <w:tab w:val="right" w:pos="9072"/>
      </w:tabs>
      <w:jc w:val="both"/>
    </w:pPr>
    <w:r w:rsidRPr="00336B1A">
      <w:rPr>
        <w:rFonts w:hint="eastAsia"/>
        <w:szCs w:val="18"/>
        <w:u w:val="single"/>
      </w:rPr>
      <w:t>北京化工大学东校区高精尖中心学术报告厅和研讨室灯光音响优化升级</w:t>
    </w:r>
    <w:r w:rsidRPr="00336B1A">
      <w:rPr>
        <w:rFonts w:hint="eastAsia"/>
        <w:szCs w:val="18"/>
        <w:u w:val="single"/>
      </w:rPr>
      <w:t>/</w:t>
    </w:r>
    <w:r w:rsidRPr="00336B1A">
      <w:rPr>
        <w:rFonts w:hint="eastAsia"/>
        <w:szCs w:val="18"/>
        <w:u w:val="single"/>
      </w:rPr>
      <w:t>多媒体设备采购项目</w:t>
    </w:r>
    <w:r>
      <w:rPr>
        <w:rFonts w:hint="eastAsia"/>
        <w:szCs w:val="18"/>
        <w:u w:val="single"/>
      </w:rPr>
      <w:t>招标文件</w:t>
    </w:r>
    <w:r>
      <w:rPr>
        <w:szCs w:val="18"/>
        <w:u w:val="single"/>
      </w:rPr>
      <w:t xml:space="preserve"> </w:t>
    </w:r>
    <w:r>
      <w:rPr>
        <w:rFonts w:hint="eastAsia"/>
        <w:szCs w:val="18"/>
        <w:u w:val="single"/>
      </w:rPr>
      <w:tab/>
    </w:r>
    <w:r>
      <w:rPr>
        <w:rFonts w:hint="eastAsia"/>
        <w:szCs w:val="18"/>
        <w:u w:val="single"/>
      </w:rPr>
      <w:t>投标人须知</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D9A4" w14:textId="58953C03" w:rsidR="00D13366" w:rsidRDefault="00D13366">
    <w:pPr>
      <w:pStyle w:val="af4"/>
      <w:tabs>
        <w:tab w:val="clear" w:pos="8306"/>
        <w:tab w:val="right" w:pos="9072"/>
      </w:tabs>
      <w:jc w:val="both"/>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rFonts w:hint="eastAsia"/>
        <w:szCs w:val="18"/>
        <w:u w:val="single"/>
      </w:rPr>
      <w:tab/>
    </w:r>
    <w:r>
      <w:rPr>
        <w:rFonts w:hint="eastAsia"/>
        <w:szCs w:val="18"/>
        <w:u w:val="single"/>
      </w:rPr>
      <w:t>合同一般条款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2631" w14:textId="77777777" w:rsidR="00D13366" w:rsidRDefault="00D13366">
    <w:pPr>
      <w:pStyle w:val="af4"/>
      <w:tabs>
        <w:tab w:val="clear" w:pos="8306"/>
        <w:tab w:val="right" w:pos="9072"/>
      </w:tabs>
    </w:pPr>
    <w:r>
      <w:rPr>
        <w:rFonts w:hint="eastAsia"/>
        <w:szCs w:val="18"/>
        <w:u w:val="single"/>
      </w:rPr>
      <w:t>北京化工大学昌平新校区第一实验楼触控一体机及推拉黑板采购项目——招标文件</w:t>
    </w:r>
    <w:r>
      <w:rPr>
        <w:rFonts w:hint="eastAsia"/>
        <w:szCs w:val="18"/>
        <w:u w:val="single"/>
      </w:rPr>
      <w:tab/>
    </w:r>
    <w:r>
      <w:rPr>
        <w:rFonts w:hint="eastAsia"/>
        <w:szCs w:val="18"/>
        <w:u w:val="single"/>
      </w:rPr>
      <w:t>第一册</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1498" w14:textId="6D31785C" w:rsidR="00D13366" w:rsidRDefault="00D13366">
    <w:pPr>
      <w:pStyle w:val="af4"/>
      <w:tabs>
        <w:tab w:val="clear" w:pos="8306"/>
        <w:tab w:val="right" w:pos="9072"/>
      </w:tabs>
      <w:rPr>
        <w:szCs w:val="18"/>
        <w:u w:val="single"/>
      </w:rPr>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szCs w:val="18"/>
        <w:u w:val="single"/>
      </w:rPr>
      <w:t xml:space="preserve">  </w:t>
    </w:r>
    <w:r>
      <w:rPr>
        <w:rFonts w:hint="eastAsia"/>
        <w:szCs w:val="18"/>
        <w:u w:val="single"/>
      </w:rPr>
      <w:t>政府采购合同格式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568E" w14:textId="28E7879A" w:rsidR="00D13366" w:rsidRDefault="00D13366">
    <w:pPr>
      <w:pStyle w:val="af4"/>
      <w:tabs>
        <w:tab w:val="clear" w:pos="8306"/>
        <w:tab w:val="right" w:pos="9072"/>
      </w:tabs>
      <w:rPr>
        <w:szCs w:val="18"/>
        <w:u w:val="single"/>
      </w:rPr>
    </w:pPr>
    <w:r>
      <w:rPr>
        <w:rFonts w:hint="eastAsia"/>
        <w:szCs w:val="18"/>
        <w:u w:val="single"/>
      </w:rPr>
      <w:t>北京化工大学东校区高精尖中心学术报告厅和研讨室灯光音响优化升级</w:t>
    </w:r>
    <w:r>
      <w:rPr>
        <w:rFonts w:hint="eastAsia"/>
        <w:szCs w:val="18"/>
        <w:u w:val="single"/>
      </w:rPr>
      <w:t>/</w:t>
    </w:r>
    <w:r>
      <w:rPr>
        <w:rFonts w:hint="eastAsia"/>
        <w:szCs w:val="18"/>
        <w:u w:val="single"/>
      </w:rPr>
      <w:t>多媒体设备采购项目招标文件</w:t>
    </w:r>
    <w:r>
      <w:rPr>
        <w:szCs w:val="18"/>
        <w:u w:val="single"/>
      </w:rPr>
      <w:t xml:space="preserve">     </w:t>
    </w:r>
    <w:r>
      <w:rPr>
        <w:rFonts w:hint="eastAsia"/>
        <w:szCs w:val="18"/>
        <w:u w:val="single"/>
      </w:rPr>
      <w:t>附件</w:t>
    </w:r>
    <w:r>
      <w:rPr>
        <w:rFonts w:hint="eastAsia"/>
        <w:szCs w:val="18"/>
        <w:u w:val="single"/>
      </w:rPr>
      <w:t>-</w:t>
    </w:r>
    <w:r>
      <w:rPr>
        <w:rFonts w:hint="eastAsia"/>
        <w:szCs w:val="18"/>
        <w:u w:val="single"/>
      </w:rPr>
      <w:t>投标文件格式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F"/>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 w15:restartNumberingAfterBreak="0">
    <w:nsid w:val="01CF0275"/>
    <w:multiLevelType w:val="hybridMultilevel"/>
    <w:tmpl w:val="55FC090C"/>
    <w:lvl w:ilvl="0" w:tplc="3182D3F8">
      <w:start w:val="2"/>
      <w:numFmt w:val="decimal"/>
      <w:lvlText w:val="%1）"/>
      <w:lvlJc w:val="left"/>
      <w:pPr>
        <w:ind w:left="360" w:hanging="360"/>
      </w:pPr>
      <w:rPr>
        <w:rFonts w:cstheme="minorBid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A018C9"/>
    <w:multiLevelType w:val="hybridMultilevel"/>
    <w:tmpl w:val="B852CA7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05275C32"/>
    <w:multiLevelType w:val="hybridMultilevel"/>
    <w:tmpl w:val="B852CA7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0F04332E"/>
    <w:multiLevelType w:val="multilevel"/>
    <w:tmpl w:val="0F04332E"/>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D90D46"/>
    <w:multiLevelType w:val="hybridMultilevel"/>
    <w:tmpl w:val="D090A7E4"/>
    <w:lvl w:ilvl="0" w:tplc="AD02BD0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5000F2"/>
    <w:multiLevelType w:val="hybridMultilevel"/>
    <w:tmpl w:val="B852CA7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23802590"/>
    <w:multiLevelType w:val="hybridMultilevel"/>
    <w:tmpl w:val="3B70B23A"/>
    <w:lvl w:ilvl="0" w:tplc="86B07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816D31"/>
    <w:multiLevelType w:val="hybridMultilevel"/>
    <w:tmpl w:val="0E2292E6"/>
    <w:lvl w:ilvl="0" w:tplc="7A1C2266">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180"/>
        </w:tabs>
        <w:ind w:left="3180" w:hanging="420"/>
      </w:pPr>
    </w:lvl>
    <w:lvl w:ilvl="2" w:tplc="0409001B" w:tentative="1">
      <w:start w:val="1"/>
      <w:numFmt w:val="lowerRoman"/>
      <w:lvlText w:val="%3."/>
      <w:lvlJc w:val="right"/>
      <w:pPr>
        <w:tabs>
          <w:tab w:val="num" w:pos="3600"/>
        </w:tabs>
        <w:ind w:left="3600" w:hanging="420"/>
      </w:pPr>
    </w:lvl>
    <w:lvl w:ilvl="3" w:tplc="0409000F" w:tentative="1">
      <w:start w:val="1"/>
      <w:numFmt w:val="decimal"/>
      <w:lvlText w:val="%4."/>
      <w:lvlJc w:val="left"/>
      <w:pPr>
        <w:tabs>
          <w:tab w:val="num" w:pos="4020"/>
        </w:tabs>
        <w:ind w:left="4020" w:hanging="420"/>
      </w:pPr>
    </w:lvl>
    <w:lvl w:ilvl="4" w:tplc="04090019" w:tentative="1">
      <w:start w:val="1"/>
      <w:numFmt w:val="lowerLetter"/>
      <w:lvlText w:val="%5)"/>
      <w:lvlJc w:val="left"/>
      <w:pPr>
        <w:tabs>
          <w:tab w:val="num" w:pos="4440"/>
        </w:tabs>
        <w:ind w:left="4440" w:hanging="420"/>
      </w:pPr>
    </w:lvl>
    <w:lvl w:ilvl="5" w:tplc="0409001B" w:tentative="1">
      <w:start w:val="1"/>
      <w:numFmt w:val="lowerRoman"/>
      <w:lvlText w:val="%6."/>
      <w:lvlJc w:val="right"/>
      <w:pPr>
        <w:tabs>
          <w:tab w:val="num" w:pos="4860"/>
        </w:tabs>
        <w:ind w:left="4860" w:hanging="420"/>
      </w:pPr>
    </w:lvl>
    <w:lvl w:ilvl="6" w:tplc="0409000F" w:tentative="1">
      <w:start w:val="1"/>
      <w:numFmt w:val="decimal"/>
      <w:lvlText w:val="%7."/>
      <w:lvlJc w:val="left"/>
      <w:pPr>
        <w:tabs>
          <w:tab w:val="num" w:pos="5280"/>
        </w:tabs>
        <w:ind w:left="5280" w:hanging="420"/>
      </w:pPr>
    </w:lvl>
    <w:lvl w:ilvl="7" w:tplc="04090019" w:tentative="1">
      <w:start w:val="1"/>
      <w:numFmt w:val="lowerLetter"/>
      <w:lvlText w:val="%8)"/>
      <w:lvlJc w:val="left"/>
      <w:pPr>
        <w:tabs>
          <w:tab w:val="num" w:pos="5700"/>
        </w:tabs>
        <w:ind w:left="5700" w:hanging="420"/>
      </w:pPr>
    </w:lvl>
    <w:lvl w:ilvl="8" w:tplc="0409001B" w:tentative="1">
      <w:start w:val="1"/>
      <w:numFmt w:val="lowerRoman"/>
      <w:lvlText w:val="%9."/>
      <w:lvlJc w:val="right"/>
      <w:pPr>
        <w:tabs>
          <w:tab w:val="num" w:pos="6120"/>
        </w:tabs>
        <w:ind w:left="6120" w:hanging="420"/>
      </w:pPr>
    </w:lvl>
  </w:abstractNum>
  <w:abstractNum w:abstractNumId="9" w15:restartNumberingAfterBreak="0">
    <w:nsid w:val="2E104C56"/>
    <w:multiLevelType w:val="multilevel"/>
    <w:tmpl w:val="2E104C56"/>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6D53EF"/>
    <w:multiLevelType w:val="hybridMultilevel"/>
    <w:tmpl w:val="B852CA7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3AAC18FE"/>
    <w:multiLevelType w:val="hybridMultilevel"/>
    <w:tmpl w:val="E190EC28"/>
    <w:lvl w:ilvl="0" w:tplc="AD02BD0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E7A0232"/>
    <w:multiLevelType w:val="multilevel"/>
    <w:tmpl w:val="3E7A0232"/>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FA72BAC"/>
    <w:multiLevelType w:val="hybridMultilevel"/>
    <w:tmpl w:val="D090A7E4"/>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44331B2F"/>
    <w:multiLevelType w:val="hybridMultilevel"/>
    <w:tmpl w:val="B852CA7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44CD20D9"/>
    <w:multiLevelType w:val="hybridMultilevel"/>
    <w:tmpl w:val="0B68F012"/>
    <w:lvl w:ilvl="0" w:tplc="E89E7C96">
      <w:start w:val="1"/>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3F5150"/>
    <w:multiLevelType w:val="hybridMultilevel"/>
    <w:tmpl w:val="45402B5C"/>
    <w:lvl w:ilvl="0" w:tplc="13D099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9E78A8"/>
    <w:multiLevelType w:val="multilevel"/>
    <w:tmpl w:val="5B9E78A8"/>
    <w:lvl w:ilvl="0">
      <w:start w:val="1"/>
      <w:numFmt w:val="bullet"/>
      <w:pStyle w:val="1"/>
      <w:lvlText w:val=""/>
      <w:lvlJc w:val="left"/>
      <w:pPr>
        <w:tabs>
          <w:tab w:val="left" w:pos="842"/>
        </w:tabs>
        <w:ind w:left="842" w:hanging="420"/>
      </w:pPr>
      <w:rPr>
        <w:rFonts w:ascii="Tahoma" w:hAnsi="Tahoma" w:hint="default"/>
      </w:rPr>
    </w:lvl>
    <w:lvl w:ilvl="1">
      <w:start w:val="1"/>
      <w:numFmt w:val="bullet"/>
      <w:lvlText w:val=""/>
      <w:lvlJc w:val="left"/>
      <w:pPr>
        <w:tabs>
          <w:tab w:val="left" w:pos="1262"/>
        </w:tabs>
        <w:ind w:left="1262" w:hanging="420"/>
      </w:pPr>
      <w:rPr>
        <w:rFonts w:ascii="Tahoma" w:hAnsi="Tahoma" w:hint="default"/>
      </w:rPr>
    </w:lvl>
    <w:lvl w:ilvl="2">
      <w:start w:val="1"/>
      <w:numFmt w:val="bullet"/>
      <w:lvlText w:val=""/>
      <w:lvlJc w:val="left"/>
      <w:pPr>
        <w:tabs>
          <w:tab w:val="left" w:pos="1682"/>
        </w:tabs>
        <w:ind w:left="1682" w:hanging="420"/>
      </w:pPr>
      <w:rPr>
        <w:rFonts w:ascii="Tahoma" w:hAnsi="Tahoma" w:hint="default"/>
      </w:rPr>
    </w:lvl>
    <w:lvl w:ilvl="3">
      <w:start w:val="1"/>
      <w:numFmt w:val="bullet"/>
      <w:lvlText w:val=""/>
      <w:lvlJc w:val="left"/>
      <w:pPr>
        <w:tabs>
          <w:tab w:val="left" w:pos="2102"/>
        </w:tabs>
        <w:ind w:left="2102" w:hanging="420"/>
      </w:pPr>
      <w:rPr>
        <w:rFonts w:ascii="Tahoma" w:hAnsi="Tahoma" w:hint="default"/>
      </w:rPr>
    </w:lvl>
    <w:lvl w:ilvl="4">
      <w:start w:val="1"/>
      <w:numFmt w:val="bullet"/>
      <w:lvlText w:val=""/>
      <w:lvlJc w:val="left"/>
      <w:pPr>
        <w:tabs>
          <w:tab w:val="left" w:pos="2522"/>
        </w:tabs>
        <w:ind w:left="2522" w:hanging="420"/>
      </w:pPr>
      <w:rPr>
        <w:rFonts w:ascii="Tahoma" w:hAnsi="Tahoma" w:hint="default"/>
      </w:rPr>
    </w:lvl>
    <w:lvl w:ilvl="5">
      <w:start w:val="1"/>
      <w:numFmt w:val="bullet"/>
      <w:lvlText w:val=""/>
      <w:lvlJc w:val="left"/>
      <w:pPr>
        <w:tabs>
          <w:tab w:val="left" w:pos="2942"/>
        </w:tabs>
        <w:ind w:left="2942" w:hanging="420"/>
      </w:pPr>
      <w:rPr>
        <w:rFonts w:ascii="Tahoma" w:hAnsi="Tahoma" w:hint="default"/>
      </w:rPr>
    </w:lvl>
    <w:lvl w:ilvl="6">
      <w:start w:val="1"/>
      <w:numFmt w:val="bullet"/>
      <w:lvlText w:val=""/>
      <w:lvlJc w:val="left"/>
      <w:pPr>
        <w:tabs>
          <w:tab w:val="left" w:pos="3362"/>
        </w:tabs>
        <w:ind w:left="3362" w:hanging="420"/>
      </w:pPr>
      <w:rPr>
        <w:rFonts w:ascii="Tahoma" w:hAnsi="Tahoma" w:hint="default"/>
      </w:rPr>
    </w:lvl>
    <w:lvl w:ilvl="7">
      <w:start w:val="1"/>
      <w:numFmt w:val="bullet"/>
      <w:lvlText w:val=""/>
      <w:lvlJc w:val="left"/>
      <w:pPr>
        <w:tabs>
          <w:tab w:val="left" w:pos="3782"/>
        </w:tabs>
        <w:ind w:left="3782" w:hanging="420"/>
      </w:pPr>
      <w:rPr>
        <w:rFonts w:ascii="Tahoma" w:hAnsi="Tahoma" w:hint="default"/>
      </w:rPr>
    </w:lvl>
    <w:lvl w:ilvl="8">
      <w:start w:val="1"/>
      <w:numFmt w:val="bullet"/>
      <w:lvlText w:val=""/>
      <w:lvlJc w:val="left"/>
      <w:pPr>
        <w:tabs>
          <w:tab w:val="left" w:pos="4202"/>
        </w:tabs>
        <w:ind w:left="4202" w:hanging="420"/>
      </w:pPr>
      <w:rPr>
        <w:rFonts w:ascii="Tahoma" w:hAnsi="Tahoma" w:hint="default"/>
      </w:rPr>
    </w:lvl>
  </w:abstractNum>
  <w:abstractNum w:abstractNumId="18" w15:restartNumberingAfterBreak="0">
    <w:nsid w:val="617D52B2"/>
    <w:multiLevelType w:val="hybridMultilevel"/>
    <w:tmpl w:val="A5C63B72"/>
    <w:lvl w:ilvl="0" w:tplc="B630C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461229C"/>
    <w:multiLevelType w:val="hybridMultilevel"/>
    <w:tmpl w:val="CE8A340C"/>
    <w:lvl w:ilvl="0" w:tplc="6DF49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52467FF"/>
    <w:multiLevelType w:val="hybridMultilevel"/>
    <w:tmpl w:val="C6F6683E"/>
    <w:lvl w:ilvl="0" w:tplc="1EC6D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79B6CC7"/>
    <w:multiLevelType w:val="hybridMultilevel"/>
    <w:tmpl w:val="EECEF73C"/>
    <w:lvl w:ilvl="0" w:tplc="8F1EF342">
      <w:start w:val="1"/>
      <w:numFmt w:val="decimal"/>
      <w:lvlText w:val="（%1）"/>
      <w:lvlJc w:val="left"/>
      <w:pPr>
        <w:ind w:left="1380" w:hanging="9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9967207"/>
    <w:multiLevelType w:val="hybridMultilevel"/>
    <w:tmpl w:val="427C05DC"/>
    <w:lvl w:ilvl="0" w:tplc="B6E62C8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B5856C4"/>
    <w:multiLevelType w:val="multilevel"/>
    <w:tmpl w:val="6B5856C4"/>
    <w:lvl w:ilvl="0">
      <w:start w:val="2"/>
      <w:numFmt w:val="decimal"/>
      <w:lvlText w:val="%1"/>
      <w:lvlJc w:val="left"/>
      <w:pPr>
        <w:ind w:left="360" w:hanging="360"/>
      </w:pPr>
      <w:rPr>
        <w:rFonts w:hAnsi="宋体" w:cs="宋体" w:hint="default"/>
      </w:rPr>
    </w:lvl>
    <w:lvl w:ilvl="1">
      <w:start w:val="1"/>
      <w:numFmt w:val="decimal"/>
      <w:lvlText w:val="%1.%2"/>
      <w:lvlJc w:val="left"/>
      <w:pPr>
        <w:ind w:left="360" w:hanging="360"/>
      </w:pPr>
      <w:rPr>
        <w:rFonts w:hAnsi="宋体" w:cs="宋体" w:hint="default"/>
        <w:b w:val="0"/>
        <w:color w:val="000000" w:themeColor="text1"/>
      </w:rPr>
    </w:lvl>
    <w:lvl w:ilvl="2">
      <w:start w:val="1"/>
      <w:numFmt w:val="decimal"/>
      <w:lvlText w:val="%1.%2.%3"/>
      <w:lvlJc w:val="left"/>
      <w:pPr>
        <w:ind w:left="720" w:hanging="720"/>
      </w:pPr>
      <w:rPr>
        <w:rFonts w:hAnsi="宋体" w:cs="宋体" w:hint="default"/>
      </w:rPr>
    </w:lvl>
    <w:lvl w:ilvl="3">
      <w:start w:val="1"/>
      <w:numFmt w:val="decimal"/>
      <w:lvlText w:val="%1.%2.%3.%4"/>
      <w:lvlJc w:val="left"/>
      <w:pPr>
        <w:ind w:left="720" w:hanging="720"/>
      </w:pPr>
      <w:rPr>
        <w:rFonts w:hAnsi="宋体" w:cs="宋体" w:hint="default"/>
      </w:rPr>
    </w:lvl>
    <w:lvl w:ilvl="4">
      <w:start w:val="1"/>
      <w:numFmt w:val="decimal"/>
      <w:lvlText w:val="%1.%2.%3.%4.%5"/>
      <w:lvlJc w:val="left"/>
      <w:pPr>
        <w:ind w:left="1080" w:hanging="1080"/>
      </w:pPr>
      <w:rPr>
        <w:rFonts w:hAnsi="宋体" w:cs="宋体" w:hint="default"/>
      </w:rPr>
    </w:lvl>
    <w:lvl w:ilvl="5">
      <w:start w:val="1"/>
      <w:numFmt w:val="decimal"/>
      <w:lvlText w:val="%1.%2.%3.%4.%5.%6"/>
      <w:lvlJc w:val="left"/>
      <w:pPr>
        <w:ind w:left="1080" w:hanging="1080"/>
      </w:pPr>
      <w:rPr>
        <w:rFonts w:hAnsi="宋体" w:cs="宋体" w:hint="default"/>
      </w:rPr>
    </w:lvl>
    <w:lvl w:ilvl="6">
      <w:start w:val="1"/>
      <w:numFmt w:val="decimal"/>
      <w:lvlText w:val="%1.%2.%3.%4.%5.%6.%7"/>
      <w:lvlJc w:val="left"/>
      <w:pPr>
        <w:ind w:left="1440" w:hanging="1440"/>
      </w:pPr>
      <w:rPr>
        <w:rFonts w:hAnsi="宋体" w:cs="宋体" w:hint="default"/>
      </w:rPr>
    </w:lvl>
    <w:lvl w:ilvl="7">
      <w:start w:val="1"/>
      <w:numFmt w:val="decimal"/>
      <w:lvlText w:val="%1.%2.%3.%4.%5.%6.%7.%8"/>
      <w:lvlJc w:val="left"/>
      <w:pPr>
        <w:ind w:left="1440" w:hanging="1440"/>
      </w:pPr>
      <w:rPr>
        <w:rFonts w:hAnsi="宋体" w:cs="宋体" w:hint="default"/>
      </w:rPr>
    </w:lvl>
    <w:lvl w:ilvl="8">
      <w:start w:val="1"/>
      <w:numFmt w:val="decimal"/>
      <w:lvlText w:val="%1.%2.%3.%4.%5.%6.%7.%8.%9"/>
      <w:lvlJc w:val="left"/>
      <w:pPr>
        <w:ind w:left="1800" w:hanging="1800"/>
      </w:pPr>
      <w:rPr>
        <w:rFonts w:hAnsi="宋体" w:cs="宋体" w:hint="default"/>
      </w:rPr>
    </w:lvl>
  </w:abstractNum>
  <w:abstractNum w:abstractNumId="24" w15:restartNumberingAfterBreak="0">
    <w:nsid w:val="6D7042C6"/>
    <w:multiLevelType w:val="hybridMultilevel"/>
    <w:tmpl w:val="B852CA7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6F444A87"/>
    <w:multiLevelType w:val="hybridMultilevel"/>
    <w:tmpl w:val="B852CA7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7996493A"/>
    <w:multiLevelType w:val="hybridMultilevel"/>
    <w:tmpl w:val="3A449D3A"/>
    <w:lvl w:ilvl="0" w:tplc="37307BC2">
      <w:start w:val="1"/>
      <w:numFmt w:val="lowerLetter"/>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9DB1829"/>
    <w:multiLevelType w:val="hybridMultilevel"/>
    <w:tmpl w:val="5238A24C"/>
    <w:lvl w:ilvl="0" w:tplc="081EC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B717F5F"/>
    <w:multiLevelType w:val="hybridMultilevel"/>
    <w:tmpl w:val="B852CA76"/>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7CA403C9"/>
    <w:multiLevelType w:val="hybridMultilevel"/>
    <w:tmpl w:val="98F45C94"/>
    <w:lvl w:ilvl="0" w:tplc="70D634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73629978">
    <w:abstractNumId w:val="17"/>
  </w:num>
  <w:num w:numId="2" w16cid:durableId="1835147527">
    <w:abstractNumId w:val="0"/>
  </w:num>
  <w:num w:numId="3" w16cid:durableId="1680309157">
    <w:abstractNumId w:val="22"/>
  </w:num>
  <w:num w:numId="4" w16cid:durableId="67189851">
    <w:abstractNumId w:val="26"/>
  </w:num>
  <w:num w:numId="5" w16cid:durableId="1426221229">
    <w:abstractNumId w:val="5"/>
  </w:num>
  <w:num w:numId="6" w16cid:durableId="282081586">
    <w:abstractNumId w:val="8"/>
  </w:num>
  <w:num w:numId="7" w16cid:durableId="800148508">
    <w:abstractNumId w:val="21"/>
  </w:num>
  <w:num w:numId="8" w16cid:durableId="1449199060">
    <w:abstractNumId w:val="9"/>
  </w:num>
  <w:num w:numId="9" w16cid:durableId="1605117282">
    <w:abstractNumId w:val="4"/>
  </w:num>
  <w:num w:numId="10" w16cid:durableId="1017584437">
    <w:abstractNumId w:val="12"/>
  </w:num>
  <w:num w:numId="11" w16cid:durableId="1570000401">
    <w:abstractNumId w:val="23"/>
  </w:num>
  <w:num w:numId="12" w16cid:durableId="2099253163">
    <w:abstractNumId w:val="15"/>
  </w:num>
  <w:num w:numId="13" w16cid:durableId="799224165">
    <w:abstractNumId w:val="1"/>
  </w:num>
  <w:num w:numId="14" w16cid:durableId="1358239830">
    <w:abstractNumId w:val="7"/>
  </w:num>
  <w:num w:numId="15" w16cid:durableId="1362433412">
    <w:abstractNumId w:val="16"/>
  </w:num>
  <w:num w:numId="16" w16cid:durableId="300579127">
    <w:abstractNumId w:val="29"/>
  </w:num>
  <w:num w:numId="17" w16cid:durableId="1616137603">
    <w:abstractNumId w:val="19"/>
  </w:num>
  <w:num w:numId="18" w16cid:durableId="1563444856">
    <w:abstractNumId w:val="18"/>
  </w:num>
  <w:num w:numId="19" w16cid:durableId="70661068">
    <w:abstractNumId w:val="20"/>
  </w:num>
  <w:num w:numId="20" w16cid:durableId="674308945">
    <w:abstractNumId w:val="27"/>
  </w:num>
  <w:num w:numId="21" w16cid:durableId="2071078313">
    <w:abstractNumId w:val="28"/>
  </w:num>
  <w:num w:numId="22" w16cid:durableId="371079546">
    <w:abstractNumId w:val="3"/>
  </w:num>
  <w:num w:numId="23" w16cid:durableId="1071544728">
    <w:abstractNumId w:val="2"/>
  </w:num>
  <w:num w:numId="24" w16cid:durableId="2108573815">
    <w:abstractNumId w:val="25"/>
  </w:num>
  <w:num w:numId="25" w16cid:durableId="2130734232">
    <w:abstractNumId w:val="10"/>
  </w:num>
  <w:num w:numId="26" w16cid:durableId="1196652277">
    <w:abstractNumId w:val="14"/>
  </w:num>
  <w:num w:numId="27" w16cid:durableId="1238514086">
    <w:abstractNumId w:val="24"/>
  </w:num>
  <w:num w:numId="28" w16cid:durableId="163010878">
    <w:abstractNumId w:val="6"/>
  </w:num>
  <w:num w:numId="29" w16cid:durableId="1644194194">
    <w:abstractNumId w:val="13"/>
  </w:num>
  <w:num w:numId="30" w16cid:durableId="1736115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36"/>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8"/>
    <w:rsid w:val="00000A94"/>
    <w:rsid w:val="00000BDF"/>
    <w:rsid w:val="0000146F"/>
    <w:rsid w:val="00001F7C"/>
    <w:rsid w:val="000027C0"/>
    <w:rsid w:val="00002A8C"/>
    <w:rsid w:val="00002C05"/>
    <w:rsid w:val="000030DF"/>
    <w:rsid w:val="000035EA"/>
    <w:rsid w:val="00003B50"/>
    <w:rsid w:val="00004B39"/>
    <w:rsid w:val="00004EC5"/>
    <w:rsid w:val="0000525F"/>
    <w:rsid w:val="00005261"/>
    <w:rsid w:val="00005304"/>
    <w:rsid w:val="00005B4D"/>
    <w:rsid w:val="0000699E"/>
    <w:rsid w:val="000073E3"/>
    <w:rsid w:val="000077B4"/>
    <w:rsid w:val="0000789E"/>
    <w:rsid w:val="00007BD3"/>
    <w:rsid w:val="00010497"/>
    <w:rsid w:val="000104C2"/>
    <w:rsid w:val="000104F6"/>
    <w:rsid w:val="00010632"/>
    <w:rsid w:val="000106D5"/>
    <w:rsid w:val="00010A32"/>
    <w:rsid w:val="000112CB"/>
    <w:rsid w:val="000114A7"/>
    <w:rsid w:val="00011572"/>
    <w:rsid w:val="0001164C"/>
    <w:rsid w:val="00011792"/>
    <w:rsid w:val="00011CCD"/>
    <w:rsid w:val="00012085"/>
    <w:rsid w:val="00012CAD"/>
    <w:rsid w:val="00012E66"/>
    <w:rsid w:val="00013C9B"/>
    <w:rsid w:val="00013DA1"/>
    <w:rsid w:val="00013DFE"/>
    <w:rsid w:val="00014F15"/>
    <w:rsid w:val="000159F3"/>
    <w:rsid w:val="00016010"/>
    <w:rsid w:val="00016979"/>
    <w:rsid w:val="0001699A"/>
    <w:rsid w:val="00017067"/>
    <w:rsid w:val="000170CF"/>
    <w:rsid w:val="00017384"/>
    <w:rsid w:val="00017421"/>
    <w:rsid w:val="0001770D"/>
    <w:rsid w:val="0001775D"/>
    <w:rsid w:val="00017985"/>
    <w:rsid w:val="00020590"/>
    <w:rsid w:val="000209AB"/>
    <w:rsid w:val="00020A04"/>
    <w:rsid w:val="000218D1"/>
    <w:rsid w:val="0002195D"/>
    <w:rsid w:val="00022706"/>
    <w:rsid w:val="00022CB8"/>
    <w:rsid w:val="00023F97"/>
    <w:rsid w:val="000243B2"/>
    <w:rsid w:val="0002578F"/>
    <w:rsid w:val="00025CAA"/>
    <w:rsid w:val="00026343"/>
    <w:rsid w:val="00026770"/>
    <w:rsid w:val="000269AC"/>
    <w:rsid w:val="00026E16"/>
    <w:rsid w:val="00026E5A"/>
    <w:rsid w:val="00027097"/>
    <w:rsid w:val="0002720F"/>
    <w:rsid w:val="00027426"/>
    <w:rsid w:val="0002748D"/>
    <w:rsid w:val="00027571"/>
    <w:rsid w:val="000277A7"/>
    <w:rsid w:val="000302BA"/>
    <w:rsid w:val="00031473"/>
    <w:rsid w:val="000314FC"/>
    <w:rsid w:val="00031CB8"/>
    <w:rsid w:val="00031F65"/>
    <w:rsid w:val="00031FF3"/>
    <w:rsid w:val="00032459"/>
    <w:rsid w:val="0003321F"/>
    <w:rsid w:val="00034380"/>
    <w:rsid w:val="00034DE8"/>
    <w:rsid w:val="00034FC7"/>
    <w:rsid w:val="0003511F"/>
    <w:rsid w:val="00035627"/>
    <w:rsid w:val="000356BF"/>
    <w:rsid w:val="000356EC"/>
    <w:rsid w:val="00035A15"/>
    <w:rsid w:val="000361EE"/>
    <w:rsid w:val="0003663F"/>
    <w:rsid w:val="0003691B"/>
    <w:rsid w:val="00036BD2"/>
    <w:rsid w:val="00036FB5"/>
    <w:rsid w:val="000376F3"/>
    <w:rsid w:val="00037D01"/>
    <w:rsid w:val="0004046E"/>
    <w:rsid w:val="0004085A"/>
    <w:rsid w:val="00040BDF"/>
    <w:rsid w:val="00040CC4"/>
    <w:rsid w:val="00040E02"/>
    <w:rsid w:val="00041F7C"/>
    <w:rsid w:val="000433C7"/>
    <w:rsid w:val="00043667"/>
    <w:rsid w:val="00043A80"/>
    <w:rsid w:val="00044B8D"/>
    <w:rsid w:val="0004508C"/>
    <w:rsid w:val="000454BA"/>
    <w:rsid w:val="00045515"/>
    <w:rsid w:val="00045C7A"/>
    <w:rsid w:val="00045F7D"/>
    <w:rsid w:val="00046722"/>
    <w:rsid w:val="00047217"/>
    <w:rsid w:val="00047796"/>
    <w:rsid w:val="00047D35"/>
    <w:rsid w:val="0005064F"/>
    <w:rsid w:val="00050AC6"/>
    <w:rsid w:val="00050BDF"/>
    <w:rsid w:val="00050C98"/>
    <w:rsid w:val="00050F57"/>
    <w:rsid w:val="0005105A"/>
    <w:rsid w:val="0005109B"/>
    <w:rsid w:val="000518BF"/>
    <w:rsid w:val="00051D86"/>
    <w:rsid w:val="00051E3C"/>
    <w:rsid w:val="00052902"/>
    <w:rsid w:val="000529A0"/>
    <w:rsid w:val="000529E7"/>
    <w:rsid w:val="00052A75"/>
    <w:rsid w:val="00052E82"/>
    <w:rsid w:val="000532AA"/>
    <w:rsid w:val="00053338"/>
    <w:rsid w:val="000534D1"/>
    <w:rsid w:val="0005352D"/>
    <w:rsid w:val="00053604"/>
    <w:rsid w:val="0005379C"/>
    <w:rsid w:val="00053B3C"/>
    <w:rsid w:val="00053D00"/>
    <w:rsid w:val="00053E03"/>
    <w:rsid w:val="00054AF9"/>
    <w:rsid w:val="00055BA1"/>
    <w:rsid w:val="00055D58"/>
    <w:rsid w:val="00056D71"/>
    <w:rsid w:val="00056D7F"/>
    <w:rsid w:val="00056FAD"/>
    <w:rsid w:val="00057032"/>
    <w:rsid w:val="0005780D"/>
    <w:rsid w:val="00060114"/>
    <w:rsid w:val="0006190A"/>
    <w:rsid w:val="00061B86"/>
    <w:rsid w:val="00062E12"/>
    <w:rsid w:val="00063423"/>
    <w:rsid w:val="00063CD3"/>
    <w:rsid w:val="00063F28"/>
    <w:rsid w:val="000641D2"/>
    <w:rsid w:val="00064831"/>
    <w:rsid w:val="000648A3"/>
    <w:rsid w:val="00065671"/>
    <w:rsid w:val="00067182"/>
    <w:rsid w:val="000679D5"/>
    <w:rsid w:val="00067CCF"/>
    <w:rsid w:val="000705A0"/>
    <w:rsid w:val="00070E5D"/>
    <w:rsid w:val="00070EAC"/>
    <w:rsid w:val="00071323"/>
    <w:rsid w:val="00071E22"/>
    <w:rsid w:val="00072F39"/>
    <w:rsid w:val="00073218"/>
    <w:rsid w:val="00073B59"/>
    <w:rsid w:val="00074361"/>
    <w:rsid w:val="0007588A"/>
    <w:rsid w:val="00075A7F"/>
    <w:rsid w:val="00075ABC"/>
    <w:rsid w:val="000761DA"/>
    <w:rsid w:val="00076FA3"/>
    <w:rsid w:val="0008077F"/>
    <w:rsid w:val="00081E9E"/>
    <w:rsid w:val="000825E0"/>
    <w:rsid w:val="00082919"/>
    <w:rsid w:val="00082AA4"/>
    <w:rsid w:val="000832C8"/>
    <w:rsid w:val="000834D8"/>
    <w:rsid w:val="0008353B"/>
    <w:rsid w:val="00084068"/>
    <w:rsid w:val="00084197"/>
    <w:rsid w:val="00084278"/>
    <w:rsid w:val="00085240"/>
    <w:rsid w:val="00085718"/>
    <w:rsid w:val="0008589B"/>
    <w:rsid w:val="00085E5B"/>
    <w:rsid w:val="00086E57"/>
    <w:rsid w:val="00087E4C"/>
    <w:rsid w:val="00087E8C"/>
    <w:rsid w:val="00090B19"/>
    <w:rsid w:val="00090E98"/>
    <w:rsid w:val="00091DDB"/>
    <w:rsid w:val="00092078"/>
    <w:rsid w:val="000930E9"/>
    <w:rsid w:val="000935A9"/>
    <w:rsid w:val="00093827"/>
    <w:rsid w:val="00093851"/>
    <w:rsid w:val="0009556A"/>
    <w:rsid w:val="000959B0"/>
    <w:rsid w:val="00095BC4"/>
    <w:rsid w:val="00095EB3"/>
    <w:rsid w:val="00096182"/>
    <w:rsid w:val="00096A1A"/>
    <w:rsid w:val="00096AC9"/>
    <w:rsid w:val="00096DF1"/>
    <w:rsid w:val="00097C67"/>
    <w:rsid w:val="00097CE5"/>
    <w:rsid w:val="000A03D8"/>
    <w:rsid w:val="000A0557"/>
    <w:rsid w:val="000A1338"/>
    <w:rsid w:val="000A161A"/>
    <w:rsid w:val="000A1D62"/>
    <w:rsid w:val="000A2911"/>
    <w:rsid w:val="000A2D5F"/>
    <w:rsid w:val="000A3957"/>
    <w:rsid w:val="000A3FBB"/>
    <w:rsid w:val="000A4158"/>
    <w:rsid w:val="000A4BBA"/>
    <w:rsid w:val="000A5011"/>
    <w:rsid w:val="000A662C"/>
    <w:rsid w:val="000A7410"/>
    <w:rsid w:val="000A76D4"/>
    <w:rsid w:val="000A7968"/>
    <w:rsid w:val="000B0BDD"/>
    <w:rsid w:val="000B0C7B"/>
    <w:rsid w:val="000B1227"/>
    <w:rsid w:val="000B13E0"/>
    <w:rsid w:val="000B26DD"/>
    <w:rsid w:val="000B2FA4"/>
    <w:rsid w:val="000B30FE"/>
    <w:rsid w:val="000B359B"/>
    <w:rsid w:val="000B378A"/>
    <w:rsid w:val="000B37CD"/>
    <w:rsid w:val="000B3850"/>
    <w:rsid w:val="000B3DAE"/>
    <w:rsid w:val="000B4B99"/>
    <w:rsid w:val="000B5465"/>
    <w:rsid w:val="000B5499"/>
    <w:rsid w:val="000B5648"/>
    <w:rsid w:val="000B567D"/>
    <w:rsid w:val="000B5AD6"/>
    <w:rsid w:val="000B5BDB"/>
    <w:rsid w:val="000B6200"/>
    <w:rsid w:val="000B6ABB"/>
    <w:rsid w:val="000B7C6C"/>
    <w:rsid w:val="000B7F7C"/>
    <w:rsid w:val="000C33E5"/>
    <w:rsid w:val="000C3668"/>
    <w:rsid w:val="000C3D2A"/>
    <w:rsid w:val="000C3E24"/>
    <w:rsid w:val="000C41D9"/>
    <w:rsid w:val="000C4383"/>
    <w:rsid w:val="000C48D0"/>
    <w:rsid w:val="000C4F6F"/>
    <w:rsid w:val="000C523C"/>
    <w:rsid w:val="000C5375"/>
    <w:rsid w:val="000C5B6B"/>
    <w:rsid w:val="000C6747"/>
    <w:rsid w:val="000C6875"/>
    <w:rsid w:val="000C6A19"/>
    <w:rsid w:val="000C6A43"/>
    <w:rsid w:val="000C73F5"/>
    <w:rsid w:val="000C7BBA"/>
    <w:rsid w:val="000D0193"/>
    <w:rsid w:val="000D1CD8"/>
    <w:rsid w:val="000D229F"/>
    <w:rsid w:val="000D33BB"/>
    <w:rsid w:val="000D34DD"/>
    <w:rsid w:val="000D3686"/>
    <w:rsid w:val="000D4415"/>
    <w:rsid w:val="000D4EF2"/>
    <w:rsid w:val="000D5498"/>
    <w:rsid w:val="000D5A98"/>
    <w:rsid w:val="000D6078"/>
    <w:rsid w:val="000D64C5"/>
    <w:rsid w:val="000D678F"/>
    <w:rsid w:val="000D6E4E"/>
    <w:rsid w:val="000D72F1"/>
    <w:rsid w:val="000D7AB8"/>
    <w:rsid w:val="000D7D8C"/>
    <w:rsid w:val="000E024D"/>
    <w:rsid w:val="000E1530"/>
    <w:rsid w:val="000E1D16"/>
    <w:rsid w:val="000E21E7"/>
    <w:rsid w:val="000E2C06"/>
    <w:rsid w:val="000E2E44"/>
    <w:rsid w:val="000E3AD6"/>
    <w:rsid w:val="000E40BD"/>
    <w:rsid w:val="000E466F"/>
    <w:rsid w:val="000E489D"/>
    <w:rsid w:val="000E4A08"/>
    <w:rsid w:val="000E4CCB"/>
    <w:rsid w:val="000E4DF7"/>
    <w:rsid w:val="000E655C"/>
    <w:rsid w:val="000E69B7"/>
    <w:rsid w:val="000E6B5A"/>
    <w:rsid w:val="000E75F5"/>
    <w:rsid w:val="000E7701"/>
    <w:rsid w:val="000E7D2F"/>
    <w:rsid w:val="000F0364"/>
    <w:rsid w:val="000F0518"/>
    <w:rsid w:val="000F05C4"/>
    <w:rsid w:val="000F05FD"/>
    <w:rsid w:val="000F0A61"/>
    <w:rsid w:val="000F1577"/>
    <w:rsid w:val="000F21DA"/>
    <w:rsid w:val="000F225C"/>
    <w:rsid w:val="000F23F8"/>
    <w:rsid w:val="000F2705"/>
    <w:rsid w:val="000F2A8B"/>
    <w:rsid w:val="000F31EE"/>
    <w:rsid w:val="000F3AA4"/>
    <w:rsid w:val="000F4108"/>
    <w:rsid w:val="000F432E"/>
    <w:rsid w:val="000F46C3"/>
    <w:rsid w:val="000F48CC"/>
    <w:rsid w:val="000F5014"/>
    <w:rsid w:val="000F5B92"/>
    <w:rsid w:val="000F5C1C"/>
    <w:rsid w:val="000F6307"/>
    <w:rsid w:val="000F6769"/>
    <w:rsid w:val="000F6E72"/>
    <w:rsid w:val="000F6F6B"/>
    <w:rsid w:val="000F6F8A"/>
    <w:rsid w:val="000F6FD4"/>
    <w:rsid w:val="000F7C39"/>
    <w:rsid w:val="000F7CF3"/>
    <w:rsid w:val="0010199A"/>
    <w:rsid w:val="001021A4"/>
    <w:rsid w:val="001021F7"/>
    <w:rsid w:val="001023D8"/>
    <w:rsid w:val="001037FB"/>
    <w:rsid w:val="00103FF7"/>
    <w:rsid w:val="001045AC"/>
    <w:rsid w:val="0010473F"/>
    <w:rsid w:val="0010570D"/>
    <w:rsid w:val="00105833"/>
    <w:rsid w:val="001059D9"/>
    <w:rsid w:val="00105DEE"/>
    <w:rsid w:val="00105FC5"/>
    <w:rsid w:val="00106709"/>
    <w:rsid w:val="001078C1"/>
    <w:rsid w:val="00110391"/>
    <w:rsid w:val="00110A36"/>
    <w:rsid w:val="00111023"/>
    <w:rsid w:val="0011177A"/>
    <w:rsid w:val="00111A16"/>
    <w:rsid w:val="0011216A"/>
    <w:rsid w:val="00112A9D"/>
    <w:rsid w:val="00112D46"/>
    <w:rsid w:val="00113A0B"/>
    <w:rsid w:val="00113BF5"/>
    <w:rsid w:val="00114EC8"/>
    <w:rsid w:val="00114F51"/>
    <w:rsid w:val="00115196"/>
    <w:rsid w:val="00115DFC"/>
    <w:rsid w:val="001167CA"/>
    <w:rsid w:val="0011690D"/>
    <w:rsid w:val="00116AE7"/>
    <w:rsid w:val="00116DE0"/>
    <w:rsid w:val="00117FDF"/>
    <w:rsid w:val="00120B15"/>
    <w:rsid w:val="00120E3A"/>
    <w:rsid w:val="00120FA7"/>
    <w:rsid w:val="00121611"/>
    <w:rsid w:val="001217E1"/>
    <w:rsid w:val="001218C3"/>
    <w:rsid w:val="00121BBC"/>
    <w:rsid w:val="001224FA"/>
    <w:rsid w:val="0012260B"/>
    <w:rsid w:val="00122AAB"/>
    <w:rsid w:val="00123515"/>
    <w:rsid w:val="00123618"/>
    <w:rsid w:val="00123CF5"/>
    <w:rsid w:val="001245BD"/>
    <w:rsid w:val="001255ED"/>
    <w:rsid w:val="001257F7"/>
    <w:rsid w:val="001258DE"/>
    <w:rsid w:val="00125935"/>
    <w:rsid w:val="00126BB7"/>
    <w:rsid w:val="00126ECC"/>
    <w:rsid w:val="00127238"/>
    <w:rsid w:val="00127868"/>
    <w:rsid w:val="00130FCF"/>
    <w:rsid w:val="00131321"/>
    <w:rsid w:val="001314D4"/>
    <w:rsid w:val="00131857"/>
    <w:rsid w:val="00131892"/>
    <w:rsid w:val="0013198A"/>
    <w:rsid w:val="00131A3F"/>
    <w:rsid w:val="00131BA5"/>
    <w:rsid w:val="00131F81"/>
    <w:rsid w:val="00131FA3"/>
    <w:rsid w:val="001323D6"/>
    <w:rsid w:val="0013261E"/>
    <w:rsid w:val="001327F0"/>
    <w:rsid w:val="001328DA"/>
    <w:rsid w:val="00132D33"/>
    <w:rsid w:val="00132F7F"/>
    <w:rsid w:val="001333DC"/>
    <w:rsid w:val="00133E7D"/>
    <w:rsid w:val="00133F39"/>
    <w:rsid w:val="00134808"/>
    <w:rsid w:val="001358FD"/>
    <w:rsid w:val="00135DC3"/>
    <w:rsid w:val="00136204"/>
    <w:rsid w:val="00136897"/>
    <w:rsid w:val="00136F33"/>
    <w:rsid w:val="0014016E"/>
    <w:rsid w:val="00140190"/>
    <w:rsid w:val="00140622"/>
    <w:rsid w:val="00140677"/>
    <w:rsid w:val="00140946"/>
    <w:rsid w:val="00141BA1"/>
    <w:rsid w:val="00141DEC"/>
    <w:rsid w:val="0014218E"/>
    <w:rsid w:val="0014224B"/>
    <w:rsid w:val="0014232D"/>
    <w:rsid w:val="0014303B"/>
    <w:rsid w:val="0014318C"/>
    <w:rsid w:val="001432E7"/>
    <w:rsid w:val="0014356C"/>
    <w:rsid w:val="00143E5A"/>
    <w:rsid w:val="00144841"/>
    <w:rsid w:val="00144C9B"/>
    <w:rsid w:val="00145178"/>
    <w:rsid w:val="00145A35"/>
    <w:rsid w:val="0014635E"/>
    <w:rsid w:val="0014692C"/>
    <w:rsid w:val="00146BF4"/>
    <w:rsid w:val="001472CA"/>
    <w:rsid w:val="001472D6"/>
    <w:rsid w:val="00147A20"/>
    <w:rsid w:val="00147EF2"/>
    <w:rsid w:val="00150A69"/>
    <w:rsid w:val="00151628"/>
    <w:rsid w:val="001516B1"/>
    <w:rsid w:val="001527A2"/>
    <w:rsid w:val="00153BE2"/>
    <w:rsid w:val="00153C29"/>
    <w:rsid w:val="0015462E"/>
    <w:rsid w:val="00155434"/>
    <w:rsid w:val="0015555C"/>
    <w:rsid w:val="00155DE4"/>
    <w:rsid w:val="00156323"/>
    <w:rsid w:val="00156AAA"/>
    <w:rsid w:val="00156BFB"/>
    <w:rsid w:val="00156D2B"/>
    <w:rsid w:val="00157891"/>
    <w:rsid w:val="00157FE9"/>
    <w:rsid w:val="00160096"/>
    <w:rsid w:val="00160448"/>
    <w:rsid w:val="001604C8"/>
    <w:rsid w:val="001607C2"/>
    <w:rsid w:val="001620F7"/>
    <w:rsid w:val="00162DFB"/>
    <w:rsid w:val="0016360A"/>
    <w:rsid w:val="00164404"/>
    <w:rsid w:val="00164F2D"/>
    <w:rsid w:val="00165E32"/>
    <w:rsid w:val="00165F73"/>
    <w:rsid w:val="00166605"/>
    <w:rsid w:val="0016743F"/>
    <w:rsid w:val="001678DA"/>
    <w:rsid w:val="00167A2D"/>
    <w:rsid w:val="00167D7B"/>
    <w:rsid w:val="00170189"/>
    <w:rsid w:val="001708A2"/>
    <w:rsid w:val="00170C7A"/>
    <w:rsid w:val="00171189"/>
    <w:rsid w:val="001713EA"/>
    <w:rsid w:val="00171C07"/>
    <w:rsid w:val="00171D37"/>
    <w:rsid w:val="00172273"/>
    <w:rsid w:val="00172348"/>
    <w:rsid w:val="001724D2"/>
    <w:rsid w:val="00172631"/>
    <w:rsid w:val="00172742"/>
    <w:rsid w:val="00172A27"/>
    <w:rsid w:val="0017323A"/>
    <w:rsid w:val="00173736"/>
    <w:rsid w:val="001739B9"/>
    <w:rsid w:val="00173E77"/>
    <w:rsid w:val="00174A9C"/>
    <w:rsid w:val="00174D14"/>
    <w:rsid w:val="00174E93"/>
    <w:rsid w:val="0017500A"/>
    <w:rsid w:val="00175A36"/>
    <w:rsid w:val="0017640F"/>
    <w:rsid w:val="00176C1C"/>
    <w:rsid w:val="00176C89"/>
    <w:rsid w:val="00177783"/>
    <w:rsid w:val="00177839"/>
    <w:rsid w:val="0017790C"/>
    <w:rsid w:val="00177DE7"/>
    <w:rsid w:val="00180253"/>
    <w:rsid w:val="0018082D"/>
    <w:rsid w:val="001808AB"/>
    <w:rsid w:val="00180CFC"/>
    <w:rsid w:val="00181B84"/>
    <w:rsid w:val="0018250F"/>
    <w:rsid w:val="001828D8"/>
    <w:rsid w:val="00182A6D"/>
    <w:rsid w:val="00184378"/>
    <w:rsid w:val="001845A0"/>
    <w:rsid w:val="00184A15"/>
    <w:rsid w:val="00184A51"/>
    <w:rsid w:val="00184C67"/>
    <w:rsid w:val="00185169"/>
    <w:rsid w:val="001856DD"/>
    <w:rsid w:val="001860F1"/>
    <w:rsid w:val="0018648E"/>
    <w:rsid w:val="00186C79"/>
    <w:rsid w:val="00186E93"/>
    <w:rsid w:val="0019016F"/>
    <w:rsid w:val="001903A5"/>
    <w:rsid w:val="001903DF"/>
    <w:rsid w:val="00190924"/>
    <w:rsid w:val="00190B7D"/>
    <w:rsid w:val="001921A5"/>
    <w:rsid w:val="0019263E"/>
    <w:rsid w:val="00192A6B"/>
    <w:rsid w:val="0019343E"/>
    <w:rsid w:val="00193C48"/>
    <w:rsid w:val="00194FF9"/>
    <w:rsid w:val="001951B7"/>
    <w:rsid w:val="00195FC7"/>
    <w:rsid w:val="00196B81"/>
    <w:rsid w:val="00196EE3"/>
    <w:rsid w:val="00196F6D"/>
    <w:rsid w:val="00196F9E"/>
    <w:rsid w:val="00197B4B"/>
    <w:rsid w:val="00197F13"/>
    <w:rsid w:val="001A0DF3"/>
    <w:rsid w:val="001A0FA1"/>
    <w:rsid w:val="001A1432"/>
    <w:rsid w:val="001A1561"/>
    <w:rsid w:val="001A1C4B"/>
    <w:rsid w:val="001A1EBC"/>
    <w:rsid w:val="001A21FE"/>
    <w:rsid w:val="001A224D"/>
    <w:rsid w:val="001A2603"/>
    <w:rsid w:val="001A2804"/>
    <w:rsid w:val="001A36B8"/>
    <w:rsid w:val="001A3EAE"/>
    <w:rsid w:val="001A4625"/>
    <w:rsid w:val="001A47D8"/>
    <w:rsid w:val="001A4E21"/>
    <w:rsid w:val="001A54B7"/>
    <w:rsid w:val="001A5608"/>
    <w:rsid w:val="001A6168"/>
    <w:rsid w:val="001A69A6"/>
    <w:rsid w:val="001A6C8E"/>
    <w:rsid w:val="001A7B65"/>
    <w:rsid w:val="001B09E0"/>
    <w:rsid w:val="001B0DAB"/>
    <w:rsid w:val="001B0FE0"/>
    <w:rsid w:val="001B10F3"/>
    <w:rsid w:val="001B1107"/>
    <w:rsid w:val="001B2535"/>
    <w:rsid w:val="001B26E7"/>
    <w:rsid w:val="001B2C98"/>
    <w:rsid w:val="001B30A3"/>
    <w:rsid w:val="001B3269"/>
    <w:rsid w:val="001B3567"/>
    <w:rsid w:val="001B38B0"/>
    <w:rsid w:val="001B39F9"/>
    <w:rsid w:val="001B3E55"/>
    <w:rsid w:val="001B40F3"/>
    <w:rsid w:val="001B42BA"/>
    <w:rsid w:val="001B4A8D"/>
    <w:rsid w:val="001B4F32"/>
    <w:rsid w:val="001B5250"/>
    <w:rsid w:val="001B55E0"/>
    <w:rsid w:val="001B5EEF"/>
    <w:rsid w:val="001B671F"/>
    <w:rsid w:val="001B6927"/>
    <w:rsid w:val="001B6B0B"/>
    <w:rsid w:val="001B6D35"/>
    <w:rsid w:val="001B7036"/>
    <w:rsid w:val="001B7420"/>
    <w:rsid w:val="001C0357"/>
    <w:rsid w:val="001C036B"/>
    <w:rsid w:val="001C0AFC"/>
    <w:rsid w:val="001C0E7C"/>
    <w:rsid w:val="001C17C3"/>
    <w:rsid w:val="001C1B11"/>
    <w:rsid w:val="001C1EEE"/>
    <w:rsid w:val="001C25AC"/>
    <w:rsid w:val="001C2938"/>
    <w:rsid w:val="001C3015"/>
    <w:rsid w:val="001C34ED"/>
    <w:rsid w:val="001C3B57"/>
    <w:rsid w:val="001C3CA2"/>
    <w:rsid w:val="001C3DB6"/>
    <w:rsid w:val="001C46D3"/>
    <w:rsid w:val="001C474A"/>
    <w:rsid w:val="001C4A1F"/>
    <w:rsid w:val="001C4DD9"/>
    <w:rsid w:val="001C516D"/>
    <w:rsid w:val="001C560B"/>
    <w:rsid w:val="001C6A2C"/>
    <w:rsid w:val="001C73AD"/>
    <w:rsid w:val="001C7DC1"/>
    <w:rsid w:val="001D01A8"/>
    <w:rsid w:val="001D036B"/>
    <w:rsid w:val="001D07DF"/>
    <w:rsid w:val="001D12D4"/>
    <w:rsid w:val="001D1319"/>
    <w:rsid w:val="001D187F"/>
    <w:rsid w:val="001D1E92"/>
    <w:rsid w:val="001D200B"/>
    <w:rsid w:val="001D2440"/>
    <w:rsid w:val="001D24D3"/>
    <w:rsid w:val="001D28E2"/>
    <w:rsid w:val="001D2AB0"/>
    <w:rsid w:val="001D3052"/>
    <w:rsid w:val="001D357D"/>
    <w:rsid w:val="001D3D27"/>
    <w:rsid w:val="001D3DE0"/>
    <w:rsid w:val="001D487B"/>
    <w:rsid w:val="001D4E2F"/>
    <w:rsid w:val="001D5410"/>
    <w:rsid w:val="001D5542"/>
    <w:rsid w:val="001D57D4"/>
    <w:rsid w:val="001D6A93"/>
    <w:rsid w:val="001D6ED2"/>
    <w:rsid w:val="001D7418"/>
    <w:rsid w:val="001D7476"/>
    <w:rsid w:val="001D7D51"/>
    <w:rsid w:val="001D7D79"/>
    <w:rsid w:val="001E0074"/>
    <w:rsid w:val="001E01EF"/>
    <w:rsid w:val="001E08BC"/>
    <w:rsid w:val="001E1979"/>
    <w:rsid w:val="001E1AAD"/>
    <w:rsid w:val="001E2086"/>
    <w:rsid w:val="001E268B"/>
    <w:rsid w:val="001E2B4C"/>
    <w:rsid w:val="001E3344"/>
    <w:rsid w:val="001E3BE3"/>
    <w:rsid w:val="001E4205"/>
    <w:rsid w:val="001E427A"/>
    <w:rsid w:val="001E453B"/>
    <w:rsid w:val="001E4EA3"/>
    <w:rsid w:val="001E6067"/>
    <w:rsid w:val="001E6337"/>
    <w:rsid w:val="001E65B7"/>
    <w:rsid w:val="001E6AFC"/>
    <w:rsid w:val="001E732E"/>
    <w:rsid w:val="001E7596"/>
    <w:rsid w:val="001E7C76"/>
    <w:rsid w:val="001E7E23"/>
    <w:rsid w:val="001F0077"/>
    <w:rsid w:val="001F03AC"/>
    <w:rsid w:val="001F1DB6"/>
    <w:rsid w:val="001F1E05"/>
    <w:rsid w:val="001F23FA"/>
    <w:rsid w:val="001F31DD"/>
    <w:rsid w:val="001F3378"/>
    <w:rsid w:val="001F45D9"/>
    <w:rsid w:val="001F470F"/>
    <w:rsid w:val="001F487F"/>
    <w:rsid w:val="001F48D3"/>
    <w:rsid w:val="001F4B35"/>
    <w:rsid w:val="001F5046"/>
    <w:rsid w:val="001F5751"/>
    <w:rsid w:val="001F5800"/>
    <w:rsid w:val="001F5A88"/>
    <w:rsid w:val="001F5C71"/>
    <w:rsid w:val="001F61D5"/>
    <w:rsid w:val="001F61FE"/>
    <w:rsid w:val="001F6A37"/>
    <w:rsid w:val="001F6BD7"/>
    <w:rsid w:val="001F7806"/>
    <w:rsid w:val="001F7AF1"/>
    <w:rsid w:val="0020195A"/>
    <w:rsid w:val="00201FB4"/>
    <w:rsid w:val="00202248"/>
    <w:rsid w:val="00202B6A"/>
    <w:rsid w:val="0020316E"/>
    <w:rsid w:val="00203D5F"/>
    <w:rsid w:val="00206332"/>
    <w:rsid w:val="00206739"/>
    <w:rsid w:val="00207707"/>
    <w:rsid w:val="002077C7"/>
    <w:rsid w:val="002077FC"/>
    <w:rsid w:val="00207949"/>
    <w:rsid w:val="0021003D"/>
    <w:rsid w:val="002100C8"/>
    <w:rsid w:val="002103E1"/>
    <w:rsid w:val="00210585"/>
    <w:rsid w:val="00210FBD"/>
    <w:rsid w:val="0021139C"/>
    <w:rsid w:val="002113FF"/>
    <w:rsid w:val="00211645"/>
    <w:rsid w:val="002118BD"/>
    <w:rsid w:val="00211C32"/>
    <w:rsid w:val="002120B5"/>
    <w:rsid w:val="00212533"/>
    <w:rsid w:val="00212D98"/>
    <w:rsid w:val="00212E16"/>
    <w:rsid w:val="00213198"/>
    <w:rsid w:val="00213227"/>
    <w:rsid w:val="0021353E"/>
    <w:rsid w:val="00214055"/>
    <w:rsid w:val="002140DF"/>
    <w:rsid w:val="0021428B"/>
    <w:rsid w:val="00214720"/>
    <w:rsid w:val="00214F64"/>
    <w:rsid w:val="00215203"/>
    <w:rsid w:val="00215320"/>
    <w:rsid w:val="002155EA"/>
    <w:rsid w:val="00215721"/>
    <w:rsid w:val="00215845"/>
    <w:rsid w:val="00215BBC"/>
    <w:rsid w:val="00215E7A"/>
    <w:rsid w:val="00215EB8"/>
    <w:rsid w:val="00215EBE"/>
    <w:rsid w:val="00216077"/>
    <w:rsid w:val="0021656E"/>
    <w:rsid w:val="00216ECA"/>
    <w:rsid w:val="00217E6A"/>
    <w:rsid w:val="00220815"/>
    <w:rsid w:val="00220832"/>
    <w:rsid w:val="002212FE"/>
    <w:rsid w:val="00221646"/>
    <w:rsid w:val="002219D6"/>
    <w:rsid w:val="0022254D"/>
    <w:rsid w:val="002227EA"/>
    <w:rsid w:val="0022292E"/>
    <w:rsid w:val="00222BA2"/>
    <w:rsid w:val="00223E16"/>
    <w:rsid w:val="002245BF"/>
    <w:rsid w:val="00224CB0"/>
    <w:rsid w:val="002251B1"/>
    <w:rsid w:val="002251B5"/>
    <w:rsid w:val="002252AB"/>
    <w:rsid w:val="002253AE"/>
    <w:rsid w:val="0022557E"/>
    <w:rsid w:val="00225588"/>
    <w:rsid w:val="00225AFA"/>
    <w:rsid w:val="00225B41"/>
    <w:rsid w:val="00226AE1"/>
    <w:rsid w:val="00227381"/>
    <w:rsid w:val="00227AD6"/>
    <w:rsid w:val="00227DA5"/>
    <w:rsid w:val="00230039"/>
    <w:rsid w:val="00230A63"/>
    <w:rsid w:val="00230D48"/>
    <w:rsid w:val="00231719"/>
    <w:rsid w:val="00231E66"/>
    <w:rsid w:val="0023264E"/>
    <w:rsid w:val="0023290A"/>
    <w:rsid w:val="00232D9F"/>
    <w:rsid w:val="00232F11"/>
    <w:rsid w:val="002334BE"/>
    <w:rsid w:val="00234A95"/>
    <w:rsid w:val="00234C7A"/>
    <w:rsid w:val="00234D1B"/>
    <w:rsid w:val="002354CE"/>
    <w:rsid w:val="00235514"/>
    <w:rsid w:val="0023560D"/>
    <w:rsid w:val="002356E3"/>
    <w:rsid w:val="00236B3B"/>
    <w:rsid w:val="002377DE"/>
    <w:rsid w:val="00240239"/>
    <w:rsid w:val="00240628"/>
    <w:rsid w:val="00240CED"/>
    <w:rsid w:val="00241A72"/>
    <w:rsid w:val="00241FD4"/>
    <w:rsid w:val="00242DBE"/>
    <w:rsid w:val="00242DE8"/>
    <w:rsid w:val="00242E43"/>
    <w:rsid w:val="002434F2"/>
    <w:rsid w:val="0024418C"/>
    <w:rsid w:val="00244232"/>
    <w:rsid w:val="00244DAF"/>
    <w:rsid w:val="002450D7"/>
    <w:rsid w:val="0024708D"/>
    <w:rsid w:val="00247B06"/>
    <w:rsid w:val="00247F66"/>
    <w:rsid w:val="0025184C"/>
    <w:rsid w:val="00252833"/>
    <w:rsid w:val="00252C15"/>
    <w:rsid w:val="0025320D"/>
    <w:rsid w:val="00253416"/>
    <w:rsid w:val="002535FC"/>
    <w:rsid w:val="00253E92"/>
    <w:rsid w:val="0025400D"/>
    <w:rsid w:val="002546F9"/>
    <w:rsid w:val="002547AE"/>
    <w:rsid w:val="002549C4"/>
    <w:rsid w:val="00254BF4"/>
    <w:rsid w:val="00256248"/>
    <w:rsid w:val="00256596"/>
    <w:rsid w:val="00256B56"/>
    <w:rsid w:val="00256C1D"/>
    <w:rsid w:val="00256D7F"/>
    <w:rsid w:val="00257109"/>
    <w:rsid w:val="002574FE"/>
    <w:rsid w:val="002575A0"/>
    <w:rsid w:val="002575B3"/>
    <w:rsid w:val="002578CF"/>
    <w:rsid w:val="00260431"/>
    <w:rsid w:val="002606A7"/>
    <w:rsid w:val="0026091C"/>
    <w:rsid w:val="00260A87"/>
    <w:rsid w:val="00260EA0"/>
    <w:rsid w:val="00261EDC"/>
    <w:rsid w:val="00262529"/>
    <w:rsid w:val="0026347B"/>
    <w:rsid w:val="00263E54"/>
    <w:rsid w:val="002643E1"/>
    <w:rsid w:val="00264581"/>
    <w:rsid w:val="002647DA"/>
    <w:rsid w:val="002649C2"/>
    <w:rsid w:val="0026660B"/>
    <w:rsid w:val="002668A2"/>
    <w:rsid w:val="002669A4"/>
    <w:rsid w:val="00266D7C"/>
    <w:rsid w:val="00267123"/>
    <w:rsid w:val="00267435"/>
    <w:rsid w:val="00267682"/>
    <w:rsid w:val="002676B0"/>
    <w:rsid w:val="002678C2"/>
    <w:rsid w:val="00267F15"/>
    <w:rsid w:val="00267F32"/>
    <w:rsid w:val="00267F80"/>
    <w:rsid w:val="002702A5"/>
    <w:rsid w:val="002702AC"/>
    <w:rsid w:val="002709F7"/>
    <w:rsid w:val="0027157F"/>
    <w:rsid w:val="0027195E"/>
    <w:rsid w:val="00271E82"/>
    <w:rsid w:val="00272380"/>
    <w:rsid w:val="002725BA"/>
    <w:rsid w:val="00273133"/>
    <w:rsid w:val="0027350E"/>
    <w:rsid w:val="00273A98"/>
    <w:rsid w:val="002748F9"/>
    <w:rsid w:val="00274D27"/>
    <w:rsid w:val="00274D3A"/>
    <w:rsid w:val="002750C8"/>
    <w:rsid w:val="002757A1"/>
    <w:rsid w:val="00275880"/>
    <w:rsid w:val="002764DE"/>
    <w:rsid w:val="00276880"/>
    <w:rsid w:val="00276C39"/>
    <w:rsid w:val="002776CB"/>
    <w:rsid w:val="00277AC3"/>
    <w:rsid w:val="002811EE"/>
    <w:rsid w:val="00281558"/>
    <w:rsid w:val="00281D98"/>
    <w:rsid w:val="00281F8A"/>
    <w:rsid w:val="00281F9E"/>
    <w:rsid w:val="00282A2C"/>
    <w:rsid w:val="00282ADB"/>
    <w:rsid w:val="00282B62"/>
    <w:rsid w:val="00283460"/>
    <w:rsid w:val="00283B4B"/>
    <w:rsid w:val="00284891"/>
    <w:rsid w:val="00284C36"/>
    <w:rsid w:val="002854E4"/>
    <w:rsid w:val="002855DA"/>
    <w:rsid w:val="0028570D"/>
    <w:rsid w:val="00285BC9"/>
    <w:rsid w:val="002860A1"/>
    <w:rsid w:val="0028627E"/>
    <w:rsid w:val="00286923"/>
    <w:rsid w:val="00286A01"/>
    <w:rsid w:val="00286DC2"/>
    <w:rsid w:val="00286E19"/>
    <w:rsid w:val="00287143"/>
    <w:rsid w:val="00287937"/>
    <w:rsid w:val="002900FE"/>
    <w:rsid w:val="00290B8C"/>
    <w:rsid w:val="00290C41"/>
    <w:rsid w:val="00290E61"/>
    <w:rsid w:val="002912EF"/>
    <w:rsid w:val="0029173D"/>
    <w:rsid w:val="00291AE9"/>
    <w:rsid w:val="00291B0E"/>
    <w:rsid w:val="002921E4"/>
    <w:rsid w:val="0029221C"/>
    <w:rsid w:val="00292539"/>
    <w:rsid w:val="002930D1"/>
    <w:rsid w:val="00293150"/>
    <w:rsid w:val="00293180"/>
    <w:rsid w:val="00293363"/>
    <w:rsid w:val="002933A9"/>
    <w:rsid w:val="00293A33"/>
    <w:rsid w:val="00293B52"/>
    <w:rsid w:val="00293BD1"/>
    <w:rsid w:val="00293FDA"/>
    <w:rsid w:val="0029496A"/>
    <w:rsid w:val="00294A78"/>
    <w:rsid w:val="00294B9A"/>
    <w:rsid w:val="00295145"/>
    <w:rsid w:val="002952F6"/>
    <w:rsid w:val="00296333"/>
    <w:rsid w:val="00296533"/>
    <w:rsid w:val="002968D9"/>
    <w:rsid w:val="00296B25"/>
    <w:rsid w:val="00296DF8"/>
    <w:rsid w:val="00297241"/>
    <w:rsid w:val="00297477"/>
    <w:rsid w:val="00297B65"/>
    <w:rsid w:val="002A0982"/>
    <w:rsid w:val="002A09A7"/>
    <w:rsid w:val="002A0FE7"/>
    <w:rsid w:val="002A13E3"/>
    <w:rsid w:val="002A2119"/>
    <w:rsid w:val="002A279B"/>
    <w:rsid w:val="002A2809"/>
    <w:rsid w:val="002A2AF7"/>
    <w:rsid w:val="002A2B94"/>
    <w:rsid w:val="002A2F0C"/>
    <w:rsid w:val="002A2F48"/>
    <w:rsid w:val="002A3095"/>
    <w:rsid w:val="002A3366"/>
    <w:rsid w:val="002A35B0"/>
    <w:rsid w:val="002A3C56"/>
    <w:rsid w:val="002A3E65"/>
    <w:rsid w:val="002A4348"/>
    <w:rsid w:val="002A46D4"/>
    <w:rsid w:val="002A4BA7"/>
    <w:rsid w:val="002A5653"/>
    <w:rsid w:val="002A5C75"/>
    <w:rsid w:val="002A6428"/>
    <w:rsid w:val="002A66C3"/>
    <w:rsid w:val="002A7761"/>
    <w:rsid w:val="002A7ECC"/>
    <w:rsid w:val="002A7EF3"/>
    <w:rsid w:val="002B0283"/>
    <w:rsid w:val="002B0469"/>
    <w:rsid w:val="002B0A57"/>
    <w:rsid w:val="002B0BE6"/>
    <w:rsid w:val="002B0EA1"/>
    <w:rsid w:val="002B168E"/>
    <w:rsid w:val="002B16BB"/>
    <w:rsid w:val="002B31EF"/>
    <w:rsid w:val="002B3374"/>
    <w:rsid w:val="002B3A14"/>
    <w:rsid w:val="002B3E8A"/>
    <w:rsid w:val="002B4781"/>
    <w:rsid w:val="002B4C69"/>
    <w:rsid w:val="002B4F7F"/>
    <w:rsid w:val="002B527F"/>
    <w:rsid w:val="002B5310"/>
    <w:rsid w:val="002B53DB"/>
    <w:rsid w:val="002B5862"/>
    <w:rsid w:val="002B5C56"/>
    <w:rsid w:val="002B61EF"/>
    <w:rsid w:val="002B669C"/>
    <w:rsid w:val="002B6E98"/>
    <w:rsid w:val="002B7677"/>
    <w:rsid w:val="002B7CD1"/>
    <w:rsid w:val="002C16A6"/>
    <w:rsid w:val="002C18AC"/>
    <w:rsid w:val="002C2558"/>
    <w:rsid w:val="002C25AD"/>
    <w:rsid w:val="002C2829"/>
    <w:rsid w:val="002C33CA"/>
    <w:rsid w:val="002C37A7"/>
    <w:rsid w:val="002C37D2"/>
    <w:rsid w:val="002C3F57"/>
    <w:rsid w:val="002C4454"/>
    <w:rsid w:val="002C4511"/>
    <w:rsid w:val="002C4B44"/>
    <w:rsid w:val="002C52E0"/>
    <w:rsid w:val="002C5391"/>
    <w:rsid w:val="002C57C9"/>
    <w:rsid w:val="002C5867"/>
    <w:rsid w:val="002C586B"/>
    <w:rsid w:val="002C5B9B"/>
    <w:rsid w:val="002C604F"/>
    <w:rsid w:val="002C62E0"/>
    <w:rsid w:val="002C689B"/>
    <w:rsid w:val="002C6D6C"/>
    <w:rsid w:val="002C6E0D"/>
    <w:rsid w:val="002C71A2"/>
    <w:rsid w:val="002D02A7"/>
    <w:rsid w:val="002D1002"/>
    <w:rsid w:val="002D1303"/>
    <w:rsid w:val="002D1B4D"/>
    <w:rsid w:val="002D1D66"/>
    <w:rsid w:val="002D1EDF"/>
    <w:rsid w:val="002D1F21"/>
    <w:rsid w:val="002D1FA5"/>
    <w:rsid w:val="002D21D8"/>
    <w:rsid w:val="002D23BF"/>
    <w:rsid w:val="002D3372"/>
    <w:rsid w:val="002D35DB"/>
    <w:rsid w:val="002D3849"/>
    <w:rsid w:val="002D388C"/>
    <w:rsid w:val="002D4406"/>
    <w:rsid w:val="002D4D58"/>
    <w:rsid w:val="002D523A"/>
    <w:rsid w:val="002D549A"/>
    <w:rsid w:val="002D5D24"/>
    <w:rsid w:val="002D5F11"/>
    <w:rsid w:val="002D60DC"/>
    <w:rsid w:val="002D72D6"/>
    <w:rsid w:val="002D74E8"/>
    <w:rsid w:val="002D7533"/>
    <w:rsid w:val="002D7541"/>
    <w:rsid w:val="002E054C"/>
    <w:rsid w:val="002E2B13"/>
    <w:rsid w:val="002E2EED"/>
    <w:rsid w:val="002E347C"/>
    <w:rsid w:val="002E36FC"/>
    <w:rsid w:val="002E439E"/>
    <w:rsid w:val="002E4402"/>
    <w:rsid w:val="002E4CE8"/>
    <w:rsid w:val="002E50FE"/>
    <w:rsid w:val="002E5745"/>
    <w:rsid w:val="002E5AF2"/>
    <w:rsid w:val="002E5AF4"/>
    <w:rsid w:val="002E5EF6"/>
    <w:rsid w:val="002E6218"/>
    <w:rsid w:val="002E68A7"/>
    <w:rsid w:val="002E6A90"/>
    <w:rsid w:val="002E6C9D"/>
    <w:rsid w:val="002E6FDE"/>
    <w:rsid w:val="002E7401"/>
    <w:rsid w:val="002E79F5"/>
    <w:rsid w:val="002E7C5B"/>
    <w:rsid w:val="002E7CC1"/>
    <w:rsid w:val="002F0746"/>
    <w:rsid w:val="002F0799"/>
    <w:rsid w:val="002F0F50"/>
    <w:rsid w:val="002F12D1"/>
    <w:rsid w:val="002F15C2"/>
    <w:rsid w:val="002F18FD"/>
    <w:rsid w:val="002F2FCF"/>
    <w:rsid w:val="002F30E4"/>
    <w:rsid w:val="002F311F"/>
    <w:rsid w:val="002F3B53"/>
    <w:rsid w:val="002F3EEE"/>
    <w:rsid w:val="002F3F13"/>
    <w:rsid w:val="002F45EF"/>
    <w:rsid w:val="002F49C3"/>
    <w:rsid w:val="002F4F8B"/>
    <w:rsid w:val="002F52A3"/>
    <w:rsid w:val="002F616A"/>
    <w:rsid w:val="002F6703"/>
    <w:rsid w:val="002F678F"/>
    <w:rsid w:val="002F67B8"/>
    <w:rsid w:val="002F6D26"/>
    <w:rsid w:val="002F7372"/>
    <w:rsid w:val="002F7884"/>
    <w:rsid w:val="002F7F14"/>
    <w:rsid w:val="00300447"/>
    <w:rsid w:val="00300926"/>
    <w:rsid w:val="00300C20"/>
    <w:rsid w:val="003011ED"/>
    <w:rsid w:val="00301825"/>
    <w:rsid w:val="00301AAB"/>
    <w:rsid w:val="00301C37"/>
    <w:rsid w:val="003020BB"/>
    <w:rsid w:val="00302328"/>
    <w:rsid w:val="00302E1E"/>
    <w:rsid w:val="00302E5B"/>
    <w:rsid w:val="00302EC7"/>
    <w:rsid w:val="003033B0"/>
    <w:rsid w:val="0030471E"/>
    <w:rsid w:val="00304BD4"/>
    <w:rsid w:val="003063DB"/>
    <w:rsid w:val="00306ABF"/>
    <w:rsid w:val="003070F5"/>
    <w:rsid w:val="00307374"/>
    <w:rsid w:val="003074F0"/>
    <w:rsid w:val="00307C19"/>
    <w:rsid w:val="003101E1"/>
    <w:rsid w:val="00310699"/>
    <w:rsid w:val="00311831"/>
    <w:rsid w:val="003121E8"/>
    <w:rsid w:val="00312309"/>
    <w:rsid w:val="00312ADA"/>
    <w:rsid w:val="003134C7"/>
    <w:rsid w:val="00313BF8"/>
    <w:rsid w:val="00313CFE"/>
    <w:rsid w:val="00313D20"/>
    <w:rsid w:val="00313DE9"/>
    <w:rsid w:val="003144D8"/>
    <w:rsid w:val="003146BE"/>
    <w:rsid w:val="00314B33"/>
    <w:rsid w:val="00315735"/>
    <w:rsid w:val="00315F76"/>
    <w:rsid w:val="00316471"/>
    <w:rsid w:val="0031653C"/>
    <w:rsid w:val="003168B5"/>
    <w:rsid w:val="00316A66"/>
    <w:rsid w:val="00316B34"/>
    <w:rsid w:val="00320335"/>
    <w:rsid w:val="0032053D"/>
    <w:rsid w:val="00320EDF"/>
    <w:rsid w:val="0032142C"/>
    <w:rsid w:val="00321C8E"/>
    <w:rsid w:val="00322A37"/>
    <w:rsid w:val="00322B58"/>
    <w:rsid w:val="00322BFF"/>
    <w:rsid w:val="00322DC6"/>
    <w:rsid w:val="00322E77"/>
    <w:rsid w:val="00323409"/>
    <w:rsid w:val="00324014"/>
    <w:rsid w:val="003243CA"/>
    <w:rsid w:val="0032472C"/>
    <w:rsid w:val="003248BC"/>
    <w:rsid w:val="0032507C"/>
    <w:rsid w:val="00326233"/>
    <w:rsid w:val="00326D6B"/>
    <w:rsid w:val="0032773C"/>
    <w:rsid w:val="003301ED"/>
    <w:rsid w:val="00333078"/>
    <w:rsid w:val="00333A2B"/>
    <w:rsid w:val="003347E0"/>
    <w:rsid w:val="00334863"/>
    <w:rsid w:val="003349C2"/>
    <w:rsid w:val="00334CA7"/>
    <w:rsid w:val="00334DA0"/>
    <w:rsid w:val="0033573A"/>
    <w:rsid w:val="003358E5"/>
    <w:rsid w:val="003360BD"/>
    <w:rsid w:val="003367F7"/>
    <w:rsid w:val="00336B1A"/>
    <w:rsid w:val="00336D44"/>
    <w:rsid w:val="00337357"/>
    <w:rsid w:val="00337B5C"/>
    <w:rsid w:val="00340D11"/>
    <w:rsid w:val="00341139"/>
    <w:rsid w:val="003411FA"/>
    <w:rsid w:val="003413E2"/>
    <w:rsid w:val="00341A53"/>
    <w:rsid w:val="00341A71"/>
    <w:rsid w:val="00341D79"/>
    <w:rsid w:val="00341FEF"/>
    <w:rsid w:val="00342A82"/>
    <w:rsid w:val="003436B8"/>
    <w:rsid w:val="00343FDB"/>
    <w:rsid w:val="00344DF1"/>
    <w:rsid w:val="00345563"/>
    <w:rsid w:val="00345B74"/>
    <w:rsid w:val="00346BCC"/>
    <w:rsid w:val="00347093"/>
    <w:rsid w:val="00347897"/>
    <w:rsid w:val="00347ACA"/>
    <w:rsid w:val="00347C07"/>
    <w:rsid w:val="00350817"/>
    <w:rsid w:val="00350A9A"/>
    <w:rsid w:val="00350BA0"/>
    <w:rsid w:val="00350CA0"/>
    <w:rsid w:val="003512E2"/>
    <w:rsid w:val="00351A47"/>
    <w:rsid w:val="003520A8"/>
    <w:rsid w:val="00352B79"/>
    <w:rsid w:val="0035336A"/>
    <w:rsid w:val="00353762"/>
    <w:rsid w:val="00353AF2"/>
    <w:rsid w:val="00353BBF"/>
    <w:rsid w:val="00353BD0"/>
    <w:rsid w:val="00354507"/>
    <w:rsid w:val="0035476A"/>
    <w:rsid w:val="00354C3F"/>
    <w:rsid w:val="003552D5"/>
    <w:rsid w:val="00355E2C"/>
    <w:rsid w:val="0035624F"/>
    <w:rsid w:val="00356551"/>
    <w:rsid w:val="0035673E"/>
    <w:rsid w:val="00356EE9"/>
    <w:rsid w:val="0035711E"/>
    <w:rsid w:val="003572A9"/>
    <w:rsid w:val="00357664"/>
    <w:rsid w:val="003576E7"/>
    <w:rsid w:val="00357701"/>
    <w:rsid w:val="0035792F"/>
    <w:rsid w:val="00357B49"/>
    <w:rsid w:val="00357E0B"/>
    <w:rsid w:val="00360333"/>
    <w:rsid w:val="0036047C"/>
    <w:rsid w:val="00360754"/>
    <w:rsid w:val="00360936"/>
    <w:rsid w:val="003613D6"/>
    <w:rsid w:val="003629FF"/>
    <w:rsid w:val="00363140"/>
    <w:rsid w:val="003631FB"/>
    <w:rsid w:val="00363E69"/>
    <w:rsid w:val="00364242"/>
    <w:rsid w:val="003643D0"/>
    <w:rsid w:val="00364890"/>
    <w:rsid w:val="00364FF1"/>
    <w:rsid w:val="003653B1"/>
    <w:rsid w:val="00365795"/>
    <w:rsid w:val="0036615C"/>
    <w:rsid w:val="0036653C"/>
    <w:rsid w:val="003666E7"/>
    <w:rsid w:val="00366CA2"/>
    <w:rsid w:val="00366F3D"/>
    <w:rsid w:val="00366F41"/>
    <w:rsid w:val="0036700B"/>
    <w:rsid w:val="003675F8"/>
    <w:rsid w:val="0036785F"/>
    <w:rsid w:val="00367B8C"/>
    <w:rsid w:val="00367CBA"/>
    <w:rsid w:val="00367F4E"/>
    <w:rsid w:val="0037025A"/>
    <w:rsid w:val="0037044A"/>
    <w:rsid w:val="00371007"/>
    <w:rsid w:val="003710B3"/>
    <w:rsid w:val="00371836"/>
    <w:rsid w:val="00373165"/>
    <w:rsid w:val="003735B3"/>
    <w:rsid w:val="00373D84"/>
    <w:rsid w:val="00374A15"/>
    <w:rsid w:val="00374D73"/>
    <w:rsid w:val="003754DE"/>
    <w:rsid w:val="00375D99"/>
    <w:rsid w:val="00376835"/>
    <w:rsid w:val="00376903"/>
    <w:rsid w:val="00376BA3"/>
    <w:rsid w:val="00377EB4"/>
    <w:rsid w:val="00380F0A"/>
    <w:rsid w:val="003814E7"/>
    <w:rsid w:val="0038173B"/>
    <w:rsid w:val="00381903"/>
    <w:rsid w:val="003829FE"/>
    <w:rsid w:val="00382B36"/>
    <w:rsid w:val="00382DFE"/>
    <w:rsid w:val="00383293"/>
    <w:rsid w:val="003832A5"/>
    <w:rsid w:val="0038342B"/>
    <w:rsid w:val="0038383D"/>
    <w:rsid w:val="00383A1F"/>
    <w:rsid w:val="00383BD4"/>
    <w:rsid w:val="00383F2B"/>
    <w:rsid w:val="00383FFC"/>
    <w:rsid w:val="0038426C"/>
    <w:rsid w:val="00384647"/>
    <w:rsid w:val="00384783"/>
    <w:rsid w:val="0038604E"/>
    <w:rsid w:val="00386AE2"/>
    <w:rsid w:val="0038723E"/>
    <w:rsid w:val="00387329"/>
    <w:rsid w:val="00387BD7"/>
    <w:rsid w:val="00387FF2"/>
    <w:rsid w:val="0039000A"/>
    <w:rsid w:val="00390068"/>
    <w:rsid w:val="00390213"/>
    <w:rsid w:val="0039038C"/>
    <w:rsid w:val="00390421"/>
    <w:rsid w:val="00391139"/>
    <w:rsid w:val="00391149"/>
    <w:rsid w:val="00391410"/>
    <w:rsid w:val="0039154C"/>
    <w:rsid w:val="003916E0"/>
    <w:rsid w:val="00391970"/>
    <w:rsid w:val="00391D48"/>
    <w:rsid w:val="00391DF0"/>
    <w:rsid w:val="00392D5B"/>
    <w:rsid w:val="00393018"/>
    <w:rsid w:val="0039373A"/>
    <w:rsid w:val="0039376F"/>
    <w:rsid w:val="00393A6E"/>
    <w:rsid w:val="00394108"/>
    <w:rsid w:val="00394DB6"/>
    <w:rsid w:val="00395169"/>
    <w:rsid w:val="00396223"/>
    <w:rsid w:val="00396E25"/>
    <w:rsid w:val="00397575"/>
    <w:rsid w:val="00397694"/>
    <w:rsid w:val="003979A8"/>
    <w:rsid w:val="00397A0A"/>
    <w:rsid w:val="00397C5E"/>
    <w:rsid w:val="00397F71"/>
    <w:rsid w:val="003A0465"/>
    <w:rsid w:val="003A1A2C"/>
    <w:rsid w:val="003A1B76"/>
    <w:rsid w:val="003A1DEB"/>
    <w:rsid w:val="003A2381"/>
    <w:rsid w:val="003A29BD"/>
    <w:rsid w:val="003A391E"/>
    <w:rsid w:val="003A3D41"/>
    <w:rsid w:val="003A3D96"/>
    <w:rsid w:val="003A4EB0"/>
    <w:rsid w:val="003A5355"/>
    <w:rsid w:val="003A537E"/>
    <w:rsid w:val="003A5623"/>
    <w:rsid w:val="003A5DA1"/>
    <w:rsid w:val="003A627D"/>
    <w:rsid w:val="003A6502"/>
    <w:rsid w:val="003A6CE5"/>
    <w:rsid w:val="003A75A6"/>
    <w:rsid w:val="003A7EE6"/>
    <w:rsid w:val="003B03F8"/>
    <w:rsid w:val="003B0F99"/>
    <w:rsid w:val="003B0FA3"/>
    <w:rsid w:val="003B1F39"/>
    <w:rsid w:val="003B2083"/>
    <w:rsid w:val="003B2389"/>
    <w:rsid w:val="003B2857"/>
    <w:rsid w:val="003B28FA"/>
    <w:rsid w:val="003B2CEA"/>
    <w:rsid w:val="003B2DFB"/>
    <w:rsid w:val="003B2F5C"/>
    <w:rsid w:val="003B326D"/>
    <w:rsid w:val="003B3270"/>
    <w:rsid w:val="003B3BD1"/>
    <w:rsid w:val="003B4593"/>
    <w:rsid w:val="003B4627"/>
    <w:rsid w:val="003B493A"/>
    <w:rsid w:val="003B572C"/>
    <w:rsid w:val="003B5A1E"/>
    <w:rsid w:val="003B5AA1"/>
    <w:rsid w:val="003B5EDC"/>
    <w:rsid w:val="003B662C"/>
    <w:rsid w:val="003B6808"/>
    <w:rsid w:val="003B694D"/>
    <w:rsid w:val="003B7338"/>
    <w:rsid w:val="003B789F"/>
    <w:rsid w:val="003C0949"/>
    <w:rsid w:val="003C0A89"/>
    <w:rsid w:val="003C0D88"/>
    <w:rsid w:val="003C189F"/>
    <w:rsid w:val="003C1F9A"/>
    <w:rsid w:val="003C2126"/>
    <w:rsid w:val="003C28FB"/>
    <w:rsid w:val="003C3776"/>
    <w:rsid w:val="003C3BC6"/>
    <w:rsid w:val="003C3E64"/>
    <w:rsid w:val="003C4559"/>
    <w:rsid w:val="003C4740"/>
    <w:rsid w:val="003C55D3"/>
    <w:rsid w:val="003C6179"/>
    <w:rsid w:val="003C62CA"/>
    <w:rsid w:val="003C6416"/>
    <w:rsid w:val="003C67CE"/>
    <w:rsid w:val="003C71FA"/>
    <w:rsid w:val="003C727C"/>
    <w:rsid w:val="003C7B27"/>
    <w:rsid w:val="003C7B41"/>
    <w:rsid w:val="003C7D06"/>
    <w:rsid w:val="003D02B6"/>
    <w:rsid w:val="003D0526"/>
    <w:rsid w:val="003D0EA6"/>
    <w:rsid w:val="003D133C"/>
    <w:rsid w:val="003D1513"/>
    <w:rsid w:val="003D28B9"/>
    <w:rsid w:val="003D29A3"/>
    <w:rsid w:val="003D3084"/>
    <w:rsid w:val="003D314E"/>
    <w:rsid w:val="003D33FA"/>
    <w:rsid w:val="003D3403"/>
    <w:rsid w:val="003D3A1C"/>
    <w:rsid w:val="003D40D6"/>
    <w:rsid w:val="003D562D"/>
    <w:rsid w:val="003D5796"/>
    <w:rsid w:val="003D5A14"/>
    <w:rsid w:val="003D6775"/>
    <w:rsid w:val="003D70C7"/>
    <w:rsid w:val="003D74A7"/>
    <w:rsid w:val="003D77ED"/>
    <w:rsid w:val="003D7824"/>
    <w:rsid w:val="003D7E33"/>
    <w:rsid w:val="003E04A4"/>
    <w:rsid w:val="003E0FF3"/>
    <w:rsid w:val="003E2222"/>
    <w:rsid w:val="003E2911"/>
    <w:rsid w:val="003E35A2"/>
    <w:rsid w:val="003E3C6E"/>
    <w:rsid w:val="003E4AB0"/>
    <w:rsid w:val="003E4CD9"/>
    <w:rsid w:val="003E4DF1"/>
    <w:rsid w:val="003E519C"/>
    <w:rsid w:val="003E55E2"/>
    <w:rsid w:val="003E561C"/>
    <w:rsid w:val="003E5A4B"/>
    <w:rsid w:val="003E5C7D"/>
    <w:rsid w:val="003E63AD"/>
    <w:rsid w:val="003E64A2"/>
    <w:rsid w:val="003E693C"/>
    <w:rsid w:val="003E69F4"/>
    <w:rsid w:val="003E6BE3"/>
    <w:rsid w:val="003E7880"/>
    <w:rsid w:val="003E7E03"/>
    <w:rsid w:val="003F11F6"/>
    <w:rsid w:val="003F14E5"/>
    <w:rsid w:val="003F2802"/>
    <w:rsid w:val="003F2842"/>
    <w:rsid w:val="003F2CD1"/>
    <w:rsid w:val="003F2D66"/>
    <w:rsid w:val="003F34F7"/>
    <w:rsid w:val="003F39C9"/>
    <w:rsid w:val="003F4143"/>
    <w:rsid w:val="003F430E"/>
    <w:rsid w:val="003F44CB"/>
    <w:rsid w:val="003F4F0A"/>
    <w:rsid w:val="003F5B1E"/>
    <w:rsid w:val="003F5C7E"/>
    <w:rsid w:val="003F711E"/>
    <w:rsid w:val="003F733E"/>
    <w:rsid w:val="003F7414"/>
    <w:rsid w:val="003F7F2B"/>
    <w:rsid w:val="00400121"/>
    <w:rsid w:val="0040216B"/>
    <w:rsid w:val="00402B9B"/>
    <w:rsid w:val="004039B8"/>
    <w:rsid w:val="00404366"/>
    <w:rsid w:val="00404B3D"/>
    <w:rsid w:val="00405866"/>
    <w:rsid w:val="00406627"/>
    <w:rsid w:val="004066AC"/>
    <w:rsid w:val="00406C13"/>
    <w:rsid w:val="00406D07"/>
    <w:rsid w:val="00406FC8"/>
    <w:rsid w:val="0040768A"/>
    <w:rsid w:val="00410A1D"/>
    <w:rsid w:val="00410C1C"/>
    <w:rsid w:val="004110D4"/>
    <w:rsid w:val="0041148E"/>
    <w:rsid w:val="004114E9"/>
    <w:rsid w:val="00412EBF"/>
    <w:rsid w:val="00412FA2"/>
    <w:rsid w:val="00412FD6"/>
    <w:rsid w:val="00413D66"/>
    <w:rsid w:val="00413D94"/>
    <w:rsid w:val="00414943"/>
    <w:rsid w:val="00414A04"/>
    <w:rsid w:val="00415232"/>
    <w:rsid w:val="00415E05"/>
    <w:rsid w:val="004167BA"/>
    <w:rsid w:val="0041773D"/>
    <w:rsid w:val="00417809"/>
    <w:rsid w:val="00417F1C"/>
    <w:rsid w:val="004202C5"/>
    <w:rsid w:val="00420308"/>
    <w:rsid w:val="00420B5D"/>
    <w:rsid w:val="00421661"/>
    <w:rsid w:val="00421949"/>
    <w:rsid w:val="004224D9"/>
    <w:rsid w:val="004224DE"/>
    <w:rsid w:val="00422742"/>
    <w:rsid w:val="0042286B"/>
    <w:rsid w:val="00422D9F"/>
    <w:rsid w:val="00422ED2"/>
    <w:rsid w:val="00424C69"/>
    <w:rsid w:val="00424EEF"/>
    <w:rsid w:val="00424F3E"/>
    <w:rsid w:val="004252F9"/>
    <w:rsid w:val="0042535D"/>
    <w:rsid w:val="0042592F"/>
    <w:rsid w:val="00425E9C"/>
    <w:rsid w:val="004261F1"/>
    <w:rsid w:val="00427086"/>
    <w:rsid w:val="004275DF"/>
    <w:rsid w:val="0042783B"/>
    <w:rsid w:val="00427CE4"/>
    <w:rsid w:val="00430715"/>
    <w:rsid w:val="00430ABC"/>
    <w:rsid w:val="00430F41"/>
    <w:rsid w:val="004310C9"/>
    <w:rsid w:val="00431C81"/>
    <w:rsid w:val="0043260B"/>
    <w:rsid w:val="004326EA"/>
    <w:rsid w:val="00432780"/>
    <w:rsid w:val="00432993"/>
    <w:rsid w:val="00433039"/>
    <w:rsid w:val="00433726"/>
    <w:rsid w:val="0043423D"/>
    <w:rsid w:val="00434B84"/>
    <w:rsid w:val="00434C9E"/>
    <w:rsid w:val="00435CD5"/>
    <w:rsid w:val="00436B2A"/>
    <w:rsid w:val="00437376"/>
    <w:rsid w:val="004374E5"/>
    <w:rsid w:val="004378D1"/>
    <w:rsid w:val="00437AD5"/>
    <w:rsid w:val="00437CE7"/>
    <w:rsid w:val="004401BA"/>
    <w:rsid w:val="00440416"/>
    <w:rsid w:val="00440BEA"/>
    <w:rsid w:val="00440E40"/>
    <w:rsid w:val="00441368"/>
    <w:rsid w:val="004416DF"/>
    <w:rsid w:val="00441867"/>
    <w:rsid w:val="00442B9E"/>
    <w:rsid w:val="00442C30"/>
    <w:rsid w:val="00442D17"/>
    <w:rsid w:val="00442D18"/>
    <w:rsid w:val="0044358E"/>
    <w:rsid w:val="004436EF"/>
    <w:rsid w:val="00443889"/>
    <w:rsid w:val="00443904"/>
    <w:rsid w:val="00443E19"/>
    <w:rsid w:val="0044412F"/>
    <w:rsid w:val="004449A2"/>
    <w:rsid w:val="00444B9E"/>
    <w:rsid w:val="00444D24"/>
    <w:rsid w:val="00445F4D"/>
    <w:rsid w:val="00446280"/>
    <w:rsid w:val="004466C2"/>
    <w:rsid w:val="00446F13"/>
    <w:rsid w:val="00447396"/>
    <w:rsid w:val="004474A0"/>
    <w:rsid w:val="00447589"/>
    <w:rsid w:val="0045011F"/>
    <w:rsid w:val="00450603"/>
    <w:rsid w:val="0045074C"/>
    <w:rsid w:val="00450B5B"/>
    <w:rsid w:val="00450F79"/>
    <w:rsid w:val="004512BD"/>
    <w:rsid w:val="00451918"/>
    <w:rsid w:val="004525CE"/>
    <w:rsid w:val="0045271A"/>
    <w:rsid w:val="004533E1"/>
    <w:rsid w:val="00453D36"/>
    <w:rsid w:val="00454E0A"/>
    <w:rsid w:val="004557C1"/>
    <w:rsid w:val="00455C54"/>
    <w:rsid w:val="00456021"/>
    <w:rsid w:val="00456392"/>
    <w:rsid w:val="004564DC"/>
    <w:rsid w:val="004567D3"/>
    <w:rsid w:val="00456993"/>
    <w:rsid w:val="00456BD9"/>
    <w:rsid w:val="004572FE"/>
    <w:rsid w:val="004619A2"/>
    <w:rsid w:val="0046259D"/>
    <w:rsid w:val="00463EE6"/>
    <w:rsid w:val="00464078"/>
    <w:rsid w:val="00465A3C"/>
    <w:rsid w:val="00465DD2"/>
    <w:rsid w:val="00465F3F"/>
    <w:rsid w:val="0046627C"/>
    <w:rsid w:val="004663E7"/>
    <w:rsid w:val="004667E6"/>
    <w:rsid w:val="00466DA3"/>
    <w:rsid w:val="0046738B"/>
    <w:rsid w:val="004673FD"/>
    <w:rsid w:val="00470B3D"/>
    <w:rsid w:val="00471BFF"/>
    <w:rsid w:val="00471DBB"/>
    <w:rsid w:val="0047234D"/>
    <w:rsid w:val="004735A5"/>
    <w:rsid w:val="0047376E"/>
    <w:rsid w:val="00473F34"/>
    <w:rsid w:val="0047434D"/>
    <w:rsid w:val="0047466C"/>
    <w:rsid w:val="00474DA8"/>
    <w:rsid w:val="004754DB"/>
    <w:rsid w:val="00475C69"/>
    <w:rsid w:val="00475E6C"/>
    <w:rsid w:val="00476740"/>
    <w:rsid w:val="0047675C"/>
    <w:rsid w:val="00476B16"/>
    <w:rsid w:val="00477AD4"/>
    <w:rsid w:val="00477B71"/>
    <w:rsid w:val="00477D1C"/>
    <w:rsid w:val="004811A0"/>
    <w:rsid w:val="004819D0"/>
    <w:rsid w:val="00481B70"/>
    <w:rsid w:val="00481C8C"/>
    <w:rsid w:val="00481D80"/>
    <w:rsid w:val="00481F38"/>
    <w:rsid w:val="00482F53"/>
    <w:rsid w:val="00482FA7"/>
    <w:rsid w:val="00483852"/>
    <w:rsid w:val="00484113"/>
    <w:rsid w:val="00484562"/>
    <w:rsid w:val="00484C5F"/>
    <w:rsid w:val="004858E8"/>
    <w:rsid w:val="004867A6"/>
    <w:rsid w:val="00486E0A"/>
    <w:rsid w:val="00487098"/>
    <w:rsid w:val="00487353"/>
    <w:rsid w:val="004875B1"/>
    <w:rsid w:val="004905A9"/>
    <w:rsid w:val="00490DDB"/>
    <w:rsid w:val="00490F24"/>
    <w:rsid w:val="0049165E"/>
    <w:rsid w:val="0049183B"/>
    <w:rsid w:val="0049237F"/>
    <w:rsid w:val="00492944"/>
    <w:rsid w:val="00492FD9"/>
    <w:rsid w:val="0049380F"/>
    <w:rsid w:val="00494E20"/>
    <w:rsid w:val="00494EBE"/>
    <w:rsid w:val="00495D8D"/>
    <w:rsid w:val="00495DBF"/>
    <w:rsid w:val="004962B3"/>
    <w:rsid w:val="004966A3"/>
    <w:rsid w:val="00496910"/>
    <w:rsid w:val="004A0CA6"/>
    <w:rsid w:val="004A17CD"/>
    <w:rsid w:val="004A1BE3"/>
    <w:rsid w:val="004A1BE8"/>
    <w:rsid w:val="004A2B3A"/>
    <w:rsid w:val="004A2E36"/>
    <w:rsid w:val="004A461B"/>
    <w:rsid w:val="004A54B3"/>
    <w:rsid w:val="004A58DE"/>
    <w:rsid w:val="004A6521"/>
    <w:rsid w:val="004A6E51"/>
    <w:rsid w:val="004A7797"/>
    <w:rsid w:val="004B013A"/>
    <w:rsid w:val="004B052F"/>
    <w:rsid w:val="004B11D8"/>
    <w:rsid w:val="004B1290"/>
    <w:rsid w:val="004B224B"/>
    <w:rsid w:val="004B2428"/>
    <w:rsid w:val="004B27A4"/>
    <w:rsid w:val="004B2D5B"/>
    <w:rsid w:val="004B34E9"/>
    <w:rsid w:val="004B3531"/>
    <w:rsid w:val="004B499C"/>
    <w:rsid w:val="004B4D20"/>
    <w:rsid w:val="004B5242"/>
    <w:rsid w:val="004B6641"/>
    <w:rsid w:val="004B73DC"/>
    <w:rsid w:val="004B75A8"/>
    <w:rsid w:val="004B76F7"/>
    <w:rsid w:val="004B7896"/>
    <w:rsid w:val="004B7A5A"/>
    <w:rsid w:val="004B7CDB"/>
    <w:rsid w:val="004B7D58"/>
    <w:rsid w:val="004B7F5D"/>
    <w:rsid w:val="004C09D1"/>
    <w:rsid w:val="004C0C88"/>
    <w:rsid w:val="004C15E2"/>
    <w:rsid w:val="004C17D3"/>
    <w:rsid w:val="004C21A2"/>
    <w:rsid w:val="004C2CDF"/>
    <w:rsid w:val="004C3D45"/>
    <w:rsid w:val="004C40F5"/>
    <w:rsid w:val="004C4207"/>
    <w:rsid w:val="004C42CE"/>
    <w:rsid w:val="004C4D5B"/>
    <w:rsid w:val="004C4DAA"/>
    <w:rsid w:val="004C566E"/>
    <w:rsid w:val="004C579A"/>
    <w:rsid w:val="004C5C30"/>
    <w:rsid w:val="004C6406"/>
    <w:rsid w:val="004C69A0"/>
    <w:rsid w:val="004C69B2"/>
    <w:rsid w:val="004C6D9D"/>
    <w:rsid w:val="004C704B"/>
    <w:rsid w:val="004C7208"/>
    <w:rsid w:val="004C791C"/>
    <w:rsid w:val="004C7938"/>
    <w:rsid w:val="004D249B"/>
    <w:rsid w:val="004D2BBB"/>
    <w:rsid w:val="004D33B2"/>
    <w:rsid w:val="004D35F7"/>
    <w:rsid w:val="004D374F"/>
    <w:rsid w:val="004D3EEB"/>
    <w:rsid w:val="004D3FE5"/>
    <w:rsid w:val="004D40C8"/>
    <w:rsid w:val="004D4B3B"/>
    <w:rsid w:val="004D4C58"/>
    <w:rsid w:val="004D4D48"/>
    <w:rsid w:val="004D532E"/>
    <w:rsid w:val="004D5DAD"/>
    <w:rsid w:val="004D6108"/>
    <w:rsid w:val="004D6351"/>
    <w:rsid w:val="004D6601"/>
    <w:rsid w:val="004D68B9"/>
    <w:rsid w:val="004D6E32"/>
    <w:rsid w:val="004D78A3"/>
    <w:rsid w:val="004D7C57"/>
    <w:rsid w:val="004E04EC"/>
    <w:rsid w:val="004E0A59"/>
    <w:rsid w:val="004E0E04"/>
    <w:rsid w:val="004E1B7E"/>
    <w:rsid w:val="004E28A9"/>
    <w:rsid w:val="004E38E2"/>
    <w:rsid w:val="004E3E5C"/>
    <w:rsid w:val="004E3F30"/>
    <w:rsid w:val="004E3FB2"/>
    <w:rsid w:val="004E4AF3"/>
    <w:rsid w:val="004E4C9A"/>
    <w:rsid w:val="004E4DF9"/>
    <w:rsid w:val="004E4E84"/>
    <w:rsid w:val="004E4FB8"/>
    <w:rsid w:val="004E51C5"/>
    <w:rsid w:val="004E5366"/>
    <w:rsid w:val="004E5526"/>
    <w:rsid w:val="004E5568"/>
    <w:rsid w:val="004E57F5"/>
    <w:rsid w:val="004E5C2C"/>
    <w:rsid w:val="004E5E5D"/>
    <w:rsid w:val="004E5F36"/>
    <w:rsid w:val="004E6049"/>
    <w:rsid w:val="004E610C"/>
    <w:rsid w:val="004E6969"/>
    <w:rsid w:val="004E7782"/>
    <w:rsid w:val="004F044B"/>
    <w:rsid w:val="004F23A2"/>
    <w:rsid w:val="004F2996"/>
    <w:rsid w:val="004F2B29"/>
    <w:rsid w:val="004F2C06"/>
    <w:rsid w:val="004F3010"/>
    <w:rsid w:val="004F347D"/>
    <w:rsid w:val="004F3D72"/>
    <w:rsid w:val="004F45AD"/>
    <w:rsid w:val="004F4DA3"/>
    <w:rsid w:val="004F5FEF"/>
    <w:rsid w:val="004F6CC7"/>
    <w:rsid w:val="004F70EF"/>
    <w:rsid w:val="005003DF"/>
    <w:rsid w:val="005007D1"/>
    <w:rsid w:val="005008F7"/>
    <w:rsid w:val="00500D2B"/>
    <w:rsid w:val="00500D5E"/>
    <w:rsid w:val="0050102B"/>
    <w:rsid w:val="005017B1"/>
    <w:rsid w:val="005018FB"/>
    <w:rsid w:val="00501E29"/>
    <w:rsid w:val="005022F0"/>
    <w:rsid w:val="00502768"/>
    <w:rsid w:val="005031B7"/>
    <w:rsid w:val="005034A7"/>
    <w:rsid w:val="0050388F"/>
    <w:rsid w:val="00503D05"/>
    <w:rsid w:val="005047F9"/>
    <w:rsid w:val="00504A05"/>
    <w:rsid w:val="00504C85"/>
    <w:rsid w:val="00505221"/>
    <w:rsid w:val="00505C8B"/>
    <w:rsid w:val="00505D7A"/>
    <w:rsid w:val="0050654C"/>
    <w:rsid w:val="005066EE"/>
    <w:rsid w:val="00506B25"/>
    <w:rsid w:val="0051058A"/>
    <w:rsid w:val="00510E02"/>
    <w:rsid w:val="00510FB7"/>
    <w:rsid w:val="0051142A"/>
    <w:rsid w:val="00512028"/>
    <w:rsid w:val="005120D7"/>
    <w:rsid w:val="00513259"/>
    <w:rsid w:val="00513876"/>
    <w:rsid w:val="00513895"/>
    <w:rsid w:val="00513B2D"/>
    <w:rsid w:val="00513F96"/>
    <w:rsid w:val="00514140"/>
    <w:rsid w:val="00514621"/>
    <w:rsid w:val="00514664"/>
    <w:rsid w:val="005147EE"/>
    <w:rsid w:val="00514AD9"/>
    <w:rsid w:val="00514DA3"/>
    <w:rsid w:val="00514E87"/>
    <w:rsid w:val="00514ECB"/>
    <w:rsid w:val="00515036"/>
    <w:rsid w:val="0051566C"/>
    <w:rsid w:val="00515A09"/>
    <w:rsid w:val="00516435"/>
    <w:rsid w:val="00516A31"/>
    <w:rsid w:val="00516C0F"/>
    <w:rsid w:val="00516D0E"/>
    <w:rsid w:val="00517981"/>
    <w:rsid w:val="005204A2"/>
    <w:rsid w:val="0052065E"/>
    <w:rsid w:val="00521057"/>
    <w:rsid w:val="00521C4F"/>
    <w:rsid w:val="00521FF8"/>
    <w:rsid w:val="0052231D"/>
    <w:rsid w:val="005229DD"/>
    <w:rsid w:val="00523240"/>
    <w:rsid w:val="005235B4"/>
    <w:rsid w:val="00523C1A"/>
    <w:rsid w:val="00523F95"/>
    <w:rsid w:val="005248E4"/>
    <w:rsid w:val="0052499B"/>
    <w:rsid w:val="00525295"/>
    <w:rsid w:val="0052550F"/>
    <w:rsid w:val="0052682A"/>
    <w:rsid w:val="00526E3B"/>
    <w:rsid w:val="00526EBC"/>
    <w:rsid w:val="0052726E"/>
    <w:rsid w:val="00527ED5"/>
    <w:rsid w:val="0053033B"/>
    <w:rsid w:val="0053082D"/>
    <w:rsid w:val="00530B5B"/>
    <w:rsid w:val="00530E3B"/>
    <w:rsid w:val="00531114"/>
    <w:rsid w:val="0053148B"/>
    <w:rsid w:val="005320E4"/>
    <w:rsid w:val="00532FDB"/>
    <w:rsid w:val="00533E6B"/>
    <w:rsid w:val="00534659"/>
    <w:rsid w:val="00534C2A"/>
    <w:rsid w:val="00534D77"/>
    <w:rsid w:val="00534DEB"/>
    <w:rsid w:val="00536750"/>
    <w:rsid w:val="00536843"/>
    <w:rsid w:val="00536934"/>
    <w:rsid w:val="00536E41"/>
    <w:rsid w:val="0053719E"/>
    <w:rsid w:val="00537C8C"/>
    <w:rsid w:val="00537CB5"/>
    <w:rsid w:val="0054009D"/>
    <w:rsid w:val="00540144"/>
    <w:rsid w:val="005406D4"/>
    <w:rsid w:val="0054123E"/>
    <w:rsid w:val="005418FD"/>
    <w:rsid w:val="00541C14"/>
    <w:rsid w:val="00541E19"/>
    <w:rsid w:val="00542244"/>
    <w:rsid w:val="005422C9"/>
    <w:rsid w:val="00542593"/>
    <w:rsid w:val="005426C2"/>
    <w:rsid w:val="00542A00"/>
    <w:rsid w:val="0054302D"/>
    <w:rsid w:val="0054310A"/>
    <w:rsid w:val="005433ED"/>
    <w:rsid w:val="0054442E"/>
    <w:rsid w:val="00544A50"/>
    <w:rsid w:val="00544BC5"/>
    <w:rsid w:val="00545418"/>
    <w:rsid w:val="00545A85"/>
    <w:rsid w:val="00545C17"/>
    <w:rsid w:val="00546581"/>
    <w:rsid w:val="00546A0E"/>
    <w:rsid w:val="005477EC"/>
    <w:rsid w:val="00547CA9"/>
    <w:rsid w:val="00550500"/>
    <w:rsid w:val="0055119F"/>
    <w:rsid w:val="00551520"/>
    <w:rsid w:val="00551AC2"/>
    <w:rsid w:val="00552EB3"/>
    <w:rsid w:val="00553669"/>
    <w:rsid w:val="00553693"/>
    <w:rsid w:val="0055390C"/>
    <w:rsid w:val="00553B14"/>
    <w:rsid w:val="005541FD"/>
    <w:rsid w:val="005542DE"/>
    <w:rsid w:val="00554EC5"/>
    <w:rsid w:val="00554F71"/>
    <w:rsid w:val="005550F7"/>
    <w:rsid w:val="00555E2A"/>
    <w:rsid w:val="00555E33"/>
    <w:rsid w:val="005564AE"/>
    <w:rsid w:val="00556D1E"/>
    <w:rsid w:val="00557B3D"/>
    <w:rsid w:val="005601A4"/>
    <w:rsid w:val="00560956"/>
    <w:rsid w:val="00560BEB"/>
    <w:rsid w:val="00560D29"/>
    <w:rsid w:val="00561863"/>
    <w:rsid w:val="00561D2A"/>
    <w:rsid w:val="005622AE"/>
    <w:rsid w:val="005629A3"/>
    <w:rsid w:val="00562CC7"/>
    <w:rsid w:val="00563818"/>
    <w:rsid w:val="00563F89"/>
    <w:rsid w:val="005649D1"/>
    <w:rsid w:val="00564EB0"/>
    <w:rsid w:val="0056515B"/>
    <w:rsid w:val="00565241"/>
    <w:rsid w:val="00565265"/>
    <w:rsid w:val="00565879"/>
    <w:rsid w:val="00565E6E"/>
    <w:rsid w:val="00566167"/>
    <w:rsid w:val="00566225"/>
    <w:rsid w:val="00566A65"/>
    <w:rsid w:val="005671C8"/>
    <w:rsid w:val="00567484"/>
    <w:rsid w:val="005679EF"/>
    <w:rsid w:val="00567AAB"/>
    <w:rsid w:val="005706DA"/>
    <w:rsid w:val="00570FC0"/>
    <w:rsid w:val="0057130C"/>
    <w:rsid w:val="0057146C"/>
    <w:rsid w:val="00571504"/>
    <w:rsid w:val="005715B2"/>
    <w:rsid w:val="0057199C"/>
    <w:rsid w:val="00571C4A"/>
    <w:rsid w:val="0057256B"/>
    <w:rsid w:val="0057299C"/>
    <w:rsid w:val="00573210"/>
    <w:rsid w:val="005737D2"/>
    <w:rsid w:val="00574B4B"/>
    <w:rsid w:val="00574C88"/>
    <w:rsid w:val="00574D0B"/>
    <w:rsid w:val="0057537A"/>
    <w:rsid w:val="0057656D"/>
    <w:rsid w:val="00576E5B"/>
    <w:rsid w:val="0057704B"/>
    <w:rsid w:val="005771DC"/>
    <w:rsid w:val="00577ACF"/>
    <w:rsid w:val="00577DFF"/>
    <w:rsid w:val="00577F57"/>
    <w:rsid w:val="005801D6"/>
    <w:rsid w:val="00580355"/>
    <w:rsid w:val="00580596"/>
    <w:rsid w:val="00580DEB"/>
    <w:rsid w:val="0058130D"/>
    <w:rsid w:val="00581598"/>
    <w:rsid w:val="005815E7"/>
    <w:rsid w:val="00581CD1"/>
    <w:rsid w:val="00582FA0"/>
    <w:rsid w:val="005842CF"/>
    <w:rsid w:val="00584695"/>
    <w:rsid w:val="00584A3A"/>
    <w:rsid w:val="00584BC3"/>
    <w:rsid w:val="00584EC5"/>
    <w:rsid w:val="00585792"/>
    <w:rsid w:val="005859F8"/>
    <w:rsid w:val="00585D6B"/>
    <w:rsid w:val="0058712B"/>
    <w:rsid w:val="00587542"/>
    <w:rsid w:val="0059015C"/>
    <w:rsid w:val="00590AC0"/>
    <w:rsid w:val="00590F99"/>
    <w:rsid w:val="0059154E"/>
    <w:rsid w:val="005928FD"/>
    <w:rsid w:val="00592CF9"/>
    <w:rsid w:val="005930B0"/>
    <w:rsid w:val="00593434"/>
    <w:rsid w:val="00593E7F"/>
    <w:rsid w:val="00593FBD"/>
    <w:rsid w:val="005943C9"/>
    <w:rsid w:val="00594562"/>
    <w:rsid w:val="00594639"/>
    <w:rsid w:val="00594686"/>
    <w:rsid w:val="00594727"/>
    <w:rsid w:val="00594DF2"/>
    <w:rsid w:val="0059627C"/>
    <w:rsid w:val="005962D9"/>
    <w:rsid w:val="005964F0"/>
    <w:rsid w:val="00597B26"/>
    <w:rsid w:val="005A046B"/>
    <w:rsid w:val="005A09F8"/>
    <w:rsid w:val="005A0C51"/>
    <w:rsid w:val="005A1162"/>
    <w:rsid w:val="005A1169"/>
    <w:rsid w:val="005A133C"/>
    <w:rsid w:val="005A16E8"/>
    <w:rsid w:val="005A17FF"/>
    <w:rsid w:val="005A1A91"/>
    <w:rsid w:val="005A1ACF"/>
    <w:rsid w:val="005A1C11"/>
    <w:rsid w:val="005A211E"/>
    <w:rsid w:val="005A2698"/>
    <w:rsid w:val="005A269E"/>
    <w:rsid w:val="005A26F8"/>
    <w:rsid w:val="005A2DCC"/>
    <w:rsid w:val="005A2DEC"/>
    <w:rsid w:val="005A36AA"/>
    <w:rsid w:val="005A3A78"/>
    <w:rsid w:val="005A4066"/>
    <w:rsid w:val="005A4571"/>
    <w:rsid w:val="005A4982"/>
    <w:rsid w:val="005A4CF4"/>
    <w:rsid w:val="005A5475"/>
    <w:rsid w:val="005A57FB"/>
    <w:rsid w:val="005A5912"/>
    <w:rsid w:val="005A66DE"/>
    <w:rsid w:val="005A6B9D"/>
    <w:rsid w:val="005A6F36"/>
    <w:rsid w:val="005A7834"/>
    <w:rsid w:val="005A7ADA"/>
    <w:rsid w:val="005B01F3"/>
    <w:rsid w:val="005B06C1"/>
    <w:rsid w:val="005B0D57"/>
    <w:rsid w:val="005B19C4"/>
    <w:rsid w:val="005B1AA7"/>
    <w:rsid w:val="005B1C9F"/>
    <w:rsid w:val="005B21F2"/>
    <w:rsid w:val="005B24E2"/>
    <w:rsid w:val="005B28B4"/>
    <w:rsid w:val="005B3509"/>
    <w:rsid w:val="005B3979"/>
    <w:rsid w:val="005B3C2B"/>
    <w:rsid w:val="005B574C"/>
    <w:rsid w:val="005B5D2E"/>
    <w:rsid w:val="005B6464"/>
    <w:rsid w:val="005B71AC"/>
    <w:rsid w:val="005B7409"/>
    <w:rsid w:val="005C0395"/>
    <w:rsid w:val="005C0EC3"/>
    <w:rsid w:val="005C2E69"/>
    <w:rsid w:val="005C32B9"/>
    <w:rsid w:val="005C33B6"/>
    <w:rsid w:val="005C3683"/>
    <w:rsid w:val="005C3936"/>
    <w:rsid w:val="005C3B8B"/>
    <w:rsid w:val="005C3C3B"/>
    <w:rsid w:val="005C3FB8"/>
    <w:rsid w:val="005C5D66"/>
    <w:rsid w:val="005C64E5"/>
    <w:rsid w:val="005C6920"/>
    <w:rsid w:val="005C6992"/>
    <w:rsid w:val="005C69E6"/>
    <w:rsid w:val="005C6E80"/>
    <w:rsid w:val="005C7332"/>
    <w:rsid w:val="005D094D"/>
    <w:rsid w:val="005D0DB8"/>
    <w:rsid w:val="005D141F"/>
    <w:rsid w:val="005D1849"/>
    <w:rsid w:val="005D1A17"/>
    <w:rsid w:val="005D276E"/>
    <w:rsid w:val="005D2E2D"/>
    <w:rsid w:val="005D2F05"/>
    <w:rsid w:val="005D30E8"/>
    <w:rsid w:val="005D3487"/>
    <w:rsid w:val="005D36B7"/>
    <w:rsid w:val="005D3E87"/>
    <w:rsid w:val="005D45D4"/>
    <w:rsid w:val="005D4F0F"/>
    <w:rsid w:val="005D513A"/>
    <w:rsid w:val="005D60F2"/>
    <w:rsid w:val="005D671C"/>
    <w:rsid w:val="005D696A"/>
    <w:rsid w:val="005D6E92"/>
    <w:rsid w:val="005D7648"/>
    <w:rsid w:val="005D7A75"/>
    <w:rsid w:val="005E0FA7"/>
    <w:rsid w:val="005E0FCD"/>
    <w:rsid w:val="005E1479"/>
    <w:rsid w:val="005E209C"/>
    <w:rsid w:val="005E2B2D"/>
    <w:rsid w:val="005E2BD2"/>
    <w:rsid w:val="005E2ED8"/>
    <w:rsid w:val="005E2F79"/>
    <w:rsid w:val="005E34AE"/>
    <w:rsid w:val="005E37C6"/>
    <w:rsid w:val="005E4185"/>
    <w:rsid w:val="005E431D"/>
    <w:rsid w:val="005E4518"/>
    <w:rsid w:val="005E48E1"/>
    <w:rsid w:val="005E5292"/>
    <w:rsid w:val="005E57E6"/>
    <w:rsid w:val="005E5A3A"/>
    <w:rsid w:val="005E5C1B"/>
    <w:rsid w:val="005E5CC7"/>
    <w:rsid w:val="005E6270"/>
    <w:rsid w:val="005E68C3"/>
    <w:rsid w:val="005E74A2"/>
    <w:rsid w:val="005E7DC5"/>
    <w:rsid w:val="005F057E"/>
    <w:rsid w:val="005F09AE"/>
    <w:rsid w:val="005F0A88"/>
    <w:rsid w:val="005F1256"/>
    <w:rsid w:val="005F1785"/>
    <w:rsid w:val="005F1A51"/>
    <w:rsid w:val="005F1AD4"/>
    <w:rsid w:val="005F1B75"/>
    <w:rsid w:val="005F243D"/>
    <w:rsid w:val="005F301B"/>
    <w:rsid w:val="005F36BE"/>
    <w:rsid w:val="005F42FD"/>
    <w:rsid w:val="005F47AF"/>
    <w:rsid w:val="005F5A46"/>
    <w:rsid w:val="005F5D8F"/>
    <w:rsid w:val="005F64AE"/>
    <w:rsid w:val="005F7248"/>
    <w:rsid w:val="005F75BD"/>
    <w:rsid w:val="00600303"/>
    <w:rsid w:val="00600439"/>
    <w:rsid w:val="00600DCB"/>
    <w:rsid w:val="00601397"/>
    <w:rsid w:val="006015DA"/>
    <w:rsid w:val="006017D8"/>
    <w:rsid w:val="00601877"/>
    <w:rsid w:val="006018E5"/>
    <w:rsid w:val="006019E6"/>
    <w:rsid w:val="00601B91"/>
    <w:rsid w:val="00602C6B"/>
    <w:rsid w:val="0060435D"/>
    <w:rsid w:val="00604605"/>
    <w:rsid w:val="0060470D"/>
    <w:rsid w:val="00604C23"/>
    <w:rsid w:val="00604D9C"/>
    <w:rsid w:val="0060541A"/>
    <w:rsid w:val="0060542C"/>
    <w:rsid w:val="006058E4"/>
    <w:rsid w:val="00605994"/>
    <w:rsid w:val="00605E56"/>
    <w:rsid w:val="0060663D"/>
    <w:rsid w:val="00606B9F"/>
    <w:rsid w:val="00606E53"/>
    <w:rsid w:val="00607D79"/>
    <w:rsid w:val="006101A2"/>
    <w:rsid w:val="006104BD"/>
    <w:rsid w:val="006106EE"/>
    <w:rsid w:val="00611212"/>
    <w:rsid w:val="0061186C"/>
    <w:rsid w:val="00611E2D"/>
    <w:rsid w:val="00612175"/>
    <w:rsid w:val="0061349E"/>
    <w:rsid w:val="00613CA5"/>
    <w:rsid w:val="006153CF"/>
    <w:rsid w:val="0061543B"/>
    <w:rsid w:val="00615742"/>
    <w:rsid w:val="0061584C"/>
    <w:rsid w:val="00615C6C"/>
    <w:rsid w:val="00615D8B"/>
    <w:rsid w:val="00615F7A"/>
    <w:rsid w:val="00616C82"/>
    <w:rsid w:val="00616E5B"/>
    <w:rsid w:val="00617376"/>
    <w:rsid w:val="00617880"/>
    <w:rsid w:val="00617D59"/>
    <w:rsid w:val="006200F7"/>
    <w:rsid w:val="00620107"/>
    <w:rsid w:val="0062082D"/>
    <w:rsid w:val="00621319"/>
    <w:rsid w:val="006216EE"/>
    <w:rsid w:val="0062272A"/>
    <w:rsid w:val="0062281C"/>
    <w:rsid w:val="00622835"/>
    <w:rsid w:val="00622901"/>
    <w:rsid w:val="006231D0"/>
    <w:rsid w:val="00623455"/>
    <w:rsid w:val="00624DBA"/>
    <w:rsid w:val="00624DD9"/>
    <w:rsid w:val="0062537A"/>
    <w:rsid w:val="00625AA6"/>
    <w:rsid w:val="006267C5"/>
    <w:rsid w:val="00626D70"/>
    <w:rsid w:val="00627184"/>
    <w:rsid w:val="00627C58"/>
    <w:rsid w:val="00627F11"/>
    <w:rsid w:val="00630069"/>
    <w:rsid w:val="00630528"/>
    <w:rsid w:val="00630796"/>
    <w:rsid w:val="0063249E"/>
    <w:rsid w:val="00632509"/>
    <w:rsid w:val="00632693"/>
    <w:rsid w:val="006330CB"/>
    <w:rsid w:val="00633A99"/>
    <w:rsid w:val="00633AB9"/>
    <w:rsid w:val="00633FFE"/>
    <w:rsid w:val="006343DD"/>
    <w:rsid w:val="00634F6E"/>
    <w:rsid w:val="00635424"/>
    <w:rsid w:val="00635935"/>
    <w:rsid w:val="00635A2B"/>
    <w:rsid w:val="00635CBA"/>
    <w:rsid w:val="00635F0E"/>
    <w:rsid w:val="006365AB"/>
    <w:rsid w:val="00636603"/>
    <w:rsid w:val="00636DE5"/>
    <w:rsid w:val="00637064"/>
    <w:rsid w:val="00637310"/>
    <w:rsid w:val="00637884"/>
    <w:rsid w:val="006379E0"/>
    <w:rsid w:val="00640B46"/>
    <w:rsid w:val="006417F1"/>
    <w:rsid w:val="0064188C"/>
    <w:rsid w:val="00642559"/>
    <w:rsid w:val="00642AFF"/>
    <w:rsid w:val="00644072"/>
    <w:rsid w:val="0064426D"/>
    <w:rsid w:val="006444D6"/>
    <w:rsid w:val="006449B3"/>
    <w:rsid w:val="00644A45"/>
    <w:rsid w:val="00644CF3"/>
    <w:rsid w:val="00645334"/>
    <w:rsid w:val="00645534"/>
    <w:rsid w:val="00646721"/>
    <w:rsid w:val="00647273"/>
    <w:rsid w:val="00647462"/>
    <w:rsid w:val="006475DA"/>
    <w:rsid w:val="006475FD"/>
    <w:rsid w:val="006476B6"/>
    <w:rsid w:val="00647BE8"/>
    <w:rsid w:val="00647EEE"/>
    <w:rsid w:val="00647F41"/>
    <w:rsid w:val="0065042F"/>
    <w:rsid w:val="0065080E"/>
    <w:rsid w:val="00650A60"/>
    <w:rsid w:val="00650B90"/>
    <w:rsid w:val="00651181"/>
    <w:rsid w:val="00651FA9"/>
    <w:rsid w:val="00653BF6"/>
    <w:rsid w:val="006548E1"/>
    <w:rsid w:val="00654D72"/>
    <w:rsid w:val="00654FDF"/>
    <w:rsid w:val="0065573F"/>
    <w:rsid w:val="00655949"/>
    <w:rsid w:val="00655AF0"/>
    <w:rsid w:val="00655EC3"/>
    <w:rsid w:val="006566FC"/>
    <w:rsid w:val="00656746"/>
    <w:rsid w:val="00656CA0"/>
    <w:rsid w:val="00656E2F"/>
    <w:rsid w:val="0065707F"/>
    <w:rsid w:val="00657885"/>
    <w:rsid w:val="00657AE5"/>
    <w:rsid w:val="00657B1F"/>
    <w:rsid w:val="00657CBE"/>
    <w:rsid w:val="00660867"/>
    <w:rsid w:val="00661C44"/>
    <w:rsid w:val="00662D30"/>
    <w:rsid w:val="00662D8E"/>
    <w:rsid w:val="00662DC0"/>
    <w:rsid w:val="0066306B"/>
    <w:rsid w:val="00663D39"/>
    <w:rsid w:val="00664900"/>
    <w:rsid w:val="00664940"/>
    <w:rsid w:val="00664BDC"/>
    <w:rsid w:val="00665772"/>
    <w:rsid w:val="006659DA"/>
    <w:rsid w:val="00665A97"/>
    <w:rsid w:val="00665AFF"/>
    <w:rsid w:val="00666390"/>
    <w:rsid w:val="00666920"/>
    <w:rsid w:val="0066785F"/>
    <w:rsid w:val="00667EAA"/>
    <w:rsid w:val="00670698"/>
    <w:rsid w:val="00670955"/>
    <w:rsid w:val="00671C35"/>
    <w:rsid w:val="00672069"/>
    <w:rsid w:val="00673102"/>
    <w:rsid w:val="006731DF"/>
    <w:rsid w:val="006749F9"/>
    <w:rsid w:val="00674D32"/>
    <w:rsid w:val="00675908"/>
    <w:rsid w:val="00675A4F"/>
    <w:rsid w:val="00675F36"/>
    <w:rsid w:val="00676966"/>
    <w:rsid w:val="00676B11"/>
    <w:rsid w:val="00676F4F"/>
    <w:rsid w:val="00676F7A"/>
    <w:rsid w:val="00677DDA"/>
    <w:rsid w:val="00680276"/>
    <w:rsid w:val="00680821"/>
    <w:rsid w:val="00680845"/>
    <w:rsid w:val="006810F0"/>
    <w:rsid w:val="00681223"/>
    <w:rsid w:val="00681247"/>
    <w:rsid w:val="00681DD0"/>
    <w:rsid w:val="006829BD"/>
    <w:rsid w:val="00682C0B"/>
    <w:rsid w:val="00683628"/>
    <w:rsid w:val="00683DA8"/>
    <w:rsid w:val="00683FBA"/>
    <w:rsid w:val="006840BB"/>
    <w:rsid w:val="00684782"/>
    <w:rsid w:val="00684909"/>
    <w:rsid w:val="0068512A"/>
    <w:rsid w:val="00685468"/>
    <w:rsid w:val="00685ED8"/>
    <w:rsid w:val="00686385"/>
    <w:rsid w:val="006864AE"/>
    <w:rsid w:val="00686EE4"/>
    <w:rsid w:val="00686F34"/>
    <w:rsid w:val="006873D3"/>
    <w:rsid w:val="00687465"/>
    <w:rsid w:val="0068797A"/>
    <w:rsid w:val="0068799B"/>
    <w:rsid w:val="00687D8B"/>
    <w:rsid w:val="006906A5"/>
    <w:rsid w:val="006906D4"/>
    <w:rsid w:val="006909AE"/>
    <w:rsid w:val="0069114D"/>
    <w:rsid w:val="00691962"/>
    <w:rsid w:val="00691C89"/>
    <w:rsid w:val="00692979"/>
    <w:rsid w:val="00693D3D"/>
    <w:rsid w:val="00693D7F"/>
    <w:rsid w:val="0069402F"/>
    <w:rsid w:val="0069436C"/>
    <w:rsid w:val="006947AE"/>
    <w:rsid w:val="006955A4"/>
    <w:rsid w:val="00695637"/>
    <w:rsid w:val="0069595D"/>
    <w:rsid w:val="00695A1D"/>
    <w:rsid w:val="0069617A"/>
    <w:rsid w:val="006967E9"/>
    <w:rsid w:val="0069713D"/>
    <w:rsid w:val="0069757A"/>
    <w:rsid w:val="006A07F7"/>
    <w:rsid w:val="006A0942"/>
    <w:rsid w:val="006A13E0"/>
    <w:rsid w:val="006A365D"/>
    <w:rsid w:val="006A4033"/>
    <w:rsid w:val="006A4DF4"/>
    <w:rsid w:val="006A5921"/>
    <w:rsid w:val="006A62EA"/>
    <w:rsid w:val="006A6C89"/>
    <w:rsid w:val="006A6D32"/>
    <w:rsid w:val="006A6E00"/>
    <w:rsid w:val="006A702A"/>
    <w:rsid w:val="006A718B"/>
    <w:rsid w:val="006A7845"/>
    <w:rsid w:val="006A7CFC"/>
    <w:rsid w:val="006A7E1C"/>
    <w:rsid w:val="006B4100"/>
    <w:rsid w:val="006B435A"/>
    <w:rsid w:val="006B436A"/>
    <w:rsid w:val="006B49C1"/>
    <w:rsid w:val="006B4B69"/>
    <w:rsid w:val="006B4C58"/>
    <w:rsid w:val="006B5D20"/>
    <w:rsid w:val="006B62E5"/>
    <w:rsid w:val="006B69F3"/>
    <w:rsid w:val="006B75BD"/>
    <w:rsid w:val="006B78BD"/>
    <w:rsid w:val="006B78C5"/>
    <w:rsid w:val="006C03E6"/>
    <w:rsid w:val="006C0709"/>
    <w:rsid w:val="006C08B9"/>
    <w:rsid w:val="006C1B41"/>
    <w:rsid w:val="006C1DBC"/>
    <w:rsid w:val="006C1E1C"/>
    <w:rsid w:val="006C22F9"/>
    <w:rsid w:val="006C2679"/>
    <w:rsid w:val="006C2B46"/>
    <w:rsid w:val="006C32A4"/>
    <w:rsid w:val="006C388E"/>
    <w:rsid w:val="006C3C2D"/>
    <w:rsid w:val="006C3D2B"/>
    <w:rsid w:val="006C3DFB"/>
    <w:rsid w:val="006C3F58"/>
    <w:rsid w:val="006C405E"/>
    <w:rsid w:val="006C4469"/>
    <w:rsid w:val="006C48DA"/>
    <w:rsid w:val="006C4E30"/>
    <w:rsid w:val="006C54D0"/>
    <w:rsid w:val="006C5643"/>
    <w:rsid w:val="006C5F58"/>
    <w:rsid w:val="006C65A3"/>
    <w:rsid w:val="006C6ACC"/>
    <w:rsid w:val="006C6E7B"/>
    <w:rsid w:val="006C72C6"/>
    <w:rsid w:val="006C7323"/>
    <w:rsid w:val="006C7DCE"/>
    <w:rsid w:val="006D02AA"/>
    <w:rsid w:val="006D08DE"/>
    <w:rsid w:val="006D0963"/>
    <w:rsid w:val="006D09E5"/>
    <w:rsid w:val="006D109A"/>
    <w:rsid w:val="006D16A9"/>
    <w:rsid w:val="006D1DA5"/>
    <w:rsid w:val="006D204F"/>
    <w:rsid w:val="006D2E02"/>
    <w:rsid w:val="006D30EC"/>
    <w:rsid w:val="006D310D"/>
    <w:rsid w:val="006D32C7"/>
    <w:rsid w:val="006D364B"/>
    <w:rsid w:val="006D3BAC"/>
    <w:rsid w:val="006D3DBE"/>
    <w:rsid w:val="006D4576"/>
    <w:rsid w:val="006D4769"/>
    <w:rsid w:val="006D4D18"/>
    <w:rsid w:val="006D5DA3"/>
    <w:rsid w:val="006D65AD"/>
    <w:rsid w:val="006D66EF"/>
    <w:rsid w:val="006D6978"/>
    <w:rsid w:val="006D69C8"/>
    <w:rsid w:val="006D6D2D"/>
    <w:rsid w:val="006D6F58"/>
    <w:rsid w:val="006D6FEF"/>
    <w:rsid w:val="006D7196"/>
    <w:rsid w:val="006D74BB"/>
    <w:rsid w:val="006D773F"/>
    <w:rsid w:val="006D7771"/>
    <w:rsid w:val="006D784F"/>
    <w:rsid w:val="006D7D34"/>
    <w:rsid w:val="006E11E3"/>
    <w:rsid w:val="006E1600"/>
    <w:rsid w:val="006E1944"/>
    <w:rsid w:val="006E1FBE"/>
    <w:rsid w:val="006E34C3"/>
    <w:rsid w:val="006E35C4"/>
    <w:rsid w:val="006E4BDB"/>
    <w:rsid w:val="006E4E41"/>
    <w:rsid w:val="006E5851"/>
    <w:rsid w:val="006E5D87"/>
    <w:rsid w:val="006E5DBD"/>
    <w:rsid w:val="006E6249"/>
    <w:rsid w:val="006E65A2"/>
    <w:rsid w:val="006E6ACB"/>
    <w:rsid w:val="006E70B3"/>
    <w:rsid w:val="006E753B"/>
    <w:rsid w:val="006E78EE"/>
    <w:rsid w:val="006F0407"/>
    <w:rsid w:val="006F08A2"/>
    <w:rsid w:val="006F0934"/>
    <w:rsid w:val="006F0C68"/>
    <w:rsid w:val="006F0FBD"/>
    <w:rsid w:val="006F12F8"/>
    <w:rsid w:val="006F14D0"/>
    <w:rsid w:val="006F2020"/>
    <w:rsid w:val="006F292A"/>
    <w:rsid w:val="006F3059"/>
    <w:rsid w:val="006F3344"/>
    <w:rsid w:val="006F3B72"/>
    <w:rsid w:val="006F43F3"/>
    <w:rsid w:val="006F49B7"/>
    <w:rsid w:val="006F4F9F"/>
    <w:rsid w:val="006F5B34"/>
    <w:rsid w:val="006F5D0A"/>
    <w:rsid w:val="006F5EBC"/>
    <w:rsid w:val="006F5F08"/>
    <w:rsid w:val="006F6A36"/>
    <w:rsid w:val="006F6BCA"/>
    <w:rsid w:val="006F6DD5"/>
    <w:rsid w:val="006F730C"/>
    <w:rsid w:val="006F7839"/>
    <w:rsid w:val="006F7B2D"/>
    <w:rsid w:val="0070080A"/>
    <w:rsid w:val="00701B11"/>
    <w:rsid w:val="007020D9"/>
    <w:rsid w:val="00702E8D"/>
    <w:rsid w:val="00703195"/>
    <w:rsid w:val="007032E7"/>
    <w:rsid w:val="007039B7"/>
    <w:rsid w:val="007039D7"/>
    <w:rsid w:val="00703B58"/>
    <w:rsid w:val="0070452C"/>
    <w:rsid w:val="007045C8"/>
    <w:rsid w:val="00704B22"/>
    <w:rsid w:val="00705266"/>
    <w:rsid w:val="007053C9"/>
    <w:rsid w:val="00705C6E"/>
    <w:rsid w:val="00705FCA"/>
    <w:rsid w:val="00706297"/>
    <w:rsid w:val="007062A9"/>
    <w:rsid w:val="007066E4"/>
    <w:rsid w:val="00706E42"/>
    <w:rsid w:val="0070704A"/>
    <w:rsid w:val="0070786D"/>
    <w:rsid w:val="00710BF2"/>
    <w:rsid w:val="00710F71"/>
    <w:rsid w:val="007110F3"/>
    <w:rsid w:val="007111E9"/>
    <w:rsid w:val="0071189B"/>
    <w:rsid w:val="00711C13"/>
    <w:rsid w:val="0071241C"/>
    <w:rsid w:val="0071318C"/>
    <w:rsid w:val="0071382C"/>
    <w:rsid w:val="00713885"/>
    <w:rsid w:val="007143F7"/>
    <w:rsid w:val="00714C6A"/>
    <w:rsid w:val="0071522B"/>
    <w:rsid w:val="00715E65"/>
    <w:rsid w:val="00715E8D"/>
    <w:rsid w:val="00715EB5"/>
    <w:rsid w:val="00721449"/>
    <w:rsid w:val="00721EBB"/>
    <w:rsid w:val="00721FF3"/>
    <w:rsid w:val="007222AB"/>
    <w:rsid w:val="007229AD"/>
    <w:rsid w:val="00722B0A"/>
    <w:rsid w:val="00722DC1"/>
    <w:rsid w:val="0072359A"/>
    <w:rsid w:val="00723860"/>
    <w:rsid w:val="007246E5"/>
    <w:rsid w:val="007247B1"/>
    <w:rsid w:val="00724EC0"/>
    <w:rsid w:val="0072535C"/>
    <w:rsid w:val="00725973"/>
    <w:rsid w:val="00726025"/>
    <w:rsid w:val="0072624D"/>
    <w:rsid w:val="0072703D"/>
    <w:rsid w:val="007307EB"/>
    <w:rsid w:val="00730ED6"/>
    <w:rsid w:val="0073124A"/>
    <w:rsid w:val="007326FC"/>
    <w:rsid w:val="00732995"/>
    <w:rsid w:val="00732AAB"/>
    <w:rsid w:val="00732BF4"/>
    <w:rsid w:val="00732CEB"/>
    <w:rsid w:val="007336CE"/>
    <w:rsid w:val="0073419F"/>
    <w:rsid w:val="00734949"/>
    <w:rsid w:val="007350E0"/>
    <w:rsid w:val="007355EF"/>
    <w:rsid w:val="0073574C"/>
    <w:rsid w:val="007359CB"/>
    <w:rsid w:val="00736AE7"/>
    <w:rsid w:val="00736C5B"/>
    <w:rsid w:val="007372BA"/>
    <w:rsid w:val="00737938"/>
    <w:rsid w:val="00737A66"/>
    <w:rsid w:val="00737DA6"/>
    <w:rsid w:val="00740D44"/>
    <w:rsid w:val="00740DE7"/>
    <w:rsid w:val="00742B68"/>
    <w:rsid w:val="00742C14"/>
    <w:rsid w:val="00743153"/>
    <w:rsid w:val="00743217"/>
    <w:rsid w:val="00743727"/>
    <w:rsid w:val="007449DF"/>
    <w:rsid w:val="0074510F"/>
    <w:rsid w:val="00745C2E"/>
    <w:rsid w:val="00745D02"/>
    <w:rsid w:val="00745DDB"/>
    <w:rsid w:val="00745E97"/>
    <w:rsid w:val="007465F2"/>
    <w:rsid w:val="00746E6E"/>
    <w:rsid w:val="00747051"/>
    <w:rsid w:val="007477C7"/>
    <w:rsid w:val="00747ADE"/>
    <w:rsid w:val="00747B94"/>
    <w:rsid w:val="00747BFC"/>
    <w:rsid w:val="007515B6"/>
    <w:rsid w:val="0075211F"/>
    <w:rsid w:val="007523EC"/>
    <w:rsid w:val="0075292D"/>
    <w:rsid w:val="00752E77"/>
    <w:rsid w:val="00753387"/>
    <w:rsid w:val="007533AB"/>
    <w:rsid w:val="00754358"/>
    <w:rsid w:val="0075481C"/>
    <w:rsid w:val="00756906"/>
    <w:rsid w:val="00756BDC"/>
    <w:rsid w:val="00756FF5"/>
    <w:rsid w:val="00757B42"/>
    <w:rsid w:val="00757D7A"/>
    <w:rsid w:val="00760088"/>
    <w:rsid w:val="00760144"/>
    <w:rsid w:val="007605DD"/>
    <w:rsid w:val="00761704"/>
    <w:rsid w:val="007623C7"/>
    <w:rsid w:val="00762B89"/>
    <w:rsid w:val="00762F22"/>
    <w:rsid w:val="00762F94"/>
    <w:rsid w:val="007637A6"/>
    <w:rsid w:val="007641CB"/>
    <w:rsid w:val="00764880"/>
    <w:rsid w:val="007648B5"/>
    <w:rsid w:val="007655A2"/>
    <w:rsid w:val="0076585F"/>
    <w:rsid w:val="00765B86"/>
    <w:rsid w:val="00765C83"/>
    <w:rsid w:val="00765E41"/>
    <w:rsid w:val="0076604B"/>
    <w:rsid w:val="00766060"/>
    <w:rsid w:val="00766668"/>
    <w:rsid w:val="00766C55"/>
    <w:rsid w:val="00766DFA"/>
    <w:rsid w:val="007679EC"/>
    <w:rsid w:val="00770001"/>
    <w:rsid w:val="007708B4"/>
    <w:rsid w:val="00771266"/>
    <w:rsid w:val="00771496"/>
    <w:rsid w:val="007717C6"/>
    <w:rsid w:val="007724B8"/>
    <w:rsid w:val="00772542"/>
    <w:rsid w:val="007728D1"/>
    <w:rsid w:val="00773816"/>
    <w:rsid w:val="007738AE"/>
    <w:rsid w:val="007741E2"/>
    <w:rsid w:val="007743FE"/>
    <w:rsid w:val="00774CDB"/>
    <w:rsid w:val="00775787"/>
    <w:rsid w:val="00775FC6"/>
    <w:rsid w:val="00776E4F"/>
    <w:rsid w:val="007770AA"/>
    <w:rsid w:val="00777224"/>
    <w:rsid w:val="00777470"/>
    <w:rsid w:val="007778CD"/>
    <w:rsid w:val="00780282"/>
    <w:rsid w:val="00780C9E"/>
    <w:rsid w:val="007810EE"/>
    <w:rsid w:val="007811AC"/>
    <w:rsid w:val="0078141D"/>
    <w:rsid w:val="00781E75"/>
    <w:rsid w:val="00782751"/>
    <w:rsid w:val="00782E44"/>
    <w:rsid w:val="0078313E"/>
    <w:rsid w:val="007844C7"/>
    <w:rsid w:val="00784A1D"/>
    <w:rsid w:val="00784CC4"/>
    <w:rsid w:val="007855F2"/>
    <w:rsid w:val="00785E2B"/>
    <w:rsid w:val="007865AD"/>
    <w:rsid w:val="00786B0A"/>
    <w:rsid w:val="00787181"/>
    <w:rsid w:val="0078732F"/>
    <w:rsid w:val="00790A83"/>
    <w:rsid w:val="00791818"/>
    <w:rsid w:val="00791F3F"/>
    <w:rsid w:val="007926AB"/>
    <w:rsid w:val="00792C37"/>
    <w:rsid w:val="00792DD9"/>
    <w:rsid w:val="007931A4"/>
    <w:rsid w:val="007933EE"/>
    <w:rsid w:val="00793A65"/>
    <w:rsid w:val="0079405C"/>
    <w:rsid w:val="00794489"/>
    <w:rsid w:val="0079491B"/>
    <w:rsid w:val="007949EB"/>
    <w:rsid w:val="00794AF6"/>
    <w:rsid w:val="00795ADC"/>
    <w:rsid w:val="00795E6E"/>
    <w:rsid w:val="0079628A"/>
    <w:rsid w:val="0079695A"/>
    <w:rsid w:val="0079738E"/>
    <w:rsid w:val="00797735"/>
    <w:rsid w:val="007978E2"/>
    <w:rsid w:val="007A026D"/>
    <w:rsid w:val="007A02FC"/>
    <w:rsid w:val="007A0536"/>
    <w:rsid w:val="007A075B"/>
    <w:rsid w:val="007A0874"/>
    <w:rsid w:val="007A091C"/>
    <w:rsid w:val="007A0F92"/>
    <w:rsid w:val="007A1E3F"/>
    <w:rsid w:val="007A2342"/>
    <w:rsid w:val="007A2396"/>
    <w:rsid w:val="007A2FB9"/>
    <w:rsid w:val="007A317D"/>
    <w:rsid w:val="007A3ACE"/>
    <w:rsid w:val="007A4188"/>
    <w:rsid w:val="007A426B"/>
    <w:rsid w:val="007A4311"/>
    <w:rsid w:val="007A4A1E"/>
    <w:rsid w:val="007A53F8"/>
    <w:rsid w:val="007A59BC"/>
    <w:rsid w:val="007A67B7"/>
    <w:rsid w:val="007A6875"/>
    <w:rsid w:val="007A6D62"/>
    <w:rsid w:val="007A74E8"/>
    <w:rsid w:val="007A7823"/>
    <w:rsid w:val="007B05DC"/>
    <w:rsid w:val="007B061B"/>
    <w:rsid w:val="007B0AC4"/>
    <w:rsid w:val="007B0CD6"/>
    <w:rsid w:val="007B176D"/>
    <w:rsid w:val="007B1772"/>
    <w:rsid w:val="007B1F50"/>
    <w:rsid w:val="007B2BB1"/>
    <w:rsid w:val="007B2E99"/>
    <w:rsid w:val="007B3B55"/>
    <w:rsid w:val="007B3F75"/>
    <w:rsid w:val="007B48E5"/>
    <w:rsid w:val="007B4A47"/>
    <w:rsid w:val="007B4EE8"/>
    <w:rsid w:val="007B4FAA"/>
    <w:rsid w:val="007B5377"/>
    <w:rsid w:val="007B5BB5"/>
    <w:rsid w:val="007B5BC8"/>
    <w:rsid w:val="007B5BE3"/>
    <w:rsid w:val="007B71EA"/>
    <w:rsid w:val="007B754C"/>
    <w:rsid w:val="007B774B"/>
    <w:rsid w:val="007B7A0D"/>
    <w:rsid w:val="007B7D00"/>
    <w:rsid w:val="007C05A6"/>
    <w:rsid w:val="007C0F48"/>
    <w:rsid w:val="007C1159"/>
    <w:rsid w:val="007C170F"/>
    <w:rsid w:val="007C17E9"/>
    <w:rsid w:val="007C1BC7"/>
    <w:rsid w:val="007C1C07"/>
    <w:rsid w:val="007C33C4"/>
    <w:rsid w:val="007C35F9"/>
    <w:rsid w:val="007C3DFF"/>
    <w:rsid w:val="007C451F"/>
    <w:rsid w:val="007C47B8"/>
    <w:rsid w:val="007C498C"/>
    <w:rsid w:val="007C4C06"/>
    <w:rsid w:val="007C5992"/>
    <w:rsid w:val="007C5BF9"/>
    <w:rsid w:val="007C64E7"/>
    <w:rsid w:val="007C66DA"/>
    <w:rsid w:val="007C6CDB"/>
    <w:rsid w:val="007C7E52"/>
    <w:rsid w:val="007D06E5"/>
    <w:rsid w:val="007D25F1"/>
    <w:rsid w:val="007D3027"/>
    <w:rsid w:val="007D3104"/>
    <w:rsid w:val="007D3A9D"/>
    <w:rsid w:val="007D43F0"/>
    <w:rsid w:val="007D47BA"/>
    <w:rsid w:val="007D52A4"/>
    <w:rsid w:val="007D57AA"/>
    <w:rsid w:val="007D5AF7"/>
    <w:rsid w:val="007D5BD1"/>
    <w:rsid w:val="007D5C5B"/>
    <w:rsid w:val="007D64AA"/>
    <w:rsid w:val="007D67D8"/>
    <w:rsid w:val="007D6A0B"/>
    <w:rsid w:val="007D6DFB"/>
    <w:rsid w:val="007D7DF9"/>
    <w:rsid w:val="007E001E"/>
    <w:rsid w:val="007E0D6B"/>
    <w:rsid w:val="007E0E3A"/>
    <w:rsid w:val="007E109E"/>
    <w:rsid w:val="007E1198"/>
    <w:rsid w:val="007E1873"/>
    <w:rsid w:val="007E192F"/>
    <w:rsid w:val="007E1DA1"/>
    <w:rsid w:val="007E2A25"/>
    <w:rsid w:val="007E3324"/>
    <w:rsid w:val="007E34A1"/>
    <w:rsid w:val="007E35B9"/>
    <w:rsid w:val="007E3772"/>
    <w:rsid w:val="007E3D5B"/>
    <w:rsid w:val="007E47BF"/>
    <w:rsid w:val="007E495E"/>
    <w:rsid w:val="007E4C94"/>
    <w:rsid w:val="007E5B7C"/>
    <w:rsid w:val="007E64B3"/>
    <w:rsid w:val="007E6604"/>
    <w:rsid w:val="007E79BD"/>
    <w:rsid w:val="007E7B7E"/>
    <w:rsid w:val="007E7BEB"/>
    <w:rsid w:val="007F0783"/>
    <w:rsid w:val="007F0BC7"/>
    <w:rsid w:val="007F0BE2"/>
    <w:rsid w:val="007F10FC"/>
    <w:rsid w:val="007F1409"/>
    <w:rsid w:val="007F1E54"/>
    <w:rsid w:val="007F2C63"/>
    <w:rsid w:val="007F3A10"/>
    <w:rsid w:val="007F3BF6"/>
    <w:rsid w:val="007F4135"/>
    <w:rsid w:val="007F46E9"/>
    <w:rsid w:val="007F4A11"/>
    <w:rsid w:val="007F54A0"/>
    <w:rsid w:val="007F5991"/>
    <w:rsid w:val="007F60B5"/>
    <w:rsid w:val="007F611E"/>
    <w:rsid w:val="007F6646"/>
    <w:rsid w:val="007F68DE"/>
    <w:rsid w:val="007F6988"/>
    <w:rsid w:val="007F6CC9"/>
    <w:rsid w:val="007F6E06"/>
    <w:rsid w:val="007F6F24"/>
    <w:rsid w:val="007F704A"/>
    <w:rsid w:val="008004E9"/>
    <w:rsid w:val="00800FC9"/>
    <w:rsid w:val="00801A3A"/>
    <w:rsid w:val="0080204B"/>
    <w:rsid w:val="00803D54"/>
    <w:rsid w:val="008043CF"/>
    <w:rsid w:val="00804786"/>
    <w:rsid w:val="008049E7"/>
    <w:rsid w:val="00805345"/>
    <w:rsid w:val="00805446"/>
    <w:rsid w:val="008055A7"/>
    <w:rsid w:val="00806518"/>
    <w:rsid w:val="00806999"/>
    <w:rsid w:val="00806B0B"/>
    <w:rsid w:val="00807E21"/>
    <w:rsid w:val="00807F48"/>
    <w:rsid w:val="00810DA7"/>
    <w:rsid w:val="00810EB2"/>
    <w:rsid w:val="008111A7"/>
    <w:rsid w:val="008120F7"/>
    <w:rsid w:val="0081250B"/>
    <w:rsid w:val="008128DE"/>
    <w:rsid w:val="00812E4C"/>
    <w:rsid w:val="00813A10"/>
    <w:rsid w:val="00813A7B"/>
    <w:rsid w:val="008141B2"/>
    <w:rsid w:val="00814996"/>
    <w:rsid w:val="00815988"/>
    <w:rsid w:val="00815DDD"/>
    <w:rsid w:val="00816501"/>
    <w:rsid w:val="00816A3A"/>
    <w:rsid w:val="00817136"/>
    <w:rsid w:val="00817444"/>
    <w:rsid w:val="008174E2"/>
    <w:rsid w:val="00817538"/>
    <w:rsid w:val="00820143"/>
    <w:rsid w:val="00820CBD"/>
    <w:rsid w:val="00821477"/>
    <w:rsid w:val="008214DA"/>
    <w:rsid w:val="00821A15"/>
    <w:rsid w:val="00821FD5"/>
    <w:rsid w:val="0082222B"/>
    <w:rsid w:val="00823B0C"/>
    <w:rsid w:val="008244CD"/>
    <w:rsid w:val="008249E3"/>
    <w:rsid w:val="00824BF2"/>
    <w:rsid w:val="00825DA5"/>
    <w:rsid w:val="00826266"/>
    <w:rsid w:val="0082687C"/>
    <w:rsid w:val="00826BC8"/>
    <w:rsid w:val="008275DC"/>
    <w:rsid w:val="00827671"/>
    <w:rsid w:val="008276E4"/>
    <w:rsid w:val="008307D7"/>
    <w:rsid w:val="00830839"/>
    <w:rsid w:val="008311A4"/>
    <w:rsid w:val="00831401"/>
    <w:rsid w:val="00832325"/>
    <w:rsid w:val="0083243F"/>
    <w:rsid w:val="00832F17"/>
    <w:rsid w:val="00833A20"/>
    <w:rsid w:val="008351C4"/>
    <w:rsid w:val="0083689C"/>
    <w:rsid w:val="008369A8"/>
    <w:rsid w:val="00836FA5"/>
    <w:rsid w:val="0083744F"/>
    <w:rsid w:val="00840BA8"/>
    <w:rsid w:val="00841146"/>
    <w:rsid w:val="008413AE"/>
    <w:rsid w:val="0084146B"/>
    <w:rsid w:val="00841B2F"/>
    <w:rsid w:val="00842187"/>
    <w:rsid w:val="00842666"/>
    <w:rsid w:val="00842A36"/>
    <w:rsid w:val="00842B53"/>
    <w:rsid w:val="00842E6B"/>
    <w:rsid w:val="00843C11"/>
    <w:rsid w:val="00844519"/>
    <w:rsid w:val="008448D1"/>
    <w:rsid w:val="00845454"/>
    <w:rsid w:val="00845B38"/>
    <w:rsid w:val="00846040"/>
    <w:rsid w:val="008461A4"/>
    <w:rsid w:val="00846208"/>
    <w:rsid w:val="0084644F"/>
    <w:rsid w:val="008466DE"/>
    <w:rsid w:val="008468BC"/>
    <w:rsid w:val="00846AC9"/>
    <w:rsid w:val="00847223"/>
    <w:rsid w:val="00847287"/>
    <w:rsid w:val="00847445"/>
    <w:rsid w:val="00847A1C"/>
    <w:rsid w:val="008514FD"/>
    <w:rsid w:val="00852351"/>
    <w:rsid w:val="008523C5"/>
    <w:rsid w:val="00852DD7"/>
    <w:rsid w:val="00852F30"/>
    <w:rsid w:val="00853224"/>
    <w:rsid w:val="0085323E"/>
    <w:rsid w:val="00854991"/>
    <w:rsid w:val="00854EB4"/>
    <w:rsid w:val="00855451"/>
    <w:rsid w:val="00855DA9"/>
    <w:rsid w:val="0085647F"/>
    <w:rsid w:val="00856611"/>
    <w:rsid w:val="008566EE"/>
    <w:rsid w:val="0085710B"/>
    <w:rsid w:val="008575A3"/>
    <w:rsid w:val="00857FE3"/>
    <w:rsid w:val="0086025E"/>
    <w:rsid w:val="00860587"/>
    <w:rsid w:val="00860633"/>
    <w:rsid w:val="0086099B"/>
    <w:rsid w:val="008618D6"/>
    <w:rsid w:val="00861AAD"/>
    <w:rsid w:val="00861ED9"/>
    <w:rsid w:val="00862D4B"/>
    <w:rsid w:val="0086397D"/>
    <w:rsid w:val="00863AD3"/>
    <w:rsid w:val="00864332"/>
    <w:rsid w:val="00864384"/>
    <w:rsid w:val="008644DA"/>
    <w:rsid w:val="00864646"/>
    <w:rsid w:val="0086467C"/>
    <w:rsid w:val="00864C6C"/>
    <w:rsid w:val="00864CB9"/>
    <w:rsid w:val="00864E8A"/>
    <w:rsid w:val="008654C8"/>
    <w:rsid w:val="008656DC"/>
    <w:rsid w:val="00865A1D"/>
    <w:rsid w:val="00865E4B"/>
    <w:rsid w:val="00866C0B"/>
    <w:rsid w:val="00866C74"/>
    <w:rsid w:val="00866CD4"/>
    <w:rsid w:val="00867100"/>
    <w:rsid w:val="0086715B"/>
    <w:rsid w:val="008676F6"/>
    <w:rsid w:val="00867971"/>
    <w:rsid w:val="008679FF"/>
    <w:rsid w:val="00867A16"/>
    <w:rsid w:val="008704A5"/>
    <w:rsid w:val="00870B3D"/>
    <w:rsid w:val="00870EAF"/>
    <w:rsid w:val="008711A0"/>
    <w:rsid w:val="0087140B"/>
    <w:rsid w:val="0087180C"/>
    <w:rsid w:val="00871D92"/>
    <w:rsid w:val="00871DF2"/>
    <w:rsid w:val="00871E88"/>
    <w:rsid w:val="00871EA6"/>
    <w:rsid w:val="008728E2"/>
    <w:rsid w:val="0087342D"/>
    <w:rsid w:val="008742FF"/>
    <w:rsid w:val="008745FF"/>
    <w:rsid w:val="008766CD"/>
    <w:rsid w:val="00876840"/>
    <w:rsid w:val="00876918"/>
    <w:rsid w:val="00876FD7"/>
    <w:rsid w:val="00877C19"/>
    <w:rsid w:val="008804EA"/>
    <w:rsid w:val="0088055B"/>
    <w:rsid w:val="00880A7B"/>
    <w:rsid w:val="00880E37"/>
    <w:rsid w:val="008814DA"/>
    <w:rsid w:val="00881B54"/>
    <w:rsid w:val="00881BE2"/>
    <w:rsid w:val="00881C85"/>
    <w:rsid w:val="00881D67"/>
    <w:rsid w:val="00882094"/>
    <w:rsid w:val="00883489"/>
    <w:rsid w:val="00883E65"/>
    <w:rsid w:val="00883EC5"/>
    <w:rsid w:val="00883FD2"/>
    <w:rsid w:val="00884139"/>
    <w:rsid w:val="008842C9"/>
    <w:rsid w:val="00884576"/>
    <w:rsid w:val="00884E55"/>
    <w:rsid w:val="00885158"/>
    <w:rsid w:val="0088518D"/>
    <w:rsid w:val="00885750"/>
    <w:rsid w:val="00885C02"/>
    <w:rsid w:val="0088620C"/>
    <w:rsid w:val="00886227"/>
    <w:rsid w:val="00886958"/>
    <w:rsid w:val="00886F2C"/>
    <w:rsid w:val="0088753B"/>
    <w:rsid w:val="00887829"/>
    <w:rsid w:val="00887A3D"/>
    <w:rsid w:val="00890182"/>
    <w:rsid w:val="008904F5"/>
    <w:rsid w:val="00891A2A"/>
    <w:rsid w:val="008925B9"/>
    <w:rsid w:val="008932A1"/>
    <w:rsid w:val="00893D6A"/>
    <w:rsid w:val="00894128"/>
    <w:rsid w:val="008949A2"/>
    <w:rsid w:val="00894C5A"/>
    <w:rsid w:val="00894E46"/>
    <w:rsid w:val="00895A24"/>
    <w:rsid w:val="0089665B"/>
    <w:rsid w:val="00897263"/>
    <w:rsid w:val="0089763D"/>
    <w:rsid w:val="0089782C"/>
    <w:rsid w:val="00897AE9"/>
    <w:rsid w:val="00897C7D"/>
    <w:rsid w:val="008A05F2"/>
    <w:rsid w:val="008A0609"/>
    <w:rsid w:val="008A06ED"/>
    <w:rsid w:val="008A0D08"/>
    <w:rsid w:val="008A0E01"/>
    <w:rsid w:val="008A12F6"/>
    <w:rsid w:val="008A143A"/>
    <w:rsid w:val="008A1616"/>
    <w:rsid w:val="008A1B04"/>
    <w:rsid w:val="008A1CBB"/>
    <w:rsid w:val="008A2080"/>
    <w:rsid w:val="008A2105"/>
    <w:rsid w:val="008A2364"/>
    <w:rsid w:val="008A286F"/>
    <w:rsid w:val="008A2CDE"/>
    <w:rsid w:val="008A2D73"/>
    <w:rsid w:val="008A35AC"/>
    <w:rsid w:val="008A3EF1"/>
    <w:rsid w:val="008A4608"/>
    <w:rsid w:val="008A55BD"/>
    <w:rsid w:val="008A6942"/>
    <w:rsid w:val="008A6E10"/>
    <w:rsid w:val="008A70BE"/>
    <w:rsid w:val="008A77F3"/>
    <w:rsid w:val="008B0451"/>
    <w:rsid w:val="008B1211"/>
    <w:rsid w:val="008B135E"/>
    <w:rsid w:val="008B138F"/>
    <w:rsid w:val="008B2B92"/>
    <w:rsid w:val="008B3021"/>
    <w:rsid w:val="008B47AC"/>
    <w:rsid w:val="008B5080"/>
    <w:rsid w:val="008B518E"/>
    <w:rsid w:val="008B6207"/>
    <w:rsid w:val="008B6732"/>
    <w:rsid w:val="008B74A3"/>
    <w:rsid w:val="008C0262"/>
    <w:rsid w:val="008C0C11"/>
    <w:rsid w:val="008C13E1"/>
    <w:rsid w:val="008C1D6A"/>
    <w:rsid w:val="008C2439"/>
    <w:rsid w:val="008C2565"/>
    <w:rsid w:val="008C2695"/>
    <w:rsid w:val="008C359B"/>
    <w:rsid w:val="008C3733"/>
    <w:rsid w:val="008C40A2"/>
    <w:rsid w:val="008C4EDE"/>
    <w:rsid w:val="008C5887"/>
    <w:rsid w:val="008C5967"/>
    <w:rsid w:val="008C5B27"/>
    <w:rsid w:val="008C5E17"/>
    <w:rsid w:val="008C65E6"/>
    <w:rsid w:val="008C664D"/>
    <w:rsid w:val="008C6CC5"/>
    <w:rsid w:val="008C738F"/>
    <w:rsid w:val="008C754C"/>
    <w:rsid w:val="008C77A8"/>
    <w:rsid w:val="008D011E"/>
    <w:rsid w:val="008D038B"/>
    <w:rsid w:val="008D03FE"/>
    <w:rsid w:val="008D0B89"/>
    <w:rsid w:val="008D0CC7"/>
    <w:rsid w:val="008D107A"/>
    <w:rsid w:val="008D12CD"/>
    <w:rsid w:val="008D1E58"/>
    <w:rsid w:val="008D1F4D"/>
    <w:rsid w:val="008D228C"/>
    <w:rsid w:val="008D22CC"/>
    <w:rsid w:val="008D2633"/>
    <w:rsid w:val="008D2916"/>
    <w:rsid w:val="008D2E06"/>
    <w:rsid w:val="008D3215"/>
    <w:rsid w:val="008D32CE"/>
    <w:rsid w:val="008D3927"/>
    <w:rsid w:val="008D5A22"/>
    <w:rsid w:val="008D5B09"/>
    <w:rsid w:val="008D61D0"/>
    <w:rsid w:val="008D6FC4"/>
    <w:rsid w:val="008D73D8"/>
    <w:rsid w:val="008D7541"/>
    <w:rsid w:val="008D7731"/>
    <w:rsid w:val="008D79B6"/>
    <w:rsid w:val="008D7EDD"/>
    <w:rsid w:val="008E02FE"/>
    <w:rsid w:val="008E031F"/>
    <w:rsid w:val="008E0873"/>
    <w:rsid w:val="008E10AB"/>
    <w:rsid w:val="008E17D0"/>
    <w:rsid w:val="008E1C39"/>
    <w:rsid w:val="008E23FD"/>
    <w:rsid w:val="008E27C7"/>
    <w:rsid w:val="008E2BE8"/>
    <w:rsid w:val="008E3269"/>
    <w:rsid w:val="008E379D"/>
    <w:rsid w:val="008E3E6B"/>
    <w:rsid w:val="008E494A"/>
    <w:rsid w:val="008E4C9B"/>
    <w:rsid w:val="008E4D51"/>
    <w:rsid w:val="008E5875"/>
    <w:rsid w:val="008E5A5E"/>
    <w:rsid w:val="008E5BDB"/>
    <w:rsid w:val="008E5C23"/>
    <w:rsid w:val="008E5D82"/>
    <w:rsid w:val="008E5DA8"/>
    <w:rsid w:val="008E62F7"/>
    <w:rsid w:val="008E63CE"/>
    <w:rsid w:val="008E6586"/>
    <w:rsid w:val="008E6D2D"/>
    <w:rsid w:val="008E70B2"/>
    <w:rsid w:val="008F136D"/>
    <w:rsid w:val="008F16FA"/>
    <w:rsid w:val="008F2359"/>
    <w:rsid w:val="008F2833"/>
    <w:rsid w:val="008F2D66"/>
    <w:rsid w:val="008F51F1"/>
    <w:rsid w:val="008F66F6"/>
    <w:rsid w:val="008F675C"/>
    <w:rsid w:val="008F7157"/>
    <w:rsid w:val="008F71A2"/>
    <w:rsid w:val="008F7872"/>
    <w:rsid w:val="008F78D6"/>
    <w:rsid w:val="008F7D6E"/>
    <w:rsid w:val="00900237"/>
    <w:rsid w:val="00900A7F"/>
    <w:rsid w:val="00900BB3"/>
    <w:rsid w:val="0090159B"/>
    <w:rsid w:val="00901A1A"/>
    <w:rsid w:val="00901D3C"/>
    <w:rsid w:val="009029F2"/>
    <w:rsid w:val="0090314A"/>
    <w:rsid w:val="0090375A"/>
    <w:rsid w:val="009042C5"/>
    <w:rsid w:val="0090440C"/>
    <w:rsid w:val="009045A5"/>
    <w:rsid w:val="0090461F"/>
    <w:rsid w:val="00904728"/>
    <w:rsid w:val="00904821"/>
    <w:rsid w:val="00904DFE"/>
    <w:rsid w:val="009052BE"/>
    <w:rsid w:val="0090542C"/>
    <w:rsid w:val="009056B6"/>
    <w:rsid w:val="009058B5"/>
    <w:rsid w:val="00905AFF"/>
    <w:rsid w:val="009062BA"/>
    <w:rsid w:val="00906DA7"/>
    <w:rsid w:val="00906DCB"/>
    <w:rsid w:val="00906E26"/>
    <w:rsid w:val="00907146"/>
    <w:rsid w:val="0091052B"/>
    <w:rsid w:val="00910BD5"/>
    <w:rsid w:val="009110D0"/>
    <w:rsid w:val="00912087"/>
    <w:rsid w:val="009122A7"/>
    <w:rsid w:val="009122D3"/>
    <w:rsid w:val="00912A6D"/>
    <w:rsid w:val="0091339E"/>
    <w:rsid w:val="0091369F"/>
    <w:rsid w:val="00913711"/>
    <w:rsid w:val="00914032"/>
    <w:rsid w:val="0091422F"/>
    <w:rsid w:val="00914273"/>
    <w:rsid w:val="009143B7"/>
    <w:rsid w:val="0091448E"/>
    <w:rsid w:val="0091485A"/>
    <w:rsid w:val="00914B37"/>
    <w:rsid w:val="00914D2B"/>
    <w:rsid w:val="00915C18"/>
    <w:rsid w:val="009171AC"/>
    <w:rsid w:val="009171BA"/>
    <w:rsid w:val="0091771C"/>
    <w:rsid w:val="00917941"/>
    <w:rsid w:val="00917B0A"/>
    <w:rsid w:val="00917D08"/>
    <w:rsid w:val="00917D09"/>
    <w:rsid w:val="00920FC2"/>
    <w:rsid w:val="0092157D"/>
    <w:rsid w:val="00921CA6"/>
    <w:rsid w:val="009226F1"/>
    <w:rsid w:val="00922892"/>
    <w:rsid w:val="0092297B"/>
    <w:rsid w:val="0092309D"/>
    <w:rsid w:val="009231AC"/>
    <w:rsid w:val="00923C30"/>
    <w:rsid w:val="009249DF"/>
    <w:rsid w:val="00924BED"/>
    <w:rsid w:val="00924C50"/>
    <w:rsid w:val="00924F27"/>
    <w:rsid w:val="0092577F"/>
    <w:rsid w:val="00925913"/>
    <w:rsid w:val="00925FDE"/>
    <w:rsid w:val="00926BA0"/>
    <w:rsid w:val="00926CCD"/>
    <w:rsid w:val="00926D8D"/>
    <w:rsid w:val="009273A9"/>
    <w:rsid w:val="009279CC"/>
    <w:rsid w:val="00927F09"/>
    <w:rsid w:val="00930399"/>
    <w:rsid w:val="00930A36"/>
    <w:rsid w:val="00931521"/>
    <w:rsid w:val="00931A49"/>
    <w:rsid w:val="00932B00"/>
    <w:rsid w:val="00933049"/>
    <w:rsid w:val="00933384"/>
    <w:rsid w:val="00933B37"/>
    <w:rsid w:val="00933CCE"/>
    <w:rsid w:val="009340C1"/>
    <w:rsid w:val="009346FA"/>
    <w:rsid w:val="00934E44"/>
    <w:rsid w:val="00934F88"/>
    <w:rsid w:val="0093555E"/>
    <w:rsid w:val="00935B2D"/>
    <w:rsid w:val="00935C60"/>
    <w:rsid w:val="00936228"/>
    <w:rsid w:val="009364DE"/>
    <w:rsid w:val="00936B31"/>
    <w:rsid w:val="00936F17"/>
    <w:rsid w:val="00937460"/>
    <w:rsid w:val="00937746"/>
    <w:rsid w:val="009402E2"/>
    <w:rsid w:val="00940A91"/>
    <w:rsid w:val="00941008"/>
    <w:rsid w:val="00941423"/>
    <w:rsid w:val="00941493"/>
    <w:rsid w:val="00941FFA"/>
    <w:rsid w:val="00942104"/>
    <w:rsid w:val="00942181"/>
    <w:rsid w:val="00942306"/>
    <w:rsid w:val="009428FD"/>
    <w:rsid w:val="00942EE3"/>
    <w:rsid w:val="00942F14"/>
    <w:rsid w:val="00943255"/>
    <w:rsid w:val="00943615"/>
    <w:rsid w:val="0094417F"/>
    <w:rsid w:val="00944769"/>
    <w:rsid w:val="009454D6"/>
    <w:rsid w:val="009456D3"/>
    <w:rsid w:val="0094574E"/>
    <w:rsid w:val="009462A2"/>
    <w:rsid w:val="009465A3"/>
    <w:rsid w:val="00947160"/>
    <w:rsid w:val="009472B7"/>
    <w:rsid w:val="00947581"/>
    <w:rsid w:val="009501CC"/>
    <w:rsid w:val="0095023A"/>
    <w:rsid w:val="009508AA"/>
    <w:rsid w:val="0095093D"/>
    <w:rsid w:val="0095112C"/>
    <w:rsid w:val="0095142A"/>
    <w:rsid w:val="00951B6A"/>
    <w:rsid w:val="00951BC0"/>
    <w:rsid w:val="009522CC"/>
    <w:rsid w:val="0095271B"/>
    <w:rsid w:val="00952D70"/>
    <w:rsid w:val="009530DA"/>
    <w:rsid w:val="009538F4"/>
    <w:rsid w:val="009549DC"/>
    <w:rsid w:val="00955839"/>
    <w:rsid w:val="00955D60"/>
    <w:rsid w:val="00955ECD"/>
    <w:rsid w:val="00956D63"/>
    <w:rsid w:val="009570AF"/>
    <w:rsid w:val="009574E6"/>
    <w:rsid w:val="0095775B"/>
    <w:rsid w:val="00957A5F"/>
    <w:rsid w:val="0096022D"/>
    <w:rsid w:val="00960394"/>
    <w:rsid w:val="00960908"/>
    <w:rsid w:val="009615D6"/>
    <w:rsid w:val="0096168B"/>
    <w:rsid w:val="00961B26"/>
    <w:rsid w:val="00962FF4"/>
    <w:rsid w:val="00962FFC"/>
    <w:rsid w:val="00963178"/>
    <w:rsid w:val="009633F5"/>
    <w:rsid w:val="0096342C"/>
    <w:rsid w:val="009634EB"/>
    <w:rsid w:val="00963A13"/>
    <w:rsid w:val="00963BE7"/>
    <w:rsid w:val="0096569D"/>
    <w:rsid w:val="00965BD1"/>
    <w:rsid w:val="00965CBE"/>
    <w:rsid w:val="00966547"/>
    <w:rsid w:val="00966BE9"/>
    <w:rsid w:val="00966C66"/>
    <w:rsid w:val="00967684"/>
    <w:rsid w:val="009702CD"/>
    <w:rsid w:val="00970594"/>
    <w:rsid w:val="00970888"/>
    <w:rsid w:val="0097105C"/>
    <w:rsid w:val="0097131E"/>
    <w:rsid w:val="009714F7"/>
    <w:rsid w:val="00971627"/>
    <w:rsid w:val="0097206F"/>
    <w:rsid w:val="0097230F"/>
    <w:rsid w:val="00972A7D"/>
    <w:rsid w:val="0097307C"/>
    <w:rsid w:val="00974C61"/>
    <w:rsid w:val="009750DE"/>
    <w:rsid w:val="0097579A"/>
    <w:rsid w:val="00975BFD"/>
    <w:rsid w:val="00975E02"/>
    <w:rsid w:val="00975F5A"/>
    <w:rsid w:val="00975F9D"/>
    <w:rsid w:val="009761EB"/>
    <w:rsid w:val="00976464"/>
    <w:rsid w:val="00980064"/>
    <w:rsid w:val="00980521"/>
    <w:rsid w:val="00980672"/>
    <w:rsid w:val="00980B4C"/>
    <w:rsid w:val="0098114B"/>
    <w:rsid w:val="0098116D"/>
    <w:rsid w:val="00981471"/>
    <w:rsid w:val="009816A7"/>
    <w:rsid w:val="0098173B"/>
    <w:rsid w:val="00981F0A"/>
    <w:rsid w:val="009821E9"/>
    <w:rsid w:val="009825B4"/>
    <w:rsid w:val="0098325C"/>
    <w:rsid w:val="00983A6C"/>
    <w:rsid w:val="00983C5F"/>
    <w:rsid w:val="009843C0"/>
    <w:rsid w:val="00984428"/>
    <w:rsid w:val="00984A84"/>
    <w:rsid w:val="009850C4"/>
    <w:rsid w:val="0098518C"/>
    <w:rsid w:val="0098530C"/>
    <w:rsid w:val="0098575B"/>
    <w:rsid w:val="00985C4E"/>
    <w:rsid w:val="00985D5E"/>
    <w:rsid w:val="0098617B"/>
    <w:rsid w:val="00986236"/>
    <w:rsid w:val="00986DC8"/>
    <w:rsid w:val="00986FAF"/>
    <w:rsid w:val="00987232"/>
    <w:rsid w:val="0098733A"/>
    <w:rsid w:val="009874A6"/>
    <w:rsid w:val="00990CCA"/>
    <w:rsid w:val="00991384"/>
    <w:rsid w:val="00991531"/>
    <w:rsid w:val="00991607"/>
    <w:rsid w:val="00992A81"/>
    <w:rsid w:val="00992DF2"/>
    <w:rsid w:val="00993C11"/>
    <w:rsid w:val="0099423B"/>
    <w:rsid w:val="0099449D"/>
    <w:rsid w:val="00994BC4"/>
    <w:rsid w:val="009955C1"/>
    <w:rsid w:val="0099589F"/>
    <w:rsid w:val="00995E9B"/>
    <w:rsid w:val="00996AD5"/>
    <w:rsid w:val="00996B3D"/>
    <w:rsid w:val="00996ED6"/>
    <w:rsid w:val="00996F5F"/>
    <w:rsid w:val="0099750F"/>
    <w:rsid w:val="00997A2F"/>
    <w:rsid w:val="00997A66"/>
    <w:rsid w:val="00997CBB"/>
    <w:rsid w:val="00997E77"/>
    <w:rsid w:val="00997F8F"/>
    <w:rsid w:val="009A0229"/>
    <w:rsid w:val="009A041D"/>
    <w:rsid w:val="009A09D9"/>
    <w:rsid w:val="009A0A87"/>
    <w:rsid w:val="009A0F2B"/>
    <w:rsid w:val="009A16E4"/>
    <w:rsid w:val="009A1AFB"/>
    <w:rsid w:val="009A1F5C"/>
    <w:rsid w:val="009A23BE"/>
    <w:rsid w:val="009A2DA8"/>
    <w:rsid w:val="009A2E50"/>
    <w:rsid w:val="009A3348"/>
    <w:rsid w:val="009A40FE"/>
    <w:rsid w:val="009A4D97"/>
    <w:rsid w:val="009A4DFB"/>
    <w:rsid w:val="009A5839"/>
    <w:rsid w:val="009A5C6A"/>
    <w:rsid w:val="009A5E22"/>
    <w:rsid w:val="009A5F33"/>
    <w:rsid w:val="009A621B"/>
    <w:rsid w:val="009A6502"/>
    <w:rsid w:val="009A78DE"/>
    <w:rsid w:val="009A799C"/>
    <w:rsid w:val="009A7D38"/>
    <w:rsid w:val="009B0150"/>
    <w:rsid w:val="009B01D0"/>
    <w:rsid w:val="009B0C6D"/>
    <w:rsid w:val="009B0DA2"/>
    <w:rsid w:val="009B154F"/>
    <w:rsid w:val="009B1977"/>
    <w:rsid w:val="009B1B87"/>
    <w:rsid w:val="009B1E21"/>
    <w:rsid w:val="009B218E"/>
    <w:rsid w:val="009B229E"/>
    <w:rsid w:val="009B23CE"/>
    <w:rsid w:val="009B26F6"/>
    <w:rsid w:val="009B28F8"/>
    <w:rsid w:val="009B2A04"/>
    <w:rsid w:val="009B2FF2"/>
    <w:rsid w:val="009B51A1"/>
    <w:rsid w:val="009B525C"/>
    <w:rsid w:val="009B5380"/>
    <w:rsid w:val="009B5FCC"/>
    <w:rsid w:val="009B687A"/>
    <w:rsid w:val="009C0260"/>
    <w:rsid w:val="009C0406"/>
    <w:rsid w:val="009C068D"/>
    <w:rsid w:val="009C13F2"/>
    <w:rsid w:val="009C14CB"/>
    <w:rsid w:val="009C1663"/>
    <w:rsid w:val="009C17AE"/>
    <w:rsid w:val="009C18E2"/>
    <w:rsid w:val="009C24D0"/>
    <w:rsid w:val="009C2978"/>
    <w:rsid w:val="009C3189"/>
    <w:rsid w:val="009C3CC8"/>
    <w:rsid w:val="009C41E3"/>
    <w:rsid w:val="009C4AD1"/>
    <w:rsid w:val="009C4D8B"/>
    <w:rsid w:val="009C5AA3"/>
    <w:rsid w:val="009C5BE0"/>
    <w:rsid w:val="009C6661"/>
    <w:rsid w:val="009C6844"/>
    <w:rsid w:val="009C6A66"/>
    <w:rsid w:val="009C78DC"/>
    <w:rsid w:val="009C79B1"/>
    <w:rsid w:val="009C7B11"/>
    <w:rsid w:val="009C7ECA"/>
    <w:rsid w:val="009C7F36"/>
    <w:rsid w:val="009C7F50"/>
    <w:rsid w:val="009D01BA"/>
    <w:rsid w:val="009D0E5D"/>
    <w:rsid w:val="009D158F"/>
    <w:rsid w:val="009D1A9F"/>
    <w:rsid w:val="009D273A"/>
    <w:rsid w:val="009D2866"/>
    <w:rsid w:val="009D3D08"/>
    <w:rsid w:val="009D3DE9"/>
    <w:rsid w:val="009D418A"/>
    <w:rsid w:val="009D4313"/>
    <w:rsid w:val="009D4392"/>
    <w:rsid w:val="009D4524"/>
    <w:rsid w:val="009D468B"/>
    <w:rsid w:val="009D480E"/>
    <w:rsid w:val="009D4868"/>
    <w:rsid w:val="009D4966"/>
    <w:rsid w:val="009D4C32"/>
    <w:rsid w:val="009D5CF3"/>
    <w:rsid w:val="009D66AC"/>
    <w:rsid w:val="009D6A95"/>
    <w:rsid w:val="009D6EA5"/>
    <w:rsid w:val="009D724E"/>
    <w:rsid w:val="009D7DB8"/>
    <w:rsid w:val="009E0060"/>
    <w:rsid w:val="009E09D4"/>
    <w:rsid w:val="009E135E"/>
    <w:rsid w:val="009E17CE"/>
    <w:rsid w:val="009E1B45"/>
    <w:rsid w:val="009E2F64"/>
    <w:rsid w:val="009E34CA"/>
    <w:rsid w:val="009E380F"/>
    <w:rsid w:val="009E40CD"/>
    <w:rsid w:val="009E44A6"/>
    <w:rsid w:val="009E45FA"/>
    <w:rsid w:val="009E4880"/>
    <w:rsid w:val="009E65E9"/>
    <w:rsid w:val="009E6609"/>
    <w:rsid w:val="009E6A41"/>
    <w:rsid w:val="009E6D96"/>
    <w:rsid w:val="009E7EC2"/>
    <w:rsid w:val="009F0A5D"/>
    <w:rsid w:val="009F11F6"/>
    <w:rsid w:val="009F13E6"/>
    <w:rsid w:val="009F16EC"/>
    <w:rsid w:val="009F1C85"/>
    <w:rsid w:val="009F2B54"/>
    <w:rsid w:val="009F40BF"/>
    <w:rsid w:val="009F4230"/>
    <w:rsid w:val="009F46C1"/>
    <w:rsid w:val="009F4812"/>
    <w:rsid w:val="009F543E"/>
    <w:rsid w:val="009F54BE"/>
    <w:rsid w:val="009F5A2D"/>
    <w:rsid w:val="009F5C7B"/>
    <w:rsid w:val="009F5F2F"/>
    <w:rsid w:val="009F6658"/>
    <w:rsid w:val="009F680D"/>
    <w:rsid w:val="009F686D"/>
    <w:rsid w:val="009F6F2D"/>
    <w:rsid w:val="009F75F1"/>
    <w:rsid w:val="009F7739"/>
    <w:rsid w:val="009F7889"/>
    <w:rsid w:val="009F7AF5"/>
    <w:rsid w:val="009F7F28"/>
    <w:rsid w:val="00A0065D"/>
    <w:rsid w:val="00A009DB"/>
    <w:rsid w:val="00A00C51"/>
    <w:rsid w:val="00A00C7D"/>
    <w:rsid w:val="00A00E8F"/>
    <w:rsid w:val="00A0128A"/>
    <w:rsid w:val="00A03021"/>
    <w:rsid w:val="00A031D1"/>
    <w:rsid w:val="00A033C1"/>
    <w:rsid w:val="00A03D9B"/>
    <w:rsid w:val="00A0478D"/>
    <w:rsid w:val="00A04798"/>
    <w:rsid w:val="00A048EA"/>
    <w:rsid w:val="00A04DDD"/>
    <w:rsid w:val="00A058A8"/>
    <w:rsid w:val="00A05ED7"/>
    <w:rsid w:val="00A062B8"/>
    <w:rsid w:val="00A07336"/>
    <w:rsid w:val="00A073B0"/>
    <w:rsid w:val="00A07F10"/>
    <w:rsid w:val="00A07F41"/>
    <w:rsid w:val="00A105FA"/>
    <w:rsid w:val="00A10862"/>
    <w:rsid w:val="00A10DB5"/>
    <w:rsid w:val="00A10EC6"/>
    <w:rsid w:val="00A1179D"/>
    <w:rsid w:val="00A117E5"/>
    <w:rsid w:val="00A1214F"/>
    <w:rsid w:val="00A123B7"/>
    <w:rsid w:val="00A126EA"/>
    <w:rsid w:val="00A1273A"/>
    <w:rsid w:val="00A12765"/>
    <w:rsid w:val="00A12887"/>
    <w:rsid w:val="00A12A07"/>
    <w:rsid w:val="00A12A0A"/>
    <w:rsid w:val="00A12D30"/>
    <w:rsid w:val="00A13913"/>
    <w:rsid w:val="00A13A4E"/>
    <w:rsid w:val="00A13C7D"/>
    <w:rsid w:val="00A13F2A"/>
    <w:rsid w:val="00A13FD5"/>
    <w:rsid w:val="00A14340"/>
    <w:rsid w:val="00A1454A"/>
    <w:rsid w:val="00A150D2"/>
    <w:rsid w:val="00A1548E"/>
    <w:rsid w:val="00A156FC"/>
    <w:rsid w:val="00A16161"/>
    <w:rsid w:val="00A1685E"/>
    <w:rsid w:val="00A16DF3"/>
    <w:rsid w:val="00A173BD"/>
    <w:rsid w:val="00A17440"/>
    <w:rsid w:val="00A174CF"/>
    <w:rsid w:val="00A17A57"/>
    <w:rsid w:val="00A200B9"/>
    <w:rsid w:val="00A2055F"/>
    <w:rsid w:val="00A209CB"/>
    <w:rsid w:val="00A2273A"/>
    <w:rsid w:val="00A23200"/>
    <w:rsid w:val="00A232BC"/>
    <w:rsid w:val="00A2342F"/>
    <w:rsid w:val="00A24A07"/>
    <w:rsid w:val="00A24D5A"/>
    <w:rsid w:val="00A255D4"/>
    <w:rsid w:val="00A25683"/>
    <w:rsid w:val="00A25FEE"/>
    <w:rsid w:val="00A26408"/>
    <w:rsid w:val="00A26804"/>
    <w:rsid w:val="00A2683B"/>
    <w:rsid w:val="00A27323"/>
    <w:rsid w:val="00A302F6"/>
    <w:rsid w:val="00A304E5"/>
    <w:rsid w:val="00A30623"/>
    <w:rsid w:val="00A3083F"/>
    <w:rsid w:val="00A31406"/>
    <w:rsid w:val="00A31AED"/>
    <w:rsid w:val="00A3213F"/>
    <w:rsid w:val="00A3263F"/>
    <w:rsid w:val="00A326C5"/>
    <w:rsid w:val="00A32F3B"/>
    <w:rsid w:val="00A3317B"/>
    <w:rsid w:val="00A33624"/>
    <w:rsid w:val="00A33BDC"/>
    <w:rsid w:val="00A34325"/>
    <w:rsid w:val="00A34AD7"/>
    <w:rsid w:val="00A34E13"/>
    <w:rsid w:val="00A35414"/>
    <w:rsid w:val="00A37BE8"/>
    <w:rsid w:val="00A37C9F"/>
    <w:rsid w:val="00A402E6"/>
    <w:rsid w:val="00A40D6A"/>
    <w:rsid w:val="00A41162"/>
    <w:rsid w:val="00A42016"/>
    <w:rsid w:val="00A42C97"/>
    <w:rsid w:val="00A42D85"/>
    <w:rsid w:val="00A42EBA"/>
    <w:rsid w:val="00A42EDE"/>
    <w:rsid w:val="00A43AA2"/>
    <w:rsid w:val="00A43C87"/>
    <w:rsid w:val="00A43E30"/>
    <w:rsid w:val="00A44388"/>
    <w:rsid w:val="00A44E40"/>
    <w:rsid w:val="00A44E9F"/>
    <w:rsid w:val="00A45311"/>
    <w:rsid w:val="00A45354"/>
    <w:rsid w:val="00A45674"/>
    <w:rsid w:val="00A462DF"/>
    <w:rsid w:val="00A46840"/>
    <w:rsid w:val="00A472AE"/>
    <w:rsid w:val="00A47631"/>
    <w:rsid w:val="00A47861"/>
    <w:rsid w:val="00A47A5D"/>
    <w:rsid w:val="00A47B04"/>
    <w:rsid w:val="00A47D7B"/>
    <w:rsid w:val="00A501B8"/>
    <w:rsid w:val="00A5046C"/>
    <w:rsid w:val="00A50DBD"/>
    <w:rsid w:val="00A50EF9"/>
    <w:rsid w:val="00A50FC4"/>
    <w:rsid w:val="00A5122C"/>
    <w:rsid w:val="00A51A33"/>
    <w:rsid w:val="00A52190"/>
    <w:rsid w:val="00A525C7"/>
    <w:rsid w:val="00A529A2"/>
    <w:rsid w:val="00A52A3D"/>
    <w:rsid w:val="00A536EC"/>
    <w:rsid w:val="00A53A34"/>
    <w:rsid w:val="00A5481E"/>
    <w:rsid w:val="00A5492E"/>
    <w:rsid w:val="00A54D26"/>
    <w:rsid w:val="00A54DD0"/>
    <w:rsid w:val="00A557E6"/>
    <w:rsid w:val="00A55DFC"/>
    <w:rsid w:val="00A56809"/>
    <w:rsid w:val="00A5734B"/>
    <w:rsid w:val="00A57954"/>
    <w:rsid w:val="00A57DB1"/>
    <w:rsid w:val="00A602A8"/>
    <w:rsid w:val="00A603E7"/>
    <w:rsid w:val="00A6040C"/>
    <w:rsid w:val="00A60496"/>
    <w:rsid w:val="00A605B8"/>
    <w:rsid w:val="00A60871"/>
    <w:rsid w:val="00A60A86"/>
    <w:rsid w:val="00A60ED5"/>
    <w:rsid w:val="00A61DB3"/>
    <w:rsid w:val="00A624E4"/>
    <w:rsid w:val="00A6258C"/>
    <w:rsid w:val="00A6305E"/>
    <w:rsid w:val="00A631A1"/>
    <w:rsid w:val="00A63D12"/>
    <w:rsid w:val="00A64035"/>
    <w:rsid w:val="00A6436D"/>
    <w:rsid w:val="00A64EEF"/>
    <w:rsid w:val="00A650C3"/>
    <w:rsid w:val="00A65424"/>
    <w:rsid w:val="00A656DF"/>
    <w:rsid w:val="00A659A1"/>
    <w:rsid w:val="00A65E67"/>
    <w:rsid w:val="00A660F5"/>
    <w:rsid w:val="00A6690D"/>
    <w:rsid w:val="00A66B4A"/>
    <w:rsid w:val="00A66CD2"/>
    <w:rsid w:val="00A7110D"/>
    <w:rsid w:val="00A71492"/>
    <w:rsid w:val="00A7154C"/>
    <w:rsid w:val="00A72077"/>
    <w:rsid w:val="00A72677"/>
    <w:rsid w:val="00A73535"/>
    <w:rsid w:val="00A74473"/>
    <w:rsid w:val="00A747CF"/>
    <w:rsid w:val="00A74901"/>
    <w:rsid w:val="00A7493E"/>
    <w:rsid w:val="00A757A6"/>
    <w:rsid w:val="00A7598F"/>
    <w:rsid w:val="00A75BD7"/>
    <w:rsid w:val="00A75C66"/>
    <w:rsid w:val="00A766C0"/>
    <w:rsid w:val="00A76851"/>
    <w:rsid w:val="00A77289"/>
    <w:rsid w:val="00A77306"/>
    <w:rsid w:val="00A7752A"/>
    <w:rsid w:val="00A775A9"/>
    <w:rsid w:val="00A775DD"/>
    <w:rsid w:val="00A77AC6"/>
    <w:rsid w:val="00A80232"/>
    <w:rsid w:val="00A808C3"/>
    <w:rsid w:val="00A815DD"/>
    <w:rsid w:val="00A81983"/>
    <w:rsid w:val="00A81DEF"/>
    <w:rsid w:val="00A82C9A"/>
    <w:rsid w:val="00A83191"/>
    <w:rsid w:val="00A832A5"/>
    <w:rsid w:val="00A835A6"/>
    <w:rsid w:val="00A83E18"/>
    <w:rsid w:val="00A84154"/>
    <w:rsid w:val="00A8442C"/>
    <w:rsid w:val="00A845A8"/>
    <w:rsid w:val="00A84A76"/>
    <w:rsid w:val="00A84D7F"/>
    <w:rsid w:val="00A851C8"/>
    <w:rsid w:val="00A8520B"/>
    <w:rsid w:val="00A8543F"/>
    <w:rsid w:val="00A8569B"/>
    <w:rsid w:val="00A856C1"/>
    <w:rsid w:val="00A859ED"/>
    <w:rsid w:val="00A864BA"/>
    <w:rsid w:val="00A869A9"/>
    <w:rsid w:val="00A87F33"/>
    <w:rsid w:val="00A90150"/>
    <w:rsid w:val="00A915EC"/>
    <w:rsid w:val="00A9185B"/>
    <w:rsid w:val="00A91D18"/>
    <w:rsid w:val="00A932A1"/>
    <w:rsid w:val="00A939D9"/>
    <w:rsid w:val="00A93E34"/>
    <w:rsid w:val="00A93F9A"/>
    <w:rsid w:val="00A9438A"/>
    <w:rsid w:val="00A943BF"/>
    <w:rsid w:val="00A949EE"/>
    <w:rsid w:val="00A94D55"/>
    <w:rsid w:val="00A94E10"/>
    <w:rsid w:val="00A95222"/>
    <w:rsid w:val="00A95CBF"/>
    <w:rsid w:val="00A9642A"/>
    <w:rsid w:val="00A96530"/>
    <w:rsid w:val="00A96ED2"/>
    <w:rsid w:val="00A974A2"/>
    <w:rsid w:val="00A975BF"/>
    <w:rsid w:val="00A978EA"/>
    <w:rsid w:val="00A97E44"/>
    <w:rsid w:val="00AA1575"/>
    <w:rsid w:val="00AA1E0A"/>
    <w:rsid w:val="00AA1E24"/>
    <w:rsid w:val="00AA1F04"/>
    <w:rsid w:val="00AA20B0"/>
    <w:rsid w:val="00AA2645"/>
    <w:rsid w:val="00AA264F"/>
    <w:rsid w:val="00AA3060"/>
    <w:rsid w:val="00AA31F0"/>
    <w:rsid w:val="00AA33C3"/>
    <w:rsid w:val="00AA35E6"/>
    <w:rsid w:val="00AA3C92"/>
    <w:rsid w:val="00AA3CF4"/>
    <w:rsid w:val="00AA4072"/>
    <w:rsid w:val="00AA41E2"/>
    <w:rsid w:val="00AA4C0D"/>
    <w:rsid w:val="00AA5967"/>
    <w:rsid w:val="00AA5D9B"/>
    <w:rsid w:val="00AA605D"/>
    <w:rsid w:val="00AA60C7"/>
    <w:rsid w:val="00AA69B6"/>
    <w:rsid w:val="00AA6DA1"/>
    <w:rsid w:val="00AA6F9C"/>
    <w:rsid w:val="00AA72C5"/>
    <w:rsid w:val="00AA7915"/>
    <w:rsid w:val="00AA7E50"/>
    <w:rsid w:val="00AB05DB"/>
    <w:rsid w:val="00AB066A"/>
    <w:rsid w:val="00AB0889"/>
    <w:rsid w:val="00AB0DCA"/>
    <w:rsid w:val="00AB12C4"/>
    <w:rsid w:val="00AB1DC5"/>
    <w:rsid w:val="00AB278E"/>
    <w:rsid w:val="00AB2B44"/>
    <w:rsid w:val="00AB2F7C"/>
    <w:rsid w:val="00AB2FC4"/>
    <w:rsid w:val="00AB3254"/>
    <w:rsid w:val="00AB32A4"/>
    <w:rsid w:val="00AB47EF"/>
    <w:rsid w:val="00AB495C"/>
    <w:rsid w:val="00AB4C27"/>
    <w:rsid w:val="00AB511A"/>
    <w:rsid w:val="00AB5624"/>
    <w:rsid w:val="00AB5D44"/>
    <w:rsid w:val="00AB61B7"/>
    <w:rsid w:val="00AB6316"/>
    <w:rsid w:val="00AB6438"/>
    <w:rsid w:val="00AB645B"/>
    <w:rsid w:val="00AB660D"/>
    <w:rsid w:val="00AB67D9"/>
    <w:rsid w:val="00AB6E04"/>
    <w:rsid w:val="00AB6EB2"/>
    <w:rsid w:val="00AB702D"/>
    <w:rsid w:val="00AB71F0"/>
    <w:rsid w:val="00AB78D3"/>
    <w:rsid w:val="00AB7CFA"/>
    <w:rsid w:val="00AC0DCB"/>
    <w:rsid w:val="00AC146B"/>
    <w:rsid w:val="00AC1584"/>
    <w:rsid w:val="00AC1960"/>
    <w:rsid w:val="00AC1EBA"/>
    <w:rsid w:val="00AC1F29"/>
    <w:rsid w:val="00AC1F83"/>
    <w:rsid w:val="00AC2812"/>
    <w:rsid w:val="00AC2CF6"/>
    <w:rsid w:val="00AC332E"/>
    <w:rsid w:val="00AC3D96"/>
    <w:rsid w:val="00AC446B"/>
    <w:rsid w:val="00AC469A"/>
    <w:rsid w:val="00AC48C8"/>
    <w:rsid w:val="00AC4E2C"/>
    <w:rsid w:val="00AC4FC5"/>
    <w:rsid w:val="00AC50D9"/>
    <w:rsid w:val="00AC529F"/>
    <w:rsid w:val="00AC5505"/>
    <w:rsid w:val="00AC56D5"/>
    <w:rsid w:val="00AC5F54"/>
    <w:rsid w:val="00AC65E0"/>
    <w:rsid w:val="00AC6CC8"/>
    <w:rsid w:val="00AC6DE7"/>
    <w:rsid w:val="00AC7622"/>
    <w:rsid w:val="00AC7CB0"/>
    <w:rsid w:val="00AD013E"/>
    <w:rsid w:val="00AD0147"/>
    <w:rsid w:val="00AD066F"/>
    <w:rsid w:val="00AD07BC"/>
    <w:rsid w:val="00AD0EE5"/>
    <w:rsid w:val="00AD0F14"/>
    <w:rsid w:val="00AD1443"/>
    <w:rsid w:val="00AD2671"/>
    <w:rsid w:val="00AD3C11"/>
    <w:rsid w:val="00AD3E31"/>
    <w:rsid w:val="00AD3E5A"/>
    <w:rsid w:val="00AD422E"/>
    <w:rsid w:val="00AD42F9"/>
    <w:rsid w:val="00AD4425"/>
    <w:rsid w:val="00AD48FF"/>
    <w:rsid w:val="00AD4AB6"/>
    <w:rsid w:val="00AD509C"/>
    <w:rsid w:val="00AD50CF"/>
    <w:rsid w:val="00AD5B08"/>
    <w:rsid w:val="00AD5B65"/>
    <w:rsid w:val="00AD5E05"/>
    <w:rsid w:val="00AD5EC5"/>
    <w:rsid w:val="00AD6987"/>
    <w:rsid w:val="00AD7C68"/>
    <w:rsid w:val="00AE0679"/>
    <w:rsid w:val="00AE1E11"/>
    <w:rsid w:val="00AE21B9"/>
    <w:rsid w:val="00AE25A2"/>
    <w:rsid w:val="00AE280A"/>
    <w:rsid w:val="00AE3030"/>
    <w:rsid w:val="00AE3E4C"/>
    <w:rsid w:val="00AE589C"/>
    <w:rsid w:val="00AE5A03"/>
    <w:rsid w:val="00AE6241"/>
    <w:rsid w:val="00AE636A"/>
    <w:rsid w:val="00AE6F69"/>
    <w:rsid w:val="00AE70AE"/>
    <w:rsid w:val="00AE79EA"/>
    <w:rsid w:val="00AF0AD9"/>
    <w:rsid w:val="00AF0BDE"/>
    <w:rsid w:val="00AF125A"/>
    <w:rsid w:val="00AF1399"/>
    <w:rsid w:val="00AF13E2"/>
    <w:rsid w:val="00AF180C"/>
    <w:rsid w:val="00AF2541"/>
    <w:rsid w:val="00AF2729"/>
    <w:rsid w:val="00AF2F1A"/>
    <w:rsid w:val="00AF3166"/>
    <w:rsid w:val="00AF3945"/>
    <w:rsid w:val="00AF3CBF"/>
    <w:rsid w:val="00AF3EB5"/>
    <w:rsid w:val="00AF4128"/>
    <w:rsid w:val="00AF449F"/>
    <w:rsid w:val="00AF496B"/>
    <w:rsid w:val="00AF5192"/>
    <w:rsid w:val="00AF5422"/>
    <w:rsid w:val="00AF5506"/>
    <w:rsid w:val="00AF572C"/>
    <w:rsid w:val="00AF58E2"/>
    <w:rsid w:val="00AF58FB"/>
    <w:rsid w:val="00AF69AC"/>
    <w:rsid w:val="00AF6AF6"/>
    <w:rsid w:val="00AF6D37"/>
    <w:rsid w:val="00AF6ED0"/>
    <w:rsid w:val="00AF6F39"/>
    <w:rsid w:val="00AF6FCC"/>
    <w:rsid w:val="00AF750A"/>
    <w:rsid w:val="00AF7601"/>
    <w:rsid w:val="00AF7778"/>
    <w:rsid w:val="00AF7888"/>
    <w:rsid w:val="00AF79DC"/>
    <w:rsid w:val="00AF7EC3"/>
    <w:rsid w:val="00B000A1"/>
    <w:rsid w:val="00B000E2"/>
    <w:rsid w:val="00B0075B"/>
    <w:rsid w:val="00B007FF"/>
    <w:rsid w:val="00B01063"/>
    <w:rsid w:val="00B01179"/>
    <w:rsid w:val="00B01CB9"/>
    <w:rsid w:val="00B01F54"/>
    <w:rsid w:val="00B02347"/>
    <w:rsid w:val="00B025C7"/>
    <w:rsid w:val="00B026A5"/>
    <w:rsid w:val="00B02B17"/>
    <w:rsid w:val="00B03019"/>
    <w:rsid w:val="00B038B2"/>
    <w:rsid w:val="00B03C5B"/>
    <w:rsid w:val="00B03D17"/>
    <w:rsid w:val="00B03E92"/>
    <w:rsid w:val="00B04266"/>
    <w:rsid w:val="00B04537"/>
    <w:rsid w:val="00B04751"/>
    <w:rsid w:val="00B04960"/>
    <w:rsid w:val="00B05984"/>
    <w:rsid w:val="00B0619C"/>
    <w:rsid w:val="00B06BF4"/>
    <w:rsid w:val="00B06DF4"/>
    <w:rsid w:val="00B07342"/>
    <w:rsid w:val="00B101C9"/>
    <w:rsid w:val="00B10B94"/>
    <w:rsid w:val="00B10D9C"/>
    <w:rsid w:val="00B10FBC"/>
    <w:rsid w:val="00B116FC"/>
    <w:rsid w:val="00B11749"/>
    <w:rsid w:val="00B1191B"/>
    <w:rsid w:val="00B11F08"/>
    <w:rsid w:val="00B121AA"/>
    <w:rsid w:val="00B1223F"/>
    <w:rsid w:val="00B12543"/>
    <w:rsid w:val="00B12C8C"/>
    <w:rsid w:val="00B12DBB"/>
    <w:rsid w:val="00B1304E"/>
    <w:rsid w:val="00B1342C"/>
    <w:rsid w:val="00B13655"/>
    <w:rsid w:val="00B13E40"/>
    <w:rsid w:val="00B147E6"/>
    <w:rsid w:val="00B154CB"/>
    <w:rsid w:val="00B1553B"/>
    <w:rsid w:val="00B15587"/>
    <w:rsid w:val="00B159AB"/>
    <w:rsid w:val="00B15B14"/>
    <w:rsid w:val="00B15F5F"/>
    <w:rsid w:val="00B168EC"/>
    <w:rsid w:val="00B1742C"/>
    <w:rsid w:val="00B1775F"/>
    <w:rsid w:val="00B17A21"/>
    <w:rsid w:val="00B2152B"/>
    <w:rsid w:val="00B21B00"/>
    <w:rsid w:val="00B228B9"/>
    <w:rsid w:val="00B22CE8"/>
    <w:rsid w:val="00B2406F"/>
    <w:rsid w:val="00B25681"/>
    <w:rsid w:val="00B25877"/>
    <w:rsid w:val="00B26069"/>
    <w:rsid w:val="00B2661D"/>
    <w:rsid w:val="00B26EB4"/>
    <w:rsid w:val="00B27415"/>
    <w:rsid w:val="00B27AA4"/>
    <w:rsid w:val="00B27ABF"/>
    <w:rsid w:val="00B27F14"/>
    <w:rsid w:val="00B30338"/>
    <w:rsid w:val="00B30CBD"/>
    <w:rsid w:val="00B30EE6"/>
    <w:rsid w:val="00B30F0D"/>
    <w:rsid w:val="00B313C9"/>
    <w:rsid w:val="00B313DB"/>
    <w:rsid w:val="00B31443"/>
    <w:rsid w:val="00B31BEE"/>
    <w:rsid w:val="00B33A17"/>
    <w:rsid w:val="00B33ABB"/>
    <w:rsid w:val="00B3401F"/>
    <w:rsid w:val="00B341C9"/>
    <w:rsid w:val="00B34299"/>
    <w:rsid w:val="00B347E1"/>
    <w:rsid w:val="00B3481B"/>
    <w:rsid w:val="00B35856"/>
    <w:rsid w:val="00B35A74"/>
    <w:rsid w:val="00B35C65"/>
    <w:rsid w:val="00B3654F"/>
    <w:rsid w:val="00B36884"/>
    <w:rsid w:val="00B36B1D"/>
    <w:rsid w:val="00B37BF4"/>
    <w:rsid w:val="00B41530"/>
    <w:rsid w:val="00B41610"/>
    <w:rsid w:val="00B417C8"/>
    <w:rsid w:val="00B41891"/>
    <w:rsid w:val="00B41D05"/>
    <w:rsid w:val="00B41E34"/>
    <w:rsid w:val="00B42C3E"/>
    <w:rsid w:val="00B43210"/>
    <w:rsid w:val="00B43395"/>
    <w:rsid w:val="00B43BBD"/>
    <w:rsid w:val="00B44249"/>
    <w:rsid w:val="00B4476B"/>
    <w:rsid w:val="00B44E88"/>
    <w:rsid w:val="00B44FA0"/>
    <w:rsid w:val="00B45287"/>
    <w:rsid w:val="00B45FEA"/>
    <w:rsid w:val="00B460D7"/>
    <w:rsid w:val="00B46607"/>
    <w:rsid w:val="00B467E9"/>
    <w:rsid w:val="00B47467"/>
    <w:rsid w:val="00B47868"/>
    <w:rsid w:val="00B478EB"/>
    <w:rsid w:val="00B47E5C"/>
    <w:rsid w:val="00B500C5"/>
    <w:rsid w:val="00B51071"/>
    <w:rsid w:val="00B51179"/>
    <w:rsid w:val="00B515A9"/>
    <w:rsid w:val="00B517B1"/>
    <w:rsid w:val="00B523CC"/>
    <w:rsid w:val="00B52667"/>
    <w:rsid w:val="00B526CD"/>
    <w:rsid w:val="00B527B5"/>
    <w:rsid w:val="00B528D6"/>
    <w:rsid w:val="00B52A56"/>
    <w:rsid w:val="00B52E04"/>
    <w:rsid w:val="00B53262"/>
    <w:rsid w:val="00B536C6"/>
    <w:rsid w:val="00B54046"/>
    <w:rsid w:val="00B543E5"/>
    <w:rsid w:val="00B5457E"/>
    <w:rsid w:val="00B54B84"/>
    <w:rsid w:val="00B54FC2"/>
    <w:rsid w:val="00B558EA"/>
    <w:rsid w:val="00B56166"/>
    <w:rsid w:val="00B56221"/>
    <w:rsid w:val="00B567E0"/>
    <w:rsid w:val="00B5692C"/>
    <w:rsid w:val="00B5754C"/>
    <w:rsid w:val="00B60385"/>
    <w:rsid w:val="00B60638"/>
    <w:rsid w:val="00B60971"/>
    <w:rsid w:val="00B60C35"/>
    <w:rsid w:val="00B60DCB"/>
    <w:rsid w:val="00B6106B"/>
    <w:rsid w:val="00B614BB"/>
    <w:rsid w:val="00B6179D"/>
    <w:rsid w:val="00B61881"/>
    <w:rsid w:val="00B61D21"/>
    <w:rsid w:val="00B61D3F"/>
    <w:rsid w:val="00B6210C"/>
    <w:rsid w:val="00B636EB"/>
    <w:rsid w:val="00B63943"/>
    <w:rsid w:val="00B65707"/>
    <w:rsid w:val="00B65FA0"/>
    <w:rsid w:val="00B6601D"/>
    <w:rsid w:val="00B6658F"/>
    <w:rsid w:val="00B666C6"/>
    <w:rsid w:val="00B67009"/>
    <w:rsid w:val="00B672D2"/>
    <w:rsid w:val="00B674B4"/>
    <w:rsid w:val="00B67748"/>
    <w:rsid w:val="00B67846"/>
    <w:rsid w:val="00B67D8D"/>
    <w:rsid w:val="00B7098F"/>
    <w:rsid w:val="00B71424"/>
    <w:rsid w:val="00B7145A"/>
    <w:rsid w:val="00B717E1"/>
    <w:rsid w:val="00B71C1D"/>
    <w:rsid w:val="00B724F5"/>
    <w:rsid w:val="00B72A67"/>
    <w:rsid w:val="00B72A8A"/>
    <w:rsid w:val="00B72ECD"/>
    <w:rsid w:val="00B72EE0"/>
    <w:rsid w:val="00B7359A"/>
    <w:rsid w:val="00B7402B"/>
    <w:rsid w:val="00B76091"/>
    <w:rsid w:val="00B76336"/>
    <w:rsid w:val="00B763AB"/>
    <w:rsid w:val="00B76C32"/>
    <w:rsid w:val="00B76D6C"/>
    <w:rsid w:val="00B77487"/>
    <w:rsid w:val="00B77AF5"/>
    <w:rsid w:val="00B77B1F"/>
    <w:rsid w:val="00B8098A"/>
    <w:rsid w:val="00B819B2"/>
    <w:rsid w:val="00B81AAB"/>
    <w:rsid w:val="00B83479"/>
    <w:rsid w:val="00B83746"/>
    <w:rsid w:val="00B83AB8"/>
    <w:rsid w:val="00B83AF2"/>
    <w:rsid w:val="00B85215"/>
    <w:rsid w:val="00B85625"/>
    <w:rsid w:val="00B85655"/>
    <w:rsid w:val="00B869A8"/>
    <w:rsid w:val="00B86F08"/>
    <w:rsid w:val="00B873E9"/>
    <w:rsid w:val="00B876B6"/>
    <w:rsid w:val="00B87912"/>
    <w:rsid w:val="00B87D79"/>
    <w:rsid w:val="00B90460"/>
    <w:rsid w:val="00B90842"/>
    <w:rsid w:val="00B90FDA"/>
    <w:rsid w:val="00B90FFD"/>
    <w:rsid w:val="00B913A8"/>
    <w:rsid w:val="00B918EE"/>
    <w:rsid w:val="00B92011"/>
    <w:rsid w:val="00B922FD"/>
    <w:rsid w:val="00B928F2"/>
    <w:rsid w:val="00B929E6"/>
    <w:rsid w:val="00B92B11"/>
    <w:rsid w:val="00B92CC0"/>
    <w:rsid w:val="00B94777"/>
    <w:rsid w:val="00B951D8"/>
    <w:rsid w:val="00B95A3A"/>
    <w:rsid w:val="00B95A79"/>
    <w:rsid w:val="00B95F6F"/>
    <w:rsid w:val="00B96162"/>
    <w:rsid w:val="00B9655A"/>
    <w:rsid w:val="00B96C28"/>
    <w:rsid w:val="00B97843"/>
    <w:rsid w:val="00B97EA9"/>
    <w:rsid w:val="00BA01E0"/>
    <w:rsid w:val="00BA01F4"/>
    <w:rsid w:val="00BA042A"/>
    <w:rsid w:val="00BA074F"/>
    <w:rsid w:val="00BA09E7"/>
    <w:rsid w:val="00BA0D81"/>
    <w:rsid w:val="00BA13B7"/>
    <w:rsid w:val="00BA15AA"/>
    <w:rsid w:val="00BA16F1"/>
    <w:rsid w:val="00BA190E"/>
    <w:rsid w:val="00BA1AE3"/>
    <w:rsid w:val="00BA1CE7"/>
    <w:rsid w:val="00BA209C"/>
    <w:rsid w:val="00BA25EF"/>
    <w:rsid w:val="00BA26F3"/>
    <w:rsid w:val="00BA2ACC"/>
    <w:rsid w:val="00BA2F32"/>
    <w:rsid w:val="00BA3370"/>
    <w:rsid w:val="00BA34D9"/>
    <w:rsid w:val="00BA3AA3"/>
    <w:rsid w:val="00BA3AE0"/>
    <w:rsid w:val="00BA3B06"/>
    <w:rsid w:val="00BA4D4A"/>
    <w:rsid w:val="00BA533D"/>
    <w:rsid w:val="00BA5958"/>
    <w:rsid w:val="00BA5D67"/>
    <w:rsid w:val="00BA5D87"/>
    <w:rsid w:val="00BA5EF8"/>
    <w:rsid w:val="00BA61F8"/>
    <w:rsid w:val="00BA63BD"/>
    <w:rsid w:val="00BA6608"/>
    <w:rsid w:val="00BA67F5"/>
    <w:rsid w:val="00BA69F2"/>
    <w:rsid w:val="00BA6B08"/>
    <w:rsid w:val="00BA71DD"/>
    <w:rsid w:val="00BA7451"/>
    <w:rsid w:val="00BA789E"/>
    <w:rsid w:val="00BA7DF3"/>
    <w:rsid w:val="00BB084A"/>
    <w:rsid w:val="00BB0AFA"/>
    <w:rsid w:val="00BB0F89"/>
    <w:rsid w:val="00BB16C7"/>
    <w:rsid w:val="00BB1BC6"/>
    <w:rsid w:val="00BB2930"/>
    <w:rsid w:val="00BB2BB2"/>
    <w:rsid w:val="00BB2BEC"/>
    <w:rsid w:val="00BB2DE7"/>
    <w:rsid w:val="00BB3921"/>
    <w:rsid w:val="00BB3FC7"/>
    <w:rsid w:val="00BB4220"/>
    <w:rsid w:val="00BB4949"/>
    <w:rsid w:val="00BB52B8"/>
    <w:rsid w:val="00BB5308"/>
    <w:rsid w:val="00BB57E2"/>
    <w:rsid w:val="00BB5DB9"/>
    <w:rsid w:val="00BB5DBB"/>
    <w:rsid w:val="00BB5F70"/>
    <w:rsid w:val="00BB5F89"/>
    <w:rsid w:val="00BB6001"/>
    <w:rsid w:val="00BB62AB"/>
    <w:rsid w:val="00BB7369"/>
    <w:rsid w:val="00BB7437"/>
    <w:rsid w:val="00BB7447"/>
    <w:rsid w:val="00BB7536"/>
    <w:rsid w:val="00BB7922"/>
    <w:rsid w:val="00BB7D44"/>
    <w:rsid w:val="00BC0954"/>
    <w:rsid w:val="00BC145E"/>
    <w:rsid w:val="00BC1A34"/>
    <w:rsid w:val="00BC1D8C"/>
    <w:rsid w:val="00BC2486"/>
    <w:rsid w:val="00BC2871"/>
    <w:rsid w:val="00BC2B81"/>
    <w:rsid w:val="00BC33E4"/>
    <w:rsid w:val="00BC39AE"/>
    <w:rsid w:val="00BC3B73"/>
    <w:rsid w:val="00BC3D25"/>
    <w:rsid w:val="00BC3D5E"/>
    <w:rsid w:val="00BC4DFF"/>
    <w:rsid w:val="00BC54D6"/>
    <w:rsid w:val="00BC57F5"/>
    <w:rsid w:val="00BC5CDE"/>
    <w:rsid w:val="00BC697D"/>
    <w:rsid w:val="00BC6A0C"/>
    <w:rsid w:val="00BC78D4"/>
    <w:rsid w:val="00BC79D1"/>
    <w:rsid w:val="00BD0524"/>
    <w:rsid w:val="00BD07BA"/>
    <w:rsid w:val="00BD0933"/>
    <w:rsid w:val="00BD12D7"/>
    <w:rsid w:val="00BD133E"/>
    <w:rsid w:val="00BD135D"/>
    <w:rsid w:val="00BD13D2"/>
    <w:rsid w:val="00BD21E5"/>
    <w:rsid w:val="00BD2619"/>
    <w:rsid w:val="00BD2779"/>
    <w:rsid w:val="00BD31A0"/>
    <w:rsid w:val="00BD3EF8"/>
    <w:rsid w:val="00BD45E8"/>
    <w:rsid w:val="00BD4C6E"/>
    <w:rsid w:val="00BD5278"/>
    <w:rsid w:val="00BD5326"/>
    <w:rsid w:val="00BD5A28"/>
    <w:rsid w:val="00BD5C7B"/>
    <w:rsid w:val="00BD5EA8"/>
    <w:rsid w:val="00BD6760"/>
    <w:rsid w:val="00BD6D7F"/>
    <w:rsid w:val="00BD6FFA"/>
    <w:rsid w:val="00BD7037"/>
    <w:rsid w:val="00BD71E5"/>
    <w:rsid w:val="00BD72CB"/>
    <w:rsid w:val="00BE0124"/>
    <w:rsid w:val="00BE0F72"/>
    <w:rsid w:val="00BE1530"/>
    <w:rsid w:val="00BE1568"/>
    <w:rsid w:val="00BE1959"/>
    <w:rsid w:val="00BE2965"/>
    <w:rsid w:val="00BE29CB"/>
    <w:rsid w:val="00BE3138"/>
    <w:rsid w:val="00BE3367"/>
    <w:rsid w:val="00BE362C"/>
    <w:rsid w:val="00BE3E4E"/>
    <w:rsid w:val="00BE4476"/>
    <w:rsid w:val="00BE44AB"/>
    <w:rsid w:val="00BE486B"/>
    <w:rsid w:val="00BE4ABB"/>
    <w:rsid w:val="00BE4DAD"/>
    <w:rsid w:val="00BE5441"/>
    <w:rsid w:val="00BE5D78"/>
    <w:rsid w:val="00BE62E0"/>
    <w:rsid w:val="00BE64F4"/>
    <w:rsid w:val="00BE65C8"/>
    <w:rsid w:val="00BE6D17"/>
    <w:rsid w:val="00BE6F72"/>
    <w:rsid w:val="00BE7383"/>
    <w:rsid w:val="00BE73AD"/>
    <w:rsid w:val="00BE73BC"/>
    <w:rsid w:val="00BE761F"/>
    <w:rsid w:val="00BE77C6"/>
    <w:rsid w:val="00BE7FDB"/>
    <w:rsid w:val="00BF03BB"/>
    <w:rsid w:val="00BF1673"/>
    <w:rsid w:val="00BF1B8D"/>
    <w:rsid w:val="00BF1FD9"/>
    <w:rsid w:val="00BF23F7"/>
    <w:rsid w:val="00BF377A"/>
    <w:rsid w:val="00BF42A0"/>
    <w:rsid w:val="00BF4306"/>
    <w:rsid w:val="00BF4732"/>
    <w:rsid w:val="00BF4FA6"/>
    <w:rsid w:val="00BF555A"/>
    <w:rsid w:val="00BF5A9F"/>
    <w:rsid w:val="00BF5F92"/>
    <w:rsid w:val="00BF650E"/>
    <w:rsid w:val="00BF6785"/>
    <w:rsid w:val="00BF67BE"/>
    <w:rsid w:val="00BF685C"/>
    <w:rsid w:val="00BF6DC9"/>
    <w:rsid w:val="00BF6E2D"/>
    <w:rsid w:val="00BF7CED"/>
    <w:rsid w:val="00C00004"/>
    <w:rsid w:val="00C0179A"/>
    <w:rsid w:val="00C018DF"/>
    <w:rsid w:val="00C01FDC"/>
    <w:rsid w:val="00C02A66"/>
    <w:rsid w:val="00C02AD4"/>
    <w:rsid w:val="00C02C87"/>
    <w:rsid w:val="00C0322A"/>
    <w:rsid w:val="00C03743"/>
    <w:rsid w:val="00C04AE0"/>
    <w:rsid w:val="00C04FFE"/>
    <w:rsid w:val="00C05B8F"/>
    <w:rsid w:val="00C05BBC"/>
    <w:rsid w:val="00C0636A"/>
    <w:rsid w:val="00C07301"/>
    <w:rsid w:val="00C0743F"/>
    <w:rsid w:val="00C076C3"/>
    <w:rsid w:val="00C07B11"/>
    <w:rsid w:val="00C07EFA"/>
    <w:rsid w:val="00C10B52"/>
    <w:rsid w:val="00C10D79"/>
    <w:rsid w:val="00C11717"/>
    <w:rsid w:val="00C11A04"/>
    <w:rsid w:val="00C120C9"/>
    <w:rsid w:val="00C123CA"/>
    <w:rsid w:val="00C12ACB"/>
    <w:rsid w:val="00C12B4D"/>
    <w:rsid w:val="00C13131"/>
    <w:rsid w:val="00C13597"/>
    <w:rsid w:val="00C13639"/>
    <w:rsid w:val="00C13FD1"/>
    <w:rsid w:val="00C13FD9"/>
    <w:rsid w:val="00C1421F"/>
    <w:rsid w:val="00C14B90"/>
    <w:rsid w:val="00C155CB"/>
    <w:rsid w:val="00C160EF"/>
    <w:rsid w:val="00C168DC"/>
    <w:rsid w:val="00C16EC5"/>
    <w:rsid w:val="00C17E36"/>
    <w:rsid w:val="00C20084"/>
    <w:rsid w:val="00C204E4"/>
    <w:rsid w:val="00C209A5"/>
    <w:rsid w:val="00C20A36"/>
    <w:rsid w:val="00C20D4F"/>
    <w:rsid w:val="00C20E4F"/>
    <w:rsid w:val="00C211C4"/>
    <w:rsid w:val="00C21474"/>
    <w:rsid w:val="00C21C04"/>
    <w:rsid w:val="00C21EC7"/>
    <w:rsid w:val="00C21FC6"/>
    <w:rsid w:val="00C22B83"/>
    <w:rsid w:val="00C22CC5"/>
    <w:rsid w:val="00C22D93"/>
    <w:rsid w:val="00C22F0E"/>
    <w:rsid w:val="00C237DA"/>
    <w:rsid w:val="00C23BC7"/>
    <w:rsid w:val="00C2420D"/>
    <w:rsid w:val="00C24275"/>
    <w:rsid w:val="00C24AD4"/>
    <w:rsid w:val="00C24BDC"/>
    <w:rsid w:val="00C25B14"/>
    <w:rsid w:val="00C267F0"/>
    <w:rsid w:val="00C26CB5"/>
    <w:rsid w:val="00C26F15"/>
    <w:rsid w:val="00C2787E"/>
    <w:rsid w:val="00C27B21"/>
    <w:rsid w:val="00C27D07"/>
    <w:rsid w:val="00C31E7E"/>
    <w:rsid w:val="00C31EF5"/>
    <w:rsid w:val="00C328CD"/>
    <w:rsid w:val="00C32A85"/>
    <w:rsid w:val="00C32A97"/>
    <w:rsid w:val="00C33111"/>
    <w:rsid w:val="00C33272"/>
    <w:rsid w:val="00C33A8F"/>
    <w:rsid w:val="00C33F8A"/>
    <w:rsid w:val="00C342C6"/>
    <w:rsid w:val="00C3445C"/>
    <w:rsid w:val="00C348C8"/>
    <w:rsid w:val="00C3501C"/>
    <w:rsid w:val="00C350B7"/>
    <w:rsid w:val="00C352F7"/>
    <w:rsid w:val="00C35A54"/>
    <w:rsid w:val="00C35D82"/>
    <w:rsid w:val="00C360FB"/>
    <w:rsid w:val="00C36855"/>
    <w:rsid w:val="00C368CE"/>
    <w:rsid w:val="00C36B37"/>
    <w:rsid w:val="00C3784B"/>
    <w:rsid w:val="00C37AC7"/>
    <w:rsid w:val="00C405C1"/>
    <w:rsid w:val="00C40806"/>
    <w:rsid w:val="00C409F8"/>
    <w:rsid w:val="00C4181D"/>
    <w:rsid w:val="00C41CB6"/>
    <w:rsid w:val="00C41F57"/>
    <w:rsid w:val="00C4220E"/>
    <w:rsid w:val="00C4240D"/>
    <w:rsid w:val="00C42537"/>
    <w:rsid w:val="00C425BE"/>
    <w:rsid w:val="00C42943"/>
    <w:rsid w:val="00C42C5D"/>
    <w:rsid w:val="00C43AEA"/>
    <w:rsid w:val="00C43B06"/>
    <w:rsid w:val="00C43D4B"/>
    <w:rsid w:val="00C44415"/>
    <w:rsid w:val="00C44B3F"/>
    <w:rsid w:val="00C44E5A"/>
    <w:rsid w:val="00C45EA3"/>
    <w:rsid w:val="00C46869"/>
    <w:rsid w:val="00C46FE4"/>
    <w:rsid w:val="00C50338"/>
    <w:rsid w:val="00C5058C"/>
    <w:rsid w:val="00C50DB8"/>
    <w:rsid w:val="00C529C4"/>
    <w:rsid w:val="00C52C2A"/>
    <w:rsid w:val="00C536CD"/>
    <w:rsid w:val="00C5398D"/>
    <w:rsid w:val="00C53CEB"/>
    <w:rsid w:val="00C54122"/>
    <w:rsid w:val="00C54202"/>
    <w:rsid w:val="00C5491F"/>
    <w:rsid w:val="00C54B6B"/>
    <w:rsid w:val="00C54DF4"/>
    <w:rsid w:val="00C552DA"/>
    <w:rsid w:val="00C55F0D"/>
    <w:rsid w:val="00C56BB6"/>
    <w:rsid w:val="00C56CEE"/>
    <w:rsid w:val="00C56F50"/>
    <w:rsid w:val="00C56F84"/>
    <w:rsid w:val="00C57063"/>
    <w:rsid w:val="00C60A6B"/>
    <w:rsid w:val="00C60EC1"/>
    <w:rsid w:val="00C61105"/>
    <w:rsid w:val="00C61137"/>
    <w:rsid w:val="00C611B9"/>
    <w:rsid w:val="00C61249"/>
    <w:rsid w:val="00C61446"/>
    <w:rsid w:val="00C61A13"/>
    <w:rsid w:val="00C62424"/>
    <w:rsid w:val="00C624F4"/>
    <w:rsid w:val="00C626BE"/>
    <w:rsid w:val="00C62B7B"/>
    <w:rsid w:val="00C6312D"/>
    <w:rsid w:val="00C6320D"/>
    <w:rsid w:val="00C6358A"/>
    <w:rsid w:val="00C63B04"/>
    <w:rsid w:val="00C64317"/>
    <w:rsid w:val="00C6488D"/>
    <w:rsid w:val="00C64B8C"/>
    <w:rsid w:val="00C658C0"/>
    <w:rsid w:val="00C66183"/>
    <w:rsid w:val="00C6676A"/>
    <w:rsid w:val="00C66CE1"/>
    <w:rsid w:val="00C670D8"/>
    <w:rsid w:val="00C67DEF"/>
    <w:rsid w:val="00C70A85"/>
    <w:rsid w:val="00C7145A"/>
    <w:rsid w:val="00C7189D"/>
    <w:rsid w:val="00C71C25"/>
    <w:rsid w:val="00C729F4"/>
    <w:rsid w:val="00C731D8"/>
    <w:rsid w:val="00C733A4"/>
    <w:rsid w:val="00C735E1"/>
    <w:rsid w:val="00C73DB4"/>
    <w:rsid w:val="00C74A74"/>
    <w:rsid w:val="00C755C1"/>
    <w:rsid w:val="00C75F00"/>
    <w:rsid w:val="00C766A7"/>
    <w:rsid w:val="00C76778"/>
    <w:rsid w:val="00C77E42"/>
    <w:rsid w:val="00C800D1"/>
    <w:rsid w:val="00C8120D"/>
    <w:rsid w:val="00C813C1"/>
    <w:rsid w:val="00C81586"/>
    <w:rsid w:val="00C81948"/>
    <w:rsid w:val="00C819EF"/>
    <w:rsid w:val="00C81D0A"/>
    <w:rsid w:val="00C8207E"/>
    <w:rsid w:val="00C824FE"/>
    <w:rsid w:val="00C82745"/>
    <w:rsid w:val="00C82A9E"/>
    <w:rsid w:val="00C83B59"/>
    <w:rsid w:val="00C83F25"/>
    <w:rsid w:val="00C84317"/>
    <w:rsid w:val="00C84355"/>
    <w:rsid w:val="00C84573"/>
    <w:rsid w:val="00C846B1"/>
    <w:rsid w:val="00C849E4"/>
    <w:rsid w:val="00C84A06"/>
    <w:rsid w:val="00C85761"/>
    <w:rsid w:val="00C86091"/>
    <w:rsid w:val="00C86979"/>
    <w:rsid w:val="00C86DFD"/>
    <w:rsid w:val="00C86E26"/>
    <w:rsid w:val="00C87D8D"/>
    <w:rsid w:val="00C9044E"/>
    <w:rsid w:val="00C90FC7"/>
    <w:rsid w:val="00C9176D"/>
    <w:rsid w:val="00C93339"/>
    <w:rsid w:val="00C933BC"/>
    <w:rsid w:val="00C93562"/>
    <w:rsid w:val="00C938A5"/>
    <w:rsid w:val="00C93C80"/>
    <w:rsid w:val="00C9477E"/>
    <w:rsid w:val="00C947A2"/>
    <w:rsid w:val="00C94C6A"/>
    <w:rsid w:val="00C94DCB"/>
    <w:rsid w:val="00C953F5"/>
    <w:rsid w:val="00C95FA2"/>
    <w:rsid w:val="00C96B47"/>
    <w:rsid w:val="00C96D9B"/>
    <w:rsid w:val="00C97106"/>
    <w:rsid w:val="00CA0C41"/>
    <w:rsid w:val="00CA11F1"/>
    <w:rsid w:val="00CA15F4"/>
    <w:rsid w:val="00CA2946"/>
    <w:rsid w:val="00CA2BE8"/>
    <w:rsid w:val="00CA3451"/>
    <w:rsid w:val="00CA3A14"/>
    <w:rsid w:val="00CA4300"/>
    <w:rsid w:val="00CA4A17"/>
    <w:rsid w:val="00CA5706"/>
    <w:rsid w:val="00CA6A07"/>
    <w:rsid w:val="00CA7672"/>
    <w:rsid w:val="00CA7CB8"/>
    <w:rsid w:val="00CA7D0E"/>
    <w:rsid w:val="00CB01FC"/>
    <w:rsid w:val="00CB17DE"/>
    <w:rsid w:val="00CB1C08"/>
    <w:rsid w:val="00CB21B3"/>
    <w:rsid w:val="00CB232D"/>
    <w:rsid w:val="00CB320C"/>
    <w:rsid w:val="00CB339E"/>
    <w:rsid w:val="00CB33F0"/>
    <w:rsid w:val="00CB3AF7"/>
    <w:rsid w:val="00CB3FCA"/>
    <w:rsid w:val="00CB405A"/>
    <w:rsid w:val="00CB439E"/>
    <w:rsid w:val="00CB4856"/>
    <w:rsid w:val="00CB4B73"/>
    <w:rsid w:val="00CB4B84"/>
    <w:rsid w:val="00CB52DA"/>
    <w:rsid w:val="00CB5EE2"/>
    <w:rsid w:val="00CB5F44"/>
    <w:rsid w:val="00CB5F6C"/>
    <w:rsid w:val="00CB6078"/>
    <w:rsid w:val="00CB6895"/>
    <w:rsid w:val="00CB6933"/>
    <w:rsid w:val="00CB6AE9"/>
    <w:rsid w:val="00CB6F3D"/>
    <w:rsid w:val="00CB7163"/>
    <w:rsid w:val="00CB71EF"/>
    <w:rsid w:val="00CB7708"/>
    <w:rsid w:val="00CB7A4B"/>
    <w:rsid w:val="00CB7C48"/>
    <w:rsid w:val="00CC017E"/>
    <w:rsid w:val="00CC0C54"/>
    <w:rsid w:val="00CC0E85"/>
    <w:rsid w:val="00CC1176"/>
    <w:rsid w:val="00CC1313"/>
    <w:rsid w:val="00CC1355"/>
    <w:rsid w:val="00CC19CB"/>
    <w:rsid w:val="00CC2589"/>
    <w:rsid w:val="00CC2614"/>
    <w:rsid w:val="00CC3145"/>
    <w:rsid w:val="00CC3200"/>
    <w:rsid w:val="00CC3234"/>
    <w:rsid w:val="00CC3402"/>
    <w:rsid w:val="00CC4566"/>
    <w:rsid w:val="00CC49C5"/>
    <w:rsid w:val="00CC4B54"/>
    <w:rsid w:val="00CC5A2C"/>
    <w:rsid w:val="00CC6AE6"/>
    <w:rsid w:val="00CC6F3E"/>
    <w:rsid w:val="00CC7449"/>
    <w:rsid w:val="00CC7964"/>
    <w:rsid w:val="00CC7EF8"/>
    <w:rsid w:val="00CD01C8"/>
    <w:rsid w:val="00CD0C88"/>
    <w:rsid w:val="00CD0FF6"/>
    <w:rsid w:val="00CD15F0"/>
    <w:rsid w:val="00CD1896"/>
    <w:rsid w:val="00CD1AF6"/>
    <w:rsid w:val="00CD1B27"/>
    <w:rsid w:val="00CD1EA5"/>
    <w:rsid w:val="00CD1F47"/>
    <w:rsid w:val="00CD274D"/>
    <w:rsid w:val="00CD2BE1"/>
    <w:rsid w:val="00CD3B62"/>
    <w:rsid w:val="00CD40BE"/>
    <w:rsid w:val="00CD492C"/>
    <w:rsid w:val="00CD4F1C"/>
    <w:rsid w:val="00CD53FB"/>
    <w:rsid w:val="00CD6089"/>
    <w:rsid w:val="00CD66E1"/>
    <w:rsid w:val="00CD6DCD"/>
    <w:rsid w:val="00CE0F60"/>
    <w:rsid w:val="00CE162B"/>
    <w:rsid w:val="00CE1BF4"/>
    <w:rsid w:val="00CE2314"/>
    <w:rsid w:val="00CE2486"/>
    <w:rsid w:val="00CE2A93"/>
    <w:rsid w:val="00CE3B0A"/>
    <w:rsid w:val="00CE3BE6"/>
    <w:rsid w:val="00CE4F69"/>
    <w:rsid w:val="00CE6AA7"/>
    <w:rsid w:val="00CE6E22"/>
    <w:rsid w:val="00CE7191"/>
    <w:rsid w:val="00CE7515"/>
    <w:rsid w:val="00CE756C"/>
    <w:rsid w:val="00CE770B"/>
    <w:rsid w:val="00CE7B9D"/>
    <w:rsid w:val="00CF023B"/>
    <w:rsid w:val="00CF263C"/>
    <w:rsid w:val="00CF35AC"/>
    <w:rsid w:val="00CF3A51"/>
    <w:rsid w:val="00CF3B40"/>
    <w:rsid w:val="00CF4636"/>
    <w:rsid w:val="00CF4EB8"/>
    <w:rsid w:val="00CF575E"/>
    <w:rsid w:val="00CF5C5A"/>
    <w:rsid w:val="00D00486"/>
    <w:rsid w:val="00D00BD4"/>
    <w:rsid w:val="00D015E8"/>
    <w:rsid w:val="00D01B1F"/>
    <w:rsid w:val="00D01D46"/>
    <w:rsid w:val="00D01FCD"/>
    <w:rsid w:val="00D020C8"/>
    <w:rsid w:val="00D02233"/>
    <w:rsid w:val="00D0255D"/>
    <w:rsid w:val="00D030B3"/>
    <w:rsid w:val="00D03612"/>
    <w:rsid w:val="00D03BC9"/>
    <w:rsid w:val="00D04832"/>
    <w:rsid w:val="00D04B9D"/>
    <w:rsid w:val="00D04F50"/>
    <w:rsid w:val="00D05427"/>
    <w:rsid w:val="00D0573A"/>
    <w:rsid w:val="00D0589D"/>
    <w:rsid w:val="00D05CD5"/>
    <w:rsid w:val="00D0635B"/>
    <w:rsid w:val="00D065AD"/>
    <w:rsid w:val="00D06E3C"/>
    <w:rsid w:val="00D07E19"/>
    <w:rsid w:val="00D1003C"/>
    <w:rsid w:val="00D120E1"/>
    <w:rsid w:val="00D1243E"/>
    <w:rsid w:val="00D12B71"/>
    <w:rsid w:val="00D13150"/>
    <w:rsid w:val="00D13366"/>
    <w:rsid w:val="00D1426B"/>
    <w:rsid w:val="00D14963"/>
    <w:rsid w:val="00D14B08"/>
    <w:rsid w:val="00D14F69"/>
    <w:rsid w:val="00D1538A"/>
    <w:rsid w:val="00D15E40"/>
    <w:rsid w:val="00D179AC"/>
    <w:rsid w:val="00D17DEB"/>
    <w:rsid w:val="00D201B2"/>
    <w:rsid w:val="00D206C9"/>
    <w:rsid w:val="00D20C6E"/>
    <w:rsid w:val="00D20F59"/>
    <w:rsid w:val="00D20F6A"/>
    <w:rsid w:val="00D21794"/>
    <w:rsid w:val="00D21946"/>
    <w:rsid w:val="00D219DA"/>
    <w:rsid w:val="00D219FB"/>
    <w:rsid w:val="00D21B7C"/>
    <w:rsid w:val="00D21EB6"/>
    <w:rsid w:val="00D22858"/>
    <w:rsid w:val="00D22CFB"/>
    <w:rsid w:val="00D24423"/>
    <w:rsid w:val="00D24622"/>
    <w:rsid w:val="00D24D17"/>
    <w:rsid w:val="00D24EFC"/>
    <w:rsid w:val="00D251D8"/>
    <w:rsid w:val="00D25D85"/>
    <w:rsid w:val="00D263C9"/>
    <w:rsid w:val="00D2764E"/>
    <w:rsid w:val="00D27CDB"/>
    <w:rsid w:val="00D30648"/>
    <w:rsid w:val="00D30711"/>
    <w:rsid w:val="00D30E61"/>
    <w:rsid w:val="00D30F4A"/>
    <w:rsid w:val="00D32CCA"/>
    <w:rsid w:val="00D330BE"/>
    <w:rsid w:val="00D33303"/>
    <w:rsid w:val="00D33F02"/>
    <w:rsid w:val="00D342A4"/>
    <w:rsid w:val="00D34861"/>
    <w:rsid w:val="00D34E41"/>
    <w:rsid w:val="00D352CF"/>
    <w:rsid w:val="00D353E9"/>
    <w:rsid w:val="00D35AB9"/>
    <w:rsid w:val="00D3680C"/>
    <w:rsid w:val="00D36E1E"/>
    <w:rsid w:val="00D373A3"/>
    <w:rsid w:val="00D37871"/>
    <w:rsid w:val="00D379B7"/>
    <w:rsid w:val="00D4001C"/>
    <w:rsid w:val="00D4053A"/>
    <w:rsid w:val="00D4053F"/>
    <w:rsid w:val="00D407AF"/>
    <w:rsid w:val="00D40BE3"/>
    <w:rsid w:val="00D4165E"/>
    <w:rsid w:val="00D418DF"/>
    <w:rsid w:val="00D41D8B"/>
    <w:rsid w:val="00D41E68"/>
    <w:rsid w:val="00D41F6B"/>
    <w:rsid w:val="00D4239A"/>
    <w:rsid w:val="00D423FD"/>
    <w:rsid w:val="00D42436"/>
    <w:rsid w:val="00D4260D"/>
    <w:rsid w:val="00D42CB4"/>
    <w:rsid w:val="00D42CD0"/>
    <w:rsid w:val="00D42FE6"/>
    <w:rsid w:val="00D444AB"/>
    <w:rsid w:val="00D44597"/>
    <w:rsid w:val="00D44A86"/>
    <w:rsid w:val="00D44ACB"/>
    <w:rsid w:val="00D452C5"/>
    <w:rsid w:val="00D454C8"/>
    <w:rsid w:val="00D45A38"/>
    <w:rsid w:val="00D45D7D"/>
    <w:rsid w:val="00D45E9B"/>
    <w:rsid w:val="00D461C4"/>
    <w:rsid w:val="00D4738B"/>
    <w:rsid w:val="00D4746B"/>
    <w:rsid w:val="00D47BA7"/>
    <w:rsid w:val="00D47D36"/>
    <w:rsid w:val="00D47D93"/>
    <w:rsid w:val="00D503DB"/>
    <w:rsid w:val="00D505FE"/>
    <w:rsid w:val="00D51E41"/>
    <w:rsid w:val="00D52A82"/>
    <w:rsid w:val="00D52F56"/>
    <w:rsid w:val="00D53520"/>
    <w:rsid w:val="00D53B69"/>
    <w:rsid w:val="00D54B41"/>
    <w:rsid w:val="00D55036"/>
    <w:rsid w:val="00D55417"/>
    <w:rsid w:val="00D554FE"/>
    <w:rsid w:val="00D556F0"/>
    <w:rsid w:val="00D55B52"/>
    <w:rsid w:val="00D55B8C"/>
    <w:rsid w:val="00D55BE8"/>
    <w:rsid w:val="00D55DE5"/>
    <w:rsid w:val="00D5654F"/>
    <w:rsid w:val="00D56762"/>
    <w:rsid w:val="00D56AD9"/>
    <w:rsid w:val="00D56BA8"/>
    <w:rsid w:val="00D578A6"/>
    <w:rsid w:val="00D57E68"/>
    <w:rsid w:val="00D60516"/>
    <w:rsid w:val="00D6076C"/>
    <w:rsid w:val="00D6123C"/>
    <w:rsid w:val="00D6190D"/>
    <w:rsid w:val="00D62815"/>
    <w:rsid w:val="00D62FB0"/>
    <w:rsid w:val="00D630E5"/>
    <w:rsid w:val="00D6361D"/>
    <w:rsid w:val="00D64E7C"/>
    <w:rsid w:val="00D6517B"/>
    <w:rsid w:val="00D65315"/>
    <w:rsid w:val="00D655E0"/>
    <w:rsid w:val="00D65A20"/>
    <w:rsid w:val="00D65AD5"/>
    <w:rsid w:val="00D661F3"/>
    <w:rsid w:val="00D66E84"/>
    <w:rsid w:val="00D67B61"/>
    <w:rsid w:val="00D702BD"/>
    <w:rsid w:val="00D709A8"/>
    <w:rsid w:val="00D70B72"/>
    <w:rsid w:val="00D70EB4"/>
    <w:rsid w:val="00D71779"/>
    <w:rsid w:val="00D719F2"/>
    <w:rsid w:val="00D71D12"/>
    <w:rsid w:val="00D71E4A"/>
    <w:rsid w:val="00D72957"/>
    <w:rsid w:val="00D72C88"/>
    <w:rsid w:val="00D72F06"/>
    <w:rsid w:val="00D733EB"/>
    <w:rsid w:val="00D737B6"/>
    <w:rsid w:val="00D7389F"/>
    <w:rsid w:val="00D7425E"/>
    <w:rsid w:val="00D74615"/>
    <w:rsid w:val="00D74934"/>
    <w:rsid w:val="00D749C1"/>
    <w:rsid w:val="00D75282"/>
    <w:rsid w:val="00D754A1"/>
    <w:rsid w:val="00D758B8"/>
    <w:rsid w:val="00D75D4A"/>
    <w:rsid w:val="00D75FE1"/>
    <w:rsid w:val="00D76021"/>
    <w:rsid w:val="00D76467"/>
    <w:rsid w:val="00D768F9"/>
    <w:rsid w:val="00D76A58"/>
    <w:rsid w:val="00D77150"/>
    <w:rsid w:val="00D776EF"/>
    <w:rsid w:val="00D818D0"/>
    <w:rsid w:val="00D81CD7"/>
    <w:rsid w:val="00D821F0"/>
    <w:rsid w:val="00D82577"/>
    <w:rsid w:val="00D8279E"/>
    <w:rsid w:val="00D83923"/>
    <w:rsid w:val="00D83E0C"/>
    <w:rsid w:val="00D83E99"/>
    <w:rsid w:val="00D840EA"/>
    <w:rsid w:val="00D84336"/>
    <w:rsid w:val="00D848A4"/>
    <w:rsid w:val="00D858AF"/>
    <w:rsid w:val="00D8676B"/>
    <w:rsid w:val="00D87F4C"/>
    <w:rsid w:val="00D90892"/>
    <w:rsid w:val="00D90D62"/>
    <w:rsid w:val="00D910A9"/>
    <w:rsid w:val="00D919EE"/>
    <w:rsid w:val="00D91ADF"/>
    <w:rsid w:val="00D91D55"/>
    <w:rsid w:val="00D92CF2"/>
    <w:rsid w:val="00D92ECC"/>
    <w:rsid w:val="00D93A93"/>
    <w:rsid w:val="00D93B3B"/>
    <w:rsid w:val="00D94238"/>
    <w:rsid w:val="00D94A42"/>
    <w:rsid w:val="00D94D83"/>
    <w:rsid w:val="00D95CF6"/>
    <w:rsid w:val="00D95F0B"/>
    <w:rsid w:val="00D96959"/>
    <w:rsid w:val="00D97151"/>
    <w:rsid w:val="00D97498"/>
    <w:rsid w:val="00D97591"/>
    <w:rsid w:val="00DA0366"/>
    <w:rsid w:val="00DA06FA"/>
    <w:rsid w:val="00DA0EA3"/>
    <w:rsid w:val="00DA0FA6"/>
    <w:rsid w:val="00DA12B9"/>
    <w:rsid w:val="00DA1601"/>
    <w:rsid w:val="00DA17FF"/>
    <w:rsid w:val="00DA1D19"/>
    <w:rsid w:val="00DA2264"/>
    <w:rsid w:val="00DA2887"/>
    <w:rsid w:val="00DA29B6"/>
    <w:rsid w:val="00DA2EFF"/>
    <w:rsid w:val="00DA33DB"/>
    <w:rsid w:val="00DA349A"/>
    <w:rsid w:val="00DA34D6"/>
    <w:rsid w:val="00DA35D4"/>
    <w:rsid w:val="00DA38FC"/>
    <w:rsid w:val="00DA3C58"/>
    <w:rsid w:val="00DA4226"/>
    <w:rsid w:val="00DA4BBB"/>
    <w:rsid w:val="00DA503A"/>
    <w:rsid w:val="00DA514B"/>
    <w:rsid w:val="00DA5F07"/>
    <w:rsid w:val="00DA63C3"/>
    <w:rsid w:val="00DA66E0"/>
    <w:rsid w:val="00DA6BE6"/>
    <w:rsid w:val="00DA711D"/>
    <w:rsid w:val="00DA71A5"/>
    <w:rsid w:val="00DA72C0"/>
    <w:rsid w:val="00DA7557"/>
    <w:rsid w:val="00DA7603"/>
    <w:rsid w:val="00DA7806"/>
    <w:rsid w:val="00DA7F22"/>
    <w:rsid w:val="00DB13B7"/>
    <w:rsid w:val="00DB195F"/>
    <w:rsid w:val="00DB1B5E"/>
    <w:rsid w:val="00DB1C3E"/>
    <w:rsid w:val="00DB1FF1"/>
    <w:rsid w:val="00DB2069"/>
    <w:rsid w:val="00DB2559"/>
    <w:rsid w:val="00DB2632"/>
    <w:rsid w:val="00DB29E7"/>
    <w:rsid w:val="00DB2CBF"/>
    <w:rsid w:val="00DB398B"/>
    <w:rsid w:val="00DB3F0C"/>
    <w:rsid w:val="00DB3F50"/>
    <w:rsid w:val="00DB48EC"/>
    <w:rsid w:val="00DB4E05"/>
    <w:rsid w:val="00DB4E19"/>
    <w:rsid w:val="00DB524E"/>
    <w:rsid w:val="00DB5F04"/>
    <w:rsid w:val="00DB7617"/>
    <w:rsid w:val="00DB7924"/>
    <w:rsid w:val="00DC0085"/>
    <w:rsid w:val="00DC036C"/>
    <w:rsid w:val="00DC0458"/>
    <w:rsid w:val="00DC04B8"/>
    <w:rsid w:val="00DC107A"/>
    <w:rsid w:val="00DC15BA"/>
    <w:rsid w:val="00DC20FF"/>
    <w:rsid w:val="00DC216A"/>
    <w:rsid w:val="00DC2D78"/>
    <w:rsid w:val="00DC36A2"/>
    <w:rsid w:val="00DC39BF"/>
    <w:rsid w:val="00DC3B03"/>
    <w:rsid w:val="00DC40FD"/>
    <w:rsid w:val="00DC4C67"/>
    <w:rsid w:val="00DC5555"/>
    <w:rsid w:val="00DC5C2F"/>
    <w:rsid w:val="00DC6A37"/>
    <w:rsid w:val="00DC6D2F"/>
    <w:rsid w:val="00DC6F09"/>
    <w:rsid w:val="00DC732D"/>
    <w:rsid w:val="00DC7456"/>
    <w:rsid w:val="00DC74AB"/>
    <w:rsid w:val="00DC7559"/>
    <w:rsid w:val="00DC7FB0"/>
    <w:rsid w:val="00DD153F"/>
    <w:rsid w:val="00DD173A"/>
    <w:rsid w:val="00DD1EA9"/>
    <w:rsid w:val="00DD20A4"/>
    <w:rsid w:val="00DD21E4"/>
    <w:rsid w:val="00DD2563"/>
    <w:rsid w:val="00DD2B29"/>
    <w:rsid w:val="00DD2C59"/>
    <w:rsid w:val="00DD2C7B"/>
    <w:rsid w:val="00DD2E88"/>
    <w:rsid w:val="00DD3012"/>
    <w:rsid w:val="00DD3978"/>
    <w:rsid w:val="00DD3E4D"/>
    <w:rsid w:val="00DD3EF1"/>
    <w:rsid w:val="00DD5129"/>
    <w:rsid w:val="00DD546E"/>
    <w:rsid w:val="00DD585F"/>
    <w:rsid w:val="00DD58D2"/>
    <w:rsid w:val="00DD654D"/>
    <w:rsid w:val="00DD7B1E"/>
    <w:rsid w:val="00DD7D41"/>
    <w:rsid w:val="00DD7DEC"/>
    <w:rsid w:val="00DD7E21"/>
    <w:rsid w:val="00DE0311"/>
    <w:rsid w:val="00DE1039"/>
    <w:rsid w:val="00DE1CE2"/>
    <w:rsid w:val="00DE1E85"/>
    <w:rsid w:val="00DE1EE9"/>
    <w:rsid w:val="00DE22BF"/>
    <w:rsid w:val="00DE2D62"/>
    <w:rsid w:val="00DE2E85"/>
    <w:rsid w:val="00DE3C10"/>
    <w:rsid w:val="00DE3EA6"/>
    <w:rsid w:val="00DE43F1"/>
    <w:rsid w:val="00DE441D"/>
    <w:rsid w:val="00DE5254"/>
    <w:rsid w:val="00DE5A5C"/>
    <w:rsid w:val="00DE5CF6"/>
    <w:rsid w:val="00DE6528"/>
    <w:rsid w:val="00DE6C32"/>
    <w:rsid w:val="00DE721A"/>
    <w:rsid w:val="00DE77B1"/>
    <w:rsid w:val="00DE7D9A"/>
    <w:rsid w:val="00DE7D9D"/>
    <w:rsid w:val="00DE7E81"/>
    <w:rsid w:val="00DE7ED7"/>
    <w:rsid w:val="00DF08ED"/>
    <w:rsid w:val="00DF0B82"/>
    <w:rsid w:val="00DF0C0D"/>
    <w:rsid w:val="00DF0D57"/>
    <w:rsid w:val="00DF10F6"/>
    <w:rsid w:val="00DF13E7"/>
    <w:rsid w:val="00DF1E52"/>
    <w:rsid w:val="00DF2CAD"/>
    <w:rsid w:val="00DF3305"/>
    <w:rsid w:val="00DF3514"/>
    <w:rsid w:val="00DF3F15"/>
    <w:rsid w:val="00DF429D"/>
    <w:rsid w:val="00DF4BCD"/>
    <w:rsid w:val="00DF55A5"/>
    <w:rsid w:val="00DF5D1F"/>
    <w:rsid w:val="00DF5DBE"/>
    <w:rsid w:val="00DF6A90"/>
    <w:rsid w:val="00DF6D20"/>
    <w:rsid w:val="00DF7D78"/>
    <w:rsid w:val="00E000A3"/>
    <w:rsid w:val="00E001CA"/>
    <w:rsid w:val="00E00862"/>
    <w:rsid w:val="00E00B0B"/>
    <w:rsid w:val="00E01459"/>
    <w:rsid w:val="00E0166B"/>
    <w:rsid w:val="00E024E3"/>
    <w:rsid w:val="00E02514"/>
    <w:rsid w:val="00E02B63"/>
    <w:rsid w:val="00E02EF2"/>
    <w:rsid w:val="00E03854"/>
    <w:rsid w:val="00E047C4"/>
    <w:rsid w:val="00E0499E"/>
    <w:rsid w:val="00E04A37"/>
    <w:rsid w:val="00E054E1"/>
    <w:rsid w:val="00E05B5C"/>
    <w:rsid w:val="00E05CC1"/>
    <w:rsid w:val="00E0762B"/>
    <w:rsid w:val="00E079B3"/>
    <w:rsid w:val="00E07DC6"/>
    <w:rsid w:val="00E07F00"/>
    <w:rsid w:val="00E10A8F"/>
    <w:rsid w:val="00E10BB1"/>
    <w:rsid w:val="00E10C8A"/>
    <w:rsid w:val="00E11A87"/>
    <w:rsid w:val="00E11C08"/>
    <w:rsid w:val="00E124F0"/>
    <w:rsid w:val="00E125A2"/>
    <w:rsid w:val="00E13032"/>
    <w:rsid w:val="00E13A45"/>
    <w:rsid w:val="00E13B41"/>
    <w:rsid w:val="00E13D93"/>
    <w:rsid w:val="00E14070"/>
    <w:rsid w:val="00E141FE"/>
    <w:rsid w:val="00E14A7B"/>
    <w:rsid w:val="00E15911"/>
    <w:rsid w:val="00E15D64"/>
    <w:rsid w:val="00E1607B"/>
    <w:rsid w:val="00E16C2E"/>
    <w:rsid w:val="00E170B9"/>
    <w:rsid w:val="00E17347"/>
    <w:rsid w:val="00E17AE2"/>
    <w:rsid w:val="00E20263"/>
    <w:rsid w:val="00E209AA"/>
    <w:rsid w:val="00E212CC"/>
    <w:rsid w:val="00E2165E"/>
    <w:rsid w:val="00E218E3"/>
    <w:rsid w:val="00E21F10"/>
    <w:rsid w:val="00E220D1"/>
    <w:rsid w:val="00E22D49"/>
    <w:rsid w:val="00E22D55"/>
    <w:rsid w:val="00E22D75"/>
    <w:rsid w:val="00E242E0"/>
    <w:rsid w:val="00E244B7"/>
    <w:rsid w:val="00E24861"/>
    <w:rsid w:val="00E25457"/>
    <w:rsid w:val="00E25540"/>
    <w:rsid w:val="00E2594F"/>
    <w:rsid w:val="00E25CEC"/>
    <w:rsid w:val="00E25EF6"/>
    <w:rsid w:val="00E2600F"/>
    <w:rsid w:val="00E26864"/>
    <w:rsid w:val="00E26968"/>
    <w:rsid w:val="00E270DA"/>
    <w:rsid w:val="00E2782A"/>
    <w:rsid w:val="00E27F1F"/>
    <w:rsid w:val="00E304CA"/>
    <w:rsid w:val="00E3071D"/>
    <w:rsid w:val="00E30DD8"/>
    <w:rsid w:val="00E30E90"/>
    <w:rsid w:val="00E30F0A"/>
    <w:rsid w:val="00E31651"/>
    <w:rsid w:val="00E31A7C"/>
    <w:rsid w:val="00E32A39"/>
    <w:rsid w:val="00E32FD3"/>
    <w:rsid w:val="00E33794"/>
    <w:rsid w:val="00E342AE"/>
    <w:rsid w:val="00E34509"/>
    <w:rsid w:val="00E34DBD"/>
    <w:rsid w:val="00E3534E"/>
    <w:rsid w:val="00E35944"/>
    <w:rsid w:val="00E35C01"/>
    <w:rsid w:val="00E35E95"/>
    <w:rsid w:val="00E360A9"/>
    <w:rsid w:val="00E36702"/>
    <w:rsid w:val="00E36A32"/>
    <w:rsid w:val="00E36AA4"/>
    <w:rsid w:val="00E3734B"/>
    <w:rsid w:val="00E379EC"/>
    <w:rsid w:val="00E37CB2"/>
    <w:rsid w:val="00E40AFA"/>
    <w:rsid w:val="00E40C62"/>
    <w:rsid w:val="00E41BC0"/>
    <w:rsid w:val="00E43057"/>
    <w:rsid w:val="00E44A0E"/>
    <w:rsid w:val="00E44A4C"/>
    <w:rsid w:val="00E44BA8"/>
    <w:rsid w:val="00E44BFC"/>
    <w:rsid w:val="00E45799"/>
    <w:rsid w:val="00E46A02"/>
    <w:rsid w:val="00E477E4"/>
    <w:rsid w:val="00E47830"/>
    <w:rsid w:val="00E47878"/>
    <w:rsid w:val="00E47F15"/>
    <w:rsid w:val="00E50356"/>
    <w:rsid w:val="00E51512"/>
    <w:rsid w:val="00E51761"/>
    <w:rsid w:val="00E51B81"/>
    <w:rsid w:val="00E521BD"/>
    <w:rsid w:val="00E5243E"/>
    <w:rsid w:val="00E524B1"/>
    <w:rsid w:val="00E52745"/>
    <w:rsid w:val="00E532A2"/>
    <w:rsid w:val="00E533C3"/>
    <w:rsid w:val="00E53475"/>
    <w:rsid w:val="00E53877"/>
    <w:rsid w:val="00E53AE3"/>
    <w:rsid w:val="00E53B52"/>
    <w:rsid w:val="00E53D7C"/>
    <w:rsid w:val="00E53E92"/>
    <w:rsid w:val="00E54166"/>
    <w:rsid w:val="00E54C43"/>
    <w:rsid w:val="00E54F31"/>
    <w:rsid w:val="00E55986"/>
    <w:rsid w:val="00E55A1C"/>
    <w:rsid w:val="00E55C05"/>
    <w:rsid w:val="00E55D5F"/>
    <w:rsid w:val="00E568D6"/>
    <w:rsid w:val="00E56938"/>
    <w:rsid w:val="00E56A55"/>
    <w:rsid w:val="00E56DB1"/>
    <w:rsid w:val="00E57571"/>
    <w:rsid w:val="00E57E9B"/>
    <w:rsid w:val="00E6019B"/>
    <w:rsid w:val="00E605AA"/>
    <w:rsid w:val="00E60653"/>
    <w:rsid w:val="00E60A38"/>
    <w:rsid w:val="00E60DA4"/>
    <w:rsid w:val="00E614D4"/>
    <w:rsid w:val="00E62335"/>
    <w:rsid w:val="00E63A1A"/>
    <w:rsid w:val="00E63ED0"/>
    <w:rsid w:val="00E63FE4"/>
    <w:rsid w:val="00E6450B"/>
    <w:rsid w:val="00E645E0"/>
    <w:rsid w:val="00E648DF"/>
    <w:rsid w:val="00E64B4B"/>
    <w:rsid w:val="00E65164"/>
    <w:rsid w:val="00E65269"/>
    <w:rsid w:val="00E65999"/>
    <w:rsid w:val="00E65A6A"/>
    <w:rsid w:val="00E65AE0"/>
    <w:rsid w:val="00E65B86"/>
    <w:rsid w:val="00E65C54"/>
    <w:rsid w:val="00E65DAE"/>
    <w:rsid w:val="00E66137"/>
    <w:rsid w:val="00E668F0"/>
    <w:rsid w:val="00E66BEA"/>
    <w:rsid w:val="00E66C4A"/>
    <w:rsid w:val="00E66FD8"/>
    <w:rsid w:val="00E670CF"/>
    <w:rsid w:val="00E67489"/>
    <w:rsid w:val="00E67908"/>
    <w:rsid w:val="00E705D9"/>
    <w:rsid w:val="00E7072F"/>
    <w:rsid w:val="00E70DF2"/>
    <w:rsid w:val="00E71601"/>
    <w:rsid w:val="00E73884"/>
    <w:rsid w:val="00E74146"/>
    <w:rsid w:val="00E7451A"/>
    <w:rsid w:val="00E74FF1"/>
    <w:rsid w:val="00E750B8"/>
    <w:rsid w:val="00E75220"/>
    <w:rsid w:val="00E75340"/>
    <w:rsid w:val="00E7561C"/>
    <w:rsid w:val="00E75A93"/>
    <w:rsid w:val="00E76518"/>
    <w:rsid w:val="00E76A18"/>
    <w:rsid w:val="00E77534"/>
    <w:rsid w:val="00E77F04"/>
    <w:rsid w:val="00E80D28"/>
    <w:rsid w:val="00E8111F"/>
    <w:rsid w:val="00E8238A"/>
    <w:rsid w:val="00E82442"/>
    <w:rsid w:val="00E824F8"/>
    <w:rsid w:val="00E835A9"/>
    <w:rsid w:val="00E83DF8"/>
    <w:rsid w:val="00E83E8D"/>
    <w:rsid w:val="00E842D7"/>
    <w:rsid w:val="00E849ED"/>
    <w:rsid w:val="00E84ECA"/>
    <w:rsid w:val="00E84FA2"/>
    <w:rsid w:val="00E851D1"/>
    <w:rsid w:val="00E853F4"/>
    <w:rsid w:val="00E85966"/>
    <w:rsid w:val="00E86433"/>
    <w:rsid w:val="00E866D0"/>
    <w:rsid w:val="00E86C8C"/>
    <w:rsid w:val="00E87341"/>
    <w:rsid w:val="00E879F8"/>
    <w:rsid w:val="00E87C29"/>
    <w:rsid w:val="00E87C30"/>
    <w:rsid w:val="00E87C92"/>
    <w:rsid w:val="00E90214"/>
    <w:rsid w:val="00E90421"/>
    <w:rsid w:val="00E906FC"/>
    <w:rsid w:val="00E90B53"/>
    <w:rsid w:val="00E91039"/>
    <w:rsid w:val="00E924B0"/>
    <w:rsid w:val="00E92DE4"/>
    <w:rsid w:val="00E93326"/>
    <w:rsid w:val="00E93AB6"/>
    <w:rsid w:val="00E93CE3"/>
    <w:rsid w:val="00E9444B"/>
    <w:rsid w:val="00E94687"/>
    <w:rsid w:val="00E94844"/>
    <w:rsid w:val="00E9487C"/>
    <w:rsid w:val="00E94A1B"/>
    <w:rsid w:val="00E94DD6"/>
    <w:rsid w:val="00E95376"/>
    <w:rsid w:val="00E95463"/>
    <w:rsid w:val="00E9563A"/>
    <w:rsid w:val="00E9655D"/>
    <w:rsid w:val="00E9680E"/>
    <w:rsid w:val="00E96CE9"/>
    <w:rsid w:val="00E972FC"/>
    <w:rsid w:val="00E9763C"/>
    <w:rsid w:val="00E979D9"/>
    <w:rsid w:val="00E97AD6"/>
    <w:rsid w:val="00E97E2B"/>
    <w:rsid w:val="00E97F6A"/>
    <w:rsid w:val="00EA0445"/>
    <w:rsid w:val="00EA10D1"/>
    <w:rsid w:val="00EA18B3"/>
    <w:rsid w:val="00EA1AD3"/>
    <w:rsid w:val="00EA1C70"/>
    <w:rsid w:val="00EA249D"/>
    <w:rsid w:val="00EA28A5"/>
    <w:rsid w:val="00EA2992"/>
    <w:rsid w:val="00EA2FED"/>
    <w:rsid w:val="00EA3182"/>
    <w:rsid w:val="00EA3362"/>
    <w:rsid w:val="00EA40B2"/>
    <w:rsid w:val="00EA4B7A"/>
    <w:rsid w:val="00EA4CF6"/>
    <w:rsid w:val="00EA51E8"/>
    <w:rsid w:val="00EA668C"/>
    <w:rsid w:val="00EA6B20"/>
    <w:rsid w:val="00EA7585"/>
    <w:rsid w:val="00EA7CF2"/>
    <w:rsid w:val="00EB0C78"/>
    <w:rsid w:val="00EB10D8"/>
    <w:rsid w:val="00EB165F"/>
    <w:rsid w:val="00EB1674"/>
    <w:rsid w:val="00EB292F"/>
    <w:rsid w:val="00EB3555"/>
    <w:rsid w:val="00EB373E"/>
    <w:rsid w:val="00EB4A67"/>
    <w:rsid w:val="00EB4A7C"/>
    <w:rsid w:val="00EB4EFA"/>
    <w:rsid w:val="00EB5234"/>
    <w:rsid w:val="00EB5538"/>
    <w:rsid w:val="00EB5C2F"/>
    <w:rsid w:val="00EB6140"/>
    <w:rsid w:val="00EB652A"/>
    <w:rsid w:val="00EB697E"/>
    <w:rsid w:val="00EB6A71"/>
    <w:rsid w:val="00EB6C63"/>
    <w:rsid w:val="00EB6E3E"/>
    <w:rsid w:val="00EB6E40"/>
    <w:rsid w:val="00EB6F3A"/>
    <w:rsid w:val="00EB704B"/>
    <w:rsid w:val="00EB7058"/>
    <w:rsid w:val="00EB77BA"/>
    <w:rsid w:val="00EB7A98"/>
    <w:rsid w:val="00EB7C59"/>
    <w:rsid w:val="00EC020A"/>
    <w:rsid w:val="00EC02C5"/>
    <w:rsid w:val="00EC0425"/>
    <w:rsid w:val="00EC048B"/>
    <w:rsid w:val="00EC0A49"/>
    <w:rsid w:val="00EC15E7"/>
    <w:rsid w:val="00EC167E"/>
    <w:rsid w:val="00EC2113"/>
    <w:rsid w:val="00EC28B9"/>
    <w:rsid w:val="00EC2C9B"/>
    <w:rsid w:val="00EC2D7A"/>
    <w:rsid w:val="00EC328D"/>
    <w:rsid w:val="00EC3433"/>
    <w:rsid w:val="00EC3759"/>
    <w:rsid w:val="00EC3AE9"/>
    <w:rsid w:val="00EC3B59"/>
    <w:rsid w:val="00EC3CC5"/>
    <w:rsid w:val="00EC515F"/>
    <w:rsid w:val="00EC5EB2"/>
    <w:rsid w:val="00EC5F83"/>
    <w:rsid w:val="00EC6CA6"/>
    <w:rsid w:val="00EC6D3B"/>
    <w:rsid w:val="00EC7322"/>
    <w:rsid w:val="00EC77C7"/>
    <w:rsid w:val="00EC7AAA"/>
    <w:rsid w:val="00ED0184"/>
    <w:rsid w:val="00ED0214"/>
    <w:rsid w:val="00ED0DB1"/>
    <w:rsid w:val="00ED0ECE"/>
    <w:rsid w:val="00ED11B7"/>
    <w:rsid w:val="00ED1E93"/>
    <w:rsid w:val="00ED3717"/>
    <w:rsid w:val="00ED3CEA"/>
    <w:rsid w:val="00ED40A6"/>
    <w:rsid w:val="00ED4519"/>
    <w:rsid w:val="00ED47C0"/>
    <w:rsid w:val="00ED4DF3"/>
    <w:rsid w:val="00ED54F0"/>
    <w:rsid w:val="00ED6CDF"/>
    <w:rsid w:val="00ED6D30"/>
    <w:rsid w:val="00ED7218"/>
    <w:rsid w:val="00EE0287"/>
    <w:rsid w:val="00EE05E4"/>
    <w:rsid w:val="00EE0747"/>
    <w:rsid w:val="00EE0F18"/>
    <w:rsid w:val="00EE13A2"/>
    <w:rsid w:val="00EE19CC"/>
    <w:rsid w:val="00EE25AB"/>
    <w:rsid w:val="00EE3024"/>
    <w:rsid w:val="00EE3338"/>
    <w:rsid w:val="00EE43F6"/>
    <w:rsid w:val="00EE45F4"/>
    <w:rsid w:val="00EE4A60"/>
    <w:rsid w:val="00EE4A6A"/>
    <w:rsid w:val="00EE4C44"/>
    <w:rsid w:val="00EE50D6"/>
    <w:rsid w:val="00EE5106"/>
    <w:rsid w:val="00EE5635"/>
    <w:rsid w:val="00EE6153"/>
    <w:rsid w:val="00EE6D29"/>
    <w:rsid w:val="00EE6ED4"/>
    <w:rsid w:val="00EE79CD"/>
    <w:rsid w:val="00EE7D4D"/>
    <w:rsid w:val="00EE7F8F"/>
    <w:rsid w:val="00EF0B1B"/>
    <w:rsid w:val="00EF0B5F"/>
    <w:rsid w:val="00EF0EED"/>
    <w:rsid w:val="00EF1070"/>
    <w:rsid w:val="00EF121B"/>
    <w:rsid w:val="00EF267A"/>
    <w:rsid w:val="00EF294A"/>
    <w:rsid w:val="00EF2B71"/>
    <w:rsid w:val="00EF312C"/>
    <w:rsid w:val="00EF4C63"/>
    <w:rsid w:val="00EF5510"/>
    <w:rsid w:val="00EF5C71"/>
    <w:rsid w:val="00EF5CD3"/>
    <w:rsid w:val="00EF63ED"/>
    <w:rsid w:val="00EF66F1"/>
    <w:rsid w:val="00EF6922"/>
    <w:rsid w:val="00EF6B3D"/>
    <w:rsid w:val="00EF73C1"/>
    <w:rsid w:val="00EF775D"/>
    <w:rsid w:val="00EF78EF"/>
    <w:rsid w:val="00EF7AA8"/>
    <w:rsid w:val="00EF7E90"/>
    <w:rsid w:val="00F00B1D"/>
    <w:rsid w:val="00F01069"/>
    <w:rsid w:val="00F01BC1"/>
    <w:rsid w:val="00F02078"/>
    <w:rsid w:val="00F02109"/>
    <w:rsid w:val="00F0248D"/>
    <w:rsid w:val="00F02758"/>
    <w:rsid w:val="00F02D41"/>
    <w:rsid w:val="00F03256"/>
    <w:rsid w:val="00F03692"/>
    <w:rsid w:val="00F0374E"/>
    <w:rsid w:val="00F03970"/>
    <w:rsid w:val="00F0450C"/>
    <w:rsid w:val="00F05320"/>
    <w:rsid w:val="00F06A1A"/>
    <w:rsid w:val="00F079CD"/>
    <w:rsid w:val="00F07AEF"/>
    <w:rsid w:val="00F07E0C"/>
    <w:rsid w:val="00F101B8"/>
    <w:rsid w:val="00F10630"/>
    <w:rsid w:val="00F10D2D"/>
    <w:rsid w:val="00F10EBD"/>
    <w:rsid w:val="00F11683"/>
    <w:rsid w:val="00F117E4"/>
    <w:rsid w:val="00F119A9"/>
    <w:rsid w:val="00F11D7B"/>
    <w:rsid w:val="00F11E14"/>
    <w:rsid w:val="00F122D5"/>
    <w:rsid w:val="00F122DB"/>
    <w:rsid w:val="00F124A4"/>
    <w:rsid w:val="00F129D0"/>
    <w:rsid w:val="00F12D15"/>
    <w:rsid w:val="00F12E16"/>
    <w:rsid w:val="00F13019"/>
    <w:rsid w:val="00F13899"/>
    <w:rsid w:val="00F138C5"/>
    <w:rsid w:val="00F13CC9"/>
    <w:rsid w:val="00F14CA5"/>
    <w:rsid w:val="00F14F78"/>
    <w:rsid w:val="00F1596C"/>
    <w:rsid w:val="00F15B9D"/>
    <w:rsid w:val="00F15C7A"/>
    <w:rsid w:val="00F164F6"/>
    <w:rsid w:val="00F16806"/>
    <w:rsid w:val="00F16A96"/>
    <w:rsid w:val="00F16B03"/>
    <w:rsid w:val="00F16B90"/>
    <w:rsid w:val="00F16C09"/>
    <w:rsid w:val="00F16C1C"/>
    <w:rsid w:val="00F20897"/>
    <w:rsid w:val="00F21360"/>
    <w:rsid w:val="00F21EB4"/>
    <w:rsid w:val="00F22534"/>
    <w:rsid w:val="00F227A8"/>
    <w:rsid w:val="00F22A47"/>
    <w:rsid w:val="00F22B4C"/>
    <w:rsid w:val="00F22BAA"/>
    <w:rsid w:val="00F23309"/>
    <w:rsid w:val="00F235D2"/>
    <w:rsid w:val="00F236F3"/>
    <w:rsid w:val="00F23CFB"/>
    <w:rsid w:val="00F241B6"/>
    <w:rsid w:val="00F24296"/>
    <w:rsid w:val="00F243A1"/>
    <w:rsid w:val="00F24648"/>
    <w:rsid w:val="00F24897"/>
    <w:rsid w:val="00F24AC1"/>
    <w:rsid w:val="00F24F59"/>
    <w:rsid w:val="00F252B0"/>
    <w:rsid w:val="00F25D9E"/>
    <w:rsid w:val="00F27133"/>
    <w:rsid w:val="00F27F93"/>
    <w:rsid w:val="00F300D4"/>
    <w:rsid w:val="00F311B5"/>
    <w:rsid w:val="00F3173E"/>
    <w:rsid w:val="00F331A5"/>
    <w:rsid w:val="00F33D5B"/>
    <w:rsid w:val="00F33D7F"/>
    <w:rsid w:val="00F34529"/>
    <w:rsid w:val="00F34719"/>
    <w:rsid w:val="00F34A8D"/>
    <w:rsid w:val="00F352A3"/>
    <w:rsid w:val="00F352F6"/>
    <w:rsid w:val="00F354BD"/>
    <w:rsid w:val="00F372AC"/>
    <w:rsid w:val="00F37963"/>
    <w:rsid w:val="00F37DAC"/>
    <w:rsid w:val="00F40082"/>
    <w:rsid w:val="00F402BC"/>
    <w:rsid w:val="00F4086E"/>
    <w:rsid w:val="00F40C6D"/>
    <w:rsid w:val="00F421B6"/>
    <w:rsid w:val="00F42716"/>
    <w:rsid w:val="00F42A47"/>
    <w:rsid w:val="00F42CBC"/>
    <w:rsid w:val="00F43532"/>
    <w:rsid w:val="00F43619"/>
    <w:rsid w:val="00F43B42"/>
    <w:rsid w:val="00F43CF8"/>
    <w:rsid w:val="00F44079"/>
    <w:rsid w:val="00F452E3"/>
    <w:rsid w:val="00F45F18"/>
    <w:rsid w:val="00F46797"/>
    <w:rsid w:val="00F46D22"/>
    <w:rsid w:val="00F46E65"/>
    <w:rsid w:val="00F47AA2"/>
    <w:rsid w:val="00F47E75"/>
    <w:rsid w:val="00F50C00"/>
    <w:rsid w:val="00F50F68"/>
    <w:rsid w:val="00F51A9C"/>
    <w:rsid w:val="00F51D30"/>
    <w:rsid w:val="00F51FB0"/>
    <w:rsid w:val="00F524FF"/>
    <w:rsid w:val="00F5263E"/>
    <w:rsid w:val="00F52785"/>
    <w:rsid w:val="00F53128"/>
    <w:rsid w:val="00F5361E"/>
    <w:rsid w:val="00F53C6D"/>
    <w:rsid w:val="00F53C79"/>
    <w:rsid w:val="00F54047"/>
    <w:rsid w:val="00F54556"/>
    <w:rsid w:val="00F54626"/>
    <w:rsid w:val="00F54656"/>
    <w:rsid w:val="00F55006"/>
    <w:rsid w:val="00F552A0"/>
    <w:rsid w:val="00F56D13"/>
    <w:rsid w:val="00F57AEA"/>
    <w:rsid w:val="00F6021A"/>
    <w:rsid w:val="00F60683"/>
    <w:rsid w:val="00F62258"/>
    <w:rsid w:val="00F62E97"/>
    <w:rsid w:val="00F6318A"/>
    <w:rsid w:val="00F634DC"/>
    <w:rsid w:val="00F634F4"/>
    <w:rsid w:val="00F63608"/>
    <w:rsid w:val="00F638B1"/>
    <w:rsid w:val="00F63A7E"/>
    <w:rsid w:val="00F63ABA"/>
    <w:rsid w:val="00F6405F"/>
    <w:rsid w:val="00F641AA"/>
    <w:rsid w:val="00F64558"/>
    <w:rsid w:val="00F647B0"/>
    <w:rsid w:val="00F64AA6"/>
    <w:rsid w:val="00F64E09"/>
    <w:rsid w:val="00F6527F"/>
    <w:rsid w:val="00F6562C"/>
    <w:rsid w:val="00F65811"/>
    <w:rsid w:val="00F65D22"/>
    <w:rsid w:val="00F65F58"/>
    <w:rsid w:val="00F666EB"/>
    <w:rsid w:val="00F66B5A"/>
    <w:rsid w:val="00F6753F"/>
    <w:rsid w:val="00F67D19"/>
    <w:rsid w:val="00F7029B"/>
    <w:rsid w:val="00F70AFD"/>
    <w:rsid w:val="00F71158"/>
    <w:rsid w:val="00F71D60"/>
    <w:rsid w:val="00F72237"/>
    <w:rsid w:val="00F723BF"/>
    <w:rsid w:val="00F726BF"/>
    <w:rsid w:val="00F72810"/>
    <w:rsid w:val="00F73153"/>
    <w:rsid w:val="00F74A59"/>
    <w:rsid w:val="00F74B7B"/>
    <w:rsid w:val="00F74BA7"/>
    <w:rsid w:val="00F74E35"/>
    <w:rsid w:val="00F74E7C"/>
    <w:rsid w:val="00F753F4"/>
    <w:rsid w:val="00F755E2"/>
    <w:rsid w:val="00F757AF"/>
    <w:rsid w:val="00F760FE"/>
    <w:rsid w:val="00F7659C"/>
    <w:rsid w:val="00F767B4"/>
    <w:rsid w:val="00F76883"/>
    <w:rsid w:val="00F76C7C"/>
    <w:rsid w:val="00F778B0"/>
    <w:rsid w:val="00F80A10"/>
    <w:rsid w:val="00F81344"/>
    <w:rsid w:val="00F81DC5"/>
    <w:rsid w:val="00F83520"/>
    <w:rsid w:val="00F8356D"/>
    <w:rsid w:val="00F835C1"/>
    <w:rsid w:val="00F83DE1"/>
    <w:rsid w:val="00F84DE4"/>
    <w:rsid w:val="00F84F57"/>
    <w:rsid w:val="00F85604"/>
    <w:rsid w:val="00F85E55"/>
    <w:rsid w:val="00F862F7"/>
    <w:rsid w:val="00F866BA"/>
    <w:rsid w:val="00F866E7"/>
    <w:rsid w:val="00F868E6"/>
    <w:rsid w:val="00F86C68"/>
    <w:rsid w:val="00F86DE5"/>
    <w:rsid w:val="00F873AF"/>
    <w:rsid w:val="00F8785E"/>
    <w:rsid w:val="00F87D04"/>
    <w:rsid w:val="00F909AA"/>
    <w:rsid w:val="00F90BF6"/>
    <w:rsid w:val="00F90C0C"/>
    <w:rsid w:val="00F913A5"/>
    <w:rsid w:val="00F91DC5"/>
    <w:rsid w:val="00F926F3"/>
    <w:rsid w:val="00F92D77"/>
    <w:rsid w:val="00F944C9"/>
    <w:rsid w:val="00F94558"/>
    <w:rsid w:val="00F94757"/>
    <w:rsid w:val="00F95094"/>
    <w:rsid w:val="00F95696"/>
    <w:rsid w:val="00F95B2F"/>
    <w:rsid w:val="00F95C23"/>
    <w:rsid w:val="00F96650"/>
    <w:rsid w:val="00F9676C"/>
    <w:rsid w:val="00F97A75"/>
    <w:rsid w:val="00F97B2D"/>
    <w:rsid w:val="00F97DAE"/>
    <w:rsid w:val="00FA01A7"/>
    <w:rsid w:val="00FA04F9"/>
    <w:rsid w:val="00FA0D36"/>
    <w:rsid w:val="00FA2878"/>
    <w:rsid w:val="00FA2B8F"/>
    <w:rsid w:val="00FA2E26"/>
    <w:rsid w:val="00FA2E29"/>
    <w:rsid w:val="00FA3275"/>
    <w:rsid w:val="00FA3E4E"/>
    <w:rsid w:val="00FA3ED8"/>
    <w:rsid w:val="00FA3FDB"/>
    <w:rsid w:val="00FA4502"/>
    <w:rsid w:val="00FA4E54"/>
    <w:rsid w:val="00FA59E9"/>
    <w:rsid w:val="00FA5CF9"/>
    <w:rsid w:val="00FA60B5"/>
    <w:rsid w:val="00FA6508"/>
    <w:rsid w:val="00FA6C3D"/>
    <w:rsid w:val="00FA6C7F"/>
    <w:rsid w:val="00FA720F"/>
    <w:rsid w:val="00FA738F"/>
    <w:rsid w:val="00FA77CB"/>
    <w:rsid w:val="00FA78FC"/>
    <w:rsid w:val="00FB0953"/>
    <w:rsid w:val="00FB0A6C"/>
    <w:rsid w:val="00FB12FC"/>
    <w:rsid w:val="00FB1870"/>
    <w:rsid w:val="00FB1962"/>
    <w:rsid w:val="00FB1985"/>
    <w:rsid w:val="00FB2A0A"/>
    <w:rsid w:val="00FB37E2"/>
    <w:rsid w:val="00FB3E7C"/>
    <w:rsid w:val="00FB441D"/>
    <w:rsid w:val="00FB453F"/>
    <w:rsid w:val="00FB463E"/>
    <w:rsid w:val="00FB49AB"/>
    <w:rsid w:val="00FB4C87"/>
    <w:rsid w:val="00FB50E3"/>
    <w:rsid w:val="00FB668D"/>
    <w:rsid w:val="00FB78C5"/>
    <w:rsid w:val="00FB7AA8"/>
    <w:rsid w:val="00FC08BE"/>
    <w:rsid w:val="00FC0F0D"/>
    <w:rsid w:val="00FC120F"/>
    <w:rsid w:val="00FC1E4E"/>
    <w:rsid w:val="00FC2066"/>
    <w:rsid w:val="00FC2281"/>
    <w:rsid w:val="00FC2707"/>
    <w:rsid w:val="00FC2C14"/>
    <w:rsid w:val="00FC2CC5"/>
    <w:rsid w:val="00FC30B2"/>
    <w:rsid w:val="00FC472E"/>
    <w:rsid w:val="00FC4BFE"/>
    <w:rsid w:val="00FC4C57"/>
    <w:rsid w:val="00FC4F61"/>
    <w:rsid w:val="00FC4F99"/>
    <w:rsid w:val="00FC543D"/>
    <w:rsid w:val="00FC5CDA"/>
    <w:rsid w:val="00FC634E"/>
    <w:rsid w:val="00FC64E4"/>
    <w:rsid w:val="00FC682E"/>
    <w:rsid w:val="00FC69B4"/>
    <w:rsid w:val="00FC6B7C"/>
    <w:rsid w:val="00FC70E3"/>
    <w:rsid w:val="00FC741E"/>
    <w:rsid w:val="00FD0862"/>
    <w:rsid w:val="00FD0E52"/>
    <w:rsid w:val="00FD1FE1"/>
    <w:rsid w:val="00FD2682"/>
    <w:rsid w:val="00FD2860"/>
    <w:rsid w:val="00FD2BF0"/>
    <w:rsid w:val="00FD2C82"/>
    <w:rsid w:val="00FD3CCA"/>
    <w:rsid w:val="00FD43ED"/>
    <w:rsid w:val="00FD479E"/>
    <w:rsid w:val="00FD4810"/>
    <w:rsid w:val="00FD4B39"/>
    <w:rsid w:val="00FD5335"/>
    <w:rsid w:val="00FD5501"/>
    <w:rsid w:val="00FD5D34"/>
    <w:rsid w:val="00FD5EA1"/>
    <w:rsid w:val="00FD60C8"/>
    <w:rsid w:val="00FD685D"/>
    <w:rsid w:val="00FD6CCF"/>
    <w:rsid w:val="00FD79FA"/>
    <w:rsid w:val="00FE00B0"/>
    <w:rsid w:val="00FE00D3"/>
    <w:rsid w:val="00FE0BC9"/>
    <w:rsid w:val="00FE0BFA"/>
    <w:rsid w:val="00FE1133"/>
    <w:rsid w:val="00FE1819"/>
    <w:rsid w:val="00FE252C"/>
    <w:rsid w:val="00FE29E0"/>
    <w:rsid w:val="00FE2D3D"/>
    <w:rsid w:val="00FE2E2D"/>
    <w:rsid w:val="00FE2F31"/>
    <w:rsid w:val="00FE354A"/>
    <w:rsid w:val="00FE3605"/>
    <w:rsid w:val="00FE3AB0"/>
    <w:rsid w:val="00FE3DF1"/>
    <w:rsid w:val="00FE4288"/>
    <w:rsid w:val="00FE4F9D"/>
    <w:rsid w:val="00FE504C"/>
    <w:rsid w:val="00FE61F4"/>
    <w:rsid w:val="00FE69FF"/>
    <w:rsid w:val="00FE6F3A"/>
    <w:rsid w:val="00FE6F96"/>
    <w:rsid w:val="00FE71A4"/>
    <w:rsid w:val="00FE7D09"/>
    <w:rsid w:val="00FF0467"/>
    <w:rsid w:val="00FF0792"/>
    <w:rsid w:val="00FF116F"/>
    <w:rsid w:val="00FF11C5"/>
    <w:rsid w:val="00FF130B"/>
    <w:rsid w:val="00FF27C1"/>
    <w:rsid w:val="00FF28D6"/>
    <w:rsid w:val="00FF35F1"/>
    <w:rsid w:val="00FF4F0D"/>
    <w:rsid w:val="00FF5042"/>
    <w:rsid w:val="00FF52C6"/>
    <w:rsid w:val="00FF5303"/>
    <w:rsid w:val="00FF554D"/>
    <w:rsid w:val="00FF573C"/>
    <w:rsid w:val="00FF5B95"/>
    <w:rsid w:val="00FF5CED"/>
    <w:rsid w:val="00FF5D3F"/>
    <w:rsid w:val="00FF5DEA"/>
    <w:rsid w:val="00FF6569"/>
    <w:rsid w:val="00FF6CDA"/>
    <w:rsid w:val="00FF6DB4"/>
    <w:rsid w:val="00FF7075"/>
    <w:rsid w:val="00FF7D52"/>
    <w:rsid w:val="019B131B"/>
    <w:rsid w:val="05CC676D"/>
    <w:rsid w:val="074D3280"/>
    <w:rsid w:val="0C2A363E"/>
    <w:rsid w:val="15730D3E"/>
    <w:rsid w:val="17302F48"/>
    <w:rsid w:val="17630C2A"/>
    <w:rsid w:val="189D23BF"/>
    <w:rsid w:val="19703AE4"/>
    <w:rsid w:val="1CA10869"/>
    <w:rsid w:val="1F3B3107"/>
    <w:rsid w:val="1FA107A8"/>
    <w:rsid w:val="21D12292"/>
    <w:rsid w:val="258411AC"/>
    <w:rsid w:val="27F648FE"/>
    <w:rsid w:val="28091301"/>
    <w:rsid w:val="350B3A67"/>
    <w:rsid w:val="36B72394"/>
    <w:rsid w:val="3776450E"/>
    <w:rsid w:val="386F17BF"/>
    <w:rsid w:val="3924243C"/>
    <w:rsid w:val="3B47774C"/>
    <w:rsid w:val="3CE31B7E"/>
    <w:rsid w:val="3F0341C1"/>
    <w:rsid w:val="3F2D184C"/>
    <w:rsid w:val="4100438B"/>
    <w:rsid w:val="41740D8E"/>
    <w:rsid w:val="47BE4CDF"/>
    <w:rsid w:val="4B1B31AB"/>
    <w:rsid w:val="4E004054"/>
    <w:rsid w:val="4E282F8C"/>
    <w:rsid w:val="4E535F1C"/>
    <w:rsid w:val="51166058"/>
    <w:rsid w:val="53CC6E10"/>
    <w:rsid w:val="561226A0"/>
    <w:rsid w:val="575264B4"/>
    <w:rsid w:val="578628A6"/>
    <w:rsid w:val="68272745"/>
    <w:rsid w:val="6D6D01B5"/>
    <w:rsid w:val="798146FA"/>
    <w:rsid w:val="79CE2F14"/>
    <w:rsid w:val="7A19560F"/>
    <w:rsid w:val="7B7D6A87"/>
    <w:rsid w:val="7B7D6D31"/>
    <w:rsid w:val="7EAF5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7610D"/>
  <w15:docId w15:val="{5DF389E4-1ED8-493E-803B-9D09A13F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黑体" w:hAnsi="Courier New" w:cs="Courier New"/>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uiPriority="0" w:qFormat="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DB8"/>
    <w:pPr>
      <w:widowControl w:val="0"/>
      <w:jc w:val="both"/>
    </w:pPr>
    <w:rPr>
      <w:kern w:val="2"/>
      <w:sz w:val="21"/>
    </w:rPr>
  </w:style>
  <w:style w:type="paragraph" w:styleId="10">
    <w:name w:val="heading 1"/>
    <w:basedOn w:val="a"/>
    <w:next w:val="a"/>
    <w:link w:val="11"/>
    <w:uiPriority w:val="99"/>
    <w:qFormat/>
    <w:pPr>
      <w:keepNext/>
      <w:keepLines/>
      <w:autoSpaceDE w:val="0"/>
      <w:autoSpaceDN w:val="0"/>
      <w:adjustRightInd w:val="0"/>
      <w:spacing w:before="240" w:after="120" w:line="300" w:lineRule="auto"/>
      <w:jc w:val="center"/>
      <w:outlineLvl w:val="0"/>
    </w:pPr>
    <w:rPr>
      <w:rFonts w:ascii="黑体"/>
      <w:b/>
      <w:kern w:val="44"/>
      <w:sz w:val="32"/>
    </w:rPr>
  </w:style>
  <w:style w:type="paragraph" w:styleId="2">
    <w:name w:val="heading 2"/>
    <w:basedOn w:val="a"/>
    <w:next w:val="a0"/>
    <w:link w:val="20"/>
    <w:uiPriority w:val="9"/>
    <w:qFormat/>
    <w:pPr>
      <w:keepNext/>
      <w:keepLines/>
      <w:autoSpaceDE w:val="0"/>
      <w:autoSpaceDN w:val="0"/>
      <w:adjustRightInd w:val="0"/>
      <w:spacing w:before="120" w:line="300" w:lineRule="auto"/>
      <w:jc w:val="center"/>
      <w:outlineLvl w:val="1"/>
    </w:pPr>
    <w:rPr>
      <w:rFonts w:ascii="Cambria" w:eastAsia="Wingdings" w:hAnsi="Cambria"/>
      <w:b/>
      <w:kern w:val="0"/>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黑体"/>
      <w:b/>
      <w:kern w:val="0"/>
      <w:sz w:val="24"/>
      <w:u w:val="single"/>
    </w:rPr>
  </w:style>
  <w:style w:type="paragraph" w:styleId="4">
    <w:name w:val="heading 4"/>
    <w:basedOn w:val="a"/>
    <w:next w:val="a0"/>
    <w:link w:val="40"/>
    <w:qFormat/>
    <w:pPr>
      <w:keepNext/>
      <w:keepLines/>
      <w:tabs>
        <w:tab w:val="left" w:pos="851"/>
      </w:tabs>
      <w:snapToGrid w:val="0"/>
      <w:spacing w:before="120" w:after="120" w:line="300" w:lineRule="auto"/>
      <w:ind w:left="851" w:hanging="851"/>
      <w:jc w:val="left"/>
      <w:outlineLvl w:val="3"/>
    </w:pPr>
    <w:rPr>
      <w:rFonts w:ascii="Cambria" w:eastAsia="Wingdings" w:hAnsi="Cambria"/>
      <w:b/>
      <w:spacing w:val="20"/>
      <w:sz w:val="24"/>
    </w:rPr>
  </w:style>
  <w:style w:type="paragraph" w:styleId="5">
    <w:name w:val="heading 5"/>
    <w:basedOn w:val="a"/>
    <w:next w:val="a0"/>
    <w:link w:val="50"/>
    <w:qFormat/>
    <w:pPr>
      <w:keepNext/>
      <w:keepLines/>
      <w:tabs>
        <w:tab w:val="left" w:pos="992"/>
      </w:tabs>
      <w:snapToGrid w:val="0"/>
      <w:spacing w:before="120"/>
      <w:ind w:left="992" w:hanging="992"/>
      <w:jc w:val="left"/>
      <w:outlineLvl w:val="4"/>
    </w:pPr>
    <w:rPr>
      <w:b/>
      <w:spacing w:val="20"/>
      <w:sz w:val="22"/>
    </w:rPr>
  </w:style>
  <w:style w:type="paragraph" w:styleId="6">
    <w:name w:val="heading 6"/>
    <w:basedOn w:val="a"/>
    <w:next w:val="a"/>
    <w:link w:val="60"/>
    <w:qFormat/>
    <w:pPr>
      <w:keepNext/>
      <w:keepLines/>
      <w:tabs>
        <w:tab w:val="left" w:pos="0"/>
      </w:tabs>
      <w:spacing w:before="240" w:after="64" w:line="319" w:lineRule="auto"/>
      <w:ind w:left="1152" w:hanging="1152"/>
      <w:outlineLvl w:val="5"/>
    </w:pPr>
    <w:rPr>
      <w:rFonts w:ascii="Cambria Math" w:hAnsi="Cambria Math"/>
      <w:b/>
      <w:bCs/>
      <w:sz w:val="24"/>
      <w:szCs w:val="24"/>
    </w:rPr>
  </w:style>
  <w:style w:type="paragraph" w:styleId="7">
    <w:name w:val="heading 7"/>
    <w:basedOn w:val="a"/>
    <w:next w:val="a"/>
    <w:link w:val="70"/>
    <w:qFormat/>
    <w:pPr>
      <w:keepNext/>
      <w:keepLines/>
      <w:tabs>
        <w:tab w:val="left" w:pos="0"/>
      </w:tabs>
      <w:spacing w:before="240" w:after="64" w:line="319" w:lineRule="auto"/>
      <w:ind w:left="1296" w:hanging="1296"/>
      <w:outlineLvl w:val="6"/>
    </w:pPr>
    <w:rPr>
      <w:b/>
      <w:bCs/>
      <w:sz w:val="24"/>
      <w:szCs w:val="24"/>
    </w:rPr>
  </w:style>
  <w:style w:type="paragraph" w:styleId="8">
    <w:name w:val="heading 8"/>
    <w:basedOn w:val="a"/>
    <w:next w:val="a"/>
    <w:link w:val="80"/>
    <w:qFormat/>
    <w:pPr>
      <w:keepNext/>
      <w:keepLines/>
      <w:tabs>
        <w:tab w:val="left" w:pos="0"/>
      </w:tabs>
      <w:spacing w:before="240" w:after="64" w:line="319" w:lineRule="auto"/>
      <w:ind w:left="1440" w:hanging="1440"/>
      <w:outlineLvl w:val="7"/>
    </w:pPr>
    <w:rPr>
      <w:rFonts w:ascii="Cambria Math" w:hAnsi="Cambria Math"/>
      <w:sz w:val="24"/>
      <w:szCs w:val="24"/>
    </w:rPr>
  </w:style>
  <w:style w:type="paragraph" w:styleId="9">
    <w:name w:val="heading 9"/>
    <w:basedOn w:val="a"/>
    <w:next w:val="a"/>
    <w:link w:val="90"/>
    <w:qFormat/>
    <w:pPr>
      <w:keepNext/>
      <w:keepLines/>
      <w:tabs>
        <w:tab w:val="left" w:pos="0"/>
      </w:tabs>
      <w:spacing w:before="240" w:after="64" w:line="319" w:lineRule="auto"/>
      <w:ind w:left="1584" w:hanging="1584"/>
      <w:outlineLvl w:val="8"/>
    </w:pPr>
    <w:rPr>
      <w:rFonts w:ascii="Cambria Math" w:hAnsi="Cambria Math"/>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黑体"/>
      <w:kern w:val="0"/>
      <w:sz w:val="24"/>
    </w:rPr>
  </w:style>
  <w:style w:type="paragraph" w:styleId="31">
    <w:name w:val="List 3"/>
    <w:basedOn w:val="a"/>
    <w:qFormat/>
    <w:pPr>
      <w:ind w:leftChars="400" w:left="100" w:hangingChars="200" w:hanging="200"/>
    </w:pPr>
  </w:style>
  <w:style w:type="paragraph" w:styleId="TOC7">
    <w:name w:val="toc 7"/>
    <w:basedOn w:val="a"/>
    <w:next w:val="a"/>
    <w:uiPriority w:val="39"/>
    <w:unhideWhenUsed/>
    <w:qFormat/>
    <w:pPr>
      <w:ind w:left="1260"/>
      <w:jc w:val="left"/>
    </w:pPr>
    <w:rPr>
      <w:rFonts w:ascii="楷体_GB2312" w:hAnsi="楷体_GB2312"/>
      <w:sz w:val="18"/>
      <w:szCs w:val="18"/>
    </w:rPr>
  </w:style>
  <w:style w:type="paragraph" w:styleId="a5">
    <w:name w:val="Document Map"/>
    <w:basedOn w:val="a"/>
    <w:link w:val="a6"/>
    <w:uiPriority w:val="99"/>
    <w:qFormat/>
    <w:pPr>
      <w:shd w:val="clear" w:color="auto" w:fill="000080"/>
    </w:pPr>
  </w:style>
  <w:style w:type="paragraph" w:styleId="a7">
    <w:name w:val="annotation text"/>
    <w:basedOn w:val="a"/>
    <w:link w:val="12"/>
    <w:uiPriority w:val="99"/>
    <w:qFormat/>
    <w:pPr>
      <w:jc w:val="left"/>
    </w:pPr>
    <w:rPr>
      <w:szCs w:val="24"/>
    </w:rPr>
  </w:style>
  <w:style w:type="paragraph" w:styleId="a8">
    <w:name w:val="Body Text"/>
    <w:basedOn w:val="a"/>
    <w:link w:val="a9"/>
    <w:qFormat/>
    <w:pPr>
      <w:tabs>
        <w:tab w:val="left" w:pos="567"/>
      </w:tabs>
      <w:spacing w:before="120" w:line="22" w:lineRule="atLeast"/>
    </w:pPr>
    <w:rPr>
      <w:rFonts w:ascii="黑体" w:hAnsi="黑体"/>
      <w:sz w:val="24"/>
    </w:rPr>
  </w:style>
  <w:style w:type="paragraph" w:styleId="aa">
    <w:name w:val="Body Text Indent"/>
    <w:basedOn w:val="a"/>
    <w:link w:val="ab"/>
    <w:qFormat/>
    <w:pPr>
      <w:spacing w:line="360" w:lineRule="auto"/>
      <w:ind w:firstLine="570"/>
    </w:pPr>
    <w:rPr>
      <w:sz w:val="24"/>
    </w:rPr>
  </w:style>
  <w:style w:type="paragraph" w:styleId="21">
    <w:name w:val="List 2"/>
    <w:basedOn w:val="a"/>
    <w:qFormat/>
    <w:pPr>
      <w:ind w:leftChars="200" w:left="100" w:hangingChars="200" w:hanging="200"/>
    </w:pPr>
  </w:style>
  <w:style w:type="paragraph" w:styleId="TOC5">
    <w:name w:val="toc 5"/>
    <w:basedOn w:val="a"/>
    <w:next w:val="a"/>
    <w:uiPriority w:val="39"/>
    <w:unhideWhenUsed/>
    <w:qFormat/>
    <w:pPr>
      <w:ind w:left="840"/>
      <w:jc w:val="left"/>
    </w:pPr>
    <w:rPr>
      <w:rFonts w:ascii="楷体_GB2312" w:hAnsi="楷体_GB2312"/>
      <w:sz w:val="18"/>
      <w:szCs w:val="18"/>
    </w:rPr>
  </w:style>
  <w:style w:type="paragraph" w:styleId="TOC3">
    <w:name w:val="toc 3"/>
    <w:basedOn w:val="a"/>
    <w:next w:val="a"/>
    <w:uiPriority w:val="39"/>
    <w:qFormat/>
    <w:pPr>
      <w:ind w:left="420"/>
      <w:jc w:val="left"/>
    </w:pPr>
    <w:rPr>
      <w:rFonts w:ascii="楷体_GB2312" w:hAnsi="楷体_GB2312"/>
      <w:i/>
      <w:iCs/>
      <w:sz w:val="20"/>
    </w:rPr>
  </w:style>
  <w:style w:type="paragraph" w:styleId="ac">
    <w:name w:val="Plain Text"/>
    <w:basedOn w:val="a"/>
    <w:link w:val="ad"/>
    <w:qFormat/>
    <w:rPr>
      <w:rFonts w:ascii="黑体" w:hAnsi="MS Gothic"/>
    </w:rPr>
  </w:style>
  <w:style w:type="paragraph" w:styleId="TOC8">
    <w:name w:val="toc 8"/>
    <w:basedOn w:val="a"/>
    <w:next w:val="a"/>
    <w:uiPriority w:val="39"/>
    <w:unhideWhenUsed/>
    <w:qFormat/>
    <w:pPr>
      <w:ind w:left="1470"/>
      <w:jc w:val="left"/>
    </w:pPr>
    <w:rPr>
      <w:rFonts w:ascii="楷体_GB2312" w:hAnsi="楷体_GB2312"/>
      <w:sz w:val="18"/>
      <w:szCs w:val="18"/>
    </w:rPr>
  </w:style>
  <w:style w:type="paragraph" w:styleId="ae">
    <w:name w:val="Date"/>
    <w:basedOn w:val="a"/>
    <w:next w:val="a"/>
    <w:link w:val="af"/>
    <w:uiPriority w:val="99"/>
    <w:qFormat/>
    <w:pPr>
      <w:ind w:leftChars="2500" w:left="100"/>
    </w:pPr>
    <w:rPr>
      <w:rFonts w:ascii="Calibri" w:eastAsia="Calibri" w:hAnsi="黑体"/>
      <w:color w:val="000000"/>
      <w:sz w:val="24"/>
    </w:rPr>
  </w:style>
  <w:style w:type="paragraph" w:styleId="22">
    <w:name w:val="Body Text Indent 2"/>
    <w:basedOn w:val="a"/>
    <w:link w:val="23"/>
    <w:qFormat/>
    <w:pPr>
      <w:ind w:firstLineChars="200" w:firstLine="480"/>
    </w:pPr>
    <w:rPr>
      <w:rFonts w:ascii="Calibri" w:eastAsia="Calibri"/>
      <w:sz w:val="24"/>
    </w:rPr>
  </w:style>
  <w:style w:type="paragraph" w:styleId="51">
    <w:name w:val="List Continue 5"/>
    <w:basedOn w:val="a"/>
    <w:qFormat/>
    <w:pPr>
      <w:spacing w:after="120"/>
      <w:ind w:leftChars="1000" w:left="2100"/>
    </w:pPr>
  </w:style>
  <w:style w:type="paragraph" w:styleId="af0">
    <w:name w:val="Balloon Text"/>
    <w:basedOn w:val="a"/>
    <w:link w:val="af1"/>
    <w:uiPriority w:val="99"/>
    <w:qFormat/>
    <w:pPr>
      <w:spacing w:before="120" w:after="120" w:line="400" w:lineRule="exact"/>
    </w:pPr>
    <w:rPr>
      <w:rFonts w:ascii="等线" w:eastAsia="等线" w:hAnsi="等线"/>
      <w:sz w:val="18"/>
    </w:rPr>
  </w:style>
  <w:style w:type="paragraph" w:styleId="af2">
    <w:name w:val="footer"/>
    <w:basedOn w:val="a"/>
    <w:link w:val="af3"/>
    <w:uiPriority w:val="99"/>
    <w:qFormat/>
    <w:pPr>
      <w:tabs>
        <w:tab w:val="center" w:pos="4153"/>
        <w:tab w:val="right" w:pos="8306"/>
      </w:tabs>
      <w:autoSpaceDE w:val="0"/>
      <w:autoSpaceDN w:val="0"/>
      <w:adjustRightInd w:val="0"/>
      <w:snapToGrid w:val="0"/>
      <w:jc w:val="left"/>
    </w:pPr>
    <w:rPr>
      <w:rFonts w:ascii="黑体"/>
      <w:kern w:val="0"/>
      <w:sz w:val="18"/>
    </w:rPr>
  </w:style>
  <w:style w:type="paragraph" w:styleId="af4">
    <w:name w:val="header"/>
    <w:basedOn w:val="a"/>
    <w:link w:val="af5"/>
    <w:uiPriority w:val="99"/>
    <w:qFormat/>
    <w:pPr>
      <w:tabs>
        <w:tab w:val="center" w:pos="4153"/>
        <w:tab w:val="right" w:pos="8306"/>
      </w:tabs>
      <w:snapToGrid w:val="0"/>
      <w:jc w:val="center"/>
    </w:pPr>
    <w:rPr>
      <w:sz w:val="18"/>
    </w:rPr>
  </w:style>
  <w:style w:type="paragraph" w:styleId="TOC1">
    <w:name w:val="toc 1"/>
    <w:basedOn w:val="a"/>
    <w:next w:val="a"/>
    <w:uiPriority w:val="39"/>
    <w:qFormat/>
    <w:pPr>
      <w:spacing w:before="120" w:after="120"/>
      <w:jc w:val="left"/>
    </w:pPr>
    <w:rPr>
      <w:rFonts w:ascii="楷体_GB2312" w:hAnsi="楷体_GB2312"/>
      <w:b/>
      <w:bCs/>
      <w:caps/>
      <w:sz w:val="20"/>
    </w:rPr>
  </w:style>
  <w:style w:type="paragraph" w:styleId="TOC4">
    <w:name w:val="toc 4"/>
    <w:basedOn w:val="a"/>
    <w:next w:val="a"/>
    <w:uiPriority w:val="39"/>
    <w:unhideWhenUsed/>
    <w:qFormat/>
    <w:pPr>
      <w:ind w:left="630"/>
      <w:jc w:val="left"/>
    </w:pPr>
    <w:rPr>
      <w:rFonts w:ascii="楷体_GB2312" w:hAnsi="楷体_GB2312"/>
      <w:sz w:val="18"/>
      <w:szCs w:val="18"/>
    </w:rPr>
  </w:style>
  <w:style w:type="paragraph" w:styleId="af6">
    <w:name w:val="List"/>
    <w:basedOn w:val="a"/>
    <w:qFormat/>
    <w:pPr>
      <w:ind w:left="200" w:hangingChars="200" w:hanging="200"/>
    </w:pPr>
  </w:style>
  <w:style w:type="paragraph" w:styleId="TOC6">
    <w:name w:val="toc 6"/>
    <w:basedOn w:val="a"/>
    <w:next w:val="a"/>
    <w:uiPriority w:val="39"/>
    <w:unhideWhenUsed/>
    <w:qFormat/>
    <w:pPr>
      <w:ind w:left="1050"/>
      <w:jc w:val="left"/>
    </w:pPr>
    <w:rPr>
      <w:rFonts w:ascii="楷体_GB2312" w:hAnsi="楷体_GB2312"/>
      <w:sz w:val="18"/>
      <w:szCs w:val="18"/>
    </w:rPr>
  </w:style>
  <w:style w:type="paragraph" w:styleId="52">
    <w:name w:val="List 5"/>
    <w:basedOn w:val="a"/>
    <w:qFormat/>
    <w:pPr>
      <w:ind w:leftChars="800" w:left="100" w:hangingChars="200" w:hanging="200"/>
    </w:pPr>
  </w:style>
  <w:style w:type="paragraph" w:styleId="32">
    <w:name w:val="Body Text Indent 3"/>
    <w:basedOn w:val="a"/>
    <w:link w:val="33"/>
    <w:qFormat/>
    <w:pPr>
      <w:autoSpaceDE w:val="0"/>
      <w:autoSpaceDN w:val="0"/>
      <w:adjustRightInd w:val="0"/>
      <w:spacing w:before="120" w:line="22" w:lineRule="atLeast"/>
      <w:ind w:left="720" w:firstLine="480"/>
      <w:jc w:val="left"/>
    </w:pPr>
    <w:rPr>
      <w:rFonts w:ascii="黑体"/>
      <w:kern w:val="0"/>
      <w:sz w:val="24"/>
    </w:rPr>
  </w:style>
  <w:style w:type="paragraph" w:styleId="TOC2">
    <w:name w:val="toc 2"/>
    <w:basedOn w:val="a"/>
    <w:next w:val="a"/>
    <w:uiPriority w:val="39"/>
    <w:qFormat/>
    <w:pPr>
      <w:ind w:left="210"/>
      <w:jc w:val="left"/>
    </w:pPr>
    <w:rPr>
      <w:rFonts w:ascii="楷体_GB2312" w:hAnsi="楷体_GB2312"/>
      <w:smallCaps/>
      <w:sz w:val="20"/>
    </w:rPr>
  </w:style>
  <w:style w:type="paragraph" w:styleId="TOC9">
    <w:name w:val="toc 9"/>
    <w:basedOn w:val="a"/>
    <w:next w:val="a"/>
    <w:uiPriority w:val="39"/>
    <w:unhideWhenUsed/>
    <w:qFormat/>
    <w:pPr>
      <w:ind w:left="1680"/>
      <w:jc w:val="left"/>
    </w:pPr>
    <w:rPr>
      <w:rFonts w:ascii="楷体_GB2312" w:hAnsi="楷体_GB2312"/>
      <w:sz w:val="18"/>
      <w:szCs w:val="18"/>
    </w:rPr>
  </w:style>
  <w:style w:type="paragraph" w:styleId="41">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黑体"/>
      <w:kern w:val="0"/>
      <w:sz w:val="24"/>
    </w:rPr>
  </w:style>
  <w:style w:type="paragraph" w:styleId="af7">
    <w:name w:val="Normal (Web)"/>
    <w:basedOn w:val="a"/>
    <w:uiPriority w:val="99"/>
    <w:qFormat/>
    <w:pPr>
      <w:widowControl/>
      <w:spacing w:before="100" w:beforeAutospacing="1" w:after="100" w:afterAutospacing="1"/>
      <w:jc w:val="left"/>
    </w:pPr>
    <w:rPr>
      <w:rFonts w:ascii="黑体" w:hAnsi="黑体"/>
      <w:kern w:val="0"/>
      <w:sz w:val="24"/>
    </w:rPr>
  </w:style>
  <w:style w:type="paragraph" w:styleId="13">
    <w:name w:val="index 1"/>
    <w:basedOn w:val="a"/>
    <w:next w:val="a"/>
    <w:qFormat/>
  </w:style>
  <w:style w:type="paragraph" w:styleId="af8">
    <w:name w:val="Title"/>
    <w:basedOn w:val="a"/>
    <w:next w:val="a"/>
    <w:link w:val="af9"/>
    <w:qFormat/>
    <w:pPr>
      <w:spacing w:before="240" w:after="60"/>
      <w:jc w:val="center"/>
      <w:outlineLvl w:val="0"/>
    </w:pPr>
    <w:rPr>
      <w:rFonts w:ascii="Cambria Math" w:hAnsi="Cambria Math"/>
      <w:b/>
      <w:bCs/>
      <w:sz w:val="32"/>
      <w:szCs w:val="32"/>
    </w:rPr>
  </w:style>
  <w:style w:type="paragraph" w:styleId="afa">
    <w:name w:val="annotation subject"/>
    <w:basedOn w:val="a7"/>
    <w:next w:val="a7"/>
    <w:link w:val="afb"/>
    <w:uiPriority w:val="99"/>
    <w:qFormat/>
    <w:rPr>
      <w:b/>
      <w:bCs/>
    </w:rPr>
  </w:style>
  <w:style w:type="paragraph" w:styleId="afc">
    <w:name w:val="Body Text First Indent"/>
    <w:basedOn w:val="a8"/>
    <w:link w:val="afd"/>
    <w:qFormat/>
    <w:pPr>
      <w:spacing w:before="0" w:after="120" w:line="240" w:lineRule="auto"/>
      <w:ind w:firstLineChars="100" w:firstLine="420"/>
    </w:pPr>
  </w:style>
  <w:style w:type="paragraph" w:styleId="25">
    <w:name w:val="Body Text First Indent 2"/>
    <w:basedOn w:val="aa"/>
    <w:link w:val="26"/>
    <w:uiPriority w:val="99"/>
    <w:qFormat/>
    <w:pPr>
      <w:spacing w:after="120" w:line="240" w:lineRule="auto"/>
      <w:ind w:leftChars="200" w:left="420" w:firstLineChars="200" w:firstLine="420"/>
    </w:pPr>
  </w:style>
  <w:style w:type="table" w:styleId="afe">
    <w:name w:val="Table Grid"/>
    <w:basedOn w:val="a2"/>
    <w:uiPriority w:val="39"/>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rPr>
  </w:style>
  <w:style w:type="character" w:styleId="aff0">
    <w:name w:val="page number"/>
    <w:uiPriority w:val="99"/>
    <w:qFormat/>
  </w:style>
  <w:style w:type="character" w:styleId="aff1">
    <w:name w:val="Emphasis"/>
    <w:qFormat/>
    <w:rPr>
      <w:b/>
      <w:bCs/>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11">
    <w:name w:val="标题 1 字符"/>
    <w:link w:val="10"/>
    <w:uiPriority w:val="99"/>
    <w:qFormat/>
    <w:rPr>
      <w:rFonts w:ascii="黑体"/>
      <w:b/>
      <w:kern w:val="44"/>
      <w:sz w:val="32"/>
    </w:rPr>
  </w:style>
  <w:style w:type="character" w:customStyle="1" w:styleId="20">
    <w:name w:val="标题 2 字符"/>
    <w:link w:val="2"/>
    <w:uiPriority w:val="9"/>
    <w:qFormat/>
    <w:rPr>
      <w:rFonts w:ascii="Cambria" w:eastAsia="Wingdings" w:hAnsi="Cambria"/>
      <w:b/>
      <w:sz w:val="30"/>
    </w:rPr>
  </w:style>
  <w:style w:type="character" w:customStyle="1" w:styleId="a4">
    <w:name w:val="正文缩进 字符"/>
    <w:link w:val="a0"/>
    <w:qFormat/>
    <w:locked/>
    <w:rPr>
      <w:rFonts w:ascii="黑体"/>
      <w:sz w:val="24"/>
    </w:rPr>
  </w:style>
  <w:style w:type="character" w:customStyle="1" w:styleId="30">
    <w:name w:val="标题 3 字符"/>
    <w:link w:val="3"/>
    <w:uiPriority w:val="9"/>
    <w:qFormat/>
    <w:rPr>
      <w:rFonts w:ascii="黑体"/>
      <w:b/>
      <w:sz w:val="24"/>
      <w:u w:val="single"/>
    </w:rPr>
  </w:style>
  <w:style w:type="character" w:customStyle="1" w:styleId="40">
    <w:name w:val="标题 4 字符"/>
    <w:link w:val="4"/>
    <w:qFormat/>
    <w:rPr>
      <w:rFonts w:ascii="Cambria" w:eastAsia="Wingdings" w:hAnsi="Cambria"/>
      <w:b/>
      <w:spacing w:val="20"/>
      <w:kern w:val="2"/>
      <w:sz w:val="24"/>
    </w:rPr>
  </w:style>
  <w:style w:type="character" w:customStyle="1" w:styleId="50">
    <w:name w:val="标题 5 字符"/>
    <w:link w:val="5"/>
    <w:qFormat/>
    <w:rPr>
      <w:b/>
      <w:spacing w:val="20"/>
      <w:kern w:val="2"/>
      <w:sz w:val="22"/>
    </w:rPr>
  </w:style>
  <w:style w:type="character" w:customStyle="1" w:styleId="60">
    <w:name w:val="标题 6 字符"/>
    <w:link w:val="6"/>
    <w:qFormat/>
    <w:rPr>
      <w:rFonts w:ascii="Cambria Math" w:hAnsi="Cambria Math" w:cs="黑体"/>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Cambria Math" w:hAnsi="Cambria Math" w:cs="黑体"/>
      <w:kern w:val="2"/>
      <w:sz w:val="24"/>
      <w:szCs w:val="24"/>
    </w:rPr>
  </w:style>
  <w:style w:type="character" w:customStyle="1" w:styleId="90">
    <w:name w:val="标题 9 字符"/>
    <w:link w:val="9"/>
    <w:qFormat/>
    <w:rPr>
      <w:rFonts w:ascii="Cambria Math" w:hAnsi="Cambria Math" w:cs="黑体"/>
      <w:kern w:val="2"/>
      <w:sz w:val="21"/>
      <w:szCs w:val="21"/>
    </w:rPr>
  </w:style>
  <w:style w:type="character" w:customStyle="1" w:styleId="a6">
    <w:name w:val="文档结构图 字符"/>
    <w:link w:val="a5"/>
    <w:uiPriority w:val="99"/>
    <w:qFormat/>
    <w:locked/>
    <w:rPr>
      <w:kern w:val="2"/>
      <w:sz w:val="21"/>
      <w:shd w:val="clear" w:color="auto" w:fill="000080"/>
    </w:rPr>
  </w:style>
  <w:style w:type="character" w:customStyle="1" w:styleId="12">
    <w:name w:val="批注文字 字符1"/>
    <w:link w:val="a7"/>
    <w:uiPriority w:val="99"/>
    <w:qFormat/>
    <w:rPr>
      <w:kern w:val="2"/>
      <w:sz w:val="21"/>
      <w:szCs w:val="24"/>
    </w:rPr>
  </w:style>
  <w:style w:type="character" w:customStyle="1" w:styleId="a9">
    <w:name w:val="正文文本 字符"/>
    <w:link w:val="a8"/>
    <w:qFormat/>
    <w:rPr>
      <w:rFonts w:ascii="黑体" w:hAnsi="黑体"/>
      <w:kern w:val="2"/>
      <w:sz w:val="24"/>
    </w:rPr>
  </w:style>
  <w:style w:type="character" w:customStyle="1" w:styleId="ab">
    <w:name w:val="正文文本缩进 字符"/>
    <w:link w:val="aa"/>
    <w:qFormat/>
    <w:rPr>
      <w:kern w:val="2"/>
      <w:sz w:val="24"/>
    </w:rPr>
  </w:style>
  <w:style w:type="character" w:customStyle="1" w:styleId="ad">
    <w:name w:val="纯文本 字符"/>
    <w:link w:val="ac"/>
    <w:qFormat/>
    <w:rPr>
      <w:rFonts w:ascii="黑体" w:hAnsi="MS Gothic"/>
      <w:kern w:val="2"/>
      <w:sz w:val="21"/>
    </w:rPr>
  </w:style>
  <w:style w:type="character" w:customStyle="1" w:styleId="af">
    <w:name w:val="日期 字符"/>
    <w:link w:val="ae"/>
    <w:uiPriority w:val="99"/>
    <w:qFormat/>
    <w:rPr>
      <w:rFonts w:ascii="Calibri" w:eastAsia="Calibri" w:hAnsi="黑体"/>
      <w:color w:val="000000"/>
      <w:kern w:val="2"/>
      <w:sz w:val="24"/>
    </w:rPr>
  </w:style>
  <w:style w:type="character" w:customStyle="1" w:styleId="23">
    <w:name w:val="正文文本缩进 2 字符"/>
    <w:link w:val="22"/>
    <w:qFormat/>
    <w:rPr>
      <w:rFonts w:ascii="Calibri" w:eastAsia="Calibri"/>
      <w:kern w:val="2"/>
      <w:sz w:val="24"/>
    </w:rPr>
  </w:style>
  <w:style w:type="character" w:customStyle="1" w:styleId="af1">
    <w:name w:val="批注框文本 字符"/>
    <w:link w:val="af0"/>
    <w:uiPriority w:val="99"/>
    <w:qFormat/>
    <w:locked/>
    <w:rPr>
      <w:rFonts w:ascii="等线" w:eastAsia="等线" w:hAnsi="等线"/>
      <w:kern w:val="2"/>
      <w:sz w:val="18"/>
    </w:rPr>
  </w:style>
  <w:style w:type="character" w:customStyle="1" w:styleId="af3">
    <w:name w:val="页脚 字符"/>
    <w:link w:val="af2"/>
    <w:uiPriority w:val="99"/>
    <w:qFormat/>
    <w:locked/>
    <w:rPr>
      <w:rFonts w:ascii="黑体"/>
      <w:sz w:val="18"/>
    </w:rPr>
  </w:style>
  <w:style w:type="character" w:customStyle="1" w:styleId="af5">
    <w:name w:val="页眉 字符"/>
    <w:link w:val="af4"/>
    <w:uiPriority w:val="99"/>
    <w:qFormat/>
    <w:locked/>
    <w:rPr>
      <w:kern w:val="2"/>
      <w:sz w:val="18"/>
    </w:rPr>
  </w:style>
  <w:style w:type="character" w:customStyle="1" w:styleId="33">
    <w:name w:val="正文文本缩进 3 字符"/>
    <w:link w:val="32"/>
    <w:qFormat/>
    <w:rPr>
      <w:rFonts w:ascii="黑体"/>
      <w:sz w:val="24"/>
    </w:rPr>
  </w:style>
  <w:style w:type="character" w:customStyle="1" w:styleId="HTML0">
    <w:name w:val="HTML 预设格式 字符"/>
    <w:link w:val="HTML"/>
    <w:qFormat/>
    <w:rPr>
      <w:rFonts w:ascii="黑体" w:hAnsi="黑体"/>
      <w:sz w:val="24"/>
    </w:rPr>
  </w:style>
  <w:style w:type="character" w:customStyle="1" w:styleId="af9">
    <w:name w:val="标题 字符"/>
    <w:link w:val="af8"/>
    <w:qFormat/>
    <w:rPr>
      <w:rFonts w:ascii="Cambria Math" w:hAnsi="Cambria Math"/>
      <w:b/>
      <w:bCs/>
      <w:kern w:val="2"/>
      <w:sz w:val="32"/>
      <w:szCs w:val="32"/>
    </w:rPr>
  </w:style>
  <w:style w:type="character" w:customStyle="1" w:styleId="afb">
    <w:name w:val="批注主题 字符"/>
    <w:link w:val="afa"/>
    <w:uiPriority w:val="99"/>
    <w:qFormat/>
    <w:rPr>
      <w:b/>
      <w:bCs/>
      <w:kern w:val="2"/>
      <w:sz w:val="21"/>
      <w:szCs w:val="24"/>
    </w:rPr>
  </w:style>
  <w:style w:type="character" w:customStyle="1" w:styleId="afd">
    <w:name w:val="正文文本首行缩进 字符"/>
    <w:link w:val="afc"/>
    <w:qFormat/>
    <w:rPr>
      <w:rFonts w:ascii="黑体" w:hAnsi="黑体"/>
      <w:kern w:val="2"/>
      <w:sz w:val="24"/>
    </w:rPr>
  </w:style>
  <w:style w:type="character" w:customStyle="1" w:styleId="26">
    <w:name w:val="正文文本首行缩进 2 字符"/>
    <w:link w:val="25"/>
    <w:uiPriority w:val="99"/>
    <w:qFormat/>
    <w:rPr>
      <w:kern w:val="2"/>
      <w:sz w:val="24"/>
    </w:rPr>
  </w:style>
  <w:style w:type="character" w:customStyle="1" w:styleId="Char">
    <w:name w:val="列出段落 Char"/>
    <w:link w:val="14"/>
    <w:qFormat/>
    <w:rPr>
      <w:rFonts w:ascii="楷体_GB2312" w:hAnsi="楷体_GB2312"/>
      <w:kern w:val="2"/>
      <w:sz w:val="21"/>
      <w:szCs w:val="22"/>
    </w:rPr>
  </w:style>
  <w:style w:type="paragraph" w:customStyle="1" w:styleId="14">
    <w:name w:val="列表段落1"/>
    <w:basedOn w:val="a"/>
    <w:link w:val="Char"/>
    <w:qFormat/>
    <w:pPr>
      <w:ind w:firstLineChars="200" w:firstLine="420"/>
    </w:pPr>
    <w:rPr>
      <w:rFonts w:ascii="楷体_GB2312" w:hAnsi="楷体_GB2312"/>
      <w:szCs w:val="22"/>
    </w:rPr>
  </w:style>
  <w:style w:type="character" w:customStyle="1" w:styleId="lh15s">
    <w:name w:val="lh15 s"/>
    <w:qFormat/>
  </w:style>
  <w:style w:type="character" w:customStyle="1" w:styleId="Char1">
    <w:name w:val="标题 Char1"/>
    <w:uiPriority w:val="10"/>
    <w:qFormat/>
    <w:rPr>
      <w:rFonts w:ascii="Cambria Math" w:hAnsi="Cambria Math" w:cs="Courier New"/>
      <w:b/>
      <w:bCs/>
      <w:kern w:val="2"/>
      <w:sz w:val="32"/>
      <w:szCs w:val="32"/>
    </w:rPr>
  </w:style>
  <w:style w:type="character" w:customStyle="1" w:styleId="font41">
    <w:name w:val="font41"/>
    <w:qFormat/>
    <w:rPr>
      <w:rFonts w:ascii="Yu Mincho Light" w:eastAsia="Yu Mincho Light" w:hAnsi="Yu Mincho Light" w:cs="Yu Mincho Light"/>
      <w:color w:val="000000"/>
      <w:sz w:val="24"/>
      <w:szCs w:val="24"/>
      <w:u w:val="none"/>
    </w:rPr>
  </w:style>
  <w:style w:type="character" w:customStyle="1" w:styleId="btn-lnk-alignl2">
    <w:name w:val="btn-lnk-alignl2"/>
    <w:qFormat/>
  </w:style>
  <w:style w:type="character" w:customStyle="1" w:styleId="showcalpanel">
    <w:name w:val="showcalpanel"/>
    <w:qFormat/>
  </w:style>
  <w:style w:type="character" w:customStyle="1" w:styleId="apple-converted-space">
    <w:name w:val="apple-converted-space"/>
    <w:qFormat/>
  </w:style>
  <w:style w:type="character" w:customStyle="1" w:styleId="15">
    <w:name w:val="已访问的超链接1"/>
    <w:uiPriority w:val="99"/>
    <w:unhideWhenUsed/>
    <w:qFormat/>
    <w:rPr>
      <w:color w:val="800080"/>
      <w:u w:val="single"/>
    </w:rPr>
  </w:style>
  <w:style w:type="character" w:customStyle="1" w:styleId="Style29">
    <w:name w:val="_Style 29"/>
    <w:uiPriority w:val="21"/>
    <w:qFormat/>
    <w:rPr>
      <w:b/>
      <w:bCs/>
      <w:i/>
      <w:iCs/>
      <w:color w:val="4F81BD"/>
    </w:rPr>
  </w:style>
  <w:style w:type="character" w:customStyle="1" w:styleId="h31">
    <w:name w:val="h31"/>
    <w:qFormat/>
    <w:rPr>
      <w:sz w:val="21"/>
    </w:rPr>
  </w:style>
  <w:style w:type="character" w:customStyle="1" w:styleId="ca-9">
    <w:name w:val="ca-9"/>
    <w:qFormat/>
  </w:style>
  <w:style w:type="character" w:customStyle="1" w:styleId="black">
    <w:name w:val="black"/>
    <w:qFormat/>
  </w:style>
  <w:style w:type="character" w:customStyle="1" w:styleId="emailstyle17">
    <w:name w:val="emailstyle17"/>
    <w:qFormat/>
    <w:rPr>
      <w:rFonts w:ascii="Cambria" w:hAnsi="Cambria" w:hint="default"/>
      <w:color w:val="auto"/>
      <w:sz w:val="20"/>
    </w:rPr>
  </w:style>
  <w:style w:type="character" w:customStyle="1" w:styleId="150">
    <w:name w:val="15"/>
    <w:qFormat/>
    <w:rPr>
      <w:rFonts w:ascii="Courier New" w:hAnsi="Courier New" w:cs="Courier New" w:hint="default"/>
      <w:b/>
      <w:bCs/>
    </w:rPr>
  </w:style>
  <w:style w:type="character" w:customStyle="1" w:styleId="tpccontent1">
    <w:name w:val="tpc_content1"/>
    <w:qFormat/>
    <w:rPr>
      <w:sz w:val="15"/>
    </w:rPr>
  </w:style>
  <w:style w:type="character" w:customStyle="1" w:styleId="font01">
    <w:name w:val="font01"/>
    <w:qFormat/>
    <w:rPr>
      <w:rFonts w:ascii="黑体" w:eastAsia="黑体" w:hAnsi="黑体" w:cs="黑体" w:hint="eastAsia"/>
      <w:color w:val="000000"/>
      <w:sz w:val="24"/>
      <w:szCs w:val="24"/>
      <w:u w:val="none"/>
    </w:rPr>
  </w:style>
  <w:style w:type="character" w:customStyle="1" w:styleId="FooterChar">
    <w:name w:val="Footer Char"/>
    <w:uiPriority w:val="99"/>
    <w:qFormat/>
    <w:locked/>
    <w:rPr>
      <w:rFonts w:ascii="Courier New" w:eastAsia="黑体" w:hAnsi="Courier New"/>
      <w:sz w:val="20"/>
    </w:rPr>
  </w:style>
  <w:style w:type="character" w:customStyle="1" w:styleId="ZW4LP152WChar">
    <w:name w:val="ZW 4L P1.5 2W Char"/>
    <w:link w:val="ZW4LP152W"/>
    <w:qFormat/>
    <w:rPr>
      <w:rFonts w:cs="黑体"/>
      <w:kern w:val="2"/>
      <w:sz w:val="24"/>
    </w:rPr>
  </w:style>
  <w:style w:type="paragraph" w:customStyle="1" w:styleId="ZW4LP152W">
    <w:name w:val="ZW 4L P1.5 2W"/>
    <w:basedOn w:val="a"/>
    <w:link w:val="ZW4LP152WChar"/>
    <w:qFormat/>
    <w:pPr>
      <w:spacing w:line="360" w:lineRule="auto"/>
      <w:ind w:firstLine="480"/>
    </w:pPr>
    <w:rPr>
      <w:sz w:val="24"/>
    </w:rPr>
  </w:style>
  <w:style w:type="character" w:customStyle="1" w:styleId="font11">
    <w:name w:val="font11"/>
    <w:qFormat/>
    <w:rPr>
      <w:rFonts w:ascii="黑体" w:eastAsia="黑体" w:hAnsi="黑体" w:cs="黑体" w:hint="eastAsia"/>
      <w:color w:val="000000"/>
      <w:sz w:val="24"/>
      <w:szCs w:val="24"/>
      <w:u w:val="none"/>
    </w:rPr>
  </w:style>
  <w:style w:type="character" w:customStyle="1" w:styleId="ca-2">
    <w:name w:val="ca-2"/>
    <w:qFormat/>
  </w:style>
  <w:style w:type="character" w:customStyle="1" w:styleId="ca-1">
    <w:name w:val="ca-1"/>
    <w:qFormat/>
  </w:style>
  <w:style w:type="character" w:customStyle="1" w:styleId="apple-style-span">
    <w:name w:val="apple-style-span"/>
    <w:qFormat/>
  </w:style>
  <w:style w:type="character" w:customStyle="1" w:styleId="3Char">
    <w:name w:val="标题3 Char"/>
    <w:qFormat/>
    <w:rPr>
      <w:rFonts w:ascii="黑体" w:eastAsia="黑体" w:hAnsi="黑体"/>
      <w:kern w:val="2"/>
      <w:sz w:val="24"/>
      <w:szCs w:val="24"/>
      <w:lang w:val="en-US" w:eastAsia="zh-CN" w:bidi="ar-SA"/>
    </w:rPr>
  </w:style>
  <w:style w:type="character" w:customStyle="1" w:styleId="ca-8">
    <w:name w:val="ca-8"/>
    <w:qFormat/>
  </w:style>
  <w:style w:type="paragraph" w:customStyle="1" w:styleId="xl256">
    <w:name w:val="xl2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font5">
    <w:name w:val="font5"/>
    <w:basedOn w:val="a"/>
    <w:qFormat/>
    <w:pPr>
      <w:widowControl/>
      <w:spacing w:before="100" w:beforeAutospacing="1" w:after="100" w:afterAutospacing="1"/>
      <w:jc w:val="left"/>
    </w:pPr>
    <w:rPr>
      <w:rFonts w:ascii="黑体" w:hAnsi="黑体" w:cs="黑体"/>
      <w:kern w:val="0"/>
      <w:sz w:val="18"/>
      <w:szCs w:val="18"/>
    </w:rPr>
  </w:style>
  <w:style w:type="paragraph" w:customStyle="1" w:styleId="xl245">
    <w:name w:val="xl2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0">
    <w:name w:val="Char"/>
    <w:basedOn w:val="a"/>
    <w:next w:val="a"/>
    <w:qFormat/>
    <w:pPr>
      <w:spacing w:line="360" w:lineRule="auto"/>
      <w:jc w:val="right"/>
    </w:pPr>
    <w:rPr>
      <w:rFonts w:ascii="Yu Mincho Light" w:hAnsi="Yu Mincho Light"/>
      <w:szCs w:val="24"/>
    </w:rPr>
  </w:style>
  <w:style w:type="paragraph" w:customStyle="1" w:styleId="xl173">
    <w:name w:val="xl1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8">
    <w:name w:val="xl2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6">
    <w:name w:val="xl2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72">
    <w:name w:val="xl1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69">
    <w:name w:val="xl2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47">
    <w:name w:val="xl2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65">
    <w:name w:val="xl2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89">
    <w:name w:val="xl1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5">
    <w:name w:val="xl2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16">
    <w:name w:val="列出段落1"/>
    <w:basedOn w:val="a"/>
    <w:qFormat/>
    <w:pPr>
      <w:ind w:firstLineChars="200" w:firstLine="420"/>
    </w:pPr>
    <w:rPr>
      <w:szCs w:val="24"/>
    </w:rPr>
  </w:style>
  <w:style w:type="paragraph" w:customStyle="1" w:styleId="xl97">
    <w:name w:val="xl97"/>
    <w:basedOn w:val="a"/>
    <w:qFormat/>
    <w:pPr>
      <w:widowControl/>
      <w:pBdr>
        <w:left w:val="single" w:sz="4" w:space="0" w:color="auto"/>
        <w:right w:val="single" w:sz="4" w:space="0" w:color="auto"/>
      </w:pBdr>
      <w:spacing w:before="100" w:beforeAutospacing="1" w:after="100" w:afterAutospacing="1"/>
      <w:jc w:val="center"/>
    </w:pPr>
    <w:rPr>
      <w:rFonts w:ascii="黑体" w:hAnsi="黑体" w:cs="黑体"/>
      <w:b/>
      <w:bCs/>
      <w:kern w:val="0"/>
      <w:sz w:val="20"/>
    </w:rPr>
  </w:style>
  <w:style w:type="paragraph" w:customStyle="1" w:styleId="xl181">
    <w:name w:val="xl1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333333"/>
      <w:kern w:val="0"/>
      <w:sz w:val="20"/>
    </w:rPr>
  </w:style>
  <w:style w:type="paragraph" w:customStyle="1" w:styleId="xl219">
    <w:name w:val="xl2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3">
    <w:name w:val="xl2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CharCharChar1CharCharChar1">
    <w:name w:val="Char Char Char1 Char Char Char1"/>
    <w:basedOn w:val="a"/>
    <w:qFormat/>
    <w:rPr>
      <w:rFonts w:ascii="Yu Mincho Light" w:hAnsi="Yu Mincho Light"/>
      <w:sz w:val="24"/>
    </w:rPr>
  </w:style>
  <w:style w:type="paragraph" w:customStyle="1" w:styleId="xl186">
    <w:name w:val="xl1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00">
    <w:name w:val="xl2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16">
    <w:name w:val="xl116"/>
    <w:basedOn w:val="a"/>
    <w:qFormat/>
    <w:pPr>
      <w:widowControl/>
      <w:spacing w:before="100" w:beforeAutospacing="1" w:after="100" w:afterAutospacing="1"/>
      <w:jc w:val="left"/>
    </w:pPr>
    <w:rPr>
      <w:rFonts w:ascii="黑体" w:hAnsi="黑体" w:cs="黑体"/>
      <w:kern w:val="0"/>
      <w:sz w:val="24"/>
      <w:szCs w:val="24"/>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kern w:val="0"/>
      <w:sz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90">
    <w:name w:val="xl1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0">
    <w:name w:val="xl2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0">
    <w:name w:val="xl10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209">
    <w:name w:val="xl2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4">
    <w:name w:val="xl2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xl258">
    <w:name w:val="xl2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11">
    <w:name w:val="Char Char11"/>
    <w:basedOn w:val="a5"/>
    <w:qFormat/>
    <w:rPr>
      <w:rFonts w:ascii="Yu Mincho Light" w:hAnsi="Yu Mincho Light"/>
      <w:sz w:val="24"/>
    </w:rPr>
  </w:style>
  <w:style w:type="paragraph" w:customStyle="1" w:styleId="xl264">
    <w:name w:val="xl2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44">
    <w:name w:val="xl2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1">
    <w:name w:val="xl2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27">
    <w:name w:val="列出段落2"/>
    <w:basedOn w:val="a"/>
    <w:uiPriority w:val="99"/>
    <w:qFormat/>
    <w:pPr>
      <w:ind w:firstLineChars="200" w:firstLine="420"/>
    </w:pPr>
    <w:rPr>
      <w:rFonts w:ascii="楷体_GB2312" w:hAnsi="楷体_GB2312"/>
      <w:szCs w:val="22"/>
    </w:rPr>
  </w:style>
  <w:style w:type="paragraph" w:customStyle="1" w:styleId="xl180">
    <w:name w:val="xl1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0">
    <w:name w:val="xl2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4">
    <w:name w:val="xl114"/>
    <w:basedOn w:val="a"/>
    <w:qFormat/>
    <w:pPr>
      <w:widowControl/>
      <w:pBdr>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179">
    <w:name w:val="xl1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95">
    <w:name w:val="xl1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99">
    <w:name w:val="xl1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17">
    <w:name w:val="修订1"/>
    <w:uiPriority w:val="99"/>
    <w:unhideWhenUsed/>
    <w:qFormat/>
    <w:rPr>
      <w:kern w:val="2"/>
      <w:sz w:val="21"/>
    </w:rPr>
  </w:style>
  <w:style w:type="paragraph" w:customStyle="1" w:styleId="xl197">
    <w:name w:val="xl1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aff4">
    <w:name w:val="左对齐的表内文字"/>
    <w:basedOn w:val="a"/>
    <w:uiPriority w:val="99"/>
    <w:qFormat/>
    <w:rPr>
      <w:rFonts w:eastAsia="Calibri" w:cs="黑体"/>
      <w:szCs w:val="24"/>
    </w:rPr>
  </w:style>
  <w:style w:type="paragraph" w:customStyle="1" w:styleId="xl106">
    <w:name w:val="xl106"/>
    <w:basedOn w:val="a"/>
    <w:qFormat/>
    <w:pPr>
      <w:widowControl/>
      <w:pBdr>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25">
    <w:name w:val="xl2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98">
    <w:name w:val="xl98"/>
    <w:basedOn w:val="a"/>
    <w:qFormat/>
    <w:pPr>
      <w:widowControl/>
      <w:pBdr>
        <w:right w:val="single" w:sz="4" w:space="0" w:color="auto"/>
      </w:pBdr>
      <w:spacing w:before="100" w:beforeAutospacing="1" w:after="100" w:afterAutospacing="1"/>
      <w:jc w:val="center"/>
    </w:pPr>
    <w:rPr>
      <w:rFonts w:ascii="黑体" w:hAnsi="黑体" w:cs="黑体"/>
      <w:b/>
      <w:bCs/>
      <w:kern w:val="0"/>
      <w:sz w:val="20"/>
    </w:rPr>
  </w:style>
  <w:style w:type="paragraph" w:customStyle="1" w:styleId="xl175">
    <w:name w:val="xl1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72">
    <w:name w:val="xl2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47">
    <w:name w:val="xl147"/>
    <w:basedOn w:val="a"/>
    <w:qFormat/>
    <w:pPr>
      <w:widowControl/>
      <w:spacing w:before="100" w:beforeAutospacing="1" w:after="100" w:afterAutospacing="1"/>
      <w:jc w:val="left"/>
    </w:pPr>
    <w:rPr>
      <w:rFonts w:ascii="黑体" w:hAnsi="黑体" w:cs="黑体"/>
      <w:kern w:val="0"/>
      <w:sz w:val="20"/>
    </w:rPr>
  </w:style>
  <w:style w:type="paragraph" w:customStyle="1" w:styleId="xl273">
    <w:name w:val="xl2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1CharCharChar">
    <w:name w:val="1 Char Char Char"/>
    <w:basedOn w:val="a"/>
    <w:qFormat/>
    <w:rPr>
      <w:rFonts w:ascii="Yu Mincho Light" w:hAnsi="Yu Mincho Light"/>
      <w:sz w:val="24"/>
    </w:rPr>
  </w:style>
  <w:style w:type="paragraph" w:customStyle="1" w:styleId="xl255">
    <w:name w:val="xl2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91">
    <w:name w:val="xl1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6">
    <w:name w:val="xl2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10">
    <w:name w:val="xl2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85">
    <w:name w:val="xl1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7">
    <w:name w:val="xl2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5">
    <w:name w:val="xl10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59">
    <w:name w:val="xl1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63">
    <w:name w:val="xl2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3">
    <w:name w:val="xl2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Char1CharCharChar">
    <w:name w:val="Char Char Char1 Char Char Char"/>
    <w:basedOn w:val="a"/>
    <w:qFormat/>
    <w:rPr>
      <w:rFonts w:ascii="Yu Mincho Light" w:hAnsi="Yu Mincho Light"/>
      <w:sz w:val="24"/>
    </w:rPr>
  </w:style>
  <w:style w:type="paragraph" w:customStyle="1" w:styleId="xl104">
    <w:name w:val="xl104"/>
    <w:basedOn w:val="a"/>
    <w:qFormat/>
    <w:pPr>
      <w:widowControl/>
      <w:pBdr>
        <w:bottom w:val="single" w:sz="4" w:space="0" w:color="auto"/>
      </w:pBdr>
      <w:spacing w:before="100" w:beforeAutospacing="1" w:after="100" w:afterAutospacing="1"/>
      <w:jc w:val="left"/>
    </w:pPr>
    <w:rPr>
      <w:rFonts w:ascii="黑体" w:hAnsi="黑体" w:cs="黑体"/>
      <w:kern w:val="0"/>
      <w:sz w:val="20"/>
    </w:rPr>
  </w:style>
  <w:style w:type="paragraph" w:customStyle="1" w:styleId="a21">
    <w:name w:val="a21"/>
    <w:basedOn w:val="a"/>
    <w:qFormat/>
    <w:pPr>
      <w:widowControl/>
      <w:spacing w:after="120" w:line="300" w:lineRule="atLeast"/>
      <w:jc w:val="left"/>
    </w:pPr>
    <w:rPr>
      <w:rFonts w:ascii="黑体" w:hAnsi="黑体" w:cs="黑体"/>
      <w:kern w:val="0"/>
      <w:sz w:val="18"/>
      <w:szCs w:val="18"/>
    </w:rPr>
  </w:style>
  <w:style w:type="paragraph" w:customStyle="1" w:styleId="xl278">
    <w:name w:val="xl2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22">
    <w:name w:val="xl2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54">
    <w:name w:val="xl1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MS Gothic" w:hAnsi="MS Gothic"/>
      <w:kern w:val="1"/>
      <w:sz w:val="20"/>
    </w:rPr>
  </w:style>
  <w:style w:type="paragraph" w:customStyle="1" w:styleId="xl174">
    <w:name w:val="xl1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pa-21">
    <w:name w:val="pa-21"/>
    <w:basedOn w:val="a"/>
    <w:qFormat/>
    <w:pPr>
      <w:widowControl/>
      <w:spacing w:before="150" w:after="150"/>
      <w:jc w:val="left"/>
    </w:pPr>
    <w:rPr>
      <w:rFonts w:ascii="黑体" w:hAnsi="黑体" w:cs="黑体"/>
      <w:kern w:val="0"/>
      <w:sz w:val="24"/>
      <w:szCs w:val="24"/>
    </w:rPr>
  </w:style>
  <w:style w:type="paragraph" w:customStyle="1" w:styleId="xl79">
    <w:name w:val="xl79"/>
    <w:basedOn w:val="a"/>
    <w:qFormat/>
    <w:pPr>
      <w:widowControl/>
      <w:pBdr>
        <w:top w:val="single" w:sz="4" w:space="0" w:color="auto"/>
        <w:left w:val="single" w:sz="4" w:space="0" w:color="auto"/>
      </w:pBdr>
      <w:spacing w:before="100" w:beforeAutospacing="1" w:after="100" w:afterAutospacing="1"/>
      <w:jc w:val="center"/>
    </w:pPr>
    <w:rPr>
      <w:rFonts w:ascii="黑体" w:hAnsi="黑体" w:cs="黑体"/>
      <w:kern w:val="0"/>
      <w:sz w:val="20"/>
    </w:rPr>
  </w:style>
  <w:style w:type="paragraph" w:customStyle="1" w:styleId="xl165">
    <w:name w:val="xl1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96">
    <w:name w:val="xl1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a10">
    <w:name w:val="a1"/>
    <w:basedOn w:val="a"/>
    <w:qFormat/>
    <w:pPr>
      <w:widowControl/>
      <w:spacing w:after="80" w:line="200" w:lineRule="atLeast"/>
      <w:jc w:val="left"/>
    </w:pPr>
    <w:rPr>
      <w:rFonts w:ascii="黑体" w:hAnsi="黑体" w:cs="黑体"/>
      <w:kern w:val="0"/>
      <w:sz w:val="12"/>
      <w:szCs w:val="12"/>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kern w:val="0"/>
      <w:sz w:val="20"/>
    </w:rPr>
  </w:style>
  <w:style w:type="paragraph" w:customStyle="1" w:styleId="xl252">
    <w:name w:val="xl2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83">
    <w:name w:val="xl1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CharCharCharCharCharCharCharCharCharCharCharChar1Char">
    <w:name w:val="Char Char Char Char Char Char Char Char Char Char Char Char1 Char"/>
    <w:basedOn w:val="a"/>
    <w:qFormat/>
    <w:pPr>
      <w:snapToGrid w:val="0"/>
      <w:spacing w:line="360" w:lineRule="auto"/>
      <w:ind w:firstLineChars="200" w:firstLine="200"/>
    </w:pPr>
    <w:rPr>
      <w:rFonts w:eastAsia="Calibri"/>
      <w:sz w:val="24"/>
      <w:szCs w:val="24"/>
    </w:rPr>
  </w:style>
  <w:style w:type="paragraph" w:customStyle="1" w:styleId="xl207">
    <w:name w:val="xl2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6">
    <w:name w:val="xl2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paramtit">
    <w:name w:val="param_tit"/>
    <w:basedOn w:val="a"/>
    <w:qFormat/>
    <w:pPr>
      <w:widowControl/>
      <w:spacing w:before="100" w:beforeAutospacing="1" w:after="100" w:afterAutospacing="1"/>
      <w:jc w:val="left"/>
    </w:pPr>
    <w:rPr>
      <w:rFonts w:ascii="黑体" w:hAnsi="黑体" w:cs="黑体"/>
      <w:kern w:val="0"/>
      <w:sz w:val="24"/>
      <w:szCs w:val="24"/>
    </w:rPr>
  </w:style>
  <w:style w:type="paragraph" w:customStyle="1" w:styleId="xl187">
    <w:name w:val="xl1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9">
    <w:name w:val="xl2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黑体" w:hAnsi="黑体" w:cs="黑体"/>
      <w:kern w:val="0"/>
      <w:sz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1">
    <w:name w:val="编号 1"/>
    <w:basedOn w:val="a"/>
    <w:qFormat/>
    <w:pPr>
      <w:numPr>
        <w:numId w:val="1"/>
      </w:numPr>
      <w:tabs>
        <w:tab w:val="clear" w:pos="842"/>
        <w:tab w:val="left" w:pos="340"/>
        <w:tab w:val="left" w:pos="1320"/>
      </w:tabs>
      <w:spacing w:before="100" w:beforeAutospacing="1" w:after="100" w:afterAutospacing="1" w:line="360" w:lineRule="auto"/>
    </w:pPr>
    <w:rPr>
      <w:rFonts w:ascii="黑体"/>
      <w:sz w:val="24"/>
      <w:szCs w:val="24"/>
    </w:rPr>
  </w:style>
  <w:style w:type="paragraph" w:customStyle="1" w:styleId="xl178">
    <w:name w:val="xl1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50">
    <w:name w:val="xl2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5">
    <w:name w:val="xl2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pa-18">
    <w:name w:val="pa-18"/>
    <w:basedOn w:val="a"/>
    <w:qFormat/>
    <w:pPr>
      <w:widowControl/>
      <w:spacing w:before="150" w:after="150"/>
      <w:jc w:val="left"/>
    </w:pPr>
    <w:rPr>
      <w:rFonts w:ascii="黑体" w:hAnsi="黑体" w:cs="黑体"/>
      <w:kern w:val="0"/>
      <w:sz w:val="24"/>
      <w:szCs w:val="24"/>
    </w:rPr>
  </w:style>
  <w:style w:type="paragraph" w:customStyle="1" w:styleId="xl231">
    <w:name w:val="xl2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7">
    <w:name w:val="xl107"/>
    <w:basedOn w:val="a"/>
    <w:qFormat/>
    <w:pPr>
      <w:widowControl/>
      <w:pBdr>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itemlist1">
    <w:name w:val="itemlist1"/>
    <w:basedOn w:val="a"/>
    <w:qFormat/>
    <w:pPr>
      <w:widowControl/>
      <w:spacing w:after="120" w:line="300" w:lineRule="atLeast"/>
      <w:jc w:val="left"/>
    </w:pPr>
    <w:rPr>
      <w:rFonts w:ascii="黑体" w:hAnsi="黑体" w:cs="黑体"/>
      <w:kern w:val="0"/>
      <w:sz w:val="18"/>
      <w:szCs w:val="18"/>
    </w:rPr>
  </w:style>
  <w:style w:type="paragraph" w:customStyle="1" w:styleId="xl99">
    <w:name w:val="xl99"/>
    <w:basedOn w:val="a"/>
    <w:qFormat/>
    <w:pPr>
      <w:widowControl/>
      <w:pBdr>
        <w:left w:val="single" w:sz="4" w:space="0" w:color="auto"/>
      </w:pBdr>
      <w:spacing w:before="100" w:beforeAutospacing="1" w:after="100" w:afterAutospacing="1"/>
      <w:jc w:val="center"/>
    </w:pPr>
    <w:rPr>
      <w:rFonts w:ascii="黑体" w:hAnsi="黑体" w:cs="黑体"/>
      <w:b/>
      <w:bCs/>
      <w:kern w:val="0"/>
      <w:sz w:val="20"/>
    </w:rPr>
  </w:style>
  <w:style w:type="paragraph" w:customStyle="1" w:styleId="xl262">
    <w:name w:val="xl2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黑体" w:hAnsi="黑体" w:cs="黑体"/>
      <w:color w:val="FF0000"/>
      <w:kern w:val="0"/>
      <w:sz w:val="20"/>
    </w:rPr>
  </w:style>
  <w:style w:type="paragraph" w:customStyle="1" w:styleId="34">
    <w:name w:val="列出段落3"/>
    <w:basedOn w:val="a"/>
    <w:uiPriority w:val="99"/>
    <w:qFormat/>
    <w:pPr>
      <w:ind w:firstLineChars="200" w:firstLine="420"/>
    </w:pPr>
    <w:rPr>
      <w:rFonts w:ascii="楷体_GB2312" w:hAnsi="楷体_GB2312"/>
      <w:szCs w:val="22"/>
    </w:rPr>
  </w:style>
  <w:style w:type="paragraph" w:customStyle="1" w:styleId="xl198">
    <w:name w:val="xl1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12">
    <w:name w:val="xl2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2">
    <w:name w:val="xl112"/>
    <w:basedOn w:val="a"/>
    <w:qFormat/>
    <w:pPr>
      <w:widowControl/>
      <w:pBdr>
        <w:bottom w:val="single" w:sz="4" w:space="0" w:color="auto"/>
      </w:pBdr>
      <w:spacing w:before="100" w:beforeAutospacing="1" w:after="100" w:afterAutospacing="1"/>
      <w:jc w:val="left"/>
    </w:pPr>
    <w:rPr>
      <w:rFonts w:ascii="黑体" w:hAnsi="黑体" w:cs="黑体"/>
      <w:color w:val="000000"/>
      <w:kern w:val="0"/>
      <w:sz w:val="20"/>
    </w:rPr>
  </w:style>
  <w:style w:type="paragraph" w:customStyle="1" w:styleId="xl160">
    <w:name w:val="xl1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color w:val="FF0000"/>
      <w:kern w:val="0"/>
      <w:sz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hAnsi="黑体" w:cs="黑体"/>
      <w:kern w:val="0"/>
      <w:sz w:val="20"/>
    </w:rPr>
  </w:style>
  <w:style w:type="paragraph" w:customStyle="1" w:styleId="xl150">
    <w:name w:val="xl150"/>
    <w:basedOn w:val="a"/>
    <w:qFormat/>
    <w:pPr>
      <w:widowControl/>
      <w:spacing w:before="100" w:beforeAutospacing="1" w:after="100" w:afterAutospacing="1"/>
      <w:jc w:val="center"/>
    </w:pPr>
    <w:rPr>
      <w:rFonts w:ascii="黑体" w:hAnsi="黑体" w:cs="黑体"/>
      <w:kern w:val="0"/>
      <w:sz w:val="20"/>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1">
    <w:name w:val="xl2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4">
    <w:name w:val="xl64"/>
    <w:basedOn w:val="a"/>
    <w:qFormat/>
    <w:pPr>
      <w:widowControl/>
      <w:spacing w:before="100" w:beforeAutospacing="1" w:after="100" w:afterAutospacing="1"/>
      <w:jc w:val="center"/>
    </w:pPr>
    <w:rPr>
      <w:rFonts w:ascii="黑体" w:hAnsi="黑体" w:cs="黑体"/>
      <w:kern w:val="0"/>
      <w:sz w:val="20"/>
    </w:rPr>
  </w:style>
  <w:style w:type="paragraph" w:customStyle="1" w:styleId="xl176">
    <w:name w:val="xl1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82">
    <w:name w:val="xl282"/>
    <w:basedOn w:val="a"/>
    <w:qFormat/>
    <w:pPr>
      <w:widowControl/>
      <w:spacing w:before="100" w:beforeAutospacing="1" w:after="100" w:afterAutospacing="1"/>
      <w:jc w:val="left"/>
    </w:pPr>
    <w:rPr>
      <w:rFonts w:ascii="黑体" w:hAnsi="黑体" w:cs="黑体"/>
      <w:kern w:val="0"/>
      <w:sz w:val="20"/>
    </w:rPr>
  </w:style>
  <w:style w:type="paragraph" w:customStyle="1" w:styleId="pa-19">
    <w:name w:val="pa-19"/>
    <w:basedOn w:val="a"/>
    <w:qFormat/>
    <w:pPr>
      <w:widowControl/>
      <w:spacing w:before="150" w:after="150"/>
      <w:jc w:val="left"/>
    </w:pPr>
    <w:rPr>
      <w:rFonts w:ascii="黑体" w:hAnsi="黑体" w:cs="黑体"/>
      <w:kern w:val="0"/>
      <w:sz w:val="24"/>
      <w:szCs w:val="24"/>
    </w:rPr>
  </w:style>
  <w:style w:type="paragraph" w:customStyle="1" w:styleId="xl65">
    <w:name w:val="xl65"/>
    <w:basedOn w:val="a"/>
    <w:qFormat/>
    <w:pPr>
      <w:widowControl/>
      <w:spacing w:before="100" w:beforeAutospacing="1" w:after="100" w:afterAutospacing="1"/>
      <w:jc w:val="left"/>
    </w:pPr>
    <w:rPr>
      <w:rFonts w:ascii="黑体" w:hAnsi="黑体" w:cs="黑体"/>
      <w:kern w:val="0"/>
      <w:sz w:val="20"/>
    </w:rPr>
  </w:style>
  <w:style w:type="paragraph" w:customStyle="1" w:styleId="xl226">
    <w:name w:val="xl2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55">
    <w:name w:val="xl1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4">
    <w:name w:val="xl2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77">
    <w:name w:val="xl1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Default">
    <w:name w:val="Default"/>
    <w:qFormat/>
    <w:pPr>
      <w:widowControl w:val="0"/>
      <w:autoSpaceDE w:val="0"/>
      <w:autoSpaceDN w:val="0"/>
      <w:adjustRightInd w:val="0"/>
    </w:pPr>
    <w:rPr>
      <w:rFonts w:ascii="Cambria" w:hAnsi="Cambria"/>
      <w:color w:val="000000"/>
      <w:sz w:val="24"/>
    </w:rPr>
  </w:style>
  <w:style w:type="paragraph" w:customStyle="1" w:styleId="xl170">
    <w:name w:val="xl1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11">
    <w:name w:val="Char11"/>
    <w:basedOn w:val="a"/>
    <w:qFormat/>
    <w:pPr>
      <w:adjustRightInd w:val="0"/>
      <w:spacing w:line="360" w:lineRule="auto"/>
    </w:pPr>
    <w:rPr>
      <w:kern w:val="0"/>
      <w:sz w:val="24"/>
    </w:rPr>
  </w:style>
  <w:style w:type="paragraph" w:customStyle="1" w:styleId="xl192">
    <w:name w:val="xl1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08">
    <w:name w:val="xl2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8">
    <w:name w:val="xl2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color w:val="000000"/>
      <w:kern w:val="0"/>
      <w:sz w:val="20"/>
    </w:rPr>
  </w:style>
  <w:style w:type="paragraph" w:customStyle="1" w:styleId="xl234">
    <w:name w:val="xl2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1CharCharChar1">
    <w:name w:val="Char1 Char Char Char1"/>
    <w:basedOn w:val="a"/>
    <w:uiPriority w:val="99"/>
    <w:qFormat/>
  </w:style>
  <w:style w:type="paragraph" w:customStyle="1" w:styleId="CharCharCharCharCharCharCharCharCharCharCharChar1Char1">
    <w:name w:val="Char Char Char Char Char Char Char Char Char Char Char Char1 Char1"/>
    <w:basedOn w:val="a"/>
    <w:qFormat/>
    <w:pPr>
      <w:snapToGrid w:val="0"/>
      <w:spacing w:line="360" w:lineRule="auto"/>
      <w:ind w:firstLineChars="200" w:firstLine="200"/>
    </w:pPr>
    <w:rPr>
      <w:rFonts w:eastAsia="Calibri"/>
      <w:sz w:val="24"/>
      <w:szCs w:val="24"/>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05">
    <w:name w:val="xl2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96">
    <w:name w:val="xl9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黑体" w:hAnsi="黑体" w:cs="黑体"/>
      <w:b/>
      <w:bCs/>
      <w:kern w:val="0"/>
      <w:sz w:val="20"/>
    </w:rPr>
  </w:style>
  <w:style w:type="paragraph" w:customStyle="1" w:styleId="tabletext">
    <w:name w:val="tabletext"/>
    <w:basedOn w:val="a"/>
    <w:uiPriority w:val="99"/>
    <w:qFormat/>
    <w:pPr>
      <w:widowControl/>
      <w:spacing w:before="100" w:beforeAutospacing="1" w:after="100" w:afterAutospacing="1"/>
      <w:jc w:val="left"/>
    </w:pPr>
    <w:rPr>
      <w:rFonts w:ascii="黑体" w:hAnsi="黑体" w:cs="黑体"/>
      <w:kern w:val="0"/>
      <w:sz w:val="24"/>
      <w:szCs w:val="24"/>
    </w:rPr>
  </w:style>
  <w:style w:type="paragraph" w:customStyle="1" w:styleId="xl87">
    <w:name w:val="xl87"/>
    <w:basedOn w:val="a"/>
    <w:qFormat/>
    <w:pPr>
      <w:widowControl/>
      <w:pBdr>
        <w:top w:val="single" w:sz="4" w:space="0" w:color="auto"/>
        <w:left w:val="single" w:sz="4" w:space="0" w:color="auto"/>
      </w:pBdr>
      <w:spacing w:before="100" w:beforeAutospacing="1" w:after="100" w:afterAutospacing="1"/>
      <w:jc w:val="center"/>
    </w:pPr>
    <w:rPr>
      <w:rFonts w:ascii="黑体" w:hAnsi="黑体" w:cs="黑体"/>
      <w:kern w:val="0"/>
      <w:sz w:val="20"/>
    </w:rPr>
  </w:style>
  <w:style w:type="paragraph" w:customStyle="1" w:styleId="GB2312">
    <w:name w:val="标题 + 仿宋_GB2312"/>
    <w:basedOn w:val="a"/>
    <w:qFormat/>
    <w:pPr>
      <w:tabs>
        <w:tab w:val="left" w:pos="4084"/>
      </w:tabs>
      <w:spacing w:before="120" w:line="360" w:lineRule="auto"/>
      <w:ind w:left="4084" w:hanging="1200"/>
    </w:pPr>
    <w:rPr>
      <w:rFonts w:ascii="Calibri" w:eastAsia="Calibri" w:hAnsi="黑体"/>
      <w:b/>
      <w:color w:val="000000"/>
      <w:sz w:val="24"/>
    </w:rPr>
  </w:style>
  <w:style w:type="paragraph" w:customStyle="1" w:styleId="xl227">
    <w:name w:val="xl2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1">
    <w:name w:val="xl2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9">
    <w:name w:val="xl2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8">
    <w:name w:val="xl2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79">
    <w:name w:val="xl2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455">
    <w:name w:val="样式 标题 4 + 段前: 5 磅 段后: 5 磅 行距: 单倍行距"/>
    <w:basedOn w:val="4"/>
    <w:qFormat/>
    <w:pPr>
      <w:adjustRightInd w:val="0"/>
      <w:snapToGrid/>
      <w:spacing w:before="100" w:after="100" w:line="240" w:lineRule="auto"/>
      <w:ind w:left="0" w:firstLine="0"/>
      <w:textAlignment w:val="baseline"/>
    </w:pPr>
    <w:rPr>
      <w:rFonts w:cs="黑体"/>
      <w:bCs/>
      <w:spacing w:val="0"/>
      <w:kern w:val="0"/>
      <w:sz w:val="28"/>
    </w:rPr>
  </w:style>
  <w:style w:type="paragraph" w:customStyle="1" w:styleId="xl206">
    <w:name w:val="xl2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11">
    <w:name w:val="xl2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57">
    <w:name w:val="xl2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29">
    <w:name w:val="xl2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88">
    <w:name w:val="xl1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04">
    <w:name w:val="xl2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33">
    <w:name w:val="xl2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82">
    <w:name w:val="xl1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17">
    <w:name w:val="xl2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pa-16">
    <w:name w:val="pa-16"/>
    <w:basedOn w:val="a"/>
    <w:qFormat/>
    <w:pPr>
      <w:widowControl/>
      <w:spacing w:before="150" w:after="150"/>
      <w:jc w:val="left"/>
    </w:pPr>
    <w:rPr>
      <w:rFonts w:ascii="黑体" w:hAnsi="黑体" w:cs="黑体"/>
      <w:kern w:val="0"/>
      <w:sz w:val="24"/>
      <w:szCs w:val="24"/>
    </w:rPr>
  </w:style>
  <w:style w:type="paragraph" w:customStyle="1" w:styleId="aff5">
    <w:name w:val="文档正文"/>
    <w:basedOn w:val="a"/>
    <w:uiPriority w:val="99"/>
    <w:qFormat/>
    <w:pPr>
      <w:adjustRightInd w:val="0"/>
      <w:spacing w:line="480" w:lineRule="exact"/>
      <w:jc w:val="center"/>
      <w:textAlignment w:val="baseline"/>
    </w:pPr>
    <w:rPr>
      <w:kern w:val="0"/>
      <w:sz w:val="24"/>
    </w:rPr>
  </w:style>
  <w:style w:type="paragraph" w:customStyle="1" w:styleId="Char1CharCharChar">
    <w:name w:val="Char1 Char Char Char"/>
    <w:basedOn w:val="a"/>
    <w:uiPriority w:val="99"/>
    <w:qFormat/>
  </w:style>
  <w:style w:type="paragraph" w:customStyle="1" w:styleId="xl213">
    <w:name w:val="xl2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85">
    <w:name w:val="xl85"/>
    <w:basedOn w:val="a"/>
    <w:qFormat/>
    <w:pPr>
      <w:widowControl/>
      <w:spacing w:before="100" w:beforeAutospacing="1" w:after="100" w:afterAutospacing="1"/>
      <w:ind w:firstLineChars="100" w:firstLine="100"/>
      <w:jc w:val="left"/>
    </w:pPr>
    <w:rPr>
      <w:rFonts w:ascii="黑体" w:hAnsi="黑体" w:cs="黑体"/>
      <w:kern w:val="0"/>
      <w:sz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font7">
    <w:name w:val="font7"/>
    <w:basedOn w:val="a"/>
    <w:qFormat/>
    <w:pPr>
      <w:widowControl/>
      <w:spacing w:before="100" w:beforeAutospacing="1" w:after="100" w:afterAutospacing="1"/>
      <w:jc w:val="left"/>
    </w:pPr>
    <w:rPr>
      <w:rFonts w:ascii="黑体" w:hAnsi="黑体" w:cs="黑体"/>
      <w:color w:val="FF0000"/>
      <w:kern w:val="0"/>
      <w:sz w:val="20"/>
    </w:rPr>
  </w:style>
  <w:style w:type="paragraph" w:customStyle="1" w:styleId="xl260">
    <w:name w:val="xl2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0">
    <w:name w:val="xl2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83">
    <w:name w:val="xl2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10">
    <w:name w:val="Char1"/>
    <w:basedOn w:val="a"/>
    <w:uiPriority w:val="99"/>
    <w:qFormat/>
    <w:pPr>
      <w:widowControl/>
      <w:spacing w:after="160" w:line="240" w:lineRule="exact"/>
      <w:jc w:val="left"/>
    </w:pPr>
    <w:rPr>
      <w:rFonts w:ascii="等线" w:hAnsi="等线" w:cs="等线"/>
      <w:kern w:val="0"/>
      <w:sz w:val="20"/>
      <w:lang w:eastAsia="en-US"/>
    </w:rPr>
  </w:style>
  <w:style w:type="paragraph" w:customStyle="1" w:styleId="xl236">
    <w:name w:val="xl2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a20">
    <w:name w:val="a2"/>
    <w:basedOn w:val="a"/>
    <w:qFormat/>
    <w:pPr>
      <w:widowControl/>
      <w:spacing w:before="100" w:beforeAutospacing="1" w:after="100" w:afterAutospacing="1"/>
      <w:jc w:val="left"/>
    </w:pPr>
    <w:rPr>
      <w:rFonts w:ascii="黑体" w:hAnsi="黑体" w:cs="黑体"/>
      <w:kern w:val="0"/>
      <w:sz w:val="24"/>
      <w:szCs w:val="24"/>
    </w:rPr>
  </w:style>
  <w:style w:type="paragraph" w:customStyle="1" w:styleId="xl202">
    <w:name w:val="xl2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49">
    <w:name w:val="xl149"/>
    <w:basedOn w:val="a"/>
    <w:qFormat/>
    <w:pPr>
      <w:widowControl/>
      <w:spacing w:before="100" w:beforeAutospacing="1" w:after="100" w:afterAutospacing="1"/>
      <w:jc w:val="left"/>
    </w:pPr>
    <w:rPr>
      <w:rFonts w:ascii="黑体" w:hAnsi="黑体" w:cs="黑体"/>
      <w:kern w:val="0"/>
      <w:sz w:val="20"/>
    </w:rPr>
  </w:style>
  <w:style w:type="paragraph" w:customStyle="1" w:styleId="xl184">
    <w:name w:val="xl1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14">
    <w:name w:val="xl2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93">
    <w:name w:val="xl1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3">
    <w:name w:val="xl1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CharCharCharChar1CharCharCharChar">
    <w:name w:val="Char Char Char Char Char Char1 Char Char Char Char"/>
    <w:uiPriority w:val="99"/>
    <w:qFormat/>
    <w:pPr>
      <w:shd w:val="clear" w:color="auto" w:fill="000080"/>
    </w:pPr>
    <w:rPr>
      <w:rFonts w:ascii="Yu Mincho Light" w:hAnsi="Yu Mincho Light" w:cs="Yu Mincho Light"/>
      <w:kern w:val="2"/>
      <w:sz w:val="24"/>
      <w:szCs w:val="24"/>
    </w:rPr>
  </w:style>
  <w:style w:type="paragraph" w:customStyle="1" w:styleId="xl242">
    <w:name w:val="xl2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90">
    <w:name w:val="xl90"/>
    <w:basedOn w:val="a"/>
    <w:qFormat/>
    <w:pPr>
      <w:widowControl/>
      <w:spacing w:before="100" w:beforeAutospacing="1" w:after="100" w:afterAutospacing="1"/>
      <w:jc w:val="center"/>
    </w:pPr>
    <w:rPr>
      <w:rFonts w:ascii="黑体" w:hAnsi="黑体" w:cs="黑体"/>
      <w:color w:val="000000"/>
      <w:kern w:val="0"/>
      <w:sz w:val="20"/>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18">
    <w:name w:val="无间隔1"/>
    <w:uiPriority w:val="99"/>
    <w:qFormat/>
    <w:pPr>
      <w:widowControl w:val="0"/>
      <w:jc w:val="both"/>
    </w:pPr>
    <w:rPr>
      <w:rFonts w:ascii="楷体_GB2312" w:hAnsi="楷体_GB2312" w:cs="楷体_GB2312"/>
      <w:kern w:val="2"/>
      <w:sz w:val="21"/>
      <w:szCs w:val="21"/>
    </w:rPr>
  </w:style>
  <w:style w:type="paragraph" w:customStyle="1" w:styleId="xl75">
    <w:name w:val="xl75"/>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hAnsi="黑体" w:cs="黑体"/>
      <w:kern w:val="0"/>
      <w:sz w:val="20"/>
    </w:rPr>
  </w:style>
  <w:style w:type="paragraph" w:customStyle="1" w:styleId="19">
    <w:name w:val="样式1"/>
    <w:basedOn w:val="a"/>
    <w:qFormat/>
    <w:rPr>
      <w:sz w:val="24"/>
    </w:rPr>
  </w:style>
  <w:style w:type="paragraph" w:customStyle="1" w:styleId="pa-5">
    <w:name w:val="pa-5"/>
    <w:basedOn w:val="a"/>
    <w:qFormat/>
    <w:pPr>
      <w:widowControl/>
      <w:spacing w:before="150" w:after="150"/>
      <w:jc w:val="left"/>
    </w:pPr>
    <w:rPr>
      <w:rFonts w:ascii="黑体" w:hAnsi="黑体" w:cs="黑体"/>
      <w:kern w:val="0"/>
      <w:sz w:val="24"/>
      <w:szCs w:val="24"/>
    </w:rPr>
  </w:style>
  <w:style w:type="paragraph" w:customStyle="1" w:styleId="28">
    <w:name w:val="样式 标题 2 + 宋体 五号 非加粗 黑色"/>
    <w:basedOn w:val="2"/>
    <w:qFormat/>
    <w:pPr>
      <w:autoSpaceDE/>
      <w:autoSpaceDN/>
      <w:spacing w:before="260" w:after="260" w:line="416" w:lineRule="atLeast"/>
      <w:ind w:left="240"/>
      <w:jc w:val="left"/>
      <w:textAlignment w:val="baseline"/>
    </w:pPr>
    <w:rPr>
      <w:rFonts w:ascii="黑体" w:eastAsia="黑体" w:hAnsi="黑体"/>
      <w:b w:val="0"/>
      <w:color w:val="000000"/>
      <w:sz w:val="21"/>
      <w:szCs w:val="32"/>
    </w:rPr>
  </w:style>
  <w:style w:type="paragraph" w:customStyle="1" w:styleId="xl203">
    <w:name w:val="xl2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30">
    <w:name w:val="xl2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6">
    <w:name w:val="xl66"/>
    <w:basedOn w:val="a"/>
    <w:qFormat/>
    <w:pPr>
      <w:widowControl/>
      <w:spacing w:before="100" w:beforeAutospacing="1" w:after="100" w:afterAutospacing="1"/>
      <w:jc w:val="center"/>
    </w:pPr>
    <w:rPr>
      <w:rFonts w:ascii="黑体" w:hAnsi="黑体" w:cs="黑体"/>
      <w:kern w:val="0"/>
      <w:sz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TOC10">
    <w:name w:val="TOC 标题1"/>
    <w:basedOn w:val="10"/>
    <w:next w:val="a"/>
    <w:uiPriority w:val="99"/>
    <w:qFormat/>
    <w:pPr>
      <w:widowControl/>
      <w:autoSpaceDE/>
      <w:autoSpaceDN/>
      <w:adjustRightInd/>
      <w:spacing w:before="480" w:after="0" w:line="276" w:lineRule="auto"/>
      <w:jc w:val="left"/>
      <w:outlineLvl w:val="9"/>
    </w:pPr>
    <w:rPr>
      <w:rFonts w:ascii="Cambria Math" w:hAnsi="Cambria Math"/>
      <w:bCs/>
      <w:color w:val="365F91"/>
      <w:kern w:val="0"/>
      <w:sz w:val="28"/>
      <w:szCs w:val="28"/>
    </w:rPr>
  </w:style>
  <w:style w:type="paragraph" w:customStyle="1" w:styleId="xl224">
    <w:name w:val="xl2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63">
    <w:name w:val="xl63"/>
    <w:basedOn w:val="a"/>
    <w:qFormat/>
    <w:pPr>
      <w:widowControl/>
      <w:spacing w:before="100" w:beforeAutospacing="1" w:after="100" w:afterAutospacing="1"/>
      <w:jc w:val="left"/>
    </w:pPr>
    <w:rPr>
      <w:rFonts w:ascii="黑体" w:hAnsi="黑体" w:cs="黑体"/>
      <w:kern w:val="0"/>
      <w:sz w:val="20"/>
    </w:rPr>
  </w:style>
  <w:style w:type="paragraph" w:customStyle="1" w:styleId="xl148">
    <w:name w:val="xl148"/>
    <w:basedOn w:val="a"/>
    <w:qFormat/>
    <w:pPr>
      <w:widowControl/>
      <w:spacing w:before="100" w:beforeAutospacing="1" w:after="100" w:afterAutospacing="1"/>
      <w:jc w:val="center"/>
    </w:pPr>
    <w:rPr>
      <w:rFonts w:ascii="黑体" w:hAnsi="黑体" w:cs="黑体"/>
      <w:kern w:val="0"/>
      <w:sz w:val="20"/>
    </w:rPr>
  </w:style>
  <w:style w:type="paragraph" w:customStyle="1" w:styleId="xl232">
    <w:name w:val="xl2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89">
    <w:name w:val="xl8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243">
    <w:name w:val="xl2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81">
    <w:name w:val="xl2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13">
    <w:name w:val="xl113"/>
    <w:basedOn w:val="a"/>
    <w:qFormat/>
    <w:pPr>
      <w:widowControl/>
      <w:pBdr>
        <w:bottom w:val="single" w:sz="4" w:space="0" w:color="auto"/>
        <w:right w:val="single" w:sz="4" w:space="0" w:color="auto"/>
      </w:pBdr>
      <w:spacing w:before="100" w:beforeAutospacing="1" w:after="100" w:afterAutospacing="1"/>
      <w:jc w:val="center"/>
    </w:pPr>
    <w:rPr>
      <w:rFonts w:ascii="黑体" w:hAnsi="黑体" w:cs="黑体"/>
      <w:color w:val="000000"/>
      <w:kern w:val="0"/>
      <w:sz w:val="20"/>
    </w:rPr>
  </w:style>
  <w:style w:type="paragraph" w:customStyle="1" w:styleId="xl201">
    <w:name w:val="xl2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color w:val="FF0000"/>
      <w:kern w:val="0"/>
      <w:sz w:val="20"/>
    </w:rPr>
  </w:style>
  <w:style w:type="paragraph" w:customStyle="1" w:styleId="CharChar1">
    <w:name w:val="Char Char1"/>
    <w:basedOn w:val="a5"/>
    <w:qFormat/>
    <w:rPr>
      <w:rFonts w:ascii="Yu Mincho Light" w:hAnsi="Yu Mincho Light"/>
      <w:sz w:val="24"/>
    </w:rPr>
  </w:style>
  <w:style w:type="paragraph" w:customStyle="1" w:styleId="xl156">
    <w:name w:val="xl1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font6">
    <w:name w:val="font6"/>
    <w:basedOn w:val="a"/>
    <w:qFormat/>
    <w:pPr>
      <w:widowControl/>
      <w:spacing w:before="100" w:beforeAutospacing="1" w:after="100" w:afterAutospacing="1"/>
      <w:jc w:val="left"/>
    </w:pPr>
    <w:rPr>
      <w:rFonts w:ascii="黑体" w:hAnsi="黑体" w:cs="黑体"/>
      <w:color w:val="000000"/>
      <w:kern w:val="0"/>
      <w:sz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CharCharChar1">
    <w:name w:val="Char Char Char1"/>
    <w:basedOn w:val="a"/>
    <w:qFormat/>
    <w:rPr>
      <w:rFonts w:ascii="Yu Mincho Light" w:hAnsi="Yu Mincho Light"/>
      <w:sz w:val="24"/>
    </w:rPr>
  </w:style>
  <w:style w:type="paragraph" w:customStyle="1" w:styleId="110">
    <w:name w:val="列出段落11"/>
    <w:basedOn w:val="a"/>
    <w:uiPriority w:val="99"/>
    <w:qFormat/>
    <w:pPr>
      <w:ind w:firstLineChars="200" w:firstLine="420"/>
    </w:pPr>
    <w:rPr>
      <w:rFonts w:ascii="楷体_GB2312" w:hAnsi="楷体_GB2312"/>
      <w:szCs w:val="22"/>
    </w:rPr>
  </w:style>
  <w:style w:type="paragraph" w:customStyle="1" w:styleId="xl216">
    <w:name w:val="xl2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CharCharChar">
    <w:name w:val="Char Char Char"/>
    <w:basedOn w:val="a"/>
    <w:qFormat/>
    <w:rPr>
      <w:rFonts w:ascii="Yu Mincho Light" w:hAnsi="Yu Mincho Light"/>
      <w:sz w:val="24"/>
    </w:rPr>
  </w:style>
  <w:style w:type="paragraph" w:customStyle="1" w:styleId="xl109">
    <w:name w:val="xl109"/>
    <w:basedOn w:val="a"/>
    <w:qFormat/>
    <w:pPr>
      <w:widowControl/>
      <w:pBdr>
        <w:bottom w:val="single" w:sz="4" w:space="0" w:color="auto"/>
      </w:pBdr>
      <w:spacing w:before="100" w:beforeAutospacing="1" w:after="100" w:afterAutospacing="1"/>
      <w:jc w:val="left"/>
    </w:pPr>
    <w:rPr>
      <w:rFonts w:ascii="黑体" w:hAnsi="黑体" w:cs="黑体"/>
      <w:color w:val="000000"/>
      <w:kern w:val="0"/>
      <w:sz w:val="20"/>
    </w:rPr>
  </w:style>
  <w:style w:type="paragraph" w:customStyle="1" w:styleId="xl91">
    <w:name w:val="xl91"/>
    <w:basedOn w:val="a"/>
    <w:qFormat/>
    <w:pPr>
      <w:widowControl/>
      <w:pBdr>
        <w:top w:val="single" w:sz="4" w:space="0" w:color="auto"/>
        <w:left w:val="single" w:sz="4" w:space="0" w:color="auto"/>
      </w:pBdr>
      <w:spacing w:before="100" w:beforeAutospacing="1" w:after="100" w:afterAutospacing="1"/>
      <w:jc w:val="left"/>
    </w:pPr>
    <w:rPr>
      <w:rFonts w:ascii="黑体" w:hAnsi="黑体" w:cs="黑体"/>
      <w:kern w:val="0"/>
      <w:sz w:val="20"/>
    </w:rPr>
  </w:style>
  <w:style w:type="paragraph" w:customStyle="1" w:styleId="pa-20">
    <w:name w:val="pa-20"/>
    <w:basedOn w:val="a"/>
    <w:qFormat/>
    <w:pPr>
      <w:widowControl/>
      <w:spacing w:before="150" w:after="150"/>
      <w:jc w:val="left"/>
    </w:pPr>
    <w:rPr>
      <w:rFonts w:ascii="黑体" w:hAnsi="黑体" w:cs="黑体"/>
      <w:kern w:val="0"/>
      <w:sz w:val="24"/>
      <w:szCs w:val="24"/>
    </w:rPr>
  </w:style>
  <w:style w:type="paragraph" w:customStyle="1" w:styleId="xl194">
    <w:name w:val="xl1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162">
    <w:name w:val="xl1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237">
    <w:name w:val="xl2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FF0000"/>
      <w:kern w:val="0"/>
      <w:sz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color w:val="000000"/>
      <w:kern w:val="0"/>
      <w:sz w:val="20"/>
    </w:rPr>
  </w:style>
  <w:style w:type="paragraph" w:customStyle="1" w:styleId="xl241">
    <w:name w:val="xl2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71">
    <w:name w:val="xl2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76">
    <w:name w:val="xl7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黑体" w:hAnsi="黑体" w:cs="黑体"/>
      <w:kern w:val="0"/>
      <w:sz w:val="20"/>
    </w:rPr>
  </w:style>
  <w:style w:type="paragraph" w:customStyle="1" w:styleId="xl218">
    <w:name w:val="xl2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111">
    <w:name w:val="修订11"/>
    <w:uiPriority w:val="99"/>
    <w:semiHidden/>
    <w:qFormat/>
    <w:rPr>
      <w:kern w:val="2"/>
      <w:sz w:val="21"/>
      <w:szCs w:val="24"/>
    </w:rPr>
  </w:style>
  <w:style w:type="paragraph" w:customStyle="1" w:styleId="Titel2">
    <w:name w:val="Titel 2"/>
    <w:basedOn w:val="a"/>
    <w:qFormat/>
    <w:pPr>
      <w:tabs>
        <w:tab w:val="decimal" w:leader="underscore" w:pos="8504"/>
        <w:tab w:val="right" w:pos="9923"/>
      </w:tabs>
      <w:autoSpaceDE w:val="0"/>
      <w:autoSpaceDN w:val="0"/>
      <w:jc w:val="left"/>
    </w:pPr>
    <w:rPr>
      <w:rFonts w:ascii="黑体" w:hAnsi="黑体"/>
      <w:b/>
      <w:kern w:val="0"/>
      <w:sz w:val="28"/>
      <w:lang w:eastAsia="en-US"/>
    </w:rPr>
  </w:style>
  <w:style w:type="paragraph" w:customStyle="1" w:styleId="xl277">
    <w:name w:val="xl2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pa-13">
    <w:name w:val="pa-13"/>
    <w:basedOn w:val="a"/>
    <w:qFormat/>
    <w:pPr>
      <w:widowControl/>
      <w:spacing w:before="150" w:after="150"/>
      <w:jc w:val="left"/>
    </w:pPr>
    <w:rPr>
      <w:rFonts w:ascii="黑体" w:hAnsi="黑体" w:cs="黑体"/>
      <w:kern w:val="0"/>
      <w:sz w:val="24"/>
      <w:szCs w:val="24"/>
    </w:rPr>
  </w:style>
  <w:style w:type="paragraph" w:customStyle="1" w:styleId="xl158">
    <w:name w:val="xl1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68">
    <w:name w:val="xl2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xl249">
    <w:name w:val="xl2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29">
    <w:name w:val="无间隔2"/>
    <w:uiPriority w:val="1"/>
    <w:qFormat/>
    <w:pPr>
      <w:widowControl w:val="0"/>
      <w:jc w:val="both"/>
    </w:pPr>
    <w:rPr>
      <w:rFonts w:ascii="楷体_GB2312" w:hAnsi="楷体_GB2312" w:cs="楷体_GB2312"/>
      <w:kern w:val="2"/>
      <w:sz w:val="21"/>
      <w:szCs w:val="21"/>
    </w:rPr>
  </w:style>
  <w:style w:type="paragraph" w:customStyle="1" w:styleId="xl280">
    <w:name w:val="xl2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styleId="aff6">
    <w:name w:val="List Paragraph"/>
    <w:basedOn w:val="a"/>
    <w:uiPriority w:val="34"/>
    <w:qFormat/>
    <w:pPr>
      <w:ind w:firstLineChars="200" w:firstLine="420"/>
    </w:pPr>
    <w:rPr>
      <w:rFonts w:ascii="楷体_GB2312" w:hAnsi="楷体_GB2312"/>
      <w:szCs w:val="22"/>
    </w:rPr>
  </w:style>
  <w:style w:type="paragraph" w:customStyle="1" w:styleId="xl215">
    <w:name w:val="xl2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hAnsi="黑体" w:cs="黑体"/>
      <w:kern w:val="0"/>
      <w:sz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黑体" w:hAnsi="黑体" w:cs="黑体"/>
      <w:color w:val="000000"/>
      <w:kern w:val="0"/>
      <w:sz w:val="20"/>
    </w:rPr>
  </w:style>
  <w:style w:type="paragraph" w:customStyle="1" w:styleId="3h3H3sect12366">
    <w:name w:val="样式 标题 3h3H3sect1.2.3 + 五号 段前: 6 磅 段后: 6 磅 行距: 单倍行距"/>
    <w:basedOn w:val="3"/>
    <w:qFormat/>
    <w:pPr>
      <w:autoSpaceDE/>
      <w:autoSpaceDN/>
      <w:spacing w:before="120"/>
      <w:textAlignment w:val="baseline"/>
    </w:pPr>
    <w:rPr>
      <w:rFonts w:ascii="Courier New" w:cs="黑体"/>
      <w:bCs/>
      <w:sz w:val="21"/>
      <w:u w:val="none"/>
    </w:rPr>
  </w:style>
  <w:style w:type="paragraph" w:customStyle="1" w:styleId="xl74">
    <w:name w:val="xl7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黑体" w:hAnsi="黑体" w:cs="黑体"/>
      <w:kern w:val="0"/>
      <w:sz w:val="20"/>
    </w:rPr>
  </w:style>
  <w:style w:type="paragraph" w:customStyle="1" w:styleId="0">
    <w:name w:val="样式 首行缩进:  0 字符"/>
    <w:basedOn w:val="a"/>
    <w:uiPriority w:val="99"/>
    <w:qFormat/>
    <w:pPr>
      <w:spacing w:line="360" w:lineRule="auto"/>
    </w:pPr>
    <w:rPr>
      <w:rFonts w:cs="黑体"/>
      <w:sz w:val="24"/>
    </w:rPr>
  </w:style>
  <w:style w:type="character" w:customStyle="1" w:styleId="858D7CFB-ED40-4347-BF05-701D383B685F">
    <w:name w:val="首行缩进{858D7CFB-ED40-4347-BF05-701D383B685F}"/>
    <w:link w:val="aff7"/>
    <w:qFormat/>
    <w:rPr>
      <w:sz w:val="24"/>
    </w:rPr>
  </w:style>
  <w:style w:type="paragraph" w:customStyle="1" w:styleId="aff7">
    <w:name w:val="首行缩进"/>
    <w:basedOn w:val="a"/>
    <w:link w:val="858D7CFB-ED40-4347-BF05-701D383B685F"/>
    <w:qFormat/>
    <w:pPr>
      <w:widowControl/>
      <w:tabs>
        <w:tab w:val="left" w:pos="735"/>
      </w:tabs>
      <w:spacing w:line="460" w:lineRule="exact"/>
      <w:ind w:firstLineChars="200" w:firstLine="200"/>
      <w:jc w:val="left"/>
    </w:pPr>
    <w:rPr>
      <w:kern w:val="0"/>
      <w:sz w:val="24"/>
    </w:rPr>
  </w:style>
  <w:style w:type="character" w:customStyle="1" w:styleId="aff8">
    <w:name w:val="批注文字 字符"/>
    <w:uiPriority w:val="99"/>
    <w:qFormat/>
    <w:rPr>
      <w:kern w:val="2"/>
      <w:sz w:val="21"/>
    </w:rPr>
  </w:style>
  <w:style w:type="character" w:customStyle="1" w:styleId="2a">
    <w:name w:val="批注文字 字符2"/>
    <w:semiHidden/>
    <w:qFormat/>
    <w:rPr>
      <w:rFonts w:ascii="Times New Roman" w:eastAsia="宋体" w:hAnsi="Times New Roman" w:cs="Times New Roman"/>
      <w:kern w:val="2"/>
      <w:sz w:val="21"/>
      <w:szCs w:val="24"/>
    </w:rPr>
  </w:style>
  <w:style w:type="character" w:customStyle="1" w:styleId="Char2">
    <w:name w:val="纯文本 Char2"/>
    <w:qFormat/>
    <w:rPr>
      <w:rFonts w:ascii="宋体"/>
      <w:kern w:val="2"/>
      <w:sz w:val="21"/>
    </w:rPr>
  </w:style>
  <w:style w:type="character" w:customStyle="1" w:styleId="1a">
    <w:name w:val="纯文本 字符1"/>
    <w:qFormat/>
    <w:rPr>
      <w:rFonts w:ascii="宋体" w:hAnsi="Courier New"/>
    </w:rPr>
  </w:style>
  <w:style w:type="paragraph" w:customStyle="1" w:styleId="Style7">
    <w:name w:val="_Style 7"/>
    <w:basedOn w:val="a"/>
    <w:next w:val="aff6"/>
    <w:uiPriority w:val="99"/>
    <w:qFormat/>
    <w:pPr>
      <w:ind w:firstLineChars="200" w:firstLine="420"/>
    </w:pPr>
    <w:rPr>
      <w:rFonts w:ascii="楷体_GB2312" w:hAnsi="楷体_GB2312"/>
      <w:szCs w:val="22"/>
    </w:rPr>
  </w:style>
  <w:style w:type="paragraph" w:styleId="aff9">
    <w:name w:val="Revision"/>
    <w:hidden/>
    <w:uiPriority w:val="99"/>
    <w:semiHidden/>
    <w:rsid w:val="00960908"/>
    <w:rPr>
      <w:kern w:val="2"/>
      <w:sz w:val="21"/>
    </w:rPr>
  </w:style>
  <w:style w:type="character" w:customStyle="1" w:styleId="font51">
    <w:name w:val="font51"/>
    <w:basedOn w:val="a1"/>
    <w:qFormat/>
    <w:rsid w:val="00AD066F"/>
    <w:rPr>
      <w:rFonts w:ascii="宋体" w:eastAsia="宋体" w:hAnsi="宋体" w:hint="eastAsia"/>
      <w:color w:val="FF0000"/>
      <w:sz w:val="22"/>
      <w:szCs w:val="22"/>
      <w:u w:val="none"/>
    </w:rPr>
  </w:style>
  <w:style w:type="character" w:customStyle="1" w:styleId="font21">
    <w:name w:val="font21"/>
    <w:basedOn w:val="a1"/>
    <w:qFormat/>
    <w:rsid w:val="00AD066F"/>
    <w:rPr>
      <w:rFonts w:ascii="宋体" w:eastAsia="宋体" w:hAnsi="宋体" w:hint="eastAsia"/>
      <w:color w:val="000000"/>
      <w:sz w:val="22"/>
      <w:szCs w:val="22"/>
      <w:u w:val="none"/>
    </w:rPr>
  </w:style>
  <w:style w:type="character" w:customStyle="1" w:styleId="font101">
    <w:name w:val="font101"/>
    <w:basedOn w:val="a1"/>
    <w:qFormat/>
    <w:rsid w:val="00AD066F"/>
    <w:rPr>
      <w:rFonts w:ascii="宋体" w:eastAsia="宋体" w:hAnsi="宋体" w:hint="eastAsia"/>
      <w:color w:val="000000"/>
      <w:sz w:val="22"/>
      <w:szCs w:val="22"/>
      <w:u w:val="none"/>
    </w:rPr>
  </w:style>
  <w:style w:type="character" w:customStyle="1" w:styleId="font81">
    <w:name w:val="font81"/>
    <w:basedOn w:val="a1"/>
    <w:qFormat/>
    <w:rsid w:val="00AD066F"/>
    <w:rPr>
      <w:rFonts w:ascii="宋体" w:eastAsia="宋体" w:hAnsi="宋体" w:hint="eastAsia"/>
      <w:color w:val="FF0000"/>
      <w:sz w:val="22"/>
      <w:szCs w:val="22"/>
      <w:u w:val="none"/>
    </w:rPr>
  </w:style>
  <w:style w:type="character" w:customStyle="1" w:styleId="font71">
    <w:name w:val="font71"/>
    <w:basedOn w:val="a1"/>
    <w:qFormat/>
    <w:rsid w:val="00AD066F"/>
    <w:rPr>
      <w:rFonts w:ascii="宋体" w:eastAsia="宋体" w:hAnsi="宋体" w:hint="eastAsia"/>
      <w:color w:val="000000"/>
      <w:sz w:val="22"/>
      <w:szCs w:val="22"/>
      <w:u w:val="none"/>
    </w:rPr>
  </w:style>
  <w:style w:type="character" w:customStyle="1" w:styleId="A30">
    <w:name w:val="A3"/>
    <w:uiPriority w:val="99"/>
    <w:rsid w:val="00AD066F"/>
    <w:rPr>
      <w:rFonts w:cs="华康黑体賡.."/>
      <w:color w:val="1E404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11.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creditchina" TargetMode="Externa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header" Target="header19.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CE2CD486-6E77-491F-85A0-2CF112E8DD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2601</TotalTime>
  <Pages>1</Pages>
  <Words>9544</Words>
  <Characters>54403</Characters>
  <Application>Microsoft Office Word</Application>
  <DocSecurity>0</DocSecurity>
  <Lines>453</Lines>
  <Paragraphs>127</Paragraphs>
  <ScaleCrop>false</ScaleCrop>
  <Company/>
  <LinksUpToDate>false</LinksUpToDate>
  <CharactersWithSpaces>63820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Administrator</dc:creator>
  <cp:lastModifiedBy>刘 亚运</cp:lastModifiedBy>
  <cp:revision>304</cp:revision>
  <cp:lastPrinted>2019-07-15T09:03:00Z</cp:lastPrinted>
  <dcterms:created xsi:type="dcterms:W3CDTF">2022-05-10T02:49:00Z</dcterms:created>
  <dcterms:modified xsi:type="dcterms:W3CDTF">2022-09-09T04:34:00Z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1A3A04C7E8B740A4ADC11ED502D2B60C</vt:lpwstr>
  </property>
</Properties>
</file>