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F8BB6" w14:textId="77777777" w:rsidR="00EB240A" w:rsidRDefault="00EB240A">
      <w:pPr>
        <w:spacing w:line="360" w:lineRule="auto"/>
        <w:jc w:val="center"/>
        <w:rPr>
          <w:rFonts w:ascii="宋体" w:hAnsi="宋体"/>
          <w:b/>
          <w:color w:val="000000"/>
          <w:sz w:val="52"/>
          <w:szCs w:val="52"/>
        </w:rPr>
      </w:pPr>
    </w:p>
    <w:p w14:paraId="1FCF888E" w14:textId="77777777" w:rsidR="00EB240A" w:rsidRDefault="000B5E78">
      <w:pPr>
        <w:jc w:val="center"/>
        <w:rPr>
          <w:rFonts w:ascii="宋体" w:hAnsi="宋体"/>
          <w:b/>
          <w:sz w:val="48"/>
          <w:szCs w:val="52"/>
        </w:rPr>
      </w:pPr>
      <w:r>
        <w:rPr>
          <w:rFonts w:ascii="宋体" w:hAnsi="宋体" w:hint="eastAsia"/>
          <w:b/>
          <w:color w:val="000000"/>
          <w:sz w:val="48"/>
          <w:szCs w:val="52"/>
        </w:rPr>
        <w:t>北京林业大学</w:t>
      </w:r>
      <w:r>
        <w:rPr>
          <w:rFonts w:ascii="宋体" w:hAnsi="宋体" w:hint="eastAsia"/>
          <w:b/>
          <w:sz w:val="48"/>
          <w:szCs w:val="52"/>
        </w:rPr>
        <w:t>雄安校区</w:t>
      </w:r>
    </w:p>
    <w:p w14:paraId="77B67557" w14:textId="77777777" w:rsidR="00EB240A" w:rsidRDefault="000B5E78">
      <w:pPr>
        <w:jc w:val="center"/>
        <w:rPr>
          <w:rFonts w:ascii="宋体" w:hAnsi="宋体"/>
          <w:b/>
          <w:sz w:val="48"/>
          <w:szCs w:val="52"/>
        </w:rPr>
      </w:pPr>
      <w:r>
        <w:rPr>
          <w:rFonts w:ascii="宋体" w:hAnsi="宋体" w:hint="eastAsia"/>
          <w:b/>
          <w:sz w:val="48"/>
          <w:szCs w:val="52"/>
        </w:rPr>
        <w:t>绿色校园专项规划编制咨询服务项目</w:t>
      </w:r>
    </w:p>
    <w:p w14:paraId="2DC08EEE" w14:textId="77777777" w:rsidR="00EB240A" w:rsidRDefault="00EB240A">
      <w:pPr>
        <w:jc w:val="center"/>
        <w:rPr>
          <w:rFonts w:ascii="宋体" w:hAnsi="宋体"/>
          <w:b/>
          <w:color w:val="000000"/>
          <w:sz w:val="52"/>
          <w:szCs w:val="52"/>
        </w:rPr>
      </w:pPr>
    </w:p>
    <w:p w14:paraId="4F3811E8" w14:textId="77777777" w:rsidR="00EB240A" w:rsidRDefault="000B5E78">
      <w:pPr>
        <w:jc w:val="center"/>
        <w:rPr>
          <w:rFonts w:ascii="宋体" w:hAnsi="宋体"/>
          <w:b/>
          <w:color w:val="000000"/>
          <w:sz w:val="84"/>
          <w:szCs w:val="84"/>
        </w:rPr>
      </w:pPr>
      <w:r>
        <w:rPr>
          <w:rFonts w:ascii="宋体" w:hAnsi="宋体" w:hint="eastAsia"/>
          <w:b/>
          <w:color w:val="000000"/>
          <w:sz w:val="84"/>
          <w:szCs w:val="84"/>
        </w:rPr>
        <w:t>校内比选文件</w:t>
      </w:r>
    </w:p>
    <w:p w14:paraId="3513DC21" w14:textId="77777777" w:rsidR="00EB240A" w:rsidRDefault="00EB240A">
      <w:pPr>
        <w:ind w:firstLineChars="1000" w:firstLine="3213"/>
        <w:rPr>
          <w:rFonts w:ascii="宋体" w:hAnsi="宋体"/>
          <w:b/>
          <w:color w:val="000000"/>
          <w:sz w:val="32"/>
        </w:rPr>
      </w:pPr>
    </w:p>
    <w:p w14:paraId="55F0B893" w14:textId="77777777" w:rsidR="00EB240A" w:rsidRDefault="000B5E78">
      <w:pPr>
        <w:jc w:val="center"/>
        <w:rPr>
          <w:rFonts w:ascii="宋体" w:hAnsi="宋体"/>
          <w:b/>
          <w:color w:val="000000"/>
          <w:sz w:val="32"/>
        </w:rPr>
      </w:pPr>
      <w:r>
        <w:rPr>
          <w:rFonts w:ascii="宋体" w:hAnsi="宋体" w:hint="eastAsia"/>
          <w:b/>
          <w:color w:val="000000"/>
          <w:sz w:val="32"/>
        </w:rPr>
        <w:t>项目编号：</w:t>
      </w:r>
      <w:r>
        <w:rPr>
          <w:rFonts w:ascii="宋体" w:hAnsi="宋体"/>
          <w:b/>
          <w:color w:val="000000"/>
          <w:sz w:val="32"/>
        </w:rPr>
        <w:t>BMCC-ZC22-0506</w:t>
      </w:r>
      <w:r>
        <w:rPr>
          <w:rFonts w:ascii="宋体" w:hAnsi="宋体" w:hint="eastAsia"/>
          <w:b/>
          <w:color w:val="000000"/>
          <w:sz w:val="32"/>
        </w:rPr>
        <w:t>[北林招（服）[BX2022]003号]</w:t>
      </w:r>
    </w:p>
    <w:p w14:paraId="0EE5D066" w14:textId="77777777" w:rsidR="00EB240A" w:rsidRDefault="00EB240A">
      <w:pPr>
        <w:jc w:val="center"/>
        <w:rPr>
          <w:rFonts w:ascii="宋体" w:hAnsi="宋体"/>
          <w:b/>
          <w:color w:val="000000"/>
          <w:sz w:val="52"/>
        </w:rPr>
      </w:pPr>
    </w:p>
    <w:p w14:paraId="2178893C" w14:textId="77777777" w:rsidR="00EB240A" w:rsidRDefault="00EB240A">
      <w:pPr>
        <w:jc w:val="center"/>
        <w:rPr>
          <w:rFonts w:ascii="宋体" w:hAnsi="宋体"/>
          <w:b/>
          <w:color w:val="000000"/>
          <w:sz w:val="48"/>
          <w:szCs w:val="48"/>
        </w:rPr>
      </w:pPr>
    </w:p>
    <w:p w14:paraId="283594C5" w14:textId="77777777" w:rsidR="00EB240A" w:rsidRDefault="00EB240A">
      <w:pPr>
        <w:jc w:val="center"/>
        <w:rPr>
          <w:rFonts w:ascii="宋体" w:hAnsi="宋体"/>
          <w:b/>
          <w:color w:val="000000"/>
          <w:sz w:val="48"/>
          <w:szCs w:val="48"/>
        </w:rPr>
      </w:pPr>
    </w:p>
    <w:p w14:paraId="2A991878" w14:textId="77777777" w:rsidR="00EB240A" w:rsidRDefault="000B5E78">
      <w:pPr>
        <w:jc w:val="center"/>
        <w:rPr>
          <w:rFonts w:ascii="宋体" w:hAnsi="宋体"/>
          <w:b/>
          <w:color w:val="000000"/>
          <w:sz w:val="48"/>
          <w:szCs w:val="48"/>
        </w:rPr>
      </w:pPr>
      <w:r>
        <w:rPr>
          <w:rFonts w:ascii="宋体" w:hAnsi="宋体"/>
          <w:b/>
          <w:noProof/>
          <w:color w:val="000000"/>
          <w:sz w:val="52"/>
        </w:rPr>
        <w:drawing>
          <wp:inline distT="0" distB="0" distL="114300" distR="114300" wp14:anchorId="5E843F07" wp14:editId="1272DAB2">
            <wp:extent cx="3434080" cy="2421255"/>
            <wp:effectExtent l="0" t="0" r="4445" b="762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34080" cy="2421255"/>
                    </a:xfrm>
                    <a:prstGeom prst="rect">
                      <a:avLst/>
                    </a:prstGeom>
                    <a:noFill/>
                    <a:ln>
                      <a:noFill/>
                    </a:ln>
                  </pic:spPr>
                </pic:pic>
              </a:graphicData>
            </a:graphic>
          </wp:inline>
        </w:drawing>
      </w:r>
    </w:p>
    <w:p w14:paraId="4E4C7156" w14:textId="77777777" w:rsidR="00EB240A" w:rsidRDefault="000B5E78">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65A4BD7E" w14:textId="77777777" w:rsidR="00EB240A" w:rsidRDefault="00EB240A">
      <w:pPr>
        <w:jc w:val="center"/>
        <w:rPr>
          <w:rFonts w:ascii="宋体" w:hAnsi="宋体"/>
          <w:b/>
          <w:color w:val="000000"/>
          <w:sz w:val="36"/>
          <w:szCs w:val="36"/>
        </w:rPr>
      </w:pPr>
    </w:p>
    <w:p w14:paraId="7C066F06" w14:textId="77777777" w:rsidR="00EB240A" w:rsidRDefault="000B5E78">
      <w:pPr>
        <w:jc w:val="center"/>
        <w:rPr>
          <w:rFonts w:ascii="宋体" w:hAnsi="宋体"/>
          <w:b/>
          <w:sz w:val="36"/>
          <w:szCs w:val="36"/>
        </w:rPr>
      </w:pPr>
      <w:r>
        <w:rPr>
          <w:rFonts w:ascii="宋体" w:hAnsi="宋体" w:hint="eastAsia"/>
          <w:b/>
          <w:sz w:val="36"/>
          <w:szCs w:val="36"/>
        </w:rPr>
        <w:t>二○二二年十月</w:t>
      </w:r>
    </w:p>
    <w:p w14:paraId="1DDE3ABC" w14:textId="77777777" w:rsidR="00EB240A" w:rsidRDefault="000B5E78">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bookmarkStart w:id="0" w:name="_Hlk109066420"/>
    <w:p w14:paraId="717FF405" w14:textId="0E5AA93D" w:rsidR="00EB240A" w:rsidRDefault="000B5E78">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09067148" w:history="1">
        <w:r>
          <w:rPr>
            <w:rStyle w:val="aff5"/>
            <w:rFonts w:ascii="宋体"/>
            <w:bCs/>
            <w:noProof/>
            <w:sz w:val="24"/>
          </w:rPr>
          <w:t xml:space="preserve">第一章  </w:t>
        </w:r>
        <w:bookmarkStart w:id="1" w:name="_Hlk109914727"/>
        <w:r>
          <w:rPr>
            <w:rStyle w:val="aff5"/>
            <w:rFonts w:ascii="宋体"/>
            <w:bCs/>
            <w:noProof/>
            <w:sz w:val="24"/>
          </w:rPr>
          <w:t>比选公告（报价邀请）</w:t>
        </w:r>
        <w:bookmarkEnd w:id="1"/>
        <w:r>
          <w:rPr>
            <w:rFonts w:ascii="宋体"/>
            <w:noProof/>
            <w:sz w:val="24"/>
          </w:rPr>
          <w:tab/>
        </w:r>
        <w:r>
          <w:rPr>
            <w:rFonts w:ascii="宋体"/>
            <w:noProof/>
            <w:sz w:val="24"/>
          </w:rPr>
          <w:fldChar w:fldCharType="begin"/>
        </w:r>
        <w:r>
          <w:rPr>
            <w:rFonts w:ascii="宋体"/>
            <w:noProof/>
            <w:sz w:val="24"/>
          </w:rPr>
          <w:instrText xml:space="preserve"> PAGEREF _Toc109067148 \h </w:instrText>
        </w:r>
        <w:r>
          <w:rPr>
            <w:rFonts w:ascii="宋体"/>
            <w:noProof/>
            <w:sz w:val="24"/>
          </w:rPr>
        </w:r>
        <w:r>
          <w:rPr>
            <w:rFonts w:ascii="宋体"/>
            <w:noProof/>
            <w:sz w:val="24"/>
          </w:rPr>
          <w:fldChar w:fldCharType="separate"/>
        </w:r>
        <w:r w:rsidR="00C85333">
          <w:rPr>
            <w:rFonts w:ascii="宋体"/>
            <w:noProof/>
            <w:sz w:val="24"/>
          </w:rPr>
          <w:t>3</w:t>
        </w:r>
        <w:r>
          <w:rPr>
            <w:rFonts w:ascii="宋体"/>
            <w:noProof/>
            <w:sz w:val="24"/>
          </w:rPr>
          <w:fldChar w:fldCharType="end"/>
        </w:r>
      </w:hyperlink>
    </w:p>
    <w:p w14:paraId="54C146B9" w14:textId="1CD2E768" w:rsidR="00EB240A" w:rsidRDefault="000A3C2D">
      <w:pPr>
        <w:pStyle w:val="TOC1"/>
        <w:spacing w:line="360" w:lineRule="auto"/>
        <w:rPr>
          <w:rFonts w:ascii="宋体" w:cstheme="minorBidi"/>
          <w:b w:val="0"/>
          <w:noProof/>
          <w:sz w:val="24"/>
        </w:rPr>
      </w:pPr>
      <w:hyperlink w:anchor="_Toc109067149" w:history="1">
        <w:r w:rsidR="000B5E78">
          <w:rPr>
            <w:rStyle w:val="aff5"/>
            <w:rFonts w:ascii="宋体"/>
            <w:bCs/>
            <w:noProof/>
            <w:sz w:val="24"/>
          </w:rPr>
          <w:t>第二章  报价人须知</w:t>
        </w:r>
        <w:r w:rsidR="000B5E78">
          <w:rPr>
            <w:rFonts w:ascii="宋体"/>
            <w:noProof/>
            <w:sz w:val="24"/>
          </w:rPr>
          <w:tab/>
        </w:r>
        <w:r w:rsidR="000B5E78">
          <w:rPr>
            <w:rFonts w:ascii="宋体"/>
            <w:noProof/>
            <w:sz w:val="24"/>
          </w:rPr>
          <w:fldChar w:fldCharType="begin"/>
        </w:r>
        <w:r w:rsidR="000B5E78">
          <w:rPr>
            <w:rFonts w:ascii="宋体"/>
            <w:noProof/>
            <w:sz w:val="24"/>
          </w:rPr>
          <w:instrText xml:space="preserve"> PAGEREF _Toc109067149 \h </w:instrText>
        </w:r>
        <w:r w:rsidR="000B5E78">
          <w:rPr>
            <w:rFonts w:ascii="宋体"/>
            <w:noProof/>
            <w:sz w:val="24"/>
          </w:rPr>
        </w:r>
        <w:r w:rsidR="000B5E78">
          <w:rPr>
            <w:rFonts w:ascii="宋体"/>
            <w:noProof/>
            <w:sz w:val="24"/>
          </w:rPr>
          <w:fldChar w:fldCharType="separate"/>
        </w:r>
        <w:r w:rsidR="00C85333">
          <w:rPr>
            <w:rFonts w:ascii="宋体"/>
            <w:noProof/>
            <w:sz w:val="24"/>
          </w:rPr>
          <w:t>6</w:t>
        </w:r>
        <w:r w:rsidR="000B5E78">
          <w:rPr>
            <w:rFonts w:ascii="宋体"/>
            <w:noProof/>
            <w:sz w:val="24"/>
          </w:rPr>
          <w:fldChar w:fldCharType="end"/>
        </w:r>
      </w:hyperlink>
    </w:p>
    <w:p w14:paraId="15C2F80F" w14:textId="7B763762" w:rsidR="00EB240A" w:rsidRDefault="000A3C2D">
      <w:pPr>
        <w:pStyle w:val="TOC2"/>
        <w:tabs>
          <w:tab w:val="right" w:leader="dot" w:pos="8937"/>
        </w:tabs>
        <w:spacing w:line="360" w:lineRule="auto"/>
        <w:ind w:leftChars="0" w:left="0"/>
        <w:rPr>
          <w:rFonts w:ascii="宋体" w:hAnsi="宋体" w:cstheme="minorBidi"/>
          <w:noProof/>
          <w:sz w:val="24"/>
        </w:rPr>
      </w:pPr>
      <w:hyperlink w:anchor="_Toc109067150" w:history="1">
        <w:r w:rsidR="000B5E78">
          <w:rPr>
            <w:rStyle w:val="aff5"/>
            <w:rFonts w:ascii="宋体" w:hAnsi="宋体"/>
            <w:noProof/>
            <w:sz w:val="24"/>
          </w:rPr>
          <w:t>一   说  明</w:t>
        </w:r>
        <w:r w:rsidR="000B5E78">
          <w:rPr>
            <w:rFonts w:ascii="宋体" w:hAnsi="宋体"/>
            <w:noProof/>
            <w:sz w:val="24"/>
          </w:rPr>
          <w:tab/>
        </w:r>
        <w:r w:rsidR="000B5E78">
          <w:rPr>
            <w:rFonts w:ascii="宋体" w:hAnsi="宋体"/>
            <w:noProof/>
            <w:sz w:val="24"/>
          </w:rPr>
          <w:fldChar w:fldCharType="begin"/>
        </w:r>
        <w:r w:rsidR="000B5E78">
          <w:rPr>
            <w:rFonts w:ascii="宋体" w:hAnsi="宋体"/>
            <w:noProof/>
            <w:sz w:val="24"/>
          </w:rPr>
          <w:instrText xml:space="preserve"> PAGEREF _Toc109067150 \h </w:instrText>
        </w:r>
        <w:r w:rsidR="000B5E78">
          <w:rPr>
            <w:rFonts w:ascii="宋体" w:hAnsi="宋体"/>
            <w:noProof/>
            <w:sz w:val="24"/>
          </w:rPr>
        </w:r>
        <w:r w:rsidR="000B5E78">
          <w:rPr>
            <w:rFonts w:ascii="宋体" w:hAnsi="宋体"/>
            <w:noProof/>
            <w:sz w:val="24"/>
          </w:rPr>
          <w:fldChar w:fldCharType="separate"/>
        </w:r>
        <w:r w:rsidR="00C85333">
          <w:rPr>
            <w:rFonts w:ascii="宋体" w:hAnsi="宋体"/>
            <w:noProof/>
            <w:sz w:val="24"/>
          </w:rPr>
          <w:t>6</w:t>
        </w:r>
        <w:r w:rsidR="000B5E78">
          <w:rPr>
            <w:rFonts w:ascii="宋体" w:hAnsi="宋体"/>
            <w:noProof/>
            <w:sz w:val="24"/>
          </w:rPr>
          <w:fldChar w:fldCharType="end"/>
        </w:r>
      </w:hyperlink>
    </w:p>
    <w:p w14:paraId="73B30A8C" w14:textId="10696503" w:rsidR="00EB240A" w:rsidRDefault="000A3C2D">
      <w:pPr>
        <w:pStyle w:val="TOC2"/>
        <w:tabs>
          <w:tab w:val="right" w:leader="dot" w:pos="8937"/>
        </w:tabs>
        <w:spacing w:line="360" w:lineRule="auto"/>
        <w:ind w:leftChars="0" w:left="0"/>
        <w:rPr>
          <w:rFonts w:ascii="宋体" w:hAnsi="宋体" w:cstheme="minorBidi"/>
          <w:noProof/>
          <w:sz w:val="24"/>
        </w:rPr>
      </w:pPr>
      <w:hyperlink w:anchor="_Toc109067154" w:history="1">
        <w:r w:rsidR="000B5E78">
          <w:rPr>
            <w:rStyle w:val="aff5"/>
            <w:rFonts w:ascii="宋体" w:hAnsi="宋体"/>
            <w:noProof/>
            <w:sz w:val="24"/>
          </w:rPr>
          <w:t>二   比选文件</w:t>
        </w:r>
        <w:r w:rsidR="000B5E78">
          <w:rPr>
            <w:rFonts w:ascii="宋体" w:hAnsi="宋体"/>
            <w:noProof/>
            <w:sz w:val="24"/>
          </w:rPr>
          <w:tab/>
        </w:r>
        <w:r w:rsidR="000B5E78">
          <w:rPr>
            <w:rFonts w:ascii="宋体" w:hAnsi="宋体"/>
            <w:noProof/>
            <w:sz w:val="24"/>
          </w:rPr>
          <w:fldChar w:fldCharType="begin"/>
        </w:r>
        <w:r w:rsidR="000B5E78">
          <w:rPr>
            <w:rFonts w:ascii="宋体" w:hAnsi="宋体"/>
            <w:noProof/>
            <w:sz w:val="24"/>
          </w:rPr>
          <w:instrText xml:space="preserve"> PAGEREF _Toc109067154 \h </w:instrText>
        </w:r>
        <w:r w:rsidR="000B5E78">
          <w:rPr>
            <w:rFonts w:ascii="宋体" w:hAnsi="宋体"/>
            <w:noProof/>
            <w:sz w:val="24"/>
          </w:rPr>
        </w:r>
        <w:r w:rsidR="000B5E78">
          <w:rPr>
            <w:rFonts w:ascii="宋体" w:hAnsi="宋体"/>
            <w:noProof/>
            <w:sz w:val="24"/>
          </w:rPr>
          <w:fldChar w:fldCharType="separate"/>
        </w:r>
        <w:r w:rsidR="00C85333">
          <w:rPr>
            <w:rFonts w:ascii="宋体" w:hAnsi="宋体"/>
            <w:noProof/>
            <w:sz w:val="24"/>
          </w:rPr>
          <w:t>7</w:t>
        </w:r>
        <w:r w:rsidR="000B5E78">
          <w:rPr>
            <w:rFonts w:ascii="宋体" w:hAnsi="宋体"/>
            <w:noProof/>
            <w:sz w:val="24"/>
          </w:rPr>
          <w:fldChar w:fldCharType="end"/>
        </w:r>
      </w:hyperlink>
    </w:p>
    <w:p w14:paraId="36A8986B" w14:textId="029C46E7" w:rsidR="00EB240A" w:rsidRDefault="000A3C2D">
      <w:pPr>
        <w:pStyle w:val="TOC2"/>
        <w:tabs>
          <w:tab w:val="right" w:leader="dot" w:pos="8937"/>
        </w:tabs>
        <w:spacing w:line="360" w:lineRule="auto"/>
        <w:ind w:leftChars="0" w:left="0"/>
        <w:rPr>
          <w:rFonts w:ascii="宋体" w:hAnsi="宋体" w:cstheme="minorBidi"/>
          <w:noProof/>
          <w:sz w:val="24"/>
        </w:rPr>
      </w:pPr>
      <w:hyperlink w:anchor="_Toc109067158" w:history="1">
        <w:r w:rsidR="000B5E78">
          <w:rPr>
            <w:rStyle w:val="aff5"/>
            <w:rFonts w:ascii="宋体" w:hAnsi="宋体"/>
            <w:noProof/>
            <w:sz w:val="24"/>
          </w:rPr>
          <w:t>三   报价文件的编制</w:t>
        </w:r>
        <w:r w:rsidR="000B5E78">
          <w:rPr>
            <w:rFonts w:ascii="宋体" w:hAnsi="宋体"/>
            <w:noProof/>
            <w:sz w:val="24"/>
          </w:rPr>
          <w:tab/>
        </w:r>
        <w:r w:rsidR="000B5E78">
          <w:rPr>
            <w:rFonts w:ascii="宋体" w:hAnsi="宋体"/>
            <w:noProof/>
            <w:sz w:val="24"/>
          </w:rPr>
          <w:fldChar w:fldCharType="begin"/>
        </w:r>
        <w:r w:rsidR="000B5E78">
          <w:rPr>
            <w:rFonts w:ascii="宋体" w:hAnsi="宋体"/>
            <w:noProof/>
            <w:sz w:val="24"/>
          </w:rPr>
          <w:instrText xml:space="preserve"> PAGEREF _Toc109067158 \h </w:instrText>
        </w:r>
        <w:r w:rsidR="000B5E78">
          <w:rPr>
            <w:rFonts w:ascii="宋体" w:hAnsi="宋体"/>
            <w:noProof/>
            <w:sz w:val="24"/>
          </w:rPr>
        </w:r>
        <w:r w:rsidR="000B5E78">
          <w:rPr>
            <w:rFonts w:ascii="宋体" w:hAnsi="宋体"/>
            <w:noProof/>
            <w:sz w:val="24"/>
          </w:rPr>
          <w:fldChar w:fldCharType="separate"/>
        </w:r>
        <w:r w:rsidR="00C85333">
          <w:rPr>
            <w:rFonts w:ascii="宋体" w:hAnsi="宋体"/>
            <w:noProof/>
            <w:sz w:val="24"/>
          </w:rPr>
          <w:t>9</w:t>
        </w:r>
        <w:r w:rsidR="000B5E78">
          <w:rPr>
            <w:rFonts w:ascii="宋体" w:hAnsi="宋体"/>
            <w:noProof/>
            <w:sz w:val="24"/>
          </w:rPr>
          <w:fldChar w:fldCharType="end"/>
        </w:r>
      </w:hyperlink>
    </w:p>
    <w:p w14:paraId="7CEC0893" w14:textId="66E0B2FE" w:rsidR="00EB240A" w:rsidRDefault="000A3C2D">
      <w:pPr>
        <w:pStyle w:val="TOC2"/>
        <w:tabs>
          <w:tab w:val="right" w:leader="dot" w:pos="8937"/>
        </w:tabs>
        <w:spacing w:line="360" w:lineRule="auto"/>
        <w:ind w:leftChars="0" w:left="0"/>
        <w:rPr>
          <w:rFonts w:ascii="宋体" w:hAnsi="宋体" w:cstheme="minorBidi"/>
          <w:noProof/>
          <w:sz w:val="24"/>
        </w:rPr>
      </w:pPr>
      <w:hyperlink w:anchor="_Toc109067166" w:history="1">
        <w:r w:rsidR="000B5E78">
          <w:rPr>
            <w:rStyle w:val="aff5"/>
            <w:rFonts w:ascii="宋体" w:hAnsi="宋体"/>
            <w:noProof/>
            <w:sz w:val="24"/>
          </w:rPr>
          <w:t>四   报价文件的递交</w:t>
        </w:r>
        <w:r w:rsidR="000B5E78">
          <w:rPr>
            <w:rFonts w:ascii="宋体" w:hAnsi="宋体"/>
            <w:noProof/>
            <w:sz w:val="24"/>
          </w:rPr>
          <w:tab/>
        </w:r>
        <w:r w:rsidR="000B5E78">
          <w:rPr>
            <w:rFonts w:ascii="宋体" w:hAnsi="宋体"/>
            <w:noProof/>
            <w:sz w:val="24"/>
          </w:rPr>
          <w:fldChar w:fldCharType="begin"/>
        </w:r>
        <w:r w:rsidR="000B5E78">
          <w:rPr>
            <w:rFonts w:ascii="宋体" w:hAnsi="宋体"/>
            <w:noProof/>
            <w:sz w:val="24"/>
          </w:rPr>
          <w:instrText xml:space="preserve"> PAGEREF _Toc109067166 \h </w:instrText>
        </w:r>
        <w:r w:rsidR="000B5E78">
          <w:rPr>
            <w:rFonts w:ascii="宋体" w:hAnsi="宋体"/>
            <w:noProof/>
            <w:sz w:val="24"/>
          </w:rPr>
        </w:r>
        <w:r w:rsidR="000B5E78">
          <w:rPr>
            <w:rFonts w:ascii="宋体" w:hAnsi="宋体"/>
            <w:noProof/>
            <w:sz w:val="24"/>
          </w:rPr>
          <w:fldChar w:fldCharType="separate"/>
        </w:r>
        <w:r w:rsidR="00C85333">
          <w:rPr>
            <w:rFonts w:ascii="宋体" w:hAnsi="宋体"/>
            <w:noProof/>
            <w:sz w:val="24"/>
          </w:rPr>
          <w:t>12</w:t>
        </w:r>
        <w:r w:rsidR="000B5E78">
          <w:rPr>
            <w:rFonts w:ascii="宋体" w:hAnsi="宋体"/>
            <w:noProof/>
            <w:sz w:val="24"/>
          </w:rPr>
          <w:fldChar w:fldCharType="end"/>
        </w:r>
      </w:hyperlink>
    </w:p>
    <w:p w14:paraId="0611E917" w14:textId="275C2DEA" w:rsidR="00EB240A" w:rsidRDefault="000A3C2D">
      <w:pPr>
        <w:pStyle w:val="TOC2"/>
        <w:tabs>
          <w:tab w:val="right" w:leader="dot" w:pos="8937"/>
        </w:tabs>
        <w:spacing w:line="360" w:lineRule="auto"/>
        <w:ind w:leftChars="0" w:left="0"/>
        <w:rPr>
          <w:rFonts w:ascii="宋体" w:hAnsi="宋体" w:cstheme="minorBidi"/>
          <w:noProof/>
          <w:sz w:val="24"/>
        </w:rPr>
      </w:pPr>
      <w:hyperlink w:anchor="_Toc109067170" w:history="1">
        <w:r w:rsidR="000B5E78">
          <w:rPr>
            <w:rStyle w:val="aff5"/>
            <w:rFonts w:ascii="宋体" w:hAnsi="宋体"/>
            <w:noProof/>
            <w:sz w:val="24"/>
          </w:rPr>
          <w:t>五   唱标及评审</w:t>
        </w:r>
        <w:r w:rsidR="000B5E78">
          <w:rPr>
            <w:rFonts w:ascii="宋体" w:hAnsi="宋体"/>
            <w:noProof/>
            <w:sz w:val="24"/>
          </w:rPr>
          <w:tab/>
        </w:r>
        <w:r w:rsidR="000B5E78">
          <w:rPr>
            <w:rFonts w:ascii="宋体" w:hAnsi="宋体"/>
            <w:noProof/>
            <w:sz w:val="24"/>
          </w:rPr>
          <w:fldChar w:fldCharType="begin"/>
        </w:r>
        <w:r w:rsidR="000B5E78">
          <w:rPr>
            <w:rFonts w:ascii="宋体" w:hAnsi="宋体"/>
            <w:noProof/>
            <w:sz w:val="24"/>
          </w:rPr>
          <w:instrText xml:space="preserve"> PAGEREF _Toc109067170 \h </w:instrText>
        </w:r>
        <w:r w:rsidR="000B5E78">
          <w:rPr>
            <w:rFonts w:ascii="宋体" w:hAnsi="宋体"/>
            <w:noProof/>
            <w:sz w:val="24"/>
          </w:rPr>
        </w:r>
        <w:r w:rsidR="000B5E78">
          <w:rPr>
            <w:rFonts w:ascii="宋体" w:hAnsi="宋体"/>
            <w:noProof/>
            <w:sz w:val="24"/>
          </w:rPr>
          <w:fldChar w:fldCharType="separate"/>
        </w:r>
        <w:r w:rsidR="00C85333">
          <w:rPr>
            <w:rFonts w:ascii="宋体" w:hAnsi="宋体"/>
            <w:noProof/>
            <w:sz w:val="24"/>
          </w:rPr>
          <w:t>14</w:t>
        </w:r>
        <w:r w:rsidR="000B5E78">
          <w:rPr>
            <w:rFonts w:ascii="宋体" w:hAnsi="宋体"/>
            <w:noProof/>
            <w:sz w:val="24"/>
          </w:rPr>
          <w:fldChar w:fldCharType="end"/>
        </w:r>
      </w:hyperlink>
    </w:p>
    <w:p w14:paraId="7827CA3B" w14:textId="3C0CA471" w:rsidR="00EB240A" w:rsidRDefault="000A3C2D">
      <w:pPr>
        <w:pStyle w:val="TOC2"/>
        <w:tabs>
          <w:tab w:val="right" w:leader="dot" w:pos="8937"/>
        </w:tabs>
        <w:spacing w:line="360" w:lineRule="auto"/>
        <w:ind w:leftChars="0" w:left="0"/>
        <w:rPr>
          <w:rFonts w:ascii="宋体" w:hAnsi="宋体" w:cstheme="minorBidi"/>
          <w:noProof/>
          <w:sz w:val="24"/>
        </w:rPr>
      </w:pPr>
      <w:hyperlink w:anchor="_Toc109067178" w:history="1">
        <w:r w:rsidR="000B5E78">
          <w:rPr>
            <w:rStyle w:val="aff5"/>
            <w:rFonts w:ascii="宋体" w:hAnsi="宋体"/>
            <w:noProof/>
            <w:sz w:val="24"/>
          </w:rPr>
          <w:t>六   确定成交</w:t>
        </w:r>
        <w:r w:rsidR="000B5E78">
          <w:rPr>
            <w:rFonts w:ascii="宋体" w:hAnsi="宋体"/>
            <w:noProof/>
            <w:sz w:val="24"/>
          </w:rPr>
          <w:tab/>
        </w:r>
        <w:r w:rsidR="000B5E78">
          <w:rPr>
            <w:rFonts w:ascii="宋体" w:hAnsi="宋体"/>
            <w:noProof/>
            <w:sz w:val="24"/>
          </w:rPr>
          <w:fldChar w:fldCharType="begin"/>
        </w:r>
        <w:r w:rsidR="000B5E78">
          <w:rPr>
            <w:rFonts w:ascii="宋体" w:hAnsi="宋体"/>
            <w:noProof/>
            <w:sz w:val="24"/>
          </w:rPr>
          <w:instrText xml:space="preserve"> PAGEREF _Toc109067178 \h </w:instrText>
        </w:r>
        <w:r w:rsidR="000B5E78">
          <w:rPr>
            <w:rFonts w:ascii="宋体" w:hAnsi="宋体"/>
            <w:noProof/>
            <w:sz w:val="24"/>
          </w:rPr>
        </w:r>
        <w:r w:rsidR="000B5E78">
          <w:rPr>
            <w:rFonts w:ascii="宋体" w:hAnsi="宋体"/>
            <w:noProof/>
            <w:sz w:val="24"/>
          </w:rPr>
          <w:fldChar w:fldCharType="separate"/>
        </w:r>
        <w:r w:rsidR="00C85333">
          <w:rPr>
            <w:rFonts w:ascii="宋体" w:hAnsi="宋体"/>
            <w:noProof/>
            <w:sz w:val="24"/>
          </w:rPr>
          <w:t>25</w:t>
        </w:r>
        <w:r w:rsidR="000B5E78">
          <w:rPr>
            <w:rFonts w:ascii="宋体" w:hAnsi="宋体"/>
            <w:noProof/>
            <w:sz w:val="24"/>
          </w:rPr>
          <w:fldChar w:fldCharType="end"/>
        </w:r>
      </w:hyperlink>
    </w:p>
    <w:p w14:paraId="29862016" w14:textId="5974E4DB" w:rsidR="00EB240A" w:rsidRDefault="000A3C2D">
      <w:pPr>
        <w:pStyle w:val="TOC1"/>
        <w:spacing w:line="360" w:lineRule="auto"/>
        <w:rPr>
          <w:rFonts w:ascii="宋体" w:cstheme="minorBidi"/>
          <w:b w:val="0"/>
          <w:noProof/>
          <w:sz w:val="24"/>
        </w:rPr>
      </w:pPr>
      <w:hyperlink w:anchor="_Toc109067186" w:history="1">
        <w:r w:rsidR="000B5E78">
          <w:rPr>
            <w:rStyle w:val="aff5"/>
            <w:rFonts w:ascii="宋体"/>
            <w:noProof/>
            <w:sz w:val="24"/>
          </w:rPr>
          <w:t>第三章  报价人须知资料表</w:t>
        </w:r>
        <w:r w:rsidR="000B5E78">
          <w:rPr>
            <w:rFonts w:ascii="宋体"/>
            <w:noProof/>
            <w:sz w:val="24"/>
          </w:rPr>
          <w:tab/>
        </w:r>
        <w:r w:rsidR="000B5E78">
          <w:rPr>
            <w:rFonts w:ascii="宋体"/>
            <w:noProof/>
            <w:sz w:val="24"/>
          </w:rPr>
          <w:fldChar w:fldCharType="begin"/>
        </w:r>
        <w:r w:rsidR="000B5E78">
          <w:rPr>
            <w:rFonts w:ascii="宋体"/>
            <w:noProof/>
            <w:sz w:val="24"/>
          </w:rPr>
          <w:instrText xml:space="preserve"> PAGEREF _Toc109067186 \h </w:instrText>
        </w:r>
        <w:r w:rsidR="000B5E78">
          <w:rPr>
            <w:rFonts w:ascii="宋体"/>
            <w:noProof/>
            <w:sz w:val="24"/>
          </w:rPr>
        </w:r>
        <w:r w:rsidR="000B5E78">
          <w:rPr>
            <w:rFonts w:ascii="宋体"/>
            <w:noProof/>
            <w:sz w:val="24"/>
          </w:rPr>
          <w:fldChar w:fldCharType="separate"/>
        </w:r>
        <w:r w:rsidR="00C85333">
          <w:rPr>
            <w:rFonts w:ascii="宋体"/>
            <w:noProof/>
            <w:sz w:val="24"/>
          </w:rPr>
          <w:t>29</w:t>
        </w:r>
        <w:r w:rsidR="000B5E78">
          <w:rPr>
            <w:rFonts w:ascii="宋体"/>
            <w:noProof/>
            <w:sz w:val="24"/>
          </w:rPr>
          <w:fldChar w:fldCharType="end"/>
        </w:r>
      </w:hyperlink>
    </w:p>
    <w:p w14:paraId="1989C024" w14:textId="6C28F5D4" w:rsidR="00EB240A" w:rsidRDefault="000A3C2D">
      <w:pPr>
        <w:pStyle w:val="TOC1"/>
        <w:spacing w:line="360" w:lineRule="auto"/>
        <w:rPr>
          <w:rFonts w:ascii="宋体" w:cstheme="minorBidi"/>
          <w:b w:val="0"/>
          <w:noProof/>
          <w:sz w:val="24"/>
        </w:rPr>
      </w:pPr>
      <w:hyperlink w:anchor="_Toc109067187" w:history="1">
        <w:r w:rsidR="000B5E78">
          <w:rPr>
            <w:rStyle w:val="aff5"/>
            <w:rFonts w:ascii="宋体"/>
            <w:noProof/>
            <w:sz w:val="24"/>
          </w:rPr>
          <w:t xml:space="preserve">第四章  </w:t>
        </w:r>
        <w:bookmarkStart w:id="2" w:name="_Hlk109913688"/>
        <w:r w:rsidR="000B5E78">
          <w:rPr>
            <w:rStyle w:val="aff5"/>
            <w:rFonts w:ascii="宋体"/>
            <w:noProof/>
            <w:sz w:val="24"/>
          </w:rPr>
          <w:t>服务需求一览表及技术规格</w:t>
        </w:r>
        <w:bookmarkEnd w:id="2"/>
        <w:r w:rsidR="000B5E78">
          <w:rPr>
            <w:rFonts w:ascii="宋体"/>
            <w:noProof/>
            <w:sz w:val="24"/>
          </w:rPr>
          <w:tab/>
        </w:r>
        <w:r w:rsidR="000B5E78">
          <w:rPr>
            <w:rFonts w:ascii="宋体"/>
            <w:noProof/>
            <w:sz w:val="24"/>
          </w:rPr>
          <w:fldChar w:fldCharType="begin"/>
        </w:r>
        <w:r w:rsidR="000B5E78">
          <w:rPr>
            <w:rFonts w:ascii="宋体"/>
            <w:noProof/>
            <w:sz w:val="24"/>
          </w:rPr>
          <w:instrText xml:space="preserve"> PAGEREF _Toc109067187 \h </w:instrText>
        </w:r>
        <w:r w:rsidR="000B5E78">
          <w:rPr>
            <w:rFonts w:ascii="宋体"/>
            <w:noProof/>
            <w:sz w:val="24"/>
          </w:rPr>
        </w:r>
        <w:r w:rsidR="000B5E78">
          <w:rPr>
            <w:rFonts w:ascii="宋体"/>
            <w:noProof/>
            <w:sz w:val="24"/>
          </w:rPr>
          <w:fldChar w:fldCharType="separate"/>
        </w:r>
        <w:r w:rsidR="00C85333">
          <w:rPr>
            <w:rFonts w:ascii="宋体"/>
            <w:noProof/>
            <w:sz w:val="24"/>
          </w:rPr>
          <w:t>30</w:t>
        </w:r>
        <w:r w:rsidR="000B5E78">
          <w:rPr>
            <w:rFonts w:ascii="宋体"/>
            <w:noProof/>
            <w:sz w:val="24"/>
          </w:rPr>
          <w:fldChar w:fldCharType="end"/>
        </w:r>
      </w:hyperlink>
    </w:p>
    <w:p w14:paraId="549CD7E1" w14:textId="25A144AC" w:rsidR="00EB240A" w:rsidRDefault="000A3C2D">
      <w:pPr>
        <w:pStyle w:val="TOC1"/>
        <w:spacing w:line="360" w:lineRule="auto"/>
        <w:rPr>
          <w:rFonts w:ascii="宋体" w:cstheme="minorBidi"/>
          <w:b w:val="0"/>
          <w:noProof/>
          <w:sz w:val="24"/>
        </w:rPr>
      </w:pPr>
      <w:hyperlink w:anchor="_Toc109067188" w:history="1">
        <w:r w:rsidR="000B5E78">
          <w:rPr>
            <w:rStyle w:val="aff5"/>
            <w:rFonts w:ascii="宋体"/>
            <w:bCs/>
            <w:noProof/>
            <w:sz w:val="24"/>
          </w:rPr>
          <w:t>第五章  合同条款</w:t>
        </w:r>
        <w:r w:rsidR="000B5E78">
          <w:rPr>
            <w:rFonts w:ascii="宋体"/>
            <w:noProof/>
            <w:sz w:val="24"/>
          </w:rPr>
          <w:tab/>
        </w:r>
        <w:r w:rsidR="000B5E78">
          <w:rPr>
            <w:rFonts w:ascii="宋体"/>
            <w:noProof/>
            <w:sz w:val="24"/>
          </w:rPr>
          <w:fldChar w:fldCharType="begin"/>
        </w:r>
        <w:r w:rsidR="000B5E78">
          <w:rPr>
            <w:rFonts w:ascii="宋体"/>
            <w:noProof/>
            <w:sz w:val="24"/>
          </w:rPr>
          <w:instrText xml:space="preserve"> PAGEREF _Toc109067188 \h </w:instrText>
        </w:r>
        <w:r w:rsidR="000B5E78">
          <w:rPr>
            <w:rFonts w:ascii="宋体"/>
            <w:noProof/>
            <w:sz w:val="24"/>
          </w:rPr>
        </w:r>
        <w:r w:rsidR="000B5E78">
          <w:rPr>
            <w:rFonts w:ascii="宋体"/>
            <w:noProof/>
            <w:sz w:val="24"/>
          </w:rPr>
          <w:fldChar w:fldCharType="separate"/>
        </w:r>
        <w:r w:rsidR="00C85333">
          <w:rPr>
            <w:rFonts w:ascii="宋体"/>
            <w:noProof/>
            <w:sz w:val="24"/>
          </w:rPr>
          <w:t>34</w:t>
        </w:r>
        <w:r w:rsidR="000B5E78">
          <w:rPr>
            <w:rFonts w:ascii="宋体"/>
            <w:noProof/>
            <w:sz w:val="24"/>
          </w:rPr>
          <w:fldChar w:fldCharType="end"/>
        </w:r>
      </w:hyperlink>
    </w:p>
    <w:p w14:paraId="2012B26D" w14:textId="537070A5" w:rsidR="00EB240A" w:rsidRDefault="000A3C2D">
      <w:pPr>
        <w:pStyle w:val="TOC1"/>
        <w:spacing w:line="360" w:lineRule="auto"/>
        <w:rPr>
          <w:rFonts w:ascii="宋体" w:cstheme="minorBidi"/>
          <w:b w:val="0"/>
          <w:sz w:val="24"/>
        </w:rPr>
      </w:pPr>
      <w:hyperlink w:anchor="_Toc109067190" w:history="1">
        <w:r w:rsidR="000B5E78">
          <w:rPr>
            <w:rStyle w:val="aff5"/>
            <w:rFonts w:ascii="宋体"/>
            <w:bCs/>
            <w:noProof/>
            <w:sz w:val="24"/>
          </w:rPr>
          <w:t>第六章  附件——</w:t>
        </w:r>
        <w:bookmarkStart w:id="3" w:name="_Hlk109913704"/>
        <w:r w:rsidR="000B5E78">
          <w:rPr>
            <w:rStyle w:val="aff5"/>
            <w:rFonts w:ascii="宋体"/>
            <w:bCs/>
            <w:noProof/>
            <w:sz w:val="24"/>
          </w:rPr>
          <w:t>报价文件格式</w:t>
        </w:r>
        <w:bookmarkEnd w:id="3"/>
        <w:r w:rsidR="000B5E78">
          <w:rPr>
            <w:rFonts w:ascii="宋体"/>
            <w:noProof/>
            <w:sz w:val="24"/>
          </w:rPr>
          <w:tab/>
        </w:r>
        <w:r w:rsidR="000B5E78">
          <w:rPr>
            <w:rFonts w:ascii="宋体"/>
            <w:noProof/>
            <w:sz w:val="24"/>
          </w:rPr>
          <w:fldChar w:fldCharType="begin"/>
        </w:r>
        <w:r w:rsidR="000B5E78">
          <w:rPr>
            <w:rFonts w:ascii="宋体"/>
            <w:noProof/>
            <w:sz w:val="24"/>
          </w:rPr>
          <w:instrText xml:space="preserve"> PAGEREF _Toc109067190 \h </w:instrText>
        </w:r>
        <w:r w:rsidR="000B5E78">
          <w:rPr>
            <w:rFonts w:ascii="宋体"/>
            <w:noProof/>
            <w:sz w:val="24"/>
          </w:rPr>
        </w:r>
        <w:r w:rsidR="000B5E78">
          <w:rPr>
            <w:rFonts w:ascii="宋体"/>
            <w:noProof/>
            <w:sz w:val="24"/>
          </w:rPr>
          <w:fldChar w:fldCharType="separate"/>
        </w:r>
        <w:r w:rsidR="00C85333">
          <w:rPr>
            <w:rFonts w:ascii="宋体"/>
            <w:noProof/>
            <w:sz w:val="24"/>
          </w:rPr>
          <w:t>44</w:t>
        </w:r>
        <w:r w:rsidR="000B5E78">
          <w:rPr>
            <w:rFonts w:ascii="宋体"/>
            <w:noProof/>
            <w:sz w:val="24"/>
          </w:rPr>
          <w:fldChar w:fldCharType="end"/>
        </w:r>
      </w:hyperlink>
      <w:r w:rsidR="000B5E78">
        <w:rPr>
          <w:rFonts w:ascii="宋体"/>
          <w:b w:val="0"/>
          <w:color w:val="000000"/>
          <w:sz w:val="24"/>
        </w:rPr>
        <w:fldChar w:fldCharType="end"/>
      </w:r>
      <w:bookmarkEnd w:id="0"/>
    </w:p>
    <w:p w14:paraId="0853B15B" w14:textId="77777777" w:rsidR="00EB240A" w:rsidRDefault="000B5E78">
      <w:pPr>
        <w:widowControl/>
        <w:jc w:val="left"/>
        <w:rPr>
          <w:rFonts w:ascii="宋体" w:hAnsi="宋体"/>
          <w:b/>
          <w:color w:val="000000"/>
          <w:kern w:val="0"/>
          <w:sz w:val="24"/>
          <w:szCs w:val="20"/>
        </w:rPr>
      </w:pPr>
      <w:r>
        <w:rPr>
          <w:rFonts w:hAnsi="宋体"/>
          <w:b/>
          <w:color w:val="000000"/>
        </w:rPr>
        <w:br w:type="page"/>
      </w:r>
    </w:p>
    <w:p w14:paraId="0DC7948D" w14:textId="77777777" w:rsidR="00EB240A" w:rsidRDefault="000B5E78">
      <w:pPr>
        <w:pStyle w:val="1"/>
        <w:rPr>
          <w:rFonts w:hAnsi="宋体"/>
          <w:bCs/>
          <w:color w:val="000000"/>
        </w:rPr>
      </w:pPr>
      <w:bookmarkStart w:id="4" w:name="_Toc109067148"/>
      <w:r>
        <w:rPr>
          <w:rFonts w:hAnsi="宋体" w:hint="eastAsia"/>
          <w:bCs/>
          <w:color w:val="000000"/>
        </w:rPr>
        <w:lastRenderedPageBreak/>
        <w:t>第一章    比选公告（报价邀请）</w:t>
      </w:r>
      <w:bookmarkEnd w:id="4"/>
    </w:p>
    <w:p w14:paraId="3C9AAA4F" w14:textId="77777777" w:rsidR="00EB240A" w:rsidRDefault="00EB240A">
      <w:pPr>
        <w:wordWrap w:val="0"/>
        <w:ind w:right="840"/>
        <w:rPr>
          <w:rFonts w:ascii="宋体" w:hAnsi="宋体"/>
          <w:bCs/>
          <w:sz w:val="24"/>
        </w:rPr>
      </w:pPr>
      <w:bookmarkStart w:id="5" w:name="_Hlk116462149"/>
    </w:p>
    <w:p w14:paraId="14845E50" w14:textId="77777777" w:rsidR="00EB240A" w:rsidRDefault="000B5E78">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3522CCB9" w14:textId="00032EE9" w:rsidR="00EB240A" w:rsidRDefault="000B5E78">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北京林业大学雄安校区绿色校园专项规划编制咨询服务项目</w:t>
      </w:r>
      <w:r>
        <w:rPr>
          <w:rFonts w:ascii="宋体" w:hAnsi="宋体" w:hint="eastAsia"/>
          <w:sz w:val="24"/>
        </w:rPr>
        <w:t>的潜在响应人应在</w:t>
      </w:r>
      <w:r>
        <w:rPr>
          <w:rFonts w:ascii="宋体" w:hAnsi="宋体" w:hint="eastAsia"/>
          <w:sz w:val="24"/>
          <w:u w:val="single"/>
        </w:rPr>
        <w:t>线上邮箱报名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2</w:t>
      </w:r>
      <w:r>
        <w:rPr>
          <w:rFonts w:ascii="宋体" w:hAnsi="宋体" w:hint="eastAsia"/>
          <w:bCs/>
          <w:sz w:val="24"/>
          <w:u w:val="single"/>
        </w:rPr>
        <w:t>年</w:t>
      </w:r>
      <w:r>
        <w:rPr>
          <w:rFonts w:ascii="宋体" w:hAnsi="宋体"/>
          <w:bCs/>
          <w:sz w:val="24"/>
          <w:u w:val="single"/>
        </w:rPr>
        <w:t>10</w:t>
      </w:r>
      <w:r>
        <w:rPr>
          <w:rFonts w:ascii="宋体" w:hAnsi="宋体" w:hint="eastAsia"/>
          <w:bCs/>
          <w:sz w:val="24"/>
          <w:u w:val="single"/>
        </w:rPr>
        <w:t>月</w:t>
      </w:r>
      <w:r w:rsidR="006452C4">
        <w:rPr>
          <w:rFonts w:ascii="宋体" w:hAnsi="宋体"/>
          <w:bCs/>
          <w:sz w:val="24"/>
          <w:u w:val="single"/>
        </w:rPr>
        <w:t>20</w:t>
      </w:r>
      <w:r>
        <w:rPr>
          <w:rFonts w:ascii="宋体" w:hAnsi="宋体" w:hint="eastAsia"/>
          <w:bCs/>
          <w:sz w:val="24"/>
          <w:u w:val="single"/>
        </w:rPr>
        <w:t>日</w:t>
      </w:r>
      <w:r w:rsidR="006452C4">
        <w:rPr>
          <w:rFonts w:ascii="宋体" w:hAnsi="宋体"/>
          <w:bCs/>
          <w:sz w:val="24"/>
          <w:u w:val="single"/>
        </w:rPr>
        <w:t>13</w:t>
      </w:r>
      <w:r>
        <w:rPr>
          <w:rFonts w:ascii="宋体" w:hAnsi="宋体" w:hint="eastAsia"/>
          <w:bCs/>
          <w:sz w:val="24"/>
          <w:u w:val="single"/>
        </w:rPr>
        <w:t>点</w:t>
      </w:r>
      <w:r>
        <w:rPr>
          <w:rFonts w:ascii="宋体" w:hAnsi="宋体"/>
          <w:bCs/>
          <w:sz w:val="24"/>
          <w:u w:val="single"/>
        </w:rPr>
        <w:t>30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1314AEC0" w14:textId="77777777" w:rsidR="00EB240A" w:rsidRDefault="00EB240A">
      <w:pPr>
        <w:rPr>
          <w:rFonts w:ascii="宋体" w:hAnsi="宋体"/>
          <w:sz w:val="24"/>
        </w:rPr>
      </w:pPr>
    </w:p>
    <w:p w14:paraId="1B80B18D" w14:textId="77777777" w:rsidR="00EB240A" w:rsidRDefault="000B5E78">
      <w:pPr>
        <w:pStyle w:val="2"/>
        <w:spacing w:before="0" w:line="240" w:lineRule="auto"/>
        <w:jc w:val="left"/>
        <w:rPr>
          <w:rFonts w:ascii="宋体" w:eastAsia="宋体" w:hAnsi="宋体" w:cs="宋体"/>
          <w:bCs/>
          <w:sz w:val="24"/>
          <w:szCs w:val="24"/>
        </w:rPr>
      </w:pPr>
      <w:bookmarkStart w:id="6" w:name="_Toc35393790"/>
      <w:bookmarkStart w:id="7" w:name="_Toc28359002"/>
      <w:bookmarkStart w:id="8" w:name="_Toc28359079"/>
      <w:bookmarkStart w:id="9" w:name="_Toc35393621"/>
      <w:bookmarkStart w:id="10" w:name="_Hlk24379207"/>
      <w:r>
        <w:rPr>
          <w:rFonts w:ascii="宋体" w:eastAsia="宋体" w:hAnsi="宋体" w:cs="宋体" w:hint="eastAsia"/>
          <w:bCs/>
          <w:sz w:val="24"/>
          <w:szCs w:val="24"/>
        </w:rPr>
        <w:t>一、项目基本情况</w:t>
      </w:r>
      <w:bookmarkEnd w:id="6"/>
      <w:bookmarkEnd w:id="7"/>
      <w:bookmarkEnd w:id="8"/>
      <w:bookmarkEnd w:id="9"/>
    </w:p>
    <w:p w14:paraId="332831BC" w14:textId="77777777" w:rsidR="00EB240A" w:rsidRDefault="000B5E78">
      <w:pPr>
        <w:ind w:firstLineChars="200" w:firstLine="480"/>
        <w:rPr>
          <w:rFonts w:ascii="宋体" w:hAnsi="宋体"/>
          <w:color w:val="FF0000"/>
          <w:sz w:val="24"/>
        </w:rPr>
      </w:pPr>
      <w:r>
        <w:rPr>
          <w:rFonts w:ascii="宋体" w:hAnsi="宋体" w:hint="eastAsia"/>
          <w:sz w:val="24"/>
        </w:rPr>
        <w:t>1.项目编号：</w:t>
      </w:r>
      <w:r>
        <w:rPr>
          <w:rFonts w:ascii="宋体" w:hAnsi="宋体"/>
          <w:sz w:val="24"/>
        </w:rPr>
        <w:t>BMCC-ZC22-0506</w:t>
      </w:r>
      <w:r>
        <w:rPr>
          <w:rFonts w:ascii="宋体" w:hAnsi="宋体" w:hint="eastAsia"/>
          <w:sz w:val="24"/>
        </w:rPr>
        <w:t>[北林招（服）[BX2022]003号]</w:t>
      </w:r>
    </w:p>
    <w:p w14:paraId="2808C606" w14:textId="77777777" w:rsidR="00EB240A" w:rsidRDefault="000B5E78">
      <w:pPr>
        <w:ind w:firstLineChars="200" w:firstLine="480"/>
        <w:rPr>
          <w:rFonts w:ascii="宋体" w:hAnsi="宋体"/>
          <w:color w:val="000000"/>
          <w:sz w:val="24"/>
        </w:rPr>
      </w:pPr>
      <w:r>
        <w:rPr>
          <w:rFonts w:ascii="宋体" w:hAnsi="宋体" w:hint="eastAsia"/>
          <w:sz w:val="24"/>
        </w:rPr>
        <w:t>2.项目名称：北京林业大学雄安校区绿色校园专项规划编制咨询服务项目</w:t>
      </w:r>
    </w:p>
    <w:p w14:paraId="73A1AE04" w14:textId="77777777" w:rsidR="00EB240A" w:rsidRDefault="000B5E78">
      <w:pPr>
        <w:ind w:firstLineChars="200" w:firstLine="480"/>
        <w:rPr>
          <w:rFonts w:ascii="宋体" w:hAnsi="宋体"/>
          <w:sz w:val="24"/>
          <w:highlight w:val="yellow"/>
        </w:rPr>
      </w:pPr>
      <w:r>
        <w:rPr>
          <w:rFonts w:ascii="宋体" w:hAnsi="宋体" w:hint="eastAsia"/>
          <w:sz w:val="24"/>
        </w:rPr>
        <w:t>3.合同履行期限：合同签订后60日历天完成专项规划编制，其中45日历天完成初稿编制，初稿经审核后15日历天完成方案优化。具体完成时间及时间节点根据校园总体规划进程进行调整。</w:t>
      </w:r>
    </w:p>
    <w:p w14:paraId="1C9DC77E" w14:textId="77777777" w:rsidR="00EB240A" w:rsidRDefault="000B5E78">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EB240A" w14:paraId="21CC2509" w14:textId="77777777">
        <w:trPr>
          <w:trHeight w:val="454"/>
        </w:trPr>
        <w:tc>
          <w:tcPr>
            <w:tcW w:w="436" w:type="pct"/>
            <w:vAlign w:val="center"/>
          </w:tcPr>
          <w:p w14:paraId="6BFADFF2" w14:textId="77777777" w:rsidR="00EB240A" w:rsidRDefault="000B5E78">
            <w:pPr>
              <w:adjustRightInd w:val="0"/>
              <w:snapToGrid w:val="0"/>
              <w:spacing w:line="360" w:lineRule="auto"/>
              <w:jc w:val="center"/>
              <w:rPr>
                <w:rFonts w:ascii="宋体" w:hAnsi="宋体"/>
                <w:b/>
                <w:bCs/>
                <w:sz w:val="24"/>
              </w:rPr>
            </w:pPr>
            <w:r>
              <w:rPr>
                <w:rFonts w:ascii="宋体" w:hAnsi="宋体"/>
                <w:b/>
                <w:bCs/>
                <w:sz w:val="24"/>
              </w:rPr>
              <w:t>包号</w:t>
            </w:r>
          </w:p>
        </w:tc>
        <w:tc>
          <w:tcPr>
            <w:tcW w:w="1711" w:type="pct"/>
            <w:vAlign w:val="center"/>
          </w:tcPr>
          <w:p w14:paraId="126E4971" w14:textId="77777777" w:rsidR="00EB240A" w:rsidRDefault="000B5E78">
            <w:pPr>
              <w:adjustRightInd w:val="0"/>
              <w:snapToGrid w:val="0"/>
              <w:spacing w:line="360" w:lineRule="auto"/>
              <w:jc w:val="center"/>
              <w:rPr>
                <w:rFonts w:ascii="宋体" w:hAnsi="宋体"/>
                <w:b/>
                <w:bCs/>
                <w:sz w:val="24"/>
              </w:rPr>
            </w:pPr>
            <w:r>
              <w:rPr>
                <w:rFonts w:ascii="宋体" w:hAnsi="宋体"/>
                <w:b/>
                <w:bCs/>
                <w:sz w:val="24"/>
              </w:rPr>
              <w:t>标的名称</w:t>
            </w:r>
          </w:p>
        </w:tc>
        <w:tc>
          <w:tcPr>
            <w:tcW w:w="951" w:type="pct"/>
            <w:vAlign w:val="center"/>
          </w:tcPr>
          <w:p w14:paraId="2C0437B6" w14:textId="77777777" w:rsidR="00EB240A" w:rsidRDefault="000B5E78">
            <w:pPr>
              <w:adjustRightInd w:val="0"/>
              <w:snapToGrid w:val="0"/>
              <w:spacing w:line="360" w:lineRule="auto"/>
              <w:jc w:val="center"/>
              <w:rPr>
                <w:rFonts w:ascii="宋体" w:hAnsi="宋体"/>
                <w:b/>
                <w:bCs/>
                <w:sz w:val="24"/>
              </w:rPr>
            </w:pPr>
            <w:r>
              <w:rPr>
                <w:rFonts w:ascii="宋体" w:hAnsi="宋体"/>
                <w:b/>
                <w:bCs/>
                <w:sz w:val="24"/>
              </w:rPr>
              <w:t>单位</w:t>
            </w:r>
          </w:p>
        </w:tc>
        <w:tc>
          <w:tcPr>
            <w:tcW w:w="951" w:type="pct"/>
            <w:vAlign w:val="center"/>
          </w:tcPr>
          <w:p w14:paraId="38DA1BC8" w14:textId="77777777" w:rsidR="00EB240A" w:rsidRDefault="000B5E78">
            <w:pPr>
              <w:adjustRightInd w:val="0"/>
              <w:snapToGrid w:val="0"/>
              <w:spacing w:line="360" w:lineRule="auto"/>
              <w:jc w:val="center"/>
              <w:rPr>
                <w:rFonts w:ascii="宋体" w:hAnsi="宋体"/>
                <w:b/>
                <w:bCs/>
                <w:sz w:val="24"/>
              </w:rPr>
            </w:pPr>
            <w:r>
              <w:rPr>
                <w:rFonts w:ascii="宋体" w:hAnsi="宋体"/>
                <w:b/>
                <w:bCs/>
                <w:sz w:val="24"/>
              </w:rPr>
              <w:t>数量</w:t>
            </w:r>
          </w:p>
        </w:tc>
        <w:tc>
          <w:tcPr>
            <w:tcW w:w="951" w:type="pct"/>
            <w:tcBorders>
              <w:right w:val="single" w:sz="4" w:space="0" w:color="auto"/>
            </w:tcBorders>
            <w:vAlign w:val="center"/>
          </w:tcPr>
          <w:p w14:paraId="22689941" w14:textId="77777777" w:rsidR="00EB240A" w:rsidRDefault="000B5E78">
            <w:pPr>
              <w:adjustRightInd w:val="0"/>
              <w:snapToGrid w:val="0"/>
              <w:spacing w:line="360" w:lineRule="auto"/>
              <w:jc w:val="center"/>
              <w:rPr>
                <w:rFonts w:ascii="宋体" w:hAnsi="宋体"/>
                <w:b/>
                <w:bCs/>
                <w:sz w:val="24"/>
              </w:rPr>
            </w:pPr>
            <w:r>
              <w:rPr>
                <w:rFonts w:ascii="宋体" w:hAnsi="宋体"/>
                <w:b/>
                <w:bCs/>
                <w:sz w:val="24"/>
              </w:rPr>
              <w:t>预算</w:t>
            </w:r>
          </w:p>
        </w:tc>
      </w:tr>
      <w:tr w:rsidR="00EB240A" w14:paraId="4C1F505B" w14:textId="77777777">
        <w:trPr>
          <w:trHeight w:val="454"/>
        </w:trPr>
        <w:tc>
          <w:tcPr>
            <w:tcW w:w="436" w:type="pct"/>
            <w:vAlign w:val="center"/>
          </w:tcPr>
          <w:p w14:paraId="2FB59C9E" w14:textId="77777777" w:rsidR="00EB240A" w:rsidRDefault="000B5E78">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14:paraId="654624C6" w14:textId="77777777" w:rsidR="00EB240A" w:rsidRDefault="000B5E78">
            <w:pPr>
              <w:adjustRightInd w:val="0"/>
              <w:snapToGrid w:val="0"/>
              <w:spacing w:line="360" w:lineRule="auto"/>
              <w:jc w:val="center"/>
              <w:rPr>
                <w:rFonts w:ascii="宋体" w:hAnsi="宋体"/>
                <w:sz w:val="24"/>
              </w:rPr>
            </w:pPr>
            <w:r>
              <w:rPr>
                <w:rFonts w:ascii="宋体" w:hAnsi="宋体" w:hint="eastAsia"/>
                <w:kern w:val="0"/>
                <w:sz w:val="24"/>
                <w:lang w:eastAsia="zh-Hans"/>
              </w:rPr>
              <w:t>北京林业大学雄安校区绿色校园专项规划编制咨询服务</w:t>
            </w:r>
          </w:p>
        </w:tc>
        <w:tc>
          <w:tcPr>
            <w:tcW w:w="951" w:type="pct"/>
            <w:vAlign w:val="center"/>
          </w:tcPr>
          <w:p w14:paraId="4EFDB5CB" w14:textId="77777777" w:rsidR="00EB240A" w:rsidRDefault="000B5E78">
            <w:pPr>
              <w:adjustRightInd w:val="0"/>
              <w:snapToGrid w:val="0"/>
              <w:spacing w:line="360" w:lineRule="auto"/>
              <w:jc w:val="center"/>
              <w:rPr>
                <w:rFonts w:ascii="宋体" w:hAnsi="宋体"/>
                <w:sz w:val="24"/>
                <w:lang w:eastAsia="zh-Hans"/>
              </w:rPr>
            </w:pPr>
            <w:r>
              <w:rPr>
                <w:rFonts w:ascii="宋体" w:hAnsi="宋体" w:hint="eastAsia"/>
                <w:sz w:val="24"/>
                <w:lang w:eastAsia="zh-Hans"/>
              </w:rPr>
              <w:t>项</w:t>
            </w:r>
          </w:p>
        </w:tc>
        <w:tc>
          <w:tcPr>
            <w:tcW w:w="951" w:type="pct"/>
            <w:vAlign w:val="center"/>
          </w:tcPr>
          <w:p w14:paraId="7633FBDE" w14:textId="77777777" w:rsidR="00EB240A" w:rsidRDefault="000B5E78">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43526CA8" w14:textId="77777777" w:rsidR="00EB240A" w:rsidRDefault="000B5E78">
            <w:pPr>
              <w:adjustRightInd w:val="0"/>
              <w:snapToGrid w:val="0"/>
              <w:spacing w:line="360" w:lineRule="auto"/>
              <w:jc w:val="center"/>
              <w:rPr>
                <w:rFonts w:ascii="宋体" w:hAnsi="宋体"/>
                <w:sz w:val="24"/>
                <w:lang w:eastAsia="zh-Hans"/>
              </w:rPr>
            </w:pPr>
            <w:r>
              <w:rPr>
                <w:rFonts w:ascii="宋体" w:hAnsi="宋体"/>
                <w:sz w:val="24"/>
              </w:rPr>
              <w:t>83</w:t>
            </w:r>
            <w:r>
              <w:rPr>
                <w:rFonts w:ascii="宋体" w:hAnsi="宋体" w:hint="eastAsia"/>
                <w:sz w:val="24"/>
                <w:lang w:eastAsia="zh-Hans"/>
              </w:rPr>
              <w:t>万元</w:t>
            </w:r>
          </w:p>
        </w:tc>
      </w:tr>
      <w:tr w:rsidR="00EB240A" w14:paraId="36390E2D" w14:textId="77777777">
        <w:trPr>
          <w:trHeight w:val="454"/>
        </w:trPr>
        <w:tc>
          <w:tcPr>
            <w:tcW w:w="5000" w:type="pct"/>
            <w:gridSpan w:val="5"/>
            <w:tcBorders>
              <w:right w:val="single" w:sz="4" w:space="0" w:color="auto"/>
            </w:tcBorders>
            <w:vAlign w:val="center"/>
          </w:tcPr>
          <w:p w14:paraId="685A9F67" w14:textId="77777777" w:rsidR="00EB240A" w:rsidRDefault="000B5E78">
            <w:pPr>
              <w:adjustRightInd w:val="0"/>
              <w:snapToGrid w:val="0"/>
              <w:spacing w:line="360" w:lineRule="auto"/>
              <w:jc w:val="left"/>
              <w:rPr>
                <w:rFonts w:ascii="宋体" w:hAnsi="宋体"/>
                <w:sz w:val="24"/>
              </w:rPr>
            </w:pPr>
            <w:r>
              <w:rPr>
                <w:rFonts w:ascii="宋体" w:hAnsi="宋体" w:hint="eastAsia"/>
                <w:sz w:val="24"/>
              </w:rPr>
              <w:t>简要技术要求：</w:t>
            </w:r>
          </w:p>
          <w:p w14:paraId="77A22548" w14:textId="77777777" w:rsidR="00EB240A" w:rsidRDefault="000B5E78">
            <w:pPr>
              <w:adjustRightInd w:val="0"/>
              <w:snapToGrid w:val="0"/>
              <w:spacing w:line="360" w:lineRule="auto"/>
              <w:jc w:val="left"/>
              <w:rPr>
                <w:rFonts w:ascii="宋体" w:hAnsi="宋体"/>
                <w:sz w:val="24"/>
              </w:rPr>
            </w:pPr>
            <w:r>
              <w:rPr>
                <w:rFonts w:ascii="宋体" w:hAnsi="宋体" w:hint="eastAsia"/>
                <w:sz w:val="24"/>
              </w:rPr>
              <w:t>编制《北京林业大学雄安校区绿色校园专项规划方案》，配合完善总体规划、设计导则及其他专项规划，为一期绿色校园设计任务书编制及施工图审核等方面提供必要的咨询服务等。</w:t>
            </w:r>
          </w:p>
          <w:p w14:paraId="227D2675" w14:textId="77777777" w:rsidR="00EB240A" w:rsidRDefault="000B5E78">
            <w:pPr>
              <w:adjustRightInd w:val="0"/>
              <w:snapToGrid w:val="0"/>
              <w:spacing w:line="360" w:lineRule="auto"/>
              <w:jc w:val="left"/>
              <w:rPr>
                <w:rFonts w:ascii="宋体" w:hAnsi="宋体"/>
                <w:sz w:val="24"/>
              </w:rPr>
            </w:pPr>
            <w:r>
              <w:rPr>
                <w:rFonts w:ascii="宋体" w:hAnsi="宋体" w:hint="eastAsia"/>
                <w:sz w:val="24"/>
              </w:rPr>
              <w:t>（详见比选文件）</w:t>
            </w:r>
          </w:p>
        </w:tc>
      </w:tr>
    </w:tbl>
    <w:p w14:paraId="45E1AC9D" w14:textId="77777777" w:rsidR="00EB240A" w:rsidRDefault="00EB240A">
      <w:pPr>
        <w:ind w:firstLineChars="200" w:firstLine="480"/>
        <w:rPr>
          <w:rFonts w:ascii="宋体" w:hAnsi="宋体"/>
          <w:sz w:val="24"/>
        </w:rPr>
      </w:pPr>
    </w:p>
    <w:p w14:paraId="7DA7DBD2" w14:textId="77777777" w:rsidR="00EB240A" w:rsidRDefault="000B5E78">
      <w:pPr>
        <w:pStyle w:val="2"/>
        <w:spacing w:before="0" w:line="240" w:lineRule="auto"/>
        <w:jc w:val="left"/>
        <w:rPr>
          <w:rFonts w:ascii="宋体" w:eastAsia="宋体" w:hAnsi="宋体" w:cs="宋体"/>
          <w:bCs/>
          <w:sz w:val="24"/>
          <w:szCs w:val="24"/>
        </w:rPr>
      </w:pPr>
      <w:bookmarkStart w:id="11" w:name="_Toc35393791"/>
      <w:bookmarkStart w:id="12" w:name="_Toc35393622"/>
      <w:bookmarkStart w:id="13" w:name="_Toc28359003"/>
      <w:bookmarkStart w:id="14" w:name="_Toc28359080"/>
      <w:bookmarkEnd w:id="10"/>
      <w:r>
        <w:rPr>
          <w:rFonts w:ascii="宋体" w:eastAsia="宋体" w:hAnsi="宋体" w:cs="宋体" w:hint="eastAsia"/>
          <w:bCs/>
          <w:sz w:val="24"/>
          <w:szCs w:val="24"/>
        </w:rPr>
        <w:t>二、申请人的资格要求</w:t>
      </w:r>
      <w:bookmarkEnd w:id="11"/>
      <w:bookmarkEnd w:id="12"/>
      <w:bookmarkEnd w:id="13"/>
      <w:bookmarkEnd w:id="14"/>
    </w:p>
    <w:p w14:paraId="2BA910DC" w14:textId="77777777" w:rsidR="00EB240A" w:rsidRDefault="000B5E78">
      <w:pPr>
        <w:ind w:firstLineChars="200" w:firstLine="480"/>
        <w:rPr>
          <w:rFonts w:ascii="宋体" w:hAnsi="宋体"/>
          <w:sz w:val="24"/>
        </w:rPr>
      </w:pPr>
      <w:r>
        <w:rPr>
          <w:rFonts w:ascii="宋体" w:hAnsi="宋体" w:hint="eastAsia"/>
          <w:sz w:val="24"/>
        </w:rPr>
        <w:t>1.满足《中华人民共和国政府采购法》第二十二条规定。</w:t>
      </w:r>
    </w:p>
    <w:p w14:paraId="0FF88E48" w14:textId="77777777" w:rsidR="00EB240A" w:rsidRDefault="000B5E78">
      <w:pPr>
        <w:ind w:firstLineChars="200" w:firstLine="480"/>
        <w:rPr>
          <w:rFonts w:ascii="宋体" w:hAnsi="宋体"/>
          <w:sz w:val="24"/>
        </w:rPr>
      </w:pPr>
      <w:bookmarkStart w:id="15" w:name="_Toc28359004"/>
      <w:bookmarkStart w:id="16" w:name="_Toc28359081"/>
      <w:r>
        <w:rPr>
          <w:rFonts w:ascii="宋体" w:hAnsi="宋体"/>
          <w:sz w:val="24"/>
        </w:rPr>
        <w:t>2</w:t>
      </w:r>
      <w:r>
        <w:rPr>
          <w:rFonts w:ascii="宋体" w:hAnsi="宋体" w:hint="eastAsia"/>
          <w:sz w:val="24"/>
        </w:rPr>
        <w:t>.落实政府采购政策需满足的资格要求：无。</w:t>
      </w:r>
    </w:p>
    <w:p w14:paraId="4D772923" w14:textId="77777777" w:rsidR="00EB240A" w:rsidRDefault="000B5E78">
      <w:pPr>
        <w:ind w:firstLineChars="200" w:firstLine="480"/>
        <w:rPr>
          <w:rFonts w:ascii="宋体" w:hAnsi="宋体"/>
          <w:sz w:val="24"/>
        </w:rPr>
      </w:pPr>
      <w:r>
        <w:rPr>
          <w:rFonts w:ascii="宋体" w:hAnsi="宋体" w:hint="eastAsia"/>
          <w:sz w:val="24"/>
        </w:rPr>
        <w:t>3.本项目的特定资格要求：</w:t>
      </w:r>
      <w:r>
        <w:rPr>
          <w:rFonts w:ascii="宋体" w:hAnsi="宋体" w:hint="eastAsia"/>
          <w:b/>
          <w:bCs/>
          <w:sz w:val="24"/>
        </w:rPr>
        <w:t>投标人需具备建筑行业（建筑工程）甲级资质或工程设计综合甲级资质；</w:t>
      </w:r>
      <w:r>
        <w:rPr>
          <w:rFonts w:ascii="宋体" w:hAnsi="宋体" w:hint="eastAsia"/>
          <w:sz w:val="24"/>
        </w:rPr>
        <w:t>本项目不接受联合体响应；遵守国家有关法律、法规、规章；须购买比选文件并登记备案。</w:t>
      </w:r>
    </w:p>
    <w:p w14:paraId="6F71FA68" w14:textId="77777777" w:rsidR="00EB240A" w:rsidRDefault="00EB240A">
      <w:pPr>
        <w:ind w:firstLineChars="200" w:firstLine="480"/>
        <w:rPr>
          <w:rFonts w:ascii="宋体" w:hAnsi="宋体"/>
          <w:i/>
          <w:iCs/>
          <w:sz w:val="24"/>
          <w:u w:val="single"/>
        </w:rPr>
      </w:pPr>
    </w:p>
    <w:p w14:paraId="02A047B2" w14:textId="77777777" w:rsidR="00EB240A" w:rsidRDefault="000B5E78">
      <w:pPr>
        <w:pStyle w:val="2"/>
        <w:spacing w:before="0" w:line="240" w:lineRule="auto"/>
        <w:jc w:val="left"/>
        <w:rPr>
          <w:rFonts w:ascii="宋体" w:eastAsia="宋体" w:hAnsi="宋体" w:cs="宋体"/>
          <w:bCs/>
          <w:sz w:val="24"/>
          <w:szCs w:val="24"/>
        </w:rPr>
      </w:pPr>
      <w:bookmarkStart w:id="17" w:name="_Toc35393792"/>
      <w:bookmarkStart w:id="18" w:name="_Toc35393623"/>
      <w:r>
        <w:rPr>
          <w:rFonts w:ascii="宋体" w:eastAsia="宋体" w:hAnsi="宋体" w:cs="宋体" w:hint="eastAsia"/>
          <w:bCs/>
          <w:sz w:val="24"/>
          <w:szCs w:val="24"/>
        </w:rPr>
        <w:t>三、获取比选文件</w:t>
      </w:r>
      <w:bookmarkEnd w:id="15"/>
      <w:bookmarkEnd w:id="16"/>
      <w:bookmarkEnd w:id="17"/>
      <w:bookmarkEnd w:id="18"/>
    </w:p>
    <w:p w14:paraId="59EB17F5" w14:textId="4C398A7F" w:rsidR="00EB240A" w:rsidRPr="000B5E78" w:rsidRDefault="000B5E78" w:rsidP="000B5E78">
      <w:pPr>
        <w:ind w:firstLineChars="200" w:firstLine="480"/>
        <w:rPr>
          <w:rFonts w:ascii="宋体" w:hAnsi="宋体" w:cs="宋体"/>
          <w:sz w:val="24"/>
          <w:u w:val="single"/>
        </w:rPr>
      </w:pPr>
      <w:bookmarkStart w:id="19" w:name="_Toc28359082"/>
      <w:bookmarkStart w:id="20" w:name="_Toc28359005"/>
      <w:bookmarkStart w:id="21" w:name="_Toc35393624"/>
      <w:bookmarkStart w:id="22" w:name="_Toc35393793"/>
      <w:r>
        <w:rPr>
          <w:rFonts w:ascii="宋体" w:hAnsi="宋体" w:cs="宋体" w:hint="eastAsia"/>
          <w:sz w:val="24"/>
        </w:rPr>
        <w:t>时间：</w:t>
      </w:r>
      <w:r>
        <w:rPr>
          <w:rFonts w:ascii="宋体" w:hAnsi="宋体" w:cs="宋体" w:hint="eastAsia"/>
          <w:sz w:val="24"/>
          <w:u w:val="single"/>
        </w:rPr>
        <w:t>自比选公告发布之日起</w:t>
      </w:r>
      <w:r>
        <w:rPr>
          <w:rFonts w:ascii="宋体" w:hAnsi="宋体" w:cs="宋体" w:hint="eastAsia"/>
          <w:sz w:val="24"/>
        </w:rPr>
        <w:t>至</w:t>
      </w:r>
      <w:r>
        <w:rPr>
          <w:rFonts w:ascii="宋体" w:hAnsi="宋体" w:cs="宋体" w:hint="eastAsia"/>
          <w:sz w:val="24"/>
          <w:u w:val="single"/>
        </w:rPr>
        <w:t>2022年</w:t>
      </w:r>
      <w:r>
        <w:rPr>
          <w:rFonts w:ascii="宋体" w:hAnsi="宋体" w:cs="宋体"/>
          <w:sz w:val="24"/>
          <w:u w:val="single"/>
        </w:rPr>
        <w:t>10</w:t>
      </w:r>
      <w:r>
        <w:rPr>
          <w:rFonts w:ascii="宋体" w:hAnsi="宋体" w:cs="宋体" w:hint="eastAsia"/>
          <w:sz w:val="24"/>
          <w:u w:val="single"/>
        </w:rPr>
        <w:t>月</w:t>
      </w:r>
      <w:r w:rsidR="006452C4">
        <w:rPr>
          <w:rFonts w:ascii="宋体" w:hAnsi="宋体" w:cs="宋体"/>
          <w:sz w:val="24"/>
          <w:u w:val="single"/>
        </w:rPr>
        <w:t>18</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13:00</w:t>
      </w:r>
      <w:r>
        <w:rPr>
          <w:rFonts w:ascii="宋体" w:hAnsi="宋体" w:cs="宋体" w:hint="eastAsia"/>
          <w:sz w:val="24"/>
        </w:rPr>
        <w:t>至</w:t>
      </w:r>
      <w:r>
        <w:rPr>
          <w:rFonts w:ascii="宋体" w:hAnsi="宋体" w:cs="宋体" w:hint="eastAsia"/>
          <w:sz w:val="24"/>
          <w:u w:val="single"/>
        </w:rPr>
        <w:t>16:30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14:paraId="2B02F6DD" w14:textId="77777777" w:rsidR="00EB240A" w:rsidRDefault="000B5E78">
      <w:pPr>
        <w:ind w:firstLineChars="200" w:firstLine="480"/>
        <w:rPr>
          <w:rFonts w:ascii="宋体" w:hAnsi="宋体" w:cs="宋体"/>
          <w:sz w:val="24"/>
          <w:u w:val="single"/>
        </w:rPr>
      </w:pPr>
      <w:r>
        <w:rPr>
          <w:rFonts w:ascii="宋体" w:hAnsi="宋体" w:cs="宋体" w:hint="eastAsia"/>
          <w:sz w:val="24"/>
        </w:rPr>
        <w:t>地点：线上邮箱报名（具体方式详见“其他补充事宜”）</w:t>
      </w:r>
    </w:p>
    <w:p w14:paraId="2BC53322" w14:textId="77777777" w:rsidR="00EB240A" w:rsidRDefault="000B5E78">
      <w:pPr>
        <w:ind w:firstLineChars="200" w:firstLine="480"/>
        <w:rPr>
          <w:rFonts w:ascii="宋体" w:hAnsi="宋体" w:cs="宋体"/>
          <w:sz w:val="24"/>
          <w:u w:val="single"/>
        </w:rPr>
      </w:pPr>
      <w:r>
        <w:rPr>
          <w:rFonts w:ascii="宋体" w:hAnsi="宋体" w:cs="宋体" w:hint="eastAsia"/>
          <w:sz w:val="24"/>
        </w:rPr>
        <w:t>方式：本项目只接受电汇或网银购买</w:t>
      </w:r>
    </w:p>
    <w:p w14:paraId="474777B1" w14:textId="77777777" w:rsidR="00EB240A" w:rsidRDefault="000B5E78">
      <w:pPr>
        <w:ind w:firstLineChars="200" w:firstLine="480"/>
        <w:rPr>
          <w:rFonts w:ascii="宋体" w:hAnsi="宋体" w:cs="宋体"/>
          <w:sz w:val="24"/>
        </w:rPr>
      </w:pPr>
      <w:r>
        <w:rPr>
          <w:rFonts w:ascii="宋体" w:hAnsi="宋体" w:cs="宋体" w:hint="eastAsia"/>
          <w:sz w:val="24"/>
        </w:rPr>
        <w:t>售价：</w:t>
      </w:r>
      <w:bookmarkStart w:id="23" w:name="_Hlk108974256"/>
      <w:r>
        <w:rPr>
          <w:rFonts w:ascii="宋体" w:hAnsi="宋体" w:cs="宋体" w:hint="eastAsia"/>
          <w:sz w:val="24"/>
        </w:rPr>
        <w:t>本项目比选文件按本出售,</w:t>
      </w:r>
      <w:bookmarkEnd w:id="23"/>
      <w:r>
        <w:rPr>
          <w:rFonts w:ascii="宋体" w:hAnsi="宋体" w:cs="宋体" w:hint="eastAsia"/>
          <w:sz w:val="24"/>
        </w:rPr>
        <w:t>500元人民币（含电子文档）；比选文件售后不退。</w:t>
      </w:r>
    </w:p>
    <w:p w14:paraId="1BC7A110" w14:textId="77777777" w:rsidR="00EB240A" w:rsidRDefault="00EB240A">
      <w:pPr>
        <w:ind w:firstLineChars="200" w:firstLine="480"/>
        <w:rPr>
          <w:rFonts w:ascii="宋体" w:hAnsi="宋体"/>
          <w:sz w:val="24"/>
        </w:rPr>
      </w:pPr>
    </w:p>
    <w:p w14:paraId="547A9B88" w14:textId="77777777" w:rsidR="00EB240A" w:rsidRDefault="000B5E78">
      <w:pPr>
        <w:pStyle w:val="2"/>
        <w:spacing w:before="0" w:line="240" w:lineRule="auto"/>
        <w:jc w:val="left"/>
        <w:rPr>
          <w:rFonts w:ascii="宋体" w:eastAsia="宋体" w:hAnsi="宋体" w:cs="宋体"/>
          <w:bCs/>
          <w:sz w:val="24"/>
          <w:szCs w:val="24"/>
        </w:rPr>
      </w:pPr>
      <w:r>
        <w:rPr>
          <w:rFonts w:ascii="宋体" w:eastAsia="宋体" w:hAnsi="宋体" w:cs="宋体" w:hint="eastAsia"/>
          <w:bCs/>
          <w:sz w:val="24"/>
          <w:szCs w:val="24"/>
        </w:rPr>
        <w:t>四、提交响应文件</w:t>
      </w:r>
      <w:bookmarkEnd w:id="19"/>
      <w:bookmarkEnd w:id="20"/>
      <w:r>
        <w:rPr>
          <w:rFonts w:ascii="宋体" w:eastAsia="宋体" w:hAnsi="宋体" w:cs="宋体" w:hint="eastAsia"/>
          <w:bCs/>
          <w:sz w:val="24"/>
          <w:szCs w:val="24"/>
        </w:rPr>
        <w:t>截止时间、地点</w:t>
      </w:r>
      <w:bookmarkEnd w:id="21"/>
      <w:bookmarkEnd w:id="22"/>
    </w:p>
    <w:p w14:paraId="7EAD9D80" w14:textId="09169D68" w:rsidR="00EB240A" w:rsidRDefault="000B5E78">
      <w:pPr>
        <w:ind w:firstLineChars="200" w:firstLine="480"/>
        <w:rPr>
          <w:rFonts w:ascii="宋体" w:hAnsi="宋体"/>
          <w:bCs/>
          <w:sz w:val="24"/>
        </w:rPr>
      </w:pPr>
      <w:r>
        <w:rPr>
          <w:rFonts w:ascii="宋体" w:hAnsi="宋体" w:hint="eastAsia"/>
          <w:bCs/>
          <w:sz w:val="24"/>
        </w:rPr>
        <w:t>时间：</w:t>
      </w:r>
      <w:r>
        <w:rPr>
          <w:rFonts w:ascii="宋体" w:hAnsi="宋体"/>
          <w:bCs/>
          <w:sz w:val="24"/>
        </w:rPr>
        <w:t>2022</w:t>
      </w:r>
      <w:r>
        <w:rPr>
          <w:rFonts w:ascii="宋体" w:hAnsi="宋体" w:hint="eastAsia"/>
          <w:bCs/>
          <w:sz w:val="24"/>
        </w:rPr>
        <w:t>年</w:t>
      </w:r>
      <w:r>
        <w:rPr>
          <w:rFonts w:ascii="宋体" w:hAnsi="宋体"/>
          <w:bCs/>
          <w:sz w:val="24"/>
        </w:rPr>
        <w:t>10</w:t>
      </w:r>
      <w:r>
        <w:rPr>
          <w:rFonts w:ascii="宋体" w:hAnsi="宋体" w:hint="eastAsia"/>
          <w:bCs/>
          <w:sz w:val="24"/>
        </w:rPr>
        <w:t>月</w:t>
      </w:r>
      <w:r w:rsidR="00C85840">
        <w:rPr>
          <w:rFonts w:ascii="宋体" w:hAnsi="宋体"/>
          <w:bCs/>
          <w:sz w:val="24"/>
        </w:rPr>
        <w:t>20</w:t>
      </w:r>
      <w:r>
        <w:rPr>
          <w:rFonts w:ascii="宋体" w:hAnsi="宋体" w:hint="eastAsia"/>
          <w:bCs/>
          <w:sz w:val="24"/>
        </w:rPr>
        <w:t>日</w:t>
      </w:r>
      <w:r w:rsidR="00C85840">
        <w:rPr>
          <w:rFonts w:ascii="宋体" w:hAnsi="宋体"/>
          <w:bCs/>
          <w:sz w:val="24"/>
        </w:rPr>
        <w:t>13</w:t>
      </w:r>
      <w:r>
        <w:rPr>
          <w:rFonts w:ascii="宋体" w:hAnsi="宋体" w:hint="eastAsia"/>
          <w:bCs/>
          <w:sz w:val="24"/>
        </w:rPr>
        <w:t>点</w:t>
      </w:r>
      <w:r>
        <w:rPr>
          <w:rFonts w:ascii="宋体" w:hAnsi="宋体"/>
          <w:bCs/>
          <w:sz w:val="24"/>
        </w:rPr>
        <w:t>30</w:t>
      </w:r>
      <w:r>
        <w:rPr>
          <w:rFonts w:ascii="宋体" w:hAnsi="宋体" w:hint="eastAsia"/>
          <w:bCs/>
          <w:sz w:val="24"/>
        </w:rPr>
        <w:t>分（北京时间）</w:t>
      </w:r>
    </w:p>
    <w:p w14:paraId="65802352" w14:textId="6D6828A0" w:rsidR="00EB240A" w:rsidRDefault="000B5E78">
      <w:pPr>
        <w:ind w:firstLineChars="200" w:firstLine="480"/>
        <w:rPr>
          <w:rFonts w:ascii="宋体" w:hAnsi="宋体"/>
          <w:sz w:val="24"/>
        </w:rPr>
      </w:pPr>
      <w:r>
        <w:rPr>
          <w:rFonts w:ascii="宋体" w:hAnsi="宋体" w:hint="eastAsia"/>
          <w:sz w:val="24"/>
        </w:rPr>
        <w:t>地点：北京市海淀区学院路30号科大天工大厦B座17层1706室第</w:t>
      </w:r>
      <w:r w:rsidR="00C85840">
        <w:rPr>
          <w:rFonts w:ascii="宋体" w:hAnsi="宋体" w:hint="eastAsia"/>
          <w:sz w:val="24"/>
        </w:rPr>
        <w:t>四</w:t>
      </w:r>
      <w:r>
        <w:rPr>
          <w:rFonts w:ascii="宋体" w:hAnsi="宋体" w:hint="eastAsia"/>
          <w:sz w:val="24"/>
        </w:rPr>
        <w:t>会议室。（提示：楼层较高，请供应商预留递交文件时间提前到场）。</w:t>
      </w:r>
    </w:p>
    <w:p w14:paraId="7FD7E94F" w14:textId="77777777" w:rsidR="00EB240A" w:rsidRDefault="00EB240A">
      <w:pPr>
        <w:ind w:firstLineChars="200" w:firstLine="480"/>
        <w:rPr>
          <w:rFonts w:ascii="宋体" w:hAnsi="宋体"/>
          <w:bCs/>
          <w:sz w:val="24"/>
          <w:u w:val="single"/>
        </w:rPr>
      </w:pPr>
    </w:p>
    <w:p w14:paraId="191E8AD1" w14:textId="77777777" w:rsidR="00EB240A" w:rsidRDefault="000B5E78">
      <w:pPr>
        <w:pStyle w:val="2"/>
        <w:spacing w:before="0" w:line="240" w:lineRule="auto"/>
        <w:jc w:val="left"/>
        <w:rPr>
          <w:rFonts w:ascii="宋体" w:eastAsia="宋体" w:hAnsi="宋体" w:cs="宋体"/>
          <w:bCs/>
          <w:sz w:val="24"/>
          <w:szCs w:val="24"/>
        </w:rPr>
      </w:pPr>
      <w:bookmarkStart w:id="24" w:name="_Toc28359084"/>
      <w:bookmarkStart w:id="25" w:name="_Toc35393794"/>
      <w:bookmarkStart w:id="26" w:name="_Toc28359007"/>
      <w:bookmarkStart w:id="27" w:name="_Toc35393625"/>
      <w:r>
        <w:rPr>
          <w:rFonts w:ascii="宋体" w:eastAsia="宋体" w:hAnsi="宋体" w:cs="宋体" w:hint="eastAsia"/>
          <w:bCs/>
          <w:sz w:val="24"/>
          <w:szCs w:val="24"/>
        </w:rPr>
        <w:t>五、公告期限</w:t>
      </w:r>
      <w:bookmarkEnd w:id="24"/>
      <w:bookmarkEnd w:id="25"/>
      <w:bookmarkEnd w:id="26"/>
      <w:bookmarkEnd w:id="27"/>
    </w:p>
    <w:p w14:paraId="43C02501" w14:textId="77777777" w:rsidR="00EB240A" w:rsidRDefault="000B5E78">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3D58703B" w14:textId="77777777" w:rsidR="00EB240A" w:rsidRDefault="00EB240A">
      <w:pPr>
        <w:ind w:firstLineChars="200" w:firstLine="480"/>
        <w:rPr>
          <w:rFonts w:ascii="宋体" w:hAnsi="宋体" w:cs="宋体"/>
          <w:kern w:val="0"/>
          <w:sz w:val="24"/>
        </w:rPr>
      </w:pPr>
    </w:p>
    <w:p w14:paraId="04D64B3F" w14:textId="77777777" w:rsidR="00EB240A" w:rsidRDefault="000B5E78">
      <w:pPr>
        <w:pStyle w:val="2"/>
        <w:spacing w:before="0" w:line="240" w:lineRule="auto"/>
        <w:jc w:val="left"/>
        <w:rPr>
          <w:rFonts w:ascii="宋体" w:eastAsia="宋体" w:hAnsi="宋体" w:cs="宋体"/>
          <w:bCs/>
          <w:sz w:val="24"/>
          <w:szCs w:val="24"/>
        </w:rPr>
      </w:pPr>
      <w:bookmarkStart w:id="28" w:name="_Toc35393626"/>
      <w:bookmarkStart w:id="29" w:name="_Toc35393795"/>
      <w:r>
        <w:rPr>
          <w:rFonts w:ascii="宋体" w:eastAsia="宋体" w:hAnsi="宋体" w:cs="宋体" w:hint="eastAsia"/>
          <w:bCs/>
          <w:sz w:val="24"/>
          <w:szCs w:val="24"/>
        </w:rPr>
        <w:t>六、其他补充事宜</w:t>
      </w:r>
      <w:bookmarkEnd w:id="28"/>
      <w:bookmarkEnd w:id="29"/>
    </w:p>
    <w:p w14:paraId="2C117220"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（1）详细报名及获取比选（采购）文件方式，请完整阅读以下全部内容：</w:t>
      </w:r>
    </w:p>
    <w:p w14:paraId="3453FEFB"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1）填写下表，连同电汇底单（网银转账页面或银行回单）扫描件发送至bjmdzx@vip.163.com。邮件主题请务必为“购买标书登记+项目编号（BMCC开头）+项目名称”。报名后我司将回复邮件告知报名结果，请关注邮件及相关附件。</w:t>
      </w:r>
    </w:p>
    <w:p w14:paraId="1569B65B"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请注意：电汇或网银必须于标书销售截止日下午16:30前到账。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777"/>
      </w:tblGrid>
      <w:tr w:rsidR="00EB240A" w14:paraId="4B54BAAC" w14:textId="77777777">
        <w:trPr>
          <w:jc w:val="center"/>
        </w:trPr>
        <w:tc>
          <w:tcPr>
            <w:tcW w:w="3745" w:type="dxa"/>
            <w:shd w:val="clear" w:color="auto" w:fill="auto"/>
          </w:tcPr>
          <w:p w14:paraId="13858C5D" w14:textId="77777777" w:rsidR="00EB240A" w:rsidRDefault="000B5E78">
            <w:pPr>
              <w:rPr>
                <w:rFonts w:ascii="宋体" w:hAnsi="宋体" w:cs="仿宋"/>
                <w:sz w:val="24"/>
              </w:rPr>
            </w:pPr>
            <w:r>
              <w:rPr>
                <w:rFonts w:ascii="宋体" w:hAnsi="宋体" w:cs="仿宋" w:hint="eastAsia"/>
                <w:sz w:val="24"/>
              </w:rPr>
              <w:t>项目编号</w:t>
            </w:r>
          </w:p>
        </w:tc>
        <w:tc>
          <w:tcPr>
            <w:tcW w:w="4777" w:type="dxa"/>
            <w:shd w:val="clear" w:color="auto" w:fill="auto"/>
          </w:tcPr>
          <w:p w14:paraId="05669452" w14:textId="77777777" w:rsidR="00EB240A" w:rsidRDefault="00EB240A">
            <w:pPr>
              <w:rPr>
                <w:rFonts w:ascii="宋体" w:hAnsi="宋体" w:cs="仿宋"/>
                <w:sz w:val="24"/>
              </w:rPr>
            </w:pPr>
          </w:p>
        </w:tc>
      </w:tr>
      <w:tr w:rsidR="00EB240A" w14:paraId="5EA29015" w14:textId="77777777">
        <w:trPr>
          <w:jc w:val="center"/>
        </w:trPr>
        <w:tc>
          <w:tcPr>
            <w:tcW w:w="3745" w:type="dxa"/>
            <w:shd w:val="clear" w:color="auto" w:fill="auto"/>
          </w:tcPr>
          <w:p w14:paraId="0C8A2AC2" w14:textId="77777777" w:rsidR="00EB240A" w:rsidRDefault="000B5E78">
            <w:pPr>
              <w:rPr>
                <w:rFonts w:ascii="宋体" w:hAnsi="宋体" w:cs="仿宋"/>
                <w:sz w:val="24"/>
              </w:rPr>
            </w:pPr>
            <w:r>
              <w:rPr>
                <w:rFonts w:ascii="宋体" w:hAnsi="宋体" w:cs="仿宋" w:hint="eastAsia"/>
                <w:sz w:val="24"/>
              </w:rPr>
              <w:t>报名包号</w:t>
            </w:r>
          </w:p>
        </w:tc>
        <w:tc>
          <w:tcPr>
            <w:tcW w:w="4777" w:type="dxa"/>
            <w:shd w:val="clear" w:color="auto" w:fill="auto"/>
          </w:tcPr>
          <w:p w14:paraId="2B9718E3" w14:textId="77777777" w:rsidR="00EB240A" w:rsidRDefault="00EB240A">
            <w:pPr>
              <w:rPr>
                <w:rFonts w:ascii="宋体" w:hAnsi="宋体" w:cs="仿宋"/>
                <w:sz w:val="24"/>
              </w:rPr>
            </w:pPr>
          </w:p>
        </w:tc>
      </w:tr>
      <w:tr w:rsidR="00EB240A" w14:paraId="2D531A4C" w14:textId="77777777">
        <w:trPr>
          <w:jc w:val="center"/>
        </w:trPr>
        <w:tc>
          <w:tcPr>
            <w:tcW w:w="3745" w:type="dxa"/>
            <w:shd w:val="clear" w:color="auto" w:fill="auto"/>
          </w:tcPr>
          <w:p w14:paraId="1D7E6ABF" w14:textId="77777777" w:rsidR="00EB240A" w:rsidRDefault="000B5E78">
            <w:pPr>
              <w:rPr>
                <w:rFonts w:ascii="宋体" w:hAnsi="宋体" w:cs="仿宋"/>
                <w:sz w:val="24"/>
              </w:rPr>
            </w:pPr>
            <w:r>
              <w:rPr>
                <w:rFonts w:ascii="宋体" w:hAnsi="宋体" w:cs="仿宋" w:hint="eastAsia"/>
                <w:sz w:val="24"/>
              </w:rPr>
              <w:t>汇款金额</w:t>
            </w:r>
          </w:p>
        </w:tc>
        <w:tc>
          <w:tcPr>
            <w:tcW w:w="4777" w:type="dxa"/>
            <w:shd w:val="clear" w:color="auto" w:fill="auto"/>
          </w:tcPr>
          <w:p w14:paraId="15D1D132" w14:textId="77777777" w:rsidR="00EB240A" w:rsidRDefault="00EB240A">
            <w:pPr>
              <w:rPr>
                <w:rFonts w:ascii="宋体" w:hAnsi="宋体" w:cs="仿宋"/>
                <w:sz w:val="24"/>
              </w:rPr>
            </w:pPr>
          </w:p>
        </w:tc>
      </w:tr>
      <w:tr w:rsidR="00EB240A" w14:paraId="5A9EC90B" w14:textId="77777777">
        <w:trPr>
          <w:jc w:val="center"/>
        </w:trPr>
        <w:tc>
          <w:tcPr>
            <w:tcW w:w="3745" w:type="dxa"/>
            <w:shd w:val="clear" w:color="auto" w:fill="auto"/>
          </w:tcPr>
          <w:p w14:paraId="682492C0" w14:textId="77777777" w:rsidR="00EB240A" w:rsidRDefault="000B5E78">
            <w:pPr>
              <w:rPr>
                <w:rFonts w:ascii="宋体" w:hAnsi="宋体" w:cs="仿宋"/>
                <w:sz w:val="24"/>
              </w:rPr>
            </w:pPr>
            <w:r>
              <w:rPr>
                <w:rFonts w:ascii="宋体" w:hAnsi="宋体" w:cs="仿宋" w:hint="eastAsia"/>
                <w:sz w:val="24"/>
              </w:rPr>
              <w:t>公司名称</w:t>
            </w:r>
          </w:p>
        </w:tc>
        <w:tc>
          <w:tcPr>
            <w:tcW w:w="4777" w:type="dxa"/>
            <w:shd w:val="clear" w:color="auto" w:fill="auto"/>
          </w:tcPr>
          <w:p w14:paraId="5E1EB1FB" w14:textId="77777777" w:rsidR="00EB240A" w:rsidRDefault="00EB240A">
            <w:pPr>
              <w:rPr>
                <w:rFonts w:ascii="宋体" w:hAnsi="宋体" w:cs="仿宋"/>
                <w:sz w:val="24"/>
              </w:rPr>
            </w:pPr>
          </w:p>
        </w:tc>
      </w:tr>
      <w:tr w:rsidR="00EB240A" w14:paraId="5A56BD4D" w14:textId="77777777">
        <w:trPr>
          <w:jc w:val="center"/>
        </w:trPr>
        <w:tc>
          <w:tcPr>
            <w:tcW w:w="3745" w:type="dxa"/>
            <w:shd w:val="clear" w:color="auto" w:fill="auto"/>
          </w:tcPr>
          <w:p w14:paraId="18938330" w14:textId="77777777" w:rsidR="00EB240A" w:rsidRDefault="000B5E78">
            <w:pPr>
              <w:rPr>
                <w:rFonts w:ascii="宋体" w:hAnsi="宋体" w:cs="仿宋"/>
                <w:sz w:val="24"/>
              </w:rPr>
            </w:pPr>
            <w:r>
              <w:rPr>
                <w:rFonts w:ascii="宋体" w:hAnsi="宋体" w:cs="仿宋" w:hint="eastAsia"/>
                <w:sz w:val="24"/>
              </w:rPr>
              <w:t>统一社会信用代码</w:t>
            </w:r>
          </w:p>
        </w:tc>
        <w:tc>
          <w:tcPr>
            <w:tcW w:w="4777" w:type="dxa"/>
            <w:shd w:val="clear" w:color="auto" w:fill="auto"/>
          </w:tcPr>
          <w:p w14:paraId="6E1C9A42" w14:textId="77777777" w:rsidR="00EB240A" w:rsidRDefault="00EB240A">
            <w:pPr>
              <w:rPr>
                <w:rFonts w:ascii="宋体" w:hAnsi="宋体" w:cs="仿宋"/>
                <w:sz w:val="24"/>
              </w:rPr>
            </w:pPr>
          </w:p>
        </w:tc>
      </w:tr>
      <w:tr w:rsidR="00EB240A" w14:paraId="486BC112" w14:textId="77777777">
        <w:trPr>
          <w:jc w:val="center"/>
        </w:trPr>
        <w:tc>
          <w:tcPr>
            <w:tcW w:w="3745" w:type="dxa"/>
            <w:shd w:val="clear" w:color="auto" w:fill="auto"/>
          </w:tcPr>
          <w:p w14:paraId="4CA91F65" w14:textId="77777777" w:rsidR="00EB240A" w:rsidRDefault="000B5E78">
            <w:pPr>
              <w:rPr>
                <w:rFonts w:ascii="宋体" w:hAnsi="宋体" w:cs="仿宋"/>
                <w:sz w:val="24"/>
              </w:rPr>
            </w:pPr>
            <w:r>
              <w:rPr>
                <w:rFonts w:ascii="宋体" w:hAnsi="宋体" w:cs="仿宋" w:hint="eastAsia"/>
                <w:sz w:val="24"/>
              </w:rPr>
              <w:t>公司通讯地址</w:t>
            </w:r>
          </w:p>
        </w:tc>
        <w:tc>
          <w:tcPr>
            <w:tcW w:w="4777" w:type="dxa"/>
            <w:shd w:val="clear" w:color="auto" w:fill="auto"/>
          </w:tcPr>
          <w:p w14:paraId="0F26392A" w14:textId="77777777" w:rsidR="00EB240A" w:rsidRDefault="00EB240A">
            <w:pPr>
              <w:rPr>
                <w:rFonts w:ascii="宋体" w:hAnsi="宋体" w:cs="仿宋"/>
                <w:sz w:val="24"/>
              </w:rPr>
            </w:pPr>
          </w:p>
        </w:tc>
      </w:tr>
      <w:tr w:rsidR="00EB240A" w14:paraId="23B6625E" w14:textId="77777777">
        <w:trPr>
          <w:jc w:val="center"/>
        </w:trPr>
        <w:tc>
          <w:tcPr>
            <w:tcW w:w="3745" w:type="dxa"/>
            <w:shd w:val="clear" w:color="auto" w:fill="auto"/>
          </w:tcPr>
          <w:p w14:paraId="68DAADF2" w14:textId="77777777" w:rsidR="00EB240A" w:rsidRDefault="000B5E78">
            <w:pPr>
              <w:rPr>
                <w:rFonts w:ascii="宋体" w:hAnsi="宋体" w:cs="仿宋"/>
                <w:sz w:val="24"/>
              </w:rPr>
            </w:pPr>
            <w:r>
              <w:rPr>
                <w:rFonts w:ascii="宋体" w:hAnsi="宋体" w:cs="仿宋" w:hint="eastAsia"/>
                <w:sz w:val="24"/>
              </w:rPr>
              <w:t>项目联系人</w:t>
            </w:r>
          </w:p>
        </w:tc>
        <w:tc>
          <w:tcPr>
            <w:tcW w:w="4777" w:type="dxa"/>
            <w:shd w:val="clear" w:color="auto" w:fill="auto"/>
          </w:tcPr>
          <w:p w14:paraId="28501806" w14:textId="77777777" w:rsidR="00EB240A" w:rsidRDefault="00EB240A">
            <w:pPr>
              <w:rPr>
                <w:rFonts w:ascii="宋体" w:hAnsi="宋体" w:cs="仿宋"/>
                <w:sz w:val="24"/>
              </w:rPr>
            </w:pPr>
          </w:p>
        </w:tc>
      </w:tr>
      <w:tr w:rsidR="00EB240A" w14:paraId="0579F11A" w14:textId="77777777">
        <w:trPr>
          <w:jc w:val="center"/>
        </w:trPr>
        <w:tc>
          <w:tcPr>
            <w:tcW w:w="3745" w:type="dxa"/>
            <w:shd w:val="clear" w:color="auto" w:fill="auto"/>
          </w:tcPr>
          <w:p w14:paraId="26E86EDE" w14:textId="77777777" w:rsidR="00EB240A" w:rsidRDefault="000B5E78">
            <w:pPr>
              <w:rPr>
                <w:rFonts w:ascii="宋体" w:hAnsi="宋体" w:cs="仿宋"/>
                <w:sz w:val="24"/>
              </w:rPr>
            </w:pPr>
            <w:r>
              <w:rPr>
                <w:rFonts w:ascii="宋体" w:hAnsi="宋体" w:cs="仿宋" w:hint="eastAsia"/>
                <w:sz w:val="24"/>
              </w:rPr>
              <w:t>联系电话</w:t>
            </w:r>
          </w:p>
        </w:tc>
        <w:tc>
          <w:tcPr>
            <w:tcW w:w="4777" w:type="dxa"/>
            <w:shd w:val="clear" w:color="auto" w:fill="auto"/>
          </w:tcPr>
          <w:p w14:paraId="3DF1EF66" w14:textId="77777777" w:rsidR="00EB240A" w:rsidRDefault="00EB240A">
            <w:pPr>
              <w:rPr>
                <w:rFonts w:ascii="宋体" w:hAnsi="宋体" w:cs="仿宋"/>
                <w:sz w:val="24"/>
              </w:rPr>
            </w:pPr>
          </w:p>
        </w:tc>
      </w:tr>
      <w:tr w:rsidR="00EB240A" w14:paraId="4E54E418" w14:textId="77777777">
        <w:trPr>
          <w:jc w:val="center"/>
        </w:trPr>
        <w:tc>
          <w:tcPr>
            <w:tcW w:w="3745" w:type="dxa"/>
            <w:shd w:val="clear" w:color="auto" w:fill="auto"/>
          </w:tcPr>
          <w:p w14:paraId="32232C24" w14:textId="77777777" w:rsidR="00EB240A" w:rsidRDefault="000B5E78">
            <w:pPr>
              <w:rPr>
                <w:rFonts w:ascii="宋体" w:hAnsi="宋体" w:cs="仿宋"/>
                <w:sz w:val="24"/>
              </w:rPr>
            </w:pPr>
            <w:r>
              <w:rPr>
                <w:rFonts w:ascii="宋体" w:hAnsi="宋体" w:cs="仿宋" w:hint="eastAsia"/>
                <w:sz w:val="24"/>
              </w:rPr>
              <w:t>联系邮箱</w:t>
            </w:r>
          </w:p>
        </w:tc>
        <w:tc>
          <w:tcPr>
            <w:tcW w:w="4777" w:type="dxa"/>
            <w:shd w:val="clear" w:color="auto" w:fill="auto"/>
          </w:tcPr>
          <w:p w14:paraId="0A6135AD" w14:textId="77777777" w:rsidR="00EB240A" w:rsidRDefault="00EB240A">
            <w:pPr>
              <w:rPr>
                <w:rFonts w:ascii="宋体" w:hAnsi="宋体" w:cs="仿宋"/>
                <w:sz w:val="24"/>
              </w:rPr>
            </w:pPr>
          </w:p>
        </w:tc>
      </w:tr>
      <w:tr w:rsidR="00EB240A" w14:paraId="434F11B9" w14:textId="77777777">
        <w:trPr>
          <w:jc w:val="center"/>
        </w:trPr>
        <w:tc>
          <w:tcPr>
            <w:tcW w:w="3745" w:type="dxa"/>
            <w:shd w:val="clear" w:color="auto" w:fill="auto"/>
          </w:tcPr>
          <w:p w14:paraId="29BF5A0A" w14:textId="77777777" w:rsidR="00EB240A" w:rsidRDefault="000B5E78">
            <w:pPr>
              <w:rPr>
                <w:rFonts w:ascii="宋体" w:hAnsi="宋体" w:cs="仿宋"/>
                <w:sz w:val="24"/>
              </w:rPr>
            </w:pPr>
            <w:r>
              <w:rPr>
                <w:rFonts w:ascii="宋体" w:hAnsi="宋体" w:cs="仿宋" w:hint="eastAsia"/>
                <w:sz w:val="24"/>
              </w:rPr>
              <w:t>需要快递纸质版文件</w:t>
            </w:r>
          </w:p>
        </w:tc>
        <w:tc>
          <w:tcPr>
            <w:tcW w:w="4777" w:type="dxa"/>
            <w:shd w:val="clear" w:color="auto" w:fill="auto"/>
          </w:tcPr>
          <w:p w14:paraId="2CEE0BFF" w14:textId="77777777" w:rsidR="00EB240A" w:rsidRDefault="000B5E78">
            <w:pPr>
              <w:rPr>
                <w:rFonts w:ascii="宋体" w:hAnsi="宋体" w:cs="仿宋"/>
                <w:sz w:val="24"/>
              </w:rPr>
            </w:pPr>
            <w:r>
              <w:rPr>
                <w:rFonts w:ascii="宋体" w:hAnsi="宋体" w:cs="仿宋" w:hint="eastAsia"/>
                <w:sz w:val="24"/>
              </w:rPr>
              <w:t>是(须加收快递费100元）       √否</w:t>
            </w:r>
          </w:p>
        </w:tc>
      </w:tr>
      <w:tr w:rsidR="00EB240A" w14:paraId="474F3F11" w14:textId="77777777">
        <w:trPr>
          <w:jc w:val="center"/>
        </w:trPr>
        <w:tc>
          <w:tcPr>
            <w:tcW w:w="3745" w:type="dxa"/>
            <w:shd w:val="clear" w:color="auto" w:fill="auto"/>
          </w:tcPr>
          <w:p w14:paraId="4B67C91D" w14:textId="77777777" w:rsidR="00EB240A" w:rsidRDefault="000B5E78">
            <w:pPr>
              <w:rPr>
                <w:rFonts w:ascii="宋体" w:hAnsi="宋体" w:cs="仿宋"/>
                <w:sz w:val="24"/>
              </w:rPr>
            </w:pPr>
            <w:r>
              <w:rPr>
                <w:rFonts w:ascii="宋体" w:hAnsi="宋体" w:cs="仿宋" w:hint="eastAsia"/>
                <w:sz w:val="24"/>
              </w:rPr>
              <w:t>汇款/转账凭证</w:t>
            </w:r>
          </w:p>
        </w:tc>
        <w:tc>
          <w:tcPr>
            <w:tcW w:w="4777" w:type="dxa"/>
            <w:shd w:val="clear" w:color="auto" w:fill="auto"/>
          </w:tcPr>
          <w:p w14:paraId="679B2E61" w14:textId="77777777" w:rsidR="00EB240A" w:rsidRDefault="000B5E78">
            <w:pPr>
              <w:rPr>
                <w:rFonts w:ascii="宋体" w:hAnsi="宋体" w:cs="仿宋"/>
                <w:sz w:val="24"/>
              </w:rPr>
            </w:pPr>
            <w:r>
              <w:rPr>
                <w:rFonts w:ascii="宋体" w:hAnsi="宋体" w:cs="仿宋" w:hint="eastAsia"/>
                <w:sz w:val="24"/>
              </w:rPr>
              <w:t>（汇款或转账的底单扫描件或截图）</w:t>
            </w:r>
          </w:p>
        </w:tc>
      </w:tr>
    </w:tbl>
    <w:p w14:paraId="4633445F"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2）银行账户信息，电汇购买比选文件、比选保证金及成交服务费收取的唯一账户：</w:t>
      </w:r>
    </w:p>
    <w:p w14:paraId="37D2B825"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BMCC-ZC22-XXXX</w:t>
      </w:r>
      <w:r>
        <w:rPr>
          <w:rFonts w:ascii="宋体" w:hAnsi="宋体" w:cs="宋体" w:hint="eastAsia"/>
          <w:kern w:val="0"/>
          <w:sz w:val="24"/>
        </w:rPr>
        <w:t>标书款或保证金。</w:t>
      </w:r>
    </w:p>
    <w:p w14:paraId="29EF2FCC"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58095C1B"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7A1F5E15"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20694983"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3）比选文件的获取：</w:t>
      </w:r>
    </w:p>
    <w:p w14:paraId="0235E010" w14:textId="77777777" w:rsidR="00EB240A" w:rsidRDefault="000B5E78">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67E18580"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51CB687A"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1）有关比选文件购买、成交通知书领取及服务费发票、保证金交纳及退还事宜的联系电话：（010）8237 0045；</w:t>
      </w:r>
    </w:p>
    <w:p w14:paraId="0373ED29"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115DF366"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（3）本项目的公告发布媒介：本公告仅在中国政府采购网、北京林业大学采购与招标管理中心发布。对其他网站转发本公告可能引起的信息误导、造成供应商的经</w:t>
      </w:r>
      <w:r>
        <w:rPr>
          <w:rFonts w:ascii="宋体" w:hAnsi="宋体" w:cs="宋体" w:hint="eastAsia"/>
          <w:kern w:val="0"/>
          <w:sz w:val="24"/>
        </w:rPr>
        <w:lastRenderedPageBreak/>
        <w:t>济或其他损失的，采购人及采购代理不负任何责任。</w:t>
      </w:r>
    </w:p>
    <w:p w14:paraId="5C4F37B1" w14:textId="77777777" w:rsidR="00EB240A" w:rsidRDefault="000B5E78">
      <w:pPr>
        <w:ind w:firstLineChars="200" w:firstLine="480"/>
        <w:rPr>
          <w:rFonts w:ascii="宋体" w:hAnsi="宋体" w:cs="宋体"/>
          <w:b/>
          <w:bCs/>
          <w:kern w:val="0"/>
          <w:sz w:val="24"/>
        </w:rPr>
      </w:pPr>
      <w:r>
        <w:rPr>
          <w:rFonts w:ascii="宋体" w:hAnsi="宋体" w:cs="宋体" w:hint="eastAsia"/>
          <w:kern w:val="0"/>
          <w:sz w:val="24"/>
        </w:rPr>
        <w:t>（4）针对本项目的其他特别说明：</w:t>
      </w:r>
    </w:p>
    <w:p w14:paraId="66185E82" w14:textId="77777777" w:rsidR="00EB240A" w:rsidRDefault="000B5E78">
      <w:pPr>
        <w:ind w:firstLineChars="200" w:firstLine="480"/>
        <w:rPr>
          <w:rFonts w:ascii="宋体" w:hAnsi="宋体"/>
          <w:sz w:val="24"/>
        </w:rPr>
      </w:pPr>
      <w:r>
        <w:rPr>
          <w:rFonts w:ascii="宋体" w:hAnsi="宋体" w:hint="eastAsia"/>
          <w:sz w:val="24"/>
        </w:rPr>
        <w:t>1）需要落实的政府采购政策：促进中小企业、监狱企业、残疾人福利性单位发展等。</w:t>
      </w:r>
    </w:p>
    <w:p w14:paraId="4FEE9FEE" w14:textId="77777777" w:rsidR="00EB240A" w:rsidRDefault="000B5E78">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107A4D39" w14:textId="77777777" w:rsidR="00EB240A" w:rsidRDefault="000B5E78">
      <w:pPr>
        <w:ind w:firstLineChars="200" w:firstLine="480"/>
        <w:rPr>
          <w:rFonts w:ascii="宋体" w:hAnsi="宋体"/>
          <w:sz w:val="24"/>
        </w:rPr>
      </w:pPr>
      <w:r>
        <w:rPr>
          <w:rFonts w:ascii="宋体" w:hAnsi="宋体" w:hint="eastAsia"/>
          <w:sz w:val="24"/>
        </w:rPr>
        <w:t>3）届时请响应人派代表递交响应文件。</w:t>
      </w:r>
    </w:p>
    <w:p w14:paraId="3EF13C6E" w14:textId="77777777" w:rsidR="00EB240A" w:rsidRDefault="000B5E78">
      <w:pPr>
        <w:pStyle w:val="affa"/>
        <w:ind w:firstLine="480"/>
        <w:rPr>
          <w:rFonts w:ascii="宋体" w:hAnsi="宋体"/>
          <w:sz w:val="24"/>
        </w:rPr>
      </w:pPr>
      <w:r>
        <w:rPr>
          <w:rFonts w:ascii="宋体" w:hAnsi="宋体" w:hint="eastAsia"/>
          <w:sz w:val="24"/>
        </w:rPr>
        <w:t>4）如本公告内容和比选文件内容不一致，以比选文件为准。</w:t>
      </w:r>
    </w:p>
    <w:p w14:paraId="47A80EB1" w14:textId="77777777" w:rsidR="00EB240A" w:rsidRDefault="00EB240A">
      <w:pPr>
        <w:pStyle w:val="affa"/>
        <w:ind w:firstLine="480"/>
        <w:rPr>
          <w:rFonts w:ascii="宋体" w:hAnsi="宋体"/>
          <w:sz w:val="24"/>
        </w:rPr>
      </w:pPr>
    </w:p>
    <w:p w14:paraId="15488820" w14:textId="77777777" w:rsidR="00EB240A" w:rsidRDefault="000B5E78">
      <w:pPr>
        <w:pStyle w:val="2"/>
        <w:spacing w:before="0" w:line="240" w:lineRule="auto"/>
        <w:jc w:val="left"/>
        <w:rPr>
          <w:rFonts w:ascii="宋体" w:eastAsia="宋体" w:hAnsi="宋体" w:cs="宋体"/>
          <w:bCs/>
          <w:sz w:val="24"/>
          <w:szCs w:val="24"/>
        </w:rPr>
      </w:pPr>
      <w:bookmarkStart w:id="30" w:name="_Toc28359008"/>
      <w:bookmarkStart w:id="31" w:name="_Toc35393796"/>
      <w:bookmarkStart w:id="32" w:name="_Toc35393627"/>
      <w:bookmarkStart w:id="33" w:name="_Toc28359085"/>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0"/>
      <w:bookmarkEnd w:id="31"/>
      <w:bookmarkEnd w:id="32"/>
      <w:bookmarkEnd w:id="33"/>
    </w:p>
    <w:p w14:paraId="1A9AF5B7" w14:textId="77777777" w:rsidR="00EB240A" w:rsidRDefault="000B5E78">
      <w:pPr>
        <w:widowControl/>
        <w:ind w:firstLineChars="200" w:firstLine="482"/>
        <w:jc w:val="left"/>
        <w:rPr>
          <w:rFonts w:ascii="宋体" w:hAnsi="宋体"/>
          <w:b/>
          <w:bCs/>
          <w:sz w:val="24"/>
        </w:rPr>
      </w:pPr>
      <w:r>
        <w:rPr>
          <w:rFonts w:ascii="宋体" w:hAnsi="宋体" w:cs="宋体" w:hint="eastAsia"/>
          <w:b/>
          <w:bCs/>
          <w:sz w:val="24"/>
        </w:rPr>
        <w:t>1.采购人信息</w:t>
      </w:r>
    </w:p>
    <w:p w14:paraId="45D128E6" w14:textId="77777777" w:rsidR="00EB240A" w:rsidRDefault="000B5E78">
      <w:pPr>
        <w:ind w:firstLineChars="200" w:firstLine="480"/>
        <w:jc w:val="left"/>
        <w:rPr>
          <w:rFonts w:ascii="宋体" w:hAnsi="宋体"/>
          <w:sz w:val="24"/>
        </w:rPr>
      </w:pPr>
      <w:r>
        <w:rPr>
          <w:rFonts w:ascii="宋体" w:hAnsi="宋体" w:hint="eastAsia"/>
          <w:sz w:val="24"/>
        </w:rPr>
        <w:t>名称：北京林业大学</w:t>
      </w:r>
    </w:p>
    <w:p w14:paraId="041ADAF9" w14:textId="77777777" w:rsidR="00EB240A" w:rsidRDefault="000B5E78">
      <w:pPr>
        <w:ind w:firstLineChars="200" w:firstLine="480"/>
        <w:jc w:val="left"/>
        <w:rPr>
          <w:rFonts w:ascii="宋体" w:hAnsi="宋体"/>
          <w:sz w:val="24"/>
        </w:rPr>
      </w:pPr>
      <w:r>
        <w:rPr>
          <w:rFonts w:ascii="宋体" w:hAnsi="宋体" w:hint="eastAsia"/>
          <w:sz w:val="24"/>
        </w:rPr>
        <w:t>地址：北京市海淀区清华东路35号</w:t>
      </w:r>
    </w:p>
    <w:p w14:paraId="154F26A6" w14:textId="77777777" w:rsidR="00EB240A" w:rsidRDefault="000B5E78">
      <w:pPr>
        <w:ind w:firstLineChars="200" w:firstLine="480"/>
        <w:jc w:val="left"/>
        <w:rPr>
          <w:rFonts w:ascii="宋体" w:hAnsi="宋体"/>
          <w:sz w:val="24"/>
        </w:rPr>
      </w:pPr>
      <w:r>
        <w:rPr>
          <w:rFonts w:ascii="宋体" w:hAnsi="宋体" w:hint="eastAsia"/>
          <w:sz w:val="24"/>
        </w:rPr>
        <w:t>联系方式：</w:t>
      </w:r>
      <w:bookmarkStart w:id="34" w:name="_Toc28359009"/>
      <w:bookmarkStart w:id="35" w:name="_Toc28359086"/>
      <w:r>
        <w:rPr>
          <w:rFonts w:ascii="宋体" w:hAnsi="宋体" w:hint="eastAsia"/>
          <w:sz w:val="24"/>
        </w:rPr>
        <w:t>李老师、苏老师，010-62337104</w:t>
      </w:r>
    </w:p>
    <w:bookmarkEnd w:id="34"/>
    <w:bookmarkEnd w:id="35"/>
    <w:p w14:paraId="188A7DE2" w14:textId="77777777" w:rsidR="00EB240A" w:rsidRDefault="000B5E78">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140BF6D5" w14:textId="77777777" w:rsidR="00EB240A" w:rsidRDefault="000B5E78">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2A0917E8" w14:textId="77777777" w:rsidR="00EB240A" w:rsidRDefault="000B5E78">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39E6E08B" w14:textId="77777777" w:rsidR="00EB240A" w:rsidRDefault="000B5E78">
      <w:pPr>
        <w:widowControl/>
        <w:ind w:firstLineChars="200" w:firstLine="480"/>
        <w:jc w:val="left"/>
        <w:rPr>
          <w:rFonts w:ascii="宋体" w:hAnsi="宋体" w:cs="宋体"/>
          <w:sz w:val="24"/>
        </w:rPr>
      </w:pPr>
      <w:r>
        <w:rPr>
          <w:rFonts w:ascii="宋体" w:hAnsi="宋体" w:cs="宋体" w:hint="eastAsia"/>
          <w:sz w:val="24"/>
        </w:rPr>
        <w:t>联系方式：韩经理、王经理、吕绍山、颜华，010－82370045/17600207104</w:t>
      </w:r>
    </w:p>
    <w:p w14:paraId="6941165A" w14:textId="77777777" w:rsidR="00EB240A" w:rsidRPr="00774C02" w:rsidRDefault="000B5E78">
      <w:pPr>
        <w:widowControl/>
        <w:ind w:firstLineChars="200" w:firstLine="482"/>
        <w:jc w:val="left"/>
        <w:rPr>
          <w:rFonts w:ascii="宋体" w:hAnsi="宋体" w:cs="宋体"/>
          <w:b/>
          <w:bCs/>
          <w:sz w:val="24"/>
        </w:rPr>
      </w:pPr>
      <w:r w:rsidRPr="00774C02">
        <w:rPr>
          <w:rFonts w:ascii="宋体" w:hAnsi="宋体" w:cs="宋体" w:hint="eastAsia"/>
          <w:b/>
          <w:bCs/>
          <w:sz w:val="24"/>
        </w:rPr>
        <w:t>3.项目联系方式</w:t>
      </w:r>
    </w:p>
    <w:p w14:paraId="01035D15" w14:textId="77777777" w:rsidR="00EB240A" w:rsidRDefault="000B5E78">
      <w:pPr>
        <w:widowControl/>
        <w:ind w:firstLineChars="200" w:firstLine="480"/>
        <w:jc w:val="left"/>
        <w:rPr>
          <w:rFonts w:ascii="宋体" w:hAnsi="宋体" w:cs="宋体"/>
          <w:sz w:val="24"/>
        </w:rPr>
      </w:pPr>
      <w:r>
        <w:rPr>
          <w:rFonts w:ascii="宋体" w:hAnsi="宋体" w:cs="宋体" w:hint="eastAsia"/>
          <w:sz w:val="24"/>
        </w:rPr>
        <w:t>项目联系人：韩经理、王经理、吕绍山、颜华</w:t>
      </w:r>
    </w:p>
    <w:p w14:paraId="79168EB2" w14:textId="77777777" w:rsidR="00EB240A" w:rsidRDefault="000B5E78">
      <w:pPr>
        <w:widowControl/>
        <w:ind w:firstLineChars="200" w:firstLine="480"/>
        <w:jc w:val="left"/>
        <w:rPr>
          <w:rFonts w:ascii="宋体" w:hAnsi="宋体" w:cs="宋体"/>
          <w:sz w:val="24"/>
        </w:rPr>
      </w:pPr>
      <w:r>
        <w:rPr>
          <w:rFonts w:ascii="宋体" w:hAnsi="宋体" w:cs="宋体" w:hint="eastAsia"/>
          <w:sz w:val="24"/>
        </w:rPr>
        <w:t>电话：010－82370045/17600207104</w:t>
      </w:r>
    </w:p>
    <w:p w14:paraId="716D38F9" w14:textId="77777777" w:rsidR="00EB240A" w:rsidRDefault="000B5E78">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bookmarkEnd w:id="5"/>
    </w:p>
    <w:p w14:paraId="062FAD02" w14:textId="77777777" w:rsidR="00EB240A" w:rsidRDefault="000B5E78">
      <w:pPr>
        <w:widowControl/>
        <w:jc w:val="left"/>
        <w:rPr>
          <w:rFonts w:ascii="宋体" w:hAnsi="宋体"/>
          <w:b/>
          <w:bCs/>
          <w:color w:val="000000"/>
          <w:kern w:val="44"/>
          <w:sz w:val="32"/>
          <w:szCs w:val="20"/>
        </w:rPr>
      </w:pPr>
      <w:r>
        <w:rPr>
          <w:rFonts w:hAnsi="宋体"/>
          <w:bCs/>
          <w:color w:val="000000"/>
        </w:rPr>
        <w:br w:type="page"/>
      </w:r>
    </w:p>
    <w:p w14:paraId="6E0CE5A3" w14:textId="77777777" w:rsidR="00EB240A" w:rsidRDefault="000B5E78">
      <w:pPr>
        <w:pStyle w:val="1"/>
        <w:rPr>
          <w:rFonts w:hAnsi="宋体"/>
          <w:bCs/>
          <w:color w:val="000000"/>
        </w:rPr>
      </w:pPr>
      <w:bookmarkStart w:id="36" w:name="_Toc109067149"/>
      <w:r>
        <w:rPr>
          <w:rFonts w:hAnsi="宋体" w:hint="eastAsia"/>
          <w:bCs/>
          <w:color w:val="000000"/>
        </w:rPr>
        <w:lastRenderedPageBreak/>
        <w:t>第二章</w:t>
      </w:r>
      <w:r>
        <w:rPr>
          <w:rFonts w:hAnsi="宋体"/>
          <w:bCs/>
          <w:color w:val="000000"/>
        </w:rPr>
        <w:t xml:space="preserve"> </w:t>
      </w:r>
      <w:bookmarkStart w:id="37" w:name="_Hlk109914847"/>
      <w:r>
        <w:rPr>
          <w:rFonts w:hAnsi="宋体" w:hint="eastAsia"/>
          <w:bCs/>
          <w:color w:val="000000"/>
        </w:rPr>
        <w:t>报价人须知</w:t>
      </w:r>
      <w:bookmarkEnd w:id="36"/>
      <w:bookmarkEnd w:id="37"/>
    </w:p>
    <w:p w14:paraId="7FD29C17" w14:textId="77777777" w:rsidR="00EB240A" w:rsidRDefault="00EB240A">
      <w:pPr>
        <w:spacing w:line="360" w:lineRule="auto"/>
        <w:rPr>
          <w:rFonts w:ascii="宋体" w:hAnsi="宋体"/>
          <w:color w:val="000000"/>
          <w:sz w:val="24"/>
        </w:rPr>
      </w:pPr>
    </w:p>
    <w:p w14:paraId="4DBB248D" w14:textId="77777777" w:rsidR="00EB240A" w:rsidRDefault="000B5E78">
      <w:pPr>
        <w:pStyle w:val="2"/>
        <w:spacing w:line="240" w:lineRule="auto"/>
        <w:rPr>
          <w:rFonts w:ascii="宋体" w:eastAsia="宋体" w:hAnsi="宋体"/>
          <w:color w:val="000000"/>
          <w:sz w:val="28"/>
        </w:rPr>
      </w:pPr>
      <w:bookmarkStart w:id="38" w:name="_Toc520356143"/>
      <w:bookmarkStart w:id="39" w:name="_Toc109067150"/>
      <w:r>
        <w:rPr>
          <w:rFonts w:ascii="宋体" w:eastAsia="宋体" w:hAnsi="宋体" w:hint="eastAsia"/>
          <w:color w:val="000000"/>
          <w:sz w:val="28"/>
        </w:rPr>
        <w:t>一   说  明</w:t>
      </w:r>
      <w:bookmarkEnd w:id="38"/>
      <w:bookmarkEnd w:id="39"/>
    </w:p>
    <w:p w14:paraId="1F761B5A" w14:textId="77777777" w:rsidR="00EB240A" w:rsidRDefault="000B5E78">
      <w:pPr>
        <w:pStyle w:val="3"/>
        <w:ind w:left="899" w:hanging="899"/>
        <w:rPr>
          <w:rFonts w:hAnsi="宋体"/>
          <w:color w:val="000000"/>
          <w:u w:val="none"/>
        </w:rPr>
      </w:pPr>
      <w:bookmarkStart w:id="40" w:name="_Toc134857272"/>
      <w:bookmarkStart w:id="41" w:name="_Toc163893386"/>
      <w:bookmarkStart w:id="42" w:name="_Toc109067151"/>
      <w:bookmarkStart w:id="43" w:name="_Toc520356144"/>
      <w:r>
        <w:rPr>
          <w:rFonts w:hAnsi="宋体" w:hint="eastAsia"/>
          <w:color w:val="000000"/>
          <w:u w:val="none"/>
        </w:rPr>
        <w:t>1.</w:t>
      </w:r>
      <w:r>
        <w:rPr>
          <w:rFonts w:hAnsi="宋体" w:hint="eastAsia"/>
          <w:color w:val="000000"/>
          <w:u w:val="none"/>
        </w:rPr>
        <w:tab/>
        <w:t>比选采购单位及合格的报价人</w:t>
      </w:r>
      <w:bookmarkEnd w:id="40"/>
      <w:bookmarkEnd w:id="41"/>
      <w:bookmarkEnd w:id="42"/>
      <w:bookmarkEnd w:id="43"/>
    </w:p>
    <w:p w14:paraId="11041547" w14:textId="77777777" w:rsidR="00EB240A" w:rsidRDefault="000B5E78">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1.1</w:t>
      </w:r>
      <w:r>
        <w:rPr>
          <w:rFonts w:ascii="宋体" w:hAnsi="宋体" w:hint="eastAsia"/>
          <w:color w:val="000000"/>
          <w:sz w:val="24"/>
        </w:rPr>
        <w:tab/>
        <w:t>比选采购单位：系指采购人及其委托的采购代理机构。采购代理机构包括集中采购机构和依法经财政部门认定资格的其他采购代理机构。本项目的采购人：北京林业大学；采购代理机构：北京明德致信咨询有限公司。</w:t>
      </w:r>
    </w:p>
    <w:p w14:paraId="64B10681" w14:textId="77777777" w:rsidR="00EB240A" w:rsidRDefault="000B5E78">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满足以下条件的报价人是合格的报价人，可以参加本次比选：</w:t>
      </w:r>
    </w:p>
    <w:p w14:paraId="7653682A"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78D00346" w14:textId="77777777" w:rsidR="00EB240A" w:rsidRDefault="000B5E78">
      <w:pPr>
        <w:spacing w:before="120" w:line="360" w:lineRule="auto"/>
        <w:ind w:left="900" w:hanging="900"/>
        <w:rPr>
          <w:rFonts w:ascii="宋体" w:hAnsi="宋体"/>
          <w:b/>
          <w:bCs/>
          <w:color w:val="000000"/>
          <w:sz w:val="24"/>
        </w:rPr>
      </w:pPr>
      <w:r>
        <w:rPr>
          <w:rFonts w:ascii="宋体" w:hAnsi="宋体" w:hint="eastAsia"/>
          <w:b/>
          <w:bCs/>
          <w:color w:val="000000"/>
          <w:sz w:val="24"/>
        </w:rPr>
        <w:t>1.</w:t>
      </w:r>
      <w:r>
        <w:rPr>
          <w:rFonts w:ascii="宋体" w:hAnsi="宋体"/>
          <w:b/>
          <w:bCs/>
          <w:color w:val="000000"/>
          <w:sz w:val="24"/>
        </w:rPr>
        <w:t xml:space="preserve">2.2  </w:t>
      </w:r>
      <w:bookmarkStart w:id="44" w:name="_Hlk109923667"/>
      <w:r>
        <w:rPr>
          <w:rFonts w:ascii="宋体" w:hAnsi="宋体" w:hint="eastAsia"/>
          <w:b/>
          <w:bCs/>
          <w:color w:val="000000"/>
          <w:sz w:val="24"/>
        </w:rPr>
        <w:t>投标人需具备建筑行业（建筑工程）甲级资质或工程设计综合甲级资质；</w:t>
      </w:r>
      <w:bookmarkEnd w:id="44"/>
    </w:p>
    <w:p w14:paraId="5F1A838C"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17357A16"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具有履行合同所必需的设备和专业技术能力。</w:t>
      </w:r>
    </w:p>
    <w:p w14:paraId="79996ADE"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本项目的采购代理机构及其分支机构不得参加本项目的报价或者代理报价。</w:t>
      </w:r>
    </w:p>
    <w:p w14:paraId="0DA5AE6D" w14:textId="77777777" w:rsidR="00EB240A" w:rsidRDefault="000B5E78">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递交文件截止时间），被列入失信被执行人、重大税收违法案件当事人名单、政府采购严重违法失信行为记录名单的供应商，没有资格参加本项目的采购活动。</w:t>
      </w:r>
    </w:p>
    <w:p w14:paraId="2821551B"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必须购买比选文件并登记备案，否则没有资格参加比选。</w:t>
      </w:r>
    </w:p>
    <w:p w14:paraId="21CAA78E"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8</w:t>
      </w:r>
      <w:r>
        <w:rPr>
          <w:rFonts w:ascii="宋体" w:hAnsi="宋体" w:hint="eastAsia"/>
          <w:color w:val="000000"/>
          <w:sz w:val="24"/>
        </w:rPr>
        <w:t xml:space="preserve">  不接受联合体报价。</w:t>
      </w:r>
    </w:p>
    <w:p w14:paraId="768AB5A5"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报价人在比选过程中不得向比选采购单位或评审委员会行贿或者采取不正当</w:t>
      </w:r>
      <w:r>
        <w:rPr>
          <w:rFonts w:ascii="宋体" w:hAnsi="宋体" w:hint="eastAsia"/>
          <w:color w:val="000000"/>
          <w:sz w:val="24"/>
        </w:rPr>
        <w:lastRenderedPageBreak/>
        <w:t>手段，影响其正常决策行为。一经发现，其报价人资格将被取消。</w:t>
      </w:r>
    </w:p>
    <w:p w14:paraId="42676A96"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比选采购单位在任何时候发现报价人提交的报价文件内容有下列情形之一时，有权依法追究报价人的责任：</w:t>
      </w:r>
    </w:p>
    <w:p w14:paraId="1470C8D9"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45D5E3D4"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3992224B"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政府采购当事人之间不得相互串通报价。</w:t>
      </w:r>
    </w:p>
    <w:p w14:paraId="363A6EC3" w14:textId="77777777" w:rsidR="00EB240A" w:rsidRDefault="000B5E78">
      <w:pPr>
        <w:pStyle w:val="3"/>
        <w:spacing w:line="360" w:lineRule="auto"/>
        <w:ind w:left="901" w:hanging="899"/>
        <w:rPr>
          <w:rFonts w:hAnsi="宋体"/>
          <w:color w:val="000000"/>
          <w:u w:val="none"/>
        </w:rPr>
      </w:pPr>
      <w:bookmarkStart w:id="45" w:name="_Toc163893387"/>
      <w:bookmarkStart w:id="46" w:name="_Toc134857273"/>
      <w:bookmarkStart w:id="47" w:name="_Toc109067152"/>
      <w:r>
        <w:rPr>
          <w:rFonts w:hAnsi="宋体" w:hint="eastAsia"/>
          <w:color w:val="000000"/>
          <w:u w:val="none"/>
        </w:rPr>
        <w:t>2．</w:t>
      </w:r>
      <w:r>
        <w:rPr>
          <w:rFonts w:hAnsi="宋体" w:hint="eastAsia"/>
          <w:color w:val="000000"/>
          <w:u w:val="none"/>
        </w:rPr>
        <w:tab/>
        <w:t>资金来源</w:t>
      </w:r>
      <w:bookmarkEnd w:id="45"/>
      <w:bookmarkEnd w:id="46"/>
      <w:bookmarkEnd w:id="47"/>
    </w:p>
    <w:p w14:paraId="7AB80EAB" w14:textId="77777777" w:rsidR="00EB240A" w:rsidRDefault="000B5E78">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采购人已经获得足以支付本次比选后所签订的合同项下的款</w:t>
      </w:r>
      <w:r>
        <w:rPr>
          <w:rFonts w:ascii="宋体" w:hAnsi="宋体" w:hint="eastAsia"/>
          <w:sz w:val="24"/>
        </w:rPr>
        <w:t>项。</w:t>
      </w:r>
    </w:p>
    <w:p w14:paraId="0217C28A" w14:textId="77777777" w:rsidR="00EB240A" w:rsidRDefault="000B5E78">
      <w:pPr>
        <w:spacing w:before="120" w:line="360" w:lineRule="auto"/>
        <w:ind w:left="900" w:hanging="900"/>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ab/>
        <w:t>本项目未达政府采购限额标准，相关程序及内容均为参考政府采购流程执行。</w:t>
      </w:r>
    </w:p>
    <w:p w14:paraId="648EEAE4" w14:textId="77777777" w:rsidR="00EB240A" w:rsidRDefault="000B5E78">
      <w:pPr>
        <w:pStyle w:val="3"/>
        <w:spacing w:line="360" w:lineRule="auto"/>
        <w:ind w:left="901" w:hanging="899"/>
        <w:rPr>
          <w:rFonts w:hAnsi="宋体"/>
          <w:color w:val="000000"/>
          <w:u w:val="none"/>
        </w:rPr>
      </w:pPr>
      <w:bookmarkStart w:id="48" w:name="_Toc163893388"/>
      <w:bookmarkStart w:id="49" w:name="_Toc520356145"/>
      <w:bookmarkStart w:id="50" w:name="_Toc134857274"/>
      <w:bookmarkStart w:id="51" w:name="_Toc109067153"/>
      <w:r>
        <w:rPr>
          <w:rFonts w:hAnsi="宋体" w:hint="eastAsia"/>
          <w:color w:val="000000"/>
          <w:u w:val="none"/>
        </w:rPr>
        <w:t>3．</w:t>
      </w:r>
      <w:r>
        <w:rPr>
          <w:rFonts w:hAnsi="宋体" w:hint="eastAsia"/>
          <w:color w:val="000000"/>
          <w:u w:val="none"/>
        </w:rPr>
        <w:tab/>
        <w:t>比选范围和比选费用</w:t>
      </w:r>
      <w:bookmarkEnd w:id="48"/>
      <w:bookmarkEnd w:id="49"/>
      <w:bookmarkEnd w:id="50"/>
      <w:bookmarkEnd w:id="51"/>
    </w:p>
    <w:p w14:paraId="59D626F6" w14:textId="77777777" w:rsidR="00EB240A" w:rsidRDefault="000B5E78">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报价人可对本比选文件规定的一个或多个包号进行报价，但不得将一个包号的内容拆开进行报价（即不能只对一个包的部分内容进行报价）。</w:t>
      </w:r>
    </w:p>
    <w:p w14:paraId="07A19F0F" w14:textId="77777777" w:rsidR="00EB240A" w:rsidRDefault="000B5E78">
      <w:pPr>
        <w:spacing w:before="120" w:line="360" w:lineRule="auto"/>
        <w:ind w:left="785" w:hanging="783"/>
        <w:rPr>
          <w:rFonts w:ascii="宋体" w:hAnsi="宋体"/>
          <w:color w:val="000000"/>
          <w:sz w:val="24"/>
        </w:rPr>
      </w:pPr>
      <w:r>
        <w:rPr>
          <w:rFonts w:ascii="宋体" w:hAnsi="宋体" w:hint="eastAsia"/>
          <w:color w:val="000000"/>
          <w:sz w:val="24"/>
        </w:rPr>
        <w:t>3.2    报价人应承担所有与准备和参加比选有关的费用，不论比选的结果如何，比选采购单位均无承担的义务和责任。</w:t>
      </w:r>
    </w:p>
    <w:p w14:paraId="5E5FC74F" w14:textId="77777777" w:rsidR="00EB240A" w:rsidRDefault="00EB240A">
      <w:pPr>
        <w:spacing w:before="120" w:line="360" w:lineRule="auto"/>
        <w:ind w:left="785" w:hanging="783"/>
        <w:rPr>
          <w:rFonts w:ascii="宋体" w:hAnsi="宋体"/>
          <w:color w:val="000000"/>
          <w:sz w:val="24"/>
        </w:rPr>
      </w:pPr>
    </w:p>
    <w:p w14:paraId="1B6DF8C5" w14:textId="77777777" w:rsidR="00EB240A" w:rsidRDefault="000B5E78">
      <w:pPr>
        <w:pStyle w:val="2"/>
        <w:spacing w:line="360" w:lineRule="auto"/>
        <w:rPr>
          <w:rFonts w:ascii="宋体" w:eastAsia="宋体" w:hAnsi="宋体"/>
          <w:color w:val="000000"/>
          <w:sz w:val="28"/>
        </w:rPr>
      </w:pPr>
      <w:bookmarkStart w:id="52" w:name="_Toc109067154"/>
      <w:bookmarkStart w:id="53" w:name="_Toc520356146"/>
      <w:r>
        <w:rPr>
          <w:rFonts w:ascii="宋体" w:eastAsia="宋体" w:hAnsi="宋体" w:hint="eastAsia"/>
          <w:color w:val="000000"/>
          <w:sz w:val="28"/>
        </w:rPr>
        <w:t>二   比选文件</w:t>
      </w:r>
      <w:bookmarkEnd w:id="52"/>
      <w:bookmarkEnd w:id="53"/>
    </w:p>
    <w:p w14:paraId="64ED5396" w14:textId="77777777" w:rsidR="00EB240A" w:rsidRDefault="000B5E78">
      <w:pPr>
        <w:pStyle w:val="3"/>
        <w:spacing w:line="360" w:lineRule="auto"/>
        <w:ind w:left="899" w:hanging="899"/>
        <w:rPr>
          <w:rFonts w:hAnsi="宋体"/>
          <w:color w:val="000000"/>
          <w:u w:val="none"/>
        </w:rPr>
      </w:pPr>
      <w:bookmarkStart w:id="54" w:name="_Toc520356147"/>
      <w:bookmarkStart w:id="55" w:name="_Toc109067155"/>
      <w:bookmarkStart w:id="56" w:name="_Toc134857276"/>
      <w:bookmarkStart w:id="57" w:name="_Toc163893390"/>
      <w:r>
        <w:rPr>
          <w:rFonts w:hAnsi="宋体" w:hint="eastAsia"/>
          <w:color w:val="000000"/>
          <w:u w:val="none"/>
        </w:rPr>
        <w:t>4.</w:t>
      </w:r>
      <w:r>
        <w:rPr>
          <w:rFonts w:hAnsi="宋体" w:hint="eastAsia"/>
          <w:color w:val="000000"/>
          <w:u w:val="none"/>
        </w:rPr>
        <w:tab/>
        <w:t>比选文件构成</w:t>
      </w:r>
      <w:bookmarkEnd w:id="54"/>
      <w:bookmarkEnd w:id="55"/>
      <w:bookmarkEnd w:id="56"/>
      <w:bookmarkEnd w:id="57"/>
    </w:p>
    <w:p w14:paraId="7FACA044" w14:textId="77777777" w:rsidR="00EB240A" w:rsidRDefault="000B5E78">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要求提供服务内容及详细技术需求、报价须知和合同条件等在比选文件中均有说明。</w:t>
      </w:r>
    </w:p>
    <w:p w14:paraId="1C8D5DCC" w14:textId="77777777" w:rsidR="00EB240A" w:rsidRDefault="000B5E78">
      <w:pPr>
        <w:spacing w:before="120" w:line="360" w:lineRule="auto"/>
        <w:ind w:left="895" w:firstLine="5"/>
        <w:rPr>
          <w:rFonts w:ascii="宋体" w:hAnsi="宋体"/>
          <w:color w:val="000000"/>
          <w:sz w:val="24"/>
        </w:rPr>
      </w:pPr>
      <w:bookmarkStart w:id="58" w:name="_Hlk109055247"/>
      <w:r>
        <w:rPr>
          <w:rFonts w:ascii="宋体" w:hAnsi="宋体" w:hint="eastAsia"/>
          <w:color w:val="000000"/>
          <w:sz w:val="24"/>
        </w:rPr>
        <w:t>比选文件共六章，内容如下：</w:t>
      </w:r>
    </w:p>
    <w:p w14:paraId="76540FC8" w14:textId="77777777" w:rsidR="00EB240A" w:rsidRDefault="000B5E78">
      <w:pPr>
        <w:spacing w:before="120" w:line="360" w:lineRule="auto"/>
        <w:ind w:left="895" w:firstLine="5"/>
        <w:rPr>
          <w:rFonts w:ascii="宋体" w:hAnsi="宋体"/>
          <w:color w:val="000000"/>
          <w:sz w:val="24"/>
        </w:rPr>
      </w:pPr>
      <w:r>
        <w:rPr>
          <w:rFonts w:ascii="宋体" w:hAnsi="宋体" w:hint="eastAsia"/>
          <w:color w:val="000000"/>
          <w:sz w:val="24"/>
        </w:rPr>
        <w:t>第一章</w:t>
      </w:r>
      <w:r>
        <w:rPr>
          <w:rFonts w:ascii="宋体" w:hAnsi="宋体" w:hint="eastAsia"/>
          <w:color w:val="000000"/>
          <w:sz w:val="24"/>
        </w:rPr>
        <w:tab/>
        <w:t xml:space="preserve">　比选公告（报价邀请）</w:t>
      </w:r>
    </w:p>
    <w:p w14:paraId="11EE6019" w14:textId="77777777" w:rsidR="00EB240A" w:rsidRDefault="000B5E78">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第二章</w:t>
      </w:r>
      <w:r>
        <w:rPr>
          <w:rFonts w:ascii="宋体" w:hAnsi="宋体" w:hint="eastAsia"/>
          <w:color w:val="000000"/>
          <w:sz w:val="24"/>
        </w:rPr>
        <w:tab/>
        <w:t xml:space="preserve">　报价人须知</w:t>
      </w:r>
    </w:p>
    <w:p w14:paraId="00E95D0D" w14:textId="77777777" w:rsidR="00EB240A" w:rsidRDefault="000B5E78">
      <w:pPr>
        <w:spacing w:before="120" w:line="360" w:lineRule="auto"/>
        <w:ind w:leftChars="426" w:left="895"/>
        <w:rPr>
          <w:rFonts w:ascii="宋体" w:hAnsi="宋体"/>
          <w:color w:val="000000"/>
          <w:sz w:val="24"/>
        </w:rPr>
      </w:pPr>
      <w:r>
        <w:rPr>
          <w:rFonts w:ascii="宋体" w:hAnsi="宋体" w:hint="eastAsia"/>
          <w:color w:val="000000"/>
          <w:sz w:val="24"/>
        </w:rPr>
        <w:lastRenderedPageBreak/>
        <w:t>第三章  报价人须知资料表</w:t>
      </w:r>
    </w:p>
    <w:p w14:paraId="13A37785" w14:textId="77777777" w:rsidR="00EB240A" w:rsidRDefault="000B5E78">
      <w:pPr>
        <w:spacing w:before="120" w:line="360" w:lineRule="auto"/>
        <w:ind w:left="895"/>
        <w:rPr>
          <w:rFonts w:ascii="宋体" w:hAnsi="宋体"/>
          <w:color w:val="000000"/>
          <w:sz w:val="24"/>
        </w:rPr>
      </w:pPr>
      <w:r>
        <w:rPr>
          <w:rFonts w:ascii="宋体" w:hAnsi="宋体" w:hint="eastAsia"/>
          <w:color w:val="000000"/>
          <w:sz w:val="24"/>
        </w:rPr>
        <w:t>第四章　服务需求一览表及技术规格</w:t>
      </w:r>
    </w:p>
    <w:p w14:paraId="012CDAD9" w14:textId="77777777" w:rsidR="00EB240A" w:rsidRDefault="000B5E78">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 xml:space="preserve">　合同条款</w:t>
      </w:r>
    </w:p>
    <w:p w14:paraId="30D47848" w14:textId="77777777" w:rsidR="00EB240A" w:rsidRDefault="000B5E78">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第六章</w:t>
      </w:r>
      <w:r>
        <w:rPr>
          <w:rFonts w:ascii="宋体" w:hAnsi="宋体" w:hint="eastAsia"/>
          <w:color w:val="000000"/>
          <w:sz w:val="24"/>
        </w:rPr>
        <w:tab/>
        <w:t xml:space="preserve">　附件——报价文件格式</w:t>
      </w:r>
    </w:p>
    <w:bookmarkEnd w:id="58"/>
    <w:p w14:paraId="62174240" w14:textId="77777777" w:rsidR="00EB240A" w:rsidRDefault="000B5E78">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报价人应认真阅读比选文件所有的事项、格式、条款和技术规范等。如报价人没有按照比选文件要求提交全部资料，或者报价文件没有对比选文件在各方面都做出实质性响应是报价人的风险，并可能导致其报价无效。</w:t>
      </w:r>
    </w:p>
    <w:p w14:paraId="31558803" w14:textId="77777777" w:rsidR="00EB240A" w:rsidRDefault="000B5E78">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除非有特殊要求，比选文件不单独提供服务地的自然环境、气候条件、公用设施等情况，报价人被视为熟悉上述与履行合同有关的一切情况。</w:t>
      </w:r>
    </w:p>
    <w:p w14:paraId="394FB11C" w14:textId="77777777" w:rsidR="00EB240A" w:rsidRDefault="000B5E78">
      <w:pPr>
        <w:pStyle w:val="3"/>
        <w:spacing w:line="360" w:lineRule="auto"/>
        <w:ind w:left="899" w:hanging="899"/>
        <w:rPr>
          <w:rFonts w:hAnsi="宋体"/>
          <w:color w:val="000000"/>
          <w:u w:val="none"/>
        </w:rPr>
      </w:pPr>
      <w:bookmarkStart w:id="59" w:name="_Toc520356148"/>
      <w:bookmarkStart w:id="60" w:name="_Toc134857277"/>
      <w:bookmarkStart w:id="61" w:name="_Toc163893391"/>
      <w:bookmarkStart w:id="62" w:name="_Toc109067156"/>
      <w:r>
        <w:rPr>
          <w:rFonts w:hAnsi="宋体" w:hint="eastAsia"/>
          <w:color w:val="000000"/>
          <w:u w:val="none"/>
        </w:rPr>
        <w:t>5.</w:t>
      </w:r>
      <w:r>
        <w:rPr>
          <w:rFonts w:hAnsi="宋体" w:hint="eastAsia"/>
          <w:color w:val="000000"/>
          <w:u w:val="none"/>
        </w:rPr>
        <w:tab/>
      </w:r>
      <w:bookmarkEnd w:id="59"/>
      <w:bookmarkEnd w:id="60"/>
      <w:bookmarkEnd w:id="61"/>
      <w:r>
        <w:rPr>
          <w:rFonts w:hAnsi="宋体" w:hint="eastAsia"/>
          <w:color w:val="000000"/>
          <w:u w:val="none"/>
        </w:rPr>
        <w:t>报价人要求对比选文件的澄清</w:t>
      </w:r>
      <w:bookmarkEnd w:id="62"/>
    </w:p>
    <w:p w14:paraId="414A46BB" w14:textId="77777777" w:rsidR="00EB240A" w:rsidRDefault="000B5E78">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sz w:val="24"/>
        </w:rPr>
        <w:t>任何要求对校内比选文件进行澄清的供应商，均应以书面形式通知校内比选采购单位。供应商如有对校内比选文件的澄清要求，应在购买校内比选文件后1日内以书面形式提交，校内比选采购单位应在收到澄清要求后实际情况以书面形式予以答复，必要时对校内比选文件进行澄清或修改。</w:t>
      </w:r>
    </w:p>
    <w:p w14:paraId="59883951" w14:textId="77777777" w:rsidR="00EB240A" w:rsidRDefault="000B5E78">
      <w:pPr>
        <w:pStyle w:val="3"/>
        <w:tabs>
          <w:tab w:val="left" w:pos="900"/>
        </w:tabs>
        <w:spacing w:line="360" w:lineRule="auto"/>
        <w:ind w:left="899" w:hanging="899"/>
        <w:rPr>
          <w:rFonts w:hAnsi="宋体"/>
          <w:color w:val="000000"/>
          <w:u w:val="none"/>
        </w:rPr>
      </w:pPr>
      <w:bookmarkStart w:id="63" w:name="_Toc134857278"/>
      <w:bookmarkStart w:id="64" w:name="_Toc520356149"/>
      <w:bookmarkStart w:id="65" w:name="_Toc163893392"/>
      <w:bookmarkStart w:id="66" w:name="_Ref467378678"/>
      <w:bookmarkStart w:id="67" w:name="_Toc109067157"/>
      <w:r>
        <w:rPr>
          <w:rFonts w:hAnsi="宋体" w:hint="eastAsia"/>
          <w:color w:val="000000"/>
          <w:u w:val="none"/>
        </w:rPr>
        <w:t>6.</w:t>
      </w:r>
      <w:r>
        <w:rPr>
          <w:rFonts w:hAnsi="宋体" w:hint="eastAsia"/>
          <w:color w:val="000000"/>
          <w:u w:val="none"/>
        </w:rPr>
        <w:tab/>
      </w:r>
      <w:bookmarkEnd w:id="63"/>
      <w:bookmarkEnd w:id="64"/>
      <w:bookmarkEnd w:id="65"/>
      <w:bookmarkEnd w:id="66"/>
      <w:r>
        <w:rPr>
          <w:rFonts w:hAnsi="宋体" w:hint="eastAsia"/>
          <w:color w:val="000000"/>
          <w:u w:val="none"/>
        </w:rPr>
        <w:t>比选采购单位对比选文件的澄清或修改</w:t>
      </w:r>
      <w:bookmarkEnd w:id="67"/>
    </w:p>
    <w:p w14:paraId="5A0BB9E8" w14:textId="77777777" w:rsidR="00EB240A" w:rsidRDefault="000B5E78">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bCs/>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0EE7DF30" w14:textId="77777777" w:rsidR="00EB240A" w:rsidRDefault="000B5E78">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7069E91C" w14:textId="77777777" w:rsidR="00EB240A" w:rsidRDefault="00EB240A">
      <w:bookmarkStart w:id="68" w:name="_Toc516367020"/>
      <w:bookmarkStart w:id="69" w:name="_Toc520356150"/>
    </w:p>
    <w:p w14:paraId="2A20CB9D" w14:textId="77777777" w:rsidR="00EB240A" w:rsidRDefault="000B5E78">
      <w:pPr>
        <w:pStyle w:val="2"/>
        <w:tabs>
          <w:tab w:val="left" w:pos="900"/>
        </w:tabs>
        <w:spacing w:line="240" w:lineRule="auto"/>
        <w:ind w:left="1054" w:hanging="1054"/>
        <w:rPr>
          <w:rFonts w:ascii="宋体" w:eastAsia="宋体" w:hAnsi="宋体"/>
          <w:color w:val="000000"/>
          <w:sz w:val="28"/>
        </w:rPr>
      </w:pPr>
      <w:bookmarkStart w:id="70" w:name="_Toc109067158"/>
      <w:r>
        <w:rPr>
          <w:rFonts w:ascii="宋体" w:eastAsia="宋体" w:hAnsi="宋体" w:hint="eastAsia"/>
          <w:color w:val="000000"/>
          <w:sz w:val="28"/>
        </w:rPr>
        <w:lastRenderedPageBreak/>
        <w:t>三   报价文件</w:t>
      </w:r>
      <w:bookmarkEnd w:id="68"/>
      <w:r>
        <w:rPr>
          <w:rFonts w:ascii="宋体" w:eastAsia="宋体" w:hAnsi="宋体" w:hint="eastAsia"/>
          <w:color w:val="000000"/>
          <w:sz w:val="28"/>
        </w:rPr>
        <w:t>的编制</w:t>
      </w:r>
      <w:bookmarkEnd w:id="69"/>
      <w:bookmarkEnd w:id="70"/>
    </w:p>
    <w:p w14:paraId="47300400" w14:textId="77777777" w:rsidR="00EB240A" w:rsidRDefault="000B5E78">
      <w:pPr>
        <w:pStyle w:val="3"/>
        <w:tabs>
          <w:tab w:val="left" w:pos="900"/>
        </w:tabs>
        <w:spacing w:line="360" w:lineRule="auto"/>
        <w:ind w:left="904" w:hanging="904"/>
        <w:rPr>
          <w:rFonts w:hAnsi="宋体"/>
          <w:color w:val="000000"/>
          <w:u w:val="none"/>
        </w:rPr>
      </w:pPr>
      <w:bookmarkStart w:id="71" w:name="_Toc163893394"/>
      <w:bookmarkStart w:id="72" w:name="_Toc516367021"/>
      <w:bookmarkStart w:id="73" w:name="_Toc520356151"/>
      <w:bookmarkStart w:id="74" w:name="_Toc109067159"/>
      <w:bookmarkStart w:id="75" w:name="_Toc134857280"/>
      <w:r>
        <w:rPr>
          <w:rFonts w:hAnsi="宋体"/>
          <w:color w:val="000000"/>
          <w:u w:val="none"/>
        </w:rPr>
        <w:t>7.</w:t>
      </w:r>
      <w:r>
        <w:rPr>
          <w:rFonts w:hAnsi="宋体"/>
          <w:color w:val="000000"/>
          <w:u w:val="none"/>
        </w:rPr>
        <w:tab/>
      </w:r>
      <w:r>
        <w:rPr>
          <w:rFonts w:hAnsi="宋体" w:hint="eastAsia"/>
          <w:color w:val="000000"/>
          <w:u w:val="none"/>
        </w:rPr>
        <w:t>报价语言及报价文件中计量单位的使用</w:t>
      </w:r>
      <w:bookmarkEnd w:id="71"/>
      <w:bookmarkEnd w:id="72"/>
      <w:bookmarkEnd w:id="73"/>
      <w:bookmarkEnd w:id="74"/>
      <w:bookmarkEnd w:id="75"/>
    </w:p>
    <w:p w14:paraId="18165629" w14:textId="77777777" w:rsidR="00EB240A" w:rsidRDefault="000B5E78">
      <w:pPr>
        <w:tabs>
          <w:tab w:val="left" w:pos="900"/>
        </w:tabs>
        <w:spacing w:before="120" w:line="360" w:lineRule="auto"/>
        <w:ind w:left="900" w:hanging="900"/>
        <w:rPr>
          <w:rFonts w:ascii="宋体" w:hAnsi="宋体"/>
          <w:color w:val="000000"/>
          <w:sz w:val="24"/>
        </w:rPr>
      </w:pPr>
      <w:bookmarkStart w:id="76" w:name="_Ref467306195"/>
      <w:bookmarkStart w:id="77" w:name="_Toc516367022"/>
      <w:bookmarkStart w:id="78" w:name="_Ref467306676"/>
      <w:bookmarkStart w:id="79" w:name="_Toc520356152"/>
      <w:bookmarkStart w:id="80" w:name="_Toc134857281"/>
      <w:bookmarkStart w:id="81"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报价文件必须使用中文（如有外文材料，均需翻译成中文，评审时以中文为准）。</w:t>
      </w:r>
    </w:p>
    <w:p w14:paraId="2BF4146C" w14:textId="77777777" w:rsidR="00EB240A" w:rsidRDefault="000B5E78">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报价文件中所使用的计量单位，除比选文件中有特殊要求外，应采用中华人民共和国法定计量单位。</w:t>
      </w:r>
    </w:p>
    <w:p w14:paraId="4DC04F8C" w14:textId="77777777" w:rsidR="00EB240A" w:rsidRDefault="000B5E78">
      <w:pPr>
        <w:pStyle w:val="3"/>
        <w:tabs>
          <w:tab w:val="left" w:pos="900"/>
        </w:tabs>
        <w:spacing w:line="360" w:lineRule="auto"/>
        <w:ind w:left="899" w:hanging="899"/>
        <w:rPr>
          <w:rFonts w:hAnsi="宋体"/>
          <w:color w:val="000000"/>
          <w:u w:val="none"/>
        </w:rPr>
      </w:pPr>
      <w:bookmarkStart w:id="82" w:name="_Toc109067160"/>
      <w:r>
        <w:rPr>
          <w:rFonts w:hAnsi="宋体"/>
          <w:color w:val="000000"/>
          <w:u w:val="none"/>
        </w:rPr>
        <w:t>8.</w:t>
      </w:r>
      <w:r>
        <w:rPr>
          <w:rFonts w:hAnsi="宋体"/>
          <w:color w:val="000000"/>
          <w:u w:val="none"/>
        </w:rPr>
        <w:tab/>
      </w:r>
      <w:r>
        <w:rPr>
          <w:rFonts w:hAnsi="宋体" w:hint="eastAsia"/>
          <w:color w:val="000000"/>
          <w:u w:val="none"/>
        </w:rPr>
        <w:t>报价文件</w:t>
      </w:r>
      <w:bookmarkEnd w:id="76"/>
      <w:bookmarkEnd w:id="77"/>
      <w:bookmarkEnd w:id="78"/>
      <w:r>
        <w:rPr>
          <w:rFonts w:hAnsi="宋体" w:hint="eastAsia"/>
          <w:color w:val="000000"/>
          <w:u w:val="none"/>
        </w:rPr>
        <w:t>构成</w:t>
      </w:r>
      <w:bookmarkEnd w:id="79"/>
      <w:bookmarkEnd w:id="80"/>
      <w:bookmarkEnd w:id="81"/>
      <w:bookmarkEnd w:id="82"/>
    </w:p>
    <w:p w14:paraId="65B87F4E" w14:textId="77777777" w:rsidR="00EB240A" w:rsidRDefault="000B5E78">
      <w:pPr>
        <w:tabs>
          <w:tab w:val="left" w:pos="900"/>
        </w:tabs>
        <w:spacing w:line="360" w:lineRule="auto"/>
        <w:ind w:left="900" w:hanging="900"/>
        <w:rPr>
          <w:rFonts w:ascii="宋体" w:hAnsi="宋体"/>
          <w:color w:val="000000"/>
          <w:sz w:val="24"/>
        </w:rPr>
      </w:pPr>
      <w:bookmarkStart w:id="83"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报价人应完整地按比选文件提供的报价文件格式填写报价文件，报价文件应包括以下内容</w:t>
      </w:r>
      <w:bookmarkEnd w:id="83"/>
      <w:r>
        <w:rPr>
          <w:rFonts w:ascii="宋体" w:hAnsi="宋体" w:hint="eastAsia"/>
          <w:color w:val="000000"/>
          <w:sz w:val="24"/>
        </w:rPr>
        <w:t>：</w:t>
      </w:r>
    </w:p>
    <w:p w14:paraId="71F8BE2E" w14:textId="77777777" w:rsidR="00EB240A" w:rsidRDefault="000B5E7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6EA4EBA9" w14:textId="77777777" w:rsidR="00EB240A" w:rsidRDefault="000B5E7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47F1A376" w14:textId="77777777" w:rsidR="00EB240A" w:rsidRDefault="000B5E7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1C18C375" w14:textId="77777777" w:rsidR="00EB240A" w:rsidRDefault="000B5E7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7D0F0DF5" w14:textId="77777777" w:rsidR="00EB240A" w:rsidRDefault="000B5E78">
      <w:pPr>
        <w:tabs>
          <w:tab w:val="left" w:pos="900"/>
          <w:tab w:val="left" w:pos="5580"/>
        </w:tabs>
        <w:spacing w:line="360" w:lineRule="auto"/>
        <w:ind w:left="899" w:firstLine="1"/>
        <w:rPr>
          <w:rFonts w:ascii="宋体" w:hAnsi="宋体"/>
          <w:color w:val="000000"/>
          <w:sz w:val="24"/>
        </w:rPr>
      </w:pPr>
      <w:bookmarkStart w:id="84" w:name="_Hlt520276204"/>
      <w:bookmarkStart w:id="85" w:name="_Hlt520274929"/>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45976185"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6" w:name="_Hlt520274017"/>
      <w:bookmarkStart w:id="87" w:name="_Hlt520273982"/>
      <w:r>
        <w:rPr>
          <w:rFonts w:ascii="宋体" w:hAnsi="宋体" w:hint="eastAsia"/>
          <w:color w:val="000000"/>
          <w:sz w:val="24"/>
        </w:rPr>
        <w:t>及企业资质等证明文件</w:t>
      </w:r>
    </w:p>
    <w:p w14:paraId="5B850C59"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8" w:name="_Hlt520274130"/>
      <w:bookmarkEnd w:id="86"/>
      <w:bookmarkEnd w:id="87"/>
      <w:r>
        <w:rPr>
          <w:rFonts w:ascii="宋体" w:hAnsi="宋体" w:hint="eastAsia"/>
          <w:color w:val="000000"/>
          <w:sz w:val="24"/>
        </w:rPr>
        <w:t>纳税证明</w:t>
      </w:r>
    </w:p>
    <w:p w14:paraId="1A3794CA" w14:textId="77777777" w:rsidR="00EB240A" w:rsidRDefault="000B5E78">
      <w:pPr>
        <w:tabs>
          <w:tab w:val="left" w:pos="5580"/>
        </w:tabs>
        <w:spacing w:line="360" w:lineRule="auto"/>
        <w:ind w:leftChars="600" w:left="1800" w:hangingChars="225" w:hanging="540"/>
        <w:rPr>
          <w:rFonts w:ascii="宋体" w:hAnsi="宋体"/>
          <w:color w:val="000000"/>
          <w:sz w:val="24"/>
        </w:rPr>
      </w:pPr>
      <w:bookmarkStart w:id="89" w:name="_Hlt520274424"/>
      <w:bookmarkEnd w:id="88"/>
      <w:r>
        <w:rPr>
          <w:rFonts w:ascii="宋体" w:hAnsi="宋体"/>
          <w:color w:val="000000"/>
          <w:sz w:val="24"/>
        </w:rPr>
        <w:t>5</w:t>
      </w:r>
      <w:r>
        <w:rPr>
          <w:rFonts w:ascii="宋体" w:hAnsi="宋体" w:hint="eastAsia"/>
          <w:color w:val="000000"/>
          <w:sz w:val="24"/>
        </w:rPr>
        <w:t>-</w:t>
      </w:r>
      <w:r>
        <w:rPr>
          <w:rFonts w:ascii="宋体" w:hAnsi="宋体"/>
          <w:color w:val="000000"/>
          <w:sz w:val="24"/>
        </w:rPr>
        <w:t xml:space="preserve">3 </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bookmarkEnd w:id="89"/>
      <w:r>
        <w:rPr>
          <w:rFonts w:ascii="宋体" w:hAnsi="宋体" w:hint="eastAsia"/>
          <w:color w:val="000000"/>
          <w:sz w:val="24"/>
        </w:rPr>
        <w:t xml:space="preserve"> </w:t>
      </w:r>
    </w:p>
    <w:p w14:paraId="6153D6C8"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6863A8D8"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 履行合同所必需的设备和专业技术能力</w:t>
      </w:r>
    </w:p>
    <w:p w14:paraId="52515FC7"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16D4320F" w14:textId="77777777" w:rsidR="00EB240A" w:rsidRDefault="000B5E78">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 xml:space="preserve">7 </w:t>
      </w:r>
      <w:r>
        <w:rPr>
          <w:rFonts w:ascii="宋体" w:hAnsi="宋体" w:hint="eastAsia"/>
          <w:color w:val="000000"/>
          <w:sz w:val="24"/>
        </w:rPr>
        <w:t>比选文件要求的和报价人认为必要的其他资格证明文件</w:t>
      </w:r>
      <w:bookmarkEnd w:id="84"/>
      <w:bookmarkEnd w:id="85"/>
    </w:p>
    <w:p w14:paraId="659117FA" w14:textId="77777777" w:rsidR="00EB240A" w:rsidRDefault="000B5E78">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0A51CA4F" w14:textId="77777777" w:rsidR="00EB240A" w:rsidRDefault="000B5E78">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7ECAEF2B" w14:textId="77777777" w:rsidR="00EB240A" w:rsidRDefault="000B5E78">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4A4646D9" w14:textId="77777777" w:rsidR="00EB240A" w:rsidRDefault="000B5E78">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0518C0FC" w14:textId="77777777" w:rsidR="00EB240A" w:rsidRDefault="000B5E78">
      <w:pPr>
        <w:tabs>
          <w:tab w:val="left" w:pos="5580"/>
        </w:tabs>
        <w:spacing w:line="360" w:lineRule="auto"/>
        <w:rPr>
          <w:rFonts w:ascii="宋体" w:hAnsi="宋体"/>
          <w:color w:val="000000"/>
          <w:sz w:val="24"/>
        </w:rPr>
      </w:pPr>
      <w:r>
        <w:rPr>
          <w:rFonts w:ascii="宋体" w:hAnsi="宋体" w:hint="eastAsia"/>
          <w:color w:val="000000"/>
          <w:sz w:val="24"/>
        </w:rPr>
        <w:t>8.2     除上述8.1条外，报价文件还应包括本须知第9条的所有文件。</w:t>
      </w:r>
    </w:p>
    <w:p w14:paraId="21B04855" w14:textId="77777777" w:rsidR="00EB240A" w:rsidRDefault="000B5E78">
      <w:pPr>
        <w:pStyle w:val="3"/>
        <w:tabs>
          <w:tab w:val="left" w:pos="900"/>
        </w:tabs>
        <w:spacing w:line="360" w:lineRule="auto"/>
        <w:ind w:left="899" w:hanging="899"/>
        <w:rPr>
          <w:rFonts w:hAnsi="宋体"/>
          <w:color w:val="000000"/>
          <w:u w:val="none"/>
        </w:rPr>
      </w:pPr>
      <w:bookmarkStart w:id="90" w:name="_Toc520356153"/>
      <w:bookmarkStart w:id="91" w:name="_Toc516367023"/>
      <w:bookmarkStart w:id="92" w:name="_Toc134857282"/>
      <w:bookmarkStart w:id="93" w:name="_Toc163893396"/>
      <w:bookmarkStart w:id="94" w:name="_Toc109067161"/>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证明服务的合格性和符合比选文件规定的文件</w:t>
      </w:r>
      <w:bookmarkEnd w:id="90"/>
      <w:bookmarkEnd w:id="91"/>
      <w:bookmarkEnd w:id="92"/>
      <w:bookmarkEnd w:id="93"/>
      <w:bookmarkEnd w:id="94"/>
    </w:p>
    <w:p w14:paraId="02D3B4FB" w14:textId="77777777" w:rsidR="00EB240A" w:rsidRDefault="000B5E78">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报价人应提交证明文件，证明其拟供的合同项下的服务的合格性符合比选文件规定。该证明文件是报价文件的一部分。</w:t>
      </w:r>
    </w:p>
    <w:p w14:paraId="0ED2BB55" w14:textId="77777777" w:rsidR="00EB240A" w:rsidRDefault="000B5E78">
      <w:pPr>
        <w:spacing w:before="120" w:line="360" w:lineRule="auto"/>
        <w:ind w:left="900" w:hanging="900"/>
        <w:rPr>
          <w:rFonts w:ascii="宋体" w:hAnsi="宋体"/>
          <w:color w:val="000000"/>
          <w:sz w:val="24"/>
        </w:rPr>
      </w:pPr>
      <w:bookmarkStart w:id="95"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5"/>
      <w:r>
        <w:rPr>
          <w:rFonts w:ascii="宋体" w:hAnsi="宋体" w:hint="eastAsia"/>
          <w:color w:val="000000"/>
          <w:sz w:val="24"/>
        </w:rPr>
        <w:t>它包括：</w:t>
      </w:r>
    </w:p>
    <w:p w14:paraId="45695D8F" w14:textId="77777777" w:rsidR="00EB240A" w:rsidRDefault="000B5E78">
      <w:pPr>
        <w:spacing w:before="120" w:line="360" w:lineRule="auto"/>
        <w:ind w:left="900" w:hanging="900"/>
        <w:rPr>
          <w:rFonts w:ascii="宋体" w:hAnsi="宋体"/>
          <w:color w:val="000000"/>
          <w:sz w:val="24"/>
        </w:rPr>
      </w:pPr>
      <w:bookmarkStart w:id="96" w:name="_Toc520356155"/>
      <w:bookmarkStart w:id="97" w:name="_Toc134857283"/>
      <w:bookmarkStart w:id="98" w:name="_Toc163893397"/>
      <w:r>
        <w:rPr>
          <w:rFonts w:ascii="宋体" w:hAnsi="宋体"/>
          <w:color w:val="000000"/>
          <w:sz w:val="24"/>
        </w:rPr>
        <w:t>9.2.1</w:t>
      </w:r>
      <w:r>
        <w:rPr>
          <w:rFonts w:ascii="宋体" w:hAnsi="宋体"/>
          <w:color w:val="000000"/>
          <w:sz w:val="24"/>
        </w:rPr>
        <w:tab/>
      </w:r>
      <w:r>
        <w:rPr>
          <w:rFonts w:ascii="宋体" w:hAnsi="宋体" w:hint="eastAsia"/>
          <w:color w:val="000000"/>
          <w:sz w:val="24"/>
        </w:rPr>
        <w:t>技术方案及比选文件要求报价人提供的其他技术文件等。如对项目的认识、重点难点分析、初步规划方案、过程配合措施、提供增值服务等。</w:t>
      </w:r>
    </w:p>
    <w:p w14:paraId="763711D6" w14:textId="77777777" w:rsidR="00EB240A" w:rsidRDefault="000B5E78">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对照比选文件技术规格，说明所提供服务已对比选文件的技术规格做出了实质性的响应，或申明与技术规格条文的偏差和例外</w:t>
      </w:r>
      <w:r>
        <w:rPr>
          <w:rFonts w:ascii="宋体" w:hAnsi="宋体" w:cs="宋体" w:hint="eastAsia"/>
          <w:color w:val="000000"/>
          <w:sz w:val="24"/>
        </w:rPr>
        <w:t>【关于第四章“</w:t>
      </w:r>
      <w:r>
        <w:rPr>
          <w:rFonts w:ascii="宋体" w:hAnsi="宋体" w:hint="eastAsia"/>
          <w:color w:val="000000"/>
          <w:sz w:val="24"/>
        </w:rPr>
        <w:t>服务需求一览表及技术规格</w:t>
      </w:r>
      <w:r>
        <w:rPr>
          <w:rFonts w:ascii="宋体" w:hAnsi="宋体" w:cs="宋体" w:hint="eastAsia"/>
          <w:color w:val="000000"/>
          <w:sz w:val="24"/>
        </w:rPr>
        <w:t>”的所有响应偏差和例外均逐条写入“项目偏离表”（附件</w:t>
      </w:r>
      <w:r>
        <w:rPr>
          <w:rFonts w:ascii="宋体" w:hAnsi="宋体" w:cs="宋体"/>
          <w:color w:val="000000"/>
          <w:sz w:val="24"/>
        </w:rPr>
        <w:t>4</w:t>
      </w:r>
      <w:r>
        <w:rPr>
          <w:rFonts w:ascii="宋体" w:hAnsi="宋体" w:cs="宋体" w:hint="eastAsia"/>
          <w:color w:val="000000"/>
          <w:sz w:val="24"/>
        </w:rPr>
        <w:t>），关于文件其它内容的响应偏差和例外均写入“项目偏离表”（附件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39B4253F" w14:textId="77777777" w:rsidR="00EB240A" w:rsidRDefault="000B5E78">
      <w:pPr>
        <w:pStyle w:val="3"/>
        <w:spacing w:line="360" w:lineRule="auto"/>
        <w:rPr>
          <w:rFonts w:hAnsi="宋体"/>
          <w:color w:val="000000"/>
          <w:u w:val="none"/>
        </w:rPr>
      </w:pPr>
      <w:bookmarkStart w:id="99" w:name="_Toc109067162"/>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报价</w:t>
      </w:r>
      <w:bookmarkEnd w:id="96"/>
      <w:bookmarkEnd w:id="97"/>
      <w:bookmarkEnd w:id="98"/>
      <w:bookmarkEnd w:id="99"/>
    </w:p>
    <w:p w14:paraId="4F05A7F2" w14:textId="77777777" w:rsidR="00EB240A" w:rsidRDefault="000B5E78">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所有报价均以</w:t>
      </w:r>
      <w:r>
        <w:rPr>
          <w:rFonts w:ascii="宋体" w:hAnsi="宋体" w:hint="eastAsia"/>
          <w:b/>
          <w:color w:val="000000"/>
          <w:sz w:val="24"/>
        </w:rPr>
        <w:t>人民币报价（服务包死总价），不接受其他货币的报价。</w:t>
      </w:r>
      <w:r>
        <w:rPr>
          <w:rFonts w:ascii="宋体" w:hAnsi="宋体" w:hint="eastAsia"/>
          <w:color w:val="000000"/>
          <w:sz w:val="24"/>
        </w:rPr>
        <w:t>报价人的报价应遵守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2708C263" w14:textId="77777777" w:rsidR="00EB240A" w:rsidRDefault="000B5E78">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报价人应在分项报价表（附件3）上标明全部服务的单价（如适用）和总价，并由法定代表人或其授权代表签署。</w:t>
      </w:r>
    </w:p>
    <w:p w14:paraId="161610C8" w14:textId="77777777" w:rsidR="00EB240A" w:rsidRDefault="000B5E78">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分项报价表上的价格应按下列方式填写：包括人力成本、服务费用、技术服务费、专家咨询费、现场勘察、交通、通讯、办公场地等完成本项目所有服务内容所需的一切费用和售后服务、税金及其它所有成本费用的汇总等费用。</w:t>
      </w:r>
    </w:p>
    <w:p w14:paraId="678E80B3" w14:textId="77777777" w:rsidR="00EB240A" w:rsidRDefault="000B5E78">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为了方便评审委员会对报价文件进行比较，报价人可根据本须知10</w:t>
      </w:r>
      <w:r>
        <w:rPr>
          <w:rFonts w:ascii="宋体" w:hAnsi="宋体"/>
          <w:color w:val="000000"/>
          <w:sz w:val="24"/>
        </w:rPr>
        <w:t>.3</w:t>
      </w:r>
      <w:r>
        <w:rPr>
          <w:rFonts w:ascii="宋体" w:hAnsi="宋体" w:hint="eastAsia"/>
          <w:color w:val="000000"/>
          <w:sz w:val="24"/>
        </w:rPr>
        <w:t>条的规定将报价分成几部分，并不限制采购人以上述任何条件订立合同的权利。</w:t>
      </w:r>
    </w:p>
    <w:p w14:paraId="60EC4E22" w14:textId="77777777" w:rsidR="00EB240A" w:rsidRDefault="000B5E78">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每个报价人所投每个包号只能有一个报价方案和报价，否则其该包报价将被视为无效。</w:t>
      </w:r>
    </w:p>
    <w:p w14:paraId="647E58E6" w14:textId="77777777" w:rsidR="00EB240A" w:rsidRDefault="000B5E78">
      <w:pPr>
        <w:pStyle w:val="3"/>
        <w:spacing w:line="360" w:lineRule="auto"/>
        <w:ind w:left="899" w:hanging="899"/>
        <w:rPr>
          <w:rFonts w:hAnsi="宋体"/>
          <w:color w:val="000000"/>
          <w:u w:val="none"/>
        </w:rPr>
      </w:pPr>
      <w:bookmarkStart w:id="100" w:name="_Toc520356156"/>
      <w:bookmarkStart w:id="101" w:name="_Toc163893398"/>
      <w:bookmarkStart w:id="102" w:name="_Toc134857284"/>
      <w:bookmarkStart w:id="103" w:name="_Toc109067163"/>
      <w:bookmarkStart w:id="104" w:name="_Ref467306513"/>
      <w:r>
        <w:rPr>
          <w:rFonts w:hAnsi="宋体"/>
          <w:color w:val="000000"/>
          <w:u w:val="none"/>
        </w:rPr>
        <w:t>11</w:t>
      </w:r>
      <w:r>
        <w:rPr>
          <w:rFonts w:hAnsi="宋体" w:hint="eastAsia"/>
          <w:color w:val="000000"/>
          <w:u w:val="none"/>
        </w:rPr>
        <w:t>.</w:t>
      </w:r>
      <w:r>
        <w:rPr>
          <w:rFonts w:hAnsi="宋体" w:hint="eastAsia"/>
          <w:color w:val="000000"/>
          <w:u w:val="none"/>
        </w:rPr>
        <w:tab/>
        <w:t>报价保证金</w:t>
      </w:r>
      <w:bookmarkEnd w:id="100"/>
      <w:bookmarkEnd w:id="101"/>
      <w:bookmarkEnd w:id="102"/>
      <w:bookmarkEnd w:id="103"/>
      <w:bookmarkEnd w:id="104"/>
    </w:p>
    <w:p w14:paraId="5E2554A2" w14:textId="77777777" w:rsidR="00EB240A" w:rsidRDefault="000B5E78">
      <w:pPr>
        <w:spacing w:before="120" w:line="360" w:lineRule="auto"/>
        <w:ind w:left="898" w:hanging="898"/>
        <w:rPr>
          <w:rFonts w:ascii="宋体" w:hAnsi="宋体"/>
          <w:color w:val="000000"/>
          <w:sz w:val="24"/>
        </w:rPr>
      </w:pPr>
      <w:bookmarkStart w:id="105"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第三章“报价人须知资料表”中11.1条</w:t>
      </w:r>
      <w:r>
        <w:rPr>
          <w:rFonts w:ascii="宋体" w:hAnsi="宋体" w:hint="eastAsia"/>
          <w:color w:val="000000"/>
          <w:sz w:val="24"/>
        </w:rPr>
        <w:t>要求的报价保证金</w:t>
      </w:r>
      <w:bookmarkEnd w:id="105"/>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592CA5F7" w14:textId="77777777" w:rsidR="00EB240A" w:rsidRDefault="000B5E78">
      <w:pPr>
        <w:spacing w:before="120" w:line="360" w:lineRule="auto"/>
        <w:ind w:left="898" w:hanging="898"/>
        <w:rPr>
          <w:rFonts w:ascii="宋体" w:hAnsi="宋体"/>
          <w:color w:val="000000"/>
          <w:sz w:val="24"/>
        </w:rPr>
      </w:pPr>
      <w:r>
        <w:rPr>
          <w:rFonts w:ascii="宋体" w:hAnsi="宋体"/>
          <w:color w:val="000000"/>
          <w:sz w:val="24"/>
        </w:rPr>
        <w:lastRenderedPageBreak/>
        <w:t>11.2</w:t>
      </w:r>
      <w:r>
        <w:rPr>
          <w:rFonts w:ascii="宋体" w:hAnsi="宋体"/>
          <w:color w:val="000000"/>
          <w:sz w:val="24"/>
        </w:rPr>
        <w:tab/>
      </w:r>
      <w:r>
        <w:rPr>
          <w:rFonts w:ascii="宋体" w:hAnsi="宋体" w:hint="eastAsia"/>
          <w:color w:val="000000"/>
          <w:sz w:val="24"/>
        </w:rPr>
        <w:t>报价保证金是为了保护比选采购单位免遭因报价人的行为蒙受损失而要求的。</w:t>
      </w:r>
    </w:p>
    <w:p w14:paraId="20E7C9C7" w14:textId="77777777" w:rsidR="00EB240A" w:rsidRDefault="000B5E78">
      <w:pPr>
        <w:spacing w:before="120" w:line="360" w:lineRule="auto"/>
        <w:ind w:left="360" w:firstLine="540"/>
        <w:rPr>
          <w:rFonts w:ascii="宋体" w:hAnsi="宋体"/>
          <w:color w:val="000000"/>
          <w:sz w:val="24"/>
        </w:rPr>
      </w:pPr>
      <w:r>
        <w:rPr>
          <w:rFonts w:ascii="宋体" w:hAnsi="宋体" w:hint="eastAsia"/>
          <w:color w:val="000000"/>
          <w:sz w:val="24"/>
        </w:rPr>
        <w:t>下列任何情况发生，报价保证金将不予退还：</w:t>
      </w:r>
    </w:p>
    <w:p w14:paraId="773490FC" w14:textId="77777777" w:rsidR="00EB240A" w:rsidRDefault="000B5E78">
      <w:pPr>
        <w:pStyle w:val="af0"/>
        <w:tabs>
          <w:tab w:val="left" w:pos="2240"/>
        </w:tabs>
        <w:spacing w:line="360" w:lineRule="auto"/>
        <w:ind w:firstLineChars="350" w:firstLine="840"/>
        <w:rPr>
          <w:rFonts w:hAnsi="宋体"/>
          <w:color w:val="000000"/>
          <w:sz w:val="24"/>
        </w:rPr>
      </w:pPr>
      <w:r>
        <w:rPr>
          <w:rFonts w:hAnsi="宋体" w:hint="eastAsia"/>
          <w:color w:val="000000"/>
          <w:sz w:val="24"/>
        </w:rPr>
        <w:t>（1）报价人</w:t>
      </w:r>
      <w:r>
        <w:rPr>
          <w:rFonts w:hAnsi="宋体" w:hint="eastAsia"/>
          <w:color w:val="000000"/>
          <w:sz w:val="24"/>
          <w:szCs w:val="24"/>
        </w:rPr>
        <w:t>在</w:t>
      </w:r>
      <w:r>
        <w:rPr>
          <w:rFonts w:hAnsi="宋体" w:hint="eastAsia"/>
          <w:color w:val="000000"/>
          <w:sz w:val="24"/>
        </w:rPr>
        <w:t>报价</w:t>
      </w:r>
      <w:r>
        <w:rPr>
          <w:rFonts w:hAnsi="宋体" w:hint="eastAsia"/>
          <w:color w:val="000000"/>
          <w:sz w:val="24"/>
          <w:szCs w:val="24"/>
        </w:rPr>
        <w:t>有效期内撤销</w:t>
      </w:r>
      <w:r>
        <w:rPr>
          <w:rFonts w:hAnsi="宋体" w:hint="eastAsia"/>
          <w:color w:val="000000"/>
          <w:sz w:val="24"/>
        </w:rPr>
        <w:t>报价</w:t>
      </w:r>
      <w:r>
        <w:rPr>
          <w:rFonts w:hAnsi="宋体" w:hint="eastAsia"/>
          <w:color w:val="000000"/>
          <w:sz w:val="24"/>
          <w:szCs w:val="24"/>
        </w:rPr>
        <w:t>文件的；</w:t>
      </w:r>
    </w:p>
    <w:p w14:paraId="36AB0E81" w14:textId="77777777" w:rsidR="00EB240A" w:rsidRDefault="000B5E78">
      <w:pPr>
        <w:pStyle w:val="af0"/>
        <w:tabs>
          <w:tab w:val="left" w:pos="2240"/>
        </w:tabs>
        <w:spacing w:line="360" w:lineRule="auto"/>
        <w:ind w:firstLineChars="350" w:firstLine="840"/>
        <w:rPr>
          <w:rFonts w:hAnsi="宋体"/>
          <w:color w:val="000000"/>
          <w:sz w:val="24"/>
        </w:rPr>
      </w:pPr>
      <w:r>
        <w:rPr>
          <w:rFonts w:hAnsi="宋体" w:hint="eastAsia"/>
          <w:color w:val="000000"/>
          <w:sz w:val="24"/>
        </w:rPr>
        <w:t>（2）报价人在报价文件中提供虚假材料的；</w:t>
      </w:r>
    </w:p>
    <w:p w14:paraId="5B58478C" w14:textId="77777777" w:rsidR="00EB240A" w:rsidRDefault="000B5E78">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（3）除因不可抗力或比选文件认可的情形以外，成交人放弃成交或者不按本须知的规定与采购人签订合同的；</w:t>
      </w:r>
    </w:p>
    <w:p w14:paraId="64BDBA25" w14:textId="77777777" w:rsidR="00EB240A" w:rsidRDefault="000B5E78">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（4）报价人与采购人或其他报价人恶意串通的；</w:t>
      </w:r>
    </w:p>
    <w:p w14:paraId="5D9B1A0C" w14:textId="77777777" w:rsidR="00EB240A" w:rsidRDefault="000B5E78">
      <w:pPr>
        <w:pStyle w:val="af0"/>
        <w:tabs>
          <w:tab w:val="left" w:pos="2240"/>
        </w:tabs>
        <w:spacing w:line="360" w:lineRule="auto"/>
        <w:ind w:left="-2" w:firstLine="900"/>
        <w:rPr>
          <w:rFonts w:hAnsi="宋体"/>
          <w:color w:val="000000"/>
          <w:sz w:val="24"/>
        </w:rPr>
      </w:pPr>
      <w:r>
        <w:rPr>
          <w:rFonts w:hAnsi="宋体" w:hint="eastAsia"/>
          <w:color w:val="000000"/>
          <w:sz w:val="24"/>
        </w:rPr>
        <w:t>（5）比选文件规定的其他情形。</w:t>
      </w:r>
    </w:p>
    <w:p w14:paraId="22431AD3" w14:textId="77777777" w:rsidR="00EB240A" w:rsidRDefault="000B5E78">
      <w:pPr>
        <w:spacing w:before="120" w:line="360" w:lineRule="auto"/>
        <w:rPr>
          <w:rFonts w:ascii="宋体" w:hAnsi="宋体"/>
          <w:color w:val="000000"/>
          <w:sz w:val="24"/>
        </w:rPr>
      </w:pPr>
      <w:bookmarkStart w:id="106" w:name="_Ref467306336"/>
      <w:r>
        <w:rPr>
          <w:rFonts w:ascii="宋体" w:hAnsi="宋体" w:hint="eastAsia"/>
          <w:color w:val="000000"/>
          <w:sz w:val="24"/>
        </w:rPr>
        <w:t>11.3</w:t>
      </w:r>
      <w:r>
        <w:rPr>
          <w:rFonts w:ascii="宋体" w:hAnsi="宋体" w:hint="eastAsia"/>
          <w:color w:val="000000"/>
          <w:sz w:val="24"/>
        </w:rPr>
        <w:tab/>
        <w:t>报价保证金可采用下列形式之一：</w:t>
      </w:r>
      <w:bookmarkEnd w:id="106"/>
    </w:p>
    <w:p w14:paraId="0368C9AD" w14:textId="77777777" w:rsidR="00EB240A" w:rsidRDefault="000B5E78">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660DAE17" w14:textId="77777777" w:rsidR="00EB240A" w:rsidRDefault="000B5E78">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35DC83B2" w14:textId="77777777" w:rsidR="00EB240A" w:rsidRDefault="000B5E78">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67B5073F"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报价保证金的报价将被视为无效报价。报价人同时对多个包号进行报价时，报价保证金可合并提供，报价人须注明报价的各包报价保证金金额。报价保证金总额不足且无法判定是哪一个或多个包号不足的，涉及的所有包号将均被视为无效报价。</w:t>
      </w:r>
    </w:p>
    <w:p w14:paraId="26E3F5F2"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人的报价保证金，在与采购人签订合同后5个工作日内无息退还。未</w:t>
      </w:r>
      <w:r>
        <w:rPr>
          <w:rFonts w:hAnsi="宋体" w:hint="eastAsia"/>
          <w:color w:val="000000"/>
          <w:sz w:val="24"/>
        </w:rPr>
        <w:t>成交</w:t>
      </w:r>
      <w:r>
        <w:rPr>
          <w:rFonts w:ascii="宋体" w:hAnsi="宋体" w:hint="eastAsia"/>
          <w:color w:val="000000"/>
          <w:sz w:val="24"/>
        </w:rPr>
        <w:t>的报价人的报价保证金将于</w:t>
      </w:r>
      <w:r>
        <w:rPr>
          <w:rFonts w:hAnsi="宋体" w:hint="eastAsia"/>
          <w:color w:val="000000"/>
          <w:sz w:val="24"/>
        </w:rPr>
        <w:t>成交</w:t>
      </w:r>
      <w:r>
        <w:rPr>
          <w:rFonts w:ascii="宋体" w:hAnsi="宋体" w:hint="eastAsia"/>
          <w:color w:val="000000"/>
          <w:sz w:val="24"/>
        </w:rPr>
        <w:t>通知书发出之日起5个工作日内无息退还。</w:t>
      </w:r>
      <w:r>
        <w:rPr>
          <w:rFonts w:hAnsi="宋体" w:hint="eastAsia"/>
          <w:color w:val="000000"/>
          <w:sz w:val="24"/>
        </w:rPr>
        <w:t>成交</w:t>
      </w:r>
      <w:r>
        <w:rPr>
          <w:rFonts w:ascii="宋体" w:hAnsi="宋体" w:hint="eastAsia"/>
          <w:color w:val="000000"/>
          <w:sz w:val="24"/>
        </w:rPr>
        <w:t>人在领取</w:t>
      </w:r>
      <w:r>
        <w:rPr>
          <w:rFonts w:hAnsi="宋体" w:hint="eastAsia"/>
          <w:color w:val="000000"/>
          <w:sz w:val="24"/>
        </w:rPr>
        <w:t>成交</w:t>
      </w:r>
      <w:r>
        <w:rPr>
          <w:rFonts w:ascii="宋体" w:hAnsi="宋体" w:hint="eastAsia"/>
          <w:color w:val="000000"/>
          <w:sz w:val="24"/>
        </w:rPr>
        <w:t>通知书时须向采购代理机构缴纳</w:t>
      </w:r>
      <w:r>
        <w:rPr>
          <w:rFonts w:hAnsi="宋体" w:hint="eastAsia"/>
          <w:color w:val="000000"/>
          <w:sz w:val="24"/>
        </w:rPr>
        <w:t>成交</w:t>
      </w:r>
      <w:r>
        <w:rPr>
          <w:rFonts w:ascii="宋体" w:hAnsi="宋体" w:hint="eastAsia"/>
          <w:color w:val="000000"/>
          <w:sz w:val="24"/>
        </w:rPr>
        <w:t>服务费（具体标准见第三章）。</w:t>
      </w:r>
    </w:p>
    <w:p w14:paraId="125F1AA3" w14:textId="77777777" w:rsidR="00EB240A" w:rsidRDefault="000B5E78">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比选采购单位逾期退还报价保证金的，除应当退还报价保证金本金外，还应当按</w:t>
      </w:r>
      <w:r>
        <w:rPr>
          <w:rFonts w:ascii="宋体" w:hAnsi="宋体" w:cs="Arial" w:hint="eastAsia"/>
          <w:color w:val="000000"/>
          <w:sz w:val="24"/>
        </w:rPr>
        <w:t>中国人民银行同期贷款基准利率上浮20％后的利率支付超期资金占用费，但因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658D8AE5" w14:textId="77777777" w:rsidR="00EB240A" w:rsidRDefault="000B5E78">
      <w:pPr>
        <w:pStyle w:val="3"/>
        <w:spacing w:line="360" w:lineRule="auto"/>
        <w:ind w:left="899" w:hanging="899"/>
        <w:rPr>
          <w:rFonts w:hAnsi="宋体"/>
          <w:color w:val="000000"/>
          <w:u w:val="none"/>
        </w:rPr>
      </w:pPr>
      <w:bookmarkStart w:id="107" w:name="_Toc109067164"/>
      <w:bookmarkStart w:id="108" w:name="_Toc163893399"/>
      <w:bookmarkStart w:id="109" w:name="_Toc134857285"/>
      <w:bookmarkStart w:id="110" w:name="_Toc520356157"/>
      <w:r>
        <w:rPr>
          <w:rFonts w:hAnsi="宋体" w:hint="eastAsia"/>
          <w:color w:val="000000"/>
          <w:u w:val="none"/>
        </w:rPr>
        <w:t>12.</w:t>
      </w:r>
      <w:r>
        <w:rPr>
          <w:rFonts w:hAnsi="宋体" w:hint="eastAsia"/>
          <w:color w:val="000000"/>
          <w:u w:val="none"/>
        </w:rPr>
        <w:tab/>
        <w:t>报价有效期</w:t>
      </w:r>
      <w:bookmarkEnd w:id="107"/>
      <w:bookmarkEnd w:id="108"/>
      <w:bookmarkEnd w:id="109"/>
      <w:bookmarkEnd w:id="110"/>
    </w:p>
    <w:p w14:paraId="02166F6D"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报价应在规定的报价截止日起的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天内保持有效，报价有效期不满足要求的报价将被视为无效报价。</w:t>
      </w:r>
    </w:p>
    <w:p w14:paraId="31BD6238"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lastRenderedPageBreak/>
        <w:t>12.2</w:t>
      </w:r>
      <w:r>
        <w:rPr>
          <w:rFonts w:ascii="宋体" w:hAnsi="宋体" w:hint="eastAsia"/>
          <w:color w:val="000000"/>
          <w:sz w:val="24"/>
        </w:rPr>
        <w:tab/>
        <w:t>比选采购单位可根据实际情况，在原报价有效期截止之前，要求报价人同意延长报价文件的有效期。接受该要求的报价人将不会被要求和允许修正其报价，且本须知中有关报价保证金的要求将在延长了的有效期内继续有效。报价人也可以拒绝比选采购单位的这种要求，其报价保证金将予以退还。上述要求和答复都应以书面形式提交。</w:t>
      </w:r>
    </w:p>
    <w:p w14:paraId="496DCBF9" w14:textId="77777777" w:rsidR="00EB240A" w:rsidRDefault="000B5E78">
      <w:pPr>
        <w:pStyle w:val="3"/>
        <w:spacing w:line="360" w:lineRule="auto"/>
        <w:ind w:left="899" w:hanging="899"/>
        <w:rPr>
          <w:rFonts w:hAnsi="宋体"/>
          <w:color w:val="000000"/>
          <w:u w:val="none"/>
        </w:rPr>
      </w:pPr>
      <w:bookmarkStart w:id="111" w:name="_Toc520356158"/>
      <w:bookmarkStart w:id="112" w:name="_Toc163893400"/>
      <w:bookmarkStart w:id="113" w:name="_Toc134857286"/>
      <w:bookmarkStart w:id="114" w:name="_Toc109067165"/>
      <w:r>
        <w:rPr>
          <w:rFonts w:hAnsi="宋体" w:hint="eastAsia"/>
          <w:color w:val="000000"/>
          <w:u w:val="none"/>
        </w:rPr>
        <w:t>13.</w:t>
      </w:r>
      <w:r>
        <w:rPr>
          <w:rFonts w:hAnsi="宋体" w:hint="eastAsia"/>
          <w:color w:val="000000"/>
          <w:u w:val="none"/>
        </w:rPr>
        <w:tab/>
        <w:t>报价文件的签署</w:t>
      </w:r>
      <w:bookmarkEnd w:id="111"/>
      <w:r>
        <w:rPr>
          <w:rFonts w:hAnsi="宋体" w:hint="eastAsia"/>
          <w:color w:val="000000"/>
          <w:u w:val="none"/>
        </w:rPr>
        <w:t>及规定</w:t>
      </w:r>
      <w:bookmarkEnd w:id="112"/>
      <w:bookmarkEnd w:id="113"/>
      <w:bookmarkEnd w:id="114"/>
    </w:p>
    <w:p w14:paraId="1436E0D5"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报价人应准备报价文件正本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w:t>
      </w:r>
      <w:r>
        <w:rPr>
          <w:rFonts w:ascii="宋体" w:hAnsi="宋体"/>
          <w:color w:val="000000"/>
          <w:sz w:val="24"/>
          <w:u w:val="single"/>
        </w:rPr>
        <w:t>4</w:t>
      </w:r>
      <w:r>
        <w:rPr>
          <w:rFonts w:ascii="宋体" w:hAnsi="宋体" w:hint="eastAsia"/>
          <w:color w:val="000000"/>
          <w:sz w:val="24"/>
          <w:u w:val="single"/>
        </w:rPr>
        <w:t xml:space="preserve"> 份</w:t>
      </w:r>
      <w:r>
        <w:rPr>
          <w:rFonts w:ascii="宋体" w:hAnsi="宋体" w:hint="eastAsia"/>
          <w:color w:val="000000"/>
          <w:sz w:val="24"/>
        </w:rPr>
        <w:t>，每份报价文件须清楚地标明“正本”或“副本”，若正本和副本不符，以正本为准。另外报价人还需提供电子版报价文件U盘1份（需包含有签字盖章的正本PDF版扫描件及可编辑的WORD版报价文件各一份），若电子版报价文件和书面报价文件不符，以书面报价文件为准。</w:t>
      </w:r>
    </w:p>
    <w:p w14:paraId="185C08E6"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报价文件的正本需打印或用不退色墨水书写，并由报价人的法定代表人或经其正式授权的代表在报价文件上规定位置签字（全名）并加盖单位公章。授权代表须有书面的“法定代表人授权书”（标准格式附后），并将其附在报价文件中。报价文件应装订牢固、目录清楚、页码准确，副本可采用正本的复印件。</w:t>
      </w:r>
    </w:p>
    <w:p w14:paraId="1DCE17E7"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任何行间插字、涂改和增删，必须由报价文件签字人在修改处签字并加盖公章。</w:t>
      </w:r>
    </w:p>
    <w:p w14:paraId="0677C32D" w14:textId="77777777" w:rsidR="00EB240A" w:rsidRDefault="000B5E78">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报价文件因字迹潦草或表达不清所引起的后果由报价人负责。</w:t>
      </w:r>
    </w:p>
    <w:p w14:paraId="3B87490C" w14:textId="77777777" w:rsidR="00EB240A" w:rsidRDefault="000B5E78">
      <w:pPr>
        <w:spacing w:before="120" w:line="360" w:lineRule="auto"/>
        <w:rPr>
          <w:rFonts w:ascii="宋体" w:hAnsi="宋体"/>
          <w:color w:val="000000"/>
          <w:sz w:val="24"/>
        </w:rPr>
      </w:pPr>
      <w:r>
        <w:rPr>
          <w:rFonts w:ascii="宋体" w:hAnsi="宋体" w:hint="eastAsia"/>
          <w:color w:val="000000"/>
          <w:sz w:val="24"/>
        </w:rPr>
        <w:t>13.5   报价人为自然人的，只须按要求签字，报价文件所有加盖公章的要求均不适用。</w:t>
      </w:r>
    </w:p>
    <w:p w14:paraId="500A37F0" w14:textId="77777777" w:rsidR="00EB240A" w:rsidRDefault="000B5E78">
      <w:pPr>
        <w:pStyle w:val="2"/>
        <w:spacing w:line="360" w:lineRule="auto"/>
        <w:rPr>
          <w:rFonts w:ascii="宋体" w:eastAsia="宋体" w:hAnsi="宋体"/>
          <w:color w:val="000000"/>
          <w:sz w:val="24"/>
        </w:rPr>
      </w:pPr>
      <w:bookmarkStart w:id="115" w:name="_Toc520356159"/>
      <w:bookmarkStart w:id="116" w:name="_Toc109067166"/>
      <w:r>
        <w:rPr>
          <w:rFonts w:ascii="宋体" w:eastAsia="宋体" w:hAnsi="宋体" w:hint="eastAsia"/>
          <w:color w:val="000000"/>
          <w:sz w:val="24"/>
        </w:rPr>
        <w:t>四   报价文件的递交</w:t>
      </w:r>
      <w:bookmarkEnd w:id="115"/>
      <w:bookmarkEnd w:id="116"/>
    </w:p>
    <w:p w14:paraId="3310BF37" w14:textId="77777777" w:rsidR="00EB240A" w:rsidRDefault="000B5E78">
      <w:pPr>
        <w:pStyle w:val="3"/>
        <w:spacing w:line="360" w:lineRule="auto"/>
        <w:ind w:left="899" w:hanging="899"/>
        <w:rPr>
          <w:rFonts w:hAnsi="宋体"/>
          <w:color w:val="000000"/>
          <w:u w:val="none"/>
        </w:rPr>
      </w:pPr>
      <w:bookmarkStart w:id="117" w:name="_Toc109067167"/>
      <w:bookmarkStart w:id="118" w:name="_Toc520356160"/>
      <w:bookmarkStart w:id="119" w:name="_Toc163893402"/>
      <w:bookmarkStart w:id="120" w:name="_Toc134857288"/>
      <w:r>
        <w:rPr>
          <w:rFonts w:hAnsi="宋体" w:hint="eastAsia"/>
          <w:color w:val="000000"/>
          <w:u w:val="none"/>
        </w:rPr>
        <w:t>14.</w:t>
      </w:r>
      <w:r>
        <w:rPr>
          <w:rFonts w:hAnsi="宋体" w:hint="eastAsia"/>
          <w:color w:val="000000"/>
          <w:u w:val="none"/>
        </w:rPr>
        <w:tab/>
        <w:t>报价文件的密封和标记</w:t>
      </w:r>
      <w:bookmarkEnd w:id="117"/>
      <w:bookmarkEnd w:id="118"/>
      <w:bookmarkEnd w:id="119"/>
      <w:bookmarkEnd w:id="120"/>
    </w:p>
    <w:p w14:paraId="24847055" w14:textId="77777777" w:rsidR="00EB240A" w:rsidRDefault="000B5E7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14.1</w:t>
      </w:r>
      <w:r>
        <w:rPr>
          <w:rFonts w:ascii="宋体" w:hAnsi="宋体"/>
          <w:color w:val="000000"/>
          <w:sz w:val="24"/>
        </w:rPr>
        <w:tab/>
      </w:r>
      <w:r>
        <w:rPr>
          <w:rFonts w:ascii="宋体" w:hAnsi="宋体" w:hint="eastAsia"/>
          <w:color w:val="000000"/>
          <w:sz w:val="24"/>
        </w:rPr>
        <w:t>报价时，报价人应将报价文件正本密封装在单独的信封（箱）中，将所有的副本一起密封装在单独的信封（箱）中，且在信封正面标明“正本”“副本”</w:t>
      </w:r>
      <w:r>
        <w:rPr>
          <w:rFonts w:ascii="宋体" w:hAnsi="宋体" w:hint="eastAsia"/>
          <w:color w:val="000000"/>
          <w:sz w:val="24"/>
        </w:rPr>
        <w:lastRenderedPageBreak/>
        <w:t>字样。电子版报价文件可单独密封，也可和报价文件正本一起密封。</w:t>
      </w:r>
    </w:p>
    <w:p w14:paraId="07D62E12" w14:textId="77777777" w:rsidR="00EB240A" w:rsidRDefault="000B5E7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14.2</w:t>
      </w:r>
      <w:r>
        <w:rPr>
          <w:rFonts w:ascii="宋体" w:hAnsi="宋体"/>
          <w:color w:val="000000"/>
          <w:sz w:val="24"/>
        </w:rPr>
        <w:tab/>
      </w:r>
      <w:r>
        <w:rPr>
          <w:rFonts w:ascii="宋体" w:hAnsi="宋体" w:hint="eastAsia"/>
          <w:color w:val="000000"/>
          <w:sz w:val="24"/>
        </w:rPr>
        <w:t>为方便唱标，报价人应将“报价一览表</w:t>
      </w:r>
      <w:r>
        <w:rPr>
          <w:rFonts w:ascii="宋体" w:hAnsi="宋体"/>
          <w:color w:val="000000"/>
          <w:sz w:val="24"/>
        </w:rPr>
        <w:t>”</w:t>
      </w:r>
      <w:r>
        <w:rPr>
          <w:rFonts w:ascii="宋体" w:hAnsi="宋体" w:hint="eastAsia"/>
          <w:color w:val="000000"/>
          <w:sz w:val="24"/>
        </w:rPr>
        <w:t>单独密封，并在信封上标明“报价一览表”字样，在报价时单独递交。</w:t>
      </w:r>
    </w:p>
    <w:p w14:paraId="3EB21D10" w14:textId="77777777" w:rsidR="00EB240A" w:rsidRDefault="000B5E7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14.3</w:t>
      </w:r>
      <w:r>
        <w:rPr>
          <w:rFonts w:ascii="宋体" w:hAnsi="宋体"/>
          <w:color w:val="000000"/>
          <w:sz w:val="24"/>
        </w:rPr>
        <w:tab/>
      </w:r>
      <w:r>
        <w:rPr>
          <w:rFonts w:ascii="宋体" w:hAnsi="宋体" w:hint="eastAsia"/>
          <w:color w:val="000000"/>
          <w:sz w:val="24"/>
        </w:rPr>
        <w:t>为方便核查报价保证金，报价人应将“报价保证金</w:t>
      </w:r>
      <w:r>
        <w:rPr>
          <w:rFonts w:ascii="宋体" w:hAnsi="宋体"/>
          <w:color w:val="000000"/>
          <w:sz w:val="24"/>
        </w:rPr>
        <w:t>”</w:t>
      </w:r>
      <w:r>
        <w:rPr>
          <w:rFonts w:ascii="宋体" w:hAnsi="宋体" w:hint="eastAsia"/>
          <w:color w:val="000000"/>
          <w:sz w:val="24"/>
        </w:rPr>
        <w:t>单独密封，并在信封上标明“报价保证金”字样，在报价时单独递交</w:t>
      </w:r>
      <w:r>
        <w:rPr>
          <w:rFonts w:ascii="宋体" w:hAnsi="宋体" w:cs="宋体" w:hint="eastAsia"/>
          <w:bCs/>
          <w:color w:val="000000"/>
          <w:sz w:val="24"/>
        </w:rPr>
        <w:t>（若</w:t>
      </w:r>
      <w:r>
        <w:rPr>
          <w:rFonts w:ascii="宋体" w:hAnsi="宋体" w:hint="eastAsia"/>
          <w:color w:val="000000"/>
          <w:sz w:val="24"/>
        </w:rPr>
        <w:t>报价</w:t>
      </w:r>
      <w:r>
        <w:rPr>
          <w:rFonts w:ascii="宋体" w:hAnsi="宋体" w:cs="宋体" w:hint="eastAsia"/>
          <w:bCs/>
          <w:color w:val="000000"/>
          <w:sz w:val="24"/>
        </w:rPr>
        <w:t>保证金采用电汇方式，提供电汇底单复印件，</w:t>
      </w:r>
      <w:r>
        <w:rPr>
          <w:rFonts w:ascii="宋体" w:hAnsi="宋体" w:hint="eastAsia"/>
          <w:color w:val="000000"/>
          <w:sz w:val="24"/>
        </w:rPr>
        <w:t>报价</w:t>
      </w:r>
      <w:r>
        <w:rPr>
          <w:rFonts w:ascii="宋体" w:hAnsi="宋体" w:cs="宋体" w:hint="eastAsia"/>
          <w:bCs/>
          <w:color w:val="000000"/>
          <w:sz w:val="24"/>
        </w:rPr>
        <w:t>人授权代表签字并加盖公章。若采用网银方式，提供转账网页打印件，</w:t>
      </w:r>
      <w:r>
        <w:rPr>
          <w:rFonts w:ascii="宋体" w:hAnsi="宋体" w:hint="eastAsia"/>
          <w:color w:val="000000"/>
          <w:sz w:val="24"/>
        </w:rPr>
        <w:t>报价</w:t>
      </w:r>
      <w:r>
        <w:rPr>
          <w:rFonts w:ascii="宋体" w:hAnsi="宋体" w:cs="宋体" w:hint="eastAsia"/>
          <w:bCs/>
          <w:color w:val="000000"/>
          <w:sz w:val="24"/>
        </w:rPr>
        <w:t>人授权代表签字并加盖公章）</w:t>
      </w:r>
      <w:r>
        <w:rPr>
          <w:rFonts w:ascii="宋体" w:hAnsi="宋体" w:hint="eastAsia"/>
          <w:color w:val="000000"/>
          <w:sz w:val="24"/>
        </w:rPr>
        <w:t>。</w:t>
      </w:r>
    </w:p>
    <w:p w14:paraId="5211D550" w14:textId="77777777" w:rsidR="00EB240A" w:rsidRDefault="000B5E7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14.4</w:t>
      </w:r>
      <w:r>
        <w:rPr>
          <w:rFonts w:ascii="宋体" w:hAnsi="宋体"/>
          <w:color w:val="000000"/>
          <w:sz w:val="24"/>
        </w:rPr>
        <w:tab/>
      </w:r>
      <w:r>
        <w:rPr>
          <w:rFonts w:ascii="宋体" w:hAnsi="宋体" w:hint="eastAsia"/>
          <w:color w:val="000000"/>
          <w:sz w:val="24"/>
        </w:rPr>
        <w:t>如果报价人虽然未能按照上述14.1-14.3条规定对报价文件进行密封，但只要报价文件密封完好的，比选采购单位不得拒收。</w:t>
      </w:r>
    </w:p>
    <w:p w14:paraId="11314A7D" w14:textId="77777777" w:rsidR="00EB240A" w:rsidRDefault="000B5E7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14.5</w:t>
      </w:r>
      <w:r>
        <w:rPr>
          <w:rFonts w:ascii="宋体" w:hAnsi="宋体"/>
          <w:color w:val="000000"/>
          <w:sz w:val="24"/>
        </w:rPr>
        <w:tab/>
      </w:r>
      <w:r>
        <w:rPr>
          <w:rFonts w:ascii="宋体" w:hAnsi="宋体" w:hint="eastAsia"/>
          <w:color w:val="000000"/>
          <w:sz w:val="24"/>
        </w:rPr>
        <w:t>所有信封（箱）上均应：</w:t>
      </w:r>
    </w:p>
    <w:p w14:paraId="2B034A85" w14:textId="77777777" w:rsidR="00EB240A" w:rsidRDefault="000B5E78">
      <w:pPr>
        <w:pStyle w:val="af0"/>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1）清楚标明递交至规定的报价地址。</w:t>
      </w:r>
    </w:p>
    <w:p w14:paraId="384E9121" w14:textId="77777777" w:rsidR="00EB240A" w:rsidRDefault="000B5E78">
      <w:pPr>
        <w:pStyle w:val="af0"/>
        <w:tabs>
          <w:tab w:val="left" w:pos="1365"/>
        </w:tabs>
        <w:spacing w:line="360" w:lineRule="auto"/>
        <w:ind w:left="1259" w:hanging="360"/>
        <w:rPr>
          <w:rFonts w:hAnsi="宋体"/>
          <w:color w:val="000000"/>
          <w:sz w:val="24"/>
        </w:rPr>
      </w:pPr>
      <w:r>
        <w:rPr>
          <w:rFonts w:hAnsi="宋体" w:hint="eastAsia"/>
          <w:color w:val="000000"/>
          <w:sz w:val="24"/>
        </w:rPr>
        <w:t>2）注明项目名称、比选编号和“在</w:t>
      </w:r>
      <w:r>
        <w:rPr>
          <w:rFonts w:hAnsi="宋体" w:hint="eastAsia"/>
          <w:color w:val="000000"/>
          <w:sz w:val="24"/>
          <w:u w:val="single"/>
        </w:rPr>
        <w:t xml:space="preserve">     （唱标日期、时间 ）    </w:t>
      </w:r>
      <w:r>
        <w:rPr>
          <w:rFonts w:hAnsi="宋体" w:hint="eastAsia"/>
          <w:color w:val="000000"/>
          <w:sz w:val="24"/>
        </w:rPr>
        <w:t>之前不得启封”的字样。</w:t>
      </w:r>
    </w:p>
    <w:p w14:paraId="39227D66" w14:textId="77777777" w:rsidR="00EB240A" w:rsidRDefault="000B5E78">
      <w:pPr>
        <w:pStyle w:val="af0"/>
        <w:tabs>
          <w:tab w:val="left" w:pos="1365"/>
        </w:tabs>
        <w:spacing w:line="360" w:lineRule="auto"/>
        <w:ind w:left="1259" w:hanging="360"/>
        <w:rPr>
          <w:rFonts w:hAnsi="宋体"/>
          <w:color w:val="000000"/>
          <w:sz w:val="24"/>
        </w:rPr>
      </w:pPr>
      <w:r>
        <w:rPr>
          <w:rFonts w:hAnsi="宋体" w:hint="eastAsia"/>
          <w:color w:val="000000"/>
          <w:sz w:val="24"/>
        </w:rPr>
        <w:t>3）在信封（箱）的封装处加盖报价人公章。</w:t>
      </w:r>
    </w:p>
    <w:p w14:paraId="7B3186CC" w14:textId="77777777" w:rsidR="00EB240A" w:rsidRDefault="000B5E78">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所有信封（箱）上还应写明报价人名称和地址，以便若其报价被宣布为“迟到”报价时，能原封退回。</w:t>
      </w:r>
    </w:p>
    <w:p w14:paraId="360D2AA9"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如果报价人未按上述要求密封及加写标记，比选采购单位对报价文件的误投或过早启封概不负责。</w:t>
      </w:r>
    </w:p>
    <w:p w14:paraId="322A5443" w14:textId="77777777" w:rsidR="00EB240A" w:rsidRDefault="000B5E78">
      <w:pPr>
        <w:pStyle w:val="3"/>
        <w:spacing w:line="360" w:lineRule="auto"/>
        <w:ind w:left="899" w:hanging="899"/>
        <w:rPr>
          <w:rFonts w:hAnsi="宋体"/>
          <w:color w:val="000000"/>
          <w:u w:val="none"/>
        </w:rPr>
      </w:pPr>
      <w:bookmarkStart w:id="121" w:name="_Toc109067168"/>
      <w:bookmarkStart w:id="122" w:name="_Toc520356162"/>
      <w:bookmarkStart w:id="123" w:name="_Toc134857290"/>
      <w:bookmarkStart w:id="124" w:name="_Toc163893404"/>
      <w:bookmarkStart w:id="125" w:name="_Toc134857289"/>
      <w:bookmarkStart w:id="126" w:name="_Toc520356161"/>
      <w:bookmarkStart w:id="127" w:name="_Toc163893403"/>
      <w:r>
        <w:rPr>
          <w:rFonts w:hAnsi="宋体" w:hint="eastAsia"/>
          <w:color w:val="000000"/>
          <w:u w:val="none"/>
        </w:rPr>
        <w:t>15.</w:t>
      </w:r>
      <w:r>
        <w:rPr>
          <w:rFonts w:hAnsi="宋体" w:hint="eastAsia"/>
          <w:color w:val="000000"/>
          <w:u w:val="none"/>
        </w:rPr>
        <w:tab/>
        <w:t>报价截止期</w:t>
      </w:r>
      <w:bookmarkEnd w:id="121"/>
    </w:p>
    <w:p w14:paraId="1CEF5107"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报价人应在规定的报价截止日期和时间前，将报价文件密封送达至比选采购单位，送达地点应是比选文件中规定的地址。比选</w:t>
      </w:r>
      <w:r>
        <w:rPr>
          <w:rFonts w:ascii="宋体" w:hAnsi="宋体" w:cs="Arial" w:hint="eastAsia"/>
          <w:color w:val="000000"/>
          <w:sz w:val="24"/>
        </w:rPr>
        <w:t>采购单位收到</w:t>
      </w:r>
      <w:r>
        <w:rPr>
          <w:rFonts w:ascii="宋体" w:hAnsi="宋体" w:hint="eastAsia"/>
          <w:color w:val="000000"/>
          <w:sz w:val="24"/>
        </w:rPr>
        <w:t>报价</w:t>
      </w:r>
      <w:r>
        <w:rPr>
          <w:rFonts w:ascii="宋体" w:hAnsi="宋体" w:cs="Arial" w:hint="eastAsia"/>
          <w:color w:val="000000"/>
          <w:sz w:val="24"/>
        </w:rPr>
        <w:t>文件后，应当如实记载</w:t>
      </w:r>
      <w:r>
        <w:rPr>
          <w:rFonts w:ascii="宋体" w:hAnsi="宋体" w:hint="eastAsia"/>
          <w:color w:val="000000"/>
          <w:sz w:val="24"/>
        </w:rPr>
        <w:t>报价</w:t>
      </w:r>
      <w:r>
        <w:rPr>
          <w:rFonts w:ascii="宋体" w:hAnsi="宋体" w:cs="Arial" w:hint="eastAsia"/>
          <w:color w:val="000000"/>
          <w:sz w:val="24"/>
        </w:rPr>
        <w:t>文件的送达时间和密封情况，签收保存，并向</w:t>
      </w:r>
      <w:r>
        <w:rPr>
          <w:rFonts w:ascii="宋体" w:hAnsi="宋体" w:hint="eastAsia"/>
          <w:color w:val="000000"/>
          <w:sz w:val="24"/>
        </w:rPr>
        <w:t>报价</w:t>
      </w:r>
      <w:r>
        <w:rPr>
          <w:rFonts w:ascii="宋体" w:hAnsi="宋体" w:cs="Arial" w:hint="eastAsia"/>
          <w:color w:val="000000"/>
          <w:sz w:val="24"/>
        </w:rPr>
        <w:t>人出具签收回执。任何单位和个人不得在</w:t>
      </w:r>
      <w:r>
        <w:rPr>
          <w:rFonts w:hAnsi="宋体" w:hint="eastAsia"/>
          <w:color w:val="000000"/>
          <w:sz w:val="24"/>
        </w:rPr>
        <w:t>唱标</w:t>
      </w:r>
      <w:r>
        <w:rPr>
          <w:rFonts w:ascii="宋体" w:hAnsi="宋体" w:cs="Arial" w:hint="eastAsia"/>
          <w:color w:val="000000"/>
          <w:sz w:val="24"/>
        </w:rPr>
        <w:t>前开启</w:t>
      </w:r>
      <w:r>
        <w:rPr>
          <w:rFonts w:ascii="宋体" w:hAnsi="宋体" w:hint="eastAsia"/>
          <w:color w:val="000000"/>
          <w:sz w:val="24"/>
        </w:rPr>
        <w:t>报价</w:t>
      </w:r>
      <w:r>
        <w:rPr>
          <w:rFonts w:ascii="宋体" w:hAnsi="宋体" w:cs="Arial" w:hint="eastAsia"/>
          <w:color w:val="000000"/>
          <w:sz w:val="24"/>
        </w:rPr>
        <w:t>文件。逾期送达、未密封或密封不完好的</w:t>
      </w:r>
      <w:r>
        <w:rPr>
          <w:rFonts w:ascii="宋体" w:hAnsi="宋体" w:hint="eastAsia"/>
          <w:color w:val="000000"/>
          <w:sz w:val="24"/>
        </w:rPr>
        <w:t>报价</w:t>
      </w:r>
      <w:r>
        <w:rPr>
          <w:rFonts w:ascii="宋体" w:hAnsi="宋体" w:cs="Arial" w:hint="eastAsia"/>
          <w:color w:val="000000"/>
          <w:sz w:val="24"/>
        </w:rPr>
        <w:t>文件，</w:t>
      </w:r>
      <w:r>
        <w:rPr>
          <w:rFonts w:ascii="宋体" w:hAnsi="宋体" w:hint="eastAsia"/>
          <w:color w:val="000000"/>
          <w:sz w:val="24"/>
        </w:rPr>
        <w:t>比选</w:t>
      </w:r>
      <w:r>
        <w:rPr>
          <w:rFonts w:ascii="宋体" w:hAnsi="宋体" w:cs="Arial" w:hint="eastAsia"/>
          <w:color w:val="000000"/>
          <w:sz w:val="24"/>
        </w:rPr>
        <w:t>采购单位应当拒收。</w:t>
      </w:r>
    </w:p>
    <w:p w14:paraId="24044659"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比选采购单位有权按本须知的规定，通过修改比选文件延长报价截止期。在此情况下，比选采购单位和报价人受报价截止期制约的所有权利和义务均应</w:t>
      </w:r>
      <w:r>
        <w:rPr>
          <w:rFonts w:ascii="宋体" w:hAnsi="宋体" w:hint="eastAsia"/>
          <w:color w:val="000000"/>
          <w:sz w:val="24"/>
        </w:rPr>
        <w:lastRenderedPageBreak/>
        <w:t>延长至新的截止期。</w:t>
      </w:r>
    </w:p>
    <w:p w14:paraId="530B7EC6" w14:textId="77777777" w:rsidR="00EB240A" w:rsidRDefault="000B5E78">
      <w:pPr>
        <w:pStyle w:val="3"/>
        <w:spacing w:line="360" w:lineRule="auto"/>
        <w:ind w:left="899" w:hanging="899"/>
        <w:rPr>
          <w:rFonts w:hAnsi="宋体"/>
          <w:color w:val="000000"/>
          <w:u w:val="none"/>
        </w:rPr>
      </w:pPr>
      <w:bookmarkStart w:id="128" w:name="_Toc109067169"/>
      <w:r>
        <w:rPr>
          <w:rFonts w:hAnsi="宋体" w:hint="eastAsia"/>
          <w:color w:val="000000"/>
          <w:u w:val="none"/>
        </w:rPr>
        <w:t>16.</w:t>
      </w:r>
      <w:r>
        <w:rPr>
          <w:rFonts w:hAnsi="宋体" w:hint="eastAsia"/>
          <w:color w:val="000000"/>
          <w:u w:val="none"/>
        </w:rPr>
        <w:tab/>
        <w:t>报价文件的修改、补充与撤回</w:t>
      </w:r>
      <w:bookmarkEnd w:id="122"/>
      <w:bookmarkEnd w:id="123"/>
      <w:bookmarkEnd w:id="124"/>
      <w:bookmarkEnd w:id="128"/>
    </w:p>
    <w:p w14:paraId="7B0B65D7"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报价人在提交报价文件后，可在报价截止时间前对其报价文件进行修改、补充或撤回，但必须有修改、补充或撤回的书面通知并由法定代表人或正式授权的报价人代表签字并加盖公章。</w:t>
      </w:r>
    </w:p>
    <w:p w14:paraId="7F4EE93B"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报价人对报价文件的补充或修改通知还须进行密封和标记（注明项目名称、比选编号、“补充或修改通知”等）。</w:t>
      </w:r>
    </w:p>
    <w:p w14:paraId="11566DA7"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在报价截止期之后，报价人不得修改、补充或撤回其报价文件（评审委员会要求的澄清除外）。</w:t>
      </w:r>
    </w:p>
    <w:p w14:paraId="3BB964D4"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16.4   在报价有效期内，报价人不得撤销其报价。</w:t>
      </w:r>
    </w:p>
    <w:p w14:paraId="525DE597" w14:textId="77777777" w:rsidR="00EB240A" w:rsidRDefault="000B5E78">
      <w:pPr>
        <w:spacing w:before="120" w:line="360" w:lineRule="auto"/>
        <w:ind w:left="900" w:hanging="900"/>
        <w:rPr>
          <w:rFonts w:ascii="宋体" w:hAnsi="宋体"/>
          <w:color w:val="000000"/>
          <w:sz w:val="24"/>
        </w:rPr>
      </w:pPr>
      <w:r>
        <w:rPr>
          <w:rFonts w:ascii="宋体" w:hAnsi="宋体" w:cs="Arial" w:hint="eastAsia"/>
          <w:color w:val="000000"/>
          <w:sz w:val="24"/>
        </w:rPr>
        <w:t xml:space="preserve">16.5   </w:t>
      </w:r>
      <w:r>
        <w:rPr>
          <w:rFonts w:ascii="宋体" w:hAnsi="宋体" w:hint="eastAsia"/>
          <w:color w:val="000000"/>
          <w:sz w:val="24"/>
        </w:rPr>
        <w:t>报价</w:t>
      </w:r>
      <w:r>
        <w:rPr>
          <w:rFonts w:ascii="宋体" w:hAnsi="宋体" w:cs="Arial" w:hint="eastAsia"/>
          <w:color w:val="000000"/>
          <w:sz w:val="24"/>
        </w:rPr>
        <w:t>人在</w:t>
      </w:r>
      <w:r>
        <w:rPr>
          <w:rFonts w:ascii="宋体" w:hAnsi="宋体" w:hint="eastAsia"/>
          <w:color w:val="000000"/>
          <w:sz w:val="24"/>
        </w:rPr>
        <w:t>报价</w:t>
      </w:r>
      <w:r>
        <w:rPr>
          <w:rFonts w:ascii="宋体" w:hAnsi="宋体" w:cs="Arial" w:hint="eastAsia"/>
          <w:color w:val="000000"/>
          <w:sz w:val="24"/>
        </w:rPr>
        <w:t>截止时间前撤回已提交的</w:t>
      </w:r>
      <w:r>
        <w:rPr>
          <w:rFonts w:ascii="宋体" w:hAnsi="宋体" w:hint="eastAsia"/>
          <w:color w:val="000000"/>
          <w:sz w:val="24"/>
        </w:rPr>
        <w:t>报价</w:t>
      </w:r>
      <w:r>
        <w:rPr>
          <w:rFonts w:ascii="宋体" w:hAnsi="宋体" w:cs="Arial" w:hint="eastAsia"/>
          <w:color w:val="000000"/>
          <w:sz w:val="24"/>
        </w:rPr>
        <w:t>文件的，</w:t>
      </w:r>
      <w:r>
        <w:rPr>
          <w:rFonts w:ascii="宋体" w:hAnsi="宋体" w:hint="eastAsia"/>
          <w:color w:val="000000"/>
          <w:sz w:val="24"/>
        </w:rPr>
        <w:t>比选</w:t>
      </w:r>
      <w:r>
        <w:rPr>
          <w:rFonts w:ascii="宋体" w:hAnsi="宋体" w:cs="Arial" w:hint="eastAsia"/>
          <w:color w:val="000000"/>
          <w:sz w:val="24"/>
        </w:rPr>
        <w:t>采购单位应当自收到</w:t>
      </w:r>
      <w:r>
        <w:rPr>
          <w:rFonts w:ascii="宋体" w:hAnsi="宋体" w:hint="eastAsia"/>
          <w:color w:val="000000"/>
          <w:sz w:val="24"/>
        </w:rPr>
        <w:t>报价</w:t>
      </w:r>
      <w:r>
        <w:rPr>
          <w:rFonts w:ascii="宋体" w:hAnsi="宋体" w:cs="Arial" w:hint="eastAsia"/>
          <w:color w:val="000000"/>
          <w:sz w:val="24"/>
        </w:rPr>
        <w:t>人书面撤回通知之日起５个工作日内，退还已收取的</w:t>
      </w:r>
      <w:r>
        <w:rPr>
          <w:rFonts w:ascii="宋体" w:hAnsi="宋体" w:hint="eastAsia"/>
          <w:color w:val="000000"/>
          <w:sz w:val="24"/>
        </w:rPr>
        <w:t>报价</w:t>
      </w:r>
      <w:r>
        <w:rPr>
          <w:rFonts w:ascii="宋体" w:hAnsi="宋体" w:cs="Arial" w:hint="eastAsia"/>
          <w:color w:val="000000"/>
          <w:sz w:val="24"/>
        </w:rPr>
        <w:t>保证金，但因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773DC41E" w14:textId="77777777" w:rsidR="00EB240A" w:rsidRDefault="00EB240A">
      <w:pPr>
        <w:spacing w:before="120" w:line="360" w:lineRule="auto"/>
        <w:rPr>
          <w:rFonts w:ascii="宋体" w:hAnsi="宋体"/>
          <w:color w:val="000000"/>
          <w:sz w:val="24"/>
        </w:rPr>
      </w:pPr>
    </w:p>
    <w:p w14:paraId="1799B32E" w14:textId="77777777" w:rsidR="00EB240A" w:rsidRDefault="000B5E78">
      <w:pPr>
        <w:pStyle w:val="2"/>
        <w:spacing w:line="360" w:lineRule="auto"/>
        <w:rPr>
          <w:rFonts w:ascii="宋体" w:eastAsia="宋体" w:hAnsi="宋体"/>
          <w:color w:val="000000"/>
          <w:sz w:val="24"/>
        </w:rPr>
      </w:pPr>
      <w:bookmarkStart w:id="129" w:name="_Toc520356163"/>
      <w:bookmarkStart w:id="130" w:name="_Toc109067170"/>
      <w:bookmarkEnd w:id="125"/>
      <w:bookmarkEnd w:id="126"/>
      <w:bookmarkEnd w:id="127"/>
      <w:r>
        <w:rPr>
          <w:rFonts w:ascii="宋体" w:eastAsia="宋体" w:hAnsi="宋体" w:hint="eastAsia"/>
          <w:color w:val="000000"/>
          <w:sz w:val="24"/>
        </w:rPr>
        <w:t>五   唱标及</w:t>
      </w:r>
      <w:bookmarkEnd w:id="129"/>
      <w:r>
        <w:rPr>
          <w:rFonts w:ascii="宋体" w:eastAsia="宋体" w:hAnsi="宋体" w:hint="eastAsia"/>
          <w:color w:val="000000"/>
          <w:sz w:val="24"/>
        </w:rPr>
        <w:t>评审</w:t>
      </w:r>
      <w:bookmarkEnd w:id="130"/>
    </w:p>
    <w:p w14:paraId="7E7B9DFC" w14:textId="77777777" w:rsidR="00EB240A" w:rsidRDefault="000B5E78">
      <w:pPr>
        <w:pStyle w:val="3"/>
        <w:spacing w:line="360" w:lineRule="auto"/>
        <w:ind w:left="899" w:hanging="899"/>
        <w:rPr>
          <w:rFonts w:hAnsi="宋体"/>
          <w:color w:val="000000"/>
          <w:u w:val="none"/>
        </w:rPr>
      </w:pPr>
      <w:bookmarkStart w:id="131" w:name="_Toc134857292"/>
      <w:bookmarkStart w:id="132" w:name="_Toc163893406"/>
      <w:bookmarkStart w:id="133" w:name="_Toc520356164"/>
      <w:bookmarkStart w:id="134" w:name="_Toc109067171"/>
      <w:r>
        <w:rPr>
          <w:rFonts w:hAnsi="宋体" w:hint="eastAsia"/>
          <w:color w:val="000000"/>
          <w:u w:val="none"/>
        </w:rPr>
        <w:t>17.</w:t>
      </w:r>
      <w:r>
        <w:rPr>
          <w:rFonts w:hAnsi="宋体" w:hint="eastAsia"/>
          <w:color w:val="000000"/>
          <w:u w:val="none"/>
        </w:rPr>
        <w:tab/>
      </w:r>
      <w:bookmarkEnd w:id="131"/>
      <w:bookmarkEnd w:id="132"/>
      <w:bookmarkEnd w:id="133"/>
      <w:r>
        <w:rPr>
          <w:rFonts w:hAnsi="宋体" w:hint="eastAsia"/>
          <w:color w:val="000000"/>
          <w:u w:val="none"/>
        </w:rPr>
        <w:t>唱标</w:t>
      </w:r>
      <w:bookmarkEnd w:id="134"/>
    </w:p>
    <w:p w14:paraId="6768C82D" w14:textId="77777777" w:rsidR="00EB240A" w:rsidRDefault="000B5E78">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比选采购单位应当按比选文件的规定，在报价截止时间的同一时间和预先确定的地点组织公开</w:t>
      </w:r>
      <w:r>
        <w:rPr>
          <w:rFonts w:hAnsi="宋体" w:hint="eastAsia"/>
          <w:color w:val="000000"/>
          <w:sz w:val="24"/>
        </w:rPr>
        <w:t>唱标</w:t>
      </w:r>
      <w:r>
        <w:rPr>
          <w:rFonts w:ascii="宋体" w:hAnsi="宋体" w:hint="eastAsia"/>
          <w:color w:val="000000"/>
          <w:sz w:val="24"/>
        </w:rPr>
        <w:t>。</w:t>
      </w:r>
      <w:r>
        <w:rPr>
          <w:rFonts w:hAnsi="宋体" w:hint="eastAsia"/>
          <w:color w:val="000000"/>
          <w:sz w:val="24"/>
        </w:rPr>
        <w:t>唱标</w:t>
      </w:r>
      <w:r>
        <w:rPr>
          <w:rFonts w:ascii="宋体" w:hAnsi="宋体" w:hint="eastAsia"/>
          <w:color w:val="000000"/>
          <w:sz w:val="24"/>
        </w:rPr>
        <w:t>时邀请所有报价人代表、采购人和有关方面代表参加，评审委员会成员不得参加</w:t>
      </w:r>
      <w:r>
        <w:rPr>
          <w:rFonts w:hAnsi="宋体" w:hint="eastAsia"/>
          <w:color w:val="000000"/>
          <w:sz w:val="24"/>
        </w:rPr>
        <w:t>唱标</w:t>
      </w:r>
      <w:r>
        <w:rPr>
          <w:rFonts w:ascii="宋体" w:hAnsi="宋体" w:hint="eastAsia"/>
          <w:color w:val="000000"/>
          <w:sz w:val="24"/>
        </w:rPr>
        <w:t>活动。参加</w:t>
      </w:r>
      <w:r>
        <w:rPr>
          <w:rFonts w:hAnsi="宋体" w:hint="eastAsia"/>
          <w:color w:val="000000"/>
          <w:sz w:val="24"/>
        </w:rPr>
        <w:t>唱标</w:t>
      </w:r>
      <w:r>
        <w:rPr>
          <w:rFonts w:ascii="宋体" w:hAnsi="宋体" w:hint="eastAsia"/>
          <w:color w:val="000000"/>
          <w:sz w:val="24"/>
        </w:rPr>
        <w:t>的代表应签名报到以证明其出席。报价人因故不能派代表出席</w:t>
      </w:r>
      <w:r>
        <w:rPr>
          <w:rFonts w:hAnsi="宋体" w:hint="eastAsia"/>
          <w:color w:val="000000"/>
          <w:sz w:val="24"/>
        </w:rPr>
        <w:t>唱标</w:t>
      </w:r>
      <w:r>
        <w:rPr>
          <w:rFonts w:ascii="宋体" w:hAnsi="宋体" w:hint="eastAsia"/>
          <w:color w:val="000000"/>
          <w:sz w:val="24"/>
        </w:rPr>
        <w:t>活动，事先应书面（信函、传真）通知采购代理机构，并承诺认可</w:t>
      </w:r>
      <w:r>
        <w:rPr>
          <w:rFonts w:hAnsi="宋体" w:hint="eastAsia"/>
          <w:color w:val="000000"/>
          <w:sz w:val="24"/>
        </w:rPr>
        <w:t>唱标</w:t>
      </w:r>
      <w:r>
        <w:rPr>
          <w:rFonts w:ascii="宋体" w:hAnsi="宋体" w:hint="eastAsia"/>
          <w:color w:val="000000"/>
          <w:sz w:val="24"/>
        </w:rPr>
        <w:t>结果，否则视同认可</w:t>
      </w:r>
      <w:r>
        <w:rPr>
          <w:rFonts w:hAnsi="宋体" w:hint="eastAsia"/>
          <w:color w:val="000000"/>
          <w:sz w:val="24"/>
        </w:rPr>
        <w:t>唱标</w:t>
      </w:r>
      <w:r>
        <w:rPr>
          <w:rFonts w:ascii="宋体" w:hAnsi="宋体" w:hint="eastAsia"/>
          <w:color w:val="000000"/>
          <w:sz w:val="24"/>
        </w:rPr>
        <w:t>结果。</w:t>
      </w:r>
    </w:p>
    <w:p w14:paraId="39D45B76" w14:textId="77777777" w:rsidR="00EB240A" w:rsidRDefault="000B5E78">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17.2</w:t>
      </w:r>
      <w:r>
        <w:rPr>
          <w:rFonts w:ascii="宋体" w:hAnsi="宋体" w:hint="eastAsia"/>
          <w:color w:val="000000"/>
          <w:sz w:val="24"/>
        </w:rPr>
        <w:tab/>
      </w:r>
      <w:r>
        <w:rPr>
          <w:rFonts w:hAnsi="宋体" w:hint="eastAsia"/>
          <w:color w:val="000000"/>
          <w:sz w:val="24"/>
        </w:rPr>
        <w:t>唱标</w:t>
      </w:r>
      <w:r>
        <w:rPr>
          <w:rFonts w:ascii="宋体" w:hAnsi="宋体" w:hint="eastAsia"/>
          <w:color w:val="000000"/>
          <w:sz w:val="24"/>
        </w:rPr>
        <w:t>时，由报价人或其推选的代表检查报价文件的密封情况，经确认无误后，由比选采购单位当众宣读报价人名称、报价价格、书面修改和撤回报价的通知、是否提交了报价保证金等。对于报价人在报价截止期前递交的报价声明，在</w:t>
      </w:r>
      <w:r>
        <w:rPr>
          <w:rFonts w:hAnsi="宋体" w:hint="eastAsia"/>
          <w:color w:val="000000"/>
          <w:sz w:val="24"/>
        </w:rPr>
        <w:t>唱标</w:t>
      </w:r>
      <w:r>
        <w:rPr>
          <w:rFonts w:ascii="宋体" w:hAnsi="宋体" w:hint="eastAsia"/>
          <w:color w:val="000000"/>
          <w:sz w:val="24"/>
        </w:rPr>
        <w:t>时当众宣读，评审时有效。</w:t>
      </w:r>
    </w:p>
    <w:p w14:paraId="22C59409" w14:textId="77777777" w:rsidR="00EB240A" w:rsidRDefault="000B5E78">
      <w:pPr>
        <w:tabs>
          <w:tab w:val="left" w:pos="900"/>
        </w:tabs>
        <w:spacing w:before="120" w:line="360" w:lineRule="auto"/>
        <w:ind w:left="900"/>
        <w:rPr>
          <w:rFonts w:ascii="宋体" w:hAnsi="宋体"/>
          <w:color w:val="000000"/>
          <w:sz w:val="24"/>
        </w:rPr>
      </w:pPr>
      <w:r>
        <w:rPr>
          <w:rFonts w:ascii="宋体" w:hAnsi="宋体" w:hint="eastAsia"/>
          <w:color w:val="000000"/>
          <w:sz w:val="24"/>
        </w:rPr>
        <w:lastRenderedPageBreak/>
        <w:t>报价</w:t>
      </w:r>
      <w:r>
        <w:rPr>
          <w:rFonts w:ascii="宋体" w:hAnsi="宋体" w:cs="Arial" w:hint="eastAsia"/>
          <w:color w:val="000000"/>
          <w:sz w:val="24"/>
        </w:rPr>
        <w:t>人不足</w:t>
      </w:r>
      <w:r>
        <w:rPr>
          <w:rFonts w:ascii="宋体" w:hAnsi="宋体" w:cs="Arial"/>
          <w:color w:val="000000"/>
          <w:sz w:val="24"/>
        </w:rPr>
        <w:t>3家的，不得</w:t>
      </w:r>
      <w:r>
        <w:rPr>
          <w:rFonts w:hAnsi="宋体" w:hint="eastAsia"/>
          <w:color w:val="000000"/>
          <w:sz w:val="24"/>
        </w:rPr>
        <w:t>唱标</w:t>
      </w:r>
      <w:r>
        <w:rPr>
          <w:rFonts w:ascii="宋体" w:hAnsi="宋体" w:cs="Arial" w:hint="eastAsia"/>
          <w:color w:val="000000"/>
          <w:sz w:val="24"/>
        </w:rPr>
        <w:t>。</w:t>
      </w:r>
    </w:p>
    <w:p w14:paraId="10CCF2C4" w14:textId="77777777" w:rsidR="00EB240A" w:rsidRDefault="000B5E78">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17.3</w:t>
      </w:r>
      <w:r>
        <w:rPr>
          <w:rFonts w:ascii="宋体" w:hAnsi="宋体" w:hint="eastAsia"/>
          <w:color w:val="000000"/>
          <w:sz w:val="24"/>
        </w:rPr>
        <w:tab/>
        <w:t>除了原封退回报价截止期后收到的报价文件、未密封或密封不完好的报价文件之外，</w:t>
      </w:r>
      <w:r>
        <w:rPr>
          <w:rFonts w:hAnsi="宋体" w:hint="eastAsia"/>
          <w:color w:val="000000"/>
          <w:sz w:val="24"/>
        </w:rPr>
        <w:t>唱标</w:t>
      </w:r>
      <w:r>
        <w:rPr>
          <w:rFonts w:ascii="宋体" w:hAnsi="宋体" w:hint="eastAsia"/>
          <w:color w:val="000000"/>
          <w:sz w:val="24"/>
        </w:rPr>
        <w:t>时不得拒收任何报价文件。</w:t>
      </w:r>
    </w:p>
    <w:p w14:paraId="218A0659" w14:textId="77777777" w:rsidR="00EB240A" w:rsidRDefault="000B5E78">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比选采购单位将对唱标内容做</w:t>
      </w:r>
      <w:r>
        <w:rPr>
          <w:rFonts w:hAnsi="宋体" w:hint="eastAsia"/>
          <w:color w:val="000000"/>
          <w:sz w:val="24"/>
        </w:rPr>
        <w:t>唱标</w:t>
      </w:r>
      <w:r>
        <w:rPr>
          <w:rFonts w:ascii="宋体" w:hAnsi="宋体" w:hint="eastAsia"/>
          <w:color w:val="000000"/>
          <w:sz w:val="24"/>
        </w:rPr>
        <w:t>记录</w:t>
      </w:r>
      <w:bookmarkStart w:id="135" w:name="_Toc520356165"/>
      <w:r>
        <w:rPr>
          <w:rFonts w:ascii="宋体" w:hAnsi="宋体" w:hint="eastAsia"/>
          <w:color w:val="000000"/>
          <w:sz w:val="24"/>
        </w:rPr>
        <w:t>，由报价人代表</w:t>
      </w:r>
      <w:r>
        <w:rPr>
          <w:rFonts w:ascii="宋体" w:hAnsi="宋体" w:cs="Arial" w:hint="eastAsia"/>
          <w:color w:val="000000"/>
          <w:sz w:val="24"/>
        </w:rPr>
        <w:t>和相关工作人员</w:t>
      </w:r>
      <w:r>
        <w:rPr>
          <w:rFonts w:ascii="宋体" w:hAnsi="宋体" w:hint="eastAsia"/>
          <w:color w:val="000000"/>
          <w:sz w:val="24"/>
        </w:rPr>
        <w:t>签字确认。</w:t>
      </w:r>
    </w:p>
    <w:p w14:paraId="47224033" w14:textId="77777777" w:rsidR="00EB240A" w:rsidRDefault="000B5E78">
      <w:pPr>
        <w:spacing w:before="120" w:line="360" w:lineRule="auto"/>
        <w:ind w:left="898" w:hanging="898"/>
        <w:rPr>
          <w:rFonts w:ascii="宋体" w:hAnsi="宋体"/>
          <w:color w:val="000000"/>
          <w:sz w:val="24"/>
        </w:rPr>
      </w:pPr>
      <w:r>
        <w:rPr>
          <w:rFonts w:ascii="宋体" w:hAnsi="宋体" w:hint="eastAsia"/>
          <w:color w:val="000000"/>
          <w:sz w:val="24"/>
        </w:rPr>
        <w:t>17.5   报价人代表对</w:t>
      </w:r>
      <w:r>
        <w:rPr>
          <w:rFonts w:hAnsi="宋体" w:hint="eastAsia"/>
          <w:color w:val="000000"/>
          <w:sz w:val="24"/>
        </w:rPr>
        <w:t>唱标</w:t>
      </w:r>
      <w:r>
        <w:rPr>
          <w:rFonts w:ascii="宋体" w:hAnsi="宋体" w:hint="eastAsia"/>
          <w:color w:val="000000"/>
          <w:sz w:val="24"/>
        </w:rPr>
        <w:t>过程和</w:t>
      </w:r>
      <w:r>
        <w:rPr>
          <w:rFonts w:hAnsi="宋体" w:hint="eastAsia"/>
          <w:color w:val="000000"/>
          <w:sz w:val="24"/>
        </w:rPr>
        <w:t>唱标</w:t>
      </w:r>
      <w:r>
        <w:rPr>
          <w:rFonts w:ascii="宋体" w:hAnsi="宋体" w:hint="eastAsia"/>
          <w:color w:val="000000"/>
          <w:sz w:val="24"/>
        </w:rPr>
        <w:t>记录有疑义，以及认为比选采购单位相关工作人员有需要回避的情形的，应当场提出询问或者回避申请。比选采购单位对报价人代表提出的询问或者回避申请应当及时处理。</w:t>
      </w:r>
    </w:p>
    <w:p w14:paraId="0805C364" w14:textId="77777777" w:rsidR="00EB240A" w:rsidRDefault="000B5E78">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hAnsi="宋体" w:hint="eastAsia"/>
          <w:color w:val="000000"/>
          <w:sz w:val="24"/>
        </w:rPr>
        <w:t>唱标</w:t>
      </w:r>
      <w:r>
        <w:rPr>
          <w:rFonts w:ascii="宋体" w:hAnsi="宋体" w:cs="Arial" w:hint="eastAsia"/>
          <w:color w:val="000000"/>
          <w:sz w:val="24"/>
        </w:rPr>
        <w:t>结束后，</w:t>
      </w:r>
      <w:r>
        <w:rPr>
          <w:rFonts w:ascii="宋体" w:hAnsi="宋体" w:hint="eastAsia"/>
          <w:color w:val="000000"/>
          <w:sz w:val="24"/>
        </w:rPr>
        <w:t>比选</w:t>
      </w:r>
      <w:r>
        <w:rPr>
          <w:rFonts w:ascii="宋体" w:hAnsi="宋体" w:cs="Arial" w:hint="eastAsia"/>
          <w:color w:val="000000"/>
          <w:sz w:val="24"/>
        </w:rPr>
        <w:t>采购单位应当依法对</w:t>
      </w:r>
      <w:r>
        <w:rPr>
          <w:rFonts w:ascii="宋体" w:hAnsi="宋体" w:hint="eastAsia"/>
          <w:color w:val="000000"/>
          <w:sz w:val="24"/>
        </w:rPr>
        <w:t>报价</w:t>
      </w:r>
      <w:r>
        <w:rPr>
          <w:rFonts w:ascii="宋体" w:hAnsi="宋体" w:cs="Arial" w:hint="eastAsia"/>
          <w:color w:val="000000"/>
          <w:sz w:val="24"/>
        </w:rPr>
        <w:t>人的资格进行审查（见本须知第19条和第20条相关要求）。</w:t>
      </w:r>
    </w:p>
    <w:p w14:paraId="60258527" w14:textId="77777777" w:rsidR="00EB240A" w:rsidRDefault="000B5E78">
      <w:pPr>
        <w:pStyle w:val="3"/>
        <w:spacing w:line="360" w:lineRule="auto"/>
        <w:ind w:left="899" w:hanging="899"/>
        <w:rPr>
          <w:rFonts w:hAnsi="宋体"/>
          <w:color w:val="000000"/>
          <w:u w:val="none"/>
        </w:rPr>
      </w:pPr>
      <w:bookmarkStart w:id="136" w:name="_Toc163893407"/>
      <w:bookmarkStart w:id="137" w:name="_Toc109067172"/>
      <w:bookmarkStart w:id="138" w:name="_Toc134857293"/>
      <w:r>
        <w:rPr>
          <w:rFonts w:hAnsi="宋体" w:hint="eastAsia"/>
          <w:color w:val="000000"/>
          <w:u w:val="none"/>
        </w:rPr>
        <w:t>18.</w:t>
      </w:r>
      <w:r>
        <w:rPr>
          <w:rFonts w:hAnsi="宋体" w:hint="eastAsia"/>
          <w:color w:val="000000"/>
          <w:u w:val="none"/>
        </w:rPr>
        <w:tab/>
      </w:r>
      <w:bookmarkEnd w:id="135"/>
      <w:r>
        <w:rPr>
          <w:rFonts w:hAnsi="宋体" w:hint="eastAsia"/>
          <w:color w:val="000000"/>
          <w:u w:val="none"/>
        </w:rPr>
        <w:t>组建评审委员会</w:t>
      </w:r>
      <w:bookmarkEnd w:id="136"/>
      <w:bookmarkEnd w:id="137"/>
      <w:bookmarkEnd w:id="138"/>
    </w:p>
    <w:p w14:paraId="1A72215B" w14:textId="77777777" w:rsidR="00EB240A" w:rsidRDefault="000B5E78">
      <w:pPr>
        <w:pStyle w:val="a2"/>
        <w:spacing w:line="360" w:lineRule="auto"/>
        <w:ind w:left="960" w:hangingChars="400" w:hanging="960"/>
        <w:rPr>
          <w:rFonts w:hAnsi="宋体"/>
          <w:color w:val="000000"/>
          <w:bdr w:val="single" w:sz="4" w:space="0" w:color="auto"/>
        </w:rPr>
      </w:pPr>
      <w:r>
        <w:rPr>
          <w:rFonts w:hAnsi="宋体" w:hint="eastAsia"/>
          <w:color w:val="000000"/>
        </w:rPr>
        <w:t>18.1    评审委员会根据政府采购有关要求和本次比选项目的特点进行组建，并负责评审工作。</w:t>
      </w:r>
      <w:bookmarkStart w:id="139" w:name="_Toc520356166"/>
    </w:p>
    <w:p w14:paraId="27766106" w14:textId="77777777" w:rsidR="00EB240A" w:rsidRDefault="000B5E78">
      <w:pPr>
        <w:pStyle w:val="3"/>
        <w:spacing w:line="360" w:lineRule="auto"/>
        <w:ind w:left="899" w:hanging="899"/>
        <w:rPr>
          <w:rFonts w:hAnsi="宋体"/>
          <w:color w:val="000000"/>
          <w:u w:val="none"/>
        </w:rPr>
      </w:pPr>
      <w:bookmarkStart w:id="140" w:name="_Toc163893408"/>
      <w:bookmarkStart w:id="141" w:name="_Toc109067173"/>
      <w:r>
        <w:rPr>
          <w:rFonts w:hAnsi="宋体" w:hint="eastAsia"/>
          <w:color w:val="000000"/>
          <w:u w:val="none"/>
        </w:rPr>
        <w:t>19.</w:t>
      </w:r>
      <w:r>
        <w:rPr>
          <w:rFonts w:hAnsi="宋体" w:hint="eastAsia"/>
          <w:color w:val="000000"/>
          <w:u w:val="none"/>
        </w:rPr>
        <w:tab/>
        <w:t>报价文件的初审</w:t>
      </w:r>
      <w:bookmarkEnd w:id="139"/>
      <w:r>
        <w:rPr>
          <w:rFonts w:hAnsi="宋体" w:hint="eastAsia"/>
          <w:color w:val="000000"/>
          <w:u w:val="none"/>
        </w:rPr>
        <w:t>与澄清</w:t>
      </w:r>
      <w:bookmarkEnd w:id="140"/>
      <w:bookmarkEnd w:id="141"/>
    </w:p>
    <w:p w14:paraId="0374E92B" w14:textId="77777777" w:rsidR="00EB240A" w:rsidRDefault="000B5E78">
      <w:pPr>
        <w:pStyle w:val="a2"/>
        <w:spacing w:line="360" w:lineRule="auto"/>
        <w:ind w:firstLine="0"/>
        <w:rPr>
          <w:rFonts w:hAnsi="宋体"/>
          <w:color w:val="000000"/>
        </w:rPr>
      </w:pPr>
      <w:r>
        <w:rPr>
          <w:rFonts w:hAnsi="宋体" w:hint="eastAsia"/>
          <w:color w:val="000000"/>
        </w:rPr>
        <w:t>19.1    报价文件的初审分为资格性审查和符合性审查。</w:t>
      </w:r>
    </w:p>
    <w:p w14:paraId="3721BCC3" w14:textId="77777777" w:rsidR="00EB240A" w:rsidRDefault="000B5E78">
      <w:pPr>
        <w:rPr>
          <w:rFonts w:ascii="宋体" w:hAnsi="宋体"/>
          <w:b/>
          <w:bCs/>
        </w:rPr>
      </w:pPr>
      <w:r>
        <w:rPr>
          <w:rFonts w:ascii="宋体" w:hAnsi="宋体" w:hint="eastAsia"/>
          <w:b/>
          <w:bCs/>
        </w:rPr>
        <w:br w:type="page"/>
      </w:r>
    </w:p>
    <w:p w14:paraId="245349C7" w14:textId="77777777" w:rsidR="00EB240A" w:rsidRDefault="000B5E78">
      <w:pPr>
        <w:pStyle w:val="40"/>
        <w:keepNext/>
        <w:tabs>
          <w:tab w:val="left" w:pos="851"/>
        </w:tabs>
        <w:spacing w:before="0" w:after="0"/>
        <w:jc w:val="center"/>
        <w:rPr>
          <w:rFonts w:ascii="宋体" w:hAnsi="宋体"/>
          <w:b/>
          <w:bCs/>
          <w:szCs w:val="24"/>
        </w:rPr>
      </w:pPr>
      <w:r>
        <w:rPr>
          <w:rFonts w:ascii="宋体" w:hAnsi="宋体" w:hint="eastAsia"/>
          <w:b/>
          <w:bCs/>
          <w:szCs w:val="24"/>
        </w:rPr>
        <w:lastRenderedPageBreak/>
        <w:t>资格性自查表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982"/>
        <w:gridCol w:w="6808"/>
        <w:gridCol w:w="1457"/>
      </w:tblGrid>
      <w:tr w:rsidR="00EB240A" w14:paraId="29AD3C25" w14:textId="77777777">
        <w:trPr>
          <w:tblHeader/>
          <w:jc w:val="center"/>
        </w:trPr>
        <w:tc>
          <w:tcPr>
            <w:tcW w:w="531" w:type="pct"/>
            <w:tcBorders>
              <w:top w:val="outset" w:sz="6" w:space="0" w:color="111111"/>
              <w:left w:val="outset" w:sz="6" w:space="0" w:color="111111"/>
              <w:bottom w:val="outset" w:sz="6" w:space="0" w:color="111111"/>
              <w:right w:val="outset" w:sz="6" w:space="0" w:color="111111"/>
            </w:tcBorders>
            <w:vAlign w:val="center"/>
          </w:tcPr>
          <w:p w14:paraId="2A420EF7" w14:textId="77777777" w:rsidR="00EB240A" w:rsidRDefault="000B5E78">
            <w:pPr>
              <w:spacing w:line="360" w:lineRule="auto"/>
              <w:jc w:val="center"/>
              <w:rPr>
                <w:rFonts w:ascii="宋体" w:hAnsi="宋体"/>
                <w:b/>
                <w:sz w:val="24"/>
              </w:rPr>
            </w:pPr>
            <w:r>
              <w:rPr>
                <w:rFonts w:ascii="宋体" w:hAnsi="宋体"/>
                <w:b/>
                <w:sz w:val="24"/>
              </w:rPr>
              <w:t>评审</w:t>
            </w:r>
          </w:p>
          <w:p w14:paraId="4344F1FF" w14:textId="77777777" w:rsidR="00EB240A" w:rsidRDefault="000B5E78">
            <w:pPr>
              <w:spacing w:line="360" w:lineRule="auto"/>
              <w:jc w:val="center"/>
              <w:rPr>
                <w:rFonts w:ascii="宋体" w:hAnsi="宋体"/>
                <w:sz w:val="24"/>
              </w:rPr>
            </w:pPr>
            <w:r>
              <w:rPr>
                <w:rFonts w:ascii="宋体" w:hAnsi="宋体"/>
                <w:b/>
                <w:sz w:val="24"/>
              </w:rPr>
              <w:t>内容</w:t>
            </w:r>
          </w:p>
        </w:tc>
        <w:tc>
          <w:tcPr>
            <w:tcW w:w="3681" w:type="pct"/>
            <w:tcBorders>
              <w:top w:val="outset" w:sz="6" w:space="0" w:color="111111"/>
              <w:left w:val="outset" w:sz="6" w:space="0" w:color="111111"/>
              <w:bottom w:val="outset" w:sz="6" w:space="0" w:color="111111"/>
              <w:right w:val="outset" w:sz="6" w:space="0" w:color="111111"/>
            </w:tcBorders>
            <w:vAlign w:val="center"/>
          </w:tcPr>
          <w:p w14:paraId="47049C6D" w14:textId="77777777" w:rsidR="00EB240A" w:rsidRDefault="000B5E78">
            <w:pPr>
              <w:spacing w:line="360" w:lineRule="auto"/>
              <w:jc w:val="center"/>
              <w:rPr>
                <w:rFonts w:ascii="宋体" w:hAnsi="宋体"/>
                <w:b/>
                <w:bCs/>
                <w:sz w:val="24"/>
              </w:rPr>
            </w:pPr>
            <w:r>
              <w:rPr>
                <w:rFonts w:ascii="宋体" w:hAnsi="宋体" w:hint="eastAsia"/>
                <w:b/>
                <w:bCs/>
                <w:sz w:val="24"/>
              </w:rPr>
              <w:t>自查内容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16F1E4CE" w14:textId="77777777" w:rsidR="00EB240A" w:rsidRDefault="000B5E78">
            <w:pPr>
              <w:spacing w:line="360" w:lineRule="auto"/>
              <w:jc w:val="center"/>
              <w:rPr>
                <w:rFonts w:ascii="宋体" w:hAnsi="宋体"/>
                <w:b/>
                <w:sz w:val="24"/>
              </w:rPr>
            </w:pPr>
            <w:r>
              <w:rPr>
                <w:rFonts w:ascii="宋体" w:hAnsi="宋体"/>
                <w:b/>
                <w:sz w:val="24"/>
              </w:rPr>
              <w:t>自查</w:t>
            </w:r>
          </w:p>
          <w:p w14:paraId="58E37931" w14:textId="77777777" w:rsidR="00EB240A" w:rsidRDefault="000B5E78">
            <w:pPr>
              <w:spacing w:line="360" w:lineRule="auto"/>
              <w:jc w:val="center"/>
              <w:rPr>
                <w:rFonts w:ascii="宋体" w:hAnsi="宋体"/>
                <w:sz w:val="24"/>
              </w:rPr>
            </w:pPr>
            <w:r>
              <w:rPr>
                <w:rFonts w:ascii="宋体" w:hAnsi="宋体"/>
                <w:b/>
                <w:sz w:val="24"/>
              </w:rPr>
              <w:t>结论</w:t>
            </w:r>
          </w:p>
        </w:tc>
      </w:tr>
      <w:tr w:rsidR="00EB240A" w14:paraId="70A3D1C9" w14:textId="77777777">
        <w:trPr>
          <w:jc w:val="center"/>
        </w:trPr>
        <w:tc>
          <w:tcPr>
            <w:tcW w:w="531" w:type="pct"/>
            <w:vMerge w:val="restart"/>
            <w:tcBorders>
              <w:top w:val="outset" w:sz="6" w:space="0" w:color="111111"/>
              <w:left w:val="outset" w:sz="6" w:space="0" w:color="111111"/>
              <w:right w:val="outset" w:sz="6" w:space="0" w:color="111111"/>
            </w:tcBorders>
            <w:vAlign w:val="center"/>
          </w:tcPr>
          <w:p w14:paraId="75E92E21" w14:textId="77777777" w:rsidR="00EB240A" w:rsidRDefault="000B5E78">
            <w:pPr>
              <w:spacing w:line="360" w:lineRule="auto"/>
              <w:jc w:val="center"/>
              <w:rPr>
                <w:rFonts w:ascii="宋体" w:hAnsi="宋体"/>
                <w:sz w:val="24"/>
              </w:rPr>
            </w:pPr>
            <w:r>
              <w:rPr>
                <w:rFonts w:ascii="宋体" w:hAnsi="宋体"/>
                <w:sz w:val="24"/>
              </w:rPr>
              <w:t>资格性审查</w:t>
            </w:r>
          </w:p>
        </w:tc>
        <w:tc>
          <w:tcPr>
            <w:tcW w:w="3681" w:type="pct"/>
            <w:tcBorders>
              <w:top w:val="outset" w:sz="6" w:space="0" w:color="111111"/>
              <w:left w:val="outset" w:sz="6" w:space="0" w:color="111111"/>
              <w:bottom w:val="outset" w:sz="6" w:space="0" w:color="111111"/>
              <w:right w:val="outset" w:sz="6" w:space="0" w:color="111111"/>
            </w:tcBorders>
            <w:vAlign w:val="center"/>
          </w:tcPr>
          <w:p w14:paraId="0D9BAE43" w14:textId="77777777" w:rsidR="00EB240A" w:rsidRDefault="000B5E78">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-1法人或其他组织的营业执照及企业资质等证明文件</w:t>
            </w:r>
          </w:p>
          <w:p w14:paraId="28790700" w14:textId="77777777" w:rsidR="00EB240A" w:rsidRDefault="000B5E78">
            <w:pPr>
              <w:pStyle w:val="af0"/>
              <w:tabs>
                <w:tab w:val="left" w:pos="456"/>
              </w:tabs>
              <w:snapToGrid w:val="0"/>
              <w:spacing w:line="360" w:lineRule="auto"/>
              <w:jc w:val="left"/>
              <w:rPr>
                <w:rFonts w:hAnsi="宋体"/>
                <w:bCs/>
                <w:color w:val="000000"/>
                <w:sz w:val="24"/>
              </w:rPr>
            </w:pPr>
            <w:r>
              <w:rPr>
                <w:rFonts w:hAnsi="宋体" w:hint="eastAsia"/>
                <w:bCs/>
                <w:color w:val="000000"/>
                <w:sz w:val="24"/>
              </w:rPr>
              <w:t>1、提供营业执照（事业单位提供事业单位法人证书、非企业专业服务机构提供执业许可证、自然人提供身份证）复印件，上述材料加盖本单位公章。</w:t>
            </w:r>
          </w:p>
          <w:p w14:paraId="460E497D" w14:textId="77777777" w:rsidR="00EB240A" w:rsidRDefault="000B5E78">
            <w:pPr>
              <w:pStyle w:val="af0"/>
              <w:tabs>
                <w:tab w:val="left" w:pos="456"/>
              </w:tabs>
              <w:snapToGrid w:val="0"/>
              <w:spacing w:line="360" w:lineRule="auto"/>
              <w:jc w:val="left"/>
              <w:rPr>
                <w:rFonts w:hAnsi="宋体" w:cs="Arial"/>
                <w:bCs/>
                <w:sz w:val="24"/>
                <w:szCs w:val="24"/>
              </w:rPr>
            </w:pPr>
            <w:r>
              <w:rPr>
                <w:rFonts w:hAnsi="宋体"/>
                <w:bCs/>
                <w:color w:val="000000"/>
                <w:sz w:val="24"/>
              </w:rPr>
              <w:t>2</w:t>
            </w:r>
            <w:r>
              <w:rPr>
                <w:rFonts w:hAnsi="宋体" w:hint="eastAsia"/>
                <w:bCs/>
                <w:color w:val="000000"/>
                <w:sz w:val="24"/>
              </w:rPr>
              <w:t>、投标人需具备建筑行业（建筑工程）甲级资质或工程设计综合甲级资质，提供证明材料并加盖公章。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2D262CFC" w14:textId="77777777" w:rsidR="00EB240A" w:rsidRDefault="000B5E78">
            <w:pPr>
              <w:spacing w:line="360" w:lineRule="auto"/>
              <w:jc w:val="center"/>
              <w:rPr>
                <w:rFonts w:ascii="宋体" w:hAnsi="宋体"/>
                <w:sz w:val="24"/>
              </w:rPr>
            </w:pPr>
            <w:r>
              <w:rPr>
                <w:rFonts w:ascii="宋体" w:hAnsi="宋体"/>
                <w:sz w:val="24"/>
              </w:rPr>
              <w:t>□通过</w:t>
            </w:r>
          </w:p>
          <w:p w14:paraId="2C987A98" w14:textId="77777777" w:rsidR="00EB240A" w:rsidRDefault="000B5E78">
            <w:pPr>
              <w:spacing w:line="360" w:lineRule="auto"/>
              <w:jc w:val="center"/>
              <w:rPr>
                <w:rFonts w:ascii="宋体" w:hAnsi="宋体"/>
                <w:sz w:val="24"/>
              </w:rPr>
            </w:pPr>
            <w:r>
              <w:rPr>
                <w:rFonts w:ascii="宋体" w:hAnsi="宋体"/>
                <w:sz w:val="24"/>
              </w:rPr>
              <w:t>□不通过</w:t>
            </w:r>
          </w:p>
        </w:tc>
      </w:tr>
      <w:tr w:rsidR="00EB240A" w14:paraId="31643EBE" w14:textId="77777777">
        <w:trPr>
          <w:jc w:val="center"/>
        </w:trPr>
        <w:tc>
          <w:tcPr>
            <w:tcW w:w="531" w:type="pct"/>
            <w:vMerge/>
            <w:tcBorders>
              <w:left w:val="outset" w:sz="6" w:space="0" w:color="111111"/>
              <w:right w:val="outset" w:sz="6" w:space="0" w:color="111111"/>
            </w:tcBorders>
            <w:vAlign w:val="center"/>
          </w:tcPr>
          <w:p w14:paraId="57B4118A" w14:textId="77777777" w:rsidR="00EB240A" w:rsidRDefault="00EB240A">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3211CF59" w14:textId="77777777" w:rsidR="00EB240A" w:rsidRDefault="000B5E78">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-2 纳税证明</w:t>
            </w:r>
          </w:p>
          <w:p w14:paraId="704C589B" w14:textId="77777777" w:rsidR="00EB240A" w:rsidRDefault="000B5E78">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日前六个月内任意一个月的纳税证明（银行缴费凭证或税务机关开具的证明）复印件，依法免税的</w:t>
            </w:r>
            <w:r>
              <w:rPr>
                <w:rFonts w:hAnsi="宋体" w:hint="eastAsia"/>
                <w:color w:val="000000"/>
                <w:sz w:val="24"/>
              </w:rPr>
              <w:t>报价</w:t>
            </w:r>
            <w:r>
              <w:rPr>
                <w:rFonts w:hAnsi="宋体" w:cs="Arial" w:hint="eastAsia"/>
                <w:sz w:val="24"/>
                <w:szCs w:val="24"/>
              </w:rPr>
              <w:t>人，应提供相应文件（复印件）证明其依法免税，上述材料加盖本单位公章。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3BF012E4" w14:textId="77777777" w:rsidR="00EB240A" w:rsidRDefault="000B5E78">
            <w:pPr>
              <w:spacing w:line="360" w:lineRule="auto"/>
              <w:jc w:val="center"/>
              <w:rPr>
                <w:rFonts w:ascii="宋体" w:hAnsi="宋体"/>
                <w:sz w:val="24"/>
              </w:rPr>
            </w:pPr>
            <w:r>
              <w:rPr>
                <w:rFonts w:ascii="宋体" w:hAnsi="宋体"/>
                <w:sz w:val="24"/>
              </w:rPr>
              <w:t>□通过</w:t>
            </w:r>
          </w:p>
          <w:p w14:paraId="041193EB" w14:textId="77777777" w:rsidR="00EB240A" w:rsidRDefault="000B5E78">
            <w:pPr>
              <w:spacing w:line="360" w:lineRule="auto"/>
              <w:jc w:val="center"/>
              <w:rPr>
                <w:rFonts w:ascii="宋体" w:hAnsi="宋体"/>
                <w:sz w:val="24"/>
              </w:rPr>
            </w:pPr>
            <w:r>
              <w:rPr>
                <w:rFonts w:ascii="宋体" w:hAnsi="宋体"/>
                <w:sz w:val="24"/>
              </w:rPr>
              <w:t>□不通过</w:t>
            </w:r>
          </w:p>
        </w:tc>
      </w:tr>
      <w:tr w:rsidR="00EB240A" w14:paraId="5FC98F74" w14:textId="77777777">
        <w:trPr>
          <w:jc w:val="center"/>
        </w:trPr>
        <w:tc>
          <w:tcPr>
            <w:tcW w:w="531" w:type="pct"/>
            <w:vMerge/>
            <w:tcBorders>
              <w:left w:val="outset" w:sz="6" w:space="0" w:color="111111"/>
              <w:right w:val="outset" w:sz="6" w:space="0" w:color="111111"/>
            </w:tcBorders>
            <w:vAlign w:val="center"/>
          </w:tcPr>
          <w:p w14:paraId="6DC7C47B" w14:textId="77777777" w:rsidR="00EB240A" w:rsidRDefault="00EB240A">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23C98B23" w14:textId="77777777" w:rsidR="00EB240A" w:rsidRDefault="000B5E78">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-3报价人的财务状况报告</w:t>
            </w:r>
          </w:p>
          <w:p w14:paraId="05EB7949" w14:textId="77777777" w:rsidR="00EB240A" w:rsidRDefault="000B5E78">
            <w:pPr>
              <w:pStyle w:val="af0"/>
              <w:tabs>
                <w:tab w:val="left" w:pos="456"/>
              </w:tabs>
              <w:snapToGrid w:val="0"/>
              <w:spacing w:line="360" w:lineRule="auto"/>
              <w:jc w:val="left"/>
              <w:rPr>
                <w:rFonts w:hAnsi="宋体" w:cs="Arial"/>
                <w:sz w:val="24"/>
                <w:szCs w:val="24"/>
              </w:rPr>
            </w:pPr>
            <w:r>
              <w:rPr>
                <w:rFonts w:hAnsi="宋体" w:cs="Arial" w:hint="eastAsia"/>
                <w:sz w:val="24"/>
                <w:szCs w:val="24"/>
              </w:rPr>
              <w:t>会计师事务所出具的2</w:t>
            </w:r>
            <w:r>
              <w:rPr>
                <w:rFonts w:hAnsi="宋体" w:cs="Arial"/>
                <w:sz w:val="24"/>
                <w:szCs w:val="24"/>
              </w:rPr>
              <w:t>021</w:t>
            </w:r>
            <w:r>
              <w:rPr>
                <w:rFonts w:hAnsi="宋体" w:cs="Arial" w:hint="eastAsia"/>
                <w:sz w:val="24"/>
                <w:szCs w:val="24"/>
              </w:rPr>
              <w:t>年度财务审计报告，或银行出具的资信证明。</w:t>
            </w:r>
          </w:p>
        </w:tc>
        <w:tc>
          <w:tcPr>
            <w:tcW w:w="788" w:type="pct"/>
            <w:tcBorders>
              <w:top w:val="outset" w:sz="6" w:space="0" w:color="111111"/>
              <w:left w:val="outset" w:sz="6" w:space="0" w:color="111111"/>
              <w:bottom w:val="outset" w:sz="6" w:space="0" w:color="111111"/>
              <w:right w:val="outset" w:sz="6" w:space="0" w:color="111111"/>
            </w:tcBorders>
            <w:vAlign w:val="center"/>
          </w:tcPr>
          <w:p w14:paraId="3598A882" w14:textId="77777777" w:rsidR="00EB240A" w:rsidRDefault="000B5E78">
            <w:pPr>
              <w:spacing w:line="360" w:lineRule="auto"/>
              <w:jc w:val="center"/>
              <w:rPr>
                <w:rFonts w:ascii="宋体" w:hAnsi="宋体"/>
                <w:sz w:val="24"/>
              </w:rPr>
            </w:pPr>
            <w:r>
              <w:rPr>
                <w:rFonts w:ascii="宋体" w:hAnsi="宋体"/>
                <w:sz w:val="24"/>
              </w:rPr>
              <w:t>□通过</w:t>
            </w:r>
          </w:p>
          <w:p w14:paraId="3C85458A" w14:textId="77777777" w:rsidR="00EB240A" w:rsidRDefault="000B5E78">
            <w:pPr>
              <w:spacing w:line="360" w:lineRule="auto"/>
              <w:jc w:val="center"/>
              <w:rPr>
                <w:rFonts w:ascii="宋体" w:hAnsi="宋体"/>
                <w:sz w:val="24"/>
              </w:rPr>
            </w:pPr>
            <w:r>
              <w:rPr>
                <w:rFonts w:ascii="宋体" w:hAnsi="宋体"/>
                <w:sz w:val="24"/>
              </w:rPr>
              <w:t>□不通过</w:t>
            </w:r>
          </w:p>
        </w:tc>
      </w:tr>
      <w:tr w:rsidR="00EB240A" w14:paraId="28DEF4F3" w14:textId="77777777">
        <w:trPr>
          <w:jc w:val="center"/>
        </w:trPr>
        <w:tc>
          <w:tcPr>
            <w:tcW w:w="531" w:type="pct"/>
            <w:vMerge/>
            <w:tcBorders>
              <w:left w:val="outset" w:sz="6" w:space="0" w:color="111111"/>
              <w:right w:val="outset" w:sz="6" w:space="0" w:color="111111"/>
            </w:tcBorders>
            <w:vAlign w:val="center"/>
          </w:tcPr>
          <w:p w14:paraId="52914A8D" w14:textId="77777777" w:rsidR="00EB240A" w:rsidRDefault="00EB240A">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2AE5F544" w14:textId="77777777" w:rsidR="00EB240A" w:rsidRDefault="000B5E78">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-4社会保障资金缴纳记录</w:t>
            </w:r>
          </w:p>
          <w:p w14:paraId="52FEF6B6" w14:textId="77777777" w:rsidR="00EB240A" w:rsidRDefault="000B5E78">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日前六个月内任意一个月的社会保障金缴纳记录（银行缴费单据或社保机构出具的证明）复印件，不需要缴纳社会保障资金的</w:t>
            </w:r>
            <w:r>
              <w:rPr>
                <w:rFonts w:hAnsi="宋体" w:hint="eastAsia"/>
                <w:color w:val="000000"/>
                <w:sz w:val="24"/>
              </w:rPr>
              <w:t>报价</w:t>
            </w:r>
            <w:r>
              <w:rPr>
                <w:rFonts w:hAnsi="宋体" w:cs="Arial" w:hint="eastAsia"/>
                <w:sz w:val="24"/>
                <w:szCs w:val="24"/>
              </w:rPr>
              <w:t>人，应提供相应文件（复印件）证明其不需要缴纳社会保障资金，上述材料加盖公章。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1A4B8920" w14:textId="77777777" w:rsidR="00EB240A" w:rsidRDefault="000B5E78">
            <w:pPr>
              <w:spacing w:line="360" w:lineRule="auto"/>
              <w:jc w:val="center"/>
              <w:rPr>
                <w:rFonts w:ascii="宋体" w:hAnsi="宋体"/>
                <w:sz w:val="24"/>
              </w:rPr>
            </w:pPr>
            <w:r>
              <w:rPr>
                <w:rFonts w:ascii="宋体" w:hAnsi="宋体"/>
                <w:sz w:val="24"/>
              </w:rPr>
              <w:t>□通过</w:t>
            </w:r>
          </w:p>
          <w:p w14:paraId="5ED83E68" w14:textId="77777777" w:rsidR="00EB240A" w:rsidRDefault="000B5E78">
            <w:pPr>
              <w:spacing w:line="360" w:lineRule="auto"/>
              <w:jc w:val="center"/>
              <w:rPr>
                <w:rFonts w:ascii="宋体" w:hAnsi="宋体"/>
                <w:sz w:val="24"/>
              </w:rPr>
            </w:pPr>
            <w:r>
              <w:rPr>
                <w:rFonts w:ascii="宋体" w:hAnsi="宋体"/>
                <w:sz w:val="24"/>
              </w:rPr>
              <w:t>□不通过</w:t>
            </w:r>
          </w:p>
        </w:tc>
      </w:tr>
      <w:tr w:rsidR="00EB240A" w14:paraId="4D0A7362" w14:textId="77777777">
        <w:trPr>
          <w:jc w:val="center"/>
        </w:trPr>
        <w:tc>
          <w:tcPr>
            <w:tcW w:w="531" w:type="pct"/>
            <w:vMerge/>
            <w:tcBorders>
              <w:left w:val="outset" w:sz="6" w:space="0" w:color="111111"/>
              <w:right w:val="outset" w:sz="6" w:space="0" w:color="111111"/>
            </w:tcBorders>
            <w:vAlign w:val="center"/>
          </w:tcPr>
          <w:p w14:paraId="0C67C79A" w14:textId="77777777" w:rsidR="00EB240A" w:rsidRDefault="00EB240A">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046110B4" w14:textId="77777777" w:rsidR="00EB240A" w:rsidRDefault="000B5E78">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-5履行合同所必需的设备和专业技术能力。</w:t>
            </w:r>
          </w:p>
          <w:p w14:paraId="1ACA6DE2" w14:textId="77777777" w:rsidR="00EB240A" w:rsidRDefault="000B5E78">
            <w:pPr>
              <w:pStyle w:val="af0"/>
              <w:tabs>
                <w:tab w:val="left" w:pos="456"/>
              </w:tabs>
              <w:snapToGrid w:val="0"/>
              <w:spacing w:line="360" w:lineRule="auto"/>
              <w:jc w:val="left"/>
              <w:rPr>
                <w:rFonts w:hAnsi="宋体" w:cs="Arial"/>
                <w:sz w:val="24"/>
                <w:szCs w:val="24"/>
              </w:rPr>
            </w:pPr>
            <w:r>
              <w:rPr>
                <w:rFonts w:hAnsi="宋体" w:cs="Arial" w:hint="eastAsia"/>
                <w:sz w:val="24"/>
                <w:szCs w:val="24"/>
              </w:rPr>
              <w:t>如有，提供证明材料加盖公章。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62E63C2F" w14:textId="77777777" w:rsidR="00EB240A" w:rsidRDefault="000B5E78">
            <w:pPr>
              <w:spacing w:line="360" w:lineRule="auto"/>
              <w:jc w:val="center"/>
              <w:rPr>
                <w:rFonts w:ascii="宋体" w:hAnsi="宋体"/>
                <w:sz w:val="24"/>
              </w:rPr>
            </w:pPr>
            <w:r>
              <w:rPr>
                <w:rFonts w:ascii="宋体" w:hAnsi="宋体"/>
                <w:sz w:val="24"/>
              </w:rPr>
              <w:t>□通过</w:t>
            </w:r>
          </w:p>
          <w:p w14:paraId="359FC30C" w14:textId="77777777" w:rsidR="00EB240A" w:rsidRDefault="000B5E78">
            <w:pPr>
              <w:spacing w:line="360" w:lineRule="auto"/>
              <w:jc w:val="center"/>
              <w:rPr>
                <w:rFonts w:ascii="宋体" w:hAnsi="宋体"/>
                <w:sz w:val="24"/>
              </w:rPr>
            </w:pPr>
            <w:r>
              <w:rPr>
                <w:rFonts w:ascii="宋体" w:hAnsi="宋体"/>
                <w:sz w:val="24"/>
              </w:rPr>
              <w:t>□不通过</w:t>
            </w:r>
          </w:p>
        </w:tc>
      </w:tr>
      <w:tr w:rsidR="00EB240A" w14:paraId="6B735DFD" w14:textId="77777777">
        <w:trPr>
          <w:jc w:val="center"/>
        </w:trPr>
        <w:tc>
          <w:tcPr>
            <w:tcW w:w="531" w:type="pct"/>
            <w:vMerge/>
            <w:tcBorders>
              <w:left w:val="outset" w:sz="6" w:space="0" w:color="111111"/>
              <w:right w:val="outset" w:sz="6" w:space="0" w:color="111111"/>
            </w:tcBorders>
            <w:vAlign w:val="center"/>
          </w:tcPr>
          <w:p w14:paraId="24F95025" w14:textId="77777777" w:rsidR="00EB240A" w:rsidRDefault="00EB240A">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0B84513E" w14:textId="77777777" w:rsidR="00EB240A" w:rsidRDefault="000B5E78">
            <w:pPr>
              <w:tabs>
                <w:tab w:val="left" w:pos="5580"/>
              </w:tabs>
              <w:spacing w:line="360" w:lineRule="auto"/>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5</w:t>
            </w:r>
            <w:r>
              <w:rPr>
                <w:rFonts w:ascii="宋体" w:hAnsi="宋体" w:hint="eastAsia"/>
                <w:b/>
                <w:bCs/>
                <w:color w:val="000000"/>
                <w:sz w:val="24"/>
              </w:rPr>
              <w:t>-6近三年经营活动中无重大违法记录声明</w:t>
            </w:r>
          </w:p>
          <w:p w14:paraId="6E2D7B08" w14:textId="77777777" w:rsidR="00EB240A" w:rsidRDefault="000B5E78">
            <w:pPr>
              <w:tabs>
                <w:tab w:val="left" w:pos="5580"/>
              </w:tabs>
              <w:spacing w:line="360" w:lineRule="auto"/>
              <w:rPr>
                <w:rFonts w:ascii="宋体" w:hAnsi="宋体"/>
                <w:color w:val="000000"/>
                <w:sz w:val="24"/>
              </w:rPr>
            </w:pPr>
            <w:r>
              <w:rPr>
                <w:rFonts w:hAnsi="宋体" w:cs="Arial" w:hint="eastAsia"/>
                <w:sz w:val="24"/>
              </w:rPr>
              <w:t>提供文件要求的承诺书。</w:t>
            </w:r>
          </w:p>
        </w:tc>
        <w:tc>
          <w:tcPr>
            <w:tcW w:w="788" w:type="pct"/>
            <w:tcBorders>
              <w:top w:val="outset" w:sz="6" w:space="0" w:color="111111"/>
              <w:left w:val="outset" w:sz="6" w:space="0" w:color="111111"/>
              <w:bottom w:val="outset" w:sz="6" w:space="0" w:color="111111"/>
              <w:right w:val="outset" w:sz="6" w:space="0" w:color="111111"/>
            </w:tcBorders>
            <w:vAlign w:val="center"/>
          </w:tcPr>
          <w:p w14:paraId="61D5D4FF" w14:textId="77777777" w:rsidR="00EB240A" w:rsidRDefault="000B5E78">
            <w:pPr>
              <w:spacing w:line="360" w:lineRule="auto"/>
              <w:jc w:val="center"/>
              <w:rPr>
                <w:rFonts w:ascii="宋体" w:hAnsi="宋体"/>
                <w:sz w:val="24"/>
              </w:rPr>
            </w:pPr>
            <w:r>
              <w:rPr>
                <w:rFonts w:ascii="宋体" w:hAnsi="宋体"/>
                <w:sz w:val="24"/>
              </w:rPr>
              <w:t>□通过</w:t>
            </w:r>
          </w:p>
          <w:p w14:paraId="63591479" w14:textId="77777777" w:rsidR="00EB240A" w:rsidRDefault="000B5E78">
            <w:pPr>
              <w:spacing w:line="360" w:lineRule="auto"/>
              <w:jc w:val="center"/>
              <w:rPr>
                <w:rFonts w:ascii="宋体" w:hAnsi="宋体"/>
                <w:sz w:val="24"/>
              </w:rPr>
            </w:pPr>
            <w:r>
              <w:rPr>
                <w:rFonts w:ascii="宋体" w:hAnsi="宋体"/>
                <w:sz w:val="24"/>
              </w:rPr>
              <w:t>□不通过</w:t>
            </w:r>
          </w:p>
        </w:tc>
      </w:tr>
      <w:tr w:rsidR="00EB240A" w14:paraId="1ED7785D" w14:textId="77777777">
        <w:trPr>
          <w:jc w:val="center"/>
        </w:trPr>
        <w:tc>
          <w:tcPr>
            <w:tcW w:w="531" w:type="pct"/>
            <w:vMerge/>
            <w:tcBorders>
              <w:left w:val="outset" w:sz="6" w:space="0" w:color="111111"/>
              <w:right w:val="outset" w:sz="6" w:space="0" w:color="111111"/>
            </w:tcBorders>
            <w:vAlign w:val="center"/>
          </w:tcPr>
          <w:p w14:paraId="43E9B2AA" w14:textId="77777777" w:rsidR="00EB240A" w:rsidRDefault="00EB240A">
            <w:pPr>
              <w:spacing w:line="360" w:lineRule="auto"/>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7777F20E" w14:textId="77777777" w:rsidR="00EB240A" w:rsidRDefault="000B5E78">
            <w:pPr>
              <w:tabs>
                <w:tab w:val="left" w:pos="5580"/>
              </w:tabs>
              <w:spacing w:line="360" w:lineRule="auto"/>
              <w:rPr>
                <w:rFonts w:ascii="宋体" w:hAnsi="宋体"/>
                <w:b/>
                <w:bCs/>
                <w:color w:val="000000"/>
                <w:sz w:val="24"/>
              </w:rPr>
            </w:pPr>
            <w:r>
              <w:rPr>
                <w:rFonts w:ascii="宋体" w:hAnsi="宋体" w:cs="Arial" w:hint="eastAsia"/>
                <w:b/>
                <w:bCs/>
                <w:sz w:val="24"/>
              </w:rPr>
              <w:t>未按比选文件实质响应的其他内容。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4F8DFC2B" w14:textId="77777777" w:rsidR="00EB240A" w:rsidRDefault="000B5E78">
            <w:pPr>
              <w:spacing w:line="360" w:lineRule="auto"/>
              <w:jc w:val="center"/>
              <w:rPr>
                <w:rFonts w:ascii="宋体" w:hAnsi="宋体"/>
                <w:sz w:val="24"/>
              </w:rPr>
            </w:pPr>
            <w:r>
              <w:rPr>
                <w:rFonts w:ascii="宋体" w:hAnsi="宋体"/>
                <w:sz w:val="24"/>
              </w:rPr>
              <w:t>□通过</w:t>
            </w:r>
          </w:p>
          <w:p w14:paraId="150FEBD8" w14:textId="77777777" w:rsidR="00EB240A" w:rsidRDefault="000B5E78">
            <w:pPr>
              <w:spacing w:line="360" w:lineRule="auto"/>
              <w:jc w:val="center"/>
              <w:rPr>
                <w:rFonts w:ascii="宋体" w:hAnsi="宋体"/>
                <w:sz w:val="24"/>
              </w:rPr>
            </w:pPr>
            <w:r>
              <w:rPr>
                <w:rFonts w:ascii="宋体" w:hAnsi="宋体"/>
                <w:sz w:val="24"/>
              </w:rPr>
              <w:t>□不通过</w:t>
            </w:r>
          </w:p>
        </w:tc>
      </w:tr>
    </w:tbl>
    <w:p w14:paraId="4B3158C8" w14:textId="77777777" w:rsidR="00EB240A" w:rsidRDefault="000B5E78">
      <w:pPr>
        <w:pStyle w:val="31"/>
        <w:spacing w:after="0" w:line="360" w:lineRule="auto"/>
        <w:ind w:left="487" w:hangingChars="202" w:hanging="487"/>
        <w:rPr>
          <w:rFonts w:ascii="宋体" w:hAnsi="宋体"/>
          <w:b/>
          <w:bCs/>
          <w:sz w:val="24"/>
          <w:szCs w:val="24"/>
          <w:shd w:val="pct10" w:color="auto" w:fill="FFFFFF"/>
        </w:rPr>
      </w:pPr>
      <w:r>
        <w:rPr>
          <w:rFonts w:ascii="宋体" w:hAnsi="宋体" w:hint="eastAsia"/>
          <w:b/>
          <w:bCs/>
          <w:sz w:val="24"/>
          <w:szCs w:val="24"/>
          <w:shd w:val="pct10" w:color="auto" w:fill="FFFFFF"/>
        </w:rPr>
        <w:t>注：供应商必须严格按照其内容及序列要求在响应文件中对应如实提供，对资格性证明文件的任何缺漏和不符合项将会直接导致无效响应！</w:t>
      </w:r>
    </w:p>
    <w:p w14:paraId="3F27D80F" w14:textId="77777777" w:rsidR="00EB240A" w:rsidRDefault="00EB240A">
      <w:pPr>
        <w:pStyle w:val="31"/>
        <w:spacing w:after="0" w:line="360" w:lineRule="auto"/>
        <w:ind w:left="485" w:hangingChars="202" w:hanging="485"/>
        <w:rPr>
          <w:rFonts w:ascii="宋体" w:hAnsi="宋体"/>
          <w:sz w:val="24"/>
          <w:szCs w:val="24"/>
        </w:rPr>
      </w:pPr>
    </w:p>
    <w:p w14:paraId="76988466" w14:textId="77777777" w:rsidR="00EB240A" w:rsidRDefault="000B5E78">
      <w:pPr>
        <w:pStyle w:val="40"/>
        <w:keepNext/>
        <w:tabs>
          <w:tab w:val="left" w:pos="851"/>
        </w:tabs>
        <w:spacing w:before="0" w:after="0"/>
        <w:jc w:val="center"/>
        <w:rPr>
          <w:rFonts w:ascii="宋体" w:hAnsi="宋体"/>
          <w:b/>
          <w:bCs/>
          <w:szCs w:val="24"/>
        </w:rPr>
      </w:pPr>
      <w:r>
        <w:rPr>
          <w:rFonts w:ascii="宋体" w:hAnsi="宋体" w:hint="eastAsia"/>
          <w:b/>
          <w:bCs/>
          <w:szCs w:val="24"/>
        </w:rPr>
        <w:t>符合性自查表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1264"/>
        <w:gridCol w:w="5790"/>
        <w:gridCol w:w="2193"/>
      </w:tblGrid>
      <w:tr w:rsidR="00EB240A" w14:paraId="7C13D26C" w14:textId="77777777">
        <w:trPr>
          <w:trHeight w:val="20"/>
          <w:jc w:val="center"/>
        </w:trPr>
        <w:tc>
          <w:tcPr>
            <w:tcW w:w="683" w:type="pct"/>
            <w:tcBorders>
              <w:top w:val="outset" w:sz="6" w:space="0" w:color="111111"/>
              <w:left w:val="outset" w:sz="6" w:space="0" w:color="111111"/>
              <w:bottom w:val="outset" w:sz="6" w:space="0" w:color="111111"/>
              <w:right w:val="outset" w:sz="6" w:space="0" w:color="111111"/>
            </w:tcBorders>
            <w:vAlign w:val="center"/>
          </w:tcPr>
          <w:p w14:paraId="541C2BCC" w14:textId="77777777" w:rsidR="00EB240A" w:rsidRDefault="000B5E78">
            <w:pPr>
              <w:spacing w:line="360" w:lineRule="auto"/>
              <w:jc w:val="center"/>
              <w:rPr>
                <w:rFonts w:ascii="宋体" w:hAnsi="宋体" w:cs="宋体"/>
                <w:sz w:val="24"/>
              </w:rPr>
            </w:pPr>
            <w:r>
              <w:rPr>
                <w:rStyle w:val="aff1"/>
                <w:rFonts w:ascii="宋体" w:hAnsi="宋体"/>
                <w:sz w:val="24"/>
              </w:rPr>
              <w:t>评审内容</w:t>
            </w:r>
          </w:p>
        </w:tc>
        <w:tc>
          <w:tcPr>
            <w:tcW w:w="3131" w:type="pct"/>
            <w:tcBorders>
              <w:top w:val="outset" w:sz="6" w:space="0" w:color="111111"/>
              <w:left w:val="outset" w:sz="6" w:space="0" w:color="111111"/>
              <w:bottom w:val="outset" w:sz="6" w:space="0" w:color="111111"/>
              <w:right w:val="outset" w:sz="6" w:space="0" w:color="111111"/>
            </w:tcBorders>
            <w:vAlign w:val="center"/>
          </w:tcPr>
          <w:p w14:paraId="57C91CEE" w14:textId="77777777" w:rsidR="00EB240A" w:rsidRDefault="000B5E78">
            <w:pPr>
              <w:spacing w:line="360" w:lineRule="auto"/>
              <w:jc w:val="center"/>
              <w:rPr>
                <w:rFonts w:ascii="宋体" w:hAnsi="宋体"/>
                <w:sz w:val="24"/>
              </w:rPr>
            </w:pPr>
            <w:r>
              <w:rPr>
                <w:rFonts w:ascii="宋体" w:hAnsi="宋体" w:hint="eastAsia"/>
                <w:sz w:val="24"/>
              </w:rPr>
              <w:t>自查内容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5967BEE9" w14:textId="77777777" w:rsidR="00EB240A" w:rsidRDefault="000B5E78">
            <w:pPr>
              <w:spacing w:line="360" w:lineRule="auto"/>
              <w:jc w:val="center"/>
              <w:rPr>
                <w:rFonts w:ascii="宋体" w:hAnsi="宋体" w:cs="宋体"/>
                <w:sz w:val="24"/>
              </w:rPr>
            </w:pPr>
            <w:r>
              <w:rPr>
                <w:rStyle w:val="aff1"/>
                <w:rFonts w:ascii="宋体" w:hAnsi="宋体"/>
                <w:sz w:val="24"/>
              </w:rPr>
              <w:t>自查结论</w:t>
            </w:r>
          </w:p>
        </w:tc>
      </w:tr>
      <w:tr w:rsidR="00EB240A" w14:paraId="4F0DAF0C" w14:textId="77777777">
        <w:trPr>
          <w:trHeight w:val="172"/>
          <w:jc w:val="center"/>
        </w:trPr>
        <w:tc>
          <w:tcPr>
            <w:tcW w:w="683" w:type="pct"/>
            <w:vMerge w:val="restart"/>
            <w:tcBorders>
              <w:top w:val="outset" w:sz="6" w:space="0" w:color="111111"/>
              <w:left w:val="outset" w:sz="6" w:space="0" w:color="111111"/>
              <w:right w:val="outset" w:sz="6" w:space="0" w:color="111111"/>
            </w:tcBorders>
            <w:vAlign w:val="center"/>
          </w:tcPr>
          <w:p w14:paraId="1F7C7B03" w14:textId="77777777" w:rsidR="00EB240A" w:rsidRDefault="000B5E78">
            <w:pPr>
              <w:pStyle w:val="af9"/>
              <w:spacing w:before="0" w:beforeAutospacing="0" w:after="0" w:afterAutospacing="0" w:line="360" w:lineRule="auto"/>
              <w:jc w:val="center"/>
              <w:rPr>
                <w:rStyle w:val="aff1"/>
              </w:rPr>
            </w:pPr>
            <w:r>
              <w:t>符合性审查</w:t>
            </w:r>
          </w:p>
        </w:tc>
        <w:tc>
          <w:tcPr>
            <w:tcW w:w="3131" w:type="pct"/>
            <w:tcBorders>
              <w:top w:val="outset" w:sz="6" w:space="0" w:color="111111"/>
              <w:left w:val="outset" w:sz="6" w:space="0" w:color="111111"/>
              <w:bottom w:val="outset" w:sz="6" w:space="0" w:color="111111"/>
              <w:right w:val="outset" w:sz="6" w:space="0" w:color="111111"/>
            </w:tcBorders>
            <w:vAlign w:val="center"/>
          </w:tcPr>
          <w:p w14:paraId="0587ECA6" w14:textId="77777777" w:rsidR="00EB240A" w:rsidRDefault="000B5E78">
            <w:pPr>
              <w:spacing w:line="360" w:lineRule="auto"/>
              <w:rPr>
                <w:rStyle w:val="aff1"/>
                <w:rFonts w:ascii="宋体" w:hAnsi="宋体"/>
                <w:sz w:val="24"/>
              </w:rPr>
            </w:pPr>
            <w:r>
              <w:rPr>
                <w:rFonts w:ascii="宋体" w:hAnsi="宋体" w:hint="eastAsia"/>
                <w:sz w:val="24"/>
              </w:rPr>
              <w:t>响应文件有效期满足比选文件要求（90天）</w:t>
            </w:r>
          </w:p>
        </w:tc>
        <w:tc>
          <w:tcPr>
            <w:tcW w:w="1186" w:type="pct"/>
            <w:tcBorders>
              <w:top w:val="outset" w:sz="6" w:space="0" w:color="111111"/>
              <w:left w:val="outset" w:sz="6" w:space="0" w:color="111111"/>
              <w:bottom w:val="outset" w:sz="6" w:space="0" w:color="111111"/>
              <w:right w:val="outset" w:sz="6" w:space="0" w:color="111111"/>
            </w:tcBorders>
            <w:vAlign w:val="center"/>
          </w:tcPr>
          <w:p w14:paraId="4A8E4584" w14:textId="77777777" w:rsidR="00EB240A" w:rsidRDefault="000B5E78">
            <w:pPr>
              <w:spacing w:line="360" w:lineRule="auto"/>
              <w:rPr>
                <w:rFonts w:ascii="宋体" w:hAnsi="宋体"/>
                <w:sz w:val="24"/>
              </w:rPr>
            </w:pPr>
            <w:r>
              <w:rPr>
                <w:rFonts w:ascii="宋体" w:hAnsi="宋体"/>
                <w:sz w:val="24"/>
              </w:rPr>
              <w:t>□通过 □不通过</w:t>
            </w:r>
          </w:p>
        </w:tc>
      </w:tr>
      <w:tr w:rsidR="00EB240A" w14:paraId="28E8E2FB" w14:textId="77777777">
        <w:trPr>
          <w:trHeight w:val="20"/>
          <w:jc w:val="center"/>
        </w:trPr>
        <w:tc>
          <w:tcPr>
            <w:tcW w:w="683" w:type="pct"/>
            <w:vMerge/>
            <w:tcBorders>
              <w:left w:val="outset" w:sz="6" w:space="0" w:color="111111"/>
              <w:right w:val="outset" w:sz="6" w:space="0" w:color="111111"/>
            </w:tcBorders>
            <w:vAlign w:val="center"/>
          </w:tcPr>
          <w:p w14:paraId="5B012DE2" w14:textId="77777777" w:rsidR="00EB240A" w:rsidRDefault="00EB240A">
            <w:pPr>
              <w:pStyle w:val="af9"/>
              <w:spacing w:before="0" w:beforeAutospacing="0" w:after="0" w:afterAutospacing="0" w:line="360" w:lineRule="auto"/>
              <w:jc w:val="center"/>
            </w:pPr>
          </w:p>
        </w:tc>
        <w:tc>
          <w:tcPr>
            <w:tcW w:w="3131" w:type="pct"/>
            <w:tcBorders>
              <w:top w:val="outset" w:sz="6" w:space="0" w:color="111111"/>
              <w:left w:val="outset" w:sz="6" w:space="0" w:color="111111"/>
              <w:bottom w:val="outset" w:sz="6" w:space="0" w:color="111111"/>
              <w:right w:val="outset" w:sz="6" w:space="0" w:color="111111"/>
            </w:tcBorders>
            <w:vAlign w:val="center"/>
          </w:tcPr>
          <w:p w14:paraId="574A1EBA" w14:textId="77777777" w:rsidR="00EB240A" w:rsidRDefault="000B5E78">
            <w:pPr>
              <w:spacing w:line="360" w:lineRule="auto"/>
              <w:rPr>
                <w:rFonts w:ascii="宋体" w:hAnsi="宋体"/>
                <w:sz w:val="24"/>
              </w:rPr>
            </w:pPr>
            <w:r>
              <w:rPr>
                <w:rFonts w:ascii="宋体" w:hAnsi="宋体" w:hint="eastAsia"/>
                <w:sz w:val="24"/>
              </w:rPr>
              <w:t>按比选文件要求交纳比选保证金；</w:t>
            </w:r>
          </w:p>
        </w:tc>
        <w:tc>
          <w:tcPr>
            <w:tcW w:w="1186" w:type="pct"/>
            <w:tcBorders>
              <w:top w:val="outset" w:sz="6" w:space="0" w:color="111111"/>
              <w:left w:val="outset" w:sz="6" w:space="0" w:color="111111"/>
              <w:bottom w:val="outset" w:sz="6" w:space="0" w:color="111111"/>
              <w:right w:val="outset" w:sz="6" w:space="0" w:color="111111"/>
            </w:tcBorders>
            <w:vAlign w:val="center"/>
          </w:tcPr>
          <w:p w14:paraId="5189A76D" w14:textId="77777777" w:rsidR="00EB240A" w:rsidRDefault="000B5E78">
            <w:pPr>
              <w:spacing w:line="360" w:lineRule="auto"/>
              <w:rPr>
                <w:rFonts w:ascii="宋体" w:hAnsi="宋体" w:cs="宋体"/>
                <w:sz w:val="24"/>
              </w:rPr>
            </w:pPr>
            <w:r>
              <w:rPr>
                <w:rFonts w:ascii="宋体" w:hAnsi="宋体"/>
                <w:sz w:val="24"/>
              </w:rPr>
              <w:t>□通过 □不通过</w:t>
            </w:r>
          </w:p>
        </w:tc>
      </w:tr>
      <w:tr w:rsidR="00EB240A" w14:paraId="2FF19C34" w14:textId="77777777">
        <w:trPr>
          <w:trHeight w:val="20"/>
          <w:jc w:val="center"/>
        </w:trPr>
        <w:tc>
          <w:tcPr>
            <w:tcW w:w="683" w:type="pct"/>
            <w:vMerge/>
            <w:tcBorders>
              <w:left w:val="outset" w:sz="6" w:space="0" w:color="111111"/>
              <w:right w:val="outset" w:sz="6" w:space="0" w:color="111111"/>
            </w:tcBorders>
            <w:vAlign w:val="center"/>
          </w:tcPr>
          <w:p w14:paraId="09587D9F" w14:textId="77777777" w:rsidR="00EB240A" w:rsidRDefault="00EB240A">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22D7E659" w14:textId="77777777" w:rsidR="00EB240A" w:rsidRDefault="000B5E78">
            <w:pPr>
              <w:spacing w:line="360" w:lineRule="auto"/>
              <w:rPr>
                <w:rFonts w:ascii="宋体" w:hAnsi="宋体"/>
                <w:sz w:val="24"/>
              </w:rPr>
            </w:pPr>
            <w:r>
              <w:rPr>
                <w:rFonts w:ascii="宋体" w:hAnsi="宋体" w:hint="eastAsia"/>
                <w:sz w:val="24"/>
              </w:rPr>
              <w:t>按响应文件格式要求对响应文件签署、盖章</w:t>
            </w:r>
          </w:p>
        </w:tc>
        <w:tc>
          <w:tcPr>
            <w:tcW w:w="1186" w:type="pct"/>
            <w:tcBorders>
              <w:top w:val="outset" w:sz="6" w:space="0" w:color="111111"/>
              <w:left w:val="outset" w:sz="6" w:space="0" w:color="111111"/>
              <w:bottom w:val="outset" w:sz="6" w:space="0" w:color="111111"/>
              <w:right w:val="outset" w:sz="6" w:space="0" w:color="111111"/>
            </w:tcBorders>
            <w:vAlign w:val="center"/>
          </w:tcPr>
          <w:p w14:paraId="4FACB6E7" w14:textId="77777777" w:rsidR="00EB240A" w:rsidRDefault="000B5E78">
            <w:pPr>
              <w:spacing w:line="360" w:lineRule="auto"/>
              <w:rPr>
                <w:rFonts w:ascii="宋体" w:hAnsi="宋体" w:cs="宋体"/>
                <w:sz w:val="24"/>
              </w:rPr>
            </w:pPr>
            <w:r>
              <w:rPr>
                <w:rFonts w:ascii="宋体" w:hAnsi="宋体"/>
                <w:sz w:val="24"/>
              </w:rPr>
              <w:t>□通过 □不通过</w:t>
            </w:r>
          </w:p>
        </w:tc>
      </w:tr>
      <w:tr w:rsidR="00EB240A" w14:paraId="7B18F9D0" w14:textId="77777777">
        <w:trPr>
          <w:trHeight w:val="20"/>
          <w:jc w:val="center"/>
        </w:trPr>
        <w:tc>
          <w:tcPr>
            <w:tcW w:w="683" w:type="pct"/>
            <w:vMerge/>
            <w:tcBorders>
              <w:left w:val="outset" w:sz="6" w:space="0" w:color="111111"/>
              <w:right w:val="outset" w:sz="6" w:space="0" w:color="111111"/>
            </w:tcBorders>
            <w:vAlign w:val="center"/>
          </w:tcPr>
          <w:p w14:paraId="63023A06" w14:textId="77777777" w:rsidR="00EB240A" w:rsidRDefault="00EB240A">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6778EECA" w14:textId="77777777" w:rsidR="00EB240A" w:rsidRDefault="000B5E78">
            <w:pPr>
              <w:spacing w:line="360" w:lineRule="auto"/>
              <w:rPr>
                <w:rFonts w:ascii="宋体" w:hAnsi="宋体"/>
                <w:sz w:val="24"/>
              </w:rPr>
            </w:pPr>
            <w:r>
              <w:rPr>
                <w:rFonts w:ascii="宋体" w:hAnsi="宋体" w:hint="eastAsia"/>
                <w:sz w:val="24"/>
              </w:rPr>
              <w:t>对第四章“服务需求一览表及技术规格”的响应满足比选文件要求，无偏离</w:t>
            </w:r>
          </w:p>
        </w:tc>
        <w:tc>
          <w:tcPr>
            <w:tcW w:w="1186" w:type="pct"/>
            <w:tcBorders>
              <w:top w:val="outset" w:sz="6" w:space="0" w:color="111111"/>
              <w:left w:val="outset" w:sz="6" w:space="0" w:color="111111"/>
              <w:bottom w:val="outset" w:sz="6" w:space="0" w:color="111111"/>
              <w:right w:val="outset" w:sz="6" w:space="0" w:color="111111"/>
            </w:tcBorders>
            <w:vAlign w:val="center"/>
          </w:tcPr>
          <w:p w14:paraId="256DA9D4" w14:textId="77777777" w:rsidR="00EB240A" w:rsidRDefault="000B5E78">
            <w:pPr>
              <w:spacing w:line="360" w:lineRule="auto"/>
              <w:rPr>
                <w:rFonts w:ascii="宋体" w:hAnsi="宋体" w:cs="宋体"/>
                <w:sz w:val="24"/>
              </w:rPr>
            </w:pPr>
            <w:r>
              <w:rPr>
                <w:rFonts w:ascii="宋体" w:hAnsi="宋体"/>
                <w:sz w:val="24"/>
              </w:rPr>
              <w:t>□通过 □不通过</w:t>
            </w:r>
          </w:p>
        </w:tc>
      </w:tr>
      <w:tr w:rsidR="00EB240A" w14:paraId="28FCD60C" w14:textId="77777777">
        <w:trPr>
          <w:trHeight w:val="20"/>
          <w:jc w:val="center"/>
        </w:trPr>
        <w:tc>
          <w:tcPr>
            <w:tcW w:w="683" w:type="pct"/>
            <w:vMerge/>
            <w:tcBorders>
              <w:left w:val="outset" w:sz="6" w:space="0" w:color="111111"/>
              <w:right w:val="outset" w:sz="6" w:space="0" w:color="111111"/>
            </w:tcBorders>
            <w:vAlign w:val="center"/>
          </w:tcPr>
          <w:p w14:paraId="08348B90" w14:textId="77777777" w:rsidR="00EB240A" w:rsidRDefault="00EB240A">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62DAD579" w14:textId="77777777" w:rsidR="00EB240A" w:rsidRDefault="000B5E78">
            <w:pPr>
              <w:spacing w:line="360" w:lineRule="auto"/>
              <w:rPr>
                <w:rFonts w:ascii="宋体" w:hAnsi="宋体"/>
                <w:sz w:val="24"/>
              </w:rPr>
            </w:pPr>
            <w:r>
              <w:rPr>
                <w:rFonts w:ascii="宋体" w:hAnsi="宋体" w:cs="Arial" w:hint="eastAsia"/>
                <w:b/>
                <w:bCs/>
                <w:sz w:val="24"/>
              </w:rPr>
              <w:t>未按比选文件实质响应的其他内容。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003C6BB6" w14:textId="77777777" w:rsidR="00EB240A" w:rsidRDefault="000B5E78">
            <w:pPr>
              <w:spacing w:line="360" w:lineRule="auto"/>
              <w:rPr>
                <w:rFonts w:ascii="宋体" w:hAnsi="宋体"/>
                <w:sz w:val="24"/>
              </w:rPr>
            </w:pPr>
            <w:r>
              <w:rPr>
                <w:rFonts w:ascii="宋体" w:hAnsi="宋体"/>
                <w:sz w:val="24"/>
              </w:rPr>
              <w:t>□通过 □不通过</w:t>
            </w:r>
          </w:p>
        </w:tc>
      </w:tr>
    </w:tbl>
    <w:p w14:paraId="06AC554B" w14:textId="77777777" w:rsidR="00EB240A" w:rsidRDefault="000B5E78">
      <w:pPr>
        <w:pStyle w:val="a2"/>
        <w:spacing w:line="360" w:lineRule="auto"/>
        <w:ind w:firstLine="0"/>
        <w:rPr>
          <w:rFonts w:hAnsi="宋体"/>
          <w:b/>
          <w:bCs/>
          <w:szCs w:val="24"/>
          <w:highlight w:val="yellow"/>
          <w:shd w:val="pct10" w:color="auto" w:fill="FFFFFF"/>
        </w:rPr>
      </w:pPr>
      <w:r>
        <w:rPr>
          <w:rFonts w:hAnsi="宋体" w:hint="eastAsia"/>
          <w:b/>
          <w:bCs/>
          <w:szCs w:val="24"/>
          <w:shd w:val="pct10" w:color="auto" w:fill="FFFFFF"/>
        </w:rPr>
        <w:t>注：供应商必须严格按照其内容及序列要求在响应文件中对应如实提供，对符合性证明文件的任何缺漏和不符合项将会直接导致无效响应！</w:t>
      </w:r>
    </w:p>
    <w:p w14:paraId="1C50D253" w14:textId="77777777" w:rsidR="00EB240A" w:rsidRDefault="00EB240A">
      <w:pPr>
        <w:pStyle w:val="a2"/>
        <w:spacing w:line="360" w:lineRule="auto"/>
        <w:ind w:firstLine="0"/>
        <w:rPr>
          <w:rFonts w:hAnsi="宋体"/>
          <w:color w:val="000000"/>
          <w:szCs w:val="24"/>
        </w:rPr>
      </w:pPr>
    </w:p>
    <w:p w14:paraId="63A176D8" w14:textId="77777777" w:rsidR="00EB240A" w:rsidRDefault="000B5E78">
      <w:pPr>
        <w:pStyle w:val="a2"/>
        <w:spacing w:line="360" w:lineRule="auto"/>
        <w:ind w:left="960" w:hangingChars="400" w:hanging="960"/>
        <w:rPr>
          <w:rFonts w:hAnsi="宋体"/>
          <w:color w:val="000000"/>
        </w:rPr>
      </w:pPr>
      <w:r>
        <w:rPr>
          <w:rFonts w:hAnsi="宋体" w:hint="eastAsia"/>
          <w:color w:val="000000"/>
        </w:rPr>
        <w:t>19.1.1  资格性审查指依据法律、法规和比选文件的规定，由比选采购单位在唱标后对报价文件中的资格证明等文件进行审查，以确定报价人是否具备报价资格。</w:t>
      </w:r>
    </w:p>
    <w:p w14:paraId="44591B41" w14:textId="77777777" w:rsidR="00EB240A" w:rsidRDefault="000B5E78">
      <w:pPr>
        <w:pStyle w:val="a2"/>
        <w:spacing w:line="360" w:lineRule="auto"/>
        <w:ind w:left="960" w:hangingChars="400" w:hanging="960"/>
        <w:rPr>
          <w:rFonts w:hAnsi="宋体"/>
          <w:color w:val="000000"/>
        </w:rPr>
      </w:pPr>
      <w:r>
        <w:rPr>
          <w:rFonts w:hAnsi="宋体" w:hint="eastAsia"/>
          <w:color w:val="000000"/>
        </w:rPr>
        <w:t>19.1.2  符合性检查是指评审委员会依据比选文件的规定，</w:t>
      </w:r>
      <w:r>
        <w:rPr>
          <w:rFonts w:hAnsi="宋体" w:cs="Arial" w:hint="eastAsia"/>
          <w:color w:val="000000"/>
        </w:rPr>
        <w:t>对符合资格的</w:t>
      </w:r>
      <w:r>
        <w:rPr>
          <w:rFonts w:hAnsi="宋体" w:hint="eastAsia"/>
          <w:color w:val="000000"/>
        </w:rPr>
        <w:t>报价</w:t>
      </w:r>
      <w:r>
        <w:rPr>
          <w:rFonts w:hAnsi="宋体" w:cs="Arial" w:hint="eastAsia"/>
          <w:color w:val="000000"/>
        </w:rPr>
        <w:t>人的</w:t>
      </w:r>
      <w:r>
        <w:rPr>
          <w:rFonts w:hAnsi="宋体" w:hint="eastAsia"/>
          <w:color w:val="000000"/>
        </w:rPr>
        <w:t>报</w:t>
      </w:r>
      <w:r>
        <w:rPr>
          <w:rFonts w:hAnsi="宋体" w:hint="eastAsia"/>
          <w:color w:val="000000"/>
        </w:rPr>
        <w:lastRenderedPageBreak/>
        <w:t>价</w:t>
      </w:r>
      <w:r>
        <w:rPr>
          <w:rFonts w:hAnsi="宋体" w:cs="Arial" w:hint="eastAsia"/>
          <w:color w:val="000000"/>
        </w:rPr>
        <w:t>文件进行审查，以确定其是否满足</w:t>
      </w:r>
      <w:r>
        <w:rPr>
          <w:rFonts w:hAnsi="宋体" w:hint="eastAsia"/>
          <w:color w:val="000000"/>
        </w:rPr>
        <w:t>比选</w:t>
      </w:r>
      <w:r>
        <w:rPr>
          <w:rFonts w:hAnsi="宋体" w:cs="Arial" w:hint="eastAsia"/>
          <w:color w:val="000000"/>
        </w:rPr>
        <w:t>文件的实质性要求</w:t>
      </w:r>
      <w:bookmarkStart w:id="142" w:name="_Hlt522424701"/>
      <w:bookmarkStart w:id="143" w:name="_Toc134857294"/>
      <w:bookmarkStart w:id="144" w:name="_Toc520356167"/>
      <w:bookmarkEnd w:id="142"/>
      <w:r>
        <w:rPr>
          <w:rFonts w:hAnsi="宋体" w:hint="eastAsia"/>
          <w:color w:val="000000"/>
        </w:rPr>
        <w:t>。</w:t>
      </w:r>
    </w:p>
    <w:p w14:paraId="29775DD6" w14:textId="77777777" w:rsidR="00EB240A" w:rsidRDefault="000B5E78">
      <w:pPr>
        <w:pStyle w:val="a2"/>
        <w:spacing w:line="360" w:lineRule="auto"/>
        <w:ind w:firstLine="0"/>
        <w:rPr>
          <w:rFonts w:hAnsi="宋体"/>
          <w:color w:val="000000"/>
        </w:rPr>
      </w:pPr>
      <w:r>
        <w:rPr>
          <w:rFonts w:hAnsi="宋体" w:hint="eastAsia"/>
          <w:color w:val="000000"/>
        </w:rPr>
        <w:t>19.2</w:t>
      </w:r>
      <w:r>
        <w:rPr>
          <w:rFonts w:hAnsi="宋体" w:hint="eastAsia"/>
          <w:color w:val="000000"/>
        </w:rPr>
        <w:tab/>
        <w:t>报价文件的澄清</w:t>
      </w:r>
      <w:bookmarkEnd w:id="143"/>
    </w:p>
    <w:p w14:paraId="6357B0AF" w14:textId="77777777" w:rsidR="00EB240A" w:rsidRDefault="000B5E78">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w:t>
      </w:r>
      <w:r>
        <w:rPr>
          <w:rFonts w:hAnsi="宋体" w:hint="eastAsia"/>
          <w:color w:val="000000"/>
        </w:rPr>
        <w:t>报价</w:t>
      </w:r>
      <w:r>
        <w:rPr>
          <w:rFonts w:hAnsi="宋体" w:cs="Arial" w:hint="eastAsia"/>
          <w:color w:val="000000"/>
        </w:rPr>
        <w:t>文件中含义不明确、同类问题表述不一致或者有明显文字和计算错误的内容，</w:t>
      </w:r>
      <w:r>
        <w:rPr>
          <w:rFonts w:hAnsi="宋体" w:hint="eastAsia"/>
          <w:color w:val="000000"/>
        </w:rPr>
        <w:t>评审</w:t>
      </w:r>
      <w:r>
        <w:rPr>
          <w:rFonts w:hAnsi="宋体" w:cs="Arial" w:hint="eastAsia"/>
          <w:color w:val="000000"/>
        </w:rPr>
        <w:t>委员会应当以书面形式要求</w:t>
      </w:r>
      <w:r>
        <w:rPr>
          <w:rFonts w:hAnsi="宋体" w:hint="eastAsia"/>
          <w:color w:val="000000"/>
        </w:rPr>
        <w:t>报价</w:t>
      </w:r>
      <w:r>
        <w:rPr>
          <w:rFonts w:hAnsi="宋体" w:cs="Arial" w:hint="eastAsia"/>
          <w:color w:val="000000"/>
        </w:rPr>
        <w:t>人作出必要的澄清、说明或者补正。</w:t>
      </w:r>
      <w:r>
        <w:rPr>
          <w:rFonts w:hAnsi="宋体" w:hint="eastAsia"/>
          <w:color w:val="000000"/>
        </w:rPr>
        <w:t>报价</w:t>
      </w:r>
      <w:r>
        <w:rPr>
          <w:rFonts w:hAnsi="宋体" w:cs="Arial" w:hint="eastAsia"/>
          <w:color w:val="000000"/>
        </w:rPr>
        <w:t>人的澄清、说明或者补正应当采用书面形式，并加盖公章，或者由法定代表人或其授权的代表签字。</w:t>
      </w:r>
      <w:r>
        <w:rPr>
          <w:rFonts w:hAnsi="宋体" w:hint="eastAsia"/>
          <w:color w:val="000000"/>
        </w:rPr>
        <w:t>报价</w:t>
      </w:r>
      <w:r>
        <w:rPr>
          <w:rFonts w:hAnsi="宋体" w:cs="Arial" w:hint="eastAsia"/>
          <w:color w:val="000000"/>
        </w:rPr>
        <w:t>人的澄清、说明或者补正不得超出</w:t>
      </w:r>
      <w:r>
        <w:rPr>
          <w:rFonts w:hAnsi="宋体" w:hint="eastAsia"/>
          <w:color w:val="000000"/>
        </w:rPr>
        <w:t>报价</w:t>
      </w:r>
      <w:r>
        <w:rPr>
          <w:rFonts w:hAnsi="宋体" w:cs="Arial" w:hint="eastAsia"/>
          <w:color w:val="000000"/>
        </w:rPr>
        <w:t>文件的范围或者改变</w:t>
      </w:r>
      <w:r>
        <w:rPr>
          <w:rFonts w:hAnsi="宋体" w:hint="eastAsia"/>
          <w:color w:val="000000"/>
        </w:rPr>
        <w:t>报价</w:t>
      </w:r>
      <w:r>
        <w:rPr>
          <w:rFonts w:hAnsi="宋体" w:cs="Arial" w:hint="eastAsia"/>
          <w:color w:val="000000"/>
        </w:rPr>
        <w:t>文件的实质性内容</w:t>
      </w:r>
      <w:r>
        <w:rPr>
          <w:rFonts w:hint="eastAsia"/>
          <w:color w:val="000000"/>
        </w:rPr>
        <w:t>。</w:t>
      </w:r>
    </w:p>
    <w:p w14:paraId="36221087" w14:textId="77777777" w:rsidR="00EB240A" w:rsidRDefault="000B5E78">
      <w:pPr>
        <w:tabs>
          <w:tab w:val="left" w:pos="720"/>
        </w:tabs>
        <w:spacing w:line="360" w:lineRule="auto"/>
        <w:ind w:left="720" w:hanging="720"/>
        <w:rPr>
          <w:rFonts w:ascii="宋体" w:hAnsi="宋体"/>
          <w:color w:val="000000"/>
          <w:sz w:val="24"/>
        </w:rPr>
      </w:pPr>
      <w:r>
        <w:rPr>
          <w:rFonts w:ascii="宋体" w:hAnsi="宋体" w:hint="eastAsia"/>
          <w:color w:val="000000"/>
          <w:sz w:val="24"/>
        </w:rPr>
        <w:t>19.2.2</w:t>
      </w:r>
      <w:r>
        <w:rPr>
          <w:rFonts w:ascii="宋体" w:hAnsi="宋体" w:hint="eastAsia"/>
          <w:color w:val="000000"/>
          <w:sz w:val="24"/>
        </w:rPr>
        <w:tab/>
        <w:t xml:space="preserve">  澄清文件将作为报价文件内容的一部分。</w:t>
      </w:r>
    </w:p>
    <w:p w14:paraId="53E0D48C" w14:textId="77777777" w:rsidR="00EB240A" w:rsidRDefault="000B5E78">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7346DFF7" w14:textId="77777777" w:rsidR="00EB240A" w:rsidRDefault="000B5E78">
      <w:pPr>
        <w:spacing w:line="360" w:lineRule="auto"/>
        <w:ind w:leftChars="457" w:left="1560" w:hangingChars="250" w:hanging="600"/>
        <w:rPr>
          <w:rFonts w:ascii="宋体" w:hAnsi="宋体"/>
          <w:color w:val="000000"/>
          <w:sz w:val="24"/>
        </w:rPr>
      </w:pPr>
      <w:r>
        <w:rPr>
          <w:rFonts w:ascii="宋体" w:hAnsi="宋体" w:hint="eastAsia"/>
          <w:color w:val="000000"/>
          <w:sz w:val="24"/>
        </w:rPr>
        <w:t>（1）</w:t>
      </w:r>
      <w:r>
        <w:rPr>
          <w:rFonts w:hAnsi="宋体" w:hint="eastAsia"/>
          <w:color w:val="000000"/>
          <w:sz w:val="24"/>
        </w:rPr>
        <w:t>唱标</w:t>
      </w:r>
      <w:r>
        <w:rPr>
          <w:rFonts w:ascii="宋体" w:hAnsi="宋体" w:hint="eastAsia"/>
          <w:color w:val="000000"/>
          <w:sz w:val="24"/>
        </w:rPr>
        <w:t>时，“报价一览表”内容与报价文件中报价分项报价表内容不一致的，以“报价一览表”为准；</w:t>
      </w:r>
    </w:p>
    <w:p w14:paraId="010AF029" w14:textId="77777777" w:rsidR="00EB240A" w:rsidRDefault="000B5E78">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1BABF7E3" w14:textId="77777777" w:rsidR="00EB240A" w:rsidRDefault="000B5E78">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w:t>
      </w:r>
      <w:r>
        <w:rPr>
          <w:rFonts w:hAnsi="宋体" w:hint="eastAsia"/>
          <w:color w:val="000000"/>
          <w:sz w:val="24"/>
        </w:rPr>
        <w:t>唱标</w:t>
      </w:r>
      <w:r>
        <w:rPr>
          <w:rFonts w:ascii="宋体" w:hAnsi="宋体" w:cs="Arial" w:hint="eastAsia"/>
          <w:color w:val="000000"/>
          <w:sz w:val="24"/>
        </w:rPr>
        <w:t>一览表的总价为准，并修改单价；</w:t>
      </w:r>
    </w:p>
    <w:p w14:paraId="2F5192A3" w14:textId="77777777" w:rsidR="00EB240A" w:rsidRDefault="000B5E78">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67734E04" w14:textId="77777777" w:rsidR="00EB240A" w:rsidRDefault="000B5E78">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w:t>
      </w:r>
      <w:r>
        <w:rPr>
          <w:rFonts w:ascii="宋体" w:hAnsi="宋体" w:hint="eastAsia"/>
          <w:color w:val="000000"/>
          <w:sz w:val="24"/>
        </w:rPr>
        <w:t>报价</w:t>
      </w:r>
      <w:r>
        <w:rPr>
          <w:rFonts w:ascii="宋体" w:hAnsi="宋体" w:cs="Arial" w:hint="eastAsia"/>
          <w:color w:val="000000"/>
          <w:sz w:val="24"/>
        </w:rPr>
        <w:t>人确认后产生约束力，</w:t>
      </w:r>
      <w:r>
        <w:rPr>
          <w:rFonts w:ascii="宋体" w:hAnsi="宋体" w:hint="eastAsia"/>
          <w:color w:val="000000"/>
          <w:sz w:val="24"/>
        </w:rPr>
        <w:t>报价</w:t>
      </w:r>
      <w:r>
        <w:rPr>
          <w:rFonts w:ascii="宋体" w:hAnsi="宋体" w:cs="Arial" w:hint="eastAsia"/>
          <w:color w:val="000000"/>
          <w:sz w:val="24"/>
        </w:rPr>
        <w:t>人不确认的，其</w:t>
      </w:r>
      <w:r>
        <w:rPr>
          <w:rFonts w:ascii="宋体" w:hAnsi="宋体" w:hint="eastAsia"/>
          <w:color w:val="000000"/>
          <w:sz w:val="24"/>
        </w:rPr>
        <w:t>报价</w:t>
      </w:r>
      <w:r>
        <w:rPr>
          <w:rFonts w:ascii="宋体" w:hAnsi="宋体" w:cs="Arial" w:hint="eastAsia"/>
          <w:color w:val="000000"/>
          <w:sz w:val="24"/>
        </w:rPr>
        <w:t>无效。</w:t>
      </w:r>
    </w:p>
    <w:p w14:paraId="4D84ECFF" w14:textId="77777777" w:rsidR="00EB240A" w:rsidRDefault="000B5E78">
      <w:pPr>
        <w:pStyle w:val="3"/>
        <w:spacing w:line="360" w:lineRule="auto"/>
        <w:ind w:left="899" w:hanging="899"/>
        <w:rPr>
          <w:rFonts w:hAnsi="宋体"/>
          <w:color w:val="000000"/>
          <w:u w:val="none"/>
        </w:rPr>
      </w:pPr>
      <w:bookmarkStart w:id="145" w:name="_Toc163893409"/>
      <w:bookmarkStart w:id="146" w:name="_Toc109067174"/>
      <w:r>
        <w:rPr>
          <w:rFonts w:hAnsi="宋体" w:hint="eastAsia"/>
          <w:color w:val="000000"/>
          <w:u w:val="none"/>
        </w:rPr>
        <w:t>20.     响应偏离与非实质性响应</w:t>
      </w:r>
      <w:bookmarkEnd w:id="145"/>
      <w:bookmarkEnd w:id="146"/>
    </w:p>
    <w:p w14:paraId="7F84C641" w14:textId="77777777" w:rsidR="00EB240A" w:rsidRDefault="000B5E78">
      <w:pPr>
        <w:spacing w:line="360" w:lineRule="auto"/>
        <w:ind w:left="960" w:hangingChars="400" w:hanging="960"/>
        <w:rPr>
          <w:rFonts w:ascii="宋体" w:hAnsi="宋体"/>
          <w:color w:val="000000"/>
          <w:sz w:val="24"/>
        </w:rPr>
      </w:pPr>
      <w:r>
        <w:rPr>
          <w:rFonts w:ascii="宋体" w:hAnsi="宋体" w:hint="eastAsia"/>
          <w:color w:val="000000"/>
          <w:sz w:val="24"/>
        </w:rPr>
        <w:t>20.1    对于报价文件中不构成实质性偏差的不正规、不一致或不规则，评审委员会可以接受，但这种接受不能损坏或影响任何报价人的相对排序。</w:t>
      </w:r>
    </w:p>
    <w:p w14:paraId="23B6A0BA" w14:textId="77777777" w:rsidR="00EB240A" w:rsidRDefault="000B5E78">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比选采购单位/评审委员会要审查报价人是否符合规定的资格条件、每份报价文件是否实质上响应了比选文件的要求。实质上响应的应该是与比选文件的全部实质性要求相符。对关键条款，例如关于报价保证金、适用法律、缴税、付款等内容的偏离、保留和反对，将被认为是实质上的偏离。比选采购单位/评审委员会决定报价人是否符合资格、报价文件是否对比选文件作出了实质性响应只根据报价文件本身的内容，而不寻求外部的证据（购买比选文件信息查询、信用查询除外）。</w:t>
      </w:r>
    </w:p>
    <w:p w14:paraId="3040D5D0" w14:textId="77777777" w:rsidR="00EB240A" w:rsidRDefault="000B5E78">
      <w:pPr>
        <w:spacing w:line="360" w:lineRule="auto"/>
        <w:ind w:left="898" w:hanging="898"/>
        <w:rPr>
          <w:rFonts w:ascii="宋体" w:hAnsi="宋体"/>
          <w:color w:val="000000"/>
          <w:sz w:val="24"/>
        </w:rPr>
      </w:pPr>
      <w:r>
        <w:rPr>
          <w:rFonts w:ascii="宋体" w:hAnsi="宋体" w:hint="eastAsia"/>
          <w:color w:val="000000"/>
          <w:sz w:val="24"/>
        </w:rPr>
        <w:lastRenderedPageBreak/>
        <w:t>20.3</w:t>
      </w:r>
      <w:r>
        <w:rPr>
          <w:rFonts w:ascii="宋体" w:hAnsi="宋体" w:hint="eastAsia"/>
          <w:color w:val="000000"/>
          <w:sz w:val="24"/>
        </w:rPr>
        <w:tab/>
        <w:t>不符合资格要求的报价或没有进行实质性响应的文件将被视为无效报价。报价人不得通过修正或撤销不符合要求的偏离或保留从而使其报价成为有效报价。如发现下列情况之一的，报价人的报价将被视为无效报价：</w:t>
      </w:r>
    </w:p>
    <w:p w14:paraId="42576906" w14:textId="77777777" w:rsidR="00EB240A" w:rsidRDefault="000B5E78">
      <w:pPr>
        <w:tabs>
          <w:tab w:val="left" w:pos="1572"/>
        </w:tabs>
        <w:spacing w:line="360" w:lineRule="auto"/>
        <w:ind w:left="1572" w:hanging="720"/>
        <w:rPr>
          <w:rFonts w:ascii="宋体" w:hAnsi="宋体"/>
          <w:color w:val="000000"/>
          <w:sz w:val="24"/>
        </w:rPr>
      </w:pPr>
      <w:r>
        <w:rPr>
          <w:rFonts w:ascii="宋体" w:hAnsi="宋体" w:hint="eastAsia"/>
          <w:color w:val="000000"/>
          <w:sz w:val="24"/>
        </w:rPr>
        <w:t>（1）</w:t>
      </w:r>
      <w:r>
        <w:rPr>
          <w:rFonts w:ascii="宋体" w:hAnsi="宋体" w:hint="eastAsia"/>
          <w:color w:val="000000"/>
          <w:sz w:val="24"/>
        </w:rPr>
        <w:tab/>
        <w:t>未按规定要求交纳报价保证金的；</w:t>
      </w:r>
    </w:p>
    <w:p w14:paraId="2E64EA91" w14:textId="77777777" w:rsidR="00EB240A" w:rsidRDefault="000B5E78">
      <w:pPr>
        <w:tabs>
          <w:tab w:val="left" w:pos="1572"/>
        </w:tabs>
        <w:spacing w:line="360" w:lineRule="auto"/>
        <w:ind w:left="1572" w:hanging="720"/>
        <w:rPr>
          <w:rFonts w:ascii="宋体" w:hAnsi="宋体"/>
          <w:color w:val="000000"/>
          <w:sz w:val="24"/>
        </w:rPr>
      </w:pPr>
      <w:r>
        <w:rPr>
          <w:rFonts w:ascii="宋体" w:hAnsi="宋体" w:hint="eastAsia"/>
          <w:color w:val="000000"/>
          <w:sz w:val="24"/>
        </w:rPr>
        <w:t>（2）</w:t>
      </w:r>
      <w:r>
        <w:rPr>
          <w:rFonts w:ascii="宋体" w:hAnsi="宋体" w:hint="eastAsia"/>
          <w:color w:val="000000"/>
          <w:sz w:val="24"/>
        </w:rPr>
        <w:tab/>
        <w:t>报价文件未按照比选文件附件1至附件</w:t>
      </w:r>
      <w:r>
        <w:rPr>
          <w:rFonts w:ascii="宋体" w:hAnsi="宋体"/>
          <w:color w:val="000000"/>
          <w:sz w:val="24"/>
        </w:rPr>
        <w:t>6</w:t>
      </w:r>
      <w:r>
        <w:rPr>
          <w:rFonts w:ascii="宋体" w:hAnsi="宋体" w:hint="eastAsia"/>
          <w:color w:val="000000"/>
          <w:sz w:val="24"/>
        </w:rPr>
        <w:t>规定要求签字、盖章的；</w:t>
      </w:r>
    </w:p>
    <w:p w14:paraId="708778EA" w14:textId="77777777" w:rsidR="00EB240A" w:rsidRDefault="000B5E78">
      <w:pPr>
        <w:tabs>
          <w:tab w:val="left" w:pos="1572"/>
        </w:tabs>
        <w:spacing w:line="360" w:lineRule="auto"/>
        <w:ind w:left="1572" w:hanging="720"/>
        <w:rPr>
          <w:rFonts w:ascii="宋体" w:hAnsi="宋体"/>
          <w:color w:val="000000"/>
          <w:sz w:val="32"/>
        </w:rPr>
      </w:pPr>
      <w:r>
        <w:rPr>
          <w:rFonts w:ascii="宋体" w:hAnsi="宋体" w:hint="eastAsia"/>
          <w:color w:val="000000"/>
          <w:sz w:val="24"/>
        </w:rPr>
        <w:t>（3）</w:t>
      </w:r>
      <w:r>
        <w:rPr>
          <w:rFonts w:ascii="宋体" w:hAnsi="宋体" w:hint="eastAsia"/>
          <w:color w:val="000000"/>
          <w:sz w:val="24"/>
        </w:rPr>
        <w:tab/>
        <w:t>不符合合格报价人条件的，</w:t>
      </w:r>
      <w:r>
        <w:rPr>
          <w:rFonts w:ascii="宋体" w:hAnsi="宋体" w:hint="eastAsia"/>
          <w:color w:val="000000"/>
          <w:sz w:val="24"/>
          <w:szCs w:val="21"/>
        </w:rPr>
        <w:t>包括通过“信用中国”网站（</w:t>
      </w:r>
      <w:hyperlink r:id="rId8" w:history="1">
        <w:r>
          <w:rPr>
            <w:rStyle w:val="aff5"/>
            <w:rFonts w:ascii="宋体" w:hAnsi="宋体" w:hint="eastAsia"/>
            <w:color w:val="000000"/>
            <w:sz w:val="24"/>
            <w:szCs w:val="21"/>
            <w:u w:val="none"/>
          </w:rPr>
          <w:t>www.creditc</w:t>
        </w:r>
      </w:hyperlink>
    </w:p>
    <w:p w14:paraId="1836AAB6" w14:textId="77777777" w:rsidR="00EB240A" w:rsidRDefault="000B5E78">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w:t>
      </w:r>
      <w:r>
        <w:rPr>
          <w:rFonts w:ascii="宋体" w:hAnsi="宋体" w:hint="eastAsia"/>
          <w:color w:val="000000"/>
          <w:sz w:val="24"/>
        </w:rPr>
        <w:t>报价</w:t>
      </w:r>
      <w:r>
        <w:rPr>
          <w:rFonts w:ascii="宋体" w:hAnsi="宋体" w:hint="eastAsia"/>
          <w:color w:val="000000"/>
          <w:sz w:val="24"/>
          <w:szCs w:val="21"/>
        </w:rPr>
        <w:t>截止时间），发现有被列入失信被执行人、重大税收违法案件当事人、政府采购严重违法失信行为记录名单供应商的（保留查询记录网页打印件）；</w:t>
      </w:r>
    </w:p>
    <w:p w14:paraId="043FCBC8" w14:textId="77777777" w:rsidR="00EB240A" w:rsidRDefault="000B5E78">
      <w:pPr>
        <w:tabs>
          <w:tab w:val="left" w:pos="1572"/>
        </w:tabs>
        <w:spacing w:line="360" w:lineRule="auto"/>
        <w:ind w:left="1572" w:hanging="720"/>
        <w:rPr>
          <w:rFonts w:ascii="宋体" w:hAnsi="宋体"/>
          <w:color w:val="000000"/>
          <w:sz w:val="24"/>
        </w:rPr>
      </w:pPr>
      <w:r>
        <w:rPr>
          <w:rFonts w:ascii="宋体" w:hAnsi="宋体" w:hint="eastAsia"/>
          <w:color w:val="000000"/>
          <w:sz w:val="24"/>
        </w:rPr>
        <w:t>（4）</w:t>
      </w:r>
      <w:r>
        <w:rPr>
          <w:rFonts w:ascii="宋体" w:hAnsi="宋体" w:hint="eastAsia"/>
          <w:color w:val="000000"/>
          <w:sz w:val="24"/>
        </w:rPr>
        <w:tab/>
        <w:t xml:space="preserve">未按照要求提供资格证明文件的； </w:t>
      </w:r>
    </w:p>
    <w:p w14:paraId="1E796BF5" w14:textId="77777777" w:rsidR="00EB240A" w:rsidRDefault="000B5E78">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（5）</w:t>
      </w:r>
      <w:r>
        <w:rPr>
          <w:rFonts w:ascii="宋体" w:hAnsi="宋体" w:hint="eastAsia"/>
          <w:color w:val="000000"/>
          <w:sz w:val="24"/>
          <w:szCs w:val="21"/>
        </w:rPr>
        <w:tab/>
      </w:r>
      <w:r>
        <w:rPr>
          <w:rFonts w:ascii="宋体" w:hAnsi="宋体"/>
          <w:color w:val="000000"/>
          <w:sz w:val="24"/>
          <w:szCs w:val="21"/>
        </w:rPr>
        <w:t>报价超过</w:t>
      </w:r>
      <w:r>
        <w:rPr>
          <w:rFonts w:ascii="宋体" w:hAnsi="宋体" w:hint="eastAsia"/>
          <w:color w:val="000000"/>
          <w:sz w:val="24"/>
        </w:rPr>
        <w:t>比选</w:t>
      </w:r>
      <w:r>
        <w:rPr>
          <w:rFonts w:ascii="宋体" w:hAnsi="宋体"/>
          <w:color w:val="000000"/>
          <w:sz w:val="24"/>
          <w:szCs w:val="21"/>
        </w:rPr>
        <w:t>文件中规定的预算金额或者最高限价的</w:t>
      </w:r>
      <w:r>
        <w:rPr>
          <w:rFonts w:ascii="宋体" w:hAnsi="宋体" w:hint="eastAsia"/>
          <w:color w:val="000000"/>
          <w:sz w:val="24"/>
          <w:szCs w:val="21"/>
        </w:rPr>
        <w:t>；</w:t>
      </w:r>
    </w:p>
    <w:p w14:paraId="332F679A" w14:textId="77777777" w:rsidR="00EB240A" w:rsidRDefault="000B5E78">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（6）</w:t>
      </w:r>
      <w:r>
        <w:rPr>
          <w:rFonts w:ascii="宋体" w:hAnsi="宋体" w:hint="eastAsia"/>
          <w:color w:val="000000"/>
          <w:sz w:val="24"/>
          <w:szCs w:val="21"/>
        </w:rPr>
        <w:tab/>
      </w:r>
      <w:r>
        <w:rPr>
          <w:rFonts w:ascii="宋体" w:hAnsi="宋体" w:hint="eastAsia"/>
          <w:color w:val="000000"/>
          <w:sz w:val="24"/>
        </w:rPr>
        <w:t>报价</w:t>
      </w:r>
      <w:r>
        <w:rPr>
          <w:rFonts w:ascii="宋体" w:hAnsi="宋体"/>
          <w:color w:val="000000"/>
          <w:sz w:val="24"/>
          <w:szCs w:val="21"/>
        </w:rPr>
        <w:t>文件含有采购人不能接受的附加条件的</w:t>
      </w:r>
      <w:r>
        <w:rPr>
          <w:rFonts w:ascii="宋体" w:hAnsi="宋体" w:hint="eastAsia"/>
          <w:color w:val="000000"/>
          <w:sz w:val="24"/>
          <w:szCs w:val="21"/>
        </w:rPr>
        <w:t>；</w:t>
      </w:r>
    </w:p>
    <w:p w14:paraId="3CA6515E" w14:textId="77777777" w:rsidR="00EB240A" w:rsidRDefault="000B5E78">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（7）</w:t>
      </w:r>
      <w:r>
        <w:rPr>
          <w:rFonts w:ascii="宋体" w:hAnsi="宋体" w:hint="eastAsia"/>
          <w:color w:val="000000"/>
          <w:sz w:val="24"/>
          <w:szCs w:val="21"/>
        </w:rPr>
        <w:tab/>
      </w:r>
      <w:r>
        <w:rPr>
          <w:rFonts w:ascii="宋体" w:hAnsi="宋体" w:hint="eastAsia"/>
          <w:color w:val="000000"/>
          <w:sz w:val="24"/>
        </w:rPr>
        <w:t>报价</w:t>
      </w:r>
      <w:r>
        <w:rPr>
          <w:rFonts w:ascii="宋体" w:hAnsi="宋体" w:hint="eastAsia"/>
          <w:color w:val="000000"/>
          <w:sz w:val="24"/>
          <w:szCs w:val="21"/>
        </w:rPr>
        <w:t>人串通</w:t>
      </w:r>
      <w:r>
        <w:rPr>
          <w:rFonts w:ascii="宋体" w:hAnsi="宋体" w:hint="eastAsia"/>
          <w:color w:val="000000"/>
          <w:sz w:val="24"/>
        </w:rPr>
        <w:t>报价</w:t>
      </w:r>
      <w:r>
        <w:rPr>
          <w:rFonts w:ascii="宋体" w:hAnsi="宋体" w:hint="eastAsia"/>
          <w:color w:val="000000"/>
          <w:sz w:val="24"/>
          <w:szCs w:val="21"/>
        </w:rPr>
        <w:t>的；</w:t>
      </w:r>
    </w:p>
    <w:p w14:paraId="538C557E" w14:textId="77777777" w:rsidR="00EB240A" w:rsidRDefault="000B5E78">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（8）</w:t>
      </w:r>
      <w:r>
        <w:rPr>
          <w:rFonts w:ascii="宋体" w:hAnsi="宋体" w:hint="eastAsia"/>
          <w:color w:val="000000"/>
          <w:sz w:val="24"/>
          <w:szCs w:val="21"/>
        </w:rPr>
        <w:tab/>
      </w:r>
      <w:r>
        <w:rPr>
          <w:rFonts w:ascii="宋体" w:hAnsi="宋体"/>
          <w:color w:val="000000"/>
          <w:sz w:val="24"/>
          <w:szCs w:val="21"/>
        </w:rPr>
        <w:t>法律、法规和</w:t>
      </w:r>
      <w:r>
        <w:rPr>
          <w:rFonts w:ascii="宋体" w:hAnsi="宋体" w:hint="eastAsia"/>
          <w:color w:val="000000"/>
          <w:sz w:val="24"/>
        </w:rPr>
        <w:t>比选</w:t>
      </w:r>
      <w:r>
        <w:rPr>
          <w:rFonts w:ascii="宋体" w:hAnsi="宋体"/>
          <w:color w:val="000000"/>
          <w:sz w:val="24"/>
          <w:szCs w:val="21"/>
        </w:rPr>
        <w:t>文件规定的其他无效情形</w:t>
      </w:r>
      <w:r>
        <w:rPr>
          <w:rFonts w:ascii="宋体" w:hAnsi="宋体" w:hint="eastAsia"/>
          <w:color w:val="000000"/>
          <w:sz w:val="24"/>
          <w:szCs w:val="21"/>
        </w:rPr>
        <w:t>。</w:t>
      </w:r>
    </w:p>
    <w:p w14:paraId="49B8B484" w14:textId="77777777" w:rsidR="00EB240A" w:rsidRDefault="000B5E78">
      <w:pPr>
        <w:pStyle w:val="af9"/>
        <w:spacing w:before="0" w:beforeAutospacing="0" w:after="0" w:afterAutospacing="0" w:line="360" w:lineRule="auto"/>
        <w:ind w:firstLineChars="400" w:firstLine="960"/>
        <w:rPr>
          <w:color w:val="000000"/>
        </w:rPr>
      </w:pPr>
      <w:r>
        <w:rPr>
          <w:rFonts w:hint="eastAsia"/>
          <w:color w:val="000000"/>
        </w:rPr>
        <w:t>有下列情形之一的，属于报价人串通报价：</w:t>
      </w:r>
    </w:p>
    <w:p w14:paraId="4DF1FB74" w14:textId="77777777" w:rsidR="00EB240A" w:rsidRDefault="000B5E78">
      <w:pPr>
        <w:pStyle w:val="af9"/>
        <w:spacing w:before="0" w:beforeAutospacing="0" w:after="0" w:afterAutospacing="0" w:line="360" w:lineRule="auto"/>
        <w:ind w:firstLineChars="400" w:firstLine="960"/>
        <w:rPr>
          <w:rFonts w:cs="Arial"/>
          <w:color w:val="000000"/>
        </w:rPr>
      </w:pPr>
      <w:r>
        <w:rPr>
          <w:rFonts w:cs="Arial" w:hint="eastAsia"/>
          <w:color w:val="000000"/>
        </w:rPr>
        <w:t>（1）不同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文件由同一单位或者个人编制；</w:t>
      </w:r>
    </w:p>
    <w:p w14:paraId="57486044" w14:textId="77777777" w:rsidR="00EB240A" w:rsidRDefault="000B5E78">
      <w:pPr>
        <w:pStyle w:val="af9"/>
        <w:spacing w:before="0" w:beforeAutospacing="0" w:after="0" w:afterAutospacing="0" w:line="360" w:lineRule="auto"/>
        <w:rPr>
          <w:rFonts w:cs="Arial"/>
          <w:color w:val="000000"/>
        </w:rPr>
      </w:pPr>
      <w:r>
        <w:rPr>
          <w:rFonts w:cs="Arial" w:hint="eastAsia"/>
          <w:color w:val="000000"/>
        </w:rPr>
        <w:t xml:space="preserve">　　   （2）不同</w:t>
      </w:r>
      <w:r>
        <w:rPr>
          <w:rFonts w:hint="eastAsia"/>
          <w:color w:val="000000"/>
        </w:rPr>
        <w:t>报价</w:t>
      </w:r>
      <w:r>
        <w:rPr>
          <w:rFonts w:cs="Arial" w:hint="eastAsia"/>
          <w:color w:val="000000"/>
        </w:rPr>
        <w:t>人委托同一单位或者个人办理</w:t>
      </w:r>
      <w:r>
        <w:rPr>
          <w:rFonts w:hint="eastAsia"/>
          <w:color w:val="000000"/>
        </w:rPr>
        <w:t>比选</w:t>
      </w:r>
      <w:r>
        <w:rPr>
          <w:rFonts w:cs="Arial" w:hint="eastAsia"/>
          <w:color w:val="000000"/>
        </w:rPr>
        <w:t>事宜；</w:t>
      </w:r>
    </w:p>
    <w:p w14:paraId="0EA1E35A" w14:textId="77777777" w:rsidR="00EB240A" w:rsidRDefault="000B5E78">
      <w:pPr>
        <w:pStyle w:val="af9"/>
        <w:spacing w:before="0" w:beforeAutospacing="0" w:after="0" w:afterAutospacing="0" w:line="360" w:lineRule="auto"/>
        <w:rPr>
          <w:rFonts w:cs="Arial"/>
          <w:color w:val="000000"/>
        </w:rPr>
      </w:pPr>
      <w:r>
        <w:rPr>
          <w:rFonts w:cs="Arial" w:hint="eastAsia"/>
          <w:color w:val="000000"/>
        </w:rPr>
        <w:t xml:space="preserve">　   　（3）不同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文件载明的项目管理成员或者联系人员为同一人；</w:t>
      </w:r>
    </w:p>
    <w:p w14:paraId="739BB495" w14:textId="77777777" w:rsidR="00EB240A" w:rsidRDefault="000B5E78">
      <w:pPr>
        <w:pStyle w:val="af9"/>
        <w:spacing w:before="0" w:beforeAutospacing="0" w:after="0" w:afterAutospacing="0" w:line="360" w:lineRule="auto"/>
        <w:rPr>
          <w:rFonts w:cs="Arial"/>
          <w:color w:val="000000"/>
        </w:rPr>
      </w:pPr>
      <w:r>
        <w:rPr>
          <w:rFonts w:cs="Arial" w:hint="eastAsia"/>
          <w:color w:val="000000"/>
        </w:rPr>
        <w:t xml:space="preserve">　　   （4）不同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文件异常一致或者报价呈规律性差异；</w:t>
      </w:r>
    </w:p>
    <w:p w14:paraId="376B9D82" w14:textId="77777777" w:rsidR="00EB240A" w:rsidRDefault="000B5E78">
      <w:pPr>
        <w:pStyle w:val="af9"/>
        <w:spacing w:before="0" w:beforeAutospacing="0" w:after="0" w:afterAutospacing="0" w:line="360" w:lineRule="auto"/>
        <w:rPr>
          <w:rFonts w:cs="Arial"/>
          <w:color w:val="000000"/>
        </w:rPr>
      </w:pPr>
      <w:r>
        <w:rPr>
          <w:rFonts w:cs="Arial" w:hint="eastAsia"/>
          <w:color w:val="000000"/>
        </w:rPr>
        <w:t xml:space="preserve">　　   （5）不同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文件相互混装；</w:t>
      </w:r>
    </w:p>
    <w:p w14:paraId="368654ED" w14:textId="77777777" w:rsidR="00EB240A" w:rsidRDefault="000B5E78">
      <w:pPr>
        <w:spacing w:line="360" w:lineRule="auto"/>
        <w:ind w:firstLineChars="350" w:firstLine="840"/>
        <w:rPr>
          <w:rFonts w:ascii="宋体" w:hAnsi="宋体"/>
          <w:color w:val="000000"/>
          <w:sz w:val="24"/>
          <w:szCs w:val="21"/>
        </w:rPr>
      </w:pPr>
      <w:r>
        <w:rPr>
          <w:rFonts w:ascii="宋体" w:hAnsi="宋体" w:cs="Arial" w:hint="eastAsia"/>
          <w:color w:val="000000"/>
          <w:sz w:val="24"/>
        </w:rPr>
        <w:t>（6）不同</w:t>
      </w:r>
      <w:r>
        <w:rPr>
          <w:rFonts w:ascii="宋体" w:hAnsi="宋体" w:hint="eastAsia"/>
          <w:color w:val="000000"/>
          <w:sz w:val="24"/>
        </w:rPr>
        <w:t>报价</w:t>
      </w:r>
      <w:r>
        <w:rPr>
          <w:rFonts w:ascii="宋体" w:hAnsi="宋体" w:cs="Arial" w:hint="eastAsia"/>
          <w:color w:val="000000"/>
          <w:sz w:val="24"/>
        </w:rPr>
        <w:t>人的</w:t>
      </w:r>
      <w:r>
        <w:rPr>
          <w:rFonts w:ascii="宋体" w:hAnsi="宋体" w:hint="eastAsia"/>
          <w:color w:val="000000"/>
          <w:sz w:val="24"/>
        </w:rPr>
        <w:t>报价</w:t>
      </w:r>
      <w:r>
        <w:rPr>
          <w:rFonts w:ascii="宋体" w:hAnsi="宋体" w:cs="Arial" w:hint="eastAsia"/>
          <w:color w:val="000000"/>
          <w:sz w:val="24"/>
        </w:rPr>
        <w:t>保证金从同一单位或者个人的账户转出。</w:t>
      </w:r>
    </w:p>
    <w:p w14:paraId="5A74D3A0" w14:textId="77777777" w:rsidR="00EB240A" w:rsidRDefault="000B5E78">
      <w:pPr>
        <w:pStyle w:val="3"/>
        <w:spacing w:line="360" w:lineRule="auto"/>
        <w:ind w:left="899" w:hanging="899"/>
        <w:rPr>
          <w:rFonts w:hAnsi="宋体"/>
          <w:color w:val="000000"/>
          <w:u w:val="none"/>
        </w:rPr>
      </w:pPr>
      <w:bookmarkStart w:id="147" w:name="_Toc134857295"/>
      <w:bookmarkStart w:id="148" w:name="_Toc163893410"/>
      <w:bookmarkStart w:id="149" w:name="_Toc109067175"/>
      <w:r>
        <w:rPr>
          <w:rFonts w:hAnsi="宋体" w:hint="eastAsia"/>
          <w:color w:val="000000"/>
          <w:u w:val="none"/>
        </w:rPr>
        <w:t>21.</w:t>
      </w:r>
      <w:r>
        <w:rPr>
          <w:rFonts w:hAnsi="宋体" w:hint="eastAsia"/>
          <w:color w:val="000000"/>
          <w:u w:val="none"/>
        </w:rPr>
        <w:tab/>
      </w:r>
      <w:bookmarkEnd w:id="144"/>
      <w:bookmarkEnd w:id="147"/>
      <w:bookmarkEnd w:id="148"/>
      <w:r>
        <w:rPr>
          <w:rFonts w:hAnsi="宋体" w:hint="eastAsia"/>
          <w:color w:val="000000"/>
          <w:u w:val="none"/>
        </w:rPr>
        <w:t>评审方法和评审标准</w:t>
      </w:r>
      <w:bookmarkEnd w:id="149"/>
    </w:p>
    <w:p w14:paraId="4EE77E8F"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经初审合格的报价文件，评审</w:t>
      </w:r>
      <w:r>
        <w:rPr>
          <w:rFonts w:ascii="宋体" w:hAnsi="宋体" w:cs="Arial" w:hint="eastAsia"/>
          <w:color w:val="000000"/>
          <w:sz w:val="24"/>
        </w:rPr>
        <w:t>委员会应当按照</w:t>
      </w:r>
      <w:r>
        <w:rPr>
          <w:rFonts w:ascii="宋体" w:hAnsi="宋体" w:hint="eastAsia"/>
          <w:color w:val="000000"/>
          <w:sz w:val="24"/>
        </w:rPr>
        <w:t>比选</w:t>
      </w:r>
      <w:r>
        <w:rPr>
          <w:rFonts w:ascii="宋体" w:hAnsi="宋体" w:cs="Arial" w:hint="eastAsia"/>
          <w:color w:val="000000"/>
          <w:sz w:val="24"/>
        </w:rPr>
        <w:t>文件中规定的</w:t>
      </w:r>
      <w:r>
        <w:rPr>
          <w:rFonts w:ascii="宋体" w:hAnsi="宋体" w:hint="eastAsia"/>
          <w:color w:val="000000"/>
          <w:sz w:val="24"/>
        </w:rPr>
        <w:t>评审</w:t>
      </w:r>
      <w:r>
        <w:rPr>
          <w:rFonts w:ascii="宋体" w:hAnsi="宋体" w:cs="Arial" w:hint="eastAsia"/>
          <w:color w:val="000000"/>
          <w:sz w:val="24"/>
        </w:rPr>
        <w:t>方法和标准，对其进行商务和技术评估，综合比较与评价。</w:t>
      </w:r>
    </w:p>
    <w:p w14:paraId="21EF2132"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21.2   评审严格按照比选文件的要求和条件进行。比较报价，同时考虑其它因素，详见21.3条。</w:t>
      </w:r>
    </w:p>
    <w:p w14:paraId="6DD94E8F" w14:textId="77777777" w:rsidR="00EB240A" w:rsidRDefault="000B5E78">
      <w:pPr>
        <w:widowControl/>
        <w:spacing w:line="360" w:lineRule="auto"/>
        <w:ind w:left="840" w:hangingChars="350" w:hanging="840"/>
        <w:rPr>
          <w:rFonts w:hAnsi="宋体"/>
          <w:color w:val="000000"/>
          <w:sz w:val="24"/>
        </w:rPr>
      </w:pPr>
      <w:r>
        <w:rPr>
          <w:rFonts w:ascii="宋体" w:hAnsi="宋体" w:hint="eastAsia"/>
          <w:color w:val="000000"/>
          <w:sz w:val="24"/>
        </w:rPr>
        <w:lastRenderedPageBreak/>
        <w:t>21.3   根据实际情况，本项目采用综合评分法，即在符合资格条件并</w:t>
      </w:r>
      <w:r>
        <w:rPr>
          <w:rFonts w:ascii="宋体" w:hAnsi="宋体" w:cs="Arial" w:hint="eastAsia"/>
          <w:color w:val="000000"/>
          <w:sz w:val="24"/>
        </w:rPr>
        <w:t>满足</w:t>
      </w:r>
      <w:r>
        <w:rPr>
          <w:rFonts w:ascii="宋体" w:hAnsi="宋体" w:hint="eastAsia"/>
          <w:color w:val="000000"/>
          <w:sz w:val="24"/>
        </w:rPr>
        <w:t>比选</w:t>
      </w:r>
      <w:r>
        <w:rPr>
          <w:rFonts w:ascii="宋体" w:hAnsi="宋体" w:cs="Arial" w:hint="eastAsia"/>
          <w:color w:val="000000"/>
          <w:sz w:val="24"/>
        </w:rPr>
        <w:t>文件全部实质性要求的情况下，按照评审因素的量化指标按包进行评审，</w:t>
      </w:r>
      <w:r>
        <w:rPr>
          <w:rFonts w:ascii="宋体" w:hAnsi="宋体" w:hint="eastAsia"/>
          <w:b/>
          <w:color w:val="000000"/>
          <w:sz w:val="24"/>
        </w:rPr>
        <w:t>以每包排名最高的前3名报价人依次作为该包成交候选人</w:t>
      </w:r>
      <w:r>
        <w:rPr>
          <w:rFonts w:ascii="宋体" w:hAnsi="宋体" w:hint="eastAsia"/>
          <w:color w:val="000000"/>
          <w:sz w:val="24"/>
        </w:rPr>
        <w:t>的评审方法（每个评委按包分别对每个初审合格的报价人进行独立打分，所有评委对同一报价人同一包号打分的算术平均值为该报价人该包的最终得分。所有打分保留小数点后两位，第三位四舍五入）。报价人排名按评审后得分由高到低顺序排列；得分相同的，按报价由低到高顺序排列；</w:t>
      </w:r>
      <w:r>
        <w:rPr>
          <w:rFonts w:ascii="宋体" w:hAnsi="宋体" w:cs="Arial" w:hint="eastAsia"/>
          <w:color w:val="000000"/>
          <w:sz w:val="24"/>
        </w:rPr>
        <w:t>得分且</w:t>
      </w:r>
      <w:r>
        <w:rPr>
          <w:rFonts w:ascii="宋体" w:hAnsi="宋体" w:hint="eastAsia"/>
          <w:color w:val="000000"/>
          <w:sz w:val="24"/>
        </w:rPr>
        <w:t>报价</w:t>
      </w:r>
      <w:r>
        <w:rPr>
          <w:rFonts w:ascii="宋体" w:hAnsi="宋体" w:cs="Arial" w:hint="eastAsia"/>
          <w:color w:val="000000"/>
          <w:sz w:val="24"/>
        </w:rPr>
        <w:t>相同的并列</w:t>
      </w:r>
      <w:r>
        <w:rPr>
          <w:rFonts w:ascii="宋体" w:hAnsi="宋体" w:hint="eastAsia"/>
          <w:color w:val="000000"/>
          <w:sz w:val="24"/>
        </w:rPr>
        <w:t>。本项目为明标评审，具体评审因素及标准、权重如下：</w:t>
      </w:r>
      <w:r>
        <w:rPr>
          <w:rFonts w:hAnsi="宋体" w:hint="eastAsia"/>
          <w:color w:val="000000"/>
          <w:sz w:val="24"/>
        </w:rPr>
        <w:t xml:space="preserve">     </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9"/>
        <w:gridCol w:w="1495"/>
        <w:gridCol w:w="6056"/>
        <w:gridCol w:w="572"/>
      </w:tblGrid>
      <w:tr w:rsidR="00EB240A" w14:paraId="3E8DC1EE" w14:textId="77777777">
        <w:trPr>
          <w:jc w:val="center"/>
        </w:trPr>
        <w:tc>
          <w:tcPr>
            <w:tcW w:w="2774" w:type="dxa"/>
            <w:gridSpan w:val="2"/>
            <w:vAlign w:val="center"/>
          </w:tcPr>
          <w:p w14:paraId="44A7A428" w14:textId="77777777" w:rsidR="00EB240A" w:rsidRDefault="000B5E78">
            <w:pPr>
              <w:widowControl/>
              <w:overflowPunct w:val="0"/>
              <w:jc w:val="center"/>
              <w:rPr>
                <w:rFonts w:ascii="宋体" w:hAnsi="宋体" w:cs="宋体"/>
                <w:b/>
                <w:bCs/>
                <w:sz w:val="24"/>
              </w:rPr>
            </w:pPr>
            <w:r>
              <w:rPr>
                <w:rFonts w:ascii="宋体" w:hAnsi="宋体" w:cs="宋体" w:hint="eastAsia"/>
                <w:b/>
                <w:bCs/>
                <w:sz w:val="24"/>
              </w:rPr>
              <w:t>评价因素</w:t>
            </w:r>
          </w:p>
        </w:tc>
        <w:tc>
          <w:tcPr>
            <w:tcW w:w="6056" w:type="dxa"/>
            <w:vAlign w:val="center"/>
          </w:tcPr>
          <w:p w14:paraId="6E51750F" w14:textId="77777777" w:rsidR="00EB240A" w:rsidRDefault="000B5E78">
            <w:pPr>
              <w:widowControl/>
              <w:overflowPunct w:val="0"/>
              <w:jc w:val="center"/>
              <w:rPr>
                <w:rFonts w:ascii="宋体" w:hAnsi="宋体" w:cs="宋体"/>
                <w:b/>
                <w:bCs/>
                <w:sz w:val="24"/>
              </w:rPr>
            </w:pPr>
            <w:r>
              <w:rPr>
                <w:rFonts w:ascii="宋体" w:hAnsi="宋体" w:cs="宋体" w:hint="eastAsia"/>
                <w:b/>
                <w:bCs/>
                <w:sz w:val="24"/>
              </w:rPr>
              <w:t>评分标准</w:t>
            </w:r>
          </w:p>
        </w:tc>
        <w:tc>
          <w:tcPr>
            <w:tcW w:w="572" w:type="dxa"/>
            <w:vAlign w:val="center"/>
          </w:tcPr>
          <w:p w14:paraId="4604BB2F" w14:textId="77777777" w:rsidR="00EB240A" w:rsidRDefault="000B5E78">
            <w:pPr>
              <w:widowControl/>
              <w:overflowPunct w:val="0"/>
              <w:jc w:val="center"/>
              <w:rPr>
                <w:rFonts w:ascii="宋体" w:hAnsi="宋体" w:cs="宋体"/>
                <w:b/>
                <w:bCs/>
                <w:sz w:val="24"/>
              </w:rPr>
            </w:pPr>
            <w:r>
              <w:rPr>
                <w:rFonts w:ascii="宋体" w:hAnsi="宋体" w:cs="宋体" w:hint="eastAsia"/>
                <w:b/>
                <w:bCs/>
                <w:sz w:val="24"/>
              </w:rPr>
              <w:t>分值</w:t>
            </w:r>
          </w:p>
        </w:tc>
      </w:tr>
      <w:tr w:rsidR="00EB240A" w14:paraId="6DD78E2D" w14:textId="77777777">
        <w:trPr>
          <w:jc w:val="center"/>
        </w:trPr>
        <w:tc>
          <w:tcPr>
            <w:tcW w:w="2774" w:type="dxa"/>
            <w:gridSpan w:val="2"/>
            <w:vAlign w:val="center"/>
          </w:tcPr>
          <w:p w14:paraId="5F55A8B7" w14:textId="77777777" w:rsidR="00EB240A" w:rsidRDefault="000B5E78">
            <w:pPr>
              <w:widowControl/>
              <w:overflowPunct w:val="0"/>
              <w:jc w:val="center"/>
              <w:rPr>
                <w:rFonts w:ascii="宋体" w:hAnsi="宋体" w:cs="宋体"/>
                <w:b/>
                <w:bCs/>
                <w:sz w:val="24"/>
              </w:rPr>
            </w:pPr>
            <w:r>
              <w:rPr>
                <w:rFonts w:ascii="宋体" w:hAnsi="宋体" w:cs="宋体" w:hint="eastAsia"/>
                <w:sz w:val="24"/>
              </w:rPr>
              <w:t>一、报价部分（15分）</w:t>
            </w:r>
          </w:p>
        </w:tc>
        <w:tc>
          <w:tcPr>
            <w:tcW w:w="6056" w:type="dxa"/>
            <w:vAlign w:val="center"/>
          </w:tcPr>
          <w:p w14:paraId="74366BD7" w14:textId="77777777" w:rsidR="00EB240A" w:rsidRDefault="000B5E78">
            <w:pPr>
              <w:widowControl/>
              <w:overflowPunct w:val="0"/>
              <w:rPr>
                <w:rFonts w:ascii="宋体" w:hAnsi="宋体" w:cs="宋体"/>
                <w:b/>
                <w:bCs/>
                <w:sz w:val="24"/>
              </w:rPr>
            </w:pPr>
            <w:r>
              <w:rPr>
                <w:rFonts w:ascii="宋体" w:hAnsi="宋体" w:cs="仿宋" w:hint="eastAsia"/>
                <w:color w:val="000000"/>
                <w:kern w:val="0"/>
                <w:sz w:val="24"/>
              </w:rPr>
              <w:t>实质性响应比选文件要求且价格最低的报价为基准价，其价格分为满分。其他报价人的价格分统一按照下列公式计算：报价得分=（评审基准价/报价）×15%×100</w:t>
            </w:r>
          </w:p>
        </w:tc>
        <w:tc>
          <w:tcPr>
            <w:tcW w:w="572" w:type="dxa"/>
            <w:vAlign w:val="center"/>
          </w:tcPr>
          <w:p w14:paraId="66D3FE81" w14:textId="77777777" w:rsidR="00EB240A" w:rsidRDefault="000B5E78">
            <w:pPr>
              <w:widowControl/>
              <w:overflowPunct w:val="0"/>
              <w:jc w:val="center"/>
              <w:rPr>
                <w:rFonts w:ascii="宋体" w:hAnsi="宋体" w:cs="宋体"/>
                <w:b/>
                <w:bCs/>
                <w:sz w:val="24"/>
              </w:rPr>
            </w:pPr>
            <w:r>
              <w:rPr>
                <w:rFonts w:ascii="宋体" w:hAnsi="宋体" w:cs="宋体" w:hint="eastAsia"/>
                <w:spacing w:val="-3"/>
                <w:sz w:val="24"/>
              </w:rPr>
              <w:t>15</w:t>
            </w:r>
          </w:p>
        </w:tc>
      </w:tr>
      <w:tr w:rsidR="00EB240A" w14:paraId="1A05AFB7" w14:textId="77777777">
        <w:trPr>
          <w:jc w:val="center"/>
        </w:trPr>
        <w:tc>
          <w:tcPr>
            <w:tcW w:w="1279" w:type="dxa"/>
            <w:vMerge w:val="restart"/>
            <w:vAlign w:val="center"/>
          </w:tcPr>
          <w:p w14:paraId="01764319" w14:textId="77777777" w:rsidR="00EB240A" w:rsidRDefault="000B5E78">
            <w:pPr>
              <w:widowControl/>
              <w:overflowPunct w:val="0"/>
              <w:autoSpaceDE w:val="0"/>
              <w:autoSpaceDN w:val="0"/>
              <w:adjustRightInd w:val="0"/>
              <w:jc w:val="center"/>
              <w:rPr>
                <w:rFonts w:ascii="宋体" w:hAnsi="宋体" w:cs="宋体"/>
                <w:sz w:val="24"/>
              </w:rPr>
            </w:pPr>
            <w:r>
              <w:rPr>
                <w:rFonts w:ascii="宋体" w:hAnsi="宋体" w:cs="宋体" w:hint="eastAsia"/>
                <w:sz w:val="24"/>
              </w:rPr>
              <w:t>二、商务部分</w:t>
            </w:r>
          </w:p>
          <w:p w14:paraId="30F8B52E" w14:textId="77777777" w:rsidR="00EB240A" w:rsidRDefault="000B5E78">
            <w:pPr>
              <w:widowControl/>
              <w:overflowPunct w:val="0"/>
              <w:jc w:val="center"/>
              <w:rPr>
                <w:rFonts w:ascii="宋体" w:hAnsi="宋体" w:cs="宋体"/>
                <w:sz w:val="24"/>
              </w:rPr>
            </w:pPr>
            <w:r>
              <w:rPr>
                <w:rFonts w:ascii="宋体" w:hAnsi="宋体" w:cs="宋体" w:hint="eastAsia"/>
                <w:sz w:val="24"/>
              </w:rPr>
              <w:t>（</w:t>
            </w:r>
            <w:r>
              <w:rPr>
                <w:rFonts w:ascii="宋体" w:hAnsi="宋体" w:cs="宋体"/>
                <w:sz w:val="24"/>
              </w:rPr>
              <w:t>40</w:t>
            </w:r>
            <w:r>
              <w:rPr>
                <w:rFonts w:ascii="宋体" w:hAnsi="宋体" w:cs="宋体" w:hint="eastAsia"/>
                <w:sz w:val="24"/>
              </w:rPr>
              <w:t>分）</w:t>
            </w:r>
          </w:p>
        </w:tc>
        <w:tc>
          <w:tcPr>
            <w:tcW w:w="1495" w:type="dxa"/>
            <w:vAlign w:val="center"/>
          </w:tcPr>
          <w:p w14:paraId="504B67CC" w14:textId="77777777" w:rsidR="00EB240A" w:rsidRDefault="000B5E78">
            <w:pPr>
              <w:widowControl/>
              <w:overflowPunct w:val="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1</w:t>
            </w:r>
            <w:r>
              <w:rPr>
                <w:rFonts w:ascii="宋体" w:hAnsi="宋体" w:cs="宋体" w:hint="eastAsia"/>
                <w:sz w:val="24"/>
              </w:rPr>
              <w:t>企业实力</w:t>
            </w:r>
          </w:p>
        </w:tc>
        <w:tc>
          <w:tcPr>
            <w:tcW w:w="6056" w:type="dxa"/>
          </w:tcPr>
          <w:p w14:paraId="77D9EA64" w14:textId="77777777" w:rsidR="00EB240A" w:rsidRDefault="000B5E78">
            <w:pPr>
              <w:rPr>
                <w:rFonts w:ascii="宋体" w:hAnsi="宋体" w:cs="宋体"/>
                <w:sz w:val="24"/>
              </w:rPr>
            </w:pPr>
            <w:r>
              <w:rPr>
                <w:rFonts w:ascii="宋体" w:hAnsi="宋体" w:cs="宋体" w:hint="eastAsia"/>
                <w:sz w:val="24"/>
              </w:rPr>
              <w:t>报价人承担本项目规划设计任务的综合能力，即：报价人的综合技术实力、科研水平、基础条件、行业声誉（获奖情况，参与行业标准编制情况）等。</w:t>
            </w:r>
          </w:p>
          <w:p w14:paraId="7E01E86C" w14:textId="77777777" w:rsidR="00EB240A" w:rsidRDefault="000B5E78">
            <w:pPr>
              <w:rPr>
                <w:rFonts w:ascii="宋体" w:hAnsi="宋体"/>
                <w:snapToGrid w:val="0"/>
                <w:kern w:val="0"/>
                <w:sz w:val="24"/>
              </w:rPr>
            </w:pPr>
            <w:r>
              <w:rPr>
                <w:rFonts w:ascii="宋体" w:hAnsi="宋体" w:hint="eastAsia"/>
                <w:bCs/>
                <w:color w:val="000000"/>
                <w:sz w:val="24"/>
              </w:rPr>
              <w:t>综合能力</w:t>
            </w:r>
            <w:r>
              <w:rPr>
                <w:rFonts w:ascii="宋体" w:hAnsi="宋体" w:hint="eastAsia"/>
                <w:snapToGrid w:val="0"/>
                <w:kern w:val="0"/>
                <w:sz w:val="24"/>
              </w:rPr>
              <w:t>较好，</w:t>
            </w:r>
            <w:r>
              <w:rPr>
                <w:rFonts w:ascii="宋体" w:hAnsi="宋体" w:hint="eastAsia"/>
                <w:bCs/>
                <w:color w:val="000000"/>
                <w:sz w:val="24"/>
              </w:rPr>
              <w:t>企业实力</w:t>
            </w:r>
            <w:r>
              <w:rPr>
                <w:rFonts w:ascii="宋体" w:hAnsi="宋体" w:hint="eastAsia"/>
                <w:snapToGrid w:val="0"/>
                <w:kern w:val="0"/>
                <w:sz w:val="24"/>
              </w:rPr>
              <w:t>较强，得</w:t>
            </w:r>
            <w:r>
              <w:rPr>
                <w:rFonts w:ascii="宋体" w:hAnsi="宋体"/>
                <w:snapToGrid w:val="0"/>
                <w:kern w:val="0"/>
                <w:sz w:val="24"/>
              </w:rPr>
              <w:t>5</w:t>
            </w:r>
            <w:r>
              <w:rPr>
                <w:rFonts w:ascii="宋体" w:hAnsi="宋体" w:hint="eastAsia"/>
                <w:snapToGrid w:val="0"/>
                <w:kern w:val="0"/>
                <w:sz w:val="24"/>
              </w:rPr>
              <w:t>分；</w:t>
            </w:r>
          </w:p>
          <w:p w14:paraId="2A3E7F3B" w14:textId="77777777" w:rsidR="00EB240A" w:rsidRDefault="000B5E78">
            <w:pPr>
              <w:rPr>
                <w:rFonts w:ascii="宋体" w:hAnsi="宋体"/>
                <w:snapToGrid w:val="0"/>
                <w:kern w:val="0"/>
                <w:sz w:val="24"/>
              </w:rPr>
            </w:pPr>
            <w:r>
              <w:rPr>
                <w:rFonts w:ascii="宋体" w:hAnsi="宋体" w:hint="eastAsia"/>
                <w:bCs/>
                <w:color w:val="000000"/>
                <w:sz w:val="24"/>
              </w:rPr>
              <w:t>综合能力</w:t>
            </w:r>
            <w:r>
              <w:rPr>
                <w:rFonts w:ascii="宋体" w:hAnsi="宋体" w:hint="eastAsia"/>
                <w:snapToGrid w:val="0"/>
                <w:kern w:val="0"/>
                <w:sz w:val="24"/>
              </w:rPr>
              <w:t>一般，</w:t>
            </w:r>
            <w:r>
              <w:rPr>
                <w:rFonts w:ascii="宋体" w:hAnsi="宋体" w:hint="eastAsia"/>
                <w:bCs/>
                <w:color w:val="000000"/>
                <w:sz w:val="24"/>
              </w:rPr>
              <w:t>企业实力</w:t>
            </w:r>
            <w:r>
              <w:rPr>
                <w:rFonts w:ascii="宋体" w:hAnsi="宋体" w:hint="eastAsia"/>
                <w:snapToGrid w:val="0"/>
                <w:kern w:val="0"/>
                <w:sz w:val="24"/>
              </w:rPr>
              <w:t>一般，得</w:t>
            </w:r>
            <w:r>
              <w:rPr>
                <w:rFonts w:ascii="宋体" w:hAnsi="宋体"/>
                <w:snapToGrid w:val="0"/>
                <w:kern w:val="0"/>
                <w:sz w:val="24"/>
              </w:rPr>
              <w:t>3</w:t>
            </w:r>
            <w:r>
              <w:rPr>
                <w:rFonts w:ascii="宋体" w:hAnsi="宋体" w:hint="eastAsia"/>
                <w:snapToGrid w:val="0"/>
                <w:kern w:val="0"/>
                <w:sz w:val="24"/>
              </w:rPr>
              <w:t>分；</w:t>
            </w:r>
          </w:p>
          <w:p w14:paraId="3AA3C7FC" w14:textId="77777777" w:rsidR="00EB240A" w:rsidRDefault="000B5E78">
            <w:pPr>
              <w:rPr>
                <w:rFonts w:ascii="宋体" w:hAnsi="宋体"/>
                <w:snapToGrid w:val="0"/>
                <w:kern w:val="0"/>
                <w:sz w:val="24"/>
              </w:rPr>
            </w:pPr>
            <w:r>
              <w:rPr>
                <w:rFonts w:ascii="宋体" w:hAnsi="宋体" w:hint="eastAsia"/>
                <w:bCs/>
                <w:color w:val="000000"/>
                <w:sz w:val="24"/>
              </w:rPr>
              <w:t>综合能力</w:t>
            </w:r>
            <w:r>
              <w:rPr>
                <w:rFonts w:ascii="宋体" w:hAnsi="宋体" w:hint="eastAsia"/>
                <w:snapToGrid w:val="0"/>
                <w:kern w:val="0"/>
                <w:sz w:val="24"/>
              </w:rPr>
              <w:t>较差，</w:t>
            </w:r>
            <w:r>
              <w:rPr>
                <w:rFonts w:ascii="宋体" w:hAnsi="宋体" w:hint="eastAsia"/>
                <w:bCs/>
                <w:color w:val="000000"/>
                <w:sz w:val="24"/>
              </w:rPr>
              <w:t>企业实力</w:t>
            </w:r>
            <w:r>
              <w:rPr>
                <w:rFonts w:ascii="宋体" w:hAnsi="宋体" w:hint="eastAsia"/>
                <w:snapToGrid w:val="0"/>
                <w:kern w:val="0"/>
                <w:sz w:val="24"/>
              </w:rPr>
              <w:t>较差，得</w:t>
            </w:r>
            <w:r>
              <w:rPr>
                <w:rFonts w:ascii="宋体" w:hAnsi="宋体"/>
                <w:snapToGrid w:val="0"/>
                <w:kern w:val="0"/>
                <w:sz w:val="24"/>
              </w:rPr>
              <w:t>1</w:t>
            </w:r>
            <w:r>
              <w:rPr>
                <w:rFonts w:ascii="宋体" w:hAnsi="宋体" w:hint="eastAsia"/>
                <w:snapToGrid w:val="0"/>
                <w:kern w:val="0"/>
                <w:sz w:val="24"/>
              </w:rPr>
              <w:t>分；</w:t>
            </w:r>
          </w:p>
          <w:p w14:paraId="383BE850" w14:textId="77777777" w:rsidR="00EB240A" w:rsidRDefault="000B5E78">
            <w:pPr>
              <w:widowControl/>
              <w:tabs>
                <w:tab w:val="left" w:pos="196"/>
                <w:tab w:val="left" w:pos="568"/>
              </w:tabs>
              <w:overflowPunct w:val="0"/>
              <w:jc w:val="left"/>
              <w:rPr>
                <w:rFonts w:ascii="宋体" w:hAnsi="宋体" w:cs="宋体"/>
                <w:sz w:val="24"/>
              </w:rPr>
            </w:pPr>
            <w:r>
              <w:rPr>
                <w:rFonts w:ascii="宋体" w:hAnsi="宋体" w:hint="eastAsia"/>
                <w:snapToGrid w:val="0"/>
                <w:kern w:val="0"/>
                <w:sz w:val="24"/>
              </w:rPr>
              <w:t>无法体现</w:t>
            </w:r>
            <w:r>
              <w:rPr>
                <w:rFonts w:ascii="宋体" w:hAnsi="宋体" w:hint="eastAsia"/>
                <w:bCs/>
                <w:color w:val="000000"/>
                <w:sz w:val="24"/>
              </w:rPr>
              <w:t>综合能力</w:t>
            </w:r>
            <w:r>
              <w:rPr>
                <w:rFonts w:ascii="宋体" w:hAnsi="宋体" w:hint="eastAsia"/>
                <w:snapToGrid w:val="0"/>
                <w:kern w:val="0"/>
                <w:sz w:val="24"/>
              </w:rPr>
              <w:t>和</w:t>
            </w:r>
            <w:r>
              <w:rPr>
                <w:rFonts w:ascii="宋体" w:hAnsi="宋体" w:hint="eastAsia"/>
                <w:bCs/>
                <w:color w:val="000000"/>
                <w:sz w:val="24"/>
              </w:rPr>
              <w:t>企业实力</w:t>
            </w:r>
            <w:r>
              <w:rPr>
                <w:rFonts w:ascii="宋体" w:hAnsi="宋体"/>
                <w:bCs/>
                <w:color w:val="000000"/>
                <w:sz w:val="24"/>
              </w:rPr>
              <w:t>能力</w:t>
            </w:r>
            <w:r>
              <w:rPr>
                <w:rFonts w:ascii="宋体" w:hAnsi="宋体" w:hint="eastAsia"/>
                <w:snapToGrid w:val="0"/>
                <w:kern w:val="0"/>
                <w:sz w:val="24"/>
              </w:rPr>
              <w:t>得0分。</w:t>
            </w:r>
          </w:p>
        </w:tc>
        <w:tc>
          <w:tcPr>
            <w:tcW w:w="572" w:type="dxa"/>
            <w:vAlign w:val="center"/>
          </w:tcPr>
          <w:p w14:paraId="6D4C0FC3" w14:textId="77777777" w:rsidR="00EB240A" w:rsidRDefault="000B5E78">
            <w:pPr>
              <w:widowControl/>
              <w:overflowPunct w:val="0"/>
              <w:jc w:val="center"/>
              <w:rPr>
                <w:rFonts w:ascii="宋体" w:hAnsi="宋体" w:cs="宋体"/>
                <w:spacing w:val="-3"/>
                <w:sz w:val="24"/>
              </w:rPr>
            </w:pPr>
            <w:r>
              <w:rPr>
                <w:rFonts w:ascii="宋体" w:hAnsi="宋体" w:cs="宋体" w:hint="eastAsia"/>
                <w:spacing w:val="-3"/>
                <w:sz w:val="24"/>
              </w:rPr>
              <w:t>5</w:t>
            </w:r>
          </w:p>
        </w:tc>
      </w:tr>
      <w:tr w:rsidR="00EB240A" w14:paraId="6301A869" w14:textId="77777777">
        <w:trPr>
          <w:jc w:val="center"/>
        </w:trPr>
        <w:tc>
          <w:tcPr>
            <w:tcW w:w="1279" w:type="dxa"/>
            <w:vMerge/>
            <w:vAlign w:val="center"/>
          </w:tcPr>
          <w:p w14:paraId="6732CD54" w14:textId="77777777" w:rsidR="00EB240A" w:rsidRDefault="00EB240A">
            <w:pPr>
              <w:widowControl/>
              <w:overflowPunct w:val="0"/>
              <w:jc w:val="center"/>
              <w:rPr>
                <w:rFonts w:ascii="宋体" w:hAnsi="宋体" w:cs="宋体"/>
                <w:sz w:val="24"/>
              </w:rPr>
            </w:pPr>
          </w:p>
        </w:tc>
        <w:tc>
          <w:tcPr>
            <w:tcW w:w="1495" w:type="dxa"/>
            <w:vAlign w:val="center"/>
          </w:tcPr>
          <w:p w14:paraId="22FC0528" w14:textId="77777777" w:rsidR="00EB240A" w:rsidRDefault="000B5E78">
            <w:pPr>
              <w:widowControl/>
              <w:overflowPunct w:val="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2</w:t>
            </w:r>
            <w:r>
              <w:rPr>
                <w:rFonts w:ascii="宋体" w:hAnsi="宋体" w:cs="宋体" w:hint="eastAsia"/>
                <w:sz w:val="24"/>
              </w:rPr>
              <w:t>企业业绩</w:t>
            </w:r>
          </w:p>
        </w:tc>
        <w:tc>
          <w:tcPr>
            <w:tcW w:w="6056" w:type="dxa"/>
          </w:tcPr>
          <w:p w14:paraId="395E89C0" w14:textId="77777777" w:rsidR="00EB240A" w:rsidRDefault="000B5E78">
            <w:pPr>
              <w:widowControl/>
              <w:overflowPunct w:val="0"/>
              <w:rPr>
                <w:rFonts w:ascii="宋体" w:hAnsi="宋体" w:cs="宋体"/>
                <w:sz w:val="24"/>
              </w:rPr>
            </w:pPr>
            <w:r>
              <w:rPr>
                <w:rFonts w:ascii="宋体" w:hAnsi="宋体" w:cs="宋体" w:hint="eastAsia"/>
                <w:sz w:val="24"/>
              </w:rPr>
              <w:t>自</w:t>
            </w:r>
            <w:r>
              <w:rPr>
                <w:rFonts w:ascii="宋体" w:hAnsi="宋体" w:cs="宋体"/>
                <w:sz w:val="24"/>
              </w:rPr>
              <w:t>2017年10月1日起（以合同实际签约时间计算）至递交</w:t>
            </w:r>
            <w:r>
              <w:rPr>
                <w:rFonts w:ascii="宋体" w:hAnsi="宋体" w:cs="宋体" w:hint="eastAsia"/>
                <w:sz w:val="24"/>
              </w:rPr>
              <w:t>响应</w:t>
            </w:r>
            <w:r>
              <w:rPr>
                <w:rFonts w:ascii="宋体" w:hAnsi="宋体" w:cs="宋体"/>
                <w:sz w:val="24"/>
              </w:rPr>
              <w:t>文件截止日期止：</w:t>
            </w:r>
          </w:p>
          <w:p w14:paraId="7AD769C1" w14:textId="77777777" w:rsidR="00EB240A" w:rsidRDefault="000B5E78">
            <w:pPr>
              <w:widowControl/>
              <w:overflowPunct w:val="0"/>
              <w:rPr>
                <w:rFonts w:ascii="宋体" w:hAnsi="宋体" w:cs="宋体"/>
                <w:sz w:val="24"/>
              </w:rPr>
            </w:pPr>
            <w:r>
              <w:rPr>
                <w:rFonts w:ascii="宋体" w:hAnsi="宋体" w:cs="宋体"/>
                <w:sz w:val="24"/>
              </w:rPr>
              <w:t>1.</w:t>
            </w:r>
            <w:r>
              <w:rPr>
                <w:rFonts w:ascii="宋体" w:hAnsi="宋体" w:cs="宋体" w:hint="eastAsia"/>
                <w:sz w:val="24"/>
              </w:rPr>
              <w:t>编制过同类项目，绿色生态类（</w:t>
            </w:r>
            <w:r>
              <w:rPr>
                <w:rFonts w:ascii="宋体" w:hAnsi="宋体" w:cs="宋体"/>
                <w:sz w:val="24"/>
              </w:rPr>
              <w:t>绿色低碳/绿色校园）专项规划、规划</w:t>
            </w:r>
            <w:r>
              <w:rPr>
                <w:rFonts w:ascii="宋体" w:hAnsi="宋体" w:cs="宋体" w:hint="eastAsia"/>
                <w:sz w:val="24"/>
              </w:rPr>
              <w:t>建设导则的，每</w:t>
            </w:r>
            <w:r>
              <w:rPr>
                <w:rFonts w:ascii="宋体" w:hAnsi="宋体" w:cs="宋体"/>
                <w:sz w:val="24"/>
              </w:rPr>
              <w:t>项得2分，本项最高得6分</w:t>
            </w:r>
            <w:r>
              <w:rPr>
                <w:rFonts w:ascii="宋体" w:hAnsi="宋体" w:cs="宋体" w:hint="eastAsia"/>
                <w:sz w:val="24"/>
              </w:rPr>
              <w:t>；</w:t>
            </w:r>
          </w:p>
          <w:p w14:paraId="35011D9B" w14:textId="77777777" w:rsidR="00EB240A" w:rsidRDefault="000B5E78">
            <w:pPr>
              <w:widowControl/>
              <w:overflowPunct w:val="0"/>
              <w:jc w:val="left"/>
              <w:rPr>
                <w:rFonts w:ascii="宋体" w:hAnsi="宋体" w:cs="宋体"/>
                <w:sz w:val="24"/>
              </w:rPr>
            </w:pPr>
            <w:r>
              <w:rPr>
                <w:rFonts w:ascii="宋体" w:hAnsi="宋体" w:cs="宋体"/>
                <w:sz w:val="24"/>
              </w:rPr>
              <w:t>2.</w:t>
            </w:r>
            <w:r>
              <w:rPr>
                <w:rFonts w:ascii="宋体" w:hAnsi="宋体" w:cs="宋体" w:hint="eastAsia"/>
                <w:sz w:val="24"/>
              </w:rPr>
              <w:t>承担过三星级绿色建筑或近零能耗建筑项目的规划、设计或咨询项目，每</w:t>
            </w:r>
            <w:r>
              <w:rPr>
                <w:rFonts w:ascii="宋体" w:hAnsi="宋体" w:cs="宋体"/>
                <w:sz w:val="24"/>
              </w:rPr>
              <w:t>项得2分，本项最高得4</w:t>
            </w:r>
            <w:r>
              <w:rPr>
                <w:rFonts w:ascii="宋体" w:hAnsi="宋体" w:cs="宋体" w:hint="eastAsia"/>
                <w:sz w:val="24"/>
              </w:rPr>
              <w:t>分。</w:t>
            </w:r>
          </w:p>
        </w:tc>
        <w:tc>
          <w:tcPr>
            <w:tcW w:w="572" w:type="dxa"/>
            <w:vAlign w:val="center"/>
          </w:tcPr>
          <w:p w14:paraId="06D98CF8" w14:textId="77777777" w:rsidR="00EB240A" w:rsidRDefault="000B5E78">
            <w:pPr>
              <w:widowControl/>
              <w:overflowPunct w:val="0"/>
              <w:jc w:val="center"/>
              <w:rPr>
                <w:rFonts w:ascii="宋体" w:hAnsi="宋体" w:cs="宋体"/>
                <w:spacing w:val="-3"/>
                <w:sz w:val="24"/>
              </w:rPr>
            </w:pPr>
            <w:r>
              <w:rPr>
                <w:rFonts w:ascii="宋体" w:hAnsi="宋体" w:cs="宋体" w:hint="eastAsia"/>
                <w:spacing w:val="-3"/>
                <w:sz w:val="24"/>
              </w:rPr>
              <w:t>10</w:t>
            </w:r>
          </w:p>
        </w:tc>
      </w:tr>
      <w:tr w:rsidR="00EB240A" w14:paraId="5DAE7827" w14:textId="77777777">
        <w:trPr>
          <w:jc w:val="center"/>
        </w:trPr>
        <w:tc>
          <w:tcPr>
            <w:tcW w:w="1279" w:type="dxa"/>
            <w:vMerge/>
            <w:vAlign w:val="center"/>
          </w:tcPr>
          <w:p w14:paraId="51A6A553" w14:textId="77777777" w:rsidR="00EB240A" w:rsidRDefault="00EB240A">
            <w:pPr>
              <w:widowControl/>
              <w:jc w:val="center"/>
              <w:rPr>
                <w:rFonts w:ascii="宋体" w:hAnsi="宋体" w:cs="宋体"/>
                <w:sz w:val="24"/>
              </w:rPr>
            </w:pPr>
          </w:p>
        </w:tc>
        <w:tc>
          <w:tcPr>
            <w:tcW w:w="1495" w:type="dxa"/>
            <w:vAlign w:val="center"/>
          </w:tcPr>
          <w:p w14:paraId="0121518D" w14:textId="77777777" w:rsidR="00EB240A" w:rsidRDefault="000B5E78">
            <w:pPr>
              <w:widowControl/>
              <w:overflowPunct w:val="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3</w:t>
            </w:r>
            <w:r>
              <w:rPr>
                <w:rFonts w:ascii="宋体" w:hAnsi="宋体" w:cs="宋体" w:hint="eastAsia"/>
                <w:sz w:val="24"/>
              </w:rPr>
              <w:t>项目负责人</w:t>
            </w:r>
          </w:p>
        </w:tc>
        <w:tc>
          <w:tcPr>
            <w:tcW w:w="6056" w:type="dxa"/>
          </w:tcPr>
          <w:p w14:paraId="76422D04" w14:textId="77777777" w:rsidR="00EB240A" w:rsidRDefault="000B5E78">
            <w:pPr>
              <w:pStyle w:val="TOC2"/>
              <w:widowControl/>
              <w:tabs>
                <w:tab w:val="left" w:pos="196"/>
                <w:tab w:val="left" w:pos="568"/>
              </w:tabs>
              <w:overflowPunct w:val="0"/>
              <w:ind w:leftChars="0" w:left="0"/>
              <w:rPr>
                <w:rFonts w:ascii="宋体" w:hAnsi="宋体" w:cs="宋体"/>
                <w:sz w:val="24"/>
              </w:rPr>
            </w:pPr>
            <w:r>
              <w:rPr>
                <w:rFonts w:ascii="宋体" w:hAnsi="宋体" w:cs="宋体"/>
                <w:sz w:val="24"/>
              </w:rPr>
              <w:t>1.</w:t>
            </w:r>
            <w:r>
              <w:rPr>
                <w:rFonts w:ascii="宋体" w:hAnsi="宋体" w:cs="宋体" w:hint="eastAsia"/>
                <w:sz w:val="24"/>
                <w:lang w:val="zh-CN"/>
              </w:rPr>
              <w:t>具有副高级及以上专业技术职称得</w:t>
            </w:r>
            <w:r>
              <w:rPr>
                <w:rFonts w:ascii="宋体" w:hAnsi="宋体" w:cs="宋体"/>
                <w:sz w:val="24"/>
              </w:rPr>
              <w:t>2</w:t>
            </w:r>
            <w:r>
              <w:rPr>
                <w:rFonts w:ascii="宋体" w:hAnsi="宋体" w:cs="宋体" w:hint="eastAsia"/>
                <w:sz w:val="24"/>
                <w:lang w:val="zh-CN"/>
              </w:rPr>
              <w:t>分，其他不得分</w:t>
            </w:r>
            <w:r>
              <w:rPr>
                <w:rFonts w:ascii="宋体" w:hAnsi="宋体" w:cs="宋体" w:hint="eastAsia"/>
                <w:sz w:val="24"/>
              </w:rPr>
              <w:t>。</w:t>
            </w:r>
          </w:p>
          <w:p w14:paraId="63C5E564" w14:textId="77777777" w:rsidR="00EB240A" w:rsidRDefault="000B5E78">
            <w:pPr>
              <w:pStyle w:val="TOC2"/>
              <w:widowControl/>
              <w:overflowPunct w:val="0"/>
              <w:ind w:leftChars="0" w:left="0"/>
              <w:rPr>
                <w:rFonts w:ascii="宋体" w:hAnsi="宋体" w:cs="宋体"/>
                <w:sz w:val="24"/>
              </w:rPr>
            </w:pPr>
            <w:r>
              <w:rPr>
                <w:rFonts w:ascii="宋体" w:hAnsi="宋体" w:cs="宋体"/>
                <w:sz w:val="24"/>
              </w:rPr>
              <w:t>2</w:t>
            </w:r>
            <w:r>
              <w:rPr>
                <w:rFonts w:ascii="宋体" w:hAnsi="宋体" w:cs="宋体" w:hint="eastAsia"/>
                <w:sz w:val="24"/>
              </w:rPr>
              <w:t>.编制过同类项目，绿色生态类（绿色低碳/绿色校园）专项规划、规划建设导则的，每</w:t>
            </w:r>
            <w:r>
              <w:rPr>
                <w:rFonts w:ascii="宋体" w:hAnsi="宋体" w:cs="宋体"/>
                <w:sz w:val="24"/>
              </w:rPr>
              <w:t>项得</w:t>
            </w:r>
            <w:r>
              <w:rPr>
                <w:rFonts w:ascii="宋体" w:hAnsi="宋体" w:cs="宋体" w:hint="eastAsia"/>
                <w:sz w:val="24"/>
              </w:rPr>
              <w:t>2分</w:t>
            </w:r>
            <w:r>
              <w:rPr>
                <w:rFonts w:ascii="宋体" w:hAnsi="宋体" w:cs="宋体"/>
                <w:sz w:val="24"/>
              </w:rPr>
              <w:t>，本项最高得</w:t>
            </w:r>
            <w:r>
              <w:rPr>
                <w:rFonts w:ascii="宋体" w:hAnsi="宋体" w:cs="宋体" w:hint="eastAsia"/>
                <w:sz w:val="24"/>
              </w:rPr>
              <w:t>4</w:t>
            </w:r>
            <w:r>
              <w:rPr>
                <w:rFonts w:ascii="宋体" w:hAnsi="宋体" w:cs="宋体"/>
                <w:sz w:val="24"/>
              </w:rPr>
              <w:t>分</w:t>
            </w:r>
            <w:r>
              <w:rPr>
                <w:rFonts w:ascii="宋体" w:hAnsi="宋体" w:cs="宋体" w:hint="eastAsia"/>
                <w:sz w:val="24"/>
              </w:rPr>
              <w:t>；</w:t>
            </w:r>
          </w:p>
          <w:p w14:paraId="39FE2B22" w14:textId="77777777" w:rsidR="00EB240A" w:rsidRDefault="000B5E78">
            <w:pPr>
              <w:pStyle w:val="TOC2"/>
              <w:widowControl/>
              <w:tabs>
                <w:tab w:val="left" w:pos="196"/>
                <w:tab w:val="left" w:pos="568"/>
              </w:tabs>
              <w:overflowPunct w:val="0"/>
              <w:ind w:leftChars="0" w:left="0"/>
              <w:rPr>
                <w:rFonts w:ascii="宋体" w:hAnsi="宋体" w:cs="宋体"/>
                <w:sz w:val="24"/>
              </w:rPr>
            </w:pPr>
            <w:r>
              <w:rPr>
                <w:rFonts w:ascii="宋体" w:hAnsi="宋体" w:cs="宋体" w:hint="eastAsia"/>
                <w:sz w:val="24"/>
              </w:rPr>
              <w:t>3.</w:t>
            </w:r>
            <w:r>
              <w:rPr>
                <w:rFonts w:ascii="宋体" w:hAnsi="宋体" w:cs="宋体"/>
                <w:sz w:val="24"/>
              </w:rPr>
              <w:t>以项目负责人身份，</w:t>
            </w:r>
            <w:r>
              <w:rPr>
                <w:rFonts w:ascii="宋体" w:hAnsi="宋体" w:cs="宋体" w:hint="eastAsia"/>
                <w:sz w:val="24"/>
              </w:rPr>
              <w:t>承担</w:t>
            </w:r>
            <w:r>
              <w:rPr>
                <w:rFonts w:ascii="宋体" w:hAnsi="宋体" w:cs="宋体"/>
                <w:sz w:val="24"/>
              </w:rPr>
              <w:t>过</w:t>
            </w:r>
            <w:r>
              <w:rPr>
                <w:rFonts w:ascii="宋体" w:hAnsi="宋体" w:cs="宋体" w:hint="eastAsia"/>
                <w:sz w:val="24"/>
              </w:rPr>
              <w:t>三星级绿色建筑或近零能耗建筑项目的，每</w:t>
            </w:r>
            <w:r>
              <w:rPr>
                <w:rFonts w:ascii="宋体" w:hAnsi="宋体" w:cs="宋体"/>
                <w:sz w:val="24"/>
              </w:rPr>
              <w:t>项得2分</w:t>
            </w:r>
            <w:r>
              <w:rPr>
                <w:rFonts w:ascii="宋体" w:hAnsi="宋体" w:cs="宋体" w:hint="eastAsia"/>
                <w:sz w:val="24"/>
              </w:rPr>
              <w:t>，</w:t>
            </w:r>
            <w:r>
              <w:rPr>
                <w:rFonts w:ascii="宋体" w:hAnsi="宋体" w:cs="宋体"/>
                <w:sz w:val="24"/>
              </w:rPr>
              <w:t>本项最高得4分</w:t>
            </w:r>
            <w:r>
              <w:rPr>
                <w:rFonts w:ascii="宋体" w:hAnsi="宋体" w:cs="宋体" w:hint="eastAsia"/>
                <w:sz w:val="24"/>
              </w:rPr>
              <w:t>。</w:t>
            </w:r>
          </w:p>
        </w:tc>
        <w:tc>
          <w:tcPr>
            <w:tcW w:w="572" w:type="dxa"/>
            <w:vAlign w:val="center"/>
          </w:tcPr>
          <w:p w14:paraId="66C99037" w14:textId="77777777" w:rsidR="00EB240A" w:rsidRDefault="000B5E78">
            <w:pPr>
              <w:widowControl/>
              <w:overflowPunct w:val="0"/>
              <w:jc w:val="center"/>
              <w:rPr>
                <w:rFonts w:ascii="宋体" w:hAnsi="宋体" w:cs="宋体"/>
                <w:spacing w:val="-3"/>
                <w:sz w:val="24"/>
              </w:rPr>
            </w:pPr>
            <w:r>
              <w:rPr>
                <w:rFonts w:ascii="宋体" w:hAnsi="宋体" w:cs="宋体" w:hint="eastAsia"/>
                <w:spacing w:val="-3"/>
                <w:sz w:val="24"/>
              </w:rPr>
              <w:t>1</w:t>
            </w:r>
            <w:r>
              <w:rPr>
                <w:rFonts w:ascii="宋体" w:hAnsi="宋体" w:cs="宋体"/>
                <w:spacing w:val="-3"/>
                <w:sz w:val="24"/>
              </w:rPr>
              <w:t>0</w:t>
            </w:r>
          </w:p>
        </w:tc>
      </w:tr>
      <w:tr w:rsidR="00EB240A" w14:paraId="059909DF" w14:textId="77777777">
        <w:trPr>
          <w:jc w:val="center"/>
        </w:trPr>
        <w:tc>
          <w:tcPr>
            <w:tcW w:w="1279" w:type="dxa"/>
            <w:vMerge/>
            <w:vAlign w:val="center"/>
          </w:tcPr>
          <w:p w14:paraId="094458C6" w14:textId="77777777" w:rsidR="00EB240A" w:rsidRDefault="00EB240A">
            <w:pPr>
              <w:widowControl/>
              <w:jc w:val="center"/>
              <w:rPr>
                <w:rFonts w:ascii="宋体" w:hAnsi="宋体" w:cs="宋体"/>
                <w:sz w:val="24"/>
              </w:rPr>
            </w:pPr>
          </w:p>
        </w:tc>
        <w:tc>
          <w:tcPr>
            <w:tcW w:w="1495" w:type="dxa"/>
            <w:vAlign w:val="center"/>
          </w:tcPr>
          <w:p w14:paraId="1E0E46EC" w14:textId="77777777" w:rsidR="00EB240A" w:rsidRDefault="000B5E78">
            <w:pPr>
              <w:widowControl/>
              <w:overflowPunct w:val="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4</w:t>
            </w:r>
            <w:r>
              <w:rPr>
                <w:rFonts w:ascii="宋体" w:hAnsi="宋体" w:cs="宋体" w:hint="eastAsia"/>
                <w:sz w:val="24"/>
              </w:rPr>
              <w:t>拟投入本项目团队情况</w:t>
            </w:r>
          </w:p>
        </w:tc>
        <w:tc>
          <w:tcPr>
            <w:tcW w:w="6056" w:type="dxa"/>
            <w:vAlign w:val="center"/>
          </w:tcPr>
          <w:p w14:paraId="24C39EE8" w14:textId="77777777" w:rsidR="00EB240A" w:rsidRDefault="000B5E78">
            <w:pPr>
              <w:widowControl/>
              <w:autoSpaceDE w:val="0"/>
              <w:autoSpaceDN w:val="0"/>
              <w:adjustRightInd w:val="0"/>
              <w:rPr>
                <w:rFonts w:ascii="宋体" w:hAnsi="宋体" w:cs="宋体"/>
                <w:sz w:val="24"/>
              </w:rPr>
            </w:pPr>
            <w:r>
              <w:rPr>
                <w:rFonts w:ascii="宋体" w:hAnsi="宋体" w:cs="宋体" w:hint="eastAsia"/>
                <w:sz w:val="24"/>
              </w:rPr>
              <w:t>专业人员配置、职称年龄结构、同类规划设计经验等情况。</w:t>
            </w:r>
          </w:p>
          <w:p w14:paraId="7FB3F595" w14:textId="77777777" w:rsidR="00EB240A" w:rsidRDefault="000B5E78">
            <w:pPr>
              <w:pStyle w:val="TOC2"/>
              <w:ind w:leftChars="0" w:left="0"/>
            </w:pPr>
            <w:r>
              <w:rPr>
                <w:rFonts w:ascii="宋体" w:hAnsi="宋体" w:cs="宋体" w:hint="eastAsia"/>
                <w:sz w:val="24"/>
              </w:rPr>
              <w:t>1.成员专业配置、职称年龄非常合理、从业经验非常丰富、同类专项规划设计经验非常丰富，得</w:t>
            </w:r>
            <w:r>
              <w:rPr>
                <w:rFonts w:ascii="宋体" w:hAnsi="宋体" w:cs="宋体"/>
                <w:sz w:val="24"/>
              </w:rPr>
              <w:t>10</w:t>
            </w:r>
            <w:r>
              <w:rPr>
                <w:rFonts w:ascii="宋体" w:hAnsi="宋体" w:cs="宋体" w:hint="eastAsia"/>
                <w:sz w:val="24"/>
              </w:rPr>
              <w:t>分。</w:t>
            </w:r>
          </w:p>
          <w:p w14:paraId="35E14406" w14:textId="77777777" w:rsidR="00EB240A" w:rsidRDefault="000B5E78">
            <w:pPr>
              <w:widowControl/>
              <w:autoSpaceDE w:val="0"/>
              <w:autoSpaceDN w:val="0"/>
              <w:adjustRightInd w:val="0"/>
              <w:rPr>
                <w:rFonts w:ascii="宋体" w:hAnsi="宋体" w:cs="宋体"/>
                <w:sz w:val="24"/>
              </w:rPr>
            </w:pPr>
            <w:r>
              <w:rPr>
                <w:rFonts w:ascii="宋体" w:hAnsi="宋体" w:cs="宋体"/>
                <w:sz w:val="24"/>
              </w:rPr>
              <w:t>2</w:t>
            </w:r>
            <w:r>
              <w:rPr>
                <w:rFonts w:ascii="宋体" w:hAnsi="宋体" w:cs="宋体" w:hint="eastAsia"/>
                <w:sz w:val="24"/>
              </w:rPr>
              <w:t>.成员专业配置、职称年龄合理、从业经验丰富、同类专项规划设计经验丰富，得</w:t>
            </w:r>
            <w:r>
              <w:rPr>
                <w:rFonts w:ascii="宋体" w:hAnsi="宋体" w:cs="宋体"/>
                <w:sz w:val="24"/>
              </w:rPr>
              <w:t>8</w:t>
            </w:r>
            <w:r>
              <w:rPr>
                <w:rFonts w:ascii="宋体" w:hAnsi="宋体" w:cs="宋体" w:hint="eastAsia"/>
                <w:sz w:val="24"/>
              </w:rPr>
              <w:t>分。</w:t>
            </w:r>
          </w:p>
          <w:p w14:paraId="1DFB6D6D" w14:textId="77777777" w:rsidR="00EB240A" w:rsidRDefault="000B5E78">
            <w:pPr>
              <w:widowControl/>
              <w:autoSpaceDE w:val="0"/>
              <w:autoSpaceDN w:val="0"/>
              <w:adjustRightInd w:val="0"/>
              <w:rPr>
                <w:rFonts w:ascii="宋体" w:hAnsi="宋体" w:cs="宋体"/>
                <w:sz w:val="24"/>
              </w:rPr>
            </w:pPr>
            <w:r>
              <w:rPr>
                <w:rFonts w:ascii="宋体" w:hAnsi="宋体" w:cs="宋体"/>
                <w:sz w:val="24"/>
              </w:rPr>
              <w:t>3</w:t>
            </w:r>
            <w:r>
              <w:rPr>
                <w:rFonts w:ascii="宋体" w:hAnsi="宋体" w:cs="宋体" w:hint="eastAsia"/>
                <w:sz w:val="24"/>
              </w:rPr>
              <w:t>.成员专业配置、职称年龄较合理、从业经验较丰富、同</w:t>
            </w:r>
            <w:r>
              <w:rPr>
                <w:rFonts w:ascii="宋体" w:hAnsi="宋体" w:cs="宋体" w:hint="eastAsia"/>
                <w:sz w:val="24"/>
              </w:rPr>
              <w:lastRenderedPageBreak/>
              <w:t>类专项规划设计经验较丰富，得</w:t>
            </w:r>
            <w:r>
              <w:rPr>
                <w:rFonts w:ascii="宋体" w:hAnsi="宋体" w:cs="宋体"/>
                <w:sz w:val="24"/>
              </w:rPr>
              <w:t>6</w:t>
            </w:r>
            <w:r>
              <w:rPr>
                <w:rFonts w:ascii="宋体" w:hAnsi="宋体" w:cs="宋体" w:hint="eastAsia"/>
                <w:sz w:val="24"/>
              </w:rPr>
              <w:t>分。</w:t>
            </w:r>
          </w:p>
          <w:p w14:paraId="51A1C0DE" w14:textId="77777777" w:rsidR="00EB240A" w:rsidRDefault="000B5E78">
            <w:pPr>
              <w:widowControl/>
              <w:tabs>
                <w:tab w:val="left" w:pos="196"/>
                <w:tab w:val="left" w:pos="568"/>
              </w:tabs>
              <w:overflowPunct w:val="0"/>
              <w:jc w:val="left"/>
              <w:rPr>
                <w:rFonts w:ascii="宋体" w:hAnsi="宋体" w:cs="宋体"/>
                <w:sz w:val="24"/>
              </w:rPr>
            </w:pPr>
            <w:r>
              <w:rPr>
                <w:rFonts w:ascii="宋体" w:hAnsi="宋体" w:cs="宋体"/>
                <w:sz w:val="24"/>
              </w:rPr>
              <w:t>4</w:t>
            </w:r>
            <w:r>
              <w:rPr>
                <w:rFonts w:ascii="宋体" w:hAnsi="宋体" w:cs="宋体" w:hint="eastAsia"/>
                <w:sz w:val="24"/>
              </w:rPr>
              <w:t>.成员专业配置、职称年龄基本合理、从业经验</w:t>
            </w:r>
            <w:r>
              <w:rPr>
                <w:rFonts w:ascii="宋体" w:hAnsi="宋体" w:cs="宋体" w:hint="eastAsia"/>
                <w:sz w:val="24"/>
                <w:lang w:eastAsia="zh-Hans"/>
              </w:rPr>
              <w:t>及</w:t>
            </w:r>
            <w:r>
              <w:rPr>
                <w:rFonts w:ascii="宋体" w:hAnsi="宋体" w:cs="宋体" w:hint="eastAsia"/>
                <w:sz w:val="24"/>
              </w:rPr>
              <w:t>同类专项规划设计经验一般，得</w:t>
            </w:r>
            <w:r>
              <w:rPr>
                <w:rFonts w:ascii="宋体" w:hAnsi="宋体" w:cs="宋体"/>
                <w:sz w:val="24"/>
              </w:rPr>
              <w:t>4</w:t>
            </w:r>
            <w:r>
              <w:rPr>
                <w:rFonts w:ascii="宋体" w:hAnsi="宋体" w:cs="宋体" w:hint="eastAsia"/>
                <w:sz w:val="24"/>
              </w:rPr>
              <w:t>分。</w:t>
            </w:r>
          </w:p>
          <w:p w14:paraId="4570EF6C" w14:textId="77777777" w:rsidR="00EB240A" w:rsidRDefault="000B5E78">
            <w:pPr>
              <w:pStyle w:val="TOC2"/>
              <w:ind w:leftChars="0" w:left="0"/>
              <w:rPr>
                <w:rFonts w:ascii="宋体" w:hAnsi="宋体" w:cs="宋体"/>
                <w:sz w:val="24"/>
              </w:rPr>
            </w:pPr>
            <w:r>
              <w:rPr>
                <w:rFonts w:ascii="宋体" w:hAnsi="宋体" w:cs="宋体"/>
                <w:sz w:val="24"/>
              </w:rPr>
              <w:t>5</w:t>
            </w:r>
            <w:r>
              <w:rPr>
                <w:rFonts w:ascii="宋体" w:hAnsi="宋体" w:cs="宋体" w:hint="eastAsia"/>
                <w:sz w:val="24"/>
              </w:rPr>
              <w:t>.成员专业配置、职称年龄合理性较差、从业经验</w:t>
            </w:r>
            <w:r>
              <w:rPr>
                <w:rFonts w:ascii="宋体" w:hAnsi="宋体" w:cs="宋体" w:hint="eastAsia"/>
                <w:sz w:val="24"/>
                <w:lang w:eastAsia="zh-Hans"/>
              </w:rPr>
              <w:t>及</w:t>
            </w:r>
            <w:r>
              <w:rPr>
                <w:rFonts w:ascii="宋体" w:hAnsi="宋体" w:cs="宋体" w:hint="eastAsia"/>
                <w:sz w:val="24"/>
              </w:rPr>
              <w:t>同类专项规划设计经验较少，得</w:t>
            </w:r>
            <w:r>
              <w:rPr>
                <w:rFonts w:ascii="宋体" w:hAnsi="宋体" w:cs="宋体"/>
                <w:sz w:val="24"/>
              </w:rPr>
              <w:t>2</w:t>
            </w:r>
            <w:r>
              <w:rPr>
                <w:rFonts w:ascii="宋体" w:hAnsi="宋体" w:cs="宋体" w:hint="eastAsia"/>
                <w:sz w:val="24"/>
              </w:rPr>
              <w:t>分。</w:t>
            </w:r>
          </w:p>
          <w:p w14:paraId="189DD5DB" w14:textId="77777777" w:rsidR="00EB240A" w:rsidRDefault="000B5E78">
            <w:pPr>
              <w:pStyle w:val="TOC2"/>
              <w:ind w:leftChars="0" w:left="0"/>
            </w:pPr>
            <w:r>
              <w:rPr>
                <w:rFonts w:ascii="宋体" w:hAnsi="宋体" w:cs="宋体" w:hint="eastAsia"/>
                <w:sz w:val="24"/>
              </w:rPr>
              <w:t>6.无法体现团队成员配置得0分。</w:t>
            </w:r>
          </w:p>
        </w:tc>
        <w:tc>
          <w:tcPr>
            <w:tcW w:w="572" w:type="dxa"/>
            <w:vAlign w:val="center"/>
          </w:tcPr>
          <w:p w14:paraId="7A22014E" w14:textId="77777777" w:rsidR="00EB240A" w:rsidRDefault="000B5E78">
            <w:pPr>
              <w:widowControl/>
              <w:overflowPunct w:val="0"/>
              <w:jc w:val="center"/>
              <w:rPr>
                <w:rFonts w:ascii="宋体" w:hAnsi="宋体" w:cs="宋体"/>
                <w:spacing w:val="-3"/>
                <w:sz w:val="24"/>
              </w:rPr>
            </w:pPr>
            <w:r>
              <w:rPr>
                <w:rFonts w:ascii="宋体" w:hAnsi="宋体" w:cs="宋体" w:hint="eastAsia"/>
                <w:sz w:val="24"/>
              </w:rPr>
              <w:lastRenderedPageBreak/>
              <w:t>1</w:t>
            </w:r>
            <w:r>
              <w:rPr>
                <w:rFonts w:ascii="宋体" w:hAnsi="宋体" w:cs="宋体"/>
                <w:sz w:val="24"/>
              </w:rPr>
              <w:t>0</w:t>
            </w:r>
          </w:p>
        </w:tc>
      </w:tr>
      <w:tr w:rsidR="00EB240A" w14:paraId="1745D991" w14:textId="77777777">
        <w:trPr>
          <w:jc w:val="center"/>
        </w:trPr>
        <w:tc>
          <w:tcPr>
            <w:tcW w:w="1279" w:type="dxa"/>
            <w:vMerge/>
            <w:vAlign w:val="center"/>
          </w:tcPr>
          <w:p w14:paraId="5B1C5F4A" w14:textId="77777777" w:rsidR="00EB240A" w:rsidRDefault="00EB240A">
            <w:pPr>
              <w:widowControl/>
              <w:jc w:val="center"/>
              <w:rPr>
                <w:rFonts w:ascii="宋体" w:hAnsi="宋体" w:cs="宋体"/>
                <w:sz w:val="24"/>
              </w:rPr>
            </w:pPr>
          </w:p>
        </w:tc>
        <w:tc>
          <w:tcPr>
            <w:tcW w:w="1495" w:type="dxa"/>
            <w:vAlign w:val="center"/>
          </w:tcPr>
          <w:p w14:paraId="6A808B52" w14:textId="77777777" w:rsidR="00EB240A" w:rsidRDefault="000B5E78">
            <w:pPr>
              <w:widowControl/>
              <w:autoSpaceDE w:val="0"/>
              <w:autoSpaceDN w:val="0"/>
              <w:adjustRightInd w:val="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5</w:t>
            </w:r>
            <w:r>
              <w:rPr>
                <w:rFonts w:ascii="宋体" w:hAnsi="宋体" w:cs="宋体" w:hint="eastAsia"/>
                <w:sz w:val="24"/>
              </w:rPr>
              <w:t>增值服务</w:t>
            </w:r>
          </w:p>
        </w:tc>
        <w:tc>
          <w:tcPr>
            <w:tcW w:w="6056" w:type="dxa"/>
          </w:tcPr>
          <w:p w14:paraId="606DC924" w14:textId="77777777" w:rsidR="00EB240A" w:rsidRDefault="000B5E78">
            <w:pPr>
              <w:widowControl/>
              <w:autoSpaceDE w:val="0"/>
              <w:autoSpaceDN w:val="0"/>
              <w:adjustRightInd w:val="0"/>
              <w:jc w:val="left"/>
              <w:rPr>
                <w:rFonts w:ascii="宋体" w:hAnsi="宋体" w:cs="宋体"/>
                <w:sz w:val="24"/>
              </w:rPr>
            </w:pPr>
            <w:r>
              <w:rPr>
                <w:rFonts w:ascii="宋体" w:hAnsi="宋体" w:cs="宋体" w:hint="eastAsia"/>
                <w:sz w:val="24"/>
              </w:rPr>
              <w:t>在技术要求之外能提供的增值服务，投标人需对提供增值服务的具体内容、人员技术等保障措施进行描述并作出相应承诺。</w:t>
            </w:r>
          </w:p>
          <w:p w14:paraId="6ECA49AF" w14:textId="6DD31FE7" w:rsidR="00EB240A" w:rsidRDefault="000B5E78">
            <w:pPr>
              <w:widowControl/>
              <w:autoSpaceDE w:val="0"/>
              <w:autoSpaceDN w:val="0"/>
              <w:adjustRightInd w:val="0"/>
              <w:jc w:val="left"/>
              <w:rPr>
                <w:rFonts w:ascii="宋体" w:hAnsi="宋体" w:cs="宋体"/>
                <w:sz w:val="24"/>
              </w:rPr>
            </w:pPr>
            <w:r>
              <w:rPr>
                <w:rFonts w:ascii="宋体" w:hAnsi="宋体" w:cs="宋体" w:hint="eastAsia"/>
                <w:sz w:val="24"/>
              </w:rPr>
              <w:t>1.提供的增值服务和保障措施</w:t>
            </w:r>
            <w:r w:rsidR="00EC481D">
              <w:rPr>
                <w:rFonts w:ascii="宋体" w:hAnsi="宋体" w:cs="宋体" w:hint="eastAsia"/>
                <w:sz w:val="24"/>
              </w:rPr>
              <w:t>优质，对采购人项目实施非常有利</w:t>
            </w:r>
            <w:r>
              <w:rPr>
                <w:rFonts w:ascii="宋体" w:hAnsi="宋体" w:cs="宋体" w:hint="eastAsia"/>
                <w:sz w:val="24"/>
              </w:rPr>
              <w:t>，得</w:t>
            </w:r>
            <w:r>
              <w:rPr>
                <w:rFonts w:ascii="宋体" w:hAnsi="宋体" w:cs="宋体"/>
                <w:sz w:val="24"/>
              </w:rPr>
              <w:t>5</w:t>
            </w:r>
            <w:r>
              <w:rPr>
                <w:rFonts w:ascii="宋体" w:hAnsi="宋体" w:cs="宋体" w:hint="eastAsia"/>
                <w:sz w:val="24"/>
              </w:rPr>
              <w:t>分；</w:t>
            </w:r>
          </w:p>
          <w:p w14:paraId="6179B615" w14:textId="5E7B0FD0" w:rsidR="00EB240A" w:rsidRDefault="000B5E78">
            <w:pPr>
              <w:widowControl/>
              <w:autoSpaceDE w:val="0"/>
              <w:autoSpaceDN w:val="0"/>
              <w:adjustRightInd w:val="0"/>
              <w:jc w:val="left"/>
              <w:rPr>
                <w:rFonts w:ascii="宋体" w:hAnsi="宋体" w:cs="宋体"/>
                <w:sz w:val="24"/>
              </w:rPr>
            </w:pPr>
            <w:r>
              <w:rPr>
                <w:rFonts w:ascii="宋体" w:hAnsi="宋体" w:cs="宋体" w:hint="eastAsia"/>
                <w:sz w:val="24"/>
              </w:rPr>
              <w:t>2.提供的增值服务和保障措施</w:t>
            </w:r>
            <w:r w:rsidR="00EC481D">
              <w:rPr>
                <w:rFonts w:ascii="宋体" w:hAnsi="宋体" w:cs="宋体" w:hint="eastAsia"/>
                <w:sz w:val="24"/>
              </w:rPr>
              <w:t>良好，对采购人项目实施较有利</w:t>
            </w:r>
            <w:r>
              <w:rPr>
                <w:rFonts w:ascii="宋体" w:hAnsi="宋体" w:cs="宋体" w:hint="eastAsia"/>
                <w:sz w:val="24"/>
              </w:rPr>
              <w:t>，得</w:t>
            </w:r>
            <w:r>
              <w:rPr>
                <w:rFonts w:ascii="宋体" w:hAnsi="宋体" w:cs="宋体"/>
                <w:sz w:val="24"/>
              </w:rPr>
              <w:t>3</w:t>
            </w:r>
            <w:r>
              <w:rPr>
                <w:rFonts w:ascii="宋体" w:hAnsi="宋体" w:cs="宋体" w:hint="eastAsia"/>
                <w:sz w:val="24"/>
              </w:rPr>
              <w:t>分；</w:t>
            </w:r>
          </w:p>
          <w:p w14:paraId="154B390B" w14:textId="77777777" w:rsidR="00EB240A" w:rsidRDefault="000B5E78">
            <w:pPr>
              <w:widowControl/>
              <w:autoSpaceDE w:val="0"/>
              <w:autoSpaceDN w:val="0"/>
              <w:adjustRightInd w:val="0"/>
              <w:rPr>
                <w:rFonts w:ascii="宋体" w:hAnsi="宋体" w:cs="宋体"/>
                <w:sz w:val="24"/>
              </w:rPr>
            </w:pPr>
            <w:r>
              <w:rPr>
                <w:rFonts w:ascii="宋体" w:hAnsi="宋体" w:cs="宋体" w:hint="eastAsia"/>
                <w:sz w:val="24"/>
              </w:rPr>
              <w:t>3.提供的增值服务和保障措施一般，得</w:t>
            </w:r>
            <w:r>
              <w:rPr>
                <w:rFonts w:ascii="宋体" w:hAnsi="宋体" w:cs="宋体"/>
                <w:sz w:val="24"/>
              </w:rPr>
              <w:t>1</w:t>
            </w:r>
            <w:r>
              <w:rPr>
                <w:rFonts w:ascii="宋体" w:hAnsi="宋体" w:cs="宋体" w:hint="eastAsia"/>
                <w:sz w:val="24"/>
              </w:rPr>
              <w:t>分；</w:t>
            </w:r>
          </w:p>
          <w:p w14:paraId="01D826AE" w14:textId="77777777" w:rsidR="00EB240A" w:rsidRDefault="000B5E78" w:rsidP="008211EA">
            <w:pPr>
              <w:widowControl/>
              <w:autoSpaceDE w:val="0"/>
              <w:autoSpaceDN w:val="0"/>
              <w:adjustRightInd w:val="0"/>
              <w:rPr>
                <w:rFonts w:ascii="宋体" w:hAnsi="宋体" w:cs="宋体"/>
                <w:sz w:val="24"/>
              </w:rPr>
            </w:pPr>
            <w:r>
              <w:rPr>
                <w:rFonts w:ascii="宋体" w:hAnsi="宋体" w:cs="宋体" w:hint="eastAsia"/>
                <w:sz w:val="24"/>
              </w:rPr>
              <w:t>4.投标文件中未体现增值服务方案，得0分。</w:t>
            </w:r>
          </w:p>
        </w:tc>
        <w:tc>
          <w:tcPr>
            <w:tcW w:w="572" w:type="dxa"/>
            <w:vAlign w:val="center"/>
          </w:tcPr>
          <w:p w14:paraId="5C507FDB" w14:textId="77777777" w:rsidR="00EB240A" w:rsidRDefault="000B5E78">
            <w:pPr>
              <w:widowControl/>
              <w:overflowPunct w:val="0"/>
              <w:jc w:val="center"/>
              <w:rPr>
                <w:rFonts w:ascii="宋体" w:hAnsi="宋体" w:cs="宋体"/>
                <w:sz w:val="24"/>
              </w:rPr>
            </w:pPr>
            <w:r>
              <w:rPr>
                <w:rFonts w:ascii="宋体" w:hAnsi="宋体" w:cs="宋体" w:hint="eastAsia"/>
                <w:spacing w:val="-3"/>
                <w:sz w:val="24"/>
              </w:rPr>
              <w:t>5</w:t>
            </w:r>
          </w:p>
        </w:tc>
      </w:tr>
      <w:tr w:rsidR="00EB240A" w14:paraId="2ED3A97F" w14:textId="77777777">
        <w:trPr>
          <w:jc w:val="center"/>
        </w:trPr>
        <w:tc>
          <w:tcPr>
            <w:tcW w:w="1279" w:type="dxa"/>
            <w:vMerge w:val="restart"/>
            <w:vAlign w:val="center"/>
          </w:tcPr>
          <w:p w14:paraId="6DB85475" w14:textId="77777777" w:rsidR="00EB240A" w:rsidRDefault="000B5E78">
            <w:pPr>
              <w:widowControl/>
              <w:overflowPunct w:val="0"/>
              <w:autoSpaceDE w:val="0"/>
              <w:autoSpaceDN w:val="0"/>
              <w:adjustRightInd w:val="0"/>
              <w:jc w:val="center"/>
              <w:rPr>
                <w:rFonts w:ascii="宋体" w:hAnsi="宋体" w:cs="宋体"/>
                <w:sz w:val="24"/>
              </w:rPr>
            </w:pPr>
            <w:r>
              <w:rPr>
                <w:rFonts w:ascii="宋体" w:hAnsi="宋体" w:cs="宋体" w:hint="eastAsia"/>
                <w:sz w:val="24"/>
              </w:rPr>
              <w:t>三、技术部分</w:t>
            </w:r>
          </w:p>
          <w:p w14:paraId="538D02F7" w14:textId="77777777" w:rsidR="00EB240A" w:rsidRDefault="000B5E78">
            <w:pPr>
              <w:widowControl/>
              <w:overflowPunct w:val="0"/>
              <w:autoSpaceDE w:val="0"/>
              <w:autoSpaceDN w:val="0"/>
              <w:adjustRightInd w:val="0"/>
              <w:jc w:val="center"/>
              <w:rPr>
                <w:rFonts w:ascii="宋体" w:hAnsi="宋体" w:cs="宋体"/>
                <w:sz w:val="24"/>
              </w:rPr>
            </w:pPr>
            <w:r>
              <w:rPr>
                <w:rFonts w:ascii="宋体" w:hAnsi="宋体" w:cs="宋体" w:hint="eastAsia"/>
                <w:sz w:val="24"/>
              </w:rPr>
              <w:t>（</w:t>
            </w:r>
            <w:r>
              <w:rPr>
                <w:rFonts w:ascii="宋体" w:hAnsi="宋体" w:cs="宋体"/>
                <w:sz w:val="24"/>
              </w:rPr>
              <w:t>45</w:t>
            </w:r>
            <w:r>
              <w:rPr>
                <w:rFonts w:ascii="宋体" w:hAnsi="宋体" w:cs="宋体" w:hint="eastAsia"/>
                <w:sz w:val="24"/>
              </w:rPr>
              <w:t>分）</w:t>
            </w:r>
          </w:p>
        </w:tc>
        <w:tc>
          <w:tcPr>
            <w:tcW w:w="1495" w:type="dxa"/>
            <w:vAlign w:val="center"/>
          </w:tcPr>
          <w:p w14:paraId="63B79E50" w14:textId="77777777" w:rsidR="00EB240A" w:rsidRDefault="000B5E78">
            <w:pPr>
              <w:widowControl/>
              <w:overflowPunct w:val="0"/>
              <w:autoSpaceDE w:val="0"/>
              <w:autoSpaceDN w:val="0"/>
              <w:adjustRightInd w:val="0"/>
              <w:jc w:val="center"/>
              <w:rPr>
                <w:rFonts w:ascii="宋体" w:hAnsi="宋体" w:cs="宋体"/>
                <w:sz w:val="24"/>
              </w:rPr>
            </w:pPr>
            <w:r>
              <w:rPr>
                <w:rFonts w:ascii="宋体" w:hAnsi="宋体" w:cs="宋体"/>
                <w:sz w:val="24"/>
              </w:rPr>
              <w:t>3</w:t>
            </w:r>
            <w:r>
              <w:rPr>
                <w:rFonts w:ascii="宋体" w:hAnsi="宋体" w:cs="宋体" w:hint="eastAsia"/>
                <w:sz w:val="24"/>
              </w:rPr>
              <w:t>.</w:t>
            </w:r>
            <w:r>
              <w:rPr>
                <w:rFonts w:ascii="宋体" w:hAnsi="宋体" w:cs="宋体"/>
                <w:sz w:val="24"/>
              </w:rPr>
              <w:t>1</w:t>
            </w:r>
            <w:r>
              <w:rPr>
                <w:rFonts w:ascii="宋体" w:hAnsi="宋体" w:cs="宋体" w:hint="eastAsia"/>
                <w:sz w:val="24"/>
              </w:rPr>
              <w:t>对项目的理解</w:t>
            </w:r>
          </w:p>
        </w:tc>
        <w:tc>
          <w:tcPr>
            <w:tcW w:w="6056" w:type="dxa"/>
          </w:tcPr>
          <w:p w14:paraId="16414213" w14:textId="77777777" w:rsidR="00EB240A" w:rsidRDefault="000B5E78">
            <w:pPr>
              <w:widowControl/>
              <w:autoSpaceDE w:val="0"/>
              <w:autoSpaceDN w:val="0"/>
              <w:adjustRightInd w:val="0"/>
              <w:rPr>
                <w:rFonts w:ascii="宋体" w:hAnsi="宋体" w:cs="宋体"/>
                <w:sz w:val="24"/>
              </w:rPr>
            </w:pPr>
            <w:r>
              <w:rPr>
                <w:rFonts w:ascii="宋体" w:hAnsi="宋体" w:cs="宋体" w:hint="eastAsia"/>
                <w:sz w:val="24"/>
              </w:rPr>
              <w:t>对项目的背景、目标的理解，对相关技术难点的分析和相应解决方案。</w:t>
            </w:r>
          </w:p>
          <w:p w14:paraId="609092AA" w14:textId="77777777" w:rsidR="00EB240A" w:rsidRDefault="000B5E78">
            <w:pPr>
              <w:widowControl/>
              <w:autoSpaceDE w:val="0"/>
              <w:autoSpaceDN w:val="0"/>
              <w:adjustRightInd w:val="0"/>
              <w:rPr>
                <w:rFonts w:ascii="宋体" w:hAnsi="宋体" w:cs="宋体"/>
                <w:sz w:val="24"/>
              </w:rPr>
            </w:pPr>
            <w:r>
              <w:rPr>
                <w:rFonts w:ascii="宋体" w:hAnsi="宋体" w:cs="宋体" w:hint="eastAsia"/>
                <w:sz w:val="24"/>
              </w:rPr>
              <w:t>1.对项目的背景、目标理解非常准确、清晰，对相关技术难点进行非常合理的阐述和详细分析，得</w:t>
            </w:r>
            <w:r>
              <w:rPr>
                <w:rFonts w:ascii="宋体" w:hAnsi="宋体" w:cs="宋体"/>
                <w:sz w:val="24"/>
              </w:rPr>
              <w:t>10</w:t>
            </w:r>
            <w:r>
              <w:rPr>
                <w:rFonts w:ascii="宋体" w:hAnsi="宋体" w:cs="宋体" w:hint="eastAsia"/>
                <w:sz w:val="24"/>
              </w:rPr>
              <w:t>分；</w:t>
            </w:r>
          </w:p>
          <w:p w14:paraId="255773B4" w14:textId="77777777" w:rsidR="00EB240A" w:rsidRDefault="000B5E78">
            <w:pPr>
              <w:widowControl/>
              <w:autoSpaceDE w:val="0"/>
              <w:autoSpaceDN w:val="0"/>
              <w:adjustRightInd w:val="0"/>
              <w:rPr>
                <w:rFonts w:ascii="宋体" w:hAnsi="宋体" w:cs="宋体"/>
                <w:sz w:val="24"/>
              </w:rPr>
            </w:pPr>
            <w:r>
              <w:rPr>
                <w:rFonts w:ascii="宋体" w:hAnsi="宋体" w:cs="宋体"/>
                <w:sz w:val="24"/>
              </w:rPr>
              <w:t>2</w:t>
            </w:r>
            <w:r>
              <w:rPr>
                <w:rFonts w:ascii="宋体" w:hAnsi="宋体" w:cs="宋体" w:hint="eastAsia"/>
                <w:sz w:val="24"/>
              </w:rPr>
              <w:t>.对项目的背景、目标理解准确、清晰，对相关技术难点进行合理阐述和详细分析，得8分；</w:t>
            </w:r>
          </w:p>
          <w:p w14:paraId="26FE821B" w14:textId="77777777" w:rsidR="00EB240A" w:rsidRDefault="000B5E78">
            <w:pPr>
              <w:widowControl/>
              <w:autoSpaceDE w:val="0"/>
              <w:autoSpaceDN w:val="0"/>
              <w:adjustRightInd w:val="0"/>
              <w:rPr>
                <w:rFonts w:ascii="宋体" w:hAnsi="宋体" w:cs="宋体"/>
                <w:sz w:val="24"/>
              </w:rPr>
            </w:pPr>
            <w:r>
              <w:rPr>
                <w:rFonts w:ascii="宋体" w:hAnsi="宋体" w:cs="宋体"/>
                <w:sz w:val="24"/>
              </w:rPr>
              <w:t>3</w:t>
            </w:r>
            <w:r>
              <w:rPr>
                <w:rFonts w:ascii="宋体" w:hAnsi="宋体" w:cs="宋体" w:hint="eastAsia"/>
                <w:sz w:val="24"/>
              </w:rPr>
              <w:t>.对项目的背景、目标理解较准确、清晰，对相关技术难点进行较合理的阐述和较详细的分析，得</w:t>
            </w:r>
            <w:r>
              <w:rPr>
                <w:rFonts w:ascii="宋体" w:hAnsi="宋体" w:cs="宋体"/>
                <w:sz w:val="24"/>
              </w:rPr>
              <w:t>6</w:t>
            </w:r>
            <w:r>
              <w:rPr>
                <w:rFonts w:ascii="宋体" w:hAnsi="宋体" w:cs="宋体" w:hint="eastAsia"/>
                <w:sz w:val="24"/>
              </w:rPr>
              <w:t>分；</w:t>
            </w:r>
          </w:p>
          <w:p w14:paraId="0CD204C0" w14:textId="77777777" w:rsidR="00EB240A" w:rsidRDefault="000B5E78">
            <w:pPr>
              <w:widowControl/>
              <w:autoSpaceDE w:val="0"/>
              <w:autoSpaceDN w:val="0"/>
              <w:adjustRightInd w:val="0"/>
              <w:rPr>
                <w:rFonts w:ascii="宋体" w:hAnsi="宋体" w:cs="宋体"/>
                <w:sz w:val="24"/>
              </w:rPr>
            </w:pPr>
            <w:r>
              <w:rPr>
                <w:rFonts w:ascii="宋体" w:hAnsi="宋体" w:cs="宋体"/>
                <w:sz w:val="24"/>
              </w:rPr>
              <w:t>4</w:t>
            </w:r>
            <w:r>
              <w:rPr>
                <w:rFonts w:ascii="宋体" w:hAnsi="宋体" w:cs="宋体" w:hint="eastAsia"/>
                <w:sz w:val="24"/>
              </w:rPr>
              <w:t>.对项目的背景、目标理解基本准确、清晰，对相关技术难点进行阐述和分析基本合理，得</w:t>
            </w:r>
            <w:r>
              <w:rPr>
                <w:rFonts w:ascii="宋体" w:hAnsi="宋体" w:cs="宋体"/>
                <w:sz w:val="24"/>
              </w:rPr>
              <w:t>4</w:t>
            </w:r>
            <w:r>
              <w:rPr>
                <w:rFonts w:ascii="宋体" w:hAnsi="宋体" w:cs="宋体" w:hint="eastAsia"/>
                <w:sz w:val="24"/>
              </w:rPr>
              <w:t>分；</w:t>
            </w:r>
          </w:p>
          <w:p w14:paraId="700D0367" w14:textId="77777777" w:rsidR="00EB240A" w:rsidRDefault="000B5E78">
            <w:pPr>
              <w:widowControl/>
              <w:autoSpaceDE w:val="0"/>
              <w:autoSpaceDN w:val="0"/>
              <w:adjustRightInd w:val="0"/>
              <w:jc w:val="left"/>
              <w:rPr>
                <w:rFonts w:ascii="宋体" w:hAnsi="宋体" w:cs="宋体"/>
                <w:sz w:val="24"/>
              </w:rPr>
            </w:pPr>
            <w:r>
              <w:rPr>
                <w:rFonts w:ascii="宋体" w:hAnsi="宋体" w:cs="宋体"/>
                <w:sz w:val="24"/>
              </w:rPr>
              <w:t>5</w:t>
            </w:r>
            <w:r>
              <w:rPr>
                <w:rFonts w:ascii="宋体" w:hAnsi="宋体" w:cs="宋体" w:hint="eastAsia"/>
                <w:sz w:val="24"/>
              </w:rPr>
              <w:t>.对项目的背景、目标理解一般，对相关技术难点进行阐述和分析不合理，得</w:t>
            </w:r>
            <w:r>
              <w:rPr>
                <w:rFonts w:ascii="宋体" w:hAnsi="宋体" w:cs="宋体"/>
                <w:sz w:val="24"/>
              </w:rPr>
              <w:t>2</w:t>
            </w:r>
            <w:r>
              <w:rPr>
                <w:rFonts w:ascii="宋体" w:hAnsi="宋体" w:cs="宋体" w:hint="eastAsia"/>
                <w:sz w:val="24"/>
              </w:rPr>
              <w:t>分；</w:t>
            </w:r>
          </w:p>
          <w:p w14:paraId="3E487576" w14:textId="77777777" w:rsidR="00EB240A" w:rsidRDefault="000B5E78">
            <w:pPr>
              <w:pStyle w:val="TOC2"/>
              <w:ind w:leftChars="0" w:left="0"/>
            </w:pPr>
            <w:r>
              <w:rPr>
                <w:rFonts w:ascii="宋体" w:hAnsi="宋体" w:cs="宋体"/>
                <w:sz w:val="24"/>
              </w:rPr>
              <w:t>6</w:t>
            </w:r>
            <w:r>
              <w:rPr>
                <w:rFonts w:ascii="宋体" w:hAnsi="宋体" w:cs="宋体" w:hint="eastAsia"/>
                <w:sz w:val="24"/>
              </w:rPr>
              <w:t>.投标文件中未体现增值服务方案，得0分。</w:t>
            </w:r>
          </w:p>
        </w:tc>
        <w:tc>
          <w:tcPr>
            <w:tcW w:w="572" w:type="dxa"/>
            <w:vAlign w:val="center"/>
          </w:tcPr>
          <w:p w14:paraId="7CCF1132" w14:textId="77777777" w:rsidR="00EB240A" w:rsidRDefault="000B5E78">
            <w:pPr>
              <w:widowControl/>
              <w:overflowPunct w:val="0"/>
              <w:jc w:val="center"/>
              <w:rPr>
                <w:rFonts w:ascii="宋体" w:hAnsi="宋体" w:cs="宋体"/>
                <w:spacing w:val="-3"/>
                <w:sz w:val="24"/>
              </w:rPr>
            </w:pPr>
            <w:r>
              <w:rPr>
                <w:rFonts w:ascii="宋体" w:hAnsi="宋体" w:cs="宋体" w:hint="eastAsia"/>
                <w:spacing w:val="-3"/>
                <w:sz w:val="24"/>
              </w:rPr>
              <w:t>10</w:t>
            </w:r>
          </w:p>
        </w:tc>
      </w:tr>
      <w:tr w:rsidR="00EB240A" w14:paraId="2475E1C2" w14:textId="77777777">
        <w:trPr>
          <w:jc w:val="center"/>
        </w:trPr>
        <w:tc>
          <w:tcPr>
            <w:tcW w:w="1279" w:type="dxa"/>
            <w:vMerge/>
            <w:vAlign w:val="center"/>
          </w:tcPr>
          <w:p w14:paraId="091A2A35" w14:textId="77777777" w:rsidR="00EB240A" w:rsidRDefault="00EB240A">
            <w:pPr>
              <w:widowControl/>
              <w:overflowPunct w:val="0"/>
              <w:autoSpaceDE w:val="0"/>
              <w:autoSpaceDN w:val="0"/>
              <w:adjustRightInd w:val="0"/>
              <w:jc w:val="center"/>
              <w:rPr>
                <w:rFonts w:ascii="宋体" w:hAnsi="宋体" w:cs="宋体"/>
                <w:sz w:val="24"/>
              </w:rPr>
            </w:pPr>
          </w:p>
        </w:tc>
        <w:tc>
          <w:tcPr>
            <w:tcW w:w="1495" w:type="dxa"/>
            <w:vAlign w:val="center"/>
          </w:tcPr>
          <w:p w14:paraId="4BD1E827" w14:textId="77777777" w:rsidR="00EB240A" w:rsidRDefault="000B5E78">
            <w:pPr>
              <w:widowControl/>
              <w:overflowPunct w:val="0"/>
              <w:autoSpaceDE w:val="0"/>
              <w:autoSpaceDN w:val="0"/>
              <w:adjustRightInd w:val="0"/>
              <w:jc w:val="center"/>
              <w:rPr>
                <w:rFonts w:ascii="宋体" w:hAnsi="宋体" w:cs="宋体"/>
                <w:sz w:val="24"/>
              </w:rPr>
            </w:pPr>
            <w:r>
              <w:rPr>
                <w:rFonts w:ascii="宋体" w:hAnsi="宋体" w:cs="宋体"/>
                <w:sz w:val="24"/>
              </w:rPr>
              <w:t>3</w:t>
            </w:r>
            <w:r>
              <w:rPr>
                <w:rFonts w:ascii="宋体" w:hAnsi="宋体" w:cs="宋体" w:hint="eastAsia"/>
                <w:sz w:val="24"/>
              </w:rPr>
              <w:t>.2组织实施方案</w:t>
            </w:r>
          </w:p>
        </w:tc>
        <w:tc>
          <w:tcPr>
            <w:tcW w:w="6056" w:type="dxa"/>
          </w:tcPr>
          <w:p w14:paraId="4EC40326"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hint="eastAsia"/>
                <w:sz w:val="24"/>
              </w:rPr>
              <w:t>包括人员组织、工作程序、质量控制措施（包括编制深度的描述）、进度控制措施（包括阶段性进度控制）等。</w:t>
            </w:r>
          </w:p>
          <w:p w14:paraId="50B9A09F"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hint="eastAsia"/>
                <w:sz w:val="24"/>
              </w:rPr>
              <w:t>1.编制工作方案非常详细、规范、可操作性非常强，完全满足服务要求的，得</w:t>
            </w:r>
            <w:r>
              <w:rPr>
                <w:rFonts w:ascii="宋体" w:hAnsi="宋体" w:cs="宋体"/>
                <w:sz w:val="24"/>
              </w:rPr>
              <w:t>15</w:t>
            </w:r>
            <w:r>
              <w:rPr>
                <w:rFonts w:ascii="宋体" w:hAnsi="宋体" w:cs="宋体" w:hint="eastAsia"/>
                <w:sz w:val="24"/>
              </w:rPr>
              <w:t>分；</w:t>
            </w:r>
          </w:p>
          <w:p w14:paraId="7C53C91A"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sz w:val="24"/>
              </w:rPr>
              <w:t>2</w:t>
            </w:r>
            <w:r>
              <w:rPr>
                <w:rFonts w:ascii="宋体" w:hAnsi="宋体" w:cs="宋体" w:hint="eastAsia"/>
                <w:sz w:val="24"/>
              </w:rPr>
              <w:t>.编制工作方案详细、规范、可操作性强，完全满足服务要求的，得</w:t>
            </w:r>
            <w:r>
              <w:rPr>
                <w:rFonts w:ascii="宋体" w:hAnsi="宋体" w:cs="宋体"/>
                <w:sz w:val="24"/>
              </w:rPr>
              <w:t>12</w:t>
            </w:r>
            <w:r>
              <w:rPr>
                <w:rFonts w:ascii="宋体" w:hAnsi="宋体" w:cs="宋体" w:hint="eastAsia"/>
                <w:sz w:val="24"/>
              </w:rPr>
              <w:t>分；</w:t>
            </w:r>
          </w:p>
          <w:p w14:paraId="3556E661"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sz w:val="24"/>
              </w:rPr>
              <w:t>3</w:t>
            </w:r>
            <w:r>
              <w:rPr>
                <w:rFonts w:ascii="宋体" w:hAnsi="宋体" w:cs="宋体" w:hint="eastAsia"/>
                <w:sz w:val="24"/>
              </w:rPr>
              <w:t>.编制工作方案较详细、规范、可操作性较强，满足服务要求的，得</w:t>
            </w:r>
            <w:r>
              <w:rPr>
                <w:rFonts w:ascii="宋体" w:hAnsi="宋体" w:cs="宋体"/>
                <w:sz w:val="24"/>
              </w:rPr>
              <w:t>9</w:t>
            </w:r>
            <w:r>
              <w:rPr>
                <w:rFonts w:ascii="宋体" w:hAnsi="宋体" w:cs="宋体" w:hint="eastAsia"/>
                <w:sz w:val="24"/>
              </w:rPr>
              <w:t>分；</w:t>
            </w:r>
          </w:p>
          <w:p w14:paraId="61D0DB7F"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sz w:val="24"/>
              </w:rPr>
              <w:t>4</w:t>
            </w:r>
            <w:r>
              <w:rPr>
                <w:rFonts w:ascii="宋体" w:hAnsi="宋体" w:cs="宋体" w:hint="eastAsia"/>
                <w:sz w:val="24"/>
              </w:rPr>
              <w:t>.编制工作方案详细、规范、具有一定的可操作性，基本满足服务要求的，得</w:t>
            </w:r>
            <w:r>
              <w:rPr>
                <w:rFonts w:ascii="宋体" w:hAnsi="宋体" w:cs="宋体"/>
                <w:sz w:val="24"/>
              </w:rPr>
              <w:t>6</w:t>
            </w:r>
            <w:r>
              <w:rPr>
                <w:rFonts w:ascii="宋体" w:hAnsi="宋体" w:cs="宋体" w:hint="eastAsia"/>
                <w:sz w:val="24"/>
              </w:rPr>
              <w:t>分；</w:t>
            </w:r>
          </w:p>
          <w:p w14:paraId="2481832F"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sz w:val="24"/>
              </w:rPr>
              <w:t>5</w:t>
            </w:r>
            <w:r>
              <w:rPr>
                <w:rFonts w:ascii="宋体" w:hAnsi="宋体" w:cs="宋体" w:hint="eastAsia"/>
                <w:sz w:val="24"/>
              </w:rPr>
              <w:t>.编制工作方案基本可行、可操作性一般，部分满足服务要求的，得</w:t>
            </w:r>
            <w:r>
              <w:rPr>
                <w:rFonts w:ascii="宋体" w:hAnsi="宋体" w:cs="宋体"/>
                <w:sz w:val="24"/>
              </w:rPr>
              <w:t>3</w:t>
            </w:r>
            <w:r>
              <w:rPr>
                <w:rFonts w:ascii="宋体" w:hAnsi="宋体" w:cs="宋体" w:hint="eastAsia"/>
                <w:sz w:val="24"/>
              </w:rPr>
              <w:t>分；</w:t>
            </w:r>
          </w:p>
          <w:p w14:paraId="17927912" w14:textId="77777777" w:rsidR="00EB240A" w:rsidRDefault="000B5E78">
            <w:pPr>
              <w:pStyle w:val="TOC2"/>
              <w:ind w:leftChars="0" w:left="0"/>
            </w:pPr>
            <w:r>
              <w:rPr>
                <w:rFonts w:ascii="宋体" w:hAnsi="宋体" w:cs="宋体"/>
                <w:sz w:val="24"/>
              </w:rPr>
              <w:t>6</w:t>
            </w:r>
            <w:r>
              <w:rPr>
                <w:rFonts w:ascii="宋体" w:hAnsi="宋体" w:cs="宋体" w:hint="eastAsia"/>
                <w:sz w:val="24"/>
              </w:rPr>
              <w:t>.投标文件中未体现组织实施方案，得0分。</w:t>
            </w:r>
          </w:p>
        </w:tc>
        <w:tc>
          <w:tcPr>
            <w:tcW w:w="572" w:type="dxa"/>
            <w:vAlign w:val="center"/>
          </w:tcPr>
          <w:p w14:paraId="693B5698" w14:textId="77777777" w:rsidR="00EB240A" w:rsidRDefault="000B5E78">
            <w:pPr>
              <w:widowControl/>
              <w:overflowPunct w:val="0"/>
              <w:jc w:val="center"/>
              <w:rPr>
                <w:rFonts w:ascii="宋体" w:hAnsi="宋体" w:cs="宋体"/>
                <w:spacing w:val="-3"/>
                <w:sz w:val="24"/>
              </w:rPr>
            </w:pPr>
            <w:r>
              <w:rPr>
                <w:rFonts w:ascii="宋体" w:hAnsi="宋体" w:cs="宋体" w:hint="eastAsia"/>
                <w:spacing w:val="-3"/>
                <w:sz w:val="24"/>
              </w:rPr>
              <w:t>15</w:t>
            </w:r>
          </w:p>
        </w:tc>
      </w:tr>
      <w:tr w:rsidR="00EB240A" w14:paraId="47B7ACF1" w14:textId="77777777">
        <w:trPr>
          <w:jc w:val="center"/>
        </w:trPr>
        <w:tc>
          <w:tcPr>
            <w:tcW w:w="1279" w:type="dxa"/>
            <w:vMerge/>
            <w:vAlign w:val="center"/>
          </w:tcPr>
          <w:p w14:paraId="59628F77" w14:textId="77777777" w:rsidR="00EB240A" w:rsidRDefault="00EB240A">
            <w:pPr>
              <w:widowControl/>
              <w:overflowPunct w:val="0"/>
              <w:autoSpaceDE w:val="0"/>
              <w:autoSpaceDN w:val="0"/>
              <w:adjustRightInd w:val="0"/>
              <w:jc w:val="center"/>
              <w:rPr>
                <w:rFonts w:ascii="宋体" w:hAnsi="宋体" w:cs="宋体"/>
                <w:sz w:val="24"/>
              </w:rPr>
            </w:pPr>
          </w:p>
        </w:tc>
        <w:tc>
          <w:tcPr>
            <w:tcW w:w="1495" w:type="dxa"/>
            <w:vAlign w:val="center"/>
          </w:tcPr>
          <w:p w14:paraId="3526A6B7" w14:textId="77777777" w:rsidR="00EB240A" w:rsidRDefault="000B5E78">
            <w:pPr>
              <w:widowControl/>
              <w:overflowPunct w:val="0"/>
              <w:autoSpaceDE w:val="0"/>
              <w:autoSpaceDN w:val="0"/>
              <w:adjustRightInd w:val="0"/>
              <w:jc w:val="center"/>
              <w:rPr>
                <w:rFonts w:ascii="宋体" w:hAnsi="宋体" w:cs="宋体"/>
                <w:sz w:val="24"/>
              </w:rPr>
            </w:pPr>
            <w:r>
              <w:rPr>
                <w:rFonts w:ascii="宋体" w:hAnsi="宋体" w:cs="宋体"/>
                <w:sz w:val="24"/>
              </w:rPr>
              <w:t>3</w:t>
            </w:r>
            <w:r>
              <w:rPr>
                <w:rFonts w:ascii="宋体" w:hAnsi="宋体" w:cs="宋体" w:hint="eastAsia"/>
                <w:sz w:val="24"/>
              </w:rPr>
              <w:t>.3初步规划方案</w:t>
            </w:r>
          </w:p>
        </w:tc>
        <w:tc>
          <w:tcPr>
            <w:tcW w:w="6056" w:type="dxa"/>
          </w:tcPr>
          <w:p w14:paraId="26D69632"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hint="eastAsia"/>
                <w:sz w:val="24"/>
              </w:rPr>
              <w:t>结合成熟优秀案例，编制初步规划方案，包括技术路线的合理性、方案内容的完整性、技术要求的符合性等。</w:t>
            </w:r>
          </w:p>
          <w:p w14:paraId="114CBC3B"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hint="eastAsia"/>
                <w:sz w:val="24"/>
              </w:rPr>
              <w:lastRenderedPageBreak/>
              <w:t>1.对项目特点和具体情况分析非常准确，初步规划方案针对性非常强，可操作性非常强，得</w:t>
            </w:r>
            <w:r>
              <w:rPr>
                <w:rFonts w:ascii="宋体" w:hAnsi="宋体" w:cs="宋体"/>
                <w:sz w:val="24"/>
              </w:rPr>
              <w:t>15</w:t>
            </w:r>
            <w:r>
              <w:rPr>
                <w:rFonts w:ascii="宋体" w:hAnsi="宋体" w:cs="宋体" w:hint="eastAsia"/>
                <w:sz w:val="24"/>
              </w:rPr>
              <w:t>分；</w:t>
            </w:r>
          </w:p>
          <w:p w14:paraId="47DDE286" w14:textId="77777777" w:rsidR="00EB240A" w:rsidRDefault="000B5E78">
            <w:pPr>
              <w:pStyle w:val="TOC2"/>
              <w:ind w:leftChars="0" w:left="0"/>
              <w:rPr>
                <w:rFonts w:ascii="宋体" w:hAnsi="宋体" w:cs="宋体"/>
                <w:sz w:val="24"/>
              </w:rPr>
            </w:pPr>
            <w:r>
              <w:rPr>
                <w:rFonts w:ascii="宋体" w:hAnsi="宋体" w:cs="宋体"/>
                <w:sz w:val="24"/>
              </w:rPr>
              <w:t>2</w:t>
            </w:r>
            <w:r>
              <w:rPr>
                <w:rFonts w:ascii="宋体" w:hAnsi="宋体" w:cs="宋体" w:hint="eastAsia"/>
                <w:sz w:val="24"/>
              </w:rPr>
              <w:t>.对项目特点和具体情况分析准确，初步规划方案针对性强，可操作性强，得</w:t>
            </w:r>
            <w:r>
              <w:rPr>
                <w:rFonts w:ascii="宋体" w:hAnsi="宋体" w:cs="宋体"/>
                <w:sz w:val="24"/>
              </w:rPr>
              <w:t>12</w:t>
            </w:r>
            <w:r>
              <w:rPr>
                <w:rFonts w:ascii="宋体" w:hAnsi="宋体" w:cs="宋体" w:hint="eastAsia"/>
                <w:sz w:val="24"/>
              </w:rPr>
              <w:t>分；</w:t>
            </w:r>
          </w:p>
          <w:p w14:paraId="26480646" w14:textId="77777777" w:rsidR="00EB240A" w:rsidRDefault="000B5E78">
            <w:r>
              <w:rPr>
                <w:rFonts w:ascii="宋体" w:hAnsi="宋体" w:cs="宋体"/>
                <w:sz w:val="24"/>
              </w:rPr>
              <w:t>3</w:t>
            </w:r>
            <w:r>
              <w:rPr>
                <w:rFonts w:ascii="宋体" w:hAnsi="宋体" w:cs="宋体" w:hint="eastAsia"/>
                <w:sz w:val="24"/>
              </w:rPr>
              <w:t>.对项目特点和具体情况分析较准确，初步规划方案针对性较强，可操作性较强，得</w:t>
            </w:r>
            <w:r>
              <w:rPr>
                <w:rFonts w:ascii="宋体" w:hAnsi="宋体" w:cs="宋体"/>
                <w:sz w:val="24"/>
              </w:rPr>
              <w:t>9</w:t>
            </w:r>
            <w:r>
              <w:rPr>
                <w:rFonts w:ascii="宋体" w:hAnsi="宋体" w:cs="宋体" w:hint="eastAsia"/>
                <w:sz w:val="24"/>
              </w:rPr>
              <w:t>分；</w:t>
            </w:r>
          </w:p>
          <w:p w14:paraId="34256BDE" w14:textId="77777777" w:rsidR="00EB240A" w:rsidRDefault="000B5E78">
            <w:pPr>
              <w:pStyle w:val="TOC2"/>
              <w:ind w:leftChars="0" w:left="0"/>
            </w:pPr>
            <w:r>
              <w:rPr>
                <w:rFonts w:ascii="宋体" w:hAnsi="宋体" w:cs="宋体"/>
                <w:sz w:val="24"/>
              </w:rPr>
              <w:t>4</w:t>
            </w:r>
            <w:r>
              <w:rPr>
                <w:rFonts w:ascii="宋体" w:hAnsi="宋体" w:cs="宋体" w:hint="eastAsia"/>
                <w:sz w:val="24"/>
              </w:rPr>
              <w:t>.对项目特点和具体情况分析基本准确，初步规划方案具有一定针对性，具有一定的可操作性，得</w:t>
            </w:r>
            <w:r>
              <w:rPr>
                <w:rFonts w:ascii="宋体" w:hAnsi="宋体" w:cs="宋体"/>
                <w:sz w:val="24"/>
              </w:rPr>
              <w:t>6</w:t>
            </w:r>
            <w:r>
              <w:rPr>
                <w:rFonts w:ascii="宋体" w:hAnsi="宋体" w:cs="宋体" w:hint="eastAsia"/>
                <w:sz w:val="24"/>
              </w:rPr>
              <w:t>分；</w:t>
            </w:r>
          </w:p>
          <w:p w14:paraId="1AA80595"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sz w:val="24"/>
              </w:rPr>
              <w:t>5</w:t>
            </w:r>
            <w:r>
              <w:rPr>
                <w:rFonts w:ascii="宋体" w:hAnsi="宋体" w:cs="宋体" w:hint="eastAsia"/>
                <w:sz w:val="24"/>
              </w:rPr>
              <w:t>.初步规划方案针对性不强，可操作性一般，得</w:t>
            </w:r>
            <w:r>
              <w:rPr>
                <w:rFonts w:ascii="宋体" w:hAnsi="宋体" w:cs="宋体"/>
                <w:sz w:val="24"/>
              </w:rPr>
              <w:t>3</w:t>
            </w:r>
            <w:r>
              <w:rPr>
                <w:rFonts w:ascii="宋体" w:hAnsi="宋体" w:cs="宋体" w:hint="eastAsia"/>
                <w:sz w:val="24"/>
              </w:rPr>
              <w:t>分；</w:t>
            </w:r>
          </w:p>
          <w:p w14:paraId="3AEAE81E" w14:textId="77777777" w:rsidR="00EB240A" w:rsidRDefault="000B5E78">
            <w:pPr>
              <w:pStyle w:val="TOC2"/>
              <w:ind w:leftChars="0" w:left="0"/>
            </w:pPr>
            <w:r>
              <w:rPr>
                <w:rFonts w:ascii="宋体" w:hAnsi="宋体" w:cs="宋体"/>
                <w:sz w:val="24"/>
              </w:rPr>
              <w:t>6</w:t>
            </w:r>
            <w:r>
              <w:rPr>
                <w:rFonts w:ascii="宋体" w:hAnsi="宋体" w:cs="宋体" w:hint="eastAsia"/>
                <w:sz w:val="24"/>
              </w:rPr>
              <w:t>.投标文件中未体现初步规划方案，得0分。</w:t>
            </w:r>
          </w:p>
        </w:tc>
        <w:tc>
          <w:tcPr>
            <w:tcW w:w="572" w:type="dxa"/>
            <w:vAlign w:val="center"/>
          </w:tcPr>
          <w:p w14:paraId="60D78935" w14:textId="77777777" w:rsidR="00EB240A" w:rsidRDefault="000B5E78">
            <w:pPr>
              <w:widowControl/>
              <w:overflowPunct w:val="0"/>
              <w:jc w:val="center"/>
              <w:rPr>
                <w:rFonts w:ascii="宋体" w:hAnsi="宋体" w:cs="宋体"/>
                <w:spacing w:val="-3"/>
                <w:sz w:val="24"/>
              </w:rPr>
            </w:pPr>
            <w:r>
              <w:rPr>
                <w:rFonts w:ascii="宋体" w:hAnsi="宋体" w:cs="宋体" w:hint="eastAsia"/>
                <w:spacing w:val="-3"/>
                <w:sz w:val="24"/>
              </w:rPr>
              <w:lastRenderedPageBreak/>
              <w:t>15</w:t>
            </w:r>
          </w:p>
        </w:tc>
      </w:tr>
      <w:tr w:rsidR="00EB240A" w14:paraId="7E150E02" w14:textId="77777777">
        <w:trPr>
          <w:jc w:val="center"/>
        </w:trPr>
        <w:tc>
          <w:tcPr>
            <w:tcW w:w="1279" w:type="dxa"/>
            <w:vMerge/>
            <w:vAlign w:val="center"/>
          </w:tcPr>
          <w:p w14:paraId="6C726899" w14:textId="77777777" w:rsidR="00EB240A" w:rsidRDefault="00EB240A">
            <w:pPr>
              <w:widowControl/>
              <w:overflowPunct w:val="0"/>
              <w:autoSpaceDE w:val="0"/>
              <w:autoSpaceDN w:val="0"/>
              <w:adjustRightInd w:val="0"/>
              <w:jc w:val="center"/>
              <w:rPr>
                <w:rFonts w:ascii="宋体" w:hAnsi="宋体" w:cs="宋体"/>
                <w:sz w:val="24"/>
              </w:rPr>
            </w:pPr>
          </w:p>
        </w:tc>
        <w:tc>
          <w:tcPr>
            <w:tcW w:w="1495" w:type="dxa"/>
            <w:vAlign w:val="center"/>
          </w:tcPr>
          <w:p w14:paraId="7C23A79F" w14:textId="77777777" w:rsidR="00EB240A" w:rsidRDefault="000B5E78">
            <w:pPr>
              <w:widowControl/>
              <w:overflowPunct w:val="0"/>
              <w:autoSpaceDE w:val="0"/>
              <w:autoSpaceDN w:val="0"/>
              <w:adjustRightInd w:val="0"/>
              <w:jc w:val="center"/>
              <w:rPr>
                <w:rFonts w:ascii="宋体" w:hAnsi="宋体" w:cs="宋体"/>
                <w:sz w:val="24"/>
              </w:rPr>
            </w:pPr>
            <w:r>
              <w:rPr>
                <w:rFonts w:ascii="宋体" w:hAnsi="宋体" w:cs="宋体"/>
                <w:sz w:val="24"/>
              </w:rPr>
              <w:t>3</w:t>
            </w:r>
            <w:r>
              <w:rPr>
                <w:rFonts w:ascii="宋体" w:hAnsi="宋体" w:cs="宋体" w:hint="eastAsia"/>
                <w:sz w:val="24"/>
              </w:rPr>
              <w:t>.4沟通协调</w:t>
            </w:r>
          </w:p>
        </w:tc>
        <w:tc>
          <w:tcPr>
            <w:tcW w:w="6056" w:type="dxa"/>
          </w:tcPr>
          <w:p w14:paraId="7EE26A48"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hint="eastAsia"/>
                <w:sz w:val="24"/>
              </w:rPr>
              <w:t>结合项目特征，分析在专项规划文件编制过程中需要与总体规划、可研编制及其他专项规划沟通协调的各类事项，并提出相关沟通方案、协调机制和保障措施。</w:t>
            </w:r>
          </w:p>
          <w:p w14:paraId="4F143F2C"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hint="eastAsia"/>
                <w:sz w:val="24"/>
              </w:rPr>
              <w:t>1.各类事项分析准确，沟通协调机制与保障措施可行性强，得</w:t>
            </w:r>
            <w:r>
              <w:rPr>
                <w:rFonts w:ascii="宋体" w:hAnsi="宋体" w:cs="宋体"/>
                <w:sz w:val="24"/>
              </w:rPr>
              <w:t>5</w:t>
            </w:r>
            <w:r>
              <w:rPr>
                <w:rFonts w:ascii="宋体" w:hAnsi="宋体" w:cs="宋体" w:hint="eastAsia"/>
                <w:sz w:val="24"/>
              </w:rPr>
              <w:t>分；</w:t>
            </w:r>
          </w:p>
          <w:p w14:paraId="56C84DEE"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hint="eastAsia"/>
                <w:sz w:val="24"/>
              </w:rPr>
              <w:t>2.各类事项分析基本准确，沟通协调机制与保障措施具有可行性，得</w:t>
            </w:r>
            <w:r>
              <w:rPr>
                <w:rFonts w:ascii="宋体" w:hAnsi="宋体" w:cs="宋体"/>
                <w:sz w:val="24"/>
              </w:rPr>
              <w:t>3</w:t>
            </w:r>
            <w:r>
              <w:rPr>
                <w:rFonts w:ascii="宋体" w:hAnsi="宋体" w:cs="宋体" w:hint="eastAsia"/>
                <w:sz w:val="24"/>
              </w:rPr>
              <w:t>分；</w:t>
            </w:r>
          </w:p>
          <w:p w14:paraId="5D628038" w14:textId="77777777" w:rsidR="00EB240A" w:rsidRDefault="000B5E78">
            <w:pPr>
              <w:widowControl/>
              <w:overflowPunct w:val="0"/>
              <w:autoSpaceDE w:val="0"/>
              <w:autoSpaceDN w:val="0"/>
              <w:adjustRightInd w:val="0"/>
              <w:jc w:val="left"/>
              <w:rPr>
                <w:rFonts w:ascii="宋体" w:hAnsi="宋体" w:cs="宋体"/>
                <w:sz w:val="24"/>
              </w:rPr>
            </w:pPr>
            <w:r>
              <w:rPr>
                <w:rFonts w:ascii="宋体" w:hAnsi="宋体" w:cs="宋体" w:hint="eastAsia"/>
                <w:sz w:val="24"/>
              </w:rPr>
              <w:t>3.各类事项分析不够准确，沟通协调机制与保障措施可行性一般，得</w:t>
            </w:r>
            <w:r>
              <w:rPr>
                <w:rFonts w:ascii="宋体" w:hAnsi="宋体" w:cs="宋体"/>
                <w:sz w:val="24"/>
              </w:rPr>
              <w:t>1</w:t>
            </w:r>
            <w:r>
              <w:rPr>
                <w:rFonts w:ascii="宋体" w:hAnsi="宋体" w:cs="宋体" w:hint="eastAsia"/>
                <w:sz w:val="24"/>
              </w:rPr>
              <w:t>分。</w:t>
            </w:r>
          </w:p>
          <w:p w14:paraId="26DDDF9A" w14:textId="68C9481B" w:rsidR="00EB240A" w:rsidRDefault="00710FF2">
            <w:pPr>
              <w:pStyle w:val="TOC2"/>
              <w:ind w:leftChars="0" w:left="0"/>
            </w:pPr>
            <w:r>
              <w:rPr>
                <w:rFonts w:ascii="宋体" w:hAnsi="宋体" w:cs="宋体"/>
                <w:sz w:val="24"/>
              </w:rPr>
              <w:t>4</w:t>
            </w:r>
            <w:r w:rsidR="000B5E78">
              <w:rPr>
                <w:rFonts w:ascii="宋体" w:hAnsi="宋体" w:cs="宋体" w:hint="eastAsia"/>
                <w:sz w:val="24"/>
              </w:rPr>
              <w:t>.投标文件中未体现沟通协调方案，得0分。</w:t>
            </w:r>
          </w:p>
        </w:tc>
        <w:tc>
          <w:tcPr>
            <w:tcW w:w="572" w:type="dxa"/>
            <w:vAlign w:val="center"/>
          </w:tcPr>
          <w:p w14:paraId="28D7E912" w14:textId="77777777" w:rsidR="00EB240A" w:rsidRDefault="000B5E78">
            <w:pPr>
              <w:widowControl/>
              <w:overflowPunct w:val="0"/>
              <w:jc w:val="center"/>
              <w:rPr>
                <w:rFonts w:ascii="宋体" w:hAnsi="宋体" w:cs="宋体"/>
                <w:spacing w:val="-3"/>
                <w:sz w:val="24"/>
              </w:rPr>
            </w:pPr>
            <w:r>
              <w:rPr>
                <w:rFonts w:ascii="宋体" w:hAnsi="宋体" w:cs="宋体"/>
                <w:spacing w:val="-3"/>
                <w:sz w:val="24"/>
              </w:rPr>
              <w:t>5</w:t>
            </w:r>
          </w:p>
        </w:tc>
      </w:tr>
      <w:tr w:rsidR="00EB240A" w14:paraId="056FDA89" w14:textId="77777777">
        <w:trPr>
          <w:jc w:val="center"/>
        </w:trPr>
        <w:tc>
          <w:tcPr>
            <w:tcW w:w="9402" w:type="dxa"/>
            <w:gridSpan w:val="4"/>
            <w:vAlign w:val="center"/>
          </w:tcPr>
          <w:p w14:paraId="08C764F5" w14:textId="77777777" w:rsidR="00EB240A" w:rsidRDefault="000B5E78">
            <w:pPr>
              <w:widowControl/>
              <w:overflowPunct w:val="0"/>
              <w:jc w:val="left"/>
            </w:pPr>
            <w:r>
              <w:rPr>
                <w:rFonts w:hAnsi="宋体" w:hint="eastAsia"/>
                <w:b/>
                <w:bCs/>
                <w:sz w:val="24"/>
              </w:rPr>
              <w:t>注</w:t>
            </w:r>
            <w:r>
              <w:rPr>
                <w:rFonts w:hAnsi="宋体" w:hint="eastAsia"/>
                <w:b/>
                <w:bCs/>
                <w:sz w:val="24"/>
              </w:rPr>
              <w:t>1</w:t>
            </w:r>
            <w:r>
              <w:rPr>
                <w:rFonts w:hAnsi="宋体" w:hint="eastAsia"/>
                <w:b/>
                <w:bCs/>
                <w:sz w:val="24"/>
              </w:rPr>
              <w:t>：项目业绩包含在施工程以及已竣工工程，需提供相关业绩的中标通知书及合同的复印件（合同至少包含首页、项目内容页及签字盖章页，项目负责人相关业绩证明材料</w:t>
            </w:r>
            <w:r>
              <w:rPr>
                <w:rFonts w:ascii="宋体" w:hAnsi="宋体" w:cs="宋体" w:hint="eastAsia"/>
                <w:b/>
                <w:bCs/>
                <w:sz w:val="24"/>
              </w:rPr>
              <w:t>需体现</w:t>
            </w:r>
            <w:r>
              <w:rPr>
                <w:rFonts w:ascii="宋体" w:hAnsi="宋体" w:cs="宋体"/>
                <w:b/>
                <w:bCs/>
                <w:sz w:val="24"/>
              </w:rPr>
              <w:t>项目负责人</w:t>
            </w:r>
            <w:r>
              <w:rPr>
                <w:rFonts w:ascii="宋体" w:hAnsi="宋体" w:cs="宋体" w:hint="eastAsia"/>
                <w:b/>
                <w:bCs/>
                <w:sz w:val="24"/>
              </w:rPr>
              <w:t>名字</w:t>
            </w:r>
            <w:r>
              <w:rPr>
                <w:rFonts w:hAnsi="宋体" w:hint="eastAsia"/>
                <w:b/>
                <w:bCs/>
                <w:sz w:val="24"/>
              </w:rPr>
              <w:t>或业主证明文件）</w:t>
            </w:r>
            <w:r>
              <w:rPr>
                <w:rFonts w:ascii="宋体" w:hAnsi="宋体" w:cs="宋体" w:hint="eastAsia"/>
                <w:b/>
                <w:bCs/>
                <w:sz w:val="24"/>
              </w:rPr>
              <w:t>，</w:t>
            </w:r>
            <w:r>
              <w:rPr>
                <w:rFonts w:hAnsi="宋体" w:hint="eastAsia"/>
                <w:b/>
                <w:bCs/>
                <w:sz w:val="24"/>
              </w:rPr>
              <w:t>并加盖供应商公章；</w:t>
            </w:r>
          </w:p>
          <w:p w14:paraId="6478B2CA" w14:textId="77777777" w:rsidR="00EB240A" w:rsidRDefault="000B5E78">
            <w:pPr>
              <w:widowControl/>
              <w:overflowPunct w:val="0"/>
              <w:jc w:val="left"/>
              <w:rPr>
                <w:rFonts w:ascii="宋体" w:hAnsi="宋体" w:cs="宋体"/>
                <w:spacing w:val="-3"/>
                <w:sz w:val="24"/>
              </w:rPr>
            </w:pPr>
            <w:r>
              <w:rPr>
                <w:rFonts w:hAnsi="宋体" w:hint="eastAsia"/>
                <w:b/>
                <w:bCs/>
                <w:sz w:val="24"/>
              </w:rPr>
              <w:t>注</w:t>
            </w:r>
            <w:r>
              <w:rPr>
                <w:rFonts w:hAnsi="宋体" w:hint="eastAsia"/>
                <w:b/>
                <w:bCs/>
                <w:sz w:val="24"/>
              </w:rPr>
              <w:t>2</w:t>
            </w:r>
            <w:r>
              <w:rPr>
                <w:rFonts w:hAnsi="宋体" w:hint="eastAsia"/>
                <w:b/>
                <w:bCs/>
                <w:sz w:val="24"/>
              </w:rPr>
              <w:t>：近零能耗建筑，包含超低能耗建筑、近零能耗建筑和零能耗建筑。</w:t>
            </w:r>
          </w:p>
        </w:tc>
      </w:tr>
    </w:tbl>
    <w:p w14:paraId="2F1F6382" w14:textId="77777777" w:rsidR="00EB240A" w:rsidRDefault="000B5E78">
      <w:pPr>
        <w:snapToGrid w:val="0"/>
        <w:spacing w:line="360" w:lineRule="auto"/>
        <w:ind w:firstLineChars="250" w:firstLine="602"/>
        <w:rPr>
          <w:rFonts w:hAnsi="宋体" w:cs="Tahoma"/>
          <w:color w:val="000000"/>
          <w:kern w:val="0"/>
          <w:sz w:val="24"/>
        </w:rPr>
      </w:pP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：评审价</w:t>
      </w:r>
    </w:p>
    <w:p w14:paraId="62392C5F" w14:textId="77777777" w:rsidR="00EB240A" w:rsidRDefault="000B5E78">
      <w:pPr>
        <w:pStyle w:val="af9"/>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w:t>
      </w:r>
      <w:r>
        <w:rPr>
          <w:rFonts w:hint="eastAsia"/>
          <w:kern w:val="2"/>
        </w:rPr>
        <w:t>报价</w:t>
      </w:r>
      <w:r>
        <w:rPr>
          <w:rFonts w:cs="Arial" w:hint="eastAsia"/>
          <w:color w:val="000000"/>
        </w:rPr>
        <w:t>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w:t>
      </w:r>
      <w:r>
        <w:rPr>
          <w:rFonts w:hint="eastAsia"/>
          <w:kern w:val="2"/>
        </w:rPr>
        <w:t>报价</w:t>
      </w:r>
      <w:r>
        <w:rPr>
          <w:rFonts w:cs="Arial" w:hint="eastAsia"/>
          <w:color w:val="000000"/>
        </w:rPr>
        <w:t>人（供应商）的报价给予2%的扣除作为评标（评审）价。其它形式下，</w:t>
      </w:r>
      <w:r>
        <w:rPr>
          <w:rFonts w:hint="eastAsia"/>
          <w:kern w:val="2"/>
        </w:rPr>
        <w:t>报价</w:t>
      </w:r>
      <w:r>
        <w:rPr>
          <w:rFonts w:cs="Arial" w:hint="eastAsia"/>
          <w:color w:val="000000"/>
        </w:rPr>
        <w:t>人（供应商）的报价即为其评标（评审）价。符合中小企业扶持政策的</w:t>
      </w:r>
      <w:r>
        <w:rPr>
          <w:rFonts w:hint="eastAsia"/>
          <w:kern w:val="2"/>
        </w:rPr>
        <w:t>报价</w:t>
      </w:r>
      <w:r>
        <w:rPr>
          <w:rFonts w:cs="Arial" w:hint="eastAsia"/>
          <w:color w:val="000000"/>
        </w:rPr>
        <w:t>人（供应商）参加采购活动须提供文件规定的“中小企业声明函（服务）”，否则不考虑价格扣除。</w:t>
      </w:r>
    </w:p>
    <w:p w14:paraId="4668108D" w14:textId="77777777" w:rsidR="00EB240A" w:rsidRDefault="000B5E78">
      <w:pPr>
        <w:pStyle w:val="af9"/>
        <w:spacing w:before="0" w:beforeAutospacing="0" w:after="0" w:afterAutospacing="0" w:line="360" w:lineRule="auto"/>
        <w:ind w:leftChars="513" w:left="1077"/>
        <w:rPr>
          <w:rFonts w:cs="Arial"/>
          <w:color w:val="000000"/>
        </w:rPr>
      </w:pPr>
      <w:r>
        <w:rPr>
          <w:rFonts w:cs="Arial" w:hint="eastAsia"/>
          <w:color w:val="000000"/>
        </w:rPr>
        <w:lastRenderedPageBreak/>
        <w:t>注1：监狱企业视同小型、微型企业，监狱企业须提供由省级以上监狱管理局、戒毒管理局（含新疆生产建设兵团）出具的属于监狱企业的证明文件复印件，否则不考虑价格扣除。</w:t>
      </w:r>
    </w:p>
    <w:p w14:paraId="214FDB79" w14:textId="77777777" w:rsidR="00EB240A" w:rsidRDefault="000B5E78">
      <w:pPr>
        <w:pStyle w:val="af9"/>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0FA37A2A" w14:textId="77777777" w:rsidR="00EB240A" w:rsidRDefault="000B5E78">
      <w:pPr>
        <w:pStyle w:val="af9"/>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0D92627F" w14:textId="77777777" w:rsidR="00EB240A" w:rsidRDefault="000B5E78">
      <w:pPr>
        <w:pStyle w:val="af9"/>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43D94F52" w14:textId="77777777" w:rsidR="00EB240A" w:rsidRDefault="000B5E78">
      <w:pPr>
        <w:pStyle w:val="af9"/>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02C4C493" w14:textId="77777777" w:rsidR="00EB240A" w:rsidRDefault="000B5E78">
      <w:pPr>
        <w:pStyle w:val="af9"/>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51B5EF54" w14:textId="77777777" w:rsidR="00EB240A" w:rsidRDefault="000B5E78">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4BAB3EA3" w14:textId="77777777" w:rsidR="00EB240A" w:rsidRDefault="000B5E78">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委员会认为</w:t>
      </w:r>
      <w:r>
        <w:rPr>
          <w:rFonts w:hint="eastAsia"/>
          <w:kern w:val="2"/>
        </w:rPr>
        <w:t>报价</w:t>
      </w:r>
      <w:r>
        <w:rPr>
          <w:rFonts w:cs="Arial" w:hint="eastAsia"/>
          <w:color w:val="000000"/>
        </w:rPr>
        <w:t>人的报价明显低于其他符合资格条件且通过符合性审查</w:t>
      </w:r>
      <w:r>
        <w:rPr>
          <w:rFonts w:hint="eastAsia"/>
          <w:kern w:val="2"/>
        </w:rPr>
        <w:t>报价</w:t>
      </w:r>
      <w:r>
        <w:rPr>
          <w:rFonts w:cs="Arial" w:hint="eastAsia"/>
          <w:color w:val="000000"/>
        </w:rPr>
        <w:t>人的报价，有可能影响产品质量或者不能诚信履约的，应当要求其在</w:t>
      </w:r>
      <w:r>
        <w:rPr>
          <w:rFonts w:hint="eastAsia"/>
          <w:color w:val="000000"/>
        </w:rPr>
        <w:t>评审</w:t>
      </w:r>
      <w:r>
        <w:rPr>
          <w:rFonts w:cs="Arial" w:hint="eastAsia"/>
          <w:color w:val="000000"/>
        </w:rPr>
        <w:t>现场合理的时间内提供书面说明（法定代表人或授权代表签字，或加盖公章），必要时提交相关证明材料；</w:t>
      </w:r>
      <w:r>
        <w:rPr>
          <w:rFonts w:hint="eastAsia"/>
          <w:kern w:val="2"/>
        </w:rPr>
        <w:t>报价</w:t>
      </w:r>
      <w:r>
        <w:rPr>
          <w:rFonts w:cs="Arial" w:hint="eastAsia"/>
          <w:color w:val="000000"/>
        </w:rPr>
        <w:t>人不能证明其报价合理性的，</w:t>
      </w:r>
      <w:r>
        <w:rPr>
          <w:rFonts w:hint="eastAsia"/>
          <w:color w:val="000000"/>
        </w:rPr>
        <w:t>评审</w:t>
      </w:r>
      <w:r>
        <w:rPr>
          <w:rFonts w:cs="Arial" w:hint="eastAsia"/>
          <w:color w:val="000000"/>
        </w:rPr>
        <w:t>委员会应当将其作为无效</w:t>
      </w:r>
      <w:r>
        <w:rPr>
          <w:rFonts w:hint="eastAsia"/>
          <w:kern w:val="2"/>
        </w:rPr>
        <w:t>报价</w:t>
      </w:r>
      <w:r>
        <w:rPr>
          <w:rFonts w:cs="Arial" w:hint="eastAsia"/>
          <w:color w:val="000000"/>
        </w:rPr>
        <w:t>处理。</w:t>
      </w:r>
    </w:p>
    <w:p w14:paraId="038ECAE3" w14:textId="77777777" w:rsidR="00EB240A" w:rsidRDefault="000B5E78">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：评审报告</w:t>
      </w:r>
    </w:p>
    <w:p w14:paraId="180A0783" w14:textId="77777777" w:rsidR="00EB240A" w:rsidRDefault="000B5E78">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委员会根据全体</w:t>
      </w:r>
      <w:r>
        <w:rPr>
          <w:rFonts w:hint="eastAsia"/>
          <w:color w:val="000000"/>
        </w:rPr>
        <w:t>评审</w:t>
      </w:r>
      <w:r>
        <w:rPr>
          <w:rFonts w:cs="Arial" w:hint="eastAsia"/>
          <w:color w:val="000000"/>
        </w:rPr>
        <w:t>成员签字的原始</w:t>
      </w:r>
      <w:r>
        <w:rPr>
          <w:rFonts w:hint="eastAsia"/>
          <w:color w:val="000000"/>
        </w:rPr>
        <w:t>评审</w:t>
      </w:r>
      <w:r>
        <w:rPr>
          <w:rFonts w:cs="Arial" w:hint="eastAsia"/>
          <w:color w:val="000000"/>
        </w:rPr>
        <w:t>记录和</w:t>
      </w:r>
      <w:r>
        <w:rPr>
          <w:rFonts w:hint="eastAsia"/>
          <w:color w:val="000000"/>
        </w:rPr>
        <w:t>评审</w:t>
      </w:r>
      <w:r>
        <w:rPr>
          <w:rFonts w:cs="Arial" w:hint="eastAsia"/>
          <w:color w:val="000000"/>
        </w:rPr>
        <w:t>结果编写</w:t>
      </w:r>
      <w:r>
        <w:rPr>
          <w:rFonts w:hint="eastAsia"/>
          <w:color w:val="000000"/>
        </w:rPr>
        <w:t>评审</w:t>
      </w:r>
      <w:r>
        <w:rPr>
          <w:rFonts w:cs="Arial" w:hint="eastAsia"/>
          <w:color w:val="000000"/>
        </w:rPr>
        <w:t>报告，</w:t>
      </w:r>
      <w:r>
        <w:rPr>
          <w:rFonts w:hint="eastAsia"/>
          <w:color w:val="000000"/>
        </w:rPr>
        <w:t>评审</w:t>
      </w:r>
      <w:r>
        <w:rPr>
          <w:rFonts w:cs="Arial" w:hint="eastAsia"/>
          <w:color w:val="000000"/>
        </w:rPr>
        <w:t>委员会成员对需要共同认定的事项存在争议的，应当按照少数服从多数的原则作出结论。持不同意见的</w:t>
      </w:r>
      <w:r>
        <w:rPr>
          <w:rFonts w:hint="eastAsia"/>
          <w:color w:val="000000"/>
        </w:rPr>
        <w:t>评审</w:t>
      </w:r>
      <w:r>
        <w:rPr>
          <w:rFonts w:cs="Arial" w:hint="eastAsia"/>
          <w:color w:val="000000"/>
        </w:rPr>
        <w:t>委员会成员应当在</w:t>
      </w:r>
      <w:r>
        <w:rPr>
          <w:rFonts w:hint="eastAsia"/>
          <w:color w:val="000000"/>
        </w:rPr>
        <w:t>评审</w:t>
      </w:r>
      <w:r>
        <w:rPr>
          <w:rFonts w:cs="Arial" w:hint="eastAsia"/>
          <w:color w:val="000000"/>
        </w:rPr>
        <w:t>报告上签署不同意见及理由，否则视为同意</w:t>
      </w:r>
      <w:r>
        <w:rPr>
          <w:rFonts w:hint="eastAsia"/>
          <w:color w:val="000000"/>
        </w:rPr>
        <w:t>评审</w:t>
      </w:r>
      <w:r>
        <w:rPr>
          <w:rFonts w:cs="Arial" w:hint="eastAsia"/>
          <w:color w:val="000000"/>
        </w:rPr>
        <w:t>报告。</w:t>
      </w:r>
    </w:p>
    <w:p w14:paraId="53CEE409" w14:textId="77777777" w:rsidR="00EB240A" w:rsidRDefault="000B5E78">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：修改评审结果</w:t>
      </w:r>
    </w:p>
    <w:p w14:paraId="430F16FE" w14:textId="77777777" w:rsidR="00EB240A" w:rsidRDefault="000B5E78">
      <w:pPr>
        <w:pStyle w:val="af9"/>
        <w:spacing w:before="0" w:beforeAutospacing="0" w:after="0" w:afterAutospacing="0" w:line="360" w:lineRule="auto"/>
        <w:ind w:firstLineChars="450" w:firstLine="1080"/>
        <w:rPr>
          <w:rFonts w:cs="Arial"/>
          <w:color w:val="000000"/>
        </w:rPr>
      </w:pPr>
      <w:r>
        <w:rPr>
          <w:rFonts w:hint="eastAsia"/>
          <w:color w:val="000000"/>
        </w:rPr>
        <w:t>评审</w:t>
      </w:r>
      <w:r>
        <w:rPr>
          <w:rFonts w:cs="Arial" w:hint="eastAsia"/>
          <w:color w:val="000000"/>
        </w:rPr>
        <w:t>结果汇总完成后，除下列情形外，任何人不得修改</w:t>
      </w:r>
      <w:r>
        <w:rPr>
          <w:rFonts w:hint="eastAsia"/>
          <w:color w:val="000000"/>
        </w:rPr>
        <w:t>评审</w:t>
      </w:r>
      <w:r>
        <w:rPr>
          <w:rFonts w:cs="Arial" w:hint="eastAsia"/>
          <w:color w:val="000000"/>
        </w:rPr>
        <w:t>结果：</w:t>
      </w:r>
    </w:p>
    <w:p w14:paraId="34F1F36D" w14:textId="77777777" w:rsidR="00EB240A" w:rsidRDefault="000B5E78">
      <w:pPr>
        <w:pStyle w:val="af9"/>
        <w:spacing w:before="0" w:beforeAutospacing="0" w:after="0" w:afterAutospacing="0" w:line="360" w:lineRule="auto"/>
        <w:rPr>
          <w:rFonts w:cs="Arial"/>
          <w:color w:val="000000"/>
        </w:rPr>
      </w:pPr>
      <w:r>
        <w:rPr>
          <w:rFonts w:cs="Arial" w:hint="eastAsia"/>
          <w:color w:val="000000"/>
        </w:rPr>
        <w:t xml:space="preserve">　　    （1）分值汇总计算错误的；</w:t>
      </w:r>
    </w:p>
    <w:p w14:paraId="41147EAE" w14:textId="77777777" w:rsidR="00EB240A" w:rsidRDefault="000B5E78">
      <w:pPr>
        <w:pStyle w:val="af9"/>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4A4CAA22" w14:textId="77777777" w:rsidR="00EB240A" w:rsidRDefault="000B5E78">
      <w:pPr>
        <w:pStyle w:val="af9"/>
        <w:spacing w:before="0" w:beforeAutospacing="0" w:after="0" w:afterAutospacing="0" w:line="360" w:lineRule="auto"/>
        <w:rPr>
          <w:rFonts w:cs="Arial"/>
          <w:color w:val="000000"/>
        </w:rPr>
      </w:pPr>
      <w:r>
        <w:rPr>
          <w:rFonts w:cs="Arial" w:hint="eastAsia"/>
          <w:color w:val="000000"/>
        </w:rPr>
        <w:t xml:space="preserve">　　    （3）</w:t>
      </w:r>
      <w:r>
        <w:rPr>
          <w:rFonts w:hint="eastAsia"/>
          <w:color w:val="000000"/>
        </w:rPr>
        <w:t>评审</w:t>
      </w:r>
      <w:r>
        <w:rPr>
          <w:rFonts w:cs="Arial" w:hint="eastAsia"/>
          <w:color w:val="000000"/>
        </w:rPr>
        <w:t>委员会成员对客观评审因素评分不一致的；</w:t>
      </w:r>
    </w:p>
    <w:p w14:paraId="7A27BAC8" w14:textId="77777777" w:rsidR="00EB240A" w:rsidRDefault="000B5E78">
      <w:pPr>
        <w:pStyle w:val="af9"/>
        <w:spacing w:before="0" w:beforeAutospacing="0" w:after="0" w:afterAutospacing="0" w:line="360" w:lineRule="auto"/>
        <w:rPr>
          <w:rFonts w:cs="Arial"/>
          <w:color w:val="000000"/>
        </w:rPr>
      </w:pPr>
      <w:r>
        <w:rPr>
          <w:rFonts w:cs="Arial" w:hint="eastAsia"/>
          <w:color w:val="000000"/>
        </w:rPr>
        <w:t xml:space="preserve">　　    （4）经</w:t>
      </w:r>
      <w:r>
        <w:rPr>
          <w:rFonts w:hint="eastAsia"/>
          <w:color w:val="000000"/>
        </w:rPr>
        <w:t>评审</w:t>
      </w:r>
      <w:r>
        <w:rPr>
          <w:rFonts w:cs="Arial" w:hint="eastAsia"/>
          <w:color w:val="000000"/>
        </w:rPr>
        <w:t>委员会认定评分畸高、畸低的。</w:t>
      </w:r>
    </w:p>
    <w:p w14:paraId="61358217" w14:textId="77777777" w:rsidR="00EB240A" w:rsidRDefault="000B5E78">
      <w:pPr>
        <w:pStyle w:val="af9"/>
        <w:spacing w:before="0" w:beforeAutospacing="0" w:after="0" w:afterAutospacing="0" w:line="360" w:lineRule="auto"/>
        <w:ind w:leftChars="513" w:left="1077"/>
        <w:rPr>
          <w:rFonts w:cs="Arial"/>
          <w:color w:val="000000"/>
        </w:rPr>
      </w:pPr>
      <w:r>
        <w:rPr>
          <w:rFonts w:hint="eastAsia"/>
          <w:color w:val="000000"/>
        </w:rPr>
        <w:lastRenderedPageBreak/>
        <w:t>评审</w:t>
      </w:r>
      <w:r>
        <w:rPr>
          <w:rFonts w:cs="Arial" w:hint="eastAsia"/>
          <w:color w:val="000000"/>
        </w:rPr>
        <w:t>报告签署前，经复核发现存在以上情形之一的，</w:t>
      </w:r>
      <w:r>
        <w:rPr>
          <w:rFonts w:hint="eastAsia"/>
          <w:color w:val="000000"/>
        </w:rPr>
        <w:t>评审</w:t>
      </w:r>
      <w:r>
        <w:rPr>
          <w:rFonts w:cs="Arial" w:hint="eastAsia"/>
          <w:color w:val="000000"/>
        </w:rPr>
        <w:t>委员会应当当场修改</w:t>
      </w:r>
      <w:r>
        <w:rPr>
          <w:rFonts w:hint="eastAsia"/>
          <w:color w:val="000000"/>
        </w:rPr>
        <w:t>评审</w:t>
      </w:r>
      <w:r>
        <w:rPr>
          <w:rFonts w:cs="Arial" w:hint="eastAsia"/>
          <w:color w:val="000000"/>
        </w:rPr>
        <w:t>结果，并在</w:t>
      </w:r>
      <w:r>
        <w:rPr>
          <w:rFonts w:hint="eastAsia"/>
          <w:color w:val="000000"/>
        </w:rPr>
        <w:t>评审</w:t>
      </w:r>
      <w:r>
        <w:rPr>
          <w:rFonts w:cs="Arial" w:hint="eastAsia"/>
          <w:color w:val="000000"/>
        </w:rPr>
        <w:t>报告中记载；</w:t>
      </w:r>
      <w:r>
        <w:rPr>
          <w:rFonts w:hint="eastAsia"/>
          <w:color w:val="000000"/>
        </w:rPr>
        <w:t>评审</w:t>
      </w:r>
      <w:r>
        <w:rPr>
          <w:rFonts w:cs="Arial" w:hint="eastAsia"/>
          <w:color w:val="000000"/>
        </w:rPr>
        <w:t>报告签署后，</w:t>
      </w:r>
      <w:r>
        <w:rPr>
          <w:rFonts w:hint="eastAsia"/>
          <w:color w:val="000000"/>
        </w:rPr>
        <w:t>比选</w:t>
      </w:r>
      <w:r>
        <w:rPr>
          <w:rFonts w:cs="Arial" w:hint="eastAsia"/>
          <w:color w:val="000000"/>
        </w:rPr>
        <w:t>采购单位发现存在以上情形之一的，应当组织原</w:t>
      </w:r>
      <w:r>
        <w:rPr>
          <w:rFonts w:hint="eastAsia"/>
          <w:color w:val="000000"/>
        </w:rPr>
        <w:t>评审</w:t>
      </w:r>
      <w:r>
        <w:rPr>
          <w:rFonts w:cs="Arial" w:hint="eastAsia"/>
          <w:color w:val="000000"/>
        </w:rPr>
        <w:t>委员会进行重新评审。</w:t>
      </w:r>
    </w:p>
    <w:p w14:paraId="5CCC9AE0" w14:textId="77777777" w:rsidR="00EB240A" w:rsidRDefault="000B5E78">
      <w:pPr>
        <w:pStyle w:val="af9"/>
        <w:spacing w:before="0" w:beforeAutospacing="0" w:after="0" w:afterAutospacing="0" w:line="360" w:lineRule="auto"/>
        <w:ind w:leftChars="513" w:left="1077"/>
        <w:rPr>
          <w:rFonts w:cs="Arial"/>
          <w:b/>
          <w:color w:val="000000"/>
        </w:rPr>
      </w:pPr>
      <w:bookmarkStart w:id="150" w:name="_Hlk115733954"/>
      <w:r>
        <w:rPr>
          <w:rFonts w:cs="Arial" w:hint="eastAsia"/>
          <w:b/>
          <w:color w:val="000000"/>
        </w:rPr>
        <w:t>说明</w:t>
      </w:r>
      <w:r>
        <w:rPr>
          <w:rFonts w:cs="Arial"/>
          <w:b/>
          <w:color w:val="000000"/>
        </w:rPr>
        <w:t>5</w:t>
      </w:r>
      <w:r>
        <w:rPr>
          <w:rFonts w:cs="Arial" w:hint="eastAsia"/>
          <w:b/>
          <w:color w:val="000000"/>
        </w:rPr>
        <w:t>：评分索引</w:t>
      </w:r>
    </w:p>
    <w:p w14:paraId="305E5A25" w14:textId="77777777" w:rsidR="00EB240A" w:rsidRDefault="000B5E78">
      <w:pPr>
        <w:pStyle w:val="af9"/>
        <w:spacing w:before="0" w:beforeAutospacing="0" w:after="0" w:afterAutospacing="0" w:line="360" w:lineRule="auto"/>
        <w:ind w:leftChars="513" w:left="1077"/>
        <w:rPr>
          <w:color w:val="000000"/>
        </w:rPr>
      </w:pPr>
      <w:r>
        <w:rPr>
          <w:rFonts w:hint="eastAsia"/>
          <w:color w:val="000000"/>
        </w:rPr>
        <w:t>响应文件的目录前应提供评分索引表，需能将响应内容与评分表一一对应且标注所在页码，以供评审老师进行评审。</w:t>
      </w:r>
    </w:p>
    <w:p w14:paraId="2EB4FDF5" w14:textId="77777777" w:rsidR="00EB240A" w:rsidRDefault="000B5E78">
      <w:pPr>
        <w:pStyle w:val="3"/>
        <w:spacing w:line="360" w:lineRule="auto"/>
        <w:rPr>
          <w:rFonts w:hAnsi="宋体"/>
          <w:color w:val="000000"/>
          <w:u w:val="none"/>
        </w:rPr>
      </w:pPr>
      <w:bookmarkStart w:id="151" w:name="_Toc109067176"/>
      <w:bookmarkEnd w:id="150"/>
      <w:r>
        <w:rPr>
          <w:rFonts w:hAnsi="宋体" w:hint="eastAsia"/>
          <w:color w:val="000000"/>
          <w:u w:val="none"/>
        </w:rPr>
        <w:t>22     废标、停止评审及比选终止</w:t>
      </w:r>
      <w:bookmarkEnd w:id="151"/>
    </w:p>
    <w:p w14:paraId="707F628A" w14:textId="77777777" w:rsidR="00EB240A" w:rsidRDefault="000B5E78">
      <w:pPr>
        <w:pStyle w:val="af0"/>
        <w:spacing w:line="360" w:lineRule="auto"/>
        <w:rPr>
          <w:rFonts w:hAnsi="宋体"/>
          <w:color w:val="000000"/>
          <w:sz w:val="24"/>
        </w:rPr>
      </w:pPr>
      <w:bookmarkStart w:id="152" w:name="_Toc134857301"/>
      <w:bookmarkStart w:id="153" w:name="_Toc135536492"/>
      <w:r>
        <w:rPr>
          <w:rFonts w:hAnsi="宋体" w:hint="eastAsia"/>
          <w:color w:val="000000"/>
          <w:sz w:val="24"/>
        </w:rPr>
        <w:t xml:space="preserve">22.1   </w:t>
      </w:r>
      <w:bookmarkEnd w:id="152"/>
      <w:bookmarkEnd w:id="153"/>
      <w:r>
        <w:rPr>
          <w:rFonts w:hAnsi="宋体"/>
          <w:color w:val="000000"/>
          <w:sz w:val="24"/>
        </w:rPr>
        <w:t>在</w:t>
      </w:r>
      <w:r>
        <w:rPr>
          <w:rFonts w:hAnsi="宋体" w:hint="eastAsia"/>
          <w:color w:val="000000"/>
          <w:sz w:val="24"/>
        </w:rPr>
        <w:t>比选</w:t>
      </w:r>
      <w:r>
        <w:rPr>
          <w:rFonts w:hAnsi="宋体"/>
          <w:color w:val="000000"/>
          <w:sz w:val="24"/>
        </w:rPr>
        <w:t>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61F42D5C" w14:textId="77777777" w:rsidR="00EB240A" w:rsidRDefault="000B5E78">
      <w:pPr>
        <w:pStyle w:val="af0"/>
        <w:spacing w:line="360" w:lineRule="auto"/>
        <w:rPr>
          <w:rFonts w:hAnsi="宋体"/>
          <w:color w:val="000000"/>
          <w:sz w:val="24"/>
        </w:rPr>
      </w:pPr>
      <w:r>
        <w:rPr>
          <w:rFonts w:hAnsi="宋体" w:hint="eastAsia"/>
          <w:color w:val="000000"/>
          <w:sz w:val="24"/>
        </w:rPr>
        <w:t>22.1</w:t>
      </w:r>
      <w:r>
        <w:rPr>
          <w:rFonts w:hAnsi="宋体"/>
          <w:color w:val="000000"/>
          <w:sz w:val="24"/>
        </w:rPr>
        <w:t>.1 符合专业条件的</w:t>
      </w:r>
      <w:r>
        <w:rPr>
          <w:rFonts w:hAnsi="宋体" w:hint="eastAsia"/>
          <w:color w:val="000000"/>
          <w:sz w:val="24"/>
        </w:rPr>
        <w:t>报价人</w:t>
      </w:r>
      <w:r>
        <w:rPr>
          <w:rFonts w:hAnsi="宋体"/>
          <w:color w:val="000000"/>
          <w:sz w:val="24"/>
        </w:rPr>
        <w:t>或者对</w:t>
      </w:r>
      <w:r>
        <w:rPr>
          <w:rFonts w:hAnsi="宋体" w:hint="eastAsia"/>
          <w:color w:val="000000"/>
          <w:sz w:val="24"/>
        </w:rPr>
        <w:t>比选</w:t>
      </w:r>
      <w:r>
        <w:rPr>
          <w:rFonts w:hAnsi="宋体"/>
          <w:color w:val="000000"/>
          <w:sz w:val="24"/>
        </w:rPr>
        <w:t>文件作实质响应的</w:t>
      </w:r>
      <w:r>
        <w:rPr>
          <w:rFonts w:hAnsi="宋体" w:hint="eastAsia"/>
          <w:color w:val="000000"/>
          <w:sz w:val="24"/>
        </w:rPr>
        <w:t>报价人</w:t>
      </w:r>
      <w:r>
        <w:rPr>
          <w:rFonts w:hAnsi="宋体"/>
          <w:color w:val="000000"/>
          <w:sz w:val="24"/>
        </w:rPr>
        <w:t>不足三家的；</w:t>
      </w:r>
    </w:p>
    <w:p w14:paraId="6F7D0B8B" w14:textId="77777777" w:rsidR="00EB240A" w:rsidRDefault="000B5E78">
      <w:pPr>
        <w:pStyle w:val="af0"/>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2B30CDA1" w14:textId="77777777" w:rsidR="00EB240A" w:rsidRDefault="000B5E78">
      <w:pPr>
        <w:pStyle w:val="af0"/>
        <w:spacing w:line="360" w:lineRule="auto"/>
        <w:rPr>
          <w:rFonts w:hAnsi="宋体"/>
          <w:color w:val="000000"/>
          <w:sz w:val="24"/>
        </w:rPr>
      </w:pPr>
      <w:r>
        <w:rPr>
          <w:rFonts w:hAnsi="宋体" w:hint="eastAsia"/>
          <w:color w:val="000000"/>
          <w:sz w:val="24"/>
        </w:rPr>
        <w:t>22.1.3 报价</w:t>
      </w:r>
      <w:r>
        <w:rPr>
          <w:rFonts w:hAnsi="宋体"/>
          <w:color w:val="000000"/>
          <w:sz w:val="24"/>
        </w:rPr>
        <w:t>人的报价均超过了采购预算，采购人不能支付的；</w:t>
      </w:r>
    </w:p>
    <w:p w14:paraId="0A4D7654" w14:textId="77777777" w:rsidR="00EB240A" w:rsidRDefault="000B5E78">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58C12A03" w14:textId="77777777" w:rsidR="00EB240A" w:rsidRDefault="000B5E78">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废标后，比选采购单位应将废标理由通知所有报价人。</w:t>
      </w:r>
    </w:p>
    <w:p w14:paraId="0575A975" w14:textId="77777777" w:rsidR="00EB240A" w:rsidRDefault="000B5E78">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审委员会发现比选文件存在歧义、重大缺陷导致评审工作无法进行，或者比选文件内容违反法律、行政法规、强制性标准、政府采购政策，违反公开透明、公平竞争、公正和诚实信用原则而影响比选结果的，应当停止评审工作，与比选采购单位沟通并作书面记录。比选采购单位确认后，应当修改比选文件后重新比选。</w:t>
      </w:r>
    </w:p>
    <w:p w14:paraId="0DF2A45B" w14:textId="77777777" w:rsidR="00EB240A" w:rsidRDefault="000B5E78">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比选采购单位在发布比选公告后，除因重大变故采购任务取消情况外，不得擅自终止比选活动。终止比选的，比选采购单位应当及时在原公告发布媒体上发布终止公告，以书面形式通知已经获取比选文件的潜在报价人。已经收取比选文件费用或者报价保证金的，比选采购单位应当在终止采购活动后5个工作日内，退还所收取的比选文件费用和所收取的报价保证金及其在银行产生的孳息。</w:t>
      </w:r>
    </w:p>
    <w:p w14:paraId="3097E909" w14:textId="77777777" w:rsidR="00EB240A" w:rsidRDefault="000B5E78">
      <w:pPr>
        <w:pStyle w:val="3"/>
        <w:spacing w:line="360" w:lineRule="auto"/>
        <w:rPr>
          <w:rFonts w:hAnsi="宋体"/>
          <w:color w:val="000000"/>
          <w:u w:val="none"/>
        </w:rPr>
      </w:pPr>
      <w:bookmarkStart w:id="154" w:name="_Toc520356168"/>
      <w:bookmarkStart w:id="155" w:name="_Toc134857296"/>
      <w:bookmarkStart w:id="156" w:name="_Toc163893411"/>
      <w:bookmarkStart w:id="157" w:name="_Toc109067177"/>
      <w:r>
        <w:rPr>
          <w:rFonts w:hAnsi="宋体" w:hint="eastAsia"/>
          <w:color w:val="000000"/>
          <w:u w:val="none"/>
        </w:rPr>
        <w:t>23．</w:t>
      </w:r>
      <w:r>
        <w:rPr>
          <w:rFonts w:hAnsi="宋体" w:hint="eastAsia"/>
          <w:color w:val="000000"/>
          <w:u w:val="none"/>
        </w:rPr>
        <w:tab/>
      </w:r>
      <w:bookmarkEnd w:id="154"/>
      <w:r>
        <w:rPr>
          <w:rFonts w:hAnsi="宋体" w:hint="eastAsia"/>
          <w:color w:val="000000"/>
          <w:u w:val="none"/>
        </w:rPr>
        <w:t>评审过程及保密原则</w:t>
      </w:r>
      <w:bookmarkEnd w:id="155"/>
      <w:bookmarkEnd w:id="156"/>
      <w:bookmarkEnd w:id="157"/>
    </w:p>
    <w:p w14:paraId="4ED3DE07"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w:t>
      </w:r>
      <w:r>
        <w:rPr>
          <w:rFonts w:ascii="宋体" w:hAnsi="宋体" w:hint="eastAsia"/>
          <w:color w:val="000000"/>
          <w:sz w:val="24"/>
        </w:rPr>
        <w:t>评审</w:t>
      </w:r>
      <w:r>
        <w:rPr>
          <w:rFonts w:ascii="宋体" w:hAnsi="宋体"/>
          <w:color w:val="000000"/>
          <w:sz w:val="24"/>
        </w:rPr>
        <w:t>情况以及在</w:t>
      </w:r>
      <w:r>
        <w:rPr>
          <w:rFonts w:ascii="宋体" w:hAnsi="宋体" w:hint="eastAsia"/>
          <w:color w:val="000000"/>
          <w:sz w:val="24"/>
        </w:rPr>
        <w:t>评审</w:t>
      </w:r>
      <w:r>
        <w:rPr>
          <w:rFonts w:ascii="宋体" w:hAnsi="宋体"/>
          <w:color w:val="000000"/>
          <w:sz w:val="24"/>
        </w:rPr>
        <w:t>过程中获悉的国家秘密、商业秘密负有保密责任</w:t>
      </w:r>
      <w:r>
        <w:rPr>
          <w:rFonts w:ascii="宋体" w:hAnsi="宋体" w:hint="eastAsia"/>
          <w:color w:val="000000"/>
          <w:sz w:val="24"/>
        </w:rPr>
        <w:t>。</w:t>
      </w:r>
    </w:p>
    <w:p w14:paraId="30F991A1"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lastRenderedPageBreak/>
        <w:t>23.2</w:t>
      </w:r>
      <w:r>
        <w:rPr>
          <w:rFonts w:ascii="宋体" w:hAnsi="宋体" w:hint="eastAsia"/>
          <w:color w:val="000000"/>
          <w:sz w:val="24"/>
        </w:rPr>
        <w:tab/>
        <w:t>在评审期间，</w:t>
      </w:r>
      <w:r>
        <w:rPr>
          <w:rFonts w:hAnsi="宋体" w:hint="eastAsia"/>
          <w:color w:val="000000"/>
          <w:sz w:val="24"/>
        </w:rPr>
        <w:t>报价</w:t>
      </w:r>
      <w:r>
        <w:rPr>
          <w:rFonts w:ascii="宋体" w:hAnsi="宋体" w:hint="eastAsia"/>
          <w:color w:val="000000"/>
          <w:sz w:val="24"/>
        </w:rPr>
        <w:t>人试图影响比选采购单位和评审委员会的任何活动，将导致其</w:t>
      </w:r>
      <w:r>
        <w:rPr>
          <w:rFonts w:hAnsi="宋体" w:hint="eastAsia"/>
          <w:color w:val="000000"/>
          <w:sz w:val="24"/>
        </w:rPr>
        <w:t>报价</w:t>
      </w:r>
      <w:r>
        <w:rPr>
          <w:rFonts w:ascii="宋体" w:hAnsi="宋体" w:hint="eastAsia"/>
          <w:color w:val="000000"/>
          <w:sz w:val="24"/>
        </w:rPr>
        <w:t>无效，并承担相应的法律责任。</w:t>
      </w:r>
      <w:bookmarkStart w:id="158" w:name="_Toc520356169"/>
    </w:p>
    <w:p w14:paraId="71549438" w14:textId="77777777" w:rsidR="00EB240A" w:rsidRDefault="00EB240A">
      <w:pPr>
        <w:spacing w:before="120" w:line="360" w:lineRule="auto"/>
        <w:ind w:left="900" w:hanging="900"/>
        <w:rPr>
          <w:rFonts w:ascii="宋体" w:hAnsi="宋体"/>
          <w:color w:val="000000"/>
          <w:sz w:val="24"/>
        </w:rPr>
      </w:pPr>
    </w:p>
    <w:p w14:paraId="54C7142A" w14:textId="77777777" w:rsidR="00EB240A" w:rsidRDefault="000B5E78">
      <w:pPr>
        <w:pStyle w:val="2"/>
        <w:spacing w:line="360" w:lineRule="auto"/>
        <w:rPr>
          <w:rFonts w:ascii="宋体" w:eastAsia="宋体" w:hAnsi="宋体"/>
          <w:color w:val="000000"/>
          <w:sz w:val="24"/>
        </w:rPr>
      </w:pPr>
      <w:bookmarkStart w:id="159" w:name="_Toc109067178"/>
      <w:r>
        <w:rPr>
          <w:rFonts w:ascii="宋体" w:eastAsia="宋体" w:hAnsi="宋体" w:hint="eastAsia"/>
          <w:color w:val="000000"/>
          <w:sz w:val="24"/>
        </w:rPr>
        <w:t xml:space="preserve">六   </w:t>
      </w:r>
      <w:bookmarkEnd w:id="158"/>
      <w:r>
        <w:rPr>
          <w:rFonts w:ascii="宋体" w:eastAsia="宋体" w:hAnsi="宋体" w:hint="eastAsia"/>
          <w:color w:val="000000"/>
          <w:sz w:val="24"/>
        </w:rPr>
        <w:t>确定成交</w:t>
      </w:r>
      <w:bookmarkEnd w:id="159"/>
    </w:p>
    <w:p w14:paraId="745D77C8" w14:textId="77777777" w:rsidR="00EB240A" w:rsidRDefault="00EB240A">
      <w:pPr>
        <w:spacing w:before="120" w:line="360" w:lineRule="auto"/>
        <w:rPr>
          <w:rFonts w:ascii="宋体" w:hAnsi="宋体"/>
          <w:color w:val="000000"/>
          <w:sz w:val="24"/>
        </w:rPr>
      </w:pPr>
    </w:p>
    <w:p w14:paraId="40C91C68" w14:textId="77777777" w:rsidR="00EB240A" w:rsidRDefault="000B5E78">
      <w:pPr>
        <w:pStyle w:val="3"/>
        <w:spacing w:line="360" w:lineRule="auto"/>
        <w:rPr>
          <w:rFonts w:hAnsi="宋体"/>
          <w:color w:val="000000"/>
          <w:u w:val="none"/>
        </w:rPr>
      </w:pPr>
      <w:bookmarkStart w:id="160" w:name="_Toc134857298"/>
      <w:bookmarkStart w:id="161" w:name="_Toc520356170"/>
      <w:bookmarkStart w:id="162" w:name="_Toc109067179"/>
      <w:bookmarkStart w:id="163" w:name="_Toc163893413"/>
      <w:bookmarkStart w:id="164" w:name="_Ref467307010"/>
      <w:r>
        <w:rPr>
          <w:rFonts w:hAnsi="宋体" w:hint="eastAsia"/>
          <w:color w:val="000000"/>
          <w:u w:val="none"/>
        </w:rPr>
        <w:t>24．</w:t>
      </w:r>
      <w:r>
        <w:rPr>
          <w:rFonts w:hAnsi="宋体" w:hint="eastAsia"/>
          <w:color w:val="000000"/>
          <w:u w:val="none"/>
        </w:rPr>
        <w:tab/>
        <w:t>成交候选人的确定原则及标准</w:t>
      </w:r>
      <w:bookmarkEnd w:id="160"/>
      <w:bookmarkEnd w:id="161"/>
      <w:bookmarkEnd w:id="162"/>
      <w:bookmarkEnd w:id="163"/>
      <w:bookmarkEnd w:id="164"/>
    </w:p>
    <w:p w14:paraId="7E539938"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评审委员会按本须知第21.3条的要求确定各包</w:t>
      </w:r>
      <w:r>
        <w:rPr>
          <w:rFonts w:hAnsi="宋体" w:hint="eastAsia"/>
          <w:color w:val="000000"/>
          <w:sz w:val="24"/>
        </w:rPr>
        <w:t>成交</w:t>
      </w:r>
      <w:r>
        <w:rPr>
          <w:rFonts w:ascii="宋体" w:hAnsi="宋体" w:hint="eastAsia"/>
          <w:color w:val="000000"/>
          <w:sz w:val="24"/>
        </w:rPr>
        <w:t>候选人。</w:t>
      </w:r>
    </w:p>
    <w:p w14:paraId="6829F892" w14:textId="77777777" w:rsidR="00EB240A" w:rsidRDefault="000B5E78">
      <w:pPr>
        <w:pStyle w:val="3"/>
        <w:spacing w:line="360" w:lineRule="auto"/>
        <w:rPr>
          <w:rFonts w:hAnsi="宋体"/>
          <w:color w:val="000000"/>
          <w:u w:val="none"/>
        </w:rPr>
      </w:pPr>
      <w:bookmarkStart w:id="165" w:name="_Toc520356171"/>
      <w:bookmarkStart w:id="166" w:name="_Toc134857299"/>
      <w:bookmarkStart w:id="167" w:name="_Toc163893414"/>
      <w:bookmarkStart w:id="168" w:name="_Toc109067180"/>
      <w:r>
        <w:rPr>
          <w:rFonts w:hAnsi="宋体" w:hint="eastAsia"/>
          <w:color w:val="000000"/>
          <w:u w:val="none"/>
        </w:rPr>
        <w:t>25．</w:t>
      </w:r>
      <w:r>
        <w:rPr>
          <w:rFonts w:hAnsi="宋体" w:hint="eastAsia"/>
          <w:color w:val="000000"/>
          <w:u w:val="none"/>
        </w:rPr>
        <w:tab/>
      </w:r>
      <w:bookmarkEnd w:id="165"/>
      <w:r>
        <w:rPr>
          <w:rFonts w:hAnsi="宋体" w:hint="eastAsia"/>
          <w:color w:val="000000"/>
          <w:u w:val="none"/>
        </w:rPr>
        <w:t>确定成交人</w:t>
      </w:r>
      <w:bookmarkEnd w:id="166"/>
      <w:bookmarkEnd w:id="167"/>
      <w:bookmarkEnd w:id="168"/>
    </w:p>
    <w:p w14:paraId="2D31E35D" w14:textId="77777777" w:rsidR="00EB240A" w:rsidRDefault="000B5E78">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w:t>
      </w:r>
      <w:r>
        <w:rPr>
          <w:rFonts w:ascii="宋体" w:hAnsi="宋体" w:hint="eastAsia"/>
          <w:color w:val="000000"/>
          <w:sz w:val="24"/>
        </w:rPr>
        <w:t>评审</w:t>
      </w:r>
      <w:r>
        <w:rPr>
          <w:rFonts w:ascii="宋体" w:hAnsi="宋体" w:cs="Arial" w:hint="eastAsia"/>
          <w:color w:val="000000"/>
          <w:sz w:val="24"/>
        </w:rPr>
        <w:t>结束后2个工作日内将</w:t>
      </w:r>
      <w:r>
        <w:rPr>
          <w:rFonts w:ascii="宋体" w:hAnsi="宋体" w:hint="eastAsia"/>
          <w:color w:val="000000"/>
          <w:sz w:val="24"/>
        </w:rPr>
        <w:t>评审</w:t>
      </w:r>
      <w:r>
        <w:rPr>
          <w:rFonts w:ascii="宋体" w:hAnsi="宋体" w:cs="Arial" w:hint="eastAsia"/>
          <w:color w:val="000000"/>
          <w:sz w:val="24"/>
        </w:rPr>
        <w:t>报告送采购人，采购人应当自收到</w:t>
      </w:r>
      <w:r>
        <w:rPr>
          <w:rFonts w:ascii="宋体" w:hAnsi="宋体" w:hint="eastAsia"/>
          <w:color w:val="000000"/>
          <w:sz w:val="24"/>
        </w:rPr>
        <w:t>评审</w:t>
      </w:r>
      <w:r>
        <w:rPr>
          <w:rFonts w:ascii="宋体" w:hAnsi="宋体" w:cs="Arial" w:hint="eastAsia"/>
          <w:color w:val="000000"/>
          <w:sz w:val="24"/>
        </w:rPr>
        <w:t>报告之日起５个工作日内，在</w:t>
      </w:r>
      <w:r>
        <w:rPr>
          <w:rFonts w:ascii="宋体" w:hAnsi="宋体" w:hint="eastAsia"/>
          <w:color w:val="000000"/>
          <w:sz w:val="24"/>
        </w:rPr>
        <w:t>评审</w:t>
      </w:r>
      <w:r>
        <w:rPr>
          <w:rFonts w:ascii="宋体" w:hAnsi="宋体" w:cs="Arial" w:hint="eastAsia"/>
          <w:color w:val="000000"/>
          <w:sz w:val="24"/>
        </w:rPr>
        <w:t>报告确定的</w:t>
      </w:r>
      <w:r>
        <w:rPr>
          <w:rFonts w:hAnsi="宋体" w:hint="eastAsia"/>
          <w:color w:val="000000"/>
          <w:sz w:val="24"/>
        </w:rPr>
        <w:t>成交</w:t>
      </w:r>
      <w:r>
        <w:rPr>
          <w:rFonts w:ascii="宋体" w:hAnsi="宋体" w:cs="Arial" w:hint="eastAsia"/>
          <w:color w:val="000000"/>
          <w:sz w:val="24"/>
        </w:rPr>
        <w:t>候选人名单中按顺序确定每包</w:t>
      </w:r>
      <w:r>
        <w:rPr>
          <w:rFonts w:hAnsi="宋体" w:hint="eastAsia"/>
          <w:color w:val="000000"/>
          <w:sz w:val="24"/>
        </w:rPr>
        <w:t>成交</w:t>
      </w:r>
      <w:r>
        <w:rPr>
          <w:rFonts w:ascii="宋体" w:hAnsi="宋体" w:cs="Arial" w:hint="eastAsia"/>
          <w:color w:val="000000"/>
          <w:sz w:val="24"/>
        </w:rPr>
        <w:t>人</w:t>
      </w:r>
      <w:r>
        <w:rPr>
          <w:rFonts w:ascii="宋体" w:hAnsi="宋体" w:hint="eastAsia"/>
          <w:color w:val="000000"/>
          <w:sz w:val="24"/>
        </w:rPr>
        <w:t>。出现第一</w:t>
      </w:r>
      <w:r>
        <w:rPr>
          <w:rFonts w:hAnsi="宋体" w:hint="eastAsia"/>
          <w:color w:val="000000"/>
          <w:sz w:val="24"/>
        </w:rPr>
        <w:t>成交</w:t>
      </w:r>
      <w:r>
        <w:rPr>
          <w:rFonts w:ascii="宋体" w:hAnsi="宋体" w:cs="Arial" w:hint="eastAsia"/>
          <w:color w:val="000000"/>
          <w:sz w:val="24"/>
        </w:rPr>
        <w:t>候选人并列的情形，以技术部分得分高的报价人为</w:t>
      </w:r>
      <w:r>
        <w:rPr>
          <w:rFonts w:hAnsi="宋体" w:hint="eastAsia"/>
          <w:color w:val="000000"/>
          <w:sz w:val="24"/>
        </w:rPr>
        <w:t>成交</w:t>
      </w:r>
      <w:r>
        <w:rPr>
          <w:rFonts w:ascii="宋体" w:hAnsi="宋体" w:cs="Arial" w:hint="eastAsia"/>
          <w:color w:val="000000"/>
          <w:sz w:val="24"/>
        </w:rPr>
        <w:t>人；技术部分得分相同的，由采购人采取随机抽取的方式确定</w:t>
      </w:r>
      <w:r>
        <w:rPr>
          <w:rFonts w:hAnsi="宋体" w:hint="eastAsia"/>
          <w:color w:val="000000"/>
          <w:sz w:val="24"/>
        </w:rPr>
        <w:t>成交</w:t>
      </w:r>
      <w:r>
        <w:rPr>
          <w:rFonts w:ascii="宋体" w:hAnsi="宋体" w:cs="Arial" w:hint="eastAsia"/>
          <w:color w:val="000000"/>
          <w:sz w:val="24"/>
        </w:rPr>
        <w:t>人。采购人在收到</w:t>
      </w:r>
      <w:r>
        <w:rPr>
          <w:rFonts w:ascii="宋体" w:hAnsi="宋体" w:hint="eastAsia"/>
          <w:color w:val="000000"/>
          <w:sz w:val="24"/>
        </w:rPr>
        <w:t>评审</w:t>
      </w:r>
      <w:r>
        <w:rPr>
          <w:rFonts w:ascii="宋体" w:hAnsi="宋体" w:cs="Arial" w:hint="eastAsia"/>
          <w:color w:val="000000"/>
          <w:sz w:val="24"/>
        </w:rPr>
        <w:t>报告5个工作日内未按</w:t>
      </w:r>
      <w:r>
        <w:rPr>
          <w:rFonts w:ascii="宋体" w:hAnsi="宋体" w:hint="eastAsia"/>
          <w:color w:val="000000"/>
          <w:sz w:val="24"/>
        </w:rPr>
        <w:t>评审</w:t>
      </w:r>
      <w:r>
        <w:rPr>
          <w:rFonts w:ascii="宋体" w:hAnsi="宋体" w:cs="Arial" w:hint="eastAsia"/>
          <w:color w:val="000000"/>
          <w:sz w:val="24"/>
        </w:rPr>
        <w:t>报告推荐的</w:t>
      </w:r>
      <w:r>
        <w:rPr>
          <w:rFonts w:hAnsi="宋体" w:hint="eastAsia"/>
          <w:color w:val="000000"/>
          <w:sz w:val="24"/>
        </w:rPr>
        <w:t>成交</w:t>
      </w:r>
      <w:r>
        <w:rPr>
          <w:rFonts w:ascii="宋体" w:hAnsi="宋体" w:cs="Arial" w:hint="eastAsia"/>
          <w:color w:val="000000"/>
          <w:sz w:val="24"/>
        </w:rPr>
        <w:t>候选人顺序确定</w:t>
      </w:r>
      <w:r>
        <w:rPr>
          <w:rFonts w:hAnsi="宋体" w:hint="eastAsia"/>
          <w:color w:val="000000"/>
          <w:sz w:val="24"/>
        </w:rPr>
        <w:t>成交</w:t>
      </w:r>
      <w:r>
        <w:rPr>
          <w:rFonts w:ascii="宋体" w:hAnsi="宋体" w:cs="Arial" w:hint="eastAsia"/>
          <w:color w:val="000000"/>
          <w:sz w:val="24"/>
        </w:rPr>
        <w:t>人，又不能说明合法理由的，视同按</w:t>
      </w:r>
      <w:r>
        <w:rPr>
          <w:rFonts w:ascii="宋体" w:hAnsi="宋体" w:hint="eastAsia"/>
          <w:color w:val="000000"/>
          <w:sz w:val="24"/>
        </w:rPr>
        <w:t>评审</w:t>
      </w:r>
      <w:r>
        <w:rPr>
          <w:rFonts w:ascii="宋体" w:hAnsi="宋体" w:cs="Arial" w:hint="eastAsia"/>
          <w:color w:val="000000"/>
          <w:sz w:val="24"/>
        </w:rPr>
        <w:t>报告推荐的顺序确定排名第一的</w:t>
      </w:r>
      <w:r>
        <w:rPr>
          <w:rFonts w:hAnsi="宋体" w:hint="eastAsia"/>
          <w:color w:val="000000"/>
          <w:sz w:val="24"/>
        </w:rPr>
        <w:t>成交</w:t>
      </w:r>
      <w:r>
        <w:rPr>
          <w:rFonts w:ascii="宋体" w:hAnsi="宋体" w:cs="Arial" w:hint="eastAsia"/>
          <w:color w:val="000000"/>
          <w:sz w:val="24"/>
        </w:rPr>
        <w:t>候选人为</w:t>
      </w:r>
      <w:r>
        <w:rPr>
          <w:rFonts w:hAnsi="宋体" w:hint="eastAsia"/>
          <w:color w:val="000000"/>
          <w:sz w:val="24"/>
        </w:rPr>
        <w:t>成交</w:t>
      </w:r>
      <w:r>
        <w:rPr>
          <w:rFonts w:ascii="宋体" w:hAnsi="宋体" w:cs="Arial" w:hint="eastAsia"/>
          <w:color w:val="000000"/>
          <w:sz w:val="24"/>
        </w:rPr>
        <w:t>人。</w:t>
      </w:r>
    </w:p>
    <w:p w14:paraId="6DEC36F5" w14:textId="77777777" w:rsidR="00EB240A" w:rsidRDefault="000B5E78">
      <w:pPr>
        <w:spacing w:before="120" w:line="360" w:lineRule="auto"/>
        <w:ind w:left="960" w:hangingChars="400" w:hanging="960"/>
        <w:rPr>
          <w:rFonts w:ascii="宋体" w:hAnsi="宋体"/>
          <w:color w:val="000000"/>
          <w:sz w:val="24"/>
        </w:rPr>
      </w:pPr>
      <w:r>
        <w:rPr>
          <w:rFonts w:ascii="宋体" w:hAnsi="宋体" w:hint="eastAsia"/>
          <w:color w:val="000000"/>
          <w:sz w:val="24"/>
        </w:rPr>
        <w:t xml:space="preserve">25.2    </w:t>
      </w:r>
      <w:r>
        <w:rPr>
          <w:rFonts w:hAnsi="宋体" w:hint="eastAsia"/>
          <w:color w:val="000000"/>
          <w:sz w:val="24"/>
        </w:rPr>
        <w:t>成交</w:t>
      </w:r>
      <w:r>
        <w:rPr>
          <w:rFonts w:ascii="宋体" w:hAnsi="宋体" w:hint="eastAsia"/>
          <w:color w:val="000000"/>
          <w:sz w:val="24"/>
        </w:rPr>
        <w:t>人拒绝与采购人签订合同的，采购人可以与排位和</w:t>
      </w:r>
      <w:r>
        <w:rPr>
          <w:rFonts w:hAnsi="宋体" w:hint="eastAsia"/>
          <w:color w:val="000000"/>
          <w:sz w:val="24"/>
        </w:rPr>
        <w:t>成交</w:t>
      </w:r>
      <w:r>
        <w:rPr>
          <w:rFonts w:ascii="宋体" w:hAnsi="宋体" w:hint="eastAsia"/>
          <w:color w:val="000000"/>
          <w:sz w:val="24"/>
        </w:rPr>
        <w:t>人并列的</w:t>
      </w:r>
      <w:r>
        <w:rPr>
          <w:rFonts w:hAnsi="宋体" w:hint="eastAsia"/>
          <w:color w:val="000000"/>
          <w:sz w:val="24"/>
        </w:rPr>
        <w:t>成交</w:t>
      </w:r>
      <w:r>
        <w:rPr>
          <w:rFonts w:ascii="宋体" w:hAnsi="宋体" w:hint="eastAsia"/>
          <w:color w:val="000000"/>
          <w:sz w:val="24"/>
        </w:rPr>
        <w:t>候选人签订政府采购合同，如无排位并列的</w:t>
      </w:r>
      <w:r>
        <w:rPr>
          <w:rFonts w:hAnsi="宋体" w:hint="eastAsia"/>
          <w:color w:val="000000"/>
          <w:sz w:val="24"/>
        </w:rPr>
        <w:t>成交</w:t>
      </w:r>
      <w:r>
        <w:rPr>
          <w:rFonts w:ascii="宋体" w:hAnsi="宋体" w:hint="eastAsia"/>
          <w:color w:val="000000"/>
          <w:sz w:val="24"/>
        </w:rPr>
        <w:t>候选人，采购人可以和排位在</w:t>
      </w:r>
      <w:r>
        <w:rPr>
          <w:rFonts w:hAnsi="宋体" w:hint="eastAsia"/>
          <w:color w:val="000000"/>
          <w:sz w:val="24"/>
        </w:rPr>
        <w:t>成交</w:t>
      </w:r>
      <w:r>
        <w:rPr>
          <w:rFonts w:ascii="宋体" w:hAnsi="宋体" w:hint="eastAsia"/>
          <w:color w:val="000000"/>
          <w:sz w:val="24"/>
        </w:rPr>
        <w:t>人之后第一位的</w:t>
      </w:r>
      <w:r>
        <w:rPr>
          <w:rFonts w:hAnsi="宋体" w:hint="eastAsia"/>
          <w:color w:val="000000"/>
          <w:sz w:val="24"/>
        </w:rPr>
        <w:t>成交</w:t>
      </w:r>
      <w:r>
        <w:rPr>
          <w:rFonts w:ascii="宋体" w:hAnsi="宋体" w:hint="eastAsia"/>
          <w:color w:val="000000"/>
          <w:sz w:val="24"/>
        </w:rPr>
        <w:t>候选人签订政府采购合同，以此类推。采购人亦有权重新进行校内比选。</w:t>
      </w:r>
    </w:p>
    <w:p w14:paraId="1A053C7C"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w:t>
      </w:r>
      <w:r>
        <w:rPr>
          <w:rFonts w:hAnsi="宋体" w:hint="eastAsia"/>
          <w:color w:val="000000"/>
          <w:sz w:val="24"/>
        </w:rPr>
        <w:t>报价</w:t>
      </w:r>
      <w:r>
        <w:rPr>
          <w:rFonts w:ascii="宋体" w:hAnsi="宋体" w:hint="eastAsia"/>
          <w:color w:val="000000"/>
          <w:sz w:val="24"/>
        </w:rPr>
        <w:t>人递交</w:t>
      </w:r>
      <w:r>
        <w:rPr>
          <w:rFonts w:hAnsi="宋体" w:hint="eastAsia"/>
          <w:color w:val="000000"/>
          <w:sz w:val="24"/>
        </w:rPr>
        <w:t>报价</w:t>
      </w:r>
      <w:r>
        <w:rPr>
          <w:rFonts w:ascii="宋体" w:hAnsi="宋体" w:hint="eastAsia"/>
          <w:color w:val="000000"/>
          <w:sz w:val="24"/>
        </w:rPr>
        <w:t>文件中的资格证明文件等资料，对</w:t>
      </w:r>
      <w:r>
        <w:rPr>
          <w:rFonts w:hAnsi="宋体" w:hint="eastAsia"/>
          <w:color w:val="000000"/>
          <w:sz w:val="24"/>
        </w:rPr>
        <w:t>报价</w:t>
      </w:r>
      <w:r>
        <w:rPr>
          <w:rFonts w:ascii="宋体" w:hAnsi="宋体" w:hint="eastAsia"/>
          <w:color w:val="000000"/>
          <w:sz w:val="24"/>
        </w:rPr>
        <w:t>人的财务、技术和生产能力等进行真实性审查。如果审查中发现虚假问题，采购人将保留追究</w:t>
      </w:r>
      <w:r>
        <w:rPr>
          <w:rFonts w:hAnsi="宋体" w:hint="eastAsia"/>
          <w:color w:val="000000"/>
          <w:sz w:val="24"/>
        </w:rPr>
        <w:t>报价</w:t>
      </w:r>
      <w:r>
        <w:rPr>
          <w:rFonts w:ascii="宋体" w:hAnsi="宋体" w:hint="eastAsia"/>
          <w:color w:val="000000"/>
          <w:sz w:val="24"/>
        </w:rPr>
        <w:t>人法律责任的权利。</w:t>
      </w:r>
    </w:p>
    <w:p w14:paraId="55EE0EAD" w14:textId="77777777" w:rsidR="00EB240A" w:rsidRDefault="000B5E78">
      <w:pPr>
        <w:pStyle w:val="3"/>
        <w:spacing w:line="360" w:lineRule="auto"/>
        <w:rPr>
          <w:rFonts w:hAnsi="宋体"/>
          <w:color w:val="000000"/>
          <w:u w:val="none"/>
        </w:rPr>
      </w:pPr>
      <w:bookmarkStart w:id="169" w:name="_Toc109067181"/>
      <w:bookmarkStart w:id="170" w:name="_Toc520356174"/>
      <w:bookmarkStart w:id="171" w:name="_Toc134857302"/>
      <w:bookmarkStart w:id="172" w:name="_Toc163893416"/>
      <w:r>
        <w:rPr>
          <w:rFonts w:hAnsi="宋体" w:hint="eastAsia"/>
          <w:color w:val="000000"/>
          <w:u w:val="none"/>
        </w:rPr>
        <w:t>26．</w:t>
      </w:r>
      <w:r>
        <w:rPr>
          <w:rFonts w:hAnsi="宋体" w:hint="eastAsia"/>
          <w:color w:val="000000"/>
          <w:u w:val="none"/>
        </w:rPr>
        <w:tab/>
        <w:t>成交通知书</w:t>
      </w:r>
      <w:bookmarkEnd w:id="169"/>
      <w:bookmarkEnd w:id="170"/>
      <w:bookmarkEnd w:id="171"/>
      <w:bookmarkEnd w:id="172"/>
    </w:p>
    <w:p w14:paraId="28B5F471"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w:t>
      </w:r>
      <w:r>
        <w:rPr>
          <w:rFonts w:hAnsi="宋体" w:hint="eastAsia"/>
          <w:color w:val="000000"/>
          <w:sz w:val="24"/>
        </w:rPr>
        <w:t>报价</w:t>
      </w:r>
      <w:r>
        <w:rPr>
          <w:rFonts w:ascii="宋体" w:hAnsi="宋体" w:hint="eastAsia"/>
          <w:color w:val="000000"/>
          <w:sz w:val="24"/>
        </w:rPr>
        <w:t>有效期内，</w:t>
      </w:r>
      <w:r>
        <w:rPr>
          <w:rFonts w:hAnsi="宋体" w:hint="eastAsia"/>
          <w:color w:val="000000"/>
          <w:sz w:val="24"/>
        </w:rPr>
        <w:t>成交</w:t>
      </w:r>
      <w:r>
        <w:rPr>
          <w:rFonts w:ascii="宋体" w:hAnsi="宋体" w:hint="eastAsia"/>
          <w:color w:val="000000"/>
          <w:sz w:val="24"/>
        </w:rPr>
        <w:t>人确定后，比选采购单位应当在信息发布媒体上公告</w:t>
      </w:r>
      <w:r>
        <w:rPr>
          <w:rFonts w:hAnsi="宋体" w:hint="eastAsia"/>
          <w:color w:val="000000"/>
          <w:sz w:val="24"/>
        </w:rPr>
        <w:lastRenderedPageBreak/>
        <w:t>成交</w:t>
      </w:r>
      <w:r>
        <w:rPr>
          <w:rFonts w:ascii="宋体" w:hAnsi="宋体" w:hint="eastAsia"/>
          <w:color w:val="000000"/>
          <w:sz w:val="24"/>
        </w:rPr>
        <w:t>结果，比选</w:t>
      </w:r>
      <w:r>
        <w:rPr>
          <w:rFonts w:ascii="宋体" w:hAnsi="宋体" w:cs="Arial" w:hint="eastAsia"/>
          <w:color w:val="000000"/>
          <w:sz w:val="24"/>
        </w:rPr>
        <w:t>文件应当随</w:t>
      </w:r>
      <w:r>
        <w:rPr>
          <w:rFonts w:hAnsi="宋体" w:hint="eastAsia"/>
          <w:color w:val="000000"/>
          <w:sz w:val="24"/>
        </w:rPr>
        <w:t>成交</w:t>
      </w:r>
      <w:r>
        <w:rPr>
          <w:rFonts w:ascii="宋体" w:hAnsi="宋体" w:cs="Arial" w:hint="eastAsia"/>
          <w:color w:val="000000"/>
          <w:sz w:val="24"/>
        </w:rPr>
        <w:t>结果同时公告。</w:t>
      </w:r>
      <w:r>
        <w:rPr>
          <w:rFonts w:ascii="宋体" w:hAnsi="宋体" w:hint="eastAsia"/>
          <w:color w:val="000000"/>
          <w:sz w:val="24"/>
        </w:rPr>
        <w:t>比选采购单位应同时以书面形式向</w:t>
      </w:r>
      <w:r>
        <w:rPr>
          <w:rFonts w:hAnsi="宋体" w:hint="eastAsia"/>
          <w:color w:val="000000"/>
          <w:sz w:val="24"/>
        </w:rPr>
        <w:t>成交</w:t>
      </w:r>
      <w:r>
        <w:rPr>
          <w:rFonts w:ascii="宋体" w:hAnsi="宋体" w:hint="eastAsia"/>
          <w:color w:val="000000"/>
          <w:sz w:val="24"/>
        </w:rPr>
        <w:t>人发出</w:t>
      </w:r>
      <w:r>
        <w:rPr>
          <w:rFonts w:hAnsi="宋体" w:hint="eastAsia"/>
          <w:color w:val="000000"/>
          <w:sz w:val="24"/>
        </w:rPr>
        <w:t>成交</w:t>
      </w:r>
      <w:r>
        <w:rPr>
          <w:rFonts w:ascii="宋体" w:hAnsi="宋体" w:hint="eastAsia"/>
          <w:color w:val="000000"/>
          <w:sz w:val="24"/>
        </w:rPr>
        <w:t>通知书，向未</w:t>
      </w:r>
      <w:r>
        <w:rPr>
          <w:rFonts w:hAnsi="宋体" w:hint="eastAsia"/>
          <w:color w:val="000000"/>
          <w:sz w:val="24"/>
        </w:rPr>
        <w:t>成交</w:t>
      </w:r>
      <w:r>
        <w:rPr>
          <w:rFonts w:ascii="宋体" w:hAnsi="宋体" w:hint="eastAsia"/>
          <w:color w:val="000000"/>
          <w:sz w:val="24"/>
        </w:rPr>
        <w:t>的</w:t>
      </w:r>
      <w:r>
        <w:rPr>
          <w:rFonts w:hAnsi="宋体" w:hint="eastAsia"/>
          <w:color w:val="000000"/>
          <w:sz w:val="24"/>
        </w:rPr>
        <w:t>报价</w:t>
      </w:r>
      <w:r>
        <w:rPr>
          <w:rFonts w:ascii="宋体" w:hAnsi="宋体" w:hint="eastAsia"/>
          <w:color w:val="000000"/>
          <w:sz w:val="24"/>
        </w:rPr>
        <w:t>人发出未成交通知书。对未通过资格审查的</w:t>
      </w:r>
      <w:r>
        <w:rPr>
          <w:rFonts w:hAnsi="宋体" w:hint="eastAsia"/>
          <w:color w:val="000000"/>
          <w:sz w:val="24"/>
        </w:rPr>
        <w:t>报价</w:t>
      </w:r>
      <w:r>
        <w:rPr>
          <w:rFonts w:ascii="宋体" w:hAnsi="宋体" w:hint="eastAsia"/>
          <w:color w:val="000000"/>
          <w:sz w:val="24"/>
        </w:rPr>
        <w:t>人，应当告知其未通过的原因；采用综合评分法评审的，还应当告知未</w:t>
      </w:r>
      <w:r>
        <w:rPr>
          <w:rFonts w:hAnsi="宋体" w:hint="eastAsia"/>
          <w:color w:val="000000"/>
          <w:sz w:val="24"/>
        </w:rPr>
        <w:t>成交</w:t>
      </w:r>
      <w:r>
        <w:rPr>
          <w:rFonts w:ascii="宋体" w:hAnsi="宋体" w:hint="eastAsia"/>
          <w:color w:val="000000"/>
          <w:sz w:val="24"/>
        </w:rPr>
        <w:t>人本人的评审得分与排序。</w:t>
      </w:r>
    </w:p>
    <w:p w14:paraId="676F549C" w14:textId="77777777" w:rsidR="00EB240A" w:rsidRDefault="000B5E78">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hAnsi="宋体" w:hint="eastAsia"/>
          <w:color w:val="000000"/>
          <w:sz w:val="24"/>
        </w:rPr>
        <w:t>成交</w:t>
      </w:r>
      <w:r>
        <w:rPr>
          <w:rFonts w:ascii="宋体" w:hAnsi="宋体" w:cs="Arial" w:hint="eastAsia"/>
          <w:color w:val="000000"/>
          <w:sz w:val="24"/>
        </w:rPr>
        <w:t>通知书发出后，采购人不得违法改变</w:t>
      </w:r>
      <w:r>
        <w:rPr>
          <w:rFonts w:hAnsi="宋体" w:hint="eastAsia"/>
          <w:color w:val="000000"/>
          <w:sz w:val="24"/>
        </w:rPr>
        <w:t>成交</w:t>
      </w:r>
      <w:r>
        <w:rPr>
          <w:rFonts w:ascii="宋体" w:hAnsi="宋体" w:cs="Arial" w:hint="eastAsia"/>
          <w:color w:val="000000"/>
          <w:sz w:val="24"/>
        </w:rPr>
        <w:t>结果，</w:t>
      </w:r>
      <w:r>
        <w:rPr>
          <w:rFonts w:hAnsi="宋体" w:hint="eastAsia"/>
          <w:color w:val="000000"/>
          <w:sz w:val="24"/>
        </w:rPr>
        <w:t>成交</w:t>
      </w:r>
      <w:r>
        <w:rPr>
          <w:rFonts w:ascii="宋体" w:hAnsi="宋体" w:cs="Arial" w:hint="eastAsia"/>
          <w:color w:val="000000"/>
          <w:sz w:val="24"/>
        </w:rPr>
        <w:t>人无正当理由不得放弃</w:t>
      </w:r>
      <w:r>
        <w:rPr>
          <w:rFonts w:hAnsi="宋体" w:hint="eastAsia"/>
          <w:color w:val="000000"/>
          <w:sz w:val="24"/>
        </w:rPr>
        <w:t>成交</w:t>
      </w:r>
      <w:r>
        <w:rPr>
          <w:rFonts w:ascii="宋体" w:hAnsi="宋体" w:hint="eastAsia"/>
          <w:color w:val="000000"/>
          <w:sz w:val="24"/>
        </w:rPr>
        <w:t>，否则应当依法承担法律责任。</w:t>
      </w:r>
    </w:p>
    <w:p w14:paraId="350DE267" w14:textId="77777777" w:rsidR="00EB240A" w:rsidRDefault="000B5E78">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通知书是合同的组成部分，对采购人和</w:t>
      </w:r>
      <w:r>
        <w:rPr>
          <w:rFonts w:hAnsi="宋体" w:hint="eastAsia"/>
          <w:color w:val="000000"/>
          <w:sz w:val="24"/>
        </w:rPr>
        <w:t>成交</w:t>
      </w:r>
      <w:r>
        <w:rPr>
          <w:rFonts w:ascii="宋体" w:hAnsi="宋体" w:hint="eastAsia"/>
          <w:color w:val="000000"/>
          <w:sz w:val="24"/>
        </w:rPr>
        <w:t>人具有同等法律效力。</w:t>
      </w:r>
    </w:p>
    <w:p w14:paraId="70B35B50" w14:textId="77777777" w:rsidR="00EB240A" w:rsidRDefault="000B5E78">
      <w:pPr>
        <w:pStyle w:val="3"/>
        <w:spacing w:line="360" w:lineRule="auto"/>
        <w:ind w:left="899" w:hanging="899"/>
        <w:rPr>
          <w:rFonts w:hAnsi="宋体"/>
          <w:color w:val="000000"/>
          <w:u w:val="none"/>
        </w:rPr>
      </w:pPr>
      <w:bookmarkStart w:id="173" w:name="_Ref467307204"/>
      <w:bookmarkStart w:id="174" w:name="_Toc163893417"/>
      <w:bookmarkStart w:id="175" w:name="_Ref467307062"/>
      <w:bookmarkStart w:id="176" w:name="_Ref467306978"/>
      <w:bookmarkStart w:id="177" w:name="_Toc520356175"/>
      <w:bookmarkStart w:id="178" w:name="_Toc134857303"/>
      <w:bookmarkStart w:id="179" w:name="_Ref467306377"/>
      <w:bookmarkStart w:id="180" w:name="_Toc109067182"/>
      <w:r>
        <w:rPr>
          <w:rFonts w:hAnsi="宋体" w:hint="eastAsia"/>
          <w:color w:val="000000"/>
          <w:u w:val="none"/>
        </w:rPr>
        <w:t>27.</w:t>
      </w:r>
      <w:r>
        <w:rPr>
          <w:rFonts w:hAnsi="宋体" w:hint="eastAsia"/>
          <w:color w:val="000000"/>
          <w:u w:val="none"/>
        </w:rPr>
        <w:tab/>
        <w:t>签订合同</w:t>
      </w:r>
      <w:bookmarkEnd w:id="173"/>
      <w:bookmarkEnd w:id="174"/>
      <w:bookmarkEnd w:id="175"/>
      <w:bookmarkEnd w:id="176"/>
      <w:bookmarkEnd w:id="177"/>
      <w:bookmarkEnd w:id="178"/>
      <w:bookmarkEnd w:id="179"/>
      <w:bookmarkEnd w:id="180"/>
    </w:p>
    <w:p w14:paraId="2BC2FA5C" w14:textId="77777777" w:rsidR="00EB240A" w:rsidRDefault="000B5E78">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人应当自</w:t>
      </w:r>
      <w:r>
        <w:rPr>
          <w:rFonts w:hAnsi="宋体" w:hint="eastAsia"/>
          <w:color w:val="000000"/>
          <w:sz w:val="24"/>
        </w:rPr>
        <w:t>成交</w:t>
      </w:r>
      <w:r>
        <w:rPr>
          <w:rFonts w:ascii="宋体" w:hAnsi="宋体" w:hint="eastAsia"/>
          <w:color w:val="000000"/>
          <w:sz w:val="24"/>
        </w:rPr>
        <w:t>通知书发出之日起30日内，</w:t>
      </w:r>
      <w:r>
        <w:rPr>
          <w:rFonts w:ascii="宋体" w:hAnsi="宋体" w:cs="Arial" w:hint="eastAsia"/>
          <w:color w:val="000000"/>
          <w:sz w:val="24"/>
        </w:rPr>
        <w:t>按照</w:t>
      </w:r>
      <w:r>
        <w:rPr>
          <w:rFonts w:ascii="宋体" w:hAnsi="宋体" w:hint="eastAsia"/>
          <w:color w:val="000000"/>
          <w:sz w:val="24"/>
        </w:rPr>
        <w:t>比选</w:t>
      </w:r>
      <w:r>
        <w:rPr>
          <w:rFonts w:ascii="宋体" w:hAnsi="宋体" w:cs="Arial" w:hint="eastAsia"/>
          <w:color w:val="000000"/>
          <w:sz w:val="24"/>
        </w:rPr>
        <w:t>文件和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文件的规定，</w:t>
      </w:r>
      <w:r>
        <w:rPr>
          <w:rFonts w:ascii="宋体" w:hAnsi="宋体" w:hint="eastAsia"/>
          <w:color w:val="000000"/>
          <w:sz w:val="24"/>
        </w:rPr>
        <w:t>与采购人签订书面合同。</w:t>
      </w:r>
      <w:r>
        <w:rPr>
          <w:rFonts w:ascii="宋体" w:hAnsi="宋体" w:cs="Arial" w:hint="eastAsia"/>
          <w:color w:val="000000"/>
          <w:sz w:val="24"/>
        </w:rPr>
        <w:t>所签订的合同不得对</w:t>
      </w:r>
      <w:r>
        <w:rPr>
          <w:rFonts w:ascii="宋体" w:hAnsi="宋体" w:hint="eastAsia"/>
          <w:color w:val="000000"/>
          <w:sz w:val="24"/>
        </w:rPr>
        <w:t>比选</w:t>
      </w:r>
      <w:r>
        <w:rPr>
          <w:rFonts w:ascii="宋体" w:hAnsi="宋体" w:cs="Arial" w:hint="eastAsia"/>
          <w:color w:val="000000"/>
          <w:sz w:val="24"/>
        </w:rPr>
        <w:t>文件确定的事项和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文件作实质性修改，采购人不得向</w:t>
      </w:r>
      <w:r>
        <w:rPr>
          <w:rFonts w:hAnsi="宋体" w:hint="eastAsia"/>
          <w:color w:val="000000"/>
          <w:sz w:val="24"/>
        </w:rPr>
        <w:t>成交</w:t>
      </w:r>
      <w:r>
        <w:rPr>
          <w:rFonts w:ascii="宋体" w:hAnsi="宋体" w:cs="Arial" w:hint="eastAsia"/>
          <w:color w:val="000000"/>
          <w:sz w:val="24"/>
        </w:rPr>
        <w:t>人提出任何不合理的要求作为签订合同的条件。</w:t>
      </w:r>
    </w:p>
    <w:p w14:paraId="720B5D48" w14:textId="77777777" w:rsidR="00EB240A" w:rsidRDefault="000B5E78">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81" w:name="_Ref467307090"/>
      <w:bookmarkStart w:id="182" w:name="_Ref467306425"/>
      <w:bookmarkStart w:id="183" w:name="_Toc520356176"/>
      <w:r>
        <w:rPr>
          <w:rFonts w:ascii="宋体" w:hAnsi="宋体" w:hint="eastAsia"/>
          <w:color w:val="000000"/>
          <w:sz w:val="24"/>
        </w:rPr>
        <w:t>比选文件、</w:t>
      </w:r>
      <w:r>
        <w:rPr>
          <w:rFonts w:hAnsi="宋体" w:hint="eastAsia"/>
          <w:color w:val="000000"/>
          <w:sz w:val="24"/>
        </w:rPr>
        <w:t>成交</w:t>
      </w:r>
      <w:r>
        <w:rPr>
          <w:rFonts w:ascii="宋体" w:hAnsi="宋体" w:hint="eastAsia"/>
          <w:color w:val="000000"/>
          <w:sz w:val="24"/>
        </w:rPr>
        <w:t>人的</w:t>
      </w:r>
      <w:r>
        <w:rPr>
          <w:rFonts w:hAnsi="宋体" w:hint="eastAsia"/>
          <w:color w:val="000000"/>
          <w:sz w:val="24"/>
        </w:rPr>
        <w:t>报价</w:t>
      </w:r>
      <w:r>
        <w:rPr>
          <w:rFonts w:ascii="宋体" w:hAnsi="宋体" w:hint="eastAsia"/>
          <w:color w:val="000000"/>
          <w:sz w:val="24"/>
        </w:rPr>
        <w:t>文件及其澄清文件等，</w:t>
      </w:r>
      <w:r>
        <w:rPr>
          <w:rFonts w:ascii="宋体" w:hAnsi="宋体"/>
          <w:color w:val="000000"/>
          <w:sz w:val="24"/>
        </w:rPr>
        <w:t xml:space="preserve"> </w:t>
      </w:r>
      <w:r>
        <w:rPr>
          <w:rFonts w:ascii="宋体" w:hAnsi="宋体" w:hint="eastAsia"/>
          <w:color w:val="000000"/>
          <w:sz w:val="24"/>
        </w:rPr>
        <w:t>均为签订合同的依据。</w:t>
      </w:r>
    </w:p>
    <w:p w14:paraId="39068666" w14:textId="77777777" w:rsidR="00EB240A" w:rsidRDefault="000B5E78">
      <w:pPr>
        <w:pStyle w:val="3"/>
        <w:spacing w:line="360" w:lineRule="auto"/>
        <w:rPr>
          <w:rFonts w:hAnsi="宋体"/>
          <w:color w:val="000000"/>
          <w:u w:val="none"/>
        </w:rPr>
      </w:pPr>
      <w:bookmarkStart w:id="184" w:name="_Toc163893418"/>
      <w:bookmarkStart w:id="185" w:name="_Toc134857304"/>
      <w:bookmarkStart w:id="186" w:name="_Toc109067183"/>
      <w:r>
        <w:rPr>
          <w:rFonts w:hAnsi="宋体" w:hint="eastAsia"/>
          <w:color w:val="000000"/>
          <w:u w:val="none"/>
        </w:rPr>
        <w:t xml:space="preserve">28． </w:t>
      </w:r>
      <w:r>
        <w:rPr>
          <w:rFonts w:hAnsi="宋体" w:hint="eastAsia"/>
          <w:color w:val="000000"/>
          <w:u w:val="none"/>
        </w:rPr>
        <w:tab/>
        <w:t>履约保证金</w:t>
      </w:r>
      <w:bookmarkEnd w:id="181"/>
      <w:bookmarkEnd w:id="182"/>
      <w:bookmarkEnd w:id="183"/>
      <w:bookmarkEnd w:id="184"/>
      <w:bookmarkEnd w:id="185"/>
      <w:bookmarkEnd w:id="186"/>
    </w:p>
    <w:p w14:paraId="4A5EB89E" w14:textId="77777777" w:rsidR="00EB240A" w:rsidRDefault="000B5E78">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见“合同特殊条款”。</w:t>
      </w:r>
    </w:p>
    <w:p w14:paraId="2EDD5CC4" w14:textId="77777777" w:rsidR="00EB240A" w:rsidRDefault="000B5E78">
      <w:pPr>
        <w:pStyle w:val="3"/>
        <w:spacing w:line="360" w:lineRule="auto"/>
        <w:rPr>
          <w:rFonts w:hAnsi="宋体"/>
          <w:color w:val="000000"/>
          <w:u w:val="none"/>
        </w:rPr>
      </w:pPr>
      <w:bookmarkStart w:id="187" w:name="_Toc109067184"/>
      <w:r>
        <w:rPr>
          <w:rFonts w:hAnsi="宋体" w:hint="eastAsia"/>
          <w:color w:val="000000"/>
          <w:u w:val="none"/>
        </w:rPr>
        <w:t>29.    质疑</w:t>
      </w:r>
      <w:bookmarkEnd w:id="187"/>
    </w:p>
    <w:p w14:paraId="7D3C9D19" w14:textId="77777777" w:rsidR="00EB240A" w:rsidRDefault="000B5E78">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rPr>
        <w:t>比选</w:t>
      </w:r>
      <w:r>
        <w:rPr>
          <w:rFonts w:hAnsi="宋体"/>
          <w:color w:val="000000"/>
          <w:kern w:val="2"/>
          <w:szCs w:val="24"/>
        </w:rPr>
        <w:t>文件、</w:t>
      </w:r>
      <w:r>
        <w:rPr>
          <w:rFonts w:hAnsi="宋体" w:hint="eastAsia"/>
          <w:color w:val="000000"/>
        </w:rPr>
        <w:t>比选</w:t>
      </w:r>
      <w:r>
        <w:rPr>
          <w:rFonts w:hAnsi="宋体"/>
          <w:color w:val="000000"/>
          <w:kern w:val="2"/>
          <w:szCs w:val="24"/>
        </w:rPr>
        <w:t>过程、</w:t>
      </w:r>
      <w:r>
        <w:rPr>
          <w:rFonts w:hAnsi="宋体" w:hint="eastAsia"/>
          <w:color w:val="000000"/>
        </w:rPr>
        <w:t>成交</w:t>
      </w:r>
      <w:r>
        <w:rPr>
          <w:rFonts w:hAnsi="宋体"/>
          <w:color w:val="000000"/>
          <w:kern w:val="2"/>
          <w:szCs w:val="24"/>
        </w:rPr>
        <w:t>结果使自己的权益受到损害的，可以在知道或者应知其权益受到损害之日起1日内，以书面形式</w:t>
      </w:r>
      <w:r>
        <w:rPr>
          <w:rFonts w:hAnsi="宋体"/>
          <w:b/>
          <w:color w:val="000000"/>
          <w:kern w:val="2"/>
          <w:szCs w:val="24"/>
        </w:rPr>
        <w:t>向采购代理机构</w:t>
      </w:r>
      <w:r>
        <w:rPr>
          <w:rFonts w:hAnsi="宋体" w:hint="eastAsia"/>
          <w:b/>
          <w:color w:val="000000"/>
          <w:kern w:val="2"/>
          <w:szCs w:val="24"/>
        </w:rPr>
        <w:t>（具体联系方式见本比选文件第三章）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hAnsi="宋体" w:hint="eastAsia"/>
          <w:color w:val="000000"/>
        </w:rPr>
        <w:t>比选</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1963B661" w14:textId="77777777" w:rsidR="00EB240A" w:rsidRDefault="000B5E7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hint="eastAsia"/>
          <w:color w:val="000000"/>
        </w:rPr>
        <w:t>比选</w:t>
      </w:r>
      <w:r>
        <w:rPr>
          <w:rFonts w:hAnsi="宋体" w:cs="宋体"/>
          <w:color w:val="000000"/>
          <w:szCs w:val="21"/>
        </w:rPr>
        <w:t>文件提出质疑的，为</w:t>
      </w:r>
      <w:r>
        <w:rPr>
          <w:rFonts w:hAnsi="宋体" w:cs="宋体" w:hint="eastAsia"/>
          <w:color w:val="000000"/>
          <w:szCs w:val="21"/>
        </w:rPr>
        <w:t>按要求购买并收到</w:t>
      </w:r>
      <w:r>
        <w:rPr>
          <w:rFonts w:hAnsi="宋体" w:hint="eastAsia"/>
          <w:color w:val="000000"/>
        </w:rPr>
        <w:t>比选</w:t>
      </w:r>
      <w:r>
        <w:rPr>
          <w:rFonts w:hAnsi="宋体" w:cs="宋体"/>
          <w:color w:val="000000"/>
          <w:szCs w:val="21"/>
        </w:rPr>
        <w:t>文件之日；</w:t>
      </w:r>
    </w:p>
    <w:p w14:paraId="2158691A" w14:textId="77777777" w:rsidR="00EB240A" w:rsidRDefault="000B5E7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hint="eastAsia"/>
          <w:color w:val="000000"/>
        </w:rPr>
        <w:t>比选</w:t>
      </w:r>
      <w:r>
        <w:rPr>
          <w:rFonts w:hAnsi="宋体" w:cs="宋体"/>
          <w:color w:val="000000"/>
          <w:szCs w:val="21"/>
        </w:rPr>
        <w:t>过程提出质疑的，为各</w:t>
      </w:r>
      <w:r>
        <w:rPr>
          <w:rFonts w:hAnsi="宋体" w:hint="eastAsia"/>
          <w:color w:val="000000"/>
        </w:rPr>
        <w:t>比选</w:t>
      </w:r>
      <w:r>
        <w:rPr>
          <w:rFonts w:hAnsi="宋体" w:cs="宋体"/>
          <w:color w:val="000000"/>
          <w:szCs w:val="21"/>
        </w:rPr>
        <w:t>程序环节结束之日；</w:t>
      </w:r>
    </w:p>
    <w:p w14:paraId="57C4D752" w14:textId="77777777" w:rsidR="00EB240A" w:rsidRDefault="000B5E78">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w:t>
      </w:r>
      <w:r>
        <w:rPr>
          <w:rFonts w:hAnsi="宋体" w:hint="eastAsia"/>
          <w:color w:val="000000"/>
        </w:rPr>
        <w:t>成交</w:t>
      </w:r>
      <w:r>
        <w:rPr>
          <w:rFonts w:hAnsi="宋体" w:cs="宋体"/>
          <w:color w:val="000000"/>
          <w:szCs w:val="21"/>
        </w:rPr>
        <w:t>结果提出质疑的，为</w:t>
      </w:r>
      <w:r>
        <w:rPr>
          <w:rFonts w:hAnsi="宋体" w:hint="eastAsia"/>
          <w:color w:val="000000"/>
        </w:rPr>
        <w:t>成交</w:t>
      </w:r>
      <w:r>
        <w:rPr>
          <w:rFonts w:hAnsi="宋体" w:cs="宋体"/>
          <w:color w:val="000000"/>
          <w:szCs w:val="21"/>
        </w:rPr>
        <w:t>结果公告期限届满之日。</w:t>
      </w:r>
    </w:p>
    <w:p w14:paraId="35854C91" w14:textId="77777777" w:rsidR="00EB240A" w:rsidRDefault="000B5E78">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hint="eastAsia"/>
          <w:color w:val="000000"/>
        </w:rPr>
        <w:t>比选</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lastRenderedPageBreak/>
        <w:t>按要求购买</w:t>
      </w:r>
      <w:r>
        <w:rPr>
          <w:rFonts w:hAnsi="宋体" w:hint="eastAsia"/>
          <w:color w:val="000000"/>
        </w:rPr>
        <w:t>比选</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hint="eastAsia"/>
          <w:color w:val="000000"/>
        </w:rPr>
        <w:t>比选</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55D7201B" w14:textId="77777777" w:rsidR="00EB240A" w:rsidRDefault="000B5E7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38F785F3" w14:textId="77777777" w:rsidR="00EB240A" w:rsidRDefault="000B5E7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0ADA8276" w14:textId="77777777" w:rsidR="00EB240A" w:rsidRDefault="000B5E7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7BCBB1C5" w14:textId="77777777" w:rsidR="00EB240A" w:rsidRDefault="000B5E7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506FC8A7" w14:textId="77777777" w:rsidR="00EB240A" w:rsidRDefault="000B5E7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6B7192B2" w14:textId="77777777" w:rsidR="00EB240A" w:rsidRDefault="000B5E7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7F15A34E" w14:textId="77777777" w:rsidR="00EB240A" w:rsidRDefault="000B5E7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7C26F639" w14:textId="77777777" w:rsidR="00EB240A" w:rsidRDefault="000B5E7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7DC0D187" w14:textId="77777777" w:rsidR="00EB240A" w:rsidRDefault="000B5E7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hint="eastAsia"/>
          <w:szCs w:val="21"/>
        </w:rPr>
        <w:t>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69332CBD" w14:textId="77777777" w:rsidR="00EB240A" w:rsidRDefault="000B5E78">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w:t>
      </w:r>
      <w:r>
        <w:rPr>
          <w:rFonts w:hAnsi="宋体" w:hint="eastAsia"/>
          <w:color w:val="000000"/>
          <w:sz w:val="24"/>
        </w:rPr>
        <w:t>成交</w:t>
      </w:r>
      <w:r>
        <w:rPr>
          <w:rFonts w:ascii="宋体" w:hAnsi="宋体" w:cs="宋体"/>
          <w:color w:val="000000"/>
          <w:kern w:val="0"/>
          <w:sz w:val="24"/>
          <w:szCs w:val="21"/>
        </w:rPr>
        <w:t>结果构成影响的，继续开展采购活动；认为供应商质疑成立且影响或者可能影响</w:t>
      </w:r>
      <w:r>
        <w:rPr>
          <w:rFonts w:hAnsi="宋体" w:hint="eastAsia"/>
          <w:color w:val="000000"/>
          <w:sz w:val="24"/>
        </w:rPr>
        <w:t>成交</w:t>
      </w:r>
      <w:r>
        <w:rPr>
          <w:rFonts w:ascii="宋体" w:hAnsi="宋体" w:cs="宋体"/>
          <w:color w:val="000000"/>
          <w:kern w:val="0"/>
          <w:sz w:val="24"/>
          <w:szCs w:val="21"/>
        </w:rPr>
        <w:t>结果的，按照下列情况处理：</w:t>
      </w:r>
    </w:p>
    <w:p w14:paraId="6B4842DF" w14:textId="77777777" w:rsidR="00EB240A" w:rsidRDefault="000B5E78">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文件提出的质疑，依法通过澄清或者修改可以继续开展</w:t>
      </w:r>
      <w:r>
        <w:rPr>
          <w:rFonts w:ascii="宋体" w:hAnsi="宋体" w:hint="eastAsia"/>
          <w:color w:val="000000"/>
          <w:sz w:val="24"/>
        </w:rPr>
        <w:t>比选</w:t>
      </w:r>
      <w:r>
        <w:rPr>
          <w:rFonts w:ascii="宋体" w:hAnsi="宋体" w:cs="宋体"/>
          <w:color w:val="000000"/>
          <w:kern w:val="0"/>
          <w:sz w:val="24"/>
          <w:szCs w:val="21"/>
        </w:rPr>
        <w:t>活动的，澄清或者修改</w:t>
      </w:r>
      <w:r>
        <w:rPr>
          <w:rFonts w:ascii="宋体" w:hAnsi="宋体" w:hint="eastAsia"/>
          <w:color w:val="000000"/>
          <w:sz w:val="24"/>
        </w:rPr>
        <w:t>比选</w:t>
      </w:r>
      <w:r>
        <w:rPr>
          <w:rFonts w:ascii="宋体" w:hAnsi="宋体" w:cs="宋体"/>
          <w:color w:val="000000"/>
          <w:kern w:val="0"/>
          <w:sz w:val="24"/>
          <w:szCs w:val="21"/>
        </w:rPr>
        <w:t>文件后继续开展采购活动；否则应当修改</w:t>
      </w:r>
      <w:r>
        <w:rPr>
          <w:rFonts w:ascii="宋体" w:hAnsi="宋体" w:hint="eastAsia"/>
          <w:color w:val="000000"/>
          <w:sz w:val="24"/>
        </w:rPr>
        <w:t>比选</w:t>
      </w:r>
      <w:r>
        <w:rPr>
          <w:rFonts w:ascii="宋体" w:hAnsi="宋体" w:cs="宋体"/>
          <w:color w:val="000000"/>
          <w:kern w:val="0"/>
          <w:sz w:val="24"/>
          <w:szCs w:val="21"/>
        </w:rPr>
        <w:t>文件后重新开展</w:t>
      </w:r>
      <w:r>
        <w:rPr>
          <w:rFonts w:ascii="宋体" w:hAnsi="宋体" w:hint="eastAsia"/>
          <w:color w:val="000000"/>
          <w:sz w:val="24"/>
        </w:rPr>
        <w:t>比选</w:t>
      </w:r>
      <w:r>
        <w:rPr>
          <w:rFonts w:ascii="宋体" w:hAnsi="宋体" w:cs="宋体"/>
          <w:color w:val="000000"/>
          <w:kern w:val="0"/>
          <w:sz w:val="24"/>
          <w:szCs w:val="21"/>
        </w:rPr>
        <w:t>活动。</w:t>
      </w:r>
    </w:p>
    <w:p w14:paraId="4E3A5AA6" w14:textId="77777777" w:rsidR="00EB240A" w:rsidRDefault="000B5E78">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过程、</w:t>
      </w:r>
      <w:r>
        <w:rPr>
          <w:rFonts w:hAnsi="宋体" w:hint="eastAsia"/>
          <w:color w:val="000000"/>
          <w:sz w:val="24"/>
        </w:rPr>
        <w:t>成交</w:t>
      </w:r>
      <w:r>
        <w:rPr>
          <w:rFonts w:ascii="宋体" w:hAnsi="宋体" w:cs="宋体"/>
          <w:color w:val="000000"/>
          <w:kern w:val="0"/>
          <w:sz w:val="24"/>
          <w:szCs w:val="21"/>
        </w:rPr>
        <w:t>结果提出的质疑，合格供应商符合法定数量时，可以从合格的</w:t>
      </w:r>
      <w:r>
        <w:rPr>
          <w:rFonts w:hAnsi="宋体" w:hint="eastAsia"/>
          <w:color w:val="000000"/>
          <w:sz w:val="24"/>
        </w:rPr>
        <w:t>成交</w:t>
      </w:r>
      <w:r>
        <w:rPr>
          <w:rFonts w:ascii="宋体" w:hAnsi="宋体" w:cs="宋体"/>
          <w:color w:val="000000"/>
          <w:kern w:val="0"/>
          <w:sz w:val="24"/>
          <w:szCs w:val="21"/>
        </w:rPr>
        <w:t>候选人中另行确定</w:t>
      </w:r>
      <w:r>
        <w:rPr>
          <w:rFonts w:hAnsi="宋体" w:hint="eastAsia"/>
          <w:color w:val="000000"/>
          <w:sz w:val="24"/>
        </w:rPr>
        <w:t>成交</w:t>
      </w:r>
      <w:r>
        <w:rPr>
          <w:rFonts w:ascii="宋体" w:hAnsi="宋体" w:cs="宋体"/>
          <w:color w:val="000000"/>
          <w:kern w:val="0"/>
          <w:sz w:val="24"/>
          <w:szCs w:val="21"/>
        </w:rPr>
        <w:t>供应商的，应当依法另行确定</w:t>
      </w:r>
      <w:r>
        <w:rPr>
          <w:rFonts w:hAnsi="宋体" w:hint="eastAsia"/>
          <w:color w:val="000000"/>
          <w:sz w:val="24"/>
        </w:rPr>
        <w:t>成交</w:t>
      </w:r>
      <w:r>
        <w:rPr>
          <w:rFonts w:ascii="宋体" w:hAnsi="宋体" w:cs="宋体"/>
          <w:color w:val="000000"/>
          <w:kern w:val="0"/>
          <w:sz w:val="24"/>
          <w:szCs w:val="21"/>
        </w:rPr>
        <w:t>供应商；否则应当重新开展</w:t>
      </w:r>
      <w:r>
        <w:rPr>
          <w:rFonts w:ascii="宋体" w:hAnsi="宋体" w:hint="eastAsia"/>
          <w:color w:val="000000"/>
          <w:sz w:val="24"/>
        </w:rPr>
        <w:t>比选</w:t>
      </w:r>
      <w:r>
        <w:rPr>
          <w:rFonts w:ascii="宋体" w:hAnsi="宋体" w:cs="宋体"/>
          <w:color w:val="000000"/>
          <w:kern w:val="0"/>
          <w:sz w:val="24"/>
          <w:szCs w:val="21"/>
        </w:rPr>
        <w:t>活动。</w:t>
      </w:r>
    </w:p>
    <w:p w14:paraId="2FB4730A" w14:textId="77777777" w:rsidR="00EB240A" w:rsidRDefault="000B5E78">
      <w:pPr>
        <w:pStyle w:val="3"/>
        <w:spacing w:line="360" w:lineRule="auto"/>
        <w:rPr>
          <w:rFonts w:hAnsi="宋体"/>
          <w:b w:val="0"/>
          <w:color w:val="000000"/>
        </w:rPr>
      </w:pPr>
      <w:bookmarkStart w:id="188" w:name="_Toc109067185"/>
      <w:r>
        <w:rPr>
          <w:rFonts w:hAnsi="宋体" w:hint="eastAsia"/>
          <w:color w:val="000000"/>
          <w:u w:val="none"/>
        </w:rPr>
        <w:lastRenderedPageBreak/>
        <w:t xml:space="preserve">30． </w:t>
      </w:r>
      <w:r>
        <w:rPr>
          <w:rFonts w:hAnsi="宋体" w:hint="eastAsia"/>
          <w:color w:val="000000"/>
          <w:u w:val="none"/>
        </w:rPr>
        <w:tab/>
        <w:t>其它</w:t>
      </w:r>
      <w:bookmarkEnd w:id="188"/>
    </w:p>
    <w:p w14:paraId="38AE0D37" w14:textId="77777777" w:rsidR="00EB240A" w:rsidRDefault="000B5E78">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w:t>
      </w:r>
      <w:r>
        <w:rPr>
          <w:rFonts w:hAnsi="宋体" w:hint="eastAsia"/>
          <w:color w:val="000000"/>
          <w:sz w:val="24"/>
        </w:rPr>
        <w:t>成交</w:t>
      </w:r>
      <w:r>
        <w:rPr>
          <w:rFonts w:ascii="宋体" w:hAnsi="宋体" w:hint="eastAsia"/>
          <w:color w:val="000000"/>
          <w:sz w:val="24"/>
        </w:rPr>
        <w:t>候选人被认为在本比选过程的竞争中有腐败和欺诈行为，则被拒绝授予合同。</w:t>
      </w:r>
    </w:p>
    <w:p w14:paraId="083DD4DF" w14:textId="77777777" w:rsidR="00EB240A" w:rsidRDefault="000B5E78">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“腐败行为”是指通过提供、给予、接受、索取任何有价值的东西来影响采购人在比选过程中或合同实施过程中的行为；</w:t>
      </w:r>
    </w:p>
    <w:p w14:paraId="471C12FA" w14:textId="77777777" w:rsidR="00EB240A" w:rsidRDefault="000B5E78">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w:t>
      </w:r>
      <w:r>
        <w:rPr>
          <w:rFonts w:hAnsi="宋体" w:hint="eastAsia"/>
          <w:color w:val="000000"/>
        </w:rPr>
        <w:t>比选</w:t>
      </w:r>
      <w:r>
        <w:rPr>
          <w:rFonts w:hAnsi="宋体" w:hint="eastAsia"/>
          <w:color w:val="000000"/>
          <w:kern w:val="2"/>
          <w:szCs w:val="24"/>
        </w:rPr>
        <w:t>过程或合同实施过程而谎报事实，损害采购人和公共利益，包括</w:t>
      </w:r>
      <w:r>
        <w:rPr>
          <w:rFonts w:hAnsi="宋体" w:hint="eastAsia"/>
          <w:color w:val="000000"/>
        </w:rPr>
        <w:t>报价</w:t>
      </w:r>
      <w:r>
        <w:rPr>
          <w:rFonts w:hAnsi="宋体" w:hint="eastAsia"/>
          <w:color w:val="000000"/>
          <w:kern w:val="2"/>
          <w:szCs w:val="24"/>
        </w:rPr>
        <w:t>人之间串通</w:t>
      </w:r>
      <w:r>
        <w:rPr>
          <w:rFonts w:hAnsi="宋体" w:hint="eastAsia"/>
          <w:color w:val="000000"/>
        </w:rPr>
        <w:t>报价</w:t>
      </w:r>
      <w:r>
        <w:rPr>
          <w:rFonts w:hAnsi="宋体" w:hint="eastAsia"/>
          <w:color w:val="000000"/>
          <w:kern w:val="2"/>
          <w:szCs w:val="24"/>
        </w:rPr>
        <w:t>（递交</w:t>
      </w:r>
      <w:r>
        <w:rPr>
          <w:rFonts w:hAnsi="宋体" w:hint="eastAsia"/>
          <w:color w:val="000000"/>
        </w:rPr>
        <w:t>报价</w:t>
      </w:r>
      <w:r>
        <w:rPr>
          <w:rFonts w:hAnsi="宋体" w:hint="eastAsia"/>
          <w:color w:val="000000"/>
          <w:kern w:val="2"/>
          <w:szCs w:val="24"/>
        </w:rPr>
        <w:t>文件之前和之后），人为地使</w:t>
      </w:r>
      <w:r>
        <w:rPr>
          <w:rFonts w:hAnsi="宋体" w:hint="eastAsia"/>
          <w:color w:val="000000"/>
        </w:rPr>
        <w:t>报价</w:t>
      </w:r>
      <w:r>
        <w:rPr>
          <w:rFonts w:hAnsi="宋体" w:hint="eastAsia"/>
          <w:color w:val="000000"/>
          <w:kern w:val="2"/>
          <w:szCs w:val="24"/>
        </w:rPr>
        <w:t>丧失竞争性，剥夺了采购人从竞争中所获得的利益。</w:t>
      </w:r>
    </w:p>
    <w:p w14:paraId="1B10E1DB" w14:textId="77777777" w:rsidR="00EB240A" w:rsidRDefault="000B5E78">
      <w:pPr>
        <w:spacing w:line="360" w:lineRule="auto"/>
        <w:rPr>
          <w:rFonts w:ascii="宋体" w:hAnsi="宋体"/>
          <w:b/>
          <w:color w:val="000000"/>
          <w:kern w:val="44"/>
          <w:sz w:val="32"/>
          <w:szCs w:val="20"/>
        </w:rPr>
      </w:pPr>
      <w:r>
        <w:rPr>
          <w:rFonts w:ascii="宋体" w:hAnsi="宋体" w:hint="eastAsia"/>
          <w:color w:val="000000"/>
          <w:sz w:val="24"/>
        </w:rPr>
        <w:t>30.2   本比选文件的解释权属于采购人及采购代理机构。</w:t>
      </w:r>
      <w:bookmarkStart w:id="189" w:name="_Toc109067186"/>
      <w:r>
        <w:rPr>
          <w:rFonts w:hAnsi="宋体"/>
          <w:color w:val="000000"/>
        </w:rPr>
        <w:br w:type="page"/>
      </w:r>
    </w:p>
    <w:p w14:paraId="71B54AA6" w14:textId="77777777" w:rsidR="00EB240A" w:rsidRDefault="000B5E78">
      <w:pPr>
        <w:pStyle w:val="1"/>
        <w:spacing w:line="360" w:lineRule="auto"/>
        <w:ind w:firstLine="2570"/>
        <w:jc w:val="both"/>
        <w:rPr>
          <w:rFonts w:hAnsi="宋体"/>
          <w:color w:val="000000"/>
        </w:rPr>
      </w:pPr>
      <w:r>
        <w:rPr>
          <w:rFonts w:hAnsi="宋体" w:hint="eastAsia"/>
          <w:color w:val="000000"/>
        </w:rPr>
        <w:lastRenderedPageBreak/>
        <w:t xml:space="preserve">第三章   </w:t>
      </w:r>
      <w:bookmarkStart w:id="190" w:name="_Hlk109917055"/>
      <w:r>
        <w:rPr>
          <w:rFonts w:hAnsi="宋体" w:hint="eastAsia"/>
          <w:color w:val="000000"/>
        </w:rPr>
        <w:t>报价人须知资料表</w:t>
      </w:r>
      <w:bookmarkEnd w:id="189"/>
      <w:bookmarkEnd w:id="190"/>
    </w:p>
    <w:p w14:paraId="52FDB611" w14:textId="77777777" w:rsidR="00EB240A" w:rsidRDefault="000B5E78">
      <w:pPr>
        <w:spacing w:line="360" w:lineRule="auto"/>
        <w:ind w:firstLine="480"/>
        <w:rPr>
          <w:rFonts w:ascii="宋体" w:hAnsi="宋体"/>
          <w:color w:val="000000"/>
          <w:sz w:val="24"/>
        </w:rPr>
      </w:pPr>
      <w:r>
        <w:rPr>
          <w:rFonts w:ascii="宋体" w:hAnsi="宋体" w:hint="eastAsia"/>
          <w:color w:val="000000"/>
          <w:sz w:val="24"/>
        </w:rPr>
        <w:t>本表是关于</w:t>
      </w:r>
      <w:r>
        <w:rPr>
          <w:rFonts w:hAnsi="宋体" w:hint="eastAsia"/>
          <w:color w:val="000000"/>
          <w:sz w:val="24"/>
        </w:rPr>
        <w:t>报价</w:t>
      </w:r>
      <w:r>
        <w:rPr>
          <w:rFonts w:ascii="宋体" w:hAnsi="宋体" w:hint="eastAsia"/>
          <w:color w:val="000000"/>
          <w:sz w:val="24"/>
        </w:rPr>
        <w:t>人须知的具体补充和修改，如有矛盾，应以本表为准。如本表和比选公告（</w:t>
      </w:r>
      <w:r>
        <w:rPr>
          <w:rFonts w:hAnsi="宋体" w:hint="eastAsia"/>
          <w:color w:val="000000"/>
          <w:sz w:val="24"/>
        </w:rPr>
        <w:t>报价</w:t>
      </w:r>
      <w:r>
        <w:rPr>
          <w:rFonts w:ascii="宋体" w:hAnsi="宋体" w:hint="eastAsia"/>
          <w:color w:val="000000"/>
          <w:sz w:val="24"/>
        </w:rPr>
        <w:t>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EB240A" w14:paraId="6908005E" w14:textId="77777777">
        <w:tc>
          <w:tcPr>
            <w:tcW w:w="1648" w:type="dxa"/>
            <w:vAlign w:val="center"/>
          </w:tcPr>
          <w:p w14:paraId="6A3E9C70" w14:textId="77777777" w:rsidR="00EB240A" w:rsidRDefault="000B5E78">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14:paraId="7F0474F6" w14:textId="77777777" w:rsidR="00EB240A" w:rsidRDefault="000B5E78">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EB240A" w14:paraId="356EBBCF" w14:textId="77777777">
        <w:tc>
          <w:tcPr>
            <w:tcW w:w="1648" w:type="dxa"/>
            <w:vAlign w:val="center"/>
          </w:tcPr>
          <w:p w14:paraId="730311DA" w14:textId="77777777" w:rsidR="00EB240A" w:rsidRDefault="000B5E78">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14:paraId="57D0D420" w14:textId="77777777" w:rsidR="00EB240A" w:rsidRDefault="000B5E78">
            <w:pPr>
              <w:spacing w:line="360" w:lineRule="auto"/>
              <w:jc w:val="left"/>
              <w:rPr>
                <w:rFonts w:ascii="宋体" w:hAnsi="宋体"/>
                <w:color w:val="000000"/>
                <w:sz w:val="24"/>
              </w:rPr>
            </w:pPr>
            <w:r>
              <w:rPr>
                <w:rFonts w:ascii="宋体" w:hAnsi="宋体" w:hint="eastAsia"/>
                <w:color w:val="000000"/>
                <w:sz w:val="24"/>
              </w:rPr>
              <w:t>采购人：北京林业大学</w:t>
            </w:r>
          </w:p>
          <w:p w14:paraId="0166BA41" w14:textId="77777777" w:rsidR="00EB240A" w:rsidRDefault="000B5E78">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olor w:val="000000"/>
                <w:sz w:val="24"/>
              </w:rPr>
              <w:t>010-62337104</w:t>
            </w:r>
          </w:p>
          <w:p w14:paraId="5D03EEEF" w14:textId="77777777" w:rsidR="00EB240A" w:rsidRDefault="000B5E78">
            <w:pPr>
              <w:spacing w:line="360" w:lineRule="auto"/>
              <w:jc w:val="left"/>
              <w:rPr>
                <w:rFonts w:ascii="宋体" w:hAnsi="宋体"/>
                <w:color w:val="000000"/>
                <w:sz w:val="24"/>
              </w:rPr>
            </w:pPr>
            <w:r>
              <w:rPr>
                <w:rFonts w:ascii="宋体" w:hAnsi="宋体" w:hint="eastAsia"/>
                <w:color w:val="000000"/>
                <w:sz w:val="24"/>
              </w:rPr>
              <w:t>采购代理机构：北京明德致信咨询有限公司</w:t>
            </w:r>
          </w:p>
          <w:p w14:paraId="7AF21DD0" w14:textId="77777777" w:rsidR="00EB240A" w:rsidRDefault="000B5E78">
            <w:pPr>
              <w:spacing w:line="360" w:lineRule="auto"/>
              <w:jc w:val="left"/>
              <w:rPr>
                <w:rFonts w:ascii="宋体" w:hAnsi="宋体"/>
                <w:color w:val="000000"/>
                <w:sz w:val="24"/>
                <w:u w:val="single"/>
              </w:rPr>
            </w:pPr>
            <w:r>
              <w:rPr>
                <w:rFonts w:ascii="宋体" w:hAnsi="宋体" w:hint="eastAsia"/>
                <w:color w:val="000000"/>
                <w:sz w:val="24"/>
              </w:rPr>
              <w:t>联系方式：010-82370045</w:t>
            </w:r>
          </w:p>
        </w:tc>
      </w:tr>
      <w:tr w:rsidR="00EB240A" w14:paraId="3067C061" w14:textId="77777777">
        <w:tc>
          <w:tcPr>
            <w:tcW w:w="1648" w:type="dxa"/>
            <w:vAlign w:val="center"/>
          </w:tcPr>
          <w:p w14:paraId="7427C8CA" w14:textId="77777777" w:rsidR="00EB240A" w:rsidRDefault="000B5E78">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14:paraId="354EF05C" w14:textId="77777777" w:rsidR="00EB240A" w:rsidRDefault="000B5E78">
            <w:pPr>
              <w:spacing w:line="360" w:lineRule="auto"/>
              <w:jc w:val="left"/>
              <w:rPr>
                <w:rFonts w:ascii="宋体" w:hAnsi="宋体"/>
                <w:color w:val="000000"/>
                <w:sz w:val="24"/>
              </w:rPr>
            </w:pPr>
            <w:r>
              <w:rPr>
                <w:rFonts w:hAnsi="宋体" w:hint="eastAsia"/>
                <w:color w:val="000000"/>
                <w:sz w:val="24"/>
              </w:rPr>
              <w:t>报价</w:t>
            </w:r>
            <w:r>
              <w:rPr>
                <w:rFonts w:ascii="宋体" w:hAnsi="宋体" w:hint="eastAsia"/>
                <w:color w:val="000000"/>
                <w:sz w:val="24"/>
              </w:rPr>
              <w:t>保证金：</w:t>
            </w:r>
            <w:r>
              <w:rPr>
                <w:rFonts w:ascii="宋体" w:hAnsi="宋体" w:hint="eastAsia"/>
                <w:color w:val="000000"/>
                <w:sz w:val="24"/>
                <w:u w:val="single"/>
              </w:rPr>
              <w:t>定额人民币</w:t>
            </w:r>
            <w:r>
              <w:rPr>
                <w:rFonts w:ascii="宋体" w:hAnsi="宋体"/>
                <w:color w:val="000000"/>
                <w:sz w:val="24"/>
                <w:u w:val="single"/>
              </w:rPr>
              <w:t>12000</w:t>
            </w:r>
            <w:r>
              <w:rPr>
                <w:rFonts w:ascii="宋体" w:hAnsi="宋体" w:hint="eastAsia"/>
                <w:color w:val="000000"/>
                <w:sz w:val="24"/>
                <w:u w:val="single"/>
              </w:rPr>
              <w:t>元整</w:t>
            </w:r>
            <w:r>
              <w:rPr>
                <w:rFonts w:ascii="宋体" w:hAnsi="宋体" w:hint="eastAsia"/>
                <w:color w:val="000000"/>
                <w:sz w:val="24"/>
              </w:rPr>
              <w:t>。</w:t>
            </w:r>
          </w:p>
        </w:tc>
      </w:tr>
      <w:tr w:rsidR="00EB240A" w14:paraId="6A5AC0CF" w14:textId="77777777">
        <w:tc>
          <w:tcPr>
            <w:tcW w:w="1648" w:type="dxa"/>
            <w:vAlign w:val="center"/>
          </w:tcPr>
          <w:p w14:paraId="174C239B" w14:textId="77777777" w:rsidR="00EB240A" w:rsidRDefault="000B5E78">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5EFEA708" w14:textId="77777777" w:rsidR="00EB240A" w:rsidRDefault="000B5E78">
            <w:pPr>
              <w:spacing w:line="360" w:lineRule="auto"/>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EB240A" w14:paraId="3EFEF2DE" w14:textId="77777777">
        <w:tc>
          <w:tcPr>
            <w:tcW w:w="1648" w:type="dxa"/>
            <w:vAlign w:val="center"/>
          </w:tcPr>
          <w:p w14:paraId="36A3BC69" w14:textId="77777777" w:rsidR="00EB240A" w:rsidRDefault="000B5E78">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14:paraId="427FE19C" w14:textId="77777777" w:rsidR="00EB240A" w:rsidRDefault="000B5E78">
            <w:pPr>
              <w:spacing w:line="360" w:lineRule="auto"/>
              <w:ind w:left="1592" w:hanging="1592"/>
              <w:jc w:val="left"/>
              <w:rPr>
                <w:rFonts w:ascii="宋体" w:hAnsi="宋体"/>
                <w:color w:val="000000"/>
                <w:sz w:val="24"/>
                <w:u w:val="single"/>
              </w:rPr>
            </w:pPr>
            <w:r>
              <w:rPr>
                <w:rFonts w:hAnsi="宋体" w:hint="eastAsia"/>
                <w:color w:val="000000"/>
                <w:sz w:val="24"/>
              </w:rPr>
              <w:t>报价</w:t>
            </w:r>
            <w:r>
              <w:rPr>
                <w:rFonts w:ascii="宋体" w:hAnsi="宋体" w:hint="eastAsia"/>
                <w:color w:val="000000"/>
                <w:sz w:val="24"/>
              </w:rPr>
              <w:t>有效期：</w:t>
            </w:r>
            <w:r>
              <w:rPr>
                <w:rFonts w:ascii="宋体" w:hAnsi="宋体" w:hint="eastAsia"/>
                <w:color w:val="000000"/>
                <w:sz w:val="24"/>
                <w:u w:val="single"/>
              </w:rPr>
              <w:t xml:space="preserve">　90天 </w:t>
            </w:r>
            <w:r>
              <w:rPr>
                <w:rFonts w:ascii="宋体" w:hAnsi="宋体" w:hint="eastAsia"/>
                <w:color w:val="000000"/>
                <w:sz w:val="24"/>
              </w:rPr>
              <w:t>。</w:t>
            </w:r>
          </w:p>
        </w:tc>
      </w:tr>
      <w:tr w:rsidR="00EB240A" w14:paraId="02FDECC6" w14:textId="77777777">
        <w:tc>
          <w:tcPr>
            <w:tcW w:w="1648" w:type="dxa"/>
            <w:vAlign w:val="center"/>
          </w:tcPr>
          <w:p w14:paraId="55B7F647" w14:textId="77777777" w:rsidR="00EB240A" w:rsidRDefault="000B5E78">
            <w:pPr>
              <w:spacing w:line="360" w:lineRule="auto"/>
              <w:jc w:val="center"/>
              <w:rPr>
                <w:rFonts w:ascii="宋体" w:hAnsi="宋体"/>
                <w:color w:val="000000"/>
                <w:sz w:val="24"/>
              </w:rPr>
            </w:pPr>
            <w:r>
              <w:rPr>
                <w:rFonts w:ascii="宋体" w:hAnsi="宋体" w:hint="eastAsia"/>
                <w:color w:val="000000"/>
                <w:sz w:val="24"/>
              </w:rPr>
              <w:t>13.1</w:t>
            </w:r>
          </w:p>
        </w:tc>
        <w:tc>
          <w:tcPr>
            <w:tcW w:w="6660" w:type="dxa"/>
            <w:vAlign w:val="center"/>
          </w:tcPr>
          <w:p w14:paraId="0D6FF483" w14:textId="77777777" w:rsidR="00EB240A" w:rsidRDefault="000B5E78">
            <w:pPr>
              <w:spacing w:line="360" w:lineRule="auto"/>
              <w:jc w:val="left"/>
              <w:rPr>
                <w:rFonts w:ascii="宋体" w:hAnsi="宋体"/>
                <w:color w:val="000000"/>
                <w:sz w:val="24"/>
              </w:rPr>
            </w:pPr>
            <w:r>
              <w:rPr>
                <w:rFonts w:ascii="宋体" w:hAnsi="宋体" w:hint="eastAsia"/>
                <w:color w:val="000000"/>
                <w:sz w:val="24"/>
              </w:rPr>
              <w:t>报价文件：正本：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4</w:t>
            </w:r>
            <w:r>
              <w:rPr>
                <w:rFonts w:ascii="宋体" w:hAnsi="宋体" w:hint="eastAsia"/>
                <w:color w:val="000000"/>
                <w:sz w:val="24"/>
                <w:u w:val="single"/>
              </w:rPr>
              <w:t xml:space="preserve">　</w:t>
            </w:r>
            <w:r>
              <w:rPr>
                <w:rFonts w:ascii="宋体" w:hAnsi="宋体" w:hint="eastAsia"/>
                <w:color w:val="000000"/>
                <w:sz w:val="24"/>
              </w:rPr>
              <w:t>份；</w:t>
            </w:r>
          </w:p>
          <w:p w14:paraId="1B03FC97" w14:textId="77777777" w:rsidR="00EB240A" w:rsidRDefault="000B5E78">
            <w:pPr>
              <w:spacing w:line="360" w:lineRule="auto"/>
              <w:jc w:val="left"/>
              <w:rPr>
                <w:rFonts w:ascii="宋体" w:hAnsi="宋体"/>
                <w:color w:val="000000"/>
                <w:sz w:val="24"/>
                <w:u w:val="single"/>
              </w:rPr>
            </w:pPr>
            <w:r>
              <w:rPr>
                <w:rFonts w:ascii="宋体" w:hAnsi="宋体" w:hint="eastAsia"/>
                <w:color w:val="000000"/>
                <w:sz w:val="24"/>
              </w:rPr>
              <w:t xml:space="preserve">          电子U盘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w:t>
            </w:r>
            <w:r>
              <w:rPr>
                <w:rFonts w:hAnsi="宋体" w:hint="eastAsia"/>
                <w:color w:val="000000"/>
                <w:sz w:val="24"/>
              </w:rPr>
              <w:t>报价</w:t>
            </w:r>
            <w:r>
              <w:rPr>
                <w:rFonts w:ascii="宋体" w:hAnsi="宋体" w:hint="eastAsia"/>
                <w:sz w:val="24"/>
              </w:rPr>
              <w:t>文件各一份）</w:t>
            </w:r>
          </w:p>
        </w:tc>
      </w:tr>
      <w:tr w:rsidR="00EB240A" w14:paraId="41F01DEC" w14:textId="77777777">
        <w:tc>
          <w:tcPr>
            <w:tcW w:w="1648" w:type="dxa"/>
            <w:vAlign w:val="center"/>
          </w:tcPr>
          <w:p w14:paraId="62711915" w14:textId="77777777" w:rsidR="00EB240A" w:rsidRDefault="000B5E78">
            <w:pPr>
              <w:spacing w:line="360" w:lineRule="auto"/>
              <w:jc w:val="center"/>
              <w:rPr>
                <w:rFonts w:ascii="宋体" w:hAnsi="宋体"/>
                <w:color w:val="000000"/>
                <w:sz w:val="24"/>
              </w:rPr>
            </w:pPr>
            <w:r>
              <w:rPr>
                <w:rFonts w:ascii="宋体" w:hAnsi="宋体" w:hint="eastAsia"/>
                <w:color w:val="000000"/>
                <w:sz w:val="24"/>
              </w:rPr>
              <w:t>15.1</w:t>
            </w:r>
          </w:p>
        </w:tc>
        <w:tc>
          <w:tcPr>
            <w:tcW w:w="6660" w:type="dxa"/>
            <w:vAlign w:val="center"/>
          </w:tcPr>
          <w:p w14:paraId="27DC1A77" w14:textId="2427E702" w:rsidR="00EB240A" w:rsidRDefault="000B5E78">
            <w:pPr>
              <w:spacing w:line="360" w:lineRule="auto"/>
              <w:rPr>
                <w:rFonts w:ascii="宋体" w:hAnsi="宋体"/>
                <w:sz w:val="24"/>
              </w:rPr>
            </w:pPr>
            <w:r>
              <w:rPr>
                <w:rFonts w:hAnsi="宋体" w:hint="eastAsia"/>
                <w:color w:val="000000"/>
                <w:sz w:val="24"/>
              </w:rPr>
              <w:t>报价</w:t>
            </w:r>
            <w:r>
              <w:rPr>
                <w:rFonts w:ascii="宋体" w:hAnsi="宋体" w:hint="eastAsia"/>
                <w:sz w:val="24"/>
              </w:rPr>
              <w:t>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10</w:t>
            </w:r>
            <w:r>
              <w:rPr>
                <w:rFonts w:ascii="宋体" w:hAnsi="宋体" w:hint="eastAsia"/>
                <w:sz w:val="24"/>
                <w:u w:val="single"/>
              </w:rPr>
              <w:t>月</w:t>
            </w:r>
            <w:r w:rsidR="00C85840">
              <w:rPr>
                <w:rFonts w:ascii="宋体" w:hAnsi="宋体"/>
                <w:sz w:val="24"/>
                <w:u w:val="single"/>
              </w:rPr>
              <w:t>20</w:t>
            </w:r>
            <w:r>
              <w:rPr>
                <w:rFonts w:ascii="宋体" w:hAnsi="宋体" w:hint="eastAsia"/>
                <w:sz w:val="24"/>
                <w:u w:val="single"/>
              </w:rPr>
              <w:t>日</w:t>
            </w:r>
            <w:r w:rsidR="00C85840">
              <w:rPr>
                <w:rFonts w:ascii="宋体" w:hAnsi="宋体"/>
                <w:sz w:val="24"/>
                <w:u w:val="single"/>
              </w:rPr>
              <w:t>13</w:t>
            </w:r>
            <w:r>
              <w:rPr>
                <w:rFonts w:ascii="宋体" w:hAnsi="宋体"/>
                <w:sz w:val="24"/>
                <w:u w:val="single"/>
              </w:rPr>
              <w:t>:30</w:t>
            </w:r>
            <w:r>
              <w:rPr>
                <w:rFonts w:ascii="宋体" w:hAnsi="宋体" w:hint="eastAsia"/>
                <w:sz w:val="24"/>
                <w:u w:val="single"/>
              </w:rPr>
              <w:t xml:space="preserve">　（北京时间）</w:t>
            </w:r>
          </w:p>
        </w:tc>
      </w:tr>
      <w:tr w:rsidR="00EB240A" w14:paraId="578A36E5" w14:textId="77777777">
        <w:tc>
          <w:tcPr>
            <w:tcW w:w="1648" w:type="dxa"/>
            <w:vAlign w:val="center"/>
          </w:tcPr>
          <w:p w14:paraId="33B8C6A5" w14:textId="77777777" w:rsidR="00EB240A" w:rsidRDefault="000B5E78">
            <w:pPr>
              <w:spacing w:line="360" w:lineRule="auto"/>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52A96E99" w14:textId="3E6A8D89" w:rsidR="00EB240A" w:rsidRDefault="000B5E78">
            <w:pPr>
              <w:spacing w:line="360" w:lineRule="auto"/>
              <w:rPr>
                <w:rFonts w:ascii="宋体" w:hAnsi="宋体"/>
                <w:sz w:val="24"/>
              </w:rPr>
            </w:pPr>
            <w:r>
              <w:rPr>
                <w:rFonts w:ascii="宋体" w:hAnsi="宋体" w:hint="eastAsia"/>
                <w:sz w:val="24"/>
              </w:rPr>
              <w:t>唱标时间：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10</w:t>
            </w:r>
            <w:r>
              <w:rPr>
                <w:rFonts w:ascii="宋体" w:hAnsi="宋体" w:hint="eastAsia"/>
                <w:sz w:val="24"/>
                <w:u w:val="single"/>
              </w:rPr>
              <w:t>月</w:t>
            </w:r>
            <w:r w:rsidR="00C85840">
              <w:rPr>
                <w:rFonts w:ascii="宋体" w:hAnsi="宋体"/>
                <w:sz w:val="24"/>
                <w:u w:val="single"/>
              </w:rPr>
              <w:t>20</w:t>
            </w:r>
            <w:r>
              <w:rPr>
                <w:rFonts w:ascii="宋体" w:hAnsi="宋体" w:hint="eastAsia"/>
                <w:sz w:val="24"/>
                <w:u w:val="single"/>
              </w:rPr>
              <w:t>日</w:t>
            </w:r>
            <w:r w:rsidR="00C85840">
              <w:rPr>
                <w:rFonts w:ascii="宋体" w:hAnsi="宋体"/>
                <w:sz w:val="24"/>
                <w:u w:val="single"/>
              </w:rPr>
              <w:t>13</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4904C86F" w14:textId="3E147E63" w:rsidR="00EB240A" w:rsidRDefault="000B5E78">
            <w:pPr>
              <w:spacing w:line="360" w:lineRule="auto"/>
              <w:ind w:left="1200" w:hangingChars="500" w:hanging="1200"/>
              <w:rPr>
                <w:rFonts w:ascii="宋体" w:hAnsi="宋体"/>
                <w:sz w:val="24"/>
              </w:rPr>
            </w:pPr>
            <w:r>
              <w:rPr>
                <w:rFonts w:hAnsi="宋体" w:hint="eastAsia"/>
                <w:color w:val="000000"/>
                <w:sz w:val="24"/>
              </w:rPr>
              <w:t>报价</w:t>
            </w:r>
            <w:r>
              <w:rPr>
                <w:rFonts w:ascii="宋体" w:hAnsi="宋体" w:hint="eastAsia"/>
                <w:sz w:val="24"/>
              </w:rPr>
              <w:t>、唱标地点：</w:t>
            </w:r>
            <w:r>
              <w:rPr>
                <w:rFonts w:ascii="宋体" w:hAnsi="宋体" w:hint="eastAsia"/>
                <w:sz w:val="24"/>
                <w:szCs w:val="21"/>
              </w:rPr>
              <w:t>北京市海淀区学院路30号科大天工大厦B座17层1706室第</w:t>
            </w:r>
            <w:r w:rsidR="00C85840">
              <w:rPr>
                <w:rFonts w:ascii="宋体" w:hAnsi="宋体" w:hint="eastAsia"/>
                <w:sz w:val="24"/>
                <w:szCs w:val="21"/>
              </w:rPr>
              <w:t>四</w:t>
            </w:r>
            <w:r>
              <w:rPr>
                <w:rFonts w:ascii="宋体" w:hAnsi="宋体" w:hint="eastAsia"/>
                <w:sz w:val="24"/>
                <w:szCs w:val="21"/>
              </w:rPr>
              <w:t>会议室。（提示：楼层较高，请供应商预留递交文件时间提前到场）。</w:t>
            </w:r>
          </w:p>
        </w:tc>
      </w:tr>
      <w:tr w:rsidR="00EB240A" w14:paraId="7745132F" w14:textId="77777777">
        <w:tc>
          <w:tcPr>
            <w:tcW w:w="1648" w:type="dxa"/>
            <w:vAlign w:val="center"/>
          </w:tcPr>
          <w:p w14:paraId="6C68D099" w14:textId="77777777" w:rsidR="00EB240A" w:rsidRDefault="000B5E78">
            <w:pPr>
              <w:spacing w:line="360" w:lineRule="auto"/>
              <w:jc w:val="center"/>
              <w:rPr>
                <w:rFonts w:ascii="宋体" w:hAnsi="宋体"/>
                <w:color w:val="000000"/>
                <w:sz w:val="24"/>
              </w:rPr>
            </w:pPr>
            <w:r>
              <w:rPr>
                <w:rFonts w:ascii="宋体" w:hAnsi="宋体" w:hint="eastAsia"/>
                <w:color w:val="000000"/>
                <w:sz w:val="24"/>
              </w:rPr>
              <w:t>21.3</w:t>
            </w:r>
          </w:p>
        </w:tc>
        <w:tc>
          <w:tcPr>
            <w:tcW w:w="6660" w:type="dxa"/>
            <w:vAlign w:val="center"/>
          </w:tcPr>
          <w:p w14:paraId="0C175C85" w14:textId="77777777" w:rsidR="00EB240A" w:rsidRDefault="000B5E78">
            <w:pPr>
              <w:spacing w:line="360" w:lineRule="auto"/>
              <w:rPr>
                <w:rFonts w:ascii="宋体" w:hAnsi="宋体"/>
                <w:color w:val="000000"/>
                <w:sz w:val="24"/>
              </w:rPr>
            </w:pPr>
            <w:r>
              <w:rPr>
                <w:rFonts w:ascii="宋体" w:hAnsi="宋体" w:hint="eastAsia"/>
                <w:color w:val="000000"/>
                <w:sz w:val="24"/>
              </w:rPr>
              <w:t>评审方法： 综合评分法。</w:t>
            </w:r>
          </w:p>
        </w:tc>
      </w:tr>
      <w:tr w:rsidR="00EB240A" w14:paraId="6D1A66E7" w14:textId="77777777">
        <w:tc>
          <w:tcPr>
            <w:tcW w:w="1648" w:type="dxa"/>
            <w:vAlign w:val="center"/>
          </w:tcPr>
          <w:p w14:paraId="2FFDED1C" w14:textId="77777777" w:rsidR="00EB240A" w:rsidRDefault="000B5E78">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14:paraId="3B7E088A" w14:textId="77777777" w:rsidR="00EB240A" w:rsidRDefault="000B5E78">
            <w:pPr>
              <w:spacing w:line="360" w:lineRule="auto"/>
              <w:rPr>
                <w:rFonts w:ascii="宋体" w:hAnsi="宋体"/>
                <w:color w:val="000000"/>
                <w:sz w:val="24"/>
              </w:rPr>
            </w:pPr>
            <w:r>
              <w:rPr>
                <w:rFonts w:ascii="宋体" w:hAnsi="宋体" w:hint="eastAsia"/>
                <w:color w:val="000000"/>
                <w:sz w:val="24"/>
              </w:rPr>
              <w:t>中标候选人：评审委员会按</w:t>
            </w:r>
            <w:r>
              <w:rPr>
                <w:rFonts w:hAnsi="宋体" w:hint="eastAsia"/>
                <w:color w:val="000000"/>
                <w:sz w:val="24"/>
              </w:rPr>
              <w:t>报价</w:t>
            </w:r>
            <w:r>
              <w:rPr>
                <w:rFonts w:ascii="宋体" w:hAnsi="宋体" w:hint="eastAsia"/>
                <w:color w:val="000000"/>
                <w:sz w:val="24"/>
              </w:rPr>
              <w:t>人须知第21.3条的要求确定各包中标候选人</w:t>
            </w:r>
          </w:p>
        </w:tc>
      </w:tr>
    </w:tbl>
    <w:p w14:paraId="28EAA4C7" w14:textId="77777777" w:rsidR="00EB240A" w:rsidRDefault="000B5E78">
      <w:pPr>
        <w:widowControl/>
        <w:jc w:val="left"/>
        <w:rPr>
          <w:rFonts w:ascii="宋体" w:hAnsi="宋体"/>
          <w:b/>
          <w:color w:val="000000"/>
          <w:kern w:val="44"/>
          <w:sz w:val="24"/>
          <w:szCs w:val="20"/>
        </w:rPr>
      </w:pPr>
      <w:r>
        <w:rPr>
          <w:rFonts w:hAnsi="宋体"/>
          <w:color w:val="000000"/>
          <w:sz w:val="24"/>
        </w:rPr>
        <w:br w:type="page"/>
      </w:r>
    </w:p>
    <w:p w14:paraId="4CC03FAF" w14:textId="77777777" w:rsidR="00EB240A" w:rsidRDefault="000B5E78">
      <w:pPr>
        <w:pStyle w:val="1"/>
        <w:spacing w:line="360" w:lineRule="auto"/>
        <w:ind w:firstLine="2570"/>
        <w:jc w:val="both"/>
        <w:rPr>
          <w:rFonts w:hAnsi="宋体"/>
          <w:color w:val="000000"/>
        </w:rPr>
      </w:pPr>
      <w:bookmarkStart w:id="191" w:name="_Toc109067187"/>
      <w:r>
        <w:rPr>
          <w:rFonts w:hAnsi="宋体" w:hint="eastAsia"/>
          <w:color w:val="000000"/>
        </w:rPr>
        <w:lastRenderedPageBreak/>
        <w:t xml:space="preserve">第四章    </w:t>
      </w:r>
      <w:bookmarkStart w:id="192" w:name="_Hlk109917176"/>
      <w:r>
        <w:rPr>
          <w:rFonts w:hAnsi="宋体" w:hint="eastAsia"/>
          <w:color w:val="000000"/>
        </w:rPr>
        <w:t>服务需求一览表及技术规格</w:t>
      </w:r>
      <w:bookmarkEnd w:id="191"/>
      <w:bookmarkEnd w:id="19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EB240A" w14:paraId="426F3E6C" w14:textId="77777777">
        <w:trPr>
          <w:trHeight w:val="454"/>
        </w:trPr>
        <w:tc>
          <w:tcPr>
            <w:tcW w:w="436" w:type="pct"/>
            <w:vAlign w:val="center"/>
          </w:tcPr>
          <w:p w14:paraId="0657EACE" w14:textId="77777777" w:rsidR="00EB240A" w:rsidRDefault="000B5E78">
            <w:pPr>
              <w:adjustRightInd w:val="0"/>
              <w:snapToGrid w:val="0"/>
              <w:spacing w:line="360" w:lineRule="auto"/>
              <w:jc w:val="center"/>
              <w:rPr>
                <w:rFonts w:ascii="宋体" w:hAnsi="宋体"/>
                <w:sz w:val="24"/>
              </w:rPr>
            </w:pPr>
            <w:bookmarkStart w:id="193" w:name="_Hlk109923553"/>
            <w:r>
              <w:rPr>
                <w:rFonts w:ascii="宋体" w:hAnsi="宋体"/>
                <w:sz w:val="24"/>
              </w:rPr>
              <w:t>包号</w:t>
            </w:r>
          </w:p>
        </w:tc>
        <w:tc>
          <w:tcPr>
            <w:tcW w:w="1711" w:type="pct"/>
            <w:vAlign w:val="center"/>
          </w:tcPr>
          <w:p w14:paraId="75D78639" w14:textId="77777777" w:rsidR="00EB240A" w:rsidRDefault="000B5E78">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68452B0C" w14:textId="77777777" w:rsidR="00EB240A" w:rsidRDefault="000B5E78">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14:paraId="40914C64" w14:textId="77777777" w:rsidR="00EB240A" w:rsidRDefault="000B5E78">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sz="4" w:space="0" w:color="auto"/>
            </w:tcBorders>
            <w:vAlign w:val="center"/>
          </w:tcPr>
          <w:p w14:paraId="212C7AC9" w14:textId="77777777" w:rsidR="00EB240A" w:rsidRDefault="000B5E78">
            <w:pPr>
              <w:adjustRightInd w:val="0"/>
              <w:snapToGrid w:val="0"/>
              <w:spacing w:line="360" w:lineRule="auto"/>
              <w:jc w:val="center"/>
              <w:rPr>
                <w:rFonts w:ascii="宋体" w:hAnsi="宋体"/>
                <w:sz w:val="24"/>
              </w:rPr>
            </w:pPr>
            <w:r>
              <w:rPr>
                <w:rFonts w:ascii="宋体" w:hAnsi="宋体"/>
                <w:sz w:val="24"/>
              </w:rPr>
              <w:t>预算</w:t>
            </w:r>
          </w:p>
        </w:tc>
      </w:tr>
      <w:tr w:rsidR="00EB240A" w14:paraId="7A5E5DF5" w14:textId="77777777">
        <w:trPr>
          <w:trHeight w:val="454"/>
        </w:trPr>
        <w:tc>
          <w:tcPr>
            <w:tcW w:w="436" w:type="pct"/>
            <w:vAlign w:val="center"/>
          </w:tcPr>
          <w:p w14:paraId="40BA8110" w14:textId="77777777" w:rsidR="00EB240A" w:rsidRDefault="000B5E78">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14:paraId="4DF615C2" w14:textId="77777777" w:rsidR="00EB240A" w:rsidRDefault="000B5E78">
            <w:pPr>
              <w:adjustRightInd w:val="0"/>
              <w:snapToGrid w:val="0"/>
              <w:spacing w:line="360" w:lineRule="auto"/>
              <w:jc w:val="center"/>
              <w:rPr>
                <w:rFonts w:ascii="宋体" w:hAnsi="宋体"/>
                <w:sz w:val="24"/>
              </w:rPr>
            </w:pPr>
            <w:r>
              <w:rPr>
                <w:rFonts w:ascii="宋体" w:hAnsi="宋体" w:hint="eastAsia"/>
                <w:kern w:val="0"/>
                <w:sz w:val="24"/>
                <w:lang w:eastAsia="zh-Hans"/>
              </w:rPr>
              <w:t>北京林业大学雄安校区绿色校园专项规划编制咨询服务</w:t>
            </w:r>
          </w:p>
        </w:tc>
        <w:tc>
          <w:tcPr>
            <w:tcW w:w="951" w:type="pct"/>
            <w:vAlign w:val="center"/>
          </w:tcPr>
          <w:p w14:paraId="74AD903C" w14:textId="77777777" w:rsidR="00EB240A" w:rsidRDefault="000B5E78">
            <w:pPr>
              <w:adjustRightInd w:val="0"/>
              <w:snapToGrid w:val="0"/>
              <w:spacing w:line="360" w:lineRule="auto"/>
              <w:jc w:val="center"/>
              <w:rPr>
                <w:rFonts w:ascii="宋体" w:hAnsi="宋体"/>
                <w:sz w:val="24"/>
                <w:lang w:eastAsia="zh-Hans"/>
              </w:rPr>
            </w:pPr>
            <w:r>
              <w:rPr>
                <w:rFonts w:ascii="宋体" w:hAnsi="宋体" w:hint="eastAsia"/>
                <w:sz w:val="24"/>
                <w:lang w:eastAsia="zh-Hans"/>
              </w:rPr>
              <w:t>项</w:t>
            </w:r>
          </w:p>
        </w:tc>
        <w:tc>
          <w:tcPr>
            <w:tcW w:w="951" w:type="pct"/>
            <w:vAlign w:val="center"/>
          </w:tcPr>
          <w:p w14:paraId="4183490E" w14:textId="77777777" w:rsidR="00EB240A" w:rsidRDefault="000B5E78">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64967048" w14:textId="77777777" w:rsidR="00EB240A" w:rsidRDefault="000B5E78">
            <w:pPr>
              <w:adjustRightInd w:val="0"/>
              <w:snapToGrid w:val="0"/>
              <w:spacing w:line="360" w:lineRule="auto"/>
              <w:jc w:val="center"/>
              <w:rPr>
                <w:rFonts w:ascii="宋体" w:hAnsi="宋体"/>
                <w:sz w:val="24"/>
                <w:lang w:eastAsia="zh-Hans"/>
              </w:rPr>
            </w:pPr>
            <w:r>
              <w:rPr>
                <w:rFonts w:ascii="宋体" w:hAnsi="宋体"/>
                <w:sz w:val="24"/>
              </w:rPr>
              <w:t>83</w:t>
            </w:r>
            <w:r>
              <w:rPr>
                <w:rFonts w:ascii="宋体" w:hAnsi="宋体" w:hint="eastAsia"/>
                <w:sz w:val="24"/>
                <w:lang w:eastAsia="zh-Hans"/>
              </w:rPr>
              <w:t>万元</w:t>
            </w:r>
          </w:p>
        </w:tc>
      </w:tr>
    </w:tbl>
    <w:bookmarkEnd w:id="193"/>
    <w:p w14:paraId="11477E1D" w14:textId="77777777" w:rsidR="00EB240A" w:rsidRDefault="000B5E78">
      <w:pPr>
        <w:pStyle w:val="17"/>
        <w:widowControl/>
        <w:jc w:val="left"/>
        <w:rPr>
          <w:rFonts w:hAnsi="宋体"/>
          <w:color w:val="000000"/>
          <w:szCs w:val="21"/>
        </w:rPr>
      </w:pPr>
      <w:r>
        <w:rPr>
          <w:rFonts w:hAnsi="宋体" w:hint="eastAsia"/>
          <w:color w:val="000000"/>
          <w:szCs w:val="21"/>
        </w:rPr>
        <w:t>1、报价人应按人民币报价（报价必须包含为完成本项目所需的全部费用），否则视为对比选文件的非实质性响应。</w:t>
      </w:r>
    </w:p>
    <w:p w14:paraId="7EBDC69E" w14:textId="77777777" w:rsidR="00EB240A" w:rsidRDefault="000B5E78">
      <w:pPr>
        <w:pStyle w:val="17"/>
        <w:widowControl/>
        <w:jc w:val="left"/>
        <w:rPr>
          <w:rFonts w:hAnsi="宋体"/>
          <w:color w:val="000000"/>
          <w:szCs w:val="21"/>
        </w:rPr>
      </w:pPr>
      <w:r>
        <w:rPr>
          <w:rFonts w:hAnsi="宋体" w:hint="eastAsia"/>
          <w:color w:val="000000"/>
          <w:szCs w:val="21"/>
        </w:rPr>
        <w:t>2、报价人对于第四章“服务需求一览表及技术规格”中的内容必须全部响应，如有负偏离视为对比选文件的非实质性响应。</w:t>
      </w:r>
    </w:p>
    <w:p w14:paraId="5179A26B" w14:textId="77777777" w:rsidR="00EB240A" w:rsidRDefault="00EB240A">
      <w:pPr>
        <w:spacing w:line="360" w:lineRule="auto"/>
        <w:rPr>
          <w:b/>
          <w:bCs/>
          <w:sz w:val="32"/>
          <w:szCs w:val="32"/>
        </w:rPr>
      </w:pPr>
    </w:p>
    <w:p w14:paraId="4258C900" w14:textId="77777777" w:rsidR="00EB240A" w:rsidRDefault="000B5E78">
      <w:pPr>
        <w:spacing w:line="360" w:lineRule="auto"/>
        <w:rPr>
          <w:b/>
          <w:bCs/>
          <w:sz w:val="32"/>
          <w:szCs w:val="32"/>
        </w:rPr>
      </w:pPr>
      <w:r>
        <w:rPr>
          <w:rFonts w:hint="eastAsia"/>
          <w:b/>
          <w:bCs/>
          <w:sz w:val="32"/>
          <w:szCs w:val="32"/>
        </w:rPr>
        <w:t>一</w:t>
      </w:r>
      <w:r>
        <w:rPr>
          <w:b/>
          <w:bCs/>
          <w:sz w:val="32"/>
          <w:szCs w:val="32"/>
        </w:rPr>
        <w:t>、</w:t>
      </w:r>
      <w:r>
        <w:rPr>
          <w:rFonts w:hint="eastAsia"/>
          <w:b/>
          <w:bCs/>
          <w:sz w:val="32"/>
          <w:szCs w:val="32"/>
        </w:rPr>
        <w:t>技术要求</w:t>
      </w:r>
    </w:p>
    <w:p w14:paraId="6323CE94" w14:textId="77777777" w:rsidR="00EB240A" w:rsidRDefault="000B5E78">
      <w:pPr>
        <w:adjustRightInd w:val="0"/>
        <w:snapToGrid w:val="0"/>
        <w:spacing w:line="360" w:lineRule="auto"/>
        <w:jc w:val="left"/>
        <w:rPr>
          <w:b/>
          <w:bCs/>
          <w:sz w:val="24"/>
        </w:rPr>
      </w:pPr>
      <w:r>
        <w:rPr>
          <w:rFonts w:hint="eastAsia"/>
          <w:b/>
          <w:bCs/>
          <w:sz w:val="24"/>
        </w:rPr>
        <w:t>（一）项目概况</w:t>
      </w:r>
    </w:p>
    <w:p w14:paraId="6FB8EBD7" w14:textId="77777777" w:rsidR="00EB240A" w:rsidRDefault="000B5E78">
      <w:pPr>
        <w:adjustRightInd w:val="0"/>
        <w:snapToGrid w:val="0"/>
        <w:spacing w:line="360" w:lineRule="auto"/>
        <w:ind w:firstLineChars="200" w:firstLine="480"/>
        <w:jc w:val="left"/>
        <w:rPr>
          <w:sz w:val="24"/>
        </w:rPr>
      </w:pPr>
      <w:r>
        <w:rPr>
          <w:rFonts w:hint="eastAsia"/>
          <w:sz w:val="24"/>
        </w:rPr>
        <w:t>北京林业大学始建于</w:t>
      </w:r>
      <w:r>
        <w:rPr>
          <w:rFonts w:hint="eastAsia"/>
          <w:sz w:val="24"/>
        </w:rPr>
        <w:t>1952</w:t>
      </w:r>
      <w:r>
        <w:rPr>
          <w:rFonts w:hint="eastAsia"/>
          <w:sz w:val="24"/>
        </w:rPr>
        <w:t>年，是教育部直属、教育部与国家林业和草原局共建的全国重点大学，是国家首批“</w:t>
      </w:r>
      <w:r>
        <w:rPr>
          <w:rFonts w:hint="eastAsia"/>
          <w:sz w:val="24"/>
        </w:rPr>
        <w:t>211</w:t>
      </w:r>
      <w:r>
        <w:rPr>
          <w:rFonts w:hint="eastAsia"/>
          <w:sz w:val="24"/>
        </w:rPr>
        <w:t>工程”重点建设高校和国家“优势学科创新平台”建设项目试点高校，是世界一流学科建设高校。</w:t>
      </w:r>
    </w:p>
    <w:p w14:paraId="243C7C69" w14:textId="77777777" w:rsidR="00EB240A" w:rsidRDefault="000B5E78">
      <w:pPr>
        <w:adjustRightInd w:val="0"/>
        <w:snapToGrid w:val="0"/>
        <w:spacing w:line="360" w:lineRule="auto"/>
        <w:ind w:firstLineChars="200" w:firstLine="480"/>
        <w:jc w:val="left"/>
        <w:rPr>
          <w:sz w:val="24"/>
        </w:rPr>
      </w:pPr>
      <w:r>
        <w:rPr>
          <w:rFonts w:hint="eastAsia"/>
          <w:sz w:val="24"/>
        </w:rPr>
        <w:t>长期以来，学校秉承“知山知水，树木树人”校训，弘扬“植绿报国”北林精神，厚植“替河山装成锦绣，把国土绘成丹青”的家国情怀，形成把精彩论文写在祖国大地上优良传统，为国家培养了包括</w:t>
      </w:r>
      <w:r>
        <w:rPr>
          <w:rFonts w:hint="eastAsia"/>
          <w:sz w:val="24"/>
        </w:rPr>
        <w:t>16</w:t>
      </w:r>
      <w:r>
        <w:rPr>
          <w:rFonts w:hint="eastAsia"/>
          <w:sz w:val="24"/>
        </w:rPr>
        <w:t>位两院院士在内的</w:t>
      </w:r>
      <w:r>
        <w:rPr>
          <w:rFonts w:hint="eastAsia"/>
          <w:sz w:val="24"/>
        </w:rPr>
        <w:t>20</w:t>
      </w:r>
      <w:r>
        <w:rPr>
          <w:rFonts w:hint="eastAsia"/>
          <w:sz w:val="24"/>
        </w:rPr>
        <w:t>余万名高级专门人才和科技专家，为“三北”防护林工程、天然林保护工程、退耕还林还草工程、京津风沙源治理工程、黄河流域生态环境修复、北京冬奥会赛区生态环境营建等国家重点生态建设工程、国家林草事业和国家生态文明试验区“山水林田湖草沙”系统治理作出了突出贡献。</w:t>
      </w:r>
    </w:p>
    <w:p w14:paraId="3F7D91CD" w14:textId="77777777" w:rsidR="00EB240A" w:rsidRDefault="000B5E78">
      <w:pPr>
        <w:adjustRightInd w:val="0"/>
        <w:snapToGrid w:val="0"/>
        <w:spacing w:line="360" w:lineRule="auto"/>
        <w:ind w:firstLineChars="200" w:firstLine="480"/>
        <w:jc w:val="left"/>
        <w:rPr>
          <w:sz w:val="24"/>
        </w:rPr>
      </w:pPr>
      <w:r>
        <w:rPr>
          <w:rFonts w:ascii="宋体" w:hAnsi="宋体" w:cs="宋体" w:hint="eastAsia"/>
          <w:sz w:val="24"/>
        </w:rPr>
        <w:t xml:space="preserve">建校至今，学校经历了1952年西山大觉寺创立、1954年选定肖庄校址、1969年迁往云南、1979年返京复校、1999年扩大规模等历史阶段，实现了从学院建制到大学建制、从单科性高校到多科性大学、从行业部属到教育部直属，从211重点高校到“双一流”建设高校的历史变迁和跨越发展。雄安校区的建设，将使学校形成北京、雄安“一校两区”的办学新格局。 </w:t>
      </w:r>
    </w:p>
    <w:p w14:paraId="4F4F2E27" w14:textId="77777777" w:rsidR="00EB240A" w:rsidRDefault="000B5E78">
      <w:pPr>
        <w:adjustRightInd w:val="0"/>
        <w:snapToGrid w:val="0"/>
        <w:spacing w:line="360" w:lineRule="auto"/>
        <w:ind w:firstLineChars="200" w:firstLine="480"/>
        <w:rPr>
          <w:sz w:val="24"/>
        </w:rPr>
      </w:pPr>
      <w:r>
        <w:rPr>
          <w:rFonts w:hint="eastAsia"/>
          <w:sz w:val="24"/>
        </w:rPr>
        <w:t>目前，学校正以立德树人为根本任务，全面贯彻党的教育方针，坚持“四个面向”，服务国家战略，按照学校第十一次党员代表大会提出的新时代“三步走”战略，</w:t>
      </w:r>
      <w:r>
        <w:rPr>
          <w:rFonts w:hint="eastAsia"/>
          <w:sz w:val="24"/>
        </w:rPr>
        <w:lastRenderedPageBreak/>
        <w:t>紧抓雄安办学历史机遇，努力将雄安校区打造成为“聚焦服务国家战略需要、引领农林高等教育创新发展、具有林草领域国际话语权”的绿色生态学府，构建“一校两区”新发展格局，为建设扎根中国大地的世界一流林业大学而努力奋斗。</w:t>
      </w:r>
      <w:r>
        <w:rPr>
          <w:rFonts w:hint="eastAsia"/>
          <w:sz w:val="24"/>
        </w:rPr>
        <w:t xml:space="preserve"> </w:t>
      </w:r>
    </w:p>
    <w:p w14:paraId="2BAA6F5A" w14:textId="77777777" w:rsidR="00EB240A" w:rsidRDefault="000B5E78">
      <w:pPr>
        <w:adjustRightInd w:val="0"/>
        <w:snapToGrid w:val="0"/>
        <w:spacing w:line="360" w:lineRule="auto"/>
        <w:ind w:firstLineChars="200" w:firstLine="480"/>
        <w:rPr>
          <w:sz w:val="24"/>
        </w:rPr>
      </w:pPr>
      <w:r>
        <w:rPr>
          <w:rFonts w:hint="eastAsia"/>
          <w:sz w:val="24"/>
        </w:rPr>
        <w:t>雄安校区用地规模</w:t>
      </w:r>
      <w:r>
        <w:rPr>
          <w:rFonts w:hint="eastAsia"/>
          <w:sz w:val="24"/>
        </w:rPr>
        <w:t>2200</w:t>
      </w:r>
      <w:r>
        <w:rPr>
          <w:rFonts w:hint="eastAsia"/>
          <w:sz w:val="24"/>
        </w:rPr>
        <w:t>亩，其中建设用地</w:t>
      </w:r>
      <w:r>
        <w:rPr>
          <w:rFonts w:hint="eastAsia"/>
          <w:sz w:val="24"/>
        </w:rPr>
        <w:t>1500</w:t>
      </w:r>
      <w:r>
        <w:rPr>
          <w:rFonts w:hint="eastAsia"/>
          <w:sz w:val="24"/>
        </w:rPr>
        <w:t>亩。未来雄安校区办学总规模</w:t>
      </w:r>
      <w:r>
        <w:rPr>
          <w:rFonts w:hint="eastAsia"/>
          <w:sz w:val="24"/>
        </w:rPr>
        <w:t>31865</w:t>
      </w:r>
      <w:r>
        <w:rPr>
          <w:rFonts w:hint="eastAsia"/>
          <w:sz w:val="24"/>
        </w:rPr>
        <w:t>人，其中本科生</w:t>
      </w:r>
      <w:r>
        <w:rPr>
          <w:rFonts w:hint="eastAsia"/>
          <w:sz w:val="24"/>
        </w:rPr>
        <w:t>14590</w:t>
      </w:r>
      <w:r>
        <w:rPr>
          <w:rFonts w:hint="eastAsia"/>
          <w:sz w:val="24"/>
        </w:rPr>
        <w:t>人、硕士研究生</w:t>
      </w:r>
      <w:r>
        <w:rPr>
          <w:rFonts w:hint="eastAsia"/>
          <w:sz w:val="24"/>
        </w:rPr>
        <w:t>12950</w:t>
      </w:r>
      <w:r>
        <w:rPr>
          <w:rFonts w:hint="eastAsia"/>
          <w:sz w:val="24"/>
        </w:rPr>
        <w:t>人、博士研究生</w:t>
      </w:r>
      <w:r>
        <w:rPr>
          <w:rFonts w:hint="eastAsia"/>
          <w:sz w:val="24"/>
        </w:rPr>
        <w:t>3845</w:t>
      </w:r>
      <w:r>
        <w:rPr>
          <w:rFonts w:hint="eastAsia"/>
          <w:sz w:val="24"/>
        </w:rPr>
        <w:t>人、留学生</w:t>
      </w:r>
      <w:r>
        <w:rPr>
          <w:rFonts w:hint="eastAsia"/>
          <w:sz w:val="24"/>
        </w:rPr>
        <w:t>480</w:t>
      </w:r>
      <w:r>
        <w:rPr>
          <w:rFonts w:hint="eastAsia"/>
          <w:sz w:val="24"/>
        </w:rPr>
        <w:t>人。雄安校区总建设规模为</w:t>
      </w:r>
      <w:r>
        <w:rPr>
          <w:rFonts w:hint="eastAsia"/>
          <w:sz w:val="24"/>
        </w:rPr>
        <w:t>167.27</w:t>
      </w:r>
      <w:r>
        <w:rPr>
          <w:rFonts w:hint="eastAsia"/>
          <w:sz w:val="24"/>
        </w:rPr>
        <w:t>万平方米（其中地上面积</w:t>
      </w:r>
      <w:r>
        <w:rPr>
          <w:rFonts w:hint="eastAsia"/>
          <w:sz w:val="24"/>
        </w:rPr>
        <w:t>119.70</w:t>
      </w:r>
      <w:r>
        <w:rPr>
          <w:rFonts w:hint="eastAsia"/>
          <w:sz w:val="24"/>
        </w:rPr>
        <w:t>万平方米，地下面积</w:t>
      </w:r>
      <w:r>
        <w:rPr>
          <w:rFonts w:hint="eastAsia"/>
          <w:sz w:val="24"/>
        </w:rPr>
        <w:t>47.57</w:t>
      </w:r>
      <w:r>
        <w:rPr>
          <w:rFonts w:hint="eastAsia"/>
          <w:sz w:val="24"/>
        </w:rPr>
        <w:t>万平方米）。按照“一次规划、分期实施”原则，雄安校区计划分三期进行建设：一期工程</w:t>
      </w:r>
      <w:r>
        <w:rPr>
          <w:rFonts w:hint="eastAsia"/>
          <w:sz w:val="24"/>
        </w:rPr>
        <w:t>2025</w:t>
      </w:r>
      <w:r>
        <w:rPr>
          <w:rFonts w:hint="eastAsia"/>
          <w:sz w:val="24"/>
        </w:rPr>
        <w:t>年完成，满足约</w:t>
      </w:r>
      <w:r>
        <w:rPr>
          <w:rFonts w:hint="eastAsia"/>
          <w:sz w:val="24"/>
        </w:rPr>
        <w:t>18000</w:t>
      </w:r>
      <w:r>
        <w:rPr>
          <w:rFonts w:hint="eastAsia"/>
          <w:sz w:val="24"/>
        </w:rPr>
        <w:t>人的办学需求；二期工程</w:t>
      </w:r>
      <w:r>
        <w:rPr>
          <w:rFonts w:hint="eastAsia"/>
          <w:sz w:val="24"/>
        </w:rPr>
        <w:t>2030</w:t>
      </w:r>
      <w:r>
        <w:rPr>
          <w:rFonts w:hint="eastAsia"/>
          <w:sz w:val="24"/>
        </w:rPr>
        <w:t>年完成，满足约</w:t>
      </w:r>
      <w:r>
        <w:rPr>
          <w:rFonts w:hint="eastAsia"/>
          <w:sz w:val="24"/>
        </w:rPr>
        <w:t>27000</w:t>
      </w:r>
      <w:r>
        <w:rPr>
          <w:rFonts w:hint="eastAsia"/>
          <w:sz w:val="24"/>
        </w:rPr>
        <w:t>人的办学需求，新建、扩建学科具备招生条件；三期工程</w:t>
      </w:r>
      <w:r>
        <w:rPr>
          <w:rFonts w:hint="eastAsia"/>
          <w:sz w:val="24"/>
        </w:rPr>
        <w:t>2035</w:t>
      </w:r>
      <w:r>
        <w:rPr>
          <w:rFonts w:hint="eastAsia"/>
          <w:sz w:val="24"/>
        </w:rPr>
        <w:t>年完成，雄安校区规划建设目标全面完成。</w:t>
      </w:r>
    </w:p>
    <w:p w14:paraId="447E99B9" w14:textId="77777777" w:rsidR="00EB240A" w:rsidRDefault="000B5E78">
      <w:pPr>
        <w:adjustRightInd w:val="0"/>
        <w:snapToGrid w:val="0"/>
        <w:spacing w:line="360" w:lineRule="auto"/>
        <w:jc w:val="left"/>
        <w:rPr>
          <w:sz w:val="24"/>
        </w:rPr>
      </w:pPr>
      <w:r>
        <w:rPr>
          <w:rFonts w:hint="eastAsia"/>
          <w:b/>
          <w:bCs/>
          <w:sz w:val="24"/>
        </w:rPr>
        <w:t>（二）服务内容</w:t>
      </w:r>
    </w:p>
    <w:p w14:paraId="47DC39BB" w14:textId="77777777" w:rsidR="00EB240A" w:rsidRDefault="000B5E78">
      <w:pPr>
        <w:adjustRightInd w:val="0"/>
        <w:snapToGrid w:val="0"/>
        <w:spacing w:line="360" w:lineRule="auto"/>
        <w:ind w:firstLineChars="200" w:firstLine="480"/>
        <w:jc w:val="left"/>
        <w:rPr>
          <w:sz w:val="24"/>
        </w:rPr>
      </w:pPr>
      <w:r>
        <w:rPr>
          <w:rFonts w:hint="eastAsia"/>
          <w:sz w:val="24"/>
        </w:rPr>
        <w:t>协同总体规划编制单位、专项规划设计单位和单体设计单位，完成校园绿色生态专项规划相关工作，主要包括以下内容：</w:t>
      </w:r>
    </w:p>
    <w:p w14:paraId="669F8782" w14:textId="77777777" w:rsidR="00EB240A" w:rsidRDefault="000B5E78">
      <w:pPr>
        <w:adjustRightInd w:val="0"/>
        <w:snapToGrid w:val="0"/>
        <w:spacing w:line="360" w:lineRule="auto"/>
        <w:ind w:firstLineChars="200" w:firstLine="480"/>
        <w:rPr>
          <w:sz w:val="24"/>
        </w:rPr>
      </w:pPr>
      <w:r>
        <w:rPr>
          <w:rFonts w:hint="eastAsia"/>
          <w:sz w:val="24"/>
        </w:rPr>
        <w:t>1</w:t>
      </w:r>
      <w:r>
        <w:rPr>
          <w:sz w:val="24"/>
        </w:rPr>
        <w:t>.</w:t>
      </w:r>
      <w:r>
        <w:rPr>
          <w:rFonts w:hint="eastAsia"/>
          <w:sz w:val="24"/>
        </w:rPr>
        <w:t>前期策划研究</w:t>
      </w:r>
    </w:p>
    <w:p w14:paraId="111E787F" w14:textId="77777777" w:rsidR="00EB240A" w:rsidRDefault="000B5E78">
      <w:pPr>
        <w:adjustRightInd w:val="0"/>
        <w:snapToGrid w:val="0"/>
        <w:spacing w:line="360" w:lineRule="auto"/>
        <w:ind w:firstLineChars="200" w:firstLine="480"/>
        <w:rPr>
          <w:sz w:val="24"/>
        </w:rPr>
      </w:pPr>
      <w:r>
        <w:rPr>
          <w:rFonts w:hint="eastAsia"/>
          <w:sz w:val="24"/>
        </w:rPr>
        <w:t>调研解读国家、雄安新区及相关上位规划的政策、要求及标准，梳理并借鉴国内、外绿色校园规划建设优秀案例和成功经验。在充分调研基础上，分析校园规划用地的现状条件、生态建设条件以及所在区域现状等实际，选择适当创新且经济可行的绿色生态技术策略，提出绿色校园专项规划服务技术路线。</w:t>
      </w:r>
    </w:p>
    <w:p w14:paraId="590153B0" w14:textId="77777777" w:rsidR="00EB240A" w:rsidRDefault="000B5E78">
      <w:pPr>
        <w:adjustRightInd w:val="0"/>
        <w:snapToGrid w:val="0"/>
        <w:spacing w:line="360" w:lineRule="auto"/>
        <w:ind w:firstLineChars="200" w:firstLine="480"/>
        <w:rPr>
          <w:sz w:val="24"/>
        </w:rPr>
      </w:pPr>
      <w:r>
        <w:rPr>
          <w:rFonts w:hint="eastAsia"/>
          <w:sz w:val="24"/>
        </w:rPr>
        <w:t>2</w:t>
      </w:r>
      <w:r>
        <w:rPr>
          <w:sz w:val="24"/>
        </w:rPr>
        <w:t>.</w:t>
      </w:r>
      <w:r>
        <w:rPr>
          <w:rFonts w:hint="eastAsia"/>
          <w:sz w:val="24"/>
        </w:rPr>
        <w:t>构建绿色校园指标和技术体系</w:t>
      </w:r>
    </w:p>
    <w:p w14:paraId="22F45F94" w14:textId="77777777" w:rsidR="00EB240A" w:rsidRDefault="000B5E78">
      <w:pPr>
        <w:adjustRightInd w:val="0"/>
        <w:snapToGrid w:val="0"/>
        <w:spacing w:line="360" w:lineRule="auto"/>
        <w:ind w:firstLineChars="200" w:firstLine="480"/>
        <w:rPr>
          <w:sz w:val="24"/>
        </w:rPr>
      </w:pPr>
      <w:r>
        <w:rPr>
          <w:rFonts w:hint="eastAsia"/>
          <w:sz w:val="24"/>
        </w:rPr>
        <w:t>对标三星级绿色校园的建设目标，根据绿色校园相关指标要求和规范标准，综合考虑本项目实际、成本效益、运营维护和分期建设等，建立绿色校园指标体系，明确本项目绿色校园建设的发展目标，量化建设成果和效益（含碳排放计算评估等）。提出并论证本项目绿色生态校园建设的关键技术体系，指导校园绿色生态建设。</w:t>
      </w:r>
    </w:p>
    <w:p w14:paraId="14038609" w14:textId="77777777" w:rsidR="00EB240A" w:rsidRDefault="000B5E78">
      <w:pPr>
        <w:adjustRightInd w:val="0"/>
        <w:snapToGrid w:val="0"/>
        <w:spacing w:line="360" w:lineRule="auto"/>
        <w:ind w:firstLineChars="200" w:firstLine="480"/>
        <w:rPr>
          <w:sz w:val="24"/>
        </w:rPr>
      </w:pPr>
      <w:r>
        <w:rPr>
          <w:rFonts w:hint="eastAsia"/>
          <w:sz w:val="24"/>
        </w:rPr>
        <w:t>3</w:t>
      </w:r>
      <w:r>
        <w:rPr>
          <w:sz w:val="24"/>
        </w:rPr>
        <w:t>.</w:t>
      </w:r>
      <w:r>
        <w:rPr>
          <w:rFonts w:hint="eastAsia"/>
          <w:sz w:val="24"/>
        </w:rPr>
        <w:t>提出指导后期专项设计和单体设计的实施方案和建议</w:t>
      </w:r>
    </w:p>
    <w:p w14:paraId="6639D5DE" w14:textId="77777777" w:rsidR="00EB240A" w:rsidRDefault="000B5E78">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根据分期建设和建筑功能，结合绿色建筑的全生命周期（设计、建造、运营），对三星级绿色建筑、装配式建筑、超低能耗建筑、近零能耗建筑、零能耗建筑等提出规划方案，对绿色建筑关键性指标、形式技术（包括木结构应用）、设备材料和实施策略的可行性、可持续性、经济效益和风险防范等进行分析。</w:t>
      </w:r>
    </w:p>
    <w:p w14:paraId="53CE943E" w14:textId="77777777" w:rsidR="00EB240A" w:rsidRDefault="000B5E78">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）综合分析校园节能措施（含水电分项分户在线监测、计量）、水资源保护与</w:t>
      </w:r>
      <w:r>
        <w:rPr>
          <w:rFonts w:hint="eastAsia"/>
          <w:sz w:val="24"/>
        </w:rPr>
        <w:lastRenderedPageBreak/>
        <w:t>综合利用、海绵校园和无废校园（垃圾分类、废气排放、实验废物处理）建设等，形成能够指导后续专项和单体设计的实施方案。</w:t>
      </w:r>
    </w:p>
    <w:p w14:paraId="3719EC42" w14:textId="77777777" w:rsidR="00EB240A" w:rsidRDefault="000B5E78">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）研究可再生能源利用（太阳能、地热能、空气能等）、节能综合管理、楼宇智能化控制、绿色照明、绿色交通等方面，提出可操作性规划建议。</w:t>
      </w:r>
    </w:p>
    <w:p w14:paraId="788982BB" w14:textId="77777777" w:rsidR="00EB240A" w:rsidRDefault="000B5E78">
      <w:pPr>
        <w:adjustRightInd w:val="0"/>
        <w:snapToGrid w:val="0"/>
        <w:spacing w:line="360" w:lineRule="auto"/>
        <w:ind w:firstLineChars="200" w:firstLine="480"/>
        <w:rPr>
          <w:sz w:val="24"/>
        </w:rPr>
      </w:pPr>
      <w:r>
        <w:rPr>
          <w:rFonts w:hint="eastAsia"/>
          <w:sz w:val="24"/>
        </w:rPr>
        <w:t>4</w:t>
      </w:r>
      <w:r>
        <w:rPr>
          <w:sz w:val="24"/>
        </w:rPr>
        <w:t>.</w:t>
      </w:r>
      <w:r>
        <w:rPr>
          <w:rFonts w:hint="eastAsia"/>
          <w:sz w:val="24"/>
        </w:rPr>
        <w:t>其他协调和咨询等服务</w:t>
      </w:r>
    </w:p>
    <w:p w14:paraId="4E692935" w14:textId="77777777" w:rsidR="00EB240A" w:rsidRDefault="000B5E78">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）配合总体规划编制单位和相关专项规划编制单位，对绿色校园有关内容进行深化、优化等工作。</w:t>
      </w:r>
    </w:p>
    <w:p w14:paraId="335EB809" w14:textId="77777777" w:rsidR="00EB240A" w:rsidRDefault="000B5E78">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）对设计导则中与绿色校园有关的内容进行校核并提出建议意见，配合导则编制单位完善导则内容，确保导则与专项规划协调统一。</w:t>
      </w:r>
    </w:p>
    <w:p w14:paraId="53C70CAE" w14:textId="77777777" w:rsidR="00EB240A" w:rsidRDefault="000B5E78">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）协助组织申报绿色校园评价认证，主要指准备三星级绿色校园评价认证相关技术材料，包括申报书草案和设计、施工、运营阶段的申报材料清单等。</w:t>
      </w:r>
    </w:p>
    <w:p w14:paraId="163E6021" w14:textId="77777777" w:rsidR="00EB240A" w:rsidRDefault="000B5E78">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）在绿色生态校园建设落地实施过程中，提供相应技术咨询服务。</w:t>
      </w:r>
    </w:p>
    <w:p w14:paraId="71FAA18F" w14:textId="77777777" w:rsidR="00EB240A" w:rsidRDefault="000B5E78">
      <w:pPr>
        <w:adjustRightInd w:val="0"/>
        <w:snapToGrid w:val="0"/>
        <w:spacing w:line="360" w:lineRule="auto"/>
        <w:jc w:val="left"/>
        <w:rPr>
          <w:b/>
          <w:bCs/>
          <w:sz w:val="24"/>
        </w:rPr>
      </w:pPr>
      <w:r>
        <w:rPr>
          <w:rFonts w:hint="eastAsia"/>
          <w:b/>
          <w:bCs/>
          <w:sz w:val="24"/>
        </w:rPr>
        <w:t>（三）成果要求</w:t>
      </w:r>
    </w:p>
    <w:p w14:paraId="3714E768" w14:textId="77777777" w:rsidR="00EB240A" w:rsidRDefault="000B5E78">
      <w:pPr>
        <w:adjustRightInd w:val="0"/>
        <w:snapToGrid w:val="0"/>
        <w:spacing w:line="360" w:lineRule="auto"/>
        <w:ind w:firstLineChars="200" w:firstLine="480"/>
        <w:jc w:val="left"/>
        <w:rPr>
          <w:sz w:val="24"/>
        </w:rPr>
      </w:pPr>
      <w:r>
        <w:rPr>
          <w:rFonts w:hint="eastAsia"/>
          <w:sz w:val="24"/>
        </w:rPr>
        <w:t>1</w:t>
      </w:r>
      <w:r>
        <w:rPr>
          <w:sz w:val="24"/>
        </w:rPr>
        <w:t>.</w:t>
      </w:r>
      <w:r>
        <w:rPr>
          <w:rFonts w:hint="eastAsia"/>
          <w:sz w:val="24"/>
        </w:rPr>
        <w:t>提交成果文件</w:t>
      </w:r>
    </w:p>
    <w:p w14:paraId="37FE4F62" w14:textId="77777777" w:rsidR="00EB240A" w:rsidRDefault="000B5E78">
      <w:pPr>
        <w:adjustRightInd w:val="0"/>
        <w:snapToGrid w:val="0"/>
        <w:spacing w:line="360" w:lineRule="auto"/>
        <w:ind w:firstLineChars="200" w:firstLine="480"/>
        <w:jc w:val="left"/>
        <w:rPr>
          <w:sz w:val="24"/>
        </w:rPr>
      </w:pPr>
      <w:r>
        <w:rPr>
          <w:rFonts w:hint="eastAsia"/>
          <w:sz w:val="24"/>
        </w:rPr>
        <w:t>《北京林业大学雄安校区绿色校园专项规划》，编制内容包括不限于：绿色校园规划调研分析、绿色校园规划建设导则和实施方案（含总体和各分项规划的分期建设）、绿色校园专项投资匡算、总体规划的绿色生态建设目标和成效评估、校园微气候环境分析与优化报告、绿色校园规划指标和技术体系、单体建筑或建筑群的绿色建筑规划、校园节能措施及水资源利用规划方案、海绵校园和无废校园规划建设实施方案、能源综合利用以及节能智能化管理等有关建议、绿色照明和绿色交通规划建议、校园绿色生态关键技术应用手册，以及</w:t>
      </w:r>
      <w:r>
        <w:rPr>
          <w:rFonts w:ascii="宋体" w:hAnsi="宋体" w:cs="宋体"/>
          <w:sz w:val="24"/>
        </w:rPr>
        <w:t>《北京林业大学雄安校区</w:t>
      </w:r>
      <w:r>
        <w:rPr>
          <w:rFonts w:ascii="宋体" w:hAnsi="宋体" w:cs="宋体" w:hint="eastAsia"/>
          <w:sz w:val="24"/>
        </w:rPr>
        <w:t>绿色校园</w:t>
      </w:r>
      <w:r>
        <w:rPr>
          <w:rFonts w:ascii="宋体" w:hAnsi="宋体" w:cs="宋体"/>
          <w:sz w:val="24"/>
        </w:rPr>
        <w:t>专项规划方案汇报稿》（PPT及文稿）</w:t>
      </w:r>
    </w:p>
    <w:p w14:paraId="32382AD5" w14:textId="77777777" w:rsidR="00EB240A" w:rsidRDefault="000B5E78">
      <w:pPr>
        <w:adjustRightInd w:val="0"/>
        <w:snapToGrid w:val="0"/>
        <w:spacing w:line="360" w:lineRule="auto"/>
        <w:ind w:firstLineChars="200" w:firstLine="480"/>
        <w:jc w:val="left"/>
        <w:rPr>
          <w:sz w:val="24"/>
        </w:rPr>
      </w:pPr>
      <w:r>
        <w:rPr>
          <w:rFonts w:ascii="宋体" w:hAnsi="宋体" w:cs="宋体" w:hint="eastAsia"/>
          <w:sz w:val="24"/>
        </w:rPr>
        <w:t>输出的成果文件，应经甲方确认通过同意为止</w:t>
      </w:r>
      <w:r>
        <w:rPr>
          <w:rFonts w:hint="eastAsia"/>
          <w:sz w:val="24"/>
        </w:rPr>
        <w:t>。</w:t>
      </w:r>
    </w:p>
    <w:p w14:paraId="2FD00B1E" w14:textId="77777777" w:rsidR="00EB240A" w:rsidRDefault="000B5E78">
      <w:pPr>
        <w:adjustRightInd w:val="0"/>
        <w:snapToGrid w:val="0"/>
        <w:spacing w:line="360" w:lineRule="auto"/>
        <w:ind w:firstLineChars="200" w:firstLine="480"/>
        <w:jc w:val="left"/>
      </w:pPr>
      <w:r>
        <w:rPr>
          <w:rFonts w:hint="eastAsia"/>
          <w:sz w:val="24"/>
        </w:rPr>
        <w:t>2</w:t>
      </w:r>
      <w:r>
        <w:rPr>
          <w:sz w:val="24"/>
        </w:rPr>
        <w:t>.</w:t>
      </w:r>
      <w:r>
        <w:rPr>
          <w:rFonts w:hint="eastAsia"/>
          <w:sz w:val="24"/>
        </w:rPr>
        <w:t>成果形式</w:t>
      </w:r>
    </w:p>
    <w:p w14:paraId="5B473A4A" w14:textId="77777777" w:rsidR="00EB240A" w:rsidRDefault="000B5E78">
      <w:pPr>
        <w:adjustRightInd w:val="0"/>
        <w:snapToGrid w:val="0"/>
        <w:spacing w:line="360" w:lineRule="auto"/>
        <w:ind w:firstLineChars="200" w:firstLine="480"/>
        <w:jc w:val="left"/>
        <w:rPr>
          <w:sz w:val="24"/>
        </w:rPr>
      </w:pPr>
      <w:r>
        <w:rPr>
          <w:rFonts w:hint="eastAsia"/>
          <w:sz w:val="24"/>
        </w:rPr>
        <w:t>成果文件应通过文字说明、图纸、图片等，定性、定量、定位、定形地进行表述，避免只描述思想原则而缺乏实际方案内容。具体包括但不限于</w:t>
      </w:r>
      <w:r>
        <w:rPr>
          <w:rFonts w:hint="eastAsia"/>
          <w:sz w:val="24"/>
        </w:rPr>
        <w:t>A3</w:t>
      </w:r>
      <w:r>
        <w:rPr>
          <w:rFonts w:hint="eastAsia"/>
          <w:sz w:val="24"/>
        </w:rPr>
        <w:t>或</w:t>
      </w:r>
      <w:r>
        <w:rPr>
          <w:rFonts w:hint="eastAsia"/>
          <w:sz w:val="24"/>
        </w:rPr>
        <w:t>A4</w:t>
      </w:r>
      <w:r>
        <w:rPr>
          <w:rFonts w:hint="eastAsia"/>
          <w:sz w:val="24"/>
        </w:rPr>
        <w:t>版面成果文册、成果文件文本</w:t>
      </w:r>
      <w:r>
        <w:rPr>
          <w:rFonts w:hint="eastAsia"/>
          <w:sz w:val="24"/>
        </w:rPr>
        <w:t>6</w:t>
      </w:r>
      <w:r>
        <w:rPr>
          <w:rFonts w:hint="eastAsia"/>
          <w:sz w:val="24"/>
        </w:rPr>
        <w:t>套（</w:t>
      </w:r>
      <w:r>
        <w:rPr>
          <w:rFonts w:hint="eastAsia"/>
          <w:sz w:val="24"/>
        </w:rPr>
        <w:t>1</w:t>
      </w:r>
      <w:r>
        <w:rPr>
          <w:rFonts w:hint="eastAsia"/>
          <w:sz w:val="24"/>
        </w:rPr>
        <w:t>套正本，</w:t>
      </w:r>
      <w:r>
        <w:rPr>
          <w:rFonts w:hint="eastAsia"/>
          <w:sz w:val="24"/>
        </w:rPr>
        <w:t>5</w:t>
      </w:r>
      <w:r>
        <w:rPr>
          <w:rFonts w:hint="eastAsia"/>
          <w:sz w:val="24"/>
        </w:rPr>
        <w:t>套副本），</w:t>
      </w:r>
      <w:r>
        <w:rPr>
          <w:rFonts w:hint="eastAsia"/>
          <w:sz w:val="24"/>
        </w:rPr>
        <w:t>word</w:t>
      </w:r>
      <w:r>
        <w:rPr>
          <w:rFonts w:hint="eastAsia"/>
          <w:sz w:val="24"/>
        </w:rPr>
        <w:t>以及</w:t>
      </w:r>
      <w:r>
        <w:rPr>
          <w:rFonts w:hint="eastAsia"/>
          <w:sz w:val="24"/>
        </w:rPr>
        <w:t>CAD</w:t>
      </w:r>
      <w:r>
        <w:rPr>
          <w:rFonts w:hint="eastAsia"/>
          <w:sz w:val="24"/>
        </w:rPr>
        <w:t>制图电子版本等。</w:t>
      </w:r>
    </w:p>
    <w:p w14:paraId="56941228" w14:textId="77777777" w:rsidR="00EB240A" w:rsidRDefault="000B5E78">
      <w:pPr>
        <w:adjustRightInd w:val="0"/>
        <w:snapToGrid w:val="0"/>
        <w:spacing w:line="360" w:lineRule="auto"/>
        <w:jc w:val="left"/>
        <w:rPr>
          <w:b/>
          <w:bCs/>
          <w:sz w:val="24"/>
        </w:rPr>
      </w:pPr>
      <w:r>
        <w:rPr>
          <w:rFonts w:hint="eastAsia"/>
          <w:b/>
          <w:bCs/>
          <w:sz w:val="24"/>
        </w:rPr>
        <w:t>（四）需要执行的相关国家标准、行业标准、地方标准等。</w:t>
      </w:r>
    </w:p>
    <w:p w14:paraId="09896A3E" w14:textId="77777777" w:rsidR="00EB240A" w:rsidRDefault="000B5E78">
      <w:pPr>
        <w:adjustRightInd w:val="0"/>
        <w:snapToGrid w:val="0"/>
        <w:spacing w:line="360" w:lineRule="auto"/>
        <w:ind w:firstLineChars="200" w:firstLine="480"/>
        <w:jc w:val="left"/>
        <w:rPr>
          <w:sz w:val="24"/>
        </w:rPr>
      </w:pPr>
      <w:r>
        <w:rPr>
          <w:rFonts w:ascii="宋体" w:hAnsi="宋体" w:cs="宋体" w:hint="eastAsia"/>
          <w:sz w:val="24"/>
        </w:rPr>
        <w:t>与绿色校园专项规划相关的所有国家标准、行业标准、地方标准以及行业主管部</w:t>
      </w:r>
      <w:r>
        <w:rPr>
          <w:rFonts w:ascii="宋体" w:hAnsi="宋体" w:cs="宋体" w:hint="eastAsia"/>
          <w:sz w:val="24"/>
        </w:rPr>
        <w:lastRenderedPageBreak/>
        <w:t>门出台的现行文件</w:t>
      </w:r>
      <w:r>
        <w:rPr>
          <w:rFonts w:hint="eastAsia"/>
          <w:sz w:val="24"/>
        </w:rPr>
        <w:t>。</w:t>
      </w:r>
    </w:p>
    <w:p w14:paraId="77BD7A9A" w14:textId="77777777" w:rsidR="00EB240A" w:rsidRDefault="000B5E78">
      <w:pPr>
        <w:adjustRightInd w:val="0"/>
        <w:snapToGrid w:val="0"/>
        <w:spacing w:line="360" w:lineRule="auto"/>
        <w:jc w:val="left"/>
        <w:rPr>
          <w:b/>
          <w:bCs/>
          <w:sz w:val="24"/>
        </w:rPr>
      </w:pPr>
      <w:r>
        <w:rPr>
          <w:rFonts w:hint="eastAsia"/>
          <w:b/>
          <w:bCs/>
          <w:sz w:val="24"/>
        </w:rPr>
        <w:t>（五）履约验收方案</w:t>
      </w:r>
    </w:p>
    <w:p w14:paraId="3B155AFC" w14:textId="77777777" w:rsidR="00EB240A" w:rsidRDefault="000B5E78">
      <w:pPr>
        <w:spacing w:line="360" w:lineRule="auto"/>
        <w:ind w:firstLineChars="200" w:firstLine="480"/>
        <w:rPr>
          <w:sz w:val="24"/>
        </w:rPr>
      </w:pPr>
      <w:r>
        <w:rPr>
          <w:rFonts w:hint="eastAsia"/>
          <w:sz w:val="24"/>
        </w:rPr>
        <w:t>（</w:t>
      </w:r>
      <w:r>
        <w:rPr>
          <w:rFonts w:hint="eastAsia"/>
          <w:sz w:val="24"/>
        </w:rPr>
        <w:t>1</w:t>
      </w:r>
      <w:r>
        <w:rPr>
          <w:rFonts w:hint="eastAsia"/>
          <w:sz w:val="24"/>
        </w:rPr>
        <w:t>）专项规划符合相关标准、规范的要求，采用的规划方案经济、合理、可行，设计深度可以满足指导后续单体设计及专项设计要求。</w:t>
      </w:r>
    </w:p>
    <w:p w14:paraId="3D5044E5" w14:textId="77777777" w:rsidR="00EB240A" w:rsidRDefault="000B5E78">
      <w:pPr>
        <w:spacing w:line="360" w:lineRule="auto"/>
        <w:ind w:firstLineChars="200" w:firstLine="480"/>
        <w:rPr>
          <w:sz w:val="24"/>
        </w:rPr>
      </w:pPr>
      <w:r>
        <w:rPr>
          <w:rFonts w:hint="eastAsia"/>
          <w:sz w:val="24"/>
        </w:rPr>
        <w:t>（</w:t>
      </w:r>
      <w:r>
        <w:rPr>
          <w:rFonts w:hint="eastAsia"/>
          <w:sz w:val="24"/>
        </w:rPr>
        <w:t>2</w:t>
      </w:r>
      <w:r>
        <w:rPr>
          <w:rFonts w:hint="eastAsia"/>
          <w:sz w:val="24"/>
        </w:rPr>
        <w:t>）规划文件编制内容完整，估算编制依据合理、准确。</w:t>
      </w:r>
    </w:p>
    <w:p w14:paraId="4B6FECBE" w14:textId="77777777" w:rsidR="00EB240A" w:rsidRDefault="000B5E78">
      <w:pPr>
        <w:spacing w:line="360" w:lineRule="auto"/>
        <w:ind w:firstLineChars="200" w:firstLine="480"/>
        <w:rPr>
          <w:sz w:val="24"/>
        </w:rPr>
      </w:pPr>
      <w:r>
        <w:rPr>
          <w:rFonts w:hint="eastAsia"/>
          <w:sz w:val="24"/>
        </w:rPr>
        <w:t>（</w:t>
      </w:r>
      <w:r>
        <w:rPr>
          <w:rFonts w:hint="eastAsia"/>
          <w:sz w:val="24"/>
        </w:rPr>
        <w:t>3</w:t>
      </w:r>
      <w:r>
        <w:rPr>
          <w:rFonts w:hint="eastAsia"/>
          <w:sz w:val="24"/>
        </w:rPr>
        <w:t>）甲方组织专家对成果进行评审，乙方需按专家意见对设计成果进行修改完善，直至通过甲方批准为止。</w:t>
      </w:r>
    </w:p>
    <w:p w14:paraId="1FDA0FEA" w14:textId="77777777" w:rsidR="00EB240A" w:rsidRDefault="000B5E78">
      <w:pPr>
        <w:spacing w:line="360" w:lineRule="auto"/>
        <w:ind w:firstLineChars="200" w:firstLine="480"/>
        <w:rPr>
          <w:sz w:val="24"/>
        </w:rPr>
      </w:pPr>
      <w:r>
        <w:rPr>
          <w:rFonts w:hint="eastAsia"/>
          <w:sz w:val="24"/>
        </w:rPr>
        <w:t>（</w:t>
      </w:r>
      <w:r>
        <w:rPr>
          <w:rFonts w:hint="eastAsia"/>
          <w:sz w:val="24"/>
        </w:rPr>
        <w:t>4</w:t>
      </w:r>
      <w:r>
        <w:rPr>
          <w:rFonts w:hint="eastAsia"/>
          <w:sz w:val="24"/>
        </w:rPr>
        <w:t>）满足总体规划、设计导则和其他专项规划需求内容。</w:t>
      </w:r>
    </w:p>
    <w:p w14:paraId="0BA14426" w14:textId="77777777" w:rsidR="00EB240A" w:rsidRDefault="000B5E78">
      <w:pPr>
        <w:spacing w:line="360" w:lineRule="auto"/>
        <w:ind w:firstLineChars="200" w:firstLine="480"/>
        <w:rPr>
          <w:sz w:val="24"/>
        </w:rPr>
      </w:pPr>
      <w:r>
        <w:rPr>
          <w:rFonts w:hint="eastAsia"/>
          <w:sz w:val="24"/>
        </w:rPr>
        <w:t>（</w:t>
      </w:r>
      <w:r>
        <w:rPr>
          <w:rFonts w:hint="eastAsia"/>
          <w:sz w:val="24"/>
        </w:rPr>
        <w:t>5</w:t>
      </w:r>
      <w:r>
        <w:rPr>
          <w:rFonts w:hint="eastAsia"/>
          <w:sz w:val="24"/>
        </w:rPr>
        <w:t>）乙方履行合同约定的义务必须符合法律、法规以及有关规范性文件规定。</w:t>
      </w:r>
    </w:p>
    <w:p w14:paraId="44C02BDD" w14:textId="77777777" w:rsidR="00EB240A" w:rsidRDefault="000B5E78">
      <w:pPr>
        <w:spacing w:line="360" w:lineRule="auto"/>
        <w:rPr>
          <w:b/>
          <w:bCs/>
          <w:sz w:val="32"/>
          <w:szCs w:val="32"/>
        </w:rPr>
      </w:pPr>
      <w:r>
        <w:rPr>
          <w:b/>
          <w:bCs/>
          <w:sz w:val="32"/>
          <w:szCs w:val="32"/>
        </w:rPr>
        <w:t>二、商务要求</w:t>
      </w:r>
    </w:p>
    <w:p w14:paraId="1B5F90C2" w14:textId="77777777" w:rsidR="00EB240A" w:rsidRDefault="000B5E78">
      <w:pPr>
        <w:adjustRightInd w:val="0"/>
        <w:snapToGrid w:val="0"/>
        <w:spacing w:line="360" w:lineRule="auto"/>
        <w:ind w:firstLineChars="200" w:firstLine="480"/>
        <w:rPr>
          <w:sz w:val="24"/>
        </w:rPr>
      </w:pPr>
      <w:r>
        <w:rPr>
          <w:rFonts w:hint="eastAsia"/>
          <w:sz w:val="24"/>
        </w:rPr>
        <w:t>详见第五章</w:t>
      </w:r>
      <w:r>
        <w:rPr>
          <w:rFonts w:hint="eastAsia"/>
          <w:sz w:val="24"/>
        </w:rPr>
        <w:t xml:space="preserve"> </w:t>
      </w:r>
      <w:r>
        <w:rPr>
          <w:rFonts w:hint="eastAsia"/>
          <w:sz w:val="24"/>
        </w:rPr>
        <w:t>“合同条款”。</w:t>
      </w:r>
      <w:r>
        <w:rPr>
          <w:sz w:val="24"/>
        </w:rPr>
        <w:br w:type="page"/>
      </w:r>
    </w:p>
    <w:p w14:paraId="3C41234A" w14:textId="77777777" w:rsidR="00EB240A" w:rsidRDefault="000B5E78">
      <w:pPr>
        <w:pStyle w:val="1"/>
        <w:rPr>
          <w:rStyle w:val="aff6"/>
          <w:rFonts w:ascii="Times New Roman"/>
          <w:b w:val="0"/>
          <w:kern w:val="2"/>
        </w:rPr>
      </w:pPr>
      <w:bookmarkStart w:id="194" w:name="_Toc109067188"/>
      <w:r>
        <w:rPr>
          <w:rFonts w:hAnsi="宋体" w:hint="eastAsia"/>
          <w:bCs/>
          <w:color w:val="000000"/>
        </w:rPr>
        <w:lastRenderedPageBreak/>
        <w:t>第五章   合同条款</w:t>
      </w:r>
      <w:bookmarkEnd w:id="194"/>
    </w:p>
    <w:p w14:paraId="29F3AC4B" w14:textId="77777777" w:rsidR="00EB240A" w:rsidRDefault="00EB240A">
      <w:pPr>
        <w:pStyle w:val="1"/>
        <w:rPr>
          <w:rStyle w:val="aff6"/>
          <w:rFonts w:ascii="Times New Roman"/>
          <w:b w:val="0"/>
          <w:kern w:val="2"/>
        </w:rPr>
      </w:pPr>
    </w:p>
    <w:p w14:paraId="04258DFE" w14:textId="77777777" w:rsidR="00EB240A" w:rsidRDefault="00EB240A">
      <w:pPr>
        <w:widowControl/>
        <w:spacing w:line="560" w:lineRule="exact"/>
        <w:jc w:val="center"/>
        <w:rPr>
          <w:rFonts w:ascii="宋体" w:hAnsi="宋体" w:cs="宋体"/>
          <w:b/>
          <w:bCs/>
          <w:sz w:val="48"/>
          <w:szCs w:val="48"/>
        </w:rPr>
      </w:pPr>
    </w:p>
    <w:p w14:paraId="2FC50D76" w14:textId="77777777" w:rsidR="00EB240A" w:rsidRDefault="00EB240A">
      <w:pPr>
        <w:widowControl/>
        <w:spacing w:line="560" w:lineRule="exact"/>
        <w:jc w:val="center"/>
        <w:rPr>
          <w:rFonts w:ascii="宋体" w:hAnsi="宋体" w:cs="宋体"/>
          <w:b/>
          <w:bCs/>
          <w:sz w:val="48"/>
          <w:szCs w:val="48"/>
        </w:rPr>
      </w:pPr>
    </w:p>
    <w:p w14:paraId="35A22695" w14:textId="77777777" w:rsidR="00EB240A" w:rsidRDefault="00EB240A">
      <w:pPr>
        <w:widowControl/>
        <w:spacing w:line="560" w:lineRule="exact"/>
        <w:jc w:val="center"/>
        <w:rPr>
          <w:rFonts w:ascii="宋体" w:hAnsi="宋体" w:cs="宋体"/>
          <w:b/>
          <w:bCs/>
          <w:sz w:val="48"/>
          <w:szCs w:val="48"/>
        </w:rPr>
      </w:pPr>
    </w:p>
    <w:p w14:paraId="28AEFD3E" w14:textId="77777777" w:rsidR="00EB240A" w:rsidRDefault="000B5E78">
      <w:pPr>
        <w:spacing w:before="300"/>
        <w:ind w:leftChars="-200" w:left="-401" w:hanging="19"/>
        <w:jc w:val="center"/>
        <w:rPr>
          <w:rFonts w:ascii="宋体" w:hAnsi="宋体" w:cs="宋体"/>
          <w:b/>
          <w:bCs/>
          <w:sz w:val="48"/>
          <w:szCs w:val="48"/>
        </w:rPr>
      </w:pPr>
      <w:r>
        <w:rPr>
          <w:rFonts w:ascii="宋体" w:hAnsi="宋体" w:cs="宋体" w:hint="eastAsia"/>
          <w:b/>
          <w:bCs/>
          <w:sz w:val="48"/>
          <w:szCs w:val="48"/>
        </w:rPr>
        <w:t>北京林业大学雄安校区绿色校园专项规划编制咨询服务项目合同书</w:t>
      </w:r>
    </w:p>
    <w:p w14:paraId="5C360891" w14:textId="77777777" w:rsidR="00EB240A" w:rsidRDefault="00EB240A">
      <w:pPr>
        <w:spacing w:before="300"/>
        <w:jc w:val="center"/>
        <w:rPr>
          <w:rFonts w:ascii="宋体" w:hAnsi="宋体" w:cs="宋体"/>
          <w:sz w:val="24"/>
        </w:rPr>
      </w:pPr>
    </w:p>
    <w:p w14:paraId="1FF382BC" w14:textId="77777777" w:rsidR="00EB240A" w:rsidRDefault="00EB240A">
      <w:pPr>
        <w:spacing w:before="300"/>
        <w:jc w:val="center"/>
        <w:rPr>
          <w:rFonts w:ascii="宋体" w:hAnsi="宋体" w:cs="宋体"/>
          <w:sz w:val="24"/>
        </w:rPr>
      </w:pPr>
    </w:p>
    <w:p w14:paraId="5BEB3AE4" w14:textId="77777777" w:rsidR="00EB240A" w:rsidRDefault="00EB240A">
      <w:pPr>
        <w:spacing w:before="300"/>
        <w:jc w:val="center"/>
        <w:rPr>
          <w:rFonts w:ascii="宋体" w:hAnsi="宋体" w:cs="宋体"/>
          <w:sz w:val="24"/>
        </w:rPr>
      </w:pPr>
    </w:p>
    <w:p w14:paraId="6A3F1970" w14:textId="77777777" w:rsidR="00EB240A" w:rsidRDefault="00EB240A">
      <w:pPr>
        <w:spacing w:before="300"/>
        <w:jc w:val="center"/>
        <w:rPr>
          <w:rFonts w:ascii="宋体" w:hAnsi="宋体" w:cs="宋体"/>
          <w:sz w:val="24"/>
        </w:rPr>
      </w:pPr>
    </w:p>
    <w:p w14:paraId="11BFCB03" w14:textId="77777777" w:rsidR="00EB240A" w:rsidRDefault="00EB240A">
      <w:pPr>
        <w:spacing w:before="300"/>
        <w:jc w:val="center"/>
        <w:rPr>
          <w:rFonts w:ascii="宋体" w:hAnsi="宋体" w:cs="宋体"/>
          <w:sz w:val="24"/>
        </w:rPr>
      </w:pPr>
    </w:p>
    <w:p w14:paraId="05DBE618" w14:textId="77777777" w:rsidR="00EB240A" w:rsidRDefault="00EB240A">
      <w:pPr>
        <w:spacing w:before="300"/>
        <w:jc w:val="center"/>
        <w:rPr>
          <w:rFonts w:ascii="宋体" w:hAnsi="宋体" w:cs="宋体"/>
          <w:sz w:val="24"/>
        </w:rPr>
      </w:pPr>
    </w:p>
    <w:p w14:paraId="6016DC71" w14:textId="77777777" w:rsidR="00EB240A" w:rsidRDefault="00EB240A">
      <w:pPr>
        <w:spacing w:before="300"/>
        <w:jc w:val="center"/>
        <w:rPr>
          <w:rFonts w:ascii="宋体" w:hAnsi="宋体" w:cs="宋体"/>
          <w:sz w:val="24"/>
        </w:rPr>
      </w:pPr>
    </w:p>
    <w:p w14:paraId="6813BDF4" w14:textId="77777777" w:rsidR="00EB240A" w:rsidRDefault="000B5E78">
      <w:pPr>
        <w:rPr>
          <w:rFonts w:ascii="宋体" w:hAnsi="宋体" w:cs="宋体"/>
          <w:sz w:val="28"/>
          <w:szCs w:val="28"/>
        </w:rPr>
      </w:pPr>
      <w:r>
        <w:rPr>
          <w:rFonts w:ascii="宋体" w:hAnsi="宋体" w:cs="宋体" w:hint="eastAsia"/>
          <w:sz w:val="28"/>
          <w:szCs w:val="28"/>
        </w:rPr>
        <w:t xml:space="preserve">      </w:t>
      </w:r>
    </w:p>
    <w:p w14:paraId="586B30DA" w14:textId="77777777" w:rsidR="00EB240A" w:rsidRDefault="000B5E78">
      <w:pPr>
        <w:ind w:firstLineChars="200" w:firstLine="560"/>
        <w:rPr>
          <w:rFonts w:ascii="宋体" w:hAnsi="宋体" w:cs="宋体"/>
          <w:sz w:val="28"/>
          <w:szCs w:val="28"/>
          <w:u w:val="single"/>
        </w:rPr>
      </w:pPr>
      <w:r>
        <w:rPr>
          <w:rFonts w:ascii="宋体" w:hAnsi="宋体" w:cs="宋体" w:hint="eastAsia"/>
          <w:sz w:val="28"/>
          <w:szCs w:val="28"/>
        </w:rPr>
        <w:t>委 托 方（甲方）：</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p>
    <w:p w14:paraId="233DF4A9" w14:textId="77777777" w:rsidR="00EB240A" w:rsidRDefault="000B5E78">
      <w:pPr>
        <w:rPr>
          <w:rFonts w:ascii="宋体" w:hAnsi="宋体" w:cs="宋体"/>
          <w:sz w:val="28"/>
          <w:szCs w:val="28"/>
        </w:rPr>
      </w:pPr>
      <w:r>
        <w:rPr>
          <w:rFonts w:ascii="宋体" w:hAnsi="宋体" w:cs="宋体" w:hint="eastAsia"/>
          <w:sz w:val="28"/>
          <w:szCs w:val="28"/>
        </w:rPr>
        <w:t xml:space="preserve">   </w:t>
      </w:r>
    </w:p>
    <w:p w14:paraId="1ADFCC97" w14:textId="77777777" w:rsidR="00EB240A" w:rsidRDefault="000B5E78">
      <w:pPr>
        <w:ind w:firstLineChars="198" w:firstLine="554"/>
        <w:rPr>
          <w:rFonts w:ascii="宋体" w:hAnsi="宋体" w:cs="宋体"/>
          <w:sz w:val="28"/>
          <w:szCs w:val="28"/>
        </w:rPr>
      </w:pPr>
      <w:r>
        <w:rPr>
          <w:rFonts w:ascii="宋体" w:hAnsi="宋体" w:cs="宋体" w:hint="eastAsia"/>
          <w:sz w:val="28"/>
          <w:szCs w:val="28"/>
        </w:rPr>
        <w:t>受 托 方（乙方）：</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p>
    <w:p w14:paraId="16B8847D" w14:textId="77777777" w:rsidR="00EB240A" w:rsidRDefault="000B5E78">
      <w:pPr>
        <w:rPr>
          <w:rFonts w:ascii="宋体" w:hAnsi="宋体" w:cs="宋体"/>
          <w:sz w:val="28"/>
          <w:szCs w:val="28"/>
        </w:rPr>
      </w:pPr>
      <w:r>
        <w:rPr>
          <w:rFonts w:ascii="宋体" w:hAnsi="宋体" w:cs="宋体" w:hint="eastAsia"/>
          <w:sz w:val="28"/>
          <w:szCs w:val="28"/>
        </w:rPr>
        <w:t xml:space="preserve">           </w:t>
      </w:r>
    </w:p>
    <w:p w14:paraId="3FBF7BC3" w14:textId="77777777" w:rsidR="00EB240A" w:rsidRDefault="000B5E78">
      <w:pPr>
        <w:ind w:firstLineChars="148" w:firstLine="414"/>
        <w:rPr>
          <w:rFonts w:ascii="宋体" w:hAnsi="宋体" w:cs="宋体"/>
          <w:sz w:val="28"/>
          <w:szCs w:val="28"/>
        </w:rPr>
      </w:pPr>
      <w:r>
        <w:rPr>
          <w:rFonts w:ascii="宋体" w:hAnsi="宋体" w:cs="宋体" w:hint="eastAsia"/>
          <w:sz w:val="28"/>
          <w:szCs w:val="28"/>
        </w:rPr>
        <w:t xml:space="preserve"> 签订日期：    </w:t>
      </w:r>
      <w:r>
        <w:rPr>
          <w:rFonts w:ascii="宋体" w:hAnsi="宋体" w:cs="宋体"/>
          <w:sz w:val="28"/>
          <w:szCs w:val="28"/>
        </w:rPr>
        <w:t xml:space="preserve">         </w:t>
      </w:r>
      <w:r>
        <w:rPr>
          <w:rFonts w:ascii="宋体" w:hAnsi="宋体" w:cs="宋体" w:hint="eastAsia"/>
          <w:sz w:val="28"/>
          <w:szCs w:val="28"/>
        </w:rPr>
        <w:t xml:space="preserve">  年     月     日 </w:t>
      </w:r>
    </w:p>
    <w:p w14:paraId="2FFBC534" w14:textId="77777777" w:rsidR="00EB240A" w:rsidRDefault="000B5E78">
      <w:pPr>
        <w:jc w:val="center"/>
        <w:rPr>
          <w:rFonts w:ascii="宋体" w:hAnsi="宋体" w:cs="宋体"/>
          <w:sz w:val="24"/>
        </w:rPr>
      </w:pPr>
      <w:r>
        <w:rPr>
          <w:rFonts w:ascii="宋体" w:hAnsi="宋体" w:cs="宋体" w:hint="eastAsia"/>
          <w:sz w:val="24"/>
        </w:rPr>
        <w:br w:type="page"/>
      </w:r>
    </w:p>
    <w:p w14:paraId="68C91BCD" w14:textId="77777777" w:rsidR="00EB240A" w:rsidRDefault="000B5E78">
      <w:pPr>
        <w:pStyle w:val="1"/>
        <w:spacing w:line="520" w:lineRule="exact"/>
        <w:rPr>
          <w:rFonts w:hAnsi="宋体"/>
          <w:color w:val="000000"/>
        </w:rPr>
      </w:pPr>
      <w:r>
        <w:rPr>
          <w:rFonts w:hAnsi="宋体" w:hint="eastAsia"/>
          <w:color w:val="000000"/>
        </w:rPr>
        <w:lastRenderedPageBreak/>
        <w:t>合同一般条款</w:t>
      </w:r>
    </w:p>
    <w:p w14:paraId="063C855B" w14:textId="77777777" w:rsidR="00EB240A" w:rsidRDefault="000B5E78">
      <w:pPr>
        <w:snapToGrid w:val="0"/>
        <w:spacing w:line="520" w:lineRule="exact"/>
        <w:ind w:firstLineChars="200" w:firstLine="480"/>
        <w:jc w:val="left"/>
        <w:rPr>
          <w:rFonts w:ascii="宋体" w:hAnsi="宋体" w:cs="宋体"/>
          <w:sz w:val="24"/>
        </w:rPr>
      </w:pPr>
      <w:r>
        <w:rPr>
          <w:rFonts w:ascii="宋体" w:hAnsi="宋体" w:cs="宋体" w:hint="eastAsia"/>
          <w:sz w:val="24"/>
        </w:rPr>
        <w:t>依照《中华人民共和国民法典》及其他有关法律、法规以及地方有关文件规定，遵循平等、自愿、公平和诚实信用的原则，甲乙双方就北京林业大学雄安校区</w:t>
      </w:r>
      <w:r>
        <w:rPr>
          <w:rFonts w:hint="eastAsia"/>
          <w:sz w:val="24"/>
        </w:rPr>
        <w:t>绿色校园专项规划编制咨询服务</w:t>
      </w:r>
      <w:r>
        <w:rPr>
          <w:rFonts w:ascii="宋体" w:hAnsi="宋体" w:cs="宋体" w:hint="eastAsia"/>
          <w:sz w:val="24"/>
        </w:rPr>
        <w:t>协商一致，签订本合同。合同内容包括（效力顺序按排序先后）：</w:t>
      </w:r>
    </w:p>
    <w:p w14:paraId="5AD4AD87" w14:textId="77777777" w:rsidR="00EB240A" w:rsidRDefault="000B5E78">
      <w:pPr>
        <w:snapToGrid w:val="0"/>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合同补充及变更；</w:t>
      </w:r>
    </w:p>
    <w:p w14:paraId="2C11FA19" w14:textId="77777777" w:rsidR="00EB240A" w:rsidRDefault="000B5E78">
      <w:pPr>
        <w:snapToGrid w:val="0"/>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合同正文及附件；</w:t>
      </w:r>
    </w:p>
    <w:p w14:paraId="48B453B1" w14:textId="77777777" w:rsidR="00EB240A" w:rsidRDefault="000B5E78">
      <w:pPr>
        <w:snapToGrid w:val="0"/>
        <w:spacing w:line="520" w:lineRule="exact"/>
        <w:ind w:firstLineChars="200" w:firstLine="480"/>
        <w:jc w:val="left"/>
        <w:rPr>
          <w:rFonts w:ascii="宋体" w:hAnsi="宋体" w:cs="宋体"/>
          <w:sz w:val="24"/>
        </w:rPr>
      </w:pPr>
      <w:r>
        <w:rPr>
          <w:rFonts w:ascii="宋体" w:hAnsi="宋体" w:cs="宋体"/>
          <w:sz w:val="24"/>
        </w:rPr>
        <w:t>3.</w:t>
      </w:r>
      <w:r>
        <w:rPr>
          <w:rFonts w:ascii="宋体" w:hAnsi="宋体" w:cs="宋体" w:hint="eastAsia"/>
          <w:sz w:val="24"/>
        </w:rPr>
        <w:t>招标（比选）文件；</w:t>
      </w:r>
    </w:p>
    <w:p w14:paraId="48FB997F" w14:textId="77777777" w:rsidR="00EB240A" w:rsidRDefault="000B5E78">
      <w:pPr>
        <w:snapToGrid w:val="0"/>
        <w:spacing w:line="52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招标（比选）文件相关答疑、说明文件；</w:t>
      </w:r>
    </w:p>
    <w:p w14:paraId="773C8210" w14:textId="77777777" w:rsidR="00EB240A" w:rsidRDefault="000B5E78">
      <w:pPr>
        <w:snapToGrid w:val="0"/>
        <w:spacing w:line="520" w:lineRule="exact"/>
        <w:ind w:firstLineChars="200" w:firstLine="480"/>
        <w:jc w:val="left"/>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投标（响应）文件、承诺函、附件等。</w:t>
      </w:r>
    </w:p>
    <w:p w14:paraId="6756935A"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一、项目概况</w:t>
      </w:r>
    </w:p>
    <w:p w14:paraId="7F5FC121" w14:textId="77777777" w:rsidR="00EB240A" w:rsidRDefault="000B5E78">
      <w:pPr>
        <w:adjustRightInd w:val="0"/>
        <w:snapToGrid w:val="0"/>
        <w:spacing w:line="520" w:lineRule="exact"/>
        <w:ind w:firstLineChars="200" w:firstLine="480"/>
        <w:rPr>
          <w:sz w:val="24"/>
        </w:rPr>
      </w:pPr>
      <w:r>
        <w:rPr>
          <w:rFonts w:ascii="宋体" w:hAnsi="宋体" w:cs="宋体" w:hint="eastAsia"/>
          <w:sz w:val="24"/>
        </w:rPr>
        <w:t>1.项目名称：北京林业大学雄安校区</w:t>
      </w:r>
      <w:r>
        <w:rPr>
          <w:rFonts w:hint="eastAsia"/>
          <w:sz w:val="24"/>
        </w:rPr>
        <w:t>绿色校园专项规划编制咨询服务</w:t>
      </w:r>
    </w:p>
    <w:p w14:paraId="1780FC3D"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2.项目概况：</w:t>
      </w:r>
    </w:p>
    <w:p w14:paraId="4A595D57" w14:textId="77777777" w:rsidR="00EB240A" w:rsidRDefault="000B5E78">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（1）用地规模</w:t>
      </w:r>
    </w:p>
    <w:p w14:paraId="615EC0C0" w14:textId="77777777" w:rsidR="00EB240A" w:rsidRDefault="000B5E78">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雄安校区用地规模2200亩，其中建设用地1500亩。</w:t>
      </w:r>
    </w:p>
    <w:p w14:paraId="0B15600B" w14:textId="77777777" w:rsidR="00EB240A" w:rsidRDefault="000B5E78">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（2）办学规模</w:t>
      </w:r>
    </w:p>
    <w:p w14:paraId="4E1234C0" w14:textId="77777777" w:rsidR="00EB240A" w:rsidRDefault="000B5E78">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计划办学总规模32000人左右。</w:t>
      </w:r>
    </w:p>
    <w:p w14:paraId="2B7E90C7" w14:textId="77777777" w:rsidR="00EB240A" w:rsidRDefault="000B5E78">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（3）分期建设规划</w:t>
      </w:r>
    </w:p>
    <w:p w14:paraId="3184F2C4"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bCs/>
          <w:sz w:val="24"/>
        </w:rPr>
        <w:t>计划分三期进行建设：一期工程2025年完成，满足约18000人的办学需求；二期工程2030年完成，满足约27000人的办学需求，新建、扩建学科具备招生条件；三期工程2035年完成，雄安校区规划建设目标全面完成。</w:t>
      </w:r>
    </w:p>
    <w:p w14:paraId="54622630"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二、咨询服务内容和质量要求</w:t>
      </w:r>
    </w:p>
    <w:p w14:paraId="545FE93C"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委托方（甲方）委托受托方（乙方）提供北京林业大学雄安校区</w:t>
      </w:r>
      <w:r>
        <w:rPr>
          <w:rFonts w:hint="eastAsia"/>
          <w:sz w:val="24"/>
        </w:rPr>
        <w:t>绿色校园专项规划编制咨询服务。</w:t>
      </w:r>
    </w:p>
    <w:p w14:paraId="7E838EEA" w14:textId="77777777" w:rsidR="00EB240A" w:rsidRDefault="000B5E78">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协同总体规划编制单位、专项规划设计单位和单体设计单位，完成校园绿色生态</w:t>
      </w:r>
      <w:r>
        <w:rPr>
          <w:rFonts w:ascii="宋体" w:hAnsi="宋体" w:cs="宋体" w:hint="eastAsia"/>
          <w:bCs/>
          <w:sz w:val="24"/>
        </w:rPr>
        <w:lastRenderedPageBreak/>
        <w:t>专项规划相关工作，主要包括以下内容：</w:t>
      </w:r>
    </w:p>
    <w:p w14:paraId="180EAB55"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1.前期策划研究</w:t>
      </w:r>
    </w:p>
    <w:p w14:paraId="05CFAD54"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调研解读国家、雄安新区及相关上位规划的政策、要求及标准，梳理并借鉴国内、外绿色校园规划建设优秀案例和成功经验。在充分调研基础上，分析校园规划用地的现状条件、生态建设条件以及所在区域现状等实际，选择适当创新且经济可行的绿色生态技术策略，提出绿色校园专项规划服务技术路线。</w:t>
      </w:r>
    </w:p>
    <w:p w14:paraId="0B393401"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2.构建绿色校园指标和技术体系</w:t>
      </w:r>
    </w:p>
    <w:p w14:paraId="2C8CBE97"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对标三星级绿色校园的建设目标，根据绿色校园相关指标要求和规范标准，综合考虑本项目实际、成本效益、运营维护和分期建设等，建立绿色校园指标体系，明确本项目绿色校园建设的发展目标，量化建设成果和效益（含碳排放计算评估等）。提出并论证本项目绿色生态校园建设的关键技术体系，指导校园绿色生态建设。</w:t>
      </w:r>
    </w:p>
    <w:p w14:paraId="2E78717C"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3.提出指导后期专项设计和单体设计的实施方案和建议</w:t>
      </w:r>
    </w:p>
    <w:p w14:paraId="5DA67896"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1）根据分期建设和建筑功能，结合绿色建筑的全生命周期（设计、建造、运营），对三星级绿色建筑、装配式建筑、超低能耗建筑、近零能耗建筑、零能耗建筑等提出规划方案，对绿色建筑关键性指标、形式技术（包括木结构应用）、设备材料和实施策略的可行性、可持续性、经济效益和风险防范等进行分析。</w:t>
      </w:r>
    </w:p>
    <w:p w14:paraId="566D0AD3"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（2）综合分析校园节能措施（含水电分项分户在线监测、计量）、水资源保护与综合利用、海绵校园和无废校园（垃圾分类、废气排放、实验废物处理）建设等，形成能够指导后续专项和单体设计的实施方案。</w:t>
      </w:r>
    </w:p>
    <w:p w14:paraId="304535EB"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（3）研究可再生能源利用（太阳能、地热能、空气能等）、节能综合管理、楼宇智能化控制、绿色照明、绿色交通等方面，提出可操作性规划建议。</w:t>
      </w:r>
    </w:p>
    <w:p w14:paraId="6A32361C"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4.其他协调和咨询等服务</w:t>
      </w:r>
    </w:p>
    <w:p w14:paraId="2352C3CA"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（1）配合总体规划编制单位和相关专项规划编制单位，对绿色校园有关内容进行深化、优化等工作。</w:t>
      </w:r>
    </w:p>
    <w:p w14:paraId="392DDA46"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（2）对设计导则中与绿色校园有关的内容进行校核并提出建议意见，配合导则</w:t>
      </w:r>
      <w:r>
        <w:rPr>
          <w:rFonts w:ascii="宋体" w:hAnsi="宋体" w:cs="宋体" w:hint="eastAsia"/>
          <w:sz w:val="24"/>
        </w:rPr>
        <w:lastRenderedPageBreak/>
        <w:t>编制单位完善导则内容，确保导则与专项规划协调统一。</w:t>
      </w:r>
    </w:p>
    <w:p w14:paraId="2F1B8A9E"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（3）协助组织申报绿色校园评价认证，主要指准备三星级绿色校园评价认证相关技术材料，包括申报书草案和设计、施工、运营阶段的申报材料清单等。</w:t>
      </w:r>
    </w:p>
    <w:p w14:paraId="4EA1AB69"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（4）在绿色生态校园建设落地实施过程中，提供相应技术咨询服务。</w:t>
      </w:r>
    </w:p>
    <w:p w14:paraId="2B39B715"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三、成果要求</w:t>
      </w:r>
    </w:p>
    <w:p w14:paraId="60317599"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北京林业大学雄安校区绿色校园专项规划》，编制内容包括不限于：绿色校园规划调研分析、绿色校园规划建设导则和实施方案（含总体和各分项规划的分期建设）、绿色校园专项投资匡算、总体规划的绿色生态建设目标和成效评估、校园微气候环境分析与优化报告、绿色校园规划指标和技术体系、单体建筑或建筑群的绿色建筑规划、校园节能措施及水资源利用规划方案、海绵校园和无废校园规划建设实施方案、能源综合利用以及节能智能化管理等有关建议、绿色照明和绿色交通规划建议、校园绿色生态关键技术应用手册，以及《北京林业大学雄安校区绿色校园专项规划方案汇报稿》（PPT及文稿）</w:t>
      </w:r>
    </w:p>
    <w:p w14:paraId="647947AB"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输出的成果文件，应经甲方确认通过同意为止。</w:t>
      </w:r>
    </w:p>
    <w:p w14:paraId="1BBF6A34"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四、需要执行的相关国家标准、行业标准、地方标准等。</w:t>
      </w:r>
    </w:p>
    <w:p w14:paraId="195A02C4"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与绿色校园专项规划相关的所有国家标准、行业标准、地方标准以及行业主管部门出台的现行文件。</w:t>
      </w:r>
    </w:p>
    <w:p w14:paraId="2D28E3AF"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五、履行期限、地点</w:t>
      </w:r>
    </w:p>
    <w:p w14:paraId="14B3792F"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1.合同签订后60日历天完成专项规划编制，其中45日历天完成初稿编制，初稿经审核后15日历天完成方案优化。具体完成时间及时间节点根据校园总体规划进程进行调整。</w:t>
      </w:r>
    </w:p>
    <w:p w14:paraId="443CB3ED"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2.需要根据总体规划的优化调整进程和需要，适时提出相关关键性的规划建议，并与整体规划设计进度协调一致。</w:t>
      </w:r>
    </w:p>
    <w:p w14:paraId="67CF593F"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3.根据项目实际进程，完成其他履约服务内容。</w:t>
      </w:r>
    </w:p>
    <w:p w14:paraId="189FB109"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4.履约地点： 北京、雄安 。</w:t>
      </w:r>
    </w:p>
    <w:p w14:paraId="4157765E"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lastRenderedPageBreak/>
        <w:t>六、甲方协作事项</w:t>
      </w:r>
    </w:p>
    <w:p w14:paraId="5364D4A8"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在本合同生效后</w:t>
      </w:r>
      <w:r>
        <w:rPr>
          <w:rFonts w:ascii="宋体" w:hAnsi="宋体" w:cs="宋体" w:hint="eastAsia"/>
          <w:sz w:val="24"/>
          <w:u w:val="single"/>
        </w:rPr>
        <w:t xml:space="preserve">     </w:t>
      </w:r>
      <w:r>
        <w:rPr>
          <w:rFonts w:ascii="宋体" w:hAnsi="宋体" w:cs="宋体" w:hint="eastAsia"/>
          <w:sz w:val="24"/>
        </w:rPr>
        <w:t xml:space="preserve">日内，甲方应向乙方提供下列资料和工作条件： </w:t>
      </w:r>
    </w:p>
    <w:p w14:paraId="5E3F0912"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1. 提供技术资料为：有关工程技术和其它相关资料。甲方提供的资料准确、完整，内容和深度应满足咨询成果的编制要求。乙方应书面确认接收并仔细阅读甲方提供的资料和有关文件，如发现数据错误或有疑问内容，应在收到上述资料和文件后5个工作日内向甲方提出书面问询。</w:t>
      </w:r>
    </w:p>
    <w:p w14:paraId="334BE1CA"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2. 提供工作条件是：委派熟悉情况的工作人员给予乙方密切配合和协作。</w:t>
      </w:r>
    </w:p>
    <w:p w14:paraId="0121CB98"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七、合同金额及其支付方式</w:t>
      </w:r>
    </w:p>
    <w:p w14:paraId="088C2518"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1.合同总金额：人民币（大写）</w:t>
      </w:r>
      <w:r>
        <w:rPr>
          <w:rFonts w:ascii="宋体" w:hAnsi="宋体" w:cs="宋体" w:hint="eastAsia"/>
          <w:sz w:val="24"/>
          <w:u w:val="single"/>
        </w:rPr>
        <w:t xml:space="preserve">             </w:t>
      </w: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hint="eastAsia"/>
          <w:sz w:val="24"/>
        </w:rPr>
        <w:t>元。</w:t>
      </w:r>
    </w:p>
    <w:p w14:paraId="0377B6E8"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2.付款方式：</w:t>
      </w:r>
    </w:p>
    <w:p w14:paraId="22B08F34"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第一批：支付额度：合同总价的</w:t>
      </w:r>
      <w:r>
        <w:rPr>
          <w:rFonts w:ascii="宋体" w:hAnsi="宋体" w:cs="宋体" w:hint="eastAsia"/>
          <w:sz w:val="24"/>
          <w:u w:val="single"/>
        </w:rPr>
        <w:t xml:space="preserve"> 10 </w:t>
      </w:r>
      <w:r>
        <w:rPr>
          <w:rFonts w:ascii="宋体" w:hAnsi="宋体" w:cs="宋体" w:hint="eastAsia"/>
          <w:sz w:val="24"/>
        </w:rPr>
        <w:t>%，支付条件：签订合同后10个工作日内；</w:t>
      </w:r>
    </w:p>
    <w:p w14:paraId="6A728076"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第二批：支付额度：合同总价的</w:t>
      </w:r>
      <w:r>
        <w:rPr>
          <w:rFonts w:ascii="宋体" w:hAnsi="宋体" w:cs="宋体" w:hint="eastAsia"/>
          <w:sz w:val="24"/>
          <w:u w:val="single"/>
        </w:rPr>
        <w:t xml:space="preserve"> 50 </w:t>
      </w:r>
      <w:r>
        <w:rPr>
          <w:rFonts w:ascii="宋体" w:hAnsi="宋体" w:cs="宋体" w:hint="eastAsia"/>
          <w:sz w:val="24"/>
        </w:rPr>
        <w:t>%，支付条件：校园总体规划方案获得审批，提交的绿色校园规划方案等成果文件评审通过后10个工作日内；</w:t>
      </w:r>
    </w:p>
    <w:p w14:paraId="45B72AC3"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第三批：支付额度：合同总价的</w:t>
      </w:r>
      <w:r>
        <w:rPr>
          <w:rFonts w:ascii="宋体" w:hAnsi="宋体" w:cs="宋体" w:hint="eastAsia"/>
          <w:sz w:val="24"/>
          <w:u w:val="single"/>
        </w:rPr>
        <w:t xml:space="preserve"> 30 </w:t>
      </w:r>
      <w:r>
        <w:rPr>
          <w:rFonts w:ascii="宋体" w:hAnsi="宋体" w:cs="宋体" w:hint="eastAsia"/>
          <w:sz w:val="24"/>
        </w:rPr>
        <w:t>%，支付条件：雄安校区一期建设范围内，完成与绿色校园相关全部设计招标后10个工作日内。</w:t>
      </w:r>
    </w:p>
    <w:p w14:paraId="1EF04E9D"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第四批：支付额度：合同总价的</w:t>
      </w:r>
      <w:r>
        <w:rPr>
          <w:rFonts w:ascii="宋体" w:hAnsi="宋体" w:cs="宋体" w:hint="eastAsia"/>
          <w:sz w:val="24"/>
          <w:u w:val="single"/>
        </w:rPr>
        <w:t xml:space="preserve"> 10 </w:t>
      </w:r>
      <w:r>
        <w:rPr>
          <w:rFonts w:ascii="宋体" w:hAnsi="宋体" w:cs="宋体" w:hint="eastAsia"/>
          <w:sz w:val="24"/>
        </w:rPr>
        <w:t>%，支付条件：雄安校区一期建设范围内，与绿色校园相关的建设项目全部设计图纸完成并通过相应审查，并按照现行《绿色校园评价标准》备齐绿色校园申报的技术材料后10个工作日内。</w:t>
      </w:r>
    </w:p>
    <w:p w14:paraId="0404935D"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注：每批款项支付前，乙方须向甲方提交支付申请书及增值税发票，否则甲方有权顺延付款时间且不承担违约责任。支付申请书应当说明当期应付款总额，并列出当期应支付的款项及其金额。</w:t>
      </w:r>
    </w:p>
    <w:p w14:paraId="3E95FE59"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3.合同价款方式：固定总价包干方式。除双方另有书面协议外，甲方无需另行向乙方或任何第三方支付任何价款。</w:t>
      </w:r>
    </w:p>
    <w:p w14:paraId="1B4B7294"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合同价款调整：</w:t>
      </w:r>
    </w:p>
    <w:p w14:paraId="38774DDD" w14:textId="77777777" w:rsidR="00EB240A" w:rsidRDefault="000B5E78">
      <w:pPr>
        <w:adjustRightInd w:val="0"/>
        <w:snapToGrid w:val="0"/>
        <w:spacing w:line="520" w:lineRule="exact"/>
        <w:ind w:firstLineChars="200" w:firstLine="480"/>
        <w:rPr>
          <w:rFonts w:ascii="宋体" w:hAnsi="宋体" w:cs="宋体"/>
          <w:sz w:val="24"/>
        </w:rPr>
      </w:pPr>
      <w:bookmarkStart w:id="195" w:name="_Hlk115738790"/>
      <w:r>
        <w:rPr>
          <w:rFonts w:ascii="宋体" w:hAnsi="宋体" w:cs="宋体" w:hint="eastAsia"/>
          <w:sz w:val="24"/>
        </w:rPr>
        <w:t>合同价款中为完成合同中约定的咨询服务内容及方案调整或其必要的准备条件所</w:t>
      </w:r>
      <w:r>
        <w:rPr>
          <w:rFonts w:ascii="宋体" w:hAnsi="宋体" w:cs="宋体" w:hint="eastAsia"/>
          <w:sz w:val="24"/>
        </w:rPr>
        <w:lastRenderedPageBreak/>
        <w:t>发生的费用增减不予调整。</w:t>
      </w:r>
    </w:p>
    <w:bookmarkEnd w:id="195"/>
    <w:p w14:paraId="53F2F6AB"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八、违约金或者损失赔偿额的计算</w:t>
      </w:r>
    </w:p>
    <w:p w14:paraId="2AEDE0BA" w14:textId="77777777" w:rsidR="00EB240A" w:rsidRDefault="000B5E78">
      <w:pPr>
        <w:adjustRightInd w:val="0"/>
        <w:snapToGrid w:val="0"/>
        <w:spacing w:line="520" w:lineRule="exact"/>
        <w:ind w:firstLineChars="200" w:firstLine="480"/>
        <w:rPr>
          <w:rFonts w:ascii="宋体" w:hAnsi="宋体" w:cs="宋体"/>
          <w:sz w:val="24"/>
        </w:rPr>
      </w:pPr>
      <w:bookmarkStart w:id="196" w:name="_Hlk115738827"/>
      <w:r>
        <w:rPr>
          <w:rFonts w:ascii="宋体" w:hAnsi="宋体" w:cs="宋体" w:hint="eastAsia"/>
          <w:sz w:val="24"/>
        </w:rPr>
        <w:t>违反本合同约定，违约方应当按照《中华人民共和国民法典》有关条款的规定承担违约责任。</w:t>
      </w:r>
    </w:p>
    <w:p w14:paraId="02D31AE9"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sz w:val="24"/>
        </w:rPr>
        <w:t>1</w:t>
      </w:r>
      <w:r>
        <w:rPr>
          <w:rFonts w:ascii="宋体" w:hAnsi="宋体" w:cs="宋体" w:hint="eastAsia"/>
          <w:sz w:val="24"/>
        </w:rPr>
        <w:t>.由于乙方原因造成咨询质量出现较大问题或者需要修改时，乙方应在5个工作日内解决问题或者进行修改直至达到编制要求，工作完成时间不予顺延。乙方在合同约定的时间内未能解决问题或经3次修改后仍不能达到编制要求的，甲方有权解除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77BC203A"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sz w:val="24"/>
        </w:rPr>
        <w:t>2</w:t>
      </w:r>
      <w:r>
        <w:rPr>
          <w:rFonts w:ascii="宋体" w:hAnsi="宋体" w:cs="宋体" w:hint="eastAsia"/>
          <w:sz w:val="24"/>
        </w:rPr>
        <w:t>.由于乙方原因，乙方未按照约定的时间完成委托业务，自本合同约定的完成时间的次日起至实际完成之日止，逾期不超过20日的，每迟延一日，乙方应按照每日合同总价款</w:t>
      </w:r>
      <w:bookmarkStart w:id="197" w:name="_Hlk116289516"/>
      <w:r>
        <w:rPr>
          <w:rFonts w:ascii="宋体" w:hAnsi="宋体" w:cs="宋体"/>
          <w:sz w:val="24"/>
        </w:rPr>
        <w:t>2.5</w:t>
      </w:r>
      <w:r>
        <w:rPr>
          <w:rFonts w:ascii="宋体" w:hAnsi="宋体" w:cs="宋体" w:hint="eastAsia"/>
          <w:sz w:val="24"/>
        </w:rPr>
        <w:t>‰</w:t>
      </w:r>
      <w:bookmarkEnd w:id="197"/>
      <w:r>
        <w:rPr>
          <w:rFonts w:ascii="宋体" w:hAnsi="宋体" w:cs="宋体" w:hint="eastAsia"/>
          <w:sz w:val="24"/>
        </w:rPr>
        <w:t>标准向甲方支付违约金, 累计数额不能超过本合同总价款的</w:t>
      </w:r>
      <w:r>
        <w:rPr>
          <w:rFonts w:ascii="宋体" w:hAnsi="宋体" w:cs="宋体"/>
          <w:sz w:val="24"/>
        </w:rPr>
        <w:t>5</w:t>
      </w:r>
      <w:r>
        <w:rPr>
          <w:rFonts w:ascii="宋体" w:hAnsi="宋体" w:cs="宋体" w:hint="eastAsia"/>
          <w:sz w:val="24"/>
        </w:rPr>
        <w:t>%。逾期超过20日的，甲方有权解除本合同，乙方应当退还甲方已经支付的全部合同价款，并按合同总价款的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072D4B22"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.乙方出现任何故意损害委托人利益情况的，甲方有权终止合同，乙方应当退还甲方已经支付的全部合同价款，并按合同总价款的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6FA81DB5"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w:t>
      </w:r>
      <w:r>
        <w:rPr>
          <w:rFonts w:hint="eastAsia"/>
        </w:rPr>
        <w:t xml:space="preserve"> </w:t>
      </w:r>
      <w:r>
        <w:rPr>
          <w:rFonts w:ascii="宋体" w:hAnsi="宋体" w:cs="宋体" w:hint="eastAsia"/>
          <w:sz w:val="24"/>
        </w:rPr>
        <w:t>乙方未经甲方书面许可擅自转包本合同标的的，甲方有权解除合同，乙方应当退还甲方已经支付的全部合同价款，并按合同总价款的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1F88981A"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如因乙方提交的成果报告构成对他人的侵权及因此而引起的一切纠纷、诉讼均与甲方无关，由乙方承担一切法律责任和经济责任并赔偿甲方因此而遭受的所有损失。</w:t>
      </w:r>
      <w:bookmarkEnd w:id="196"/>
    </w:p>
    <w:p w14:paraId="563FCDEC"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九、知识产权归属与保密</w:t>
      </w:r>
    </w:p>
    <w:p w14:paraId="68CBC494"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1.在本合同有效期内，甲方利用乙方提交的技术咨询工作成果所完成的新的技术</w:t>
      </w:r>
      <w:r>
        <w:rPr>
          <w:rFonts w:ascii="宋体" w:hAnsi="宋体" w:cs="宋体" w:hint="eastAsia"/>
          <w:sz w:val="24"/>
        </w:rPr>
        <w:lastRenderedPageBreak/>
        <w:t>成果，归甲方所有。</w:t>
      </w:r>
    </w:p>
    <w:p w14:paraId="6C41468B"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2.在本合同有效期内，乙方利用甲方提供的技术资料和工作条件所完成的新的技术成果，归甲方所有。</w:t>
      </w:r>
    </w:p>
    <w:p w14:paraId="1F3C281A" w14:textId="77777777" w:rsidR="00EB240A" w:rsidRDefault="000B5E78">
      <w:pPr>
        <w:adjustRightInd w:val="0"/>
        <w:snapToGrid w:val="0"/>
        <w:spacing w:line="52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w:t>
      </w:r>
      <w:r>
        <w:rPr>
          <w:rFonts w:hint="eastAsia"/>
          <w:sz w:val="28"/>
          <w:szCs w:val="28"/>
        </w:rPr>
        <w:t xml:space="preserve"> </w:t>
      </w:r>
      <w:r>
        <w:rPr>
          <w:rFonts w:ascii="宋体" w:hAnsi="宋体" w:cs="宋体" w:hint="eastAsia"/>
          <w:sz w:val="24"/>
        </w:rPr>
        <w:t>对于甲方提供的工程技术及其他有关资料以及乙方最终向甲方提交的编制报告成果所有权、使用权及知识产权属于甲方，乙方有保密义务，未经甲方许可，乙方不得擅自复制、向第三人转让，或用于本合同之外的其他项目，否则，甲方有权要求乙方立即停止上述行为并按本合同总价款的</w:t>
      </w:r>
      <w:r>
        <w:rPr>
          <w:rFonts w:ascii="宋体" w:hAnsi="宋体" w:cs="宋体"/>
          <w:sz w:val="24"/>
        </w:rPr>
        <w:t>5%</w:t>
      </w:r>
      <w:r>
        <w:rPr>
          <w:rFonts w:ascii="宋体" w:hAnsi="宋体" w:cs="宋体" w:hint="eastAsia"/>
          <w:sz w:val="24"/>
        </w:rPr>
        <w:t>赔偿甲方损失。</w:t>
      </w:r>
    </w:p>
    <w:p w14:paraId="61DB2C9C"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十、项目联系人</w:t>
      </w:r>
    </w:p>
    <w:p w14:paraId="304B3B3C" w14:textId="77777777" w:rsidR="00EB240A" w:rsidRDefault="000B5E78">
      <w:pPr>
        <w:spacing w:line="520" w:lineRule="exact"/>
        <w:ind w:firstLine="480"/>
        <w:rPr>
          <w:rFonts w:ascii="宋体" w:hAnsi="宋体" w:cs="宋体"/>
          <w:sz w:val="24"/>
        </w:rPr>
      </w:pPr>
      <w:r>
        <w:rPr>
          <w:rFonts w:ascii="宋体" w:hAnsi="宋体" w:cs="宋体" w:hint="eastAsia"/>
          <w:sz w:val="24"/>
        </w:rPr>
        <w:t>双方确定，在本合同有效期内，</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为甲方项目联系人；</w:t>
      </w:r>
    </w:p>
    <w:p w14:paraId="512C291D" w14:textId="77777777" w:rsidR="00EB240A" w:rsidRDefault="000B5E78">
      <w:pPr>
        <w:spacing w:line="520" w:lineRule="exact"/>
        <w:ind w:firstLineChars="200" w:firstLine="480"/>
        <w:rPr>
          <w:rFonts w:ascii="宋体" w:hAnsi="宋体" w:cs="宋体"/>
          <w:sz w:val="24"/>
        </w:rPr>
      </w:pPr>
      <w:r>
        <w:rPr>
          <w:rFonts w:ascii="宋体" w:hAnsi="宋体" w:cs="宋体" w:hint="eastAsia"/>
          <w:sz w:val="24"/>
        </w:rPr>
        <w:t>联系方式为：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26321FD8" w14:textId="77777777" w:rsidR="00EB240A" w:rsidRDefault="000B5E78">
      <w:pPr>
        <w:spacing w:line="520" w:lineRule="exact"/>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6BFC60EE" w14:textId="77777777" w:rsidR="00EB240A" w:rsidRDefault="000B5E78">
      <w:pPr>
        <w:spacing w:line="520" w:lineRule="exact"/>
        <w:ind w:firstLineChars="200" w:firstLine="480"/>
        <w:rPr>
          <w:rFonts w:ascii="宋体" w:hAnsi="宋体" w:cs="宋体"/>
          <w:sz w:val="24"/>
        </w:rPr>
      </w:pPr>
      <w:r>
        <w:rPr>
          <w:rFonts w:ascii="宋体" w:hAnsi="宋体" w:cs="宋体" w:hint="eastAsia"/>
          <w:sz w:val="24"/>
        </w:rPr>
        <w:t>邮箱：</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4C1F84E5" w14:textId="77777777" w:rsidR="00EB240A" w:rsidRDefault="000B5E78">
      <w:pPr>
        <w:spacing w:line="520" w:lineRule="exact"/>
        <w:ind w:firstLine="480"/>
        <w:rPr>
          <w:rFonts w:ascii="宋体" w:hAnsi="宋体" w:cs="宋体"/>
          <w:sz w:val="24"/>
        </w:rPr>
      </w:pP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为乙方项目负责人和项目联系人，</w:t>
      </w:r>
    </w:p>
    <w:p w14:paraId="703A1789" w14:textId="77777777" w:rsidR="00EB240A" w:rsidRDefault="000B5E78">
      <w:pPr>
        <w:spacing w:line="520" w:lineRule="exact"/>
        <w:ind w:firstLine="480"/>
        <w:rPr>
          <w:rFonts w:ascii="宋体" w:hAnsi="宋体" w:cs="宋体"/>
          <w:sz w:val="24"/>
        </w:rPr>
      </w:pPr>
      <w:r>
        <w:rPr>
          <w:rFonts w:ascii="宋体" w:hAnsi="宋体" w:cs="宋体" w:hint="eastAsia"/>
          <w:sz w:val="24"/>
        </w:rPr>
        <w:t>联系方式为：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7FA5D482" w14:textId="77777777" w:rsidR="00EB240A" w:rsidRDefault="000B5E78">
      <w:pPr>
        <w:spacing w:line="520" w:lineRule="exact"/>
        <w:ind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17D6753E" w14:textId="77777777" w:rsidR="00EB240A" w:rsidRDefault="000B5E78">
      <w:pPr>
        <w:spacing w:line="520" w:lineRule="exact"/>
        <w:ind w:firstLineChars="200" w:firstLine="480"/>
        <w:rPr>
          <w:rFonts w:ascii="宋体" w:hAnsi="宋体" w:cs="宋体"/>
          <w:sz w:val="24"/>
        </w:rPr>
      </w:pPr>
      <w:r>
        <w:rPr>
          <w:rFonts w:ascii="宋体" w:hAnsi="宋体" w:cs="宋体" w:hint="eastAsia"/>
          <w:sz w:val="24"/>
        </w:rPr>
        <w:t>邮箱：</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195C824C" w14:textId="77777777" w:rsidR="00EB240A" w:rsidRDefault="000B5E78">
      <w:pPr>
        <w:spacing w:line="520" w:lineRule="exact"/>
        <w:ind w:firstLine="480"/>
        <w:rPr>
          <w:rFonts w:ascii="宋体" w:hAnsi="宋体" w:cs="宋体"/>
          <w:sz w:val="24"/>
        </w:rPr>
      </w:pPr>
      <w:r>
        <w:rPr>
          <w:rFonts w:ascii="宋体" w:hAnsi="宋体" w:cs="宋体" w:hint="eastAsia"/>
          <w:sz w:val="24"/>
        </w:rPr>
        <w:t>一方变更项目联系人的，应当及时以书面形式通知另一方。未及时通知并影响本合同履行或造成损失的，应承担相应的责任。</w:t>
      </w:r>
    </w:p>
    <w:p w14:paraId="0CFF6EFC"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十一、合同的解除</w:t>
      </w:r>
    </w:p>
    <w:p w14:paraId="3E517710" w14:textId="77777777" w:rsidR="00EB240A" w:rsidRDefault="000B5E78">
      <w:pPr>
        <w:spacing w:line="520" w:lineRule="exact"/>
        <w:ind w:firstLine="480"/>
        <w:rPr>
          <w:rFonts w:ascii="宋体" w:hAnsi="宋体" w:cs="宋体"/>
          <w:sz w:val="24"/>
        </w:rPr>
      </w:pPr>
      <w:r>
        <w:rPr>
          <w:rFonts w:ascii="宋体" w:hAnsi="宋体" w:cs="宋体" w:hint="eastAsia"/>
          <w:sz w:val="24"/>
        </w:rPr>
        <w:t>双方确定，因出现下列情形，致使本合同的履行成为不必要或不可能的，可以解除本合同：</w:t>
      </w:r>
    </w:p>
    <w:p w14:paraId="56517F85" w14:textId="77777777" w:rsidR="00EB240A" w:rsidRDefault="000B5E78">
      <w:pPr>
        <w:spacing w:line="520" w:lineRule="exact"/>
        <w:ind w:firstLine="480"/>
        <w:rPr>
          <w:rFonts w:ascii="宋体" w:hAnsi="宋体" w:cs="宋体"/>
          <w:sz w:val="24"/>
        </w:rPr>
      </w:pPr>
      <w:r>
        <w:rPr>
          <w:rFonts w:ascii="宋体" w:hAnsi="宋体" w:cs="宋体" w:hint="eastAsia"/>
          <w:sz w:val="24"/>
        </w:rPr>
        <w:t xml:space="preserve">1. </w:t>
      </w:r>
      <w:r>
        <w:rPr>
          <w:rFonts w:ascii="宋体" w:hAnsi="宋体" w:cs="宋体" w:hint="eastAsia"/>
          <w:sz w:val="24"/>
          <w:u w:val="single"/>
        </w:rPr>
        <w:t>因发生不可抗力或技术风险</w:t>
      </w:r>
      <w:r>
        <w:rPr>
          <w:rFonts w:ascii="宋体" w:hAnsi="宋体" w:cs="宋体" w:hint="eastAsia"/>
          <w:sz w:val="24"/>
        </w:rPr>
        <w:t>；</w:t>
      </w:r>
    </w:p>
    <w:p w14:paraId="0F9601F0" w14:textId="77777777" w:rsidR="00EB240A" w:rsidRDefault="000B5E78">
      <w:pPr>
        <w:spacing w:line="520" w:lineRule="exact"/>
        <w:ind w:firstLine="480"/>
        <w:rPr>
          <w:rFonts w:ascii="宋体" w:hAnsi="宋体" w:cs="宋体"/>
          <w:sz w:val="24"/>
        </w:rPr>
      </w:pPr>
      <w:r>
        <w:rPr>
          <w:rFonts w:ascii="宋体" w:hAnsi="宋体" w:cs="宋体" w:hint="eastAsia"/>
          <w:sz w:val="24"/>
        </w:rPr>
        <w:t xml:space="preserve">2. </w:t>
      </w:r>
      <w:r>
        <w:rPr>
          <w:rFonts w:ascii="宋体" w:hAnsi="宋体" w:cs="宋体" w:hint="eastAsia"/>
          <w:sz w:val="24"/>
          <w:u w:val="single"/>
        </w:rPr>
        <w:t xml:space="preserve">无                      </w:t>
      </w:r>
      <w:r>
        <w:rPr>
          <w:rFonts w:ascii="宋体" w:hAnsi="宋体" w:cs="宋体" w:hint="eastAsia"/>
          <w:sz w:val="24"/>
        </w:rPr>
        <w:t>。</w:t>
      </w:r>
    </w:p>
    <w:p w14:paraId="08D507E4"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十二、验收、评价方法</w:t>
      </w:r>
    </w:p>
    <w:p w14:paraId="6F9C760A" w14:textId="77777777" w:rsidR="00EB240A" w:rsidRDefault="000B5E78">
      <w:pPr>
        <w:spacing w:line="520" w:lineRule="exact"/>
        <w:ind w:firstLine="480"/>
        <w:rPr>
          <w:rFonts w:ascii="宋体" w:hAnsi="宋体" w:cs="宋体"/>
          <w:sz w:val="24"/>
          <w:u w:val="single"/>
        </w:rPr>
      </w:pPr>
      <w:r>
        <w:rPr>
          <w:rFonts w:ascii="宋体" w:hAnsi="宋体" w:cs="宋体" w:hint="eastAsia"/>
          <w:sz w:val="24"/>
        </w:rPr>
        <w:t>1．技术咨询工作成果的形式：</w:t>
      </w:r>
      <w:r>
        <w:rPr>
          <w:rFonts w:ascii="宋体" w:hAnsi="宋体" w:cs="宋体" w:hint="eastAsia"/>
          <w:sz w:val="24"/>
          <w:u w:val="single"/>
        </w:rPr>
        <w:t>成果文件应通过文字说明、图纸、图片等，定性、</w:t>
      </w:r>
      <w:r>
        <w:rPr>
          <w:rFonts w:ascii="宋体" w:hAnsi="宋体" w:cs="宋体" w:hint="eastAsia"/>
          <w:sz w:val="24"/>
          <w:u w:val="single"/>
        </w:rPr>
        <w:lastRenderedPageBreak/>
        <w:t>定量、定位、定形地进行表述，避免只描述思想原则而缺乏实际方案内容。具体包括但不限于A3或A4版面成果文册、成果文件文本6套（1套正本，5套副本），word以及CAD制图电子版本等。</w:t>
      </w:r>
    </w:p>
    <w:p w14:paraId="60695105" w14:textId="77777777" w:rsidR="00EB240A" w:rsidRDefault="000B5E78">
      <w:pPr>
        <w:spacing w:line="520" w:lineRule="exact"/>
        <w:ind w:firstLine="480"/>
        <w:rPr>
          <w:rFonts w:ascii="宋体" w:hAnsi="宋体" w:cs="宋体"/>
          <w:sz w:val="24"/>
        </w:rPr>
      </w:pPr>
      <w:r>
        <w:rPr>
          <w:rFonts w:ascii="宋体" w:hAnsi="宋体" w:cs="宋体" w:hint="eastAsia"/>
          <w:sz w:val="24"/>
        </w:rPr>
        <w:t>2．验收标准：</w:t>
      </w:r>
    </w:p>
    <w:p w14:paraId="43562287" w14:textId="77777777" w:rsidR="00EB240A" w:rsidRDefault="000B5E78">
      <w:pPr>
        <w:spacing w:line="520" w:lineRule="exact"/>
        <w:ind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1</w:t>
      </w:r>
      <w:r>
        <w:rPr>
          <w:rFonts w:ascii="宋体" w:hAnsi="宋体" w:cs="宋体" w:hint="eastAsia"/>
          <w:sz w:val="24"/>
          <w:u w:val="single"/>
        </w:rPr>
        <w:t>）专项规划符合相关标准、规范的要求，采用的规划方案经济、合理、可行，设计深度可以满足指导后续单体设计及专项设计要求。</w:t>
      </w:r>
    </w:p>
    <w:p w14:paraId="5A777C98" w14:textId="77777777" w:rsidR="00EB240A" w:rsidRDefault="000B5E78">
      <w:pPr>
        <w:spacing w:line="520" w:lineRule="exact"/>
        <w:ind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2</w:t>
      </w:r>
      <w:r>
        <w:rPr>
          <w:rFonts w:ascii="宋体" w:hAnsi="宋体" w:cs="宋体" w:hint="eastAsia"/>
          <w:sz w:val="24"/>
          <w:u w:val="single"/>
        </w:rPr>
        <w:t>）规划文件编制内容完整，估算编制依据合理、准确。</w:t>
      </w:r>
    </w:p>
    <w:p w14:paraId="34F3AE1C" w14:textId="77777777" w:rsidR="00EB240A" w:rsidRDefault="000B5E78">
      <w:pPr>
        <w:spacing w:line="520" w:lineRule="exact"/>
        <w:ind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3</w:t>
      </w:r>
      <w:r>
        <w:rPr>
          <w:rFonts w:ascii="宋体" w:hAnsi="宋体" w:cs="宋体" w:hint="eastAsia"/>
          <w:sz w:val="24"/>
          <w:u w:val="single"/>
        </w:rPr>
        <w:t>）甲方组织专家对成果进行评审，乙方需按专家意见对设计成果进行修改完善，直至通过甲方批准为止。</w:t>
      </w:r>
    </w:p>
    <w:p w14:paraId="036B2851" w14:textId="77777777" w:rsidR="00EB240A" w:rsidRDefault="000B5E78">
      <w:pPr>
        <w:spacing w:line="520" w:lineRule="exact"/>
        <w:ind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4</w:t>
      </w:r>
      <w:r>
        <w:rPr>
          <w:rFonts w:ascii="宋体" w:hAnsi="宋体" w:cs="宋体" w:hint="eastAsia"/>
          <w:sz w:val="24"/>
          <w:u w:val="single"/>
        </w:rPr>
        <w:t>）满足总体规划、设计导则和其他专项规划需求内容。</w:t>
      </w:r>
    </w:p>
    <w:p w14:paraId="40F64B1F" w14:textId="77777777" w:rsidR="00EB240A" w:rsidRDefault="000B5E78">
      <w:pPr>
        <w:spacing w:line="520" w:lineRule="exact"/>
        <w:ind w:firstLine="480"/>
        <w:rPr>
          <w:rFonts w:ascii="宋体" w:hAnsi="宋体" w:cs="宋体"/>
          <w:sz w:val="24"/>
          <w:u w:val="single"/>
        </w:rPr>
      </w:pPr>
      <w:r>
        <w:rPr>
          <w:rFonts w:ascii="宋体" w:hAnsi="宋体" w:cs="宋体" w:hint="eastAsia"/>
          <w:sz w:val="24"/>
          <w:u w:val="single"/>
        </w:rPr>
        <w:t>（</w:t>
      </w:r>
      <w:r>
        <w:rPr>
          <w:rFonts w:ascii="宋体" w:hAnsi="宋体" w:cs="宋体"/>
          <w:sz w:val="24"/>
          <w:u w:val="single"/>
        </w:rPr>
        <w:t>5</w:t>
      </w:r>
      <w:r>
        <w:rPr>
          <w:rFonts w:ascii="宋体" w:hAnsi="宋体" w:cs="宋体" w:hint="eastAsia"/>
          <w:sz w:val="24"/>
          <w:u w:val="single"/>
        </w:rPr>
        <w:t>）乙方履行合同约定的义务必须符合法律、法规以及有关规范性文件规定。</w:t>
      </w:r>
    </w:p>
    <w:p w14:paraId="43ACB7BB" w14:textId="77777777" w:rsidR="00EB240A" w:rsidRDefault="000B5E78">
      <w:pPr>
        <w:spacing w:line="520" w:lineRule="exact"/>
        <w:ind w:firstLine="480"/>
        <w:rPr>
          <w:rFonts w:ascii="宋体" w:hAnsi="宋体" w:cs="宋体"/>
          <w:sz w:val="24"/>
        </w:rPr>
      </w:pPr>
      <w:r>
        <w:rPr>
          <w:rFonts w:ascii="宋体" w:hAnsi="宋体" w:cs="宋体" w:hint="eastAsia"/>
          <w:sz w:val="24"/>
        </w:rPr>
        <w:t>3．验收地点：</w:t>
      </w:r>
      <w:r>
        <w:rPr>
          <w:rFonts w:ascii="宋体" w:hAnsi="宋体" w:cs="宋体" w:hint="eastAsia"/>
          <w:sz w:val="24"/>
          <w:u w:val="single"/>
        </w:rPr>
        <w:t xml:space="preserve"> 北京或雄安新区，由甲方指定 </w:t>
      </w:r>
      <w:r>
        <w:rPr>
          <w:rFonts w:ascii="宋体" w:hAnsi="宋体" w:cs="宋体" w:hint="eastAsia"/>
          <w:sz w:val="24"/>
        </w:rPr>
        <w:t>。</w:t>
      </w:r>
    </w:p>
    <w:p w14:paraId="5411681C"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十三、合同变更及生效</w:t>
      </w:r>
    </w:p>
    <w:p w14:paraId="3AD3D895" w14:textId="77777777" w:rsidR="00EB240A" w:rsidRDefault="000B5E78">
      <w:pPr>
        <w:spacing w:line="520" w:lineRule="exact"/>
        <w:ind w:firstLine="480"/>
        <w:rPr>
          <w:rFonts w:ascii="宋体" w:hAnsi="宋体" w:cs="宋体"/>
          <w:sz w:val="24"/>
        </w:rPr>
      </w:pPr>
      <w:r>
        <w:rPr>
          <w:rFonts w:ascii="宋体" w:hAnsi="宋体" w:cs="宋体" w:hint="eastAsia"/>
          <w:sz w:val="24"/>
        </w:rPr>
        <w:t>1. 本合同的变更必须由双方协商一致，并以书面形式确定。</w:t>
      </w:r>
    </w:p>
    <w:p w14:paraId="6C28A0DF" w14:textId="77777777" w:rsidR="00EB240A" w:rsidRDefault="000B5E78">
      <w:pPr>
        <w:spacing w:line="520" w:lineRule="exact"/>
        <w:ind w:firstLine="480"/>
        <w:rPr>
          <w:rFonts w:ascii="宋体" w:hAnsi="宋体" w:cs="宋体"/>
          <w:sz w:val="24"/>
        </w:rPr>
      </w:pPr>
      <w:r>
        <w:rPr>
          <w:rFonts w:ascii="宋体" w:hAnsi="宋体" w:cs="宋体" w:hint="eastAsia"/>
          <w:sz w:val="24"/>
        </w:rPr>
        <w:t>2. 本合同经甲乙双方签字（或签章）、盖章后生效。</w:t>
      </w:r>
    </w:p>
    <w:p w14:paraId="6DB0758F"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十四、合同保存</w:t>
      </w:r>
    </w:p>
    <w:p w14:paraId="259AD42E" w14:textId="77777777" w:rsidR="00EB240A" w:rsidRDefault="000B5E78">
      <w:pPr>
        <w:spacing w:line="520" w:lineRule="exact"/>
        <w:ind w:firstLine="480"/>
        <w:rPr>
          <w:rFonts w:ascii="宋体" w:hAnsi="宋体" w:cs="宋体"/>
          <w:sz w:val="24"/>
        </w:rPr>
      </w:pPr>
      <w:r>
        <w:rPr>
          <w:rFonts w:ascii="宋体" w:hAnsi="宋体" w:cs="宋体" w:hint="eastAsia"/>
          <w:sz w:val="24"/>
        </w:rPr>
        <w:t>本合同一式捌份，双方各执肆份，具有同等法律效力。本合同未尽事项，可由当事人附页另行约定，并可作为本合同的组成部分。</w:t>
      </w:r>
    </w:p>
    <w:p w14:paraId="3FCAAB79" w14:textId="77777777" w:rsidR="00EB240A" w:rsidRDefault="000B5E78">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十五、解决合同纠纷的方式</w:t>
      </w:r>
    </w:p>
    <w:p w14:paraId="5D2114BA" w14:textId="77777777" w:rsidR="00EB240A" w:rsidRDefault="000B5E78">
      <w:pPr>
        <w:spacing w:line="520" w:lineRule="exact"/>
        <w:ind w:firstLine="480"/>
        <w:rPr>
          <w:rFonts w:ascii="宋体" w:hAnsi="宋体" w:cs="宋体"/>
          <w:sz w:val="24"/>
        </w:rPr>
      </w:pPr>
      <w:r>
        <w:rPr>
          <w:rFonts w:ascii="宋体" w:hAnsi="宋体" w:cs="宋体" w:hint="eastAsia"/>
          <w:sz w:val="24"/>
        </w:rPr>
        <w:t>双方因履行本合同而发生的争议或与本合同有关的任何争议，应友好协商解决。协商不成的，可向甲方所在地（海淀区）人民法院提起诉讼。</w:t>
      </w:r>
    </w:p>
    <w:p w14:paraId="59250041" w14:textId="77777777" w:rsidR="00EB240A" w:rsidRDefault="000B5E78">
      <w:pPr>
        <w:snapToGrid w:val="0"/>
        <w:spacing w:line="520" w:lineRule="exact"/>
        <w:jc w:val="left"/>
        <w:rPr>
          <w:rFonts w:ascii="宋体" w:hAnsi="宋体" w:cs="宋体"/>
          <w:sz w:val="28"/>
          <w:szCs w:val="28"/>
        </w:rPr>
      </w:pPr>
      <w:r>
        <w:rPr>
          <w:rFonts w:ascii="宋体" w:hAnsi="宋体" w:cs="宋体" w:hint="eastAsia"/>
          <w:sz w:val="24"/>
        </w:rPr>
        <w:t>（以下无正文）</w:t>
      </w:r>
    </w:p>
    <w:p w14:paraId="7B87B1E6" w14:textId="77777777" w:rsidR="00EB240A" w:rsidRDefault="000B5E78">
      <w:pPr>
        <w:spacing w:line="520" w:lineRule="exact"/>
        <w:rPr>
          <w:rFonts w:ascii="宋体" w:hAnsi="宋体" w:cs="宋体"/>
          <w:sz w:val="24"/>
        </w:rPr>
      </w:pPr>
      <w:r>
        <w:rPr>
          <w:rFonts w:ascii="宋体" w:hAnsi="宋体" w:cs="宋体" w:hint="eastAsia"/>
          <w:sz w:val="24"/>
        </w:rPr>
        <w:t xml:space="preserve">甲方（盖章）：                                                            </w:t>
      </w:r>
    </w:p>
    <w:p w14:paraId="1FC0C12A" w14:textId="77777777" w:rsidR="00EB240A" w:rsidRDefault="000B5E78">
      <w:pPr>
        <w:spacing w:line="520" w:lineRule="exact"/>
        <w:rPr>
          <w:rFonts w:ascii="宋体" w:hAnsi="宋体" w:cs="宋体"/>
          <w:sz w:val="24"/>
        </w:rPr>
      </w:pPr>
      <w:r>
        <w:rPr>
          <w:rFonts w:ascii="宋体" w:hAnsi="宋体" w:cs="宋体" w:hint="eastAsia"/>
          <w:sz w:val="24"/>
        </w:rPr>
        <w:t xml:space="preserve">法定代表人／委托代理人（签章）：                                          </w:t>
      </w:r>
    </w:p>
    <w:p w14:paraId="40BF1E6E" w14:textId="77777777" w:rsidR="00EB240A" w:rsidRDefault="000B5E78">
      <w:pPr>
        <w:spacing w:line="520" w:lineRule="exact"/>
        <w:rPr>
          <w:rFonts w:ascii="宋体" w:hAnsi="宋体" w:cs="宋体"/>
          <w:sz w:val="24"/>
        </w:rPr>
      </w:pPr>
      <w:r>
        <w:rPr>
          <w:rFonts w:ascii="宋体" w:hAnsi="宋体" w:cs="宋体" w:hint="eastAsia"/>
          <w:sz w:val="24"/>
        </w:rPr>
        <w:t>联系方式为：</w:t>
      </w:r>
    </w:p>
    <w:p w14:paraId="7EFF484F" w14:textId="77777777" w:rsidR="00EB240A" w:rsidRDefault="000B5E78">
      <w:pPr>
        <w:spacing w:line="520" w:lineRule="exact"/>
        <w:rPr>
          <w:rFonts w:ascii="宋体" w:hAnsi="宋体" w:cs="宋体"/>
          <w:sz w:val="24"/>
        </w:rPr>
      </w:pPr>
      <w:r>
        <w:rPr>
          <w:rFonts w:ascii="宋体" w:hAnsi="宋体" w:cs="宋体" w:hint="eastAsia"/>
          <w:sz w:val="24"/>
        </w:rPr>
        <w:lastRenderedPageBreak/>
        <w:t xml:space="preserve">地址：         </w:t>
      </w:r>
    </w:p>
    <w:p w14:paraId="2286038D" w14:textId="77777777" w:rsidR="00EB240A" w:rsidRDefault="000B5E78">
      <w:pPr>
        <w:spacing w:line="520" w:lineRule="exact"/>
        <w:rPr>
          <w:rFonts w:ascii="宋体" w:hAnsi="宋体" w:cs="宋体"/>
          <w:sz w:val="24"/>
        </w:rPr>
      </w:pPr>
      <w:r>
        <w:rPr>
          <w:rFonts w:ascii="宋体" w:hAnsi="宋体" w:cs="宋体" w:hint="eastAsia"/>
          <w:sz w:val="24"/>
        </w:rPr>
        <w:t xml:space="preserve">邮箱：            </w:t>
      </w:r>
    </w:p>
    <w:p w14:paraId="0A42EDA6" w14:textId="77777777" w:rsidR="00EB240A" w:rsidRDefault="000B5E78">
      <w:pPr>
        <w:spacing w:line="520" w:lineRule="exact"/>
        <w:ind w:firstLineChars="1550" w:firstLine="3720"/>
        <w:jc w:val="right"/>
        <w:rPr>
          <w:rFonts w:ascii="宋体" w:hAnsi="宋体" w:cs="宋体"/>
          <w:sz w:val="24"/>
        </w:rPr>
      </w:pPr>
      <w:r>
        <w:rPr>
          <w:rFonts w:ascii="宋体" w:hAnsi="宋体" w:cs="宋体" w:hint="eastAsia"/>
          <w:sz w:val="24"/>
        </w:rPr>
        <w:t>2022年  月  日</w:t>
      </w:r>
    </w:p>
    <w:p w14:paraId="44A3C056" w14:textId="77777777" w:rsidR="00EB240A" w:rsidRDefault="000B5E78">
      <w:pPr>
        <w:spacing w:line="520" w:lineRule="exact"/>
        <w:rPr>
          <w:rFonts w:ascii="宋体" w:hAnsi="宋体" w:cs="宋体"/>
          <w:sz w:val="24"/>
        </w:rPr>
      </w:pPr>
      <w:r>
        <w:rPr>
          <w:rFonts w:ascii="宋体" w:hAnsi="宋体" w:cs="宋体" w:hint="eastAsia"/>
          <w:sz w:val="24"/>
        </w:rPr>
        <w:t xml:space="preserve">乙方（盖章）：                                                           </w:t>
      </w:r>
    </w:p>
    <w:p w14:paraId="59168493" w14:textId="77777777" w:rsidR="00EB240A" w:rsidRDefault="000B5E78">
      <w:pPr>
        <w:spacing w:line="520" w:lineRule="exact"/>
        <w:rPr>
          <w:rFonts w:ascii="宋体" w:hAnsi="宋体" w:cs="宋体"/>
          <w:sz w:val="24"/>
        </w:rPr>
      </w:pPr>
      <w:r>
        <w:rPr>
          <w:rFonts w:ascii="宋体" w:hAnsi="宋体" w:cs="宋体" w:hint="eastAsia"/>
          <w:sz w:val="24"/>
        </w:rPr>
        <w:t xml:space="preserve">法定代表人／委托代理人（签章）：                                          </w:t>
      </w:r>
    </w:p>
    <w:p w14:paraId="4FE8D35E" w14:textId="77777777" w:rsidR="00EB240A" w:rsidRDefault="000B5E78">
      <w:pPr>
        <w:spacing w:line="520" w:lineRule="exact"/>
        <w:rPr>
          <w:rFonts w:ascii="宋体" w:hAnsi="宋体" w:cs="宋体"/>
          <w:sz w:val="24"/>
        </w:rPr>
      </w:pPr>
      <w:r>
        <w:rPr>
          <w:rFonts w:ascii="宋体" w:hAnsi="宋体" w:cs="宋体" w:hint="eastAsia"/>
          <w:sz w:val="24"/>
        </w:rPr>
        <w:t>联系方式为：</w:t>
      </w:r>
    </w:p>
    <w:p w14:paraId="3201A06E" w14:textId="77777777" w:rsidR="00EB240A" w:rsidRDefault="000B5E78">
      <w:pPr>
        <w:spacing w:line="520" w:lineRule="exact"/>
        <w:rPr>
          <w:rFonts w:ascii="宋体" w:hAnsi="宋体" w:cs="宋体"/>
          <w:sz w:val="24"/>
        </w:rPr>
      </w:pPr>
      <w:r>
        <w:rPr>
          <w:rFonts w:ascii="宋体" w:hAnsi="宋体" w:cs="宋体" w:hint="eastAsia"/>
          <w:sz w:val="24"/>
        </w:rPr>
        <w:t xml:space="preserve">地址：         </w:t>
      </w:r>
    </w:p>
    <w:p w14:paraId="0374694A" w14:textId="77777777" w:rsidR="00EB240A" w:rsidRDefault="000B5E78">
      <w:pPr>
        <w:spacing w:line="520" w:lineRule="exact"/>
        <w:rPr>
          <w:rFonts w:ascii="宋体" w:hAnsi="宋体" w:cs="宋体"/>
          <w:sz w:val="24"/>
        </w:rPr>
      </w:pPr>
      <w:r>
        <w:rPr>
          <w:rFonts w:ascii="宋体" w:hAnsi="宋体" w:cs="宋体" w:hint="eastAsia"/>
          <w:sz w:val="24"/>
        </w:rPr>
        <w:t xml:space="preserve">邮箱：            </w:t>
      </w:r>
    </w:p>
    <w:p w14:paraId="23F800BE" w14:textId="77777777" w:rsidR="00EB240A" w:rsidRDefault="000B5E78">
      <w:pPr>
        <w:spacing w:line="520" w:lineRule="exact"/>
        <w:ind w:firstLineChars="1550" w:firstLine="3720"/>
        <w:jc w:val="right"/>
        <w:rPr>
          <w:rFonts w:ascii="宋体" w:hAnsi="宋体" w:cs="宋体"/>
          <w:sz w:val="24"/>
        </w:rPr>
      </w:pPr>
      <w:r>
        <w:rPr>
          <w:rFonts w:ascii="宋体" w:hAnsi="宋体" w:cs="宋体" w:hint="eastAsia"/>
          <w:sz w:val="24"/>
        </w:rPr>
        <w:t>2022年  月  日</w:t>
      </w:r>
    </w:p>
    <w:p w14:paraId="7C415016" w14:textId="77777777" w:rsidR="00EB240A" w:rsidRDefault="000B5E78">
      <w:r>
        <w:br w:type="page"/>
      </w:r>
    </w:p>
    <w:p w14:paraId="70AA5EBD" w14:textId="77777777" w:rsidR="00EB240A" w:rsidRDefault="000B5E78">
      <w:pPr>
        <w:pStyle w:val="1"/>
        <w:tabs>
          <w:tab w:val="center" w:pos="4153"/>
          <w:tab w:val="left" w:pos="6930"/>
        </w:tabs>
        <w:jc w:val="left"/>
        <w:rPr>
          <w:rFonts w:hAnsi="宋体"/>
          <w:color w:val="000000"/>
        </w:rPr>
      </w:pPr>
      <w:r>
        <w:rPr>
          <w:rFonts w:hAnsi="宋体"/>
          <w:color w:val="000000"/>
        </w:rPr>
        <w:lastRenderedPageBreak/>
        <w:tab/>
      </w:r>
      <w:r>
        <w:rPr>
          <w:rFonts w:hAnsi="宋体" w:hint="eastAsia"/>
          <w:color w:val="000000"/>
        </w:rPr>
        <w:t>合同特殊条款</w:t>
      </w:r>
      <w:r>
        <w:rPr>
          <w:rFonts w:hAnsi="宋体"/>
          <w:color w:val="000000"/>
        </w:rPr>
        <w:tab/>
      </w:r>
    </w:p>
    <w:p w14:paraId="53017783" w14:textId="77777777" w:rsidR="00EB240A" w:rsidRDefault="000B5E78">
      <w:pPr>
        <w:spacing w:before="120" w:line="420" w:lineRule="atLeast"/>
        <w:ind w:firstLine="454"/>
        <w:rPr>
          <w:rFonts w:ascii="宋体" w:hAnsi="宋体"/>
          <w:color w:val="000000"/>
          <w:sz w:val="24"/>
        </w:rPr>
      </w:pPr>
      <w:r>
        <w:rPr>
          <w:rFonts w:ascii="宋体" w:hAnsi="宋体" w:hint="eastAsia"/>
          <w:color w:val="000000"/>
          <w:sz w:val="24"/>
        </w:rPr>
        <w:t>合同特殊条款是合同条款的补充和修改。如果两者之间有抵触，应以特殊条款为准。</w:t>
      </w:r>
    </w:p>
    <w:p w14:paraId="7A52CA5B" w14:textId="77777777" w:rsidR="00EB240A" w:rsidRDefault="000B5E78">
      <w:pPr>
        <w:numPr>
          <w:ilvl w:val="0"/>
          <w:numId w:val="7"/>
        </w:numPr>
        <w:spacing w:before="120" w:line="420" w:lineRule="atLeast"/>
        <w:rPr>
          <w:rFonts w:ascii="宋体" w:hAnsi="宋体"/>
          <w:color w:val="000000"/>
          <w:sz w:val="24"/>
        </w:rPr>
      </w:pPr>
      <w:r>
        <w:rPr>
          <w:rFonts w:ascii="宋体" w:hAnsi="宋体" w:hint="eastAsia"/>
          <w:color w:val="000000"/>
          <w:sz w:val="24"/>
        </w:rPr>
        <w:t xml:space="preserve"> 定义</w:t>
      </w:r>
    </w:p>
    <w:p w14:paraId="552A093B" w14:textId="77777777" w:rsidR="00EB240A" w:rsidRDefault="000B5E78">
      <w:pPr>
        <w:spacing w:before="120" w:line="420" w:lineRule="atLeast"/>
        <w:rPr>
          <w:rFonts w:ascii="宋体" w:hAnsi="宋体"/>
          <w:color w:val="000000"/>
          <w:sz w:val="24"/>
        </w:rPr>
      </w:pPr>
      <w:r>
        <w:rPr>
          <w:rFonts w:ascii="宋体" w:hAnsi="宋体" w:hint="eastAsia"/>
          <w:color w:val="000000"/>
          <w:sz w:val="24"/>
        </w:rPr>
        <w:t>1.1 买方：本合同买方系指：</w:t>
      </w:r>
      <w:r>
        <w:rPr>
          <w:rFonts w:ascii="宋体" w:hAnsi="宋体" w:hint="eastAsia"/>
          <w:color w:val="000000"/>
          <w:sz w:val="24"/>
          <w:u w:val="single"/>
        </w:rPr>
        <w:t xml:space="preserve"> 北京林业大学 </w:t>
      </w:r>
      <w:r>
        <w:rPr>
          <w:rFonts w:ascii="宋体" w:hAnsi="宋体" w:hint="eastAsia"/>
          <w:color w:val="000000"/>
          <w:sz w:val="24"/>
        </w:rPr>
        <w:t>。</w:t>
      </w:r>
    </w:p>
    <w:p w14:paraId="48B10628" w14:textId="77777777" w:rsidR="00EB240A" w:rsidRDefault="000B5E78">
      <w:pPr>
        <w:spacing w:before="120" w:line="420" w:lineRule="atLeast"/>
        <w:rPr>
          <w:rFonts w:ascii="宋体" w:hAnsi="宋体"/>
          <w:color w:val="000000"/>
          <w:sz w:val="24"/>
        </w:rPr>
      </w:pPr>
      <w:r>
        <w:rPr>
          <w:rFonts w:ascii="宋体" w:hAnsi="宋体" w:hint="eastAsia"/>
          <w:color w:val="000000"/>
          <w:sz w:val="24"/>
        </w:rPr>
        <w:t>1.2 卖方：本合同卖方系指：</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4A4611AF" w14:textId="77777777" w:rsidR="00EB240A" w:rsidRDefault="000B5E78">
      <w:pPr>
        <w:spacing w:before="120" w:line="420" w:lineRule="atLeast"/>
        <w:rPr>
          <w:rFonts w:ascii="宋体" w:hAnsi="宋体"/>
          <w:color w:val="000000"/>
          <w:sz w:val="24"/>
        </w:rPr>
      </w:pPr>
      <w:r>
        <w:rPr>
          <w:rFonts w:ascii="宋体" w:hAnsi="宋体" w:hint="eastAsia"/>
          <w:color w:val="000000"/>
          <w:sz w:val="24"/>
        </w:rPr>
        <w:t>1.3 现场：本合同项下的服务地点位于：</w:t>
      </w:r>
      <w:r>
        <w:rPr>
          <w:rFonts w:ascii="宋体" w:hAnsi="宋体" w:hint="eastAsia"/>
          <w:color w:val="000000"/>
          <w:sz w:val="24"/>
          <w:u w:val="single"/>
        </w:rPr>
        <w:t xml:space="preserve">北京林业大学 </w:t>
      </w:r>
      <w:r>
        <w:rPr>
          <w:rFonts w:ascii="宋体" w:hAnsi="宋体" w:hint="eastAsia"/>
          <w:color w:val="000000"/>
          <w:sz w:val="24"/>
        </w:rPr>
        <w:t>。</w:t>
      </w:r>
    </w:p>
    <w:p w14:paraId="7D2148A7" w14:textId="77777777" w:rsidR="00EB240A" w:rsidRDefault="000B5E78">
      <w:pPr>
        <w:spacing w:line="360" w:lineRule="auto"/>
        <w:rPr>
          <w:rFonts w:ascii="宋体" w:hAnsi="宋体"/>
          <w:color w:val="000000"/>
          <w:sz w:val="24"/>
        </w:rPr>
      </w:pPr>
      <w:r>
        <w:rPr>
          <w:rFonts w:ascii="宋体" w:hAnsi="宋体" w:hint="eastAsia"/>
          <w:color w:val="000000"/>
          <w:sz w:val="24"/>
        </w:rPr>
        <w:t>2、 服务方式</w:t>
      </w:r>
    </w:p>
    <w:p w14:paraId="00ED25F5" w14:textId="77777777" w:rsidR="00EB240A" w:rsidRDefault="000B5E78">
      <w:pPr>
        <w:spacing w:line="360" w:lineRule="auto"/>
        <w:rPr>
          <w:rFonts w:ascii="宋体" w:hAnsi="宋体"/>
          <w:color w:val="000000"/>
          <w:sz w:val="24"/>
        </w:rPr>
      </w:pPr>
      <w:r>
        <w:rPr>
          <w:rFonts w:ascii="宋体" w:hAnsi="宋体" w:hint="eastAsia"/>
          <w:color w:val="000000"/>
          <w:sz w:val="24"/>
        </w:rPr>
        <w:t>2.1 本合同项下的服务方式为：</w:t>
      </w:r>
      <w:r>
        <w:rPr>
          <w:rFonts w:ascii="宋体" w:hAnsi="宋体" w:hint="eastAsia"/>
          <w:color w:val="000000"/>
          <w:sz w:val="24"/>
          <w:u w:val="single"/>
        </w:rPr>
        <w:t xml:space="preserve">　按采购人要求完成　　　　　　　　　</w:t>
      </w:r>
      <w:r>
        <w:rPr>
          <w:rFonts w:ascii="宋体" w:hAnsi="宋体" w:hint="eastAsia"/>
          <w:color w:val="000000"/>
          <w:sz w:val="24"/>
        </w:rPr>
        <w:t>。</w:t>
      </w:r>
    </w:p>
    <w:p w14:paraId="24D5E213" w14:textId="77777777" w:rsidR="00EB240A" w:rsidRDefault="000B5E78">
      <w:pPr>
        <w:spacing w:line="360" w:lineRule="auto"/>
        <w:rPr>
          <w:rFonts w:ascii="宋体" w:hAnsi="宋体"/>
          <w:color w:val="000000"/>
          <w:sz w:val="24"/>
        </w:rPr>
      </w:pPr>
      <w:r>
        <w:rPr>
          <w:rFonts w:ascii="宋体" w:hAnsi="宋体" w:hint="eastAsia"/>
          <w:color w:val="000000"/>
          <w:sz w:val="24"/>
        </w:rPr>
        <w:t>2.2 本合同项下的完成期为：</w:t>
      </w:r>
      <w:r>
        <w:rPr>
          <w:rFonts w:ascii="宋体" w:hAnsi="宋体" w:hint="eastAsia"/>
          <w:color w:val="000000"/>
          <w:sz w:val="24"/>
          <w:u w:val="single"/>
        </w:rPr>
        <w:t xml:space="preserve">       按采购人要求       </w:t>
      </w:r>
      <w:r>
        <w:rPr>
          <w:rFonts w:ascii="宋体" w:hAnsi="宋体" w:hint="eastAsia"/>
          <w:color w:val="000000"/>
          <w:sz w:val="24"/>
        </w:rPr>
        <w:t>。</w:t>
      </w:r>
    </w:p>
    <w:p w14:paraId="3C4EC3FA" w14:textId="77777777" w:rsidR="00EB240A" w:rsidRDefault="000B5E78">
      <w:pPr>
        <w:spacing w:line="360" w:lineRule="auto"/>
        <w:rPr>
          <w:rFonts w:ascii="宋体" w:hAnsi="宋体"/>
          <w:color w:val="000000"/>
          <w:sz w:val="24"/>
        </w:rPr>
      </w:pPr>
      <w:r>
        <w:rPr>
          <w:rFonts w:ascii="宋体" w:hAnsi="宋体" w:hint="eastAsia"/>
          <w:color w:val="000000"/>
          <w:sz w:val="24"/>
        </w:rPr>
        <w:t>3、 技术资料：</w:t>
      </w:r>
      <w:r>
        <w:rPr>
          <w:rFonts w:ascii="宋体" w:hAnsi="宋体" w:hint="eastAsia"/>
          <w:color w:val="000000"/>
          <w:sz w:val="24"/>
          <w:u w:val="single"/>
        </w:rPr>
        <w:t xml:space="preserve">　按合同约定　　　　　　　　　　　　　　　　　　　　</w:t>
      </w:r>
      <w:r>
        <w:rPr>
          <w:rFonts w:ascii="宋体" w:hAnsi="宋体" w:hint="eastAsia"/>
          <w:color w:val="000000"/>
          <w:sz w:val="24"/>
        </w:rPr>
        <w:t>。</w:t>
      </w:r>
    </w:p>
    <w:p w14:paraId="34C12154" w14:textId="77777777" w:rsidR="00EB240A" w:rsidRDefault="00EB240A">
      <w:pPr>
        <w:spacing w:beforeLines="50" w:before="120" w:line="360" w:lineRule="auto"/>
        <w:rPr>
          <w:rFonts w:ascii="宋体" w:hAnsi="宋体"/>
          <w:color w:val="000000"/>
          <w:sz w:val="24"/>
        </w:rPr>
      </w:pPr>
    </w:p>
    <w:p w14:paraId="70286B07" w14:textId="77777777" w:rsidR="00EB240A" w:rsidRDefault="000B5E78">
      <w:pPr>
        <w:spacing w:beforeLines="50" w:before="120" w:line="360" w:lineRule="auto"/>
        <w:ind w:firstLineChars="200" w:firstLine="480"/>
        <w:rPr>
          <w:rFonts w:ascii="宋体" w:hAnsi="宋体"/>
          <w:color w:val="000000"/>
          <w:sz w:val="24"/>
        </w:rPr>
      </w:pPr>
      <w:r>
        <w:rPr>
          <w:rFonts w:ascii="宋体" w:hAnsi="宋体" w:hint="eastAsia"/>
          <w:color w:val="000000"/>
          <w:sz w:val="24"/>
        </w:rPr>
        <w:t>注：本条款内容若和招标文件 “服务需求一览表及技术规格”中相关规定不一致，以合同条款中的约定为准。</w:t>
      </w:r>
    </w:p>
    <w:p w14:paraId="599EF1BD" w14:textId="77777777" w:rsidR="00EB240A" w:rsidRDefault="000B5E78">
      <w:pPr>
        <w:pStyle w:val="1"/>
        <w:rPr>
          <w:rFonts w:hAnsi="宋体"/>
          <w:bCs/>
          <w:color w:val="000000"/>
        </w:rPr>
      </w:pPr>
      <w:r>
        <w:rPr>
          <w:rFonts w:hAnsi="宋体"/>
          <w:bCs/>
          <w:color w:val="000000"/>
        </w:rPr>
        <w:br w:type="page"/>
      </w:r>
      <w:bookmarkStart w:id="198" w:name="_Toc109067190"/>
      <w:r>
        <w:rPr>
          <w:rFonts w:hAnsi="宋体" w:hint="eastAsia"/>
          <w:bCs/>
          <w:color w:val="000000"/>
        </w:rPr>
        <w:lastRenderedPageBreak/>
        <w:t>第六章 附件——报价文件格式</w:t>
      </w:r>
      <w:bookmarkEnd w:id="198"/>
    </w:p>
    <w:p w14:paraId="41ACC5CA" w14:textId="77777777" w:rsidR="00EB240A" w:rsidRDefault="00EB240A">
      <w:pPr>
        <w:spacing w:line="360" w:lineRule="auto"/>
        <w:rPr>
          <w:rFonts w:ascii="宋体" w:hAnsi="宋体"/>
          <w:color w:val="000000"/>
          <w:sz w:val="24"/>
        </w:rPr>
      </w:pPr>
    </w:p>
    <w:p w14:paraId="1C2C9FF7" w14:textId="77777777" w:rsidR="00EB240A" w:rsidRDefault="000B5E78">
      <w:pPr>
        <w:tabs>
          <w:tab w:val="left" w:pos="900"/>
        </w:tabs>
        <w:spacing w:line="360" w:lineRule="auto"/>
        <w:ind w:left="900" w:hanging="900"/>
        <w:rPr>
          <w:rFonts w:ascii="宋体" w:hAnsi="宋体"/>
          <w:color w:val="000000"/>
          <w:sz w:val="24"/>
        </w:rPr>
      </w:pPr>
      <w:r>
        <w:rPr>
          <w:rFonts w:ascii="宋体" w:hAnsi="宋体" w:hint="eastAsia"/>
          <w:color w:val="000000"/>
          <w:sz w:val="24"/>
        </w:rPr>
        <w:t>报价人应完整地按比选文件提供的报价文件格式填写报价文件，报价文件应包括以下内容：</w:t>
      </w:r>
    </w:p>
    <w:p w14:paraId="77018871" w14:textId="77777777" w:rsidR="00EB240A" w:rsidRDefault="000B5E7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10DC3C5B" w14:textId="77777777" w:rsidR="00EB240A" w:rsidRDefault="000B5E7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6C0438B6" w14:textId="77777777" w:rsidR="00EB240A" w:rsidRDefault="000B5E7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79008D28" w14:textId="77777777" w:rsidR="00EB240A" w:rsidRDefault="000B5E7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25343F3A" w14:textId="77777777" w:rsidR="00EB240A" w:rsidRDefault="000B5E7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606A6C1C"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法人或其他组织的营业执照及企业资质等证明文件</w:t>
      </w:r>
    </w:p>
    <w:p w14:paraId="6DC2586B"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53C6F070" w14:textId="77777777" w:rsidR="00EB240A" w:rsidRDefault="000B5E78">
      <w:pPr>
        <w:tabs>
          <w:tab w:val="left" w:pos="5580"/>
        </w:tabs>
        <w:spacing w:line="360" w:lineRule="auto"/>
        <w:ind w:leftChars="600" w:left="1800" w:hangingChars="225"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 xml:space="preserve">财务状况报告 </w:t>
      </w:r>
    </w:p>
    <w:p w14:paraId="1202E45D"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13FF77F0"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5履行合同所必需的设备和专业技术能力</w:t>
      </w:r>
    </w:p>
    <w:p w14:paraId="4AA8F5D9" w14:textId="77777777" w:rsidR="00EB240A" w:rsidRDefault="000B5E78">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4EEC607F" w14:textId="77777777" w:rsidR="00EB240A" w:rsidRDefault="000B5E78">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p>
    <w:p w14:paraId="5D3EB9BB" w14:textId="77777777" w:rsidR="00EB240A" w:rsidRDefault="000B5E78">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4A6833B8" w14:textId="77777777" w:rsidR="00EB240A" w:rsidRDefault="000B5E78">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1A94EC31" w14:textId="77777777" w:rsidR="00EB240A" w:rsidRDefault="000B5E78">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5E35DF2D" w14:textId="77777777" w:rsidR="00EB240A" w:rsidRDefault="000B5E78">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53BFB735" w14:textId="77777777" w:rsidR="00EB240A" w:rsidRDefault="000B5E78">
      <w:pPr>
        <w:pStyle w:val="2"/>
        <w:tabs>
          <w:tab w:val="left" w:pos="5580"/>
        </w:tabs>
        <w:spacing w:line="22" w:lineRule="atLeast"/>
        <w:rPr>
          <w:rFonts w:ascii="宋体" w:eastAsia="宋体" w:hAnsi="宋体"/>
          <w:color w:val="000000"/>
          <w:sz w:val="24"/>
        </w:rPr>
      </w:pPr>
      <w:bookmarkStart w:id="199" w:name="_Hlt520356241"/>
      <w:bookmarkStart w:id="200" w:name="_Ref467988698"/>
      <w:bookmarkStart w:id="201" w:name="_Toc480942349"/>
      <w:bookmarkStart w:id="202" w:name="_Toc520356217"/>
      <w:bookmarkStart w:id="203" w:name="_Toc163893450"/>
      <w:bookmarkEnd w:id="199"/>
      <w:r>
        <w:rPr>
          <w:rFonts w:ascii="宋体" w:eastAsia="宋体" w:hAnsi="宋体"/>
          <w:b w:val="0"/>
          <w:color w:val="000000"/>
          <w:kern w:val="2"/>
          <w:sz w:val="24"/>
          <w:szCs w:val="24"/>
        </w:rPr>
        <w:br w:type="page"/>
      </w:r>
      <w:bookmarkStart w:id="204" w:name="_Toc109067191"/>
      <w:r>
        <w:rPr>
          <w:rFonts w:ascii="宋体" w:eastAsia="宋体" w:hAnsi="宋体" w:hint="eastAsia"/>
          <w:color w:val="000000"/>
          <w:sz w:val="24"/>
        </w:rPr>
        <w:lastRenderedPageBreak/>
        <w:t>附件1</w:t>
      </w:r>
      <w:bookmarkStart w:id="205" w:name="_Hlt520355504"/>
      <w:bookmarkEnd w:id="205"/>
      <w:r>
        <w:rPr>
          <w:rFonts w:ascii="宋体" w:eastAsia="宋体" w:hAnsi="宋体" w:hint="eastAsia"/>
          <w:color w:val="000000"/>
          <w:sz w:val="24"/>
        </w:rPr>
        <w:t xml:space="preserve">　　　　</w:t>
      </w:r>
      <w:bookmarkEnd w:id="200"/>
      <w:bookmarkEnd w:id="201"/>
      <w:r>
        <w:rPr>
          <w:rFonts w:ascii="宋体" w:eastAsia="宋体" w:hAnsi="宋体" w:hint="eastAsia"/>
          <w:color w:val="000000"/>
          <w:sz w:val="24"/>
        </w:rPr>
        <w:t>报价书</w:t>
      </w:r>
      <w:bookmarkEnd w:id="202"/>
      <w:r>
        <w:rPr>
          <w:rFonts w:ascii="宋体" w:eastAsia="宋体" w:hAnsi="宋体" w:hint="eastAsia"/>
          <w:color w:val="000000"/>
          <w:sz w:val="24"/>
        </w:rPr>
        <w:t>（格式）</w:t>
      </w:r>
      <w:bookmarkEnd w:id="203"/>
      <w:bookmarkEnd w:id="204"/>
    </w:p>
    <w:p w14:paraId="7CE461BD" w14:textId="77777777" w:rsidR="00EB240A" w:rsidRDefault="00EB240A">
      <w:pPr>
        <w:tabs>
          <w:tab w:val="left" w:pos="5580"/>
        </w:tabs>
        <w:spacing w:before="120" w:line="360" w:lineRule="auto"/>
        <w:rPr>
          <w:rFonts w:ascii="宋体" w:hAnsi="宋体"/>
          <w:color w:val="000000"/>
          <w:sz w:val="24"/>
        </w:rPr>
      </w:pPr>
    </w:p>
    <w:p w14:paraId="608688AB" w14:textId="77777777" w:rsidR="00EB240A" w:rsidRDefault="000B5E78">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2435EF73" w14:textId="77777777" w:rsidR="00EB240A" w:rsidRDefault="00EB240A">
      <w:pPr>
        <w:pStyle w:val="af0"/>
        <w:tabs>
          <w:tab w:val="left" w:pos="5580"/>
        </w:tabs>
        <w:spacing w:line="360" w:lineRule="auto"/>
        <w:rPr>
          <w:rFonts w:hAnsi="宋体"/>
          <w:color w:val="000000"/>
          <w:sz w:val="24"/>
        </w:rPr>
      </w:pPr>
    </w:p>
    <w:p w14:paraId="442FD4C3" w14:textId="77777777" w:rsidR="00EB240A" w:rsidRDefault="000B5E78">
      <w:pPr>
        <w:pStyle w:val="af0"/>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)项目比选采购服务的比选公告（报价邀请）(</w:t>
      </w:r>
      <w:r>
        <w:rPr>
          <w:rFonts w:hAnsi="宋体" w:hint="eastAsia"/>
          <w:color w:val="000000"/>
          <w:sz w:val="24"/>
          <w:u w:val="single"/>
        </w:rPr>
        <w:t>项目编号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)经正式授权并代表报价人（报价</w:t>
      </w:r>
      <w:r>
        <w:rPr>
          <w:rFonts w:hAnsi="宋体" w:hint="eastAsia"/>
          <w:color w:val="000000"/>
          <w:sz w:val="24"/>
          <w:u w:val="single"/>
        </w:rPr>
        <w:t>人名称、地址</w:t>
      </w:r>
      <w:r>
        <w:rPr>
          <w:rFonts w:hAnsi="宋体" w:hint="eastAsia"/>
          <w:color w:val="000000"/>
          <w:sz w:val="24"/>
        </w:rPr>
        <w:t>）提交下述文件正本一份及副本___份：</w:t>
      </w:r>
    </w:p>
    <w:p w14:paraId="7A020957" w14:textId="77777777" w:rsidR="00EB240A" w:rsidRDefault="000B5E78">
      <w:pPr>
        <w:pStyle w:val="af0"/>
        <w:spacing w:line="360" w:lineRule="auto"/>
        <w:ind w:left="765" w:hanging="357"/>
        <w:rPr>
          <w:rFonts w:hAnsi="宋体"/>
          <w:color w:val="000000"/>
          <w:sz w:val="24"/>
        </w:rPr>
      </w:pPr>
      <w:r>
        <w:rPr>
          <w:rFonts w:hAnsi="宋体" w:hint="eastAsia"/>
          <w:color w:val="000000"/>
          <w:sz w:val="24"/>
        </w:rPr>
        <w:t>1．</w:t>
      </w:r>
      <w:r>
        <w:rPr>
          <w:rFonts w:hAnsi="宋体" w:hint="eastAsia"/>
          <w:color w:val="000000"/>
          <w:sz w:val="24"/>
        </w:rPr>
        <w:tab/>
        <w:t>报价一览表</w:t>
      </w:r>
    </w:p>
    <w:p w14:paraId="3B2D39E7" w14:textId="77777777" w:rsidR="00EB240A" w:rsidRDefault="000B5E78">
      <w:pPr>
        <w:pStyle w:val="af0"/>
        <w:spacing w:line="360" w:lineRule="auto"/>
        <w:ind w:left="765" w:hanging="357"/>
        <w:rPr>
          <w:rFonts w:hAnsi="宋体"/>
          <w:color w:val="000000"/>
          <w:sz w:val="24"/>
        </w:rPr>
      </w:pPr>
      <w:r>
        <w:rPr>
          <w:rFonts w:hAnsi="宋体" w:hint="eastAsia"/>
          <w:color w:val="000000"/>
          <w:sz w:val="24"/>
        </w:rPr>
        <w:t>2．</w:t>
      </w:r>
      <w:r>
        <w:rPr>
          <w:rFonts w:hAnsi="宋体" w:hint="eastAsia"/>
          <w:color w:val="000000"/>
          <w:sz w:val="24"/>
        </w:rPr>
        <w:tab/>
        <w:t>报价分项报价表</w:t>
      </w:r>
    </w:p>
    <w:p w14:paraId="511330F4" w14:textId="77777777" w:rsidR="00EB240A" w:rsidRDefault="000B5E78">
      <w:pPr>
        <w:pStyle w:val="af0"/>
        <w:spacing w:line="360" w:lineRule="auto"/>
        <w:ind w:left="765" w:hanging="357"/>
        <w:rPr>
          <w:rFonts w:hAnsi="宋体"/>
          <w:color w:val="000000"/>
          <w:sz w:val="24"/>
        </w:rPr>
      </w:pPr>
      <w:r>
        <w:rPr>
          <w:rFonts w:hAnsi="宋体" w:hint="eastAsia"/>
          <w:color w:val="000000"/>
          <w:sz w:val="24"/>
        </w:rPr>
        <w:t>3．</w:t>
      </w:r>
      <w:r>
        <w:rPr>
          <w:rFonts w:hAnsi="宋体" w:hint="eastAsia"/>
          <w:color w:val="000000"/>
          <w:sz w:val="24"/>
        </w:rPr>
        <w:tab/>
        <w:t>项目说明一览表</w:t>
      </w:r>
    </w:p>
    <w:p w14:paraId="6849D8E7" w14:textId="77777777" w:rsidR="00EB240A" w:rsidRDefault="000B5E78">
      <w:pPr>
        <w:pStyle w:val="af0"/>
        <w:spacing w:line="360" w:lineRule="auto"/>
        <w:ind w:left="765" w:hanging="357"/>
        <w:rPr>
          <w:rFonts w:hAnsi="宋体"/>
          <w:color w:val="000000"/>
          <w:sz w:val="24"/>
        </w:rPr>
      </w:pPr>
      <w:r>
        <w:rPr>
          <w:rFonts w:hAnsi="宋体" w:hint="eastAsia"/>
          <w:color w:val="000000"/>
          <w:sz w:val="24"/>
        </w:rPr>
        <w:t>4．</w:t>
      </w:r>
      <w:r>
        <w:rPr>
          <w:rFonts w:hAnsi="宋体" w:hint="eastAsia"/>
          <w:color w:val="000000"/>
          <w:sz w:val="24"/>
        </w:rPr>
        <w:tab/>
        <w:t>项目偏离表</w:t>
      </w:r>
    </w:p>
    <w:p w14:paraId="74131512" w14:textId="77777777" w:rsidR="00EB240A" w:rsidRDefault="000B5E78">
      <w:pPr>
        <w:pStyle w:val="af0"/>
        <w:spacing w:line="360" w:lineRule="auto"/>
        <w:ind w:left="765" w:hanging="357"/>
        <w:rPr>
          <w:rFonts w:hAnsi="宋体"/>
          <w:color w:val="000000"/>
          <w:sz w:val="24"/>
        </w:rPr>
      </w:pPr>
      <w:r>
        <w:rPr>
          <w:rFonts w:hAnsi="宋体" w:hint="eastAsia"/>
          <w:color w:val="000000"/>
          <w:sz w:val="24"/>
        </w:rPr>
        <w:t>5．</w:t>
      </w:r>
      <w:r>
        <w:rPr>
          <w:rFonts w:hAnsi="宋体" w:hint="eastAsia"/>
          <w:color w:val="000000"/>
          <w:sz w:val="24"/>
        </w:rPr>
        <w:tab/>
        <w:t>资格证明文件</w:t>
      </w:r>
    </w:p>
    <w:p w14:paraId="1B1C36BF" w14:textId="77777777" w:rsidR="00EB240A" w:rsidRDefault="000B5E78">
      <w:pPr>
        <w:pStyle w:val="af0"/>
        <w:spacing w:line="360" w:lineRule="auto"/>
        <w:ind w:left="765" w:hanging="357"/>
        <w:rPr>
          <w:rFonts w:hAnsi="宋体"/>
          <w:color w:val="000000"/>
          <w:sz w:val="24"/>
        </w:rPr>
      </w:pPr>
      <w:r>
        <w:rPr>
          <w:rFonts w:hAnsi="宋体" w:hint="eastAsia"/>
          <w:color w:val="000000"/>
          <w:sz w:val="24"/>
        </w:rPr>
        <w:t>6．</w:t>
      </w:r>
      <w:r>
        <w:rPr>
          <w:rFonts w:hAnsi="宋体" w:hint="eastAsia"/>
          <w:color w:val="000000"/>
          <w:sz w:val="24"/>
        </w:rPr>
        <w:tab/>
        <w:t>遵守国家有关法律、法规和规章，按比选文件中报价人须知和技术规格要求提供的有关文件</w:t>
      </w:r>
    </w:p>
    <w:p w14:paraId="246D03BF" w14:textId="77777777" w:rsidR="00EB240A" w:rsidRDefault="000B5E78">
      <w:pPr>
        <w:pStyle w:val="af0"/>
        <w:spacing w:line="360" w:lineRule="auto"/>
        <w:ind w:left="765" w:hanging="357"/>
        <w:rPr>
          <w:rFonts w:hAnsi="宋体"/>
          <w:color w:val="000000"/>
          <w:sz w:val="24"/>
        </w:rPr>
      </w:pPr>
      <w:r>
        <w:rPr>
          <w:rFonts w:hAnsi="宋体" w:hint="eastAsia"/>
          <w:color w:val="000000"/>
          <w:sz w:val="24"/>
        </w:rPr>
        <w:t>7．</w:t>
      </w:r>
      <w:r>
        <w:rPr>
          <w:rFonts w:hAnsi="宋体" w:hint="eastAsia"/>
          <w:color w:val="000000"/>
          <w:sz w:val="24"/>
        </w:rPr>
        <w:tab/>
        <w:t>以</w:t>
      </w:r>
      <w:r>
        <w:rPr>
          <w:rFonts w:hAnsi="宋体" w:hint="eastAsia"/>
          <w:color w:val="000000"/>
          <w:sz w:val="24"/>
          <w:u w:val="single"/>
        </w:rPr>
        <w:t xml:space="preserve">           </w:t>
      </w:r>
      <w:r>
        <w:rPr>
          <w:rFonts w:hAnsi="宋体" w:hint="eastAsia"/>
          <w:color w:val="000000"/>
          <w:sz w:val="24"/>
        </w:rPr>
        <w:t>形式出具的报价保证金，金额为人民币</w:t>
      </w:r>
      <w:r>
        <w:rPr>
          <w:rFonts w:hAnsi="宋体" w:hint="eastAsia"/>
          <w:color w:val="000000"/>
          <w:sz w:val="24"/>
          <w:u w:val="single"/>
        </w:rPr>
        <w:t xml:space="preserve">　（包号和金额）　</w:t>
      </w:r>
      <w:r>
        <w:rPr>
          <w:rFonts w:hAnsi="宋体" w:hint="eastAsia"/>
          <w:color w:val="000000"/>
          <w:sz w:val="24"/>
        </w:rPr>
        <w:t>元。</w:t>
      </w:r>
    </w:p>
    <w:p w14:paraId="05357F5F" w14:textId="77777777" w:rsidR="00EB240A" w:rsidRDefault="000B5E78">
      <w:pPr>
        <w:pStyle w:val="af0"/>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70640FD6" w14:textId="77777777" w:rsidR="00EB240A" w:rsidRDefault="000B5E78">
      <w:pPr>
        <w:pStyle w:val="af0"/>
        <w:tabs>
          <w:tab w:val="left" w:pos="720"/>
          <w:tab w:val="left" w:pos="900"/>
        </w:tabs>
        <w:spacing w:line="360" w:lineRule="auto"/>
        <w:ind w:left="360"/>
        <w:rPr>
          <w:rFonts w:hAnsi="宋体"/>
          <w:color w:val="000000"/>
          <w:sz w:val="24"/>
          <w:u w:val="single"/>
        </w:rPr>
      </w:pPr>
      <w:r>
        <w:rPr>
          <w:rFonts w:hAnsi="宋体" w:hint="eastAsia"/>
          <w:color w:val="000000"/>
          <w:sz w:val="24"/>
        </w:rPr>
        <w:t>（1）后附“报价一览表”为我方参加此次比选的报价。</w:t>
      </w:r>
    </w:p>
    <w:p w14:paraId="49C08B03" w14:textId="77777777" w:rsidR="00EB240A" w:rsidRDefault="000B5E78">
      <w:pPr>
        <w:pStyle w:val="af0"/>
        <w:tabs>
          <w:tab w:val="left" w:pos="5580"/>
        </w:tabs>
        <w:spacing w:line="360" w:lineRule="auto"/>
        <w:ind w:firstLineChars="175" w:firstLine="420"/>
        <w:rPr>
          <w:rFonts w:hAnsi="宋体"/>
          <w:color w:val="000000"/>
          <w:sz w:val="24"/>
        </w:rPr>
      </w:pPr>
      <w:r>
        <w:rPr>
          <w:rFonts w:hAnsi="宋体" w:hint="eastAsia"/>
          <w:color w:val="000000"/>
          <w:sz w:val="24"/>
        </w:rPr>
        <w:t>（2）我方如中标，将按比选文件的规定履行合同责任和义务。</w:t>
      </w:r>
    </w:p>
    <w:p w14:paraId="7AA1DF1B" w14:textId="77777777" w:rsidR="00EB240A" w:rsidRDefault="000B5E78">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（3）我方已详细审查全部比选文件，包括第</w:t>
      </w:r>
      <w:r>
        <w:rPr>
          <w:rFonts w:hAnsi="宋体" w:hint="eastAsia"/>
          <w:color w:val="000000"/>
          <w:sz w:val="24"/>
          <w:u w:val="single"/>
        </w:rPr>
        <w:t xml:space="preserve">        号（项目编号、补充通知）（如果有的话</w:t>
      </w:r>
      <w:r>
        <w:rPr>
          <w:rFonts w:hAnsi="宋体" w:hint="eastAsia"/>
          <w:color w:val="000000"/>
          <w:sz w:val="24"/>
        </w:rPr>
        <w:t>）。我方完全理解并同意放弃对这方面有不明及误解的权力。</w:t>
      </w:r>
    </w:p>
    <w:p w14:paraId="2EF91A07" w14:textId="77777777" w:rsidR="00EB240A" w:rsidRDefault="000B5E78">
      <w:pPr>
        <w:pStyle w:val="af0"/>
        <w:tabs>
          <w:tab w:val="left" w:pos="5580"/>
        </w:tabs>
        <w:spacing w:line="360" w:lineRule="auto"/>
        <w:ind w:leftChars="86" w:left="181" w:firstLineChars="100" w:firstLine="240"/>
        <w:rPr>
          <w:rFonts w:hAnsi="宋体"/>
          <w:color w:val="000000"/>
          <w:sz w:val="24"/>
        </w:rPr>
      </w:pPr>
      <w:r>
        <w:rPr>
          <w:rFonts w:hAnsi="宋体" w:hint="eastAsia"/>
          <w:color w:val="000000"/>
          <w:sz w:val="24"/>
        </w:rPr>
        <w:t>（4）本报价有效期为自</w:t>
      </w:r>
      <w:r>
        <w:rPr>
          <w:rFonts w:hAnsi="宋体" w:hint="eastAsia"/>
          <w:color w:val="000000"/>
          <w:sz w:val="24"/>
          <w:u w:val="single"/>
        </w:rPr>
        <w:t>报价截止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256844E7" w14:textId="77777777" w:rsidR="00EB240A" w:rsidRDefault="000B5E78">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（5）在规定的唱标时间后，我方保证遵守比选文件中有关保证金的规定。</w:t>
      </w:r>
    </w:p>
    <w:p w14:paraId="2C281AE6" w14:textId="77777777" w:rsidR="00EB240A" w:rsidRDefault="000B5E78">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6）在报价截止时间之前，我方未曾为报价包号提供过整体设计、规范编制或者项目管理、监理、检测等服务，也没有被列入失信被执行人、重大税收违法案件当事人名单、政府采购严重违法失信行为记录名单。贵方可通过“信用中国”网站（</w:t>
      </w:r>
      <w:hyperlink r:id="rId9"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199CC040" w14:textId="77777777" w:rsidR="00EB240A" w:rsidRDefault="000B5E78">
      <w:pPr>
        <w:pStyle w:val="af0"/>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（7）我方同意提供按照贵方可能要求的与其报价有关的一切数据或资料，完全理</w:t>
      </w:r>
      <w:r>
        <w:rPr>
          <w:rFonts w:hAnsi="宋体" w:hint="eastAsia"/>
          <w:color w:val="000000"/>
          <w:sz w:val="24"/>
        </w:rPr>
        <w:lastRenderedPageBreak/>
        <w:t>解贵方不一定接受最低价的报价或收到的任何报价。</w:t>
      </w:r>
    </w:p>
    <w:p w14:paraId="2D8810CC" w14:textId="77777777" w:rsidR="00EB240A" w:rsidRDefault="000B5E78">
      <w:pPr>
        <w:pStyle w:val="af0"/>
        <w:tabs>
          <w:tab w:val="left" w:pos="5580"/>
        </w:tabs>
        <w:spacing w:line="360" w:lineRule="auto"/>
        <w:ind w:left="180"/>
        <w:rPr>
          <w:rFonts w:hAnsi="宋体"/>
          <w:color w:val="000000"/>
          <w:sz w:val="24"/>
        </w:rPr>
      </w:pPr>
      <w:r>
        <w:rPr>
          <w:rFonts w:hAnsi="宋体" w:hint="eastAsia"/>
          <w:color w:val="000000"/>
          <w:sz w:val="24"/>
        </w:rPr>
        <w:t>9．与本比选有关的一切正式往来信函请寄：</w:t>
      </w:r>
    </w:p>
    <w:p w14:paraId="57F928C4" w14:textId="77777777" w:rsidR="00EB240A" w:rsidRDefault="00EB240A">
      <w:pPr>
        <w:pStyle w:val="af0"/>
        <w:tabs>
          <w:tab w:val="left" w:pos="5580"/>
        </w:tabs>
        <w:spacing w:line="360" w:lineRule="auto"/>
        <w:ind w:left="420"/>
        <w:rPr>
          <w:rFonts w:hAnsi="宋体"/>
          <w:color w:val="000000"/>
          <w:sz w:val="24"/>
        </w:rPr>
      </w:pPr>
    </w:p>
    <w:p w14:paraId="0C9DCC0F" w14:textId="77777777" w:rsidR="00EB240A" w:rsidRDefault="000B5E78">
      <w:pPr>
        <w:pStyle w:val="af0"/>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1CAA21A9" w14:textId="77777777" w:rsidR="00EB240A" w:rsidRDefault="000B5E78">
      <w:pPr>
        <w:pStyle w:val="af0"/>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45DA0B70" w14:textId="77777777" w:rsidR="00EB240A" w:rsidRDefault="00EB240A">
      <w:pPr>
        <w:pStyle w:val="af0"/>
        <w:tabs>
          <w:tab w:val="left" w:pos="5580"/>
        </w:tabs>
        <w:spacing w:line="360" w:lineRule="auto"/>
        <w:ind w:left="420"/>
        <w:rPr>
          <w:rFonts w:hAnsi="宋体"/>
          <w:color w:val="000000"/>
          <w:sz w:val="24"/>
        </w:rPr>
      </w:pPr>
    </w:p>
    <w:p w14:paraId="58F5A69F" w14:textId="77777777" w:rsidR="00EB240A" w:rsidRDefault="000B5E78">
      <w:pPr>
        <w:pStyle w:val="af0"/>
        <w:tabs>
          <w:tab w:val="left" w:pos="5580"/>
        </w:tabs>
        <w:spacing w:line="360" w:lineRule="auto"/>
        <w:ind w:left="420"/>
        <w:rPr>
          <w:rFonts w:hAnsi="宋体"/>
          <w:color w:val="000000"/>
          <w:sz w:val="24"/>
        </w:rPr>
      </w:pPr>
      <w:r>
        <w:rPr>
          <w:rFonts w:hAnsi="宋体" w:hint="eastAsia"/>
          <w:color w:val="000000"/>
          <w:sz w:val="24"/>
        </w:rPr>
        <w:t>报价人授权代表签字</w:t>
      </w:r>
      <w:r>
        <w:rPr>
          <w:rFonts w:hAnsi="宋体" w:hint="eastAsia"/>
          <w:color w:val="000000"/>
          <w:sz w:val="24"/>
          <w:u w:val="single"/>
        </w:rPr>
        <w:t xml:space="preserve">　　　　　　　　　　</w:t>
      </w:r>
    </w:p>
    <w:p w14:paraId="630600EB" w14:textId="77777777" w:rsidR="00EB240A" w:rsidRDefault="000B5E78">
      <w:pPr>
        <w:pStyle w:val="af0"/>
        <w:tabs>
          <w:tab w:val="left" w:pos="5580"/>
        </w:tabs>
        <w:spacing w:line="360" w:lineRule="auto"/>
        <w:ind w:left="420"/>
        <w:rPr>
          <w:rFonts w:hAnsi="宋体"/>
          <w:color w:val="000000"/>
          <w:sz w:val="24"/>
        </w:rPr>
      </w:pPr>
      <w:r>
        <w:rPr>
          <w:rFonts w:hAnsi="宋体" w:hint="eastAsia"/>
          <w:color w:val="000000"/>
          <w:sz w:val="24"/>
        </w:rPr>
        <w:t>报价人名称（全称）</w:t>
      </w:r>
      <w:r>
        <w:rPr>
          <w:rFonts w:hAnsi="宋体" w:hint="eastAsia"/>
          <w:color w:val="000000"/>
          <w:sz w:val="24"/>
          <w:u w:val="single"/>
        </w:rPr>
        <w:t xml:space="preserve">　　　　　　　　　　</w:t>
      </w:r>
    </w:p>
    <w:p w14:paraId="785E2B6F" w14:textId="77777777" w:rsidR="00EB240A" w:rsidRDefault="000B5E78">
      <w:pPr>
        <w:pStyle w:val="af0"/>
        <w:tabs>
          <w:tab w:val="left" w:pos="5580"/>
        </w:tabs>
        <w:spacing w:line="360" w:lineRule="auto"/>
        <w:ind w:left="420"/>
        <w:rPr>
          <w:rFonts w:hAnsi="宋体"/>
          <w:color w:val="000000"/>
          <w:sz w:val="24"/>
        </w:rPr>
      </w:pPr>
      <w:r>
        <w:rPr>
          <w:rFonts w:hAnsi="宋体" w:hint="eastAsia"/>
          <w:color w:val="000000"/>
          <w:sz w:val="24"/>
        </w:rPr>
        <w:t>报价人开户银行（全称）</w:t>
      </w:r>
      <w:r>
        <w:rPr>
          <w:rFonts w:hAnsi="宋体" w:hint="eastAsia"/>
          <w:color w:val="000000"/>
          <w:sz w:val="24"/>
          <w:u w:val="single"/>
        </w:rPr>
        <w:t xml:space="preserve">　　　　   　　 </w:t>
      </w:r>
    </w:p>
    <w:p w14:paraId="4FB52906" w14:textId="77777777" w:rsidR="00EB240A" w:rsidRDefault="000B5E78">
      <w:pPr>
        <w:pStyle w:val="af0"/>
        <w:tabs>
          <w:tab w:val="left" w:pos="5580"/>
        </w:tabs>
        <w:spacing w:line="360" w:lineRule="auto"/>
        <w:ind w:left="420"/>
        <w:rPr>
          <w:rFonts w:hAnsi="宋体"/>
          <w:color w:val="000000"/>
          <w:sz w:val="24"/>
        </w:rPr>
      </w:pPr>
      <w:r>
        <w:rPr>
          <w:rFonts w:hAnsi="宋体" w:hint="eastAsia"/>
          <w:color w:val="000000"/>
          <w:sz w:val="24"/>
        </w:rPr>
        <w:t>报价人银行账号</w:t>
      </w:r>
      <w:r>
        <w:rPr>
          <w:rFonts w:hAnsi="宋体" w:hint="eastAsia"/>
          <w:color w:val="000000"/>
          <w:sz w:val="24"/>
          <w:u w:val="single"/>
        </w:rPr>
        <w:t xml:space="preserve">　　　　　　　　   　　</w:t>
      </w:r>
    </w:p>
    <w:p w14:paraId="73F3B400" w14:textId="77777777" w:rsidR="00EB240A" w:rsidRDefault="000B5E78">
      <w:pPr>
        <w:pStyle w:val="af0"/>
        <w:tabs>
          <w:tab w:val="left" w:pos="5580"/>
        </w:tabs>
        <w:spacing w:line="360" w:lineRule="auto"/>
        <w:ind w:left="420"/>
        <w:rPr>
          <w:rFonts w:hAnsi="宋体"/>
          <w:color w:val="000000"/>
          <w:sz w:val="24"/>
        </w:rPr>
      </w:pPr>
      <w:r>
        <w:rPr>
          <w:rFonts w:hAnsi="宋体" w:hint="eastAsia"/>
          <w:color w:val="000000"/>
          <w:sz w:val="24"/>
        </w:rPr>
        <w:t>报价人公章</w:t>
      </w:r>
      <w:r>
        <w:rPr>
          <w:rFonts w:hAnsi="宋体" w:hint="eastAsia"/>
          <w:color w:val="000000"/>
          <w:sz w:val="24"/>
          <w:u w:val="single"/>
        </w:rPr>
        <w:t xml:space="preserve">　　　　　　　　　       　</w:t>
      </w:r>
    </w:p>
    <w:p w14:paraId="674D689F" w14:textId="77777777" w:rsidR="00EB240A" w:rsidRDefault="000B5E78">
      <w:pPr>
        <w:pStyle w:val="af0"/>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1FB38916" w14:textId="77777777" w:rsidR="00EB240A" w:rsidRDefault="00EB240A">
      <w:pPr>
        <w:pStyle w:val="af0"/>
        <w:tabs>
          <w:tab w:val="left" w:pos="5580"/>
        </w:tabs>
        <w:spacing w:line="360" w:lineRule="auto"/>
        <w:ind w:left="420"/>
        <w:rPr>
          <w:rFonts w:hAnsi="宋体"/>
          <w:color w:val="000000"/>
          <w:sz w:val="24"/>
          <w:u w:val="single"/>
        </w:rPr>
      </w:pPr>
    </w:p>
    <w:p w14:paraId="459EC4FE" w14:textId="77777777" w:rsidR="00EB240A" w:rsidRDefault="00EB240A">
      <w:pPr>
        <w:pStyle w:val="af0"/>
        <w:tabs>
          <w:tab w:val="left" w:pos="5580"/>
        </w:tabs>
        <w:spacing w:line="360" w:lineRule="auto"/>
        <w:ind w:left="420"/>
        <w:jc w:val="left"/>
        <w:rPr>
          <w:rFonts w:hAnsi="宋体"/>
          <w:color w:val="000000"/>
          <w:sz w:val="24"/>
          <w:u w:val="single"/>
        </w:rPr>
        <w:sectPr w:rsidR="00EB240A">
          <w:footerReference w:type="even" r:id="rId10"/>
          <w:footerReference w:type="default" r:id="rId11"/>
          <w:footerReference w:type="first" r:id="rId12"/>
          <w:type w:val="nextColumn"/>
          <w:pgSz w:w="11907" w:h="16840"/>
          <w:pgMar w:top="1758" w:right="1701" w:bottom="1588" w:left="1259" w:header="851" w:footer="851" w:gutter="0"/>
          <w:pgNumType w:start="1"/>
          <w:cols w:space="720"/>
          <w:titlePg/>
          <w:docGrid w:linePitch="462"/>
        </w:sectPr>
      </w:pPr>
    </w:p>
    <w:p w14:paraId="76F8205B" w14:textId="77777777" w:rsidR="00EB240A" w:rsidRDefault="000B5E78">
      <w:pPr>
        <w:pStyle w:val="2"/>
        <w:tabs>
          <w:tab w:val="left" w:pos="5580"/>
        </w:tabs>
        <w:rPr>
          <w:rFonts w:ascii="宋体" w:eastAsia="宋体" w:hAnsi="宋体"/>
          <w:color w:val="000000"/>
          <w:sz w:val="24"/>
        </w:rPr>
      </w:pPr>
      <w:bookmarkStart w:id="206" w:name="_Hlt520355938"/>
      <w:bookmarkStart w:id="207" w:name="_Hlt520356243"/>
      <w:bookmarkStart w:id="208" w:name="_Toc109067192"/>
      <w:bookmarkStart w:id="209" w:name="_Toc163893451"/>
      <w:bookmarkStart w:id="210" w:name="_Toc480942350"/>
      <w:bookmarkStart w:id="211" w:name="_Ref467988705"/>
      <w:bookmarkStart w:id="212" w:name="_Toc520356218"/>
      <w:bookmarkEnd w:id="206"/>
      <w:bookmarkEnd w:id="207"/>
      <w:r>
        <w:rPr>
          <w:rFonts w:ascii="宋体" w:eastAsia="宋体" w:hAnsi="宋体" w:hint="eastAsia"/>
          <w:color w:val="000000"/>
          <w:sz w:val="24"/>
        </w:rPr>
        <w:lastRenderedPageBreak/>
        <w:t>附件2　　　　报价一览表</w:t>
      </w:r>
      <w:bookmarkEnd w:id="208"/>
      <w:bookmarkEnd w:id="209"/>
      <w:bookmarkEnd w:id="210"/>
      <w:bookmarkEnd w:id="211"/>
      <w:bookmarkEnd w:id="212"/>
      <w:r>
        <w:rPr>
          <w:rFonts w:ascii="宋体" w:eastAsia="宋体" w:hAnsi="宋体" w:hint="eastAsia"/>
          <w:color w:val="000000"/>
          <w:sz w:val="24"/>
        </w:rPr>
        <w:cr/>
      </w:r>
    </w:p>
    <w:p w14:paraId="27FE4C54" w14:textId="77777777" w:rsidR="00EB240A" w:rsidRDefault="00EB240A">
      <w:pPr>
        <w:pStyle w:val="a2"/>
        <w:tabs>
          <w:tab w:val="left" w:pos="5580"/>
        </w:tabs>
        <w:rPr>
          <w:rFonts w:hAnsi="宋体"/>
          <w:color w:val="000000"/>
        </w:rPr>
      </w:pPr>
    </w:p>
    <w:p w14:paraId="61C3035D" w14:textId="77777777" w:rsidR="00EB240A" w:rsidRDefault="000B5E78">
      <w:pPr>
        <w:tabs>
          <w:tab w:val="left" w:pos="1800"/>
          <w:tab w:val="left" w:pos="5580"/>
        </w:tabs>
        <w:jc w:val="left"/>
        <w:rPr>
          <w:rFonts w:ascii="宋体" w:hAnsi="宋体"/>
          <w:color w:val="000000"/>
          <w:sz w:val="24"/>
        </w:rPr>
      </w:pPr>
      <w:r>
        <w:rPr>
          <w:rFonts w:ascii="宋体" w:hAnsi="宋体" w:hint="eastAsia"/>
          <w:color w:val="000000"/>
          <w:sz w:val="24"/>
        </w:rPr>
        <w:t xml:space="preserve">项目编号：                              项目名称：　</w:t>
      </w:r>
    </w:p>
    <w:tbl>
      <w:tblPr>
        <w:tblW w:w="5000" w:type="pct"/>
        <w:tblInd w:w="-5" w:type="dxa"/>
        <w:tblCellMar>
          <w:left w:w="0" w:type="dxa"/>
          <w:right w:w="0" w:type="dxa"/>
        </w:tblCellMar>
        <w:tblLook w:val="04A0" w:firstRow="1" w:lastRow="0" w:firstColumn="1" w:lastColumn="0" w:noHBand="0" w:noVBand="1"/>
      </w:tblPr>
      <w:tblGrid>
        <w:gridCol w:w="1393"/>
        <w:gridCol w:w="3363"/>
        <w:gridCol w:w="3407"/>
        <w:gridCol w:w="2909"/>
        <w:gridCol w:w="2901"/>
      </w:tblGrid>
      <w:tr w:rsidR="00EB240A" w14:paraId="6F761A98" w14:textId="77777777">
        <w:trPr>
          <w:trHeight w:val="662"/>
        </w:trPr>
        <w:tc>
          <w:tcPr>
            <w:tcW w:w="498" w:type="pct"/>
            <w:tcBorders>
              <w:top w:val="single" w:sz="4" w:space="0" w:color="auto"/>
              <w:left w:val="single" w:sz="4" w:space="0" w:color="auto"/>
              <w:bottom w:val="single" w:sz="8" w:space="0" w:color="auto"/>
              <w:right w:val="single" w:sz="4" w:space="0" w:color="auto"/>
            </w:tcBorders>
            <w:vAlign w:val="center"/>
          </w:tcPr>
          <w:p w14:paraId="1164E041" w14:textId="77777777" w:rsidR="00EB240A" w:rsidRDefault="000B5E78">
            <w:pPr>
              <w:tabs>
                <w:tab w:val="left" w:pos="5580"/>
              </w:tabs>
              <w:jc w:val="center"/>
              <w:rPr>
                <w:rFonts w:ascii="宋体" w:hAnsi="宋体"/>
                <w:sz w:val="24"/>
              </w:rPr>
            </w:pPr>
            <w:r>
              <w:rPr>
                <w:rFonts w:ascii="宋体" w:hAnsi="宋体" w:hint="eastAsia"/>
                <w:sz w:val="24"/>
              </w:rPr>
              <w:t>序号</w:t>
            </w:r>
          </w:p>
        </w:tc>
        <w:tc>
          <w:tcPr>
            <w:tcW w:w="1203" w:type="pct"/>
            <w:tcBorders>
              <w:top w:val="single" w:sz="4" w:space="0" w:color="auto"/>
              <w:left w:val="single" w:sz="4" w:space="0" w:color="auto"/>
              <w:bottom w:val="single" w:sz="8" w:space="0" w:color="auto"/>
              <w:right w:val="single" w:sz="4" w:space="0" w:color="auto"/>
            </w:tcBorders>
            <w:vAlign w:val="center"/>
          </w:tcPr>
          <w:p w14:paraId="65FBCC71" w14:textId="77777777" w:rsidR="00EB240A" w:rsidRDefault="000B5E78">
            <w:pPr>
              <w:tabs>
                <w:tab w:val="left" w:pos="5580"/>
              </w:tabs>
              <w:jc w:val="center"/>
              <w:rPr>
                <w:rFonts w:ascii="宋体" w:hAnsi="宋体"/>
                <w:sz w:val="24"/>
              </w:rPr>
            </w:pPr>
            <w:r>
              <w:rPr>
                <w:rFonts w:ascii="宋体" w:hAnsi="宋体"/>
                <w:sz w:val="24"/>
              </w:rPr>
              <w:t>名称</w:t>
            </w:r>
          </w:p>
        </w:tc>
        <w:tc>
          <w:tcPr>
            <w:tcW w:w="1219" w:type="pct"/>
            <w:tcBorders>
              <w:top w:val="single" w:sz="4" w:space="0" w:color="auto"/>
              <w:left w:val="single" w:sz="8" w:space="0" w:color="auto"/>
              <w:bottom w:val="single" w:sz="8" w:space="0" w:color="auto"/>
              <w:right w:val="single" w:sz="4" w:space="0" w:color="auto"/>
            </w:tcBorders>
            <w:vAlign w:val="center"/>
          </w:tcPr>
          <w:p w14:paraId="07DEF90D" w14:textId="77777777" w:rsidR="00EB240A" w:rsidRDefault="000B5E78">
            <w:pPr>
              <w:tabs>
                <w:tab w:val="left" w:pos="5580"/>
              </w:tabs>
              <w:ind w:left="163" w:hanging="163"/>
              <w:jc w:val="center"/>
              <w:rPr>
                <w:rFonts w:ascii="宋体" w:hAnsi="宋体"/>
                <w:sz w:val="24"/>
              </w:rPr>
            </w:pPr>
            <w:r>
              <w:rPr>
                <w:rFonts w:ascii="宋体" w:hAnsi="宋体" w:hint="eastAsia"/>
                <w:sz w:val="24"/>
              </w:rPr>
              <w:t>报价总价（元）</w:t>
            </w:r>
          </w:p>
        </w:tc>
        <w:tc>
          <w:tcPr>
            <w:tcW w:w="1041" w:type="pct"/>
            <w:tcBorders>
              <w:top w:val="single" w:sz="8" w:space="0" w:color="auto"/>
              <w:left w:val="nil"/>
              <w:bottom w:val="nil"/>
              <w:right w:val="single" w:sz="4" w:space="0" w:color="auto"/>
            </w:tcBorders>
            <w:vAlign w:val="center"/>
          </w:tcPr>
          <w:p w14:paraId="10050DB7" w14:textId="77777777" w:rsidR="00EB240A" w:rsidRDefault="000B5E78">
            <w:pPr>
              <w:tabs>
                <w:tab w:val="left" w:pos="5580"/>
              </w:tabs>
              <w:jc w:val="center"/>
              <w:rPr>
                <w:rFonts w:ascii="宋体" w:hAnsi="宋体"/>
                <w:sz w:val="24"/>
              </w:rPr>
            </w:pPr>
            <w:r>
              <w:rPr>
                <w:rFonts w:hAnsi="宋体" w:hint="eastAsia"/>
                <w:color w:val="000000"/>
                <w:sz w:val="24"/>
              </w:rPr>
              <w:t>报价</w:t>
            </w:r>
            <w:r>
              <w:rPr>
                <w:rFonts w:ascii="宋体" w:hAnsi="宋体" w:hint="eastAsia"/>
                <w:sz w:val="24"/>
              </w:rPr>
              <w:t>保证金</w:t>
            </w:r>
          </w:p>
        </w:tc>
        <w:tc>
          <w:tcPr>
            <w:tcW w:w="1038" w:type="pct"/>
            <w:tcBorders>
              <w:top w:val="single" w:sz="8" w:space="0" w:color="auto"/>
              <w:left w:val="nil"/>
              <w:bottom w:val="nil"/>
              <w:right w:val="single" w:sz="8" w:space="0" w:color="auto"/>
            </w:tcBorders>
            <w:vAlign w:val="center"/>
          </w:tcPr>
          <w:p w14:paraId="2CEBDC7B" w14:textId="77777777" w:rsidR="00EB240A" w:rsidRDefault="000B5E78">
            <w:pPr>
              <w:tabs>
                <w:tab w:val="left" w:pos="5580"/>
              </w:tabs>
              <w:jc w:val="center"/>
              <w:rPr>
                <w:rFonts w:ascii="宋体" w:hAnsi="宋体"/>
                <w:sz w:val="24"/>
              </w:rPr>
            </w:pPr>
            <w:r>
              <w:rPr>
                <w:rFonts w:ascii="宋体" w:hAnsi="宋体" w:hint="eastAsia"/>
                <w:sz w:val="24"/>
              </w:rPr>
              <w:t>备注</w:t>
            </w:r>
          </w:p>
        </w:tc>
      </w:tr>
      <w:tr w:rsidR="00EB240A" w14:paraId="50A033C2" w14:textId="77777777">
        <w:trPr>
          <w:cantSplit/>
          <w:trHeight w:val="896"/>
        </w:trPr>
        <w:tc>
          <w:tcPr>
            <w:tcW w:w="498" w:type="pct"/>
            <w:tcBorders>
              <w:top w:val="single" w:sz="4" w:space="0" w:color="auto"/>
              <w:left w:val="single" w:sz="8" w:space="0" w:color="auto"/>
              <w:bottom w:val="single" w:sz="8" w:space="0" w:color="auto"/>
              <w:right w:val="single" w:sz="4" w:space="0" w:color="auto"/>
            </w:tcBorders>
            <w:vAlign w:val="center"/>
          </w:tcPr>
          <w:p w14:paraId="20E7371A" w14:textId="77777777" w:rsidR="00EB240A" w:rsidRDefault="00EB240A">
            <w:pPr>
              <w:tabs>
                <w:tab w:val="left" w:pos="5580"/>
              </w:tabs>
              <w:ind w:left="-697"/>
              <w:jc w:val="center"/>
              <w:rPr>
                <w:rFonts w:ascii="宋体" w:hAnsi="宋体"/>
                <w:sz w:val="24"/>
              </w:rPr>
            </w:pPr>
          </w:p>
        </w:tc>
        <w:tc>
          <w:tcPr>
            <w:tcW w:w="1203" w:type="pct"/>
            <w:tcBorders>
              <w:top w:val="single" w:sz="4" w:space="0" w:color="auto"/>
              <w:left w:val="single" w:sz="4" w:space="0" w:color="auto"/>
              <w:bottom w:val="single" w:sz="8" w:space="0" w:color="auto"/>
              <w:right w:val="single" w:sz="4" w:space="0" w:color="auto"/>
            </w:tcBorders>
            <w:vAlign w:val="center"/>
          </w:tcPr>
          <w:p w14:paraId="613999EA" w14:textId="77777777" w:rsidR="00EB240A" w:rsidRDefault="00EB240A">
            <w:pPr>
              <w:tabs>
                <w:tab w:val="left" w:pos="5580"/>
              </w:tabs>
              <w:jc w:val="center"/>
              <w:rPr>
                <w:rFonts w:ascii="宋体" w:hAnsi="宋体"/>
                <w:sz w:val="24"/>
              </w:rPr>
            </w:pPr>
          </w:p>
        </w:tc>
        <w:tc>
          <w:tcPr>
            <w:tcW w:w="1219" w:type="pct"/>
            <w:tcBorders>
              <w:top w:val="single" w:sz="8" w:space="0" w:color="auto"/>
              <w:left w:val="single" w:sz="8" w:space="0" w:color="auto"/>
              <w:bottom w:val="single" w:sz="8" w:space="0" w:color="auto"/>
              <w:right w:val="single" w:sz="4" w:space="0" w:color="auto"/>
            </w:tcBorders>
            <w:vAlign w:val="center"/>
          </w:tcPr>
          <w:p w14:paraId="79D28C0F" w14:textId="77777777" w:rsidR="00EB240A" w:rsidRDefault="00EB240A">
            <w:pPr>
              <w:tabs>
                <w:tab w:val="left" w:pos="5580"/>
              </w:tabs>
              <w:jc w:val="center"/>
              <w:rPr>
                <w:rFonts w:ascii="宋体" w:hAnsi="宋体"/>
                <w:sz w:val="24"/>
              </w:rPr>
            </w:pPr>
          </w:p>
        </w:tc>
        <w:tc>
          <w:tcPr>
            <w:tcW w:w="1041" w:type="pct"/>
            <w:tcBorders>
              <w:top w:val="single" w:sz="8" w:space="0" w:color="auto"/>
              <w:left w:val="nil"/>
              <w:bottom w:val="single" w:sz="8" w:space="0" w:color="auto"/>
              <w:right w:val="single" w:sz="4" w:space="0" w:color="auto"/>
            </w:tcBorders>
            <w:vAlign w:val="center"/>
          </w:tcPr>
          <w:p w14:paraId="1D54046D" w14:textId="77777777" w:rsidR="00EB240A" w:rsidRDefault="00EB240A">
            <w:pPr>
              <w:tabs>
                <w:tab w:val="left" w:pos="5580"/>
              </w:tabs>
              <w:jc w:val="center"/>
              <w:rPr>
                <w:rFonts w:ascii="宋体" w:hAnsi="宋体"/>
                <w:sz w:val="24"/>
              </w:rPr>
            </w:pPr>
          </w:p>
        </w:tc>
        <w:tc>
          <w:tcPr>
            <w:tcW w:w="1038" w:type="pct"/>
            <w:tcBorders>
              <w:top w:val="single" w:sz="8" w:space="0" w:color="auto"/>
              <w:left w:val="nil"/>
              <w:bottom w:val="single" w:sz="8" w:space="0" w:color="auto"/>
              <w:right w:val="single" w:sz="8" w:space="0" w:color="auto"/>
            </w:tcBorders>
            <w:vAlign w:val="center"/>
          </w:tcPr>
          <w:p w14:paraId="3B3A8F82" w14:textId="77777777" w:rsidR="00EB240A" w:rsidRDefault="00EB240A">
            <w:pPr>
              <w:tabs>
                <w:tab w:val="left" w:pos="5580"/>
              </w:tabs>
              <w:jc w:val="center"/>
              <w:rPr>
                <w:rFonts w:ascii="宋体" w:hAnsi="宋体"/>
                <w:sz w:val="24"/>
              </w:rPr>
            </w:pPr>
          </w:p>
        </w:tc>
      </w:tr>
    </w:tbl>
    <w:p w14:paraId="2CEE88E5" w14:textId="77777777" w:rsidR="00EB240A" w:rsidRDefault="00EB240A">
      <w:pPr>
        <w:pStyle w:val="af0"/>
        <w:tabs>
          <w:tab w:val="left" w:pos="5580"/>
        </w:tabs>
        <w:spacing w:before="120" w:line="22" w:lineRule="atLeast"/>
        <w:rPr>
          <w:rFonts w:hAnsi="宋体"/>
          <w:color w:val="000000"/>
          <w:sz w:val="24"/>
        </w:rPr>
      </w:pPr>
    </w:p>
    <w:p w14:paraId="560696DA" w14:textId="77777777" w:rsidR="00EB240A" w:rsidRDefault="000B5E78">
      <w:pPr>
        <w:pStyle w:val="af0"/>
        <w:tabs>
          <w:tab w:val="left" w:pos="5580"/>
        </w:tabs>
        <w:spacing w:before="120" w:line="22" w:lineRule="atLeast"/>
        <w:rPr>
          <w:rFonts w:hAnsi="宋体"/>
          <w:color w:val="000000"/>
          <w:sz w:val="24"/>
        </w:rPr>
      </w:pPr>
      <w:r>
        <w:rPr>
          <w:rFonts w:hAnsi="宋体" w:hint="eastAsia"/>
          <w:color w:val="000000"/>
          <w:sz w:val="24"/>
        </w:rPr>
        <w:t>报价人名称（盖章）：</w:t>
      </w:r>
      <w:r>
        <w:rPr>
          <w:rFonts w:hAnsi="宋体" w:hint="eastAsia"/>
          <w:color w:val="000000"/>
          <w:sz w:val="24"/>
          <w:u w:val="single"/>
        </w:rPr>
        <w:t xml:space="preserve">                       </w:t>
      </w:r>
    </w:p>
    <w:p w14:paraId="55D604FB" w14:textId="77777777" w:rsidR="00EB240A" w:rsidRDefault="000B5E78">
      <w:pPr>
        <w:pStyle w:val="af0"/>
        <w:tabs>
          <w:tab w:val="left" w:pos="5580"/>
        </w:tabs>
        <w:spacing w:before="120" w:line="22" w:lineRule="atLeast"/>
        <w:rPr>
          <w:rFonts w:hAnsi="宋体"/>
          <w:color w:val="000000"/>
          <w:sz w:val="24"/>
          <w:u w:val="single"/>
        </w:rPr>
      </w:pPr>
      <w:r>
        <w:rPr>
          <w:rFonts w:hAnsi="宋体" w:hint="eastAsia"/>
          <w:color w:val="000000"/>
          <w:sz w:val="24"/>
        </w:rPr>
        <w:t>报价人授权代表(签字):</w:t>
      </w:r>
      <w:r>
        <w:rPr>
          <w:rFonts w:hAnsi="宋体"/>
          <w:color w:val="000000"/>
          <w:sz w:val="24"/>
          <w:u w:val="single"/>
        </w:rPr>
        <w:tab/>
      </w:r>
    </w:p>
    <w:p w14:paraId="0E89FE95" w14:textId="77777777" w:rsidR="00EB240A" w:rsidRDefault="000B5E78">
      <w:pPr>
        <w:pStyle w:val="af0"/>
        <w:tabs>
          <w:tab w:val="left" w:pos="5580"/>
        </w:tabs>
        <w:spacing w:line="360" w:lineRule="auto"/>
        <w:rPr>
          <w:rFonts w:hAnsi="宋体"/>
          <w:sz w:val="24"/>
        </w:rPr>
      </w:pPr>
      <w:r>
        <w:rPr>
          <w:rFonts w:hAnsi="宋体" w:hint="eastAsia"/>
          <w:sz w:val="24"/>
        </w:rPr>
        <w:t>注:1、此表应按供应商须知的规定密封标记并单独递交。</w:t>
      </w:r>
    </w:p>
    <w:p w14:paraId="5EF85519" w14:textId="77777777" w:rsidR="00EB240A" w:rsidRDefault="000B5E78">
      <w:pPr>
        <w:pStyle w:val="af0"/>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77E5780B" w14:textId="77777777" w:rsidR="00EB240A" w:rsidRDefault="000B5E78">
      <w:pPr>
        <w:pStyle w:val="af0"/>
        <w:tabs>
          <w:tab w:val="left" w:pos="5580"/>
        </w:tabs>
        <w:spacing w:before="120" w:line="22" w:lineRule="atLeast"/>
        <w:ind w:firstLine="360"/>
        <w:rPr>
          <w:rFonts w:hAnsi="宋体"/>
          <w:sz w:val="24"/>
          <w:szCs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393B47A4" w14:textId="77777777" w:rsidR="00EB240A" w:rsidRDefault="000B5E78">
      <w:pPr>
        <w:pStyle w:val="af0"/>
        <w:tabs>
          <w:tab w:val="left" w:pos="5580"/>
        </w:tabs>
        <w:spacing w:before="120" w:line="22" w:lineRule="atLeast"/>
        <w:ind w:firstLine="360"/>
        <w:rPr>
          <w:rFonts w:hAnsi="宋体"/>
          <w:sz w:val="24"/>
        </w:rPr>
      </w:pPr>
      <w:r>
        <w:rPr>
          <w:rFonts w:hAnsi="宋体" w:hint="eastAsia"/>
          <w:sz w:val="24"/>
          <w:szCs w:val="24"/>
        </w:rPr>
        <w:t>4、报价总价须保留至整数位。本次报价须为人民币报价，报价人就第四章“服务需求一览表及技术规格”中的服务内容可能发生的所有费用作唯一完整报价，包含（但不限于）人力成本、服务费用、技术服务费、专家咨询费、现场勘察、交通、通讯、办公场地等完成本项目所有服务内容所需的一切费用和售后服务、税金及其它所有成本费用的汇总。请各报价人根据自身的综合实力报价（本项目只允许一个报价，不接受任何有选择性的报价）。</w:t>
      </w:r>
    </w:p>
    <w:p w14:paraId="32382BFB" w14:textId="77777777" w:rsidR="00EB240A" w:rsidRDefault="000B5E78">
      <w:pPr>
        <w:pStyle w:val="2"/>
        <w:ind w:firstLineChars="2109" w:firstLine="5081"/>
        <w:jc w:val="both"/>
        <w:rPr>
          <w:rFonts w:ascii="宋体" w:eastAsia="宋体" w:hAnsi="宋体"/>
          <w:color w:val="000000"/>
          <w:sz w:val="24"/>
        </w:rPr>
      </w:pPr>
      <w:bookmarkStart w:id="213" w:name="_Toc163893452"/>
      <w:r>
        <w:rPr>
          <w:rFonts w:ascii="宋体" w:eastAsia="宋体" w:hAnsi="宋体"/>
          <w:color w:val="000000"/>
          <w:sz w:val="24"/>
        </w:rPr>
        <w:br w:type="page"/>
      </w:r>
      <w:bookmarkStart w:id="214" w:name="_Toc109067193"/>
      <w:r>
        <w:rPr>
          <w:rFonts w:ascii="宋体" w:eastAsia="宋体" w:hAnsi="宋体" w:hint="eastAsia"/>
          <w:color w:val="000000"/>
          <w:sz w:val="24"/>
        </w:rPr>
        <w:lastRenderedPageBreak/>
        <w:t>附件3　　　　报价分项报价表</w:t>
      </w:r>
      <w:bookmarkEnd w:id="213"/>
      <w:bookmarkEnd w:id="214"/>
    </w:p>
    <w:p w14:paraId="2FFC0803" w14:textId="77777777" w:rsidR="00EB240A" w:rsidRDefault="00EB240A">
      <w:pPr>
        <w:pStyle w:val="af0"/>
        <w:rPr>
          <w:rFonts w:hAnsi="宋体"/>
          <w:color w:val="000000"/>
          <w:sz w:val="24"/>
        </w:rPr>
      </w:pPr>
    </w:p>
    <w:p w14:paraId="72CC2E08" w14:textId="77777777" w:rsidR="00EB240A" w:rsidRDefault="000B5E78">
      <w:pPr>
        <w:pStyle w:val="af0"/>
        <w:rPr>
          <w:rFonts w:hAnsi="宋体"/>
          <w:color w:val="000000"/>
          <w:sz w:val="24"/>
          <w:szCs w:val="24"/>
        </w:rPr>
      </w:pPr>
      <w:r>
        <w:rPr>
          <w:rFonts w:hAnsi="宋体" w:hint="eastAsia"/>
          <w:color w:val="000000"/>
          <w:sz w:val="24"/>
        </w:rPr>
        <w:t xml:space="preserve">项目编号：                              项目名称：　                          </w:t>
      </w:r>
      <w:r>
        <w:rPr>
          <w:rFonts w:hAnsi="宋体" w:hint="eastAsia"/>
          <w:color w:val="000000"/>
          <w:sz w:val="24"/>
          <w:szCs w:val="24"/>
        </w:rPr>
        <w:t>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04"/>
        <w:gridCol w:w="2029"/>
        <w:gridCol w:w="1946"/>
        <w:gridCol w:w="1946"/>
        <w:gridCol w:w="479"/>
        <w:gridCol w:w="479"/>
        <w:gridCol w:w="479"/>
        <w:gridCol w:w="480"/>
        <w:gridCol w:w="1810"/>
      </w:tblGrid>
      <w:tr w:rsidR="00EB240A" w14:paraId="5AA5C903" w14:textId="77777777">
        <w:trPr>
          <w:trHeight w:val="315"/>
        </w:trPr>
        <w:tc>
          <w:tcPr>
            <w:tcW w:w="828" w:type="dxa"/>
            <w:vMerge w:val="restart"/>
            <w:vAlign w:val="center"/>
          </w:tcPr>
          <w:p w14:paraId="1E0EEC08" w14:textId="77777777" w:rsidR="00EB240A" w:rsidRDefault="000B5E78">
            <w:pPr>
              <w:pStyle w:val="af0"/>
              <w:jc w:val="center"/>
              <w:rPr>
                <w:rFonts w:hAnsi="宋体"/>
                <w:sz w:val="24"/>
              </w:rPr>
            </w:pPr>
            <w:r>
              <w:rPr>
                <w:rFonts w:hAnsi="宋体" w:hint="eastAsia"/>
                <w:sz w:val="24"/>
              </w:rPr>
              <w:t>序号</w:t>
            </w:r>
          </w:p>
        </w:tc>
        <w:tc>
          <w:tcPr>
            <w:tcW w:w="3204" w:type="dxa"/>
            <w:vMerge w:val="restart"/>
            <w:vAlign w:val="center"/>
          </w:tcPr>
          <w:p w14:paraId="3D81C3F3" w14:textId="77777777" w:rsidR="00EB240A" w:rsidRDefault="000B5E78">
            <w:pPr>
              <w:pStyle w:val="af0"/>
              <w:jc w:val="center"/>
              <w:rPr>
                <w:rFonts w:hAnsi="宋体"/>
                <w:sz w:val="24"/>
              </w:rPr>
            </w:pPr>
            <w:r>
              <w:rPr>
                <w:rFonts w:hAnsi="宋体" w:hint="eastAsia"/>
                <w:sz w:val="24"/>
              </w:rPr>
              <w:t>名称</w:t>
            </w:r>
          </w:p>
        </w:tc>
        <w:tc>
          <w:tcPr>
            <w:tcW w:w="2029" w:type="dxa"/>
            <w:vMerge w:val="restart"/>
            <w:vAlign w:val="center"/>
          </w:tcPr>
          <w:p w14:paraId="36472156" w14:textId="77777777" w:rsidR="00EB240A" w:rsidRDefault="000B5E78">
            <w:pPr>
              <w:pStyle w:val="af0"/>
              <w:jc w:val="center"/>
              <w:rPr>
                <w:rFonts w:hAnsi="宋体"/>
                <w:sz w:val="24"/>
              </w:rPr>
            </w:pPr>
            <w:r>
              <w:rPr>
                <w:rFonts w:hAnsi="宋体" w:hint="eastAsia"/>
                <w:sz w:val="24"/>
              </w:rPr>
              <w:t>服务内容</w:t>
            </w:r>
          </w:p>
        </w:tc>
        <w:tc>
          <w:tcPr>
            <w:tcW w:w="1946" w:type="dxa"/>
            <w:vMerge w:val="restart"/>
            <w:vAlign w:val="center"/>
          </w:tcPr>
          <w:p w14:paraId="61D6B4D6" w14:textId="77777777" w:rsidR="00EB240A" w:rsidRDefault="000B5E78">
            <w:pPr>
              <w:pStyle w:val="af0"/>
              <w:jc w:val="center"/>
              <w:rPr>
                <w:rFonts w:hAnsi="宋体"/>
                <w:sz w:val="24"/>
              </w:rPr>
            </w:pPr>
            <w:r>
              <w:rPr>
                <w:rFonts w:hAnsi="宋体" w:hint="eastAsia"/>
                <w:sz w:val="24"/>
              </w:rPr>
              <w:t>费用明细或组成</w:t>
            </w:r>
          </w:p>
        </w:tc>
        <w:tc>
          <w:tcPr>
            <w:tcW w:w="1946" w:type="dxa"/>
            <w:vMerge w:val="restart"/>
            <w:vAlign w:val="center"/>
          </w:tcPr>
          <w:p w14:paraId="04E4525C" w14:textId="77777777" w:rsidR="00EB240A" w:rsidRDefault="000B5E78">
            <w:pPr>
              <w:pStyle w:val="af0"/>
              <w:jc w:val="center"/>
              <w:rPr>
                <w:rFonts w:hAnsi="宋体"/>
                <w:sz w:val="24"/>
              </w:rPr>
            </w:pPr>
            <w:r>
              <w:rPr>
                <w:rFonts w:hAnsi="宋体" w:hint="eastAsia"/>
                <w:sz w:val="24"/>
              </w:rPr>
              <w:t>总价</w:t>
            </w:r>
          </w:p>
        </w:tc>
        <w:tc>
          <w:tcPr>
            <w:tcW w:w="1917" w:type="dxa"/>
            <w:gridSpan w:val="4"/>
            <w:vAlign w:val="center"/>
          </w:tcPr>
          <w:p w14:paraId="46383404" w14:textId="77777777" w:rsidR="00EB240A" w:rsidRDefault="000B5E78">
            <w:pPr>
              <w:pStyle w:val="af0"/>
              <w:jc w:val="center"/>
              <w:rPr>
                <w:rFonts w:hAnsi="宋体"/>
                <w:sz w:val="24"/>
              </w:rPr>
            </w:pPr>
            <w:r>
              <w:rPr>
                <w:rFonts w:hAnsi="宋体" w:hint="eastAsia"/>
                <w:sz w:val="24"/>
              </w:rPr>
              <w:t>供应商企业类型</w:t>
            </w:r>
          </w:p>
        </w:tc>
        <w:tc>
          <w:tcPr>
            <w:tcW w:w="1810" w:type="dxa"/>
            <w:vMerge w:val="restart"/>
            <w:vAlign w:val="center"/>
          </w:tcPr>
          <w:p w14:paraId="753057D0" w14:textId="77777777" w:rsidR="00EB240A" w:rsidRDefault="000B5E78">
            <w:pPr>
              <w:pStyle w:val="af0"/>
              <w:jc w:val="center"/>
              <w:rPr>
                <w:rFonts w:hAnsi="宋体"/>
                <w:sz w:val="24"/>
              </w:rPr>
            </w:pPr>
            <w:r>
              <w:rPr>
                <w:rFonts w:hAnsi="宋体" w:hint="eastAsia"/>
                <w:sz w:val="24"/>
              </w:rPr>
              <w:t>备注</w:t>
            </w:r>
          </w:p>
        </w:tc>
      </w:tr>
      <w:tr w:rsidR="00EB240A" w14:paraId="265BA748" w14:textId="77777777">
        <w:trPr>
          <w:trHeight w:val="315"/>
        </w:trPr>
        <w:tc>
          <w:tcPr>
            <w:tcW w:w="828" w:type="dxa"/>
            <w:vMerge/>
            <w:vAlign w:val="center"/>
          </w:tcPr>
          <w:p w14:paraId="251D5B12" w14:textId="77777777" w:rsidR="00EB240A" w:rsidRDefault="00EB240A">
            <w:pPr>
              <w:pStyle w:val="af0"/>
              <w:jc w:val="center"/>
              <w:rPr>
                <w:rFonts w:hAnsi="宋体"/>
                <w:sz w:val="24"/>
              </w:rPr>
            </w:pPr>
          </w:p>
        </w:tc>
        <w:tc>
          <w:tcPr>
            <w:tcW w:w="3204" w:type="dxa"/>
            <w:vMerge/>
            <w:vAlign w:val="center"/>
          </w:tcPr>
          <w:p w14:paraId="723B995A" w14:textId="77777777" w:rsidR="00EB240A" w:rsidRDefault="00EB240A">
            <w:pPr>
              <w:pStyle w:val="af0"/>
              <w:jc w:val="center"/>
              <w:rPr>
                <w:rFonts w:hAnsi="宋体"/>
                <w:sz w:val="24"/>
              </w:rPr>
            </w:pPr>
          </w:p>
        </w:tc>
        <w:tc>
          <w:tcPr>
            <w:tcW w:w="2029" w:type="dxa"/>
            <w:vMerge/>
            <w:vAlign w:val="center"/>
          </w:tcPr>
          <w:p w14:paraId="73770D66" w14:textId="77777777" w:rsidR="00EB240A" w:rsidRDefault="00EB240A">
            <w:pPr>
              <w:pStyle w:val="af0"/>
              <w:jc w:val="center"/>
              <w:rPr>
                <w:rFonts w:hAnsi="宋体"/>
                <w:sz w:val="24"/>
              </w:rPr>
            </w:pPr>
          </w:p>
        </w:tc>
        <w:tc>
          <w:tcPr>
            <w:tcW w:w="1946" w:type="dxa"/>
            <w:vMerge/>
            <w:vAlign w:val="center"/>
          </w:tcPr>
          <w:p w14:paraId="3949FE10" w14:textId="77777777" w:rsidR="00EB240A" w:rsidRDefault="00EB240A">
            <w:pPr>
              <w:pStyle w:val="af0"/>
              <w:jc w:val="center"/>
              <w:rPr>
                <w:rFonts w:hAnsi="宋体"/>
                <w:sz w:val="24"/>
              </w:rPr>
            </w:pPr>
          </w:p>
        </w:tc>
        <w:tc>
          <w:tcPr>
            <w:tcW w:w="1946" w:type="dxa"/>
            <w:vMerge/>
            <w:vAlign w:val="center"/>
          </w:tcPr>
          <w:p w14:paraId="66A476F7" w14:textId="77777777" w:rsidR="00EB240A" w:rsidRDefault="00EB240A">
            <w:pPr>
              <w:pStyle w:val="af0"/>
              <w:jc w:val="center"/>
              <w:rPr>
                <w:rFonts w:hAnsi="宋体"/>
                <w:sz w:val="24"/>
              </w:rPr>
            </w:pPr>
          </w:p>
        </w:tc>
        <w:tc>
          <w:tcPr>
            <w:tcW w:w="479" w:type="dxa"/>
            <w:vAlign w:val="center"/>
          </w:tcPr>
          <w:p w14:paraId="4E74C2B0" w14:textId="77777777" w:rsidR="00EB240A" w:rsidRDefault="000B5E78">
            <w:pPr>
              <w:pStyle w:val="af0"/>
              <w:jc w:val="center"/>
              <w:rPr>
                <w:rFonts w:hAnsi="宋体"/>
                <w:sz w:val="24"/>
              </w:rPr>
            </w:pPr>
            <w:r>
              <w:rPr>
                <w:rFonts w:hAnsi="宋体" w:hint="eastAsia"/>
                <w:sz w:val="24"/>
              </w:rPr>
              <w:t>大型</w:t>
            </w:r>
          </w:p>
        </w:tc>
        <w:tc>
          <w:tcPr>
            <w:tcW w:w="479" w:type="dxa"/>
            <w:vAlign w:val="center"/>
          </w:tcPr>
          <w:p w14:paraId="705DB56C" w14:textId="77777777" w:rsidR="00EB240A" w:rsidRDefault="000B5E78">
            <w:pPr>
              <w:pStyle w:val="af0"/>
              <w:jc w:val="center"/>
              <w:rPr>
                <w:rFonts w:hAnsi="宋体"/>
                <w:sz w:val="24"/>
              </w:rPr>
            </w:pPr>
            <w:r>
              <w:rPr>
                <w:rFonts w:hAnsi="宋体" w:hint="eastAsia"/>
                <w:sz w:val="24"/>
              </w:rPr>
              <w:t>中型</w:t>
            </w:r>
          </w:p>
        </w:tc>
        <w:tc>
          <w:tcPr>
            <w:tcW w:w="479" w:type="dxa"/>
            <w:vAlign w:val="center"/>
          </w:tcPr>
          <w:p w14:paraId="5605E81E" w14:textId="77777777" w:rsidR="00EB240A" w:rsidRDefault="000B5E78">
            <w:pPr>
              <w:pStyle w:val="af0"/>
              <w:jc w:val="center"/>
              <w:rPr>
                <w:rFonts w:hAnsi="宋体"/>
                <w:sz w:val="24"/>
              </w:rPr>
            </w:pPr>
            <w:r>
              <w:rPr>
                <w:rFonts w:hAnsi="宋体" w:hint="eastAsia"/>
                <w:sz w:val="24"/>
              </w:rPr>
              <w:t>小型</w:t>
            </w:r>
          </w:p>
        </w:tc>
        <w:tc>
          <w:tcPr>
            <w:tcW w:w="480" w:type="dxa"/>
            <w:vAlign w:val="center"/>
          </w:tcPr>
          <w:p w14:paraId="3BA6B8B7" w14:textId="77777777" w:rsidR="00EB240A" w:rsidRDefault="000B5E78">
            <w:pPr>
              <w:pStyle w:val="af0"/>
              <w:jc w:val="center"/>
              <w:rPr>
                <w:rFonts w:hAnsi="宋体"/>
                <w:sz w:val="24"/>
              </w:rPr>
            </w:pPr>
            <w:r>
              <w:rPr>
                <w:rFonts w:hAnsi="宋体" w:hint="eastAsia"/>
                <w:sz w:val="24"/>
              </w:rPr>
              <w:t>微型</w:t>
            </w:r>
          </w:p>
        </w:tc>
        <w:tc>
          <w:tcPr>
            <w:tcW w:w="1810" w:type="dxa"/>
            <w:vMerge/>
            <w:vAlign w:val="center"/>
          </w:tcPr>
          <w:p w14:paraId="06091AF4" w14:textId="77777777" w:rsidR="00EB240A" w:rsidRDefault="00EB240A">
            <w:pPr>
              <w:pStyle w:val="af0"/>
              <w:jc w:val="center"/>
              <w:rPr>
                <w:rFonts w:hAnsi="宋体"/>
                <w:sz w:val="24"/>
              </w:rPr>
            </w:pPr>
          </w:p>
        </w:tc>
      </w:tr>
      <w:tr w:rsidR="00EB240A" w14:paraId="09F5E153" w14:textId="77777777">
        <w:tc>
          <w:tcPr>
            <w:tcW w:w="828" w:type="dxa"/>
          </w:tcPr>
          <w:p w14:paraId="252D482E" w14:textId="77777777" w:rsidR="00EB240A" w:rsidRDefault="000B5E78">
            <w:pPr>
              <w:pStyle w:val="af0"/>
              <w:jc w:val="center"/>
              <w:rPr>
                <w:rFonts w:hAnsi="宋体"/>
                <w:sz w:val="24"/>
              </w:rPr>
            </w:pPr>
            <w:r>
              <w:rPr>
                <w:rFonts w:hAnsi="宋体" w:hint="eastAsia"/>
                <w:sz w:val="24"/>
              </w:rPr>
              <w:t>1.</w:t>
            </w:r>
          </w:p>
        </w:tc>
        <w:tc>
          <w:tcPr>
            <w:tcW w:w="3204" w:type="dxa"/>
          </w:tcPr>
          <w:p w14:paraId="5536CA14" w14:textId="77777777" w:rsidR="00EB240A" w:rsidRDefault="000B5E78">
            <w:pPr>
              <w:pStyle w:val="af0"/>
              <w:rPr>
                <w:rFonts w:hAnsi="宋体"/>
                <w:sz w:val="24"/>
              </w:rPr>
            </w:pPr>
            <w:r>
              <w:rPr>
                <w:rFonts w:hAnsi="宋体" w:hint="eastAsia"/>
                <w:sz w:val="24"/>
              </w:rPr>
              <w:t>……</w:t>
            </w:r>
          </w:p>
        </w:tc>
        <w:tc>
          <w:tcPr>
            <w:tcW w:w="2029" w:type="dxa"/>
          </w:tcPr>
          <w:p w14:paraId="31F3320A" w14:textId="77777777" w:rsidR="00EB240A" w:rsidRDefault="00EB240A">
            <w:pPr>
              <w:pStyle w:val="af0"/>
              <w:rPr>
                <w:rFonts w:hAnsi="宋体"/>
                <w:sz w:val="24"/>
              </w:rPr>
            </w:pPr>
          </w:p>
        </w:tc>
        <w:tc>
          <w:tcPr>
            <w:tcW w:w="1946" w:type="dxa"/>
          </w:tcPr>
          <w:p w14:paraId="59D37C21" w14:textId="77777777" w:rsidR="00EB240A" w:rsidRDefault="00EB240A">
            <w:pPr>
              <w:pStyle w:val="af0"/>
              <w:rPr>
                <w:rFonts w:hAnsi="宋体"/>
                <w:sz w:val="24"/>
              </w:rPr>
            </w:pPr>
          </w:p>
        </w:tc>
        <w:tc>
          <w:tcPr>
            <w:tcW w:w="1946" w:type="dxa"/>
          </w:tcPr>
          <w:p w14:paraId="214DD74E" w14:textId="77777777" w:rsidR="00EB240A" w:rsidRDefault="00EB240A">
            <w:pPr>
              <w:pStyle w:val="af0"/>
              <w:rPr>
                <w:rFonts w:hAnsi="宋体"/>
                <w:sz w:val="24"/>
              </w:rPr>
            </w:pPr>
          </w:p>
        </w:tc>
        <w:tc>
          <w:tcPr>
            <w:tcW w:w="1917" w:type="dxa"/>
            <w:gridSpan w:val="4"/>
          </w:tcPr>
          <w:p w14:paraId="42499298" w14:textId="77777777" w:rsidR="00EB240A" w:rsidRDefault="00EB240A">
            <w:pPr>
              <w:pStyle w:val="af0"/>
              <w:rPr>
                <w:rFonts w:hAnsi="宋体"/>
                <w:sz w:val="24"/>
              </w:rPr>
            </w:pPr>
          </w:p>
        </w:tc>
        <w:tc>
          <w:tcPr>
            <w:tcW w:w="1810" w:type="dxa"/>
          </w:tcPr>
          <w:p w14:paraId="1B89A118" w14:textId="77777777" w:rsidR="00EB240A" w:rsidRDefault="00EB240A">
            <w:pPr>
              <w:pStyle w:val="af0"/>
              <w:rPr>
                <w:rFonts w:hAnsi="宋体"/>
                <w:sz w:val="24"/>
              </w:rPr>
            </w:pPr>
          </w:p>
        </w:tc>
      </w:tr>
      <w:tr w:rsidR="00EB240A" w14:paraId="389B87C5" w14:textId="77777777">
        <w:tc>
          <w:tcPr>
            <w:tcW w:w="828" w:type="dxa"/>
          </w:tcPr>
          <w:p w14:paraId="38D1EB32" w14:textId="77777777" w:rsidR="00EB240A" w:rsidRDefault="000B5E78">
            <w:pPr>
              <w:pStyle w:val="af0"/>
              <w:jc w:val="center"/>
              <w:rPr>
                <w:rFonts w:hAnsi="宋体"/>
                <w:sz w:val="24"/>
              </w:rPr>
            </w:pPr>
            <w:r>
              <w:rPr>
                <w:rFonts w:hAnsi="宋体" w:hint="eastAsia"/>
                <w:color w:val="000000"/>
                <w:sz w:val="24"/>
              </w:rPr>
              <w:t>2.</w:t>
            </w:r>
          </w:p>
        </w:tc>
        <w:tc>
          <w:tcPr>
            <w:tcW w:w="3204" w:type="dxa"/>
          </w:tcPr>
          <w:p w14:paraId="68389FEC" w14:textId="77777777" w:rsidR="00EB240A" w:rsidRDefault="000B5E78">
            <w:pPr>
              <w:pStyle w:val="af0"/>
              <w:rPr>
                <w:rFonts w:hAnsi="宋体"/>
                <w:sz w:val="24"/>
              </w:rPr>
            </w:pPr>
            <w:r>
              <w:rPr>
                <w:rFonts w:hAnsi="宋体" w:hint="eastAsia"/>
                <w:sz w:val="24"/>
              </w:rPr>
              <w:t>……</w:t>
            </w:r>
          </w:p>
        </w:tc>
        <w:tc>
          <w:tcPr>
            <w:tcW w:w="2029" w:type="dxa"/>
          </w:tcPr>
          <w:p w14:paraId="5F5C1ADE" w14:textId="77777777" w:rsidR="00EB240A" w:rsidRDefault="00EB240A">
            <w:pPr>
              <w:pStyle w:val="af0"/>
              <w:rPr>
                <w:rFonts w:hAnsi="宋体"/>
                <w:sz w:val="24"/>
              </w:rPr>
            </w:pPr>
          </w:p>
        </w:tc>
        <w:tc>
          <w:tcPr>
            <w:tcW w:w="1946" w:type="dxa"/>
          </w:tcPr>
          <w:p w14:paraId="6B7F9355" w14:textId="77777777" w:rsidR="00EB240A" w:rsidRDefault="00EB240A">
            <w:pPr>
              <w:pStyle w:val="af0"/>
              <w:rPr>
                <w:rFonts w:hAnsi="宋体"/>
                <w:sz w:val="24"/>
              </w:rPr>
            </w:pPr>
          </w:p>
        </w:tc>
        <w:tc>
          <w:tcPr>
            <w:tcW w:w="1946" w:type="dxa"/>
          </w:tcPr>
          <w:p w14:paraId="1844182C" w14:textId="77777777" w:rsidR="00EB240A" w:rsidRDefault="00EB240A">
            <w:pPr>
              <w:pStyle w:val="af0"/>
              <w:rPr>
                <w:rFonts w:hAnsi="宋体"/>
                <w:sz w:val="24"/>
              </w:rPr>
            </w:pPr>
          </w:p>
        </w:tc>
        <w:tc>
          <w:tcPr>
            <w:tcW w:w="1917" w:type="dxa"/>
            <w:gridSpan w:val="4"/>
          </w:tcPr>
          <w:p w14:paraId="075FFFDE" w14:textId="77777777" w:rsidR="00EB240A" w:rsidRDefault="00EB240A">
            <w:pPr>
              <w:pStyle w:val="af0"/>
              <w:rPr>
                <w:rFonts w:hAnsi="宋体"/>
                <w:sz w:val="24"/>
              </w:rPr>
            </w:pPr>
          </w:p>
        </w:tc>
        <w:tc>
          <w:tcPr>
            <w:tcW w:w="1810" w:type="dxa"/>
          </w:tcPr>
          <w:p w14:paraId="08E79DC0" w14:textId="77777777" w:rsidR="00EB240A" w:rsidRDefault="00EB240A">
            <w:pPr>
              <w:pStyle w:val="af0"/>
              <w:rPr>
                <w:rFonts w:hAnsi="宋体"/>
                <w:sz w:val="24"/>
              </w:rPr>
            </w:pPr>
          </w:p>
        </w:tc>
      </w:tr>
      <w:tr w:rsidR="00EB240A" w14:paraId="18095826" w14:textId="77777777">
        <w:tc>
          <w:tcPr>
            <w:tcW w:w="828" w:type="dxa"/>
          </w:tcPr>
          <w:p w14:paraId="41B4732C" w14:textId="77777777" w:rsidR="00EB240A" w:rsidRDefault="000B5E78">
            <w:pPr>
              <w:pStyle w:val="af0"/>
              <w:jc w:val="center"/>
              <w:rPr>
                <w:rFonts w:hAnsi="宋体"/>
                <w:sz w:val="24"/>
              </w:rPr>
            </w:pPr>
            <w:r>
              <w:rPr>
                <w:rFonts w:hAnsi="宋体" w:hint="eastAsia"/>
                <w:color w:val="000000"/>
                <w:sz w:val="24"/>
              </w:rPr>
              <w:t>3.</w:t>
            </w:r>
          </w:p>
        </w:tc>
        <w:tc>
          <w:tcPr>
            <w:tcW w:w="3204" w:type="dxa"/>
          </w:tcPr>
          <w:p w14:paraId="42B33A52" w14:textId="77777777" w:rsidR="00EB240A" w:rsidRDefault="000B5E78">
            <w:pPr>
              <w:pStyle w:val="af0"/>
              <w:rPr>
                <w:rFonts w:hAnsi="宋体"/>
                <w:sz w:val="24"/>
              </w:rPr>
            </w:pPr>
            <w:r>
              <w:rPr>
                <w:rFonts w:hAnsi="宋体" w:hint="eastAsia"/>
                <w:sz w:val="24"/>
              </w:rPr>
              <w:t>……</w:t>
            </w:r>
          </w:p>
        </w:tc>
        <w:tc>
          <w:tcPr>
            <w:tcW w:w="2029" w:type="dxa"/>
          </w:tcPr>
          <w:p w14:paraId="70D145BC" w14:textId="77777777" w:rsidR="00EB240A" w:rsidRDefault="00EB240A">
            <w:pPr>
              <w:pStyle w:val="af0"/>
              <w:rPr>
                <w:rFonts w:hAnsi="宋体"/>
                <w:sz w:val="24"/>
              </w:rPr>
            </w:pPr>
          </w:p>
        </w:tc>
        <w:tc>
          <w:tcPr>
            <w:tcW w:w="1946" w:type="dxa"/>
          </w:tcPr>
          <w:p w14:paraId="276D375B" w14:textId="77777777" w:rsidR="00EB240A" w:rsidRDefault="00EB240A">
            <w:pPr>
              <w:pStyle w:val="af0"/>
              <w:rPr>
                <w:rFonts w:hAnsi="宋体"/>
                <w:sz w:val="24"/>
              </w:rPr>
            </w:pPr>
          </w:p>
        </w:tc>
        <w:tc>
          <w:tcPr>
            <w:tcW w:w="1946" w:type="dxa"/>
          </w:tcPr>
          <w:p w14:paraId="23F173DB" w14:textId="77777777" w:rsidR="00EB240A" w:rsidRDefault="00EB240A">
            <w:pPr>
              <w:pStyle w:val="af0"/>
              <w:rPr>
                <w:rFonts w:hAnsi="宋体"/>
                <w:sz w:val="24"/>
              </w:rPr>
            </w:pPr>
          </w:p>
        </w:tc>
        <w:tc>
          <w:tcPr>
            <w:tcW w:w="1917" w:type="dxa"/>
            <w:gridSpan w:val="4"/>
          </w:tcPr>
          <w:p w14:paraId="00F64B37" w14:textId="77777777" w:rsidR="00EB240A" w:rsidRDefault="00EB240A">
            <w:pPr>
              <w:pStyle w:val="af0"/>
              <w:rPr>
                <w:rFonts w:hAnsi="宋体"/>
                <w:sz w:val="24"/>
              </w:rPr>
            </w:pPr>
          </w:p>
        </w:tc>
        <w:tc>
          <w:tcPr>
            <w:tcW w:w="1810" w:type="dxa"/>
          </w:tcPr>
          <w:p w14:paraId="03B0285E" w14:textId="77777777" w:rsidR="00EB240A" w:rsidRDefault="00EB240A">
            <w:pPr>
              <w:pStyle w:val="af0"/>
              <w:rPr>
                <w:rFonts w:hAnsi="宋体"/>
                <w:sz w:val="24"/>
              </w:rPr>
            </w:pPr>
          </w:p>
        </w:tc>
      </w:tr>
      <w:tr w:rsidR="00EB240A" w14:paraId="6FFB23F4" w14:textId="77777777">
        <w:tc>
          <w:tcPr>
            <w:tcW w:w="828" w:type="dxa"/>
          </w:tcPr>
          <w:p w14:paraId="3987590B" w14:textId="77777777" w:rsidR="00EB240A" w:rsidRDefault="000B5E78">
            <w:pPr>
              <w:pStyle w:val="af0"/>
              <w:jc w:val="center"/>
              <w:rPr>
                <w:rFonts w:hAnsi="宋体"/>
                <w:sz w:val="24"/>
              </w:rPr>
            </w:pPr>
            <w:r>
              <w:rPr>
                <w:rFonts w:hAnsi="宋体" w:hint="eastAsia"/>
                <w:color w:val="000000"/>
                <w:sz w:val="24"/>
              </w:rPr>
              <w:t>4.</w:t>
            </w:r>
          </w:p>
        </w:tc>
        <w:tc>
          <w:tcPr>
            <w:tcW w:w="3204" w:type="dxa"/>
          </w:tcPr>
          <w:p w14:paraId="186FCE27" w14:textId="77777777" w:rsidR="00EB240A" w:rsidRDefault="000B5E78">
            <w:pPr>
              <w:pStyle w:val="af0"/>
              <w:rPr>
                <w:rFonts w:hAnsi="宋体"/>
                <w:sz w:val="24"/>
              </w:rPr>
            </w:pPr>
            <w:r>
              <w:rPr>
                <w:rFonts w:hAnsi="宋体" w:hint="eastAsia"/>
                <w:sz w:val="24"/>
              </w:rPr>
              <w:t>……</w:t>
            </w:r>
          </w:p>
        </w:tc>
        <w:tc>
          <w:tcPr>
            <w:tcW w:w="2029" w:type="dxa"/>
          </w:tcPr>
          <w:p w14:paraId="14445AFA" w14:textId="77777777" w:rsidR="00EB240A" w:rsidRDefault="00EB240A">
            <w:pPr>
              <w:pStyle w:val="af0"/>
              <w:rPr>
                <w:rFonts w:hAnsi="宋体"/>
                <w:sz w:val="24"/>
              </w:rPr>
            </w:pPr>
          </w:p>
        </w:tc>
        <w:tc>
          <w:tcPr>
            <w:tcW w:w="1946" w:type="dxa"/>
          </w:tcPr>
          <w:p w14:paraId="1D62F420" w14:textId="77777777" w:rsidR="00EB240A" w:rsidRDefault="00EB240A">
            <w:pPr>
              <w:pStyle w:val="af0"/>
              <w:rPr>
                <w:rFonts w:hAnsi="宋体"/>
                <w:sz w:val="24"/>
              </w:rPr>
            </w:pPr>
          </w:p>
        </w:tc>
        <w:tc>
          <w:tcPr>
            <w:tcW w:w="1946" w:type="dxa"/>
          </w:tcPr>
          <w:p w14:paraId="783C3827" w14:textId="77777777" w:rsidR="00EB240A" w:rsidRDefault="00EB240A">
            <w:pPr>
              <w:pStyle w:val="af0"/>
              <w:rPr>
                <w:rFonts w:hAnsi="宋体"/>
                <w:sz w:val="24"/>
              </w:rPr>
            </w:pPr>
          </w:p>
        </w:tc>
        <w:tc>
          <w:tcPr>
            <w:tcW w:w="1917" w:type="dxa"/>
            <w:gridSpan w:val="4"/>
          </w:tcPr>
          <w:p w14:paraId="394329C7" w14:textId="77777777" w:rsidR="00EB240A" w:rsidRDefault="00EB240A">
            <w:pPr>
              <w:pStyle w:val="af0"/>
              <w:rPr>
                <w:rFonts w:hAnsi="宋体"/>
                <w:sz w:val="24"/>
              </w:rPr>
            </w:pPr>
          </w:p>
        </w:tc>
        <w:tc>
          <w:tcPr>
            <w:tcW w:w="1810" w:type="dxa"/>
          </w:tcPr>
          <w:p w14:paraId="60A689A3" w14:textId="77777777" w:rsidR="00EB240A" w:rsidRDefault="00EB240A">
            <w:pPr>
              <w:pStyle w:val="af0"/>
              <w:rPr>
                <w:rFonts w:hAnsi="宋体"/>
                <w:sz w:val="24"/>
              </w:rPr>
            </w:pPr>
          </w:p>
        </w:tc>
      </w:tr>
      <w:tr w:rsidR="00EB240A" w14:paraId="66CE42E4" w14:textId="77777777">
        <w:tc>
          <w:tcPr>
            <w:tcW w:w="828" w:type="dxa"/>
          </w:tcPr>
          <w:p w14:paraId="109F3D82" w14:textId="77777777" w:rsidR="00EB240A" w:rsidRDefault="000B5E78">
            <w:pPr>
              <w:pStyle w:val="af0"/>
              <w:jc w:val="center"/>
              <w:rPr>
                <w:rFonts w:hAnsi="宋体"/>
                <w:sz w:val="24"/>
              </w:rPr>
            </w:pPr>
            <w:r>
              <w:rPr>
                <w:rFonts w:hAnsi="宋体" w:hint="eastAsia"/>
                <w:color w:val="000000"/>
                <w:sz w:val="24"/>
              </w:rPr>
              <w:t>5.</w:t>
            </w:r>
          </w:p>
        </w:tc>
        <w:tc>
          <w:tcPr>
            <w:tcW w:w="3204" w:type="dxa"/>
          </w:tcPr>
          <w:p w14:paraId="48074D10" w14:textId="77777777" w:rsidR="00EB240A" w:rsidRDefault="000B5E78">
            <w:pPr>
              <w:pStyle w:val="af0"/>
              <w:rPr>
                <w:rFonts w:hAnsi="宋体"/>
                <w:sz w:val="24"/>
              </w:rPr>
            </w:pPr>
            <w:r>
              <w:rPr>
                <w:rFonts w:hAnsi="宋体" w:hint="eastAsia"/>
                <w:sz w:val="24"/>
              </w:rPr>
              <w:t>……</w:t>
            </w:r>
          </w:p>
        </w:tc>
        <w:tc>
          <w:tcPr>
            <w:tcW w:w="2029" w:type="dxa"/>
          </w:tcPr>
          <w:p w14:paraId="5B24386D" w14:textId="77777777" w:rsidR="00EB240A" w:rsidRDefault="00EB240A">
            <w:pPr>
              <w:pStyle w:val="af0"/>
              <w:rPr>
                <w:rFonts w:hAnsi="宋体"/>
                <w:sz w:val="24"/>
              </w:rPr>
            </w:pPr>
          </w:p>
        </w:tc>
        <w:tc>
          <w:tcPr>
            <w:tcW w:w="1946" w:type="dxa"/>
          </w:tcPr>
          <w:p w14:paraId="179590BB" w14:textId="77777777" w:rsidR="00EB240A" w:rsidRDefault="00EB240A">
            <w:pPr>
              <w:pStyle w:val="af0"/>
              <w:rPr>
                <w:rFonts w:hAnsi="宋体"/>
                <w:sz w:val="24"/>
              </w:rPr>
            </w:pPr>
          </w:p>
        </w:tc>
        <w:tc>
          <w:tcPr>
            <w:tcW w:w="1946" w:type="dxa"/>
          </w:tcPr>
          <w:p w14:paraId="5FDE1552" w14:textId="77777777" w:rsidR="00EB240A" w:rsidRDefault="00EB240A">
            <w:pPr>
              <w:pStyle w:val="af0"/>
              <w:rPr>
                <w:rFonts w:hAnsi="宋体"/>
                <w:sz w:val="24"/>
              </w:rPr>
            </w:pPr>
          </w:p>
        </w:tc>
        <w:tc>
          <w:tcPr>
            <w:tcW w:w="1917" w:type="dxa"/>
            <w:gridSpan w:val="4"/>
          </w:tcPr>
          <w:p w14:paraId="65E4DE40" w14:textId="77777777" w:rsidR="00EB240A" w:rsidRDefault="00EB240A">
            <w:pPr>
              <w:pStyle w:val="af0"/>
              <w:rPr>
                <w:rFonts w:hAnsi="宋体"/>
                <w:sz w:val="24"/>
              </w:rPr>
            </w:pPr>
          </w:p>
        </w:tc>
        <w:tc>
          <w:tcPr>
            <w:tcW w:w="1810" w:type="dxa"/>
          </w:tcPr>
          <w:p w14:paraId="182F39EF" w14:textId="77777777" w:rsidR="00EB240A" w:rsidRDefault="00EB240A">
            <w:pPr>
              <w:pStyle w:val="af0"/>
              <w:rPr>
                <w:rFonts w:hAnsi="宋体"/>
                <w:sz w:val="24"/>
              </w:rPr>
            </w:pPr>
          </w:p>
        </w:tc>
      </w:tr>
      <w:tr w:rsidR="00EB240A" w14:paraId="32B55556" w14:textId="77777777">
        <w:tc>
          <w:tcPr>
            <w:tcW w:w="13680" w:type="dxa"/>
            <w:gridSpan w:val="10"/>
          </w:tcPr>
          <w:p w14:paraId="11E90018" w14:textId="77777777" w:rsidR="00EB240A" w:rsidRDefault="000B5E78">
            <w:pPr>
              <w:pStyle w:val="af0"/>
              <w:rPr>
                <w:rFonts w:hAnsi="宋体"/>
                <w:sz w:val="24"/>
              </w:rPr>
            </w:pPr>
            <w:r>
              <w:rPr>
                <w:rFonts w:hAnsi="宋体" w:hint="eastAsia"/>
                <w:sz w:val="24"/>
              </w:rPr>
              <w:t>总价</w:t>
            </w:r>
          </w:p>
        </w:tc>
      </w:tr>
    </w:tbl>
    <w:p w14:paraId="71979C0E" w14:textId="77777777" w:rsidR="00EB240A" w:rsidRDefault="00EB240A">
      <w:pPr>
        <w:pStyle w:val="af0"/>
        <w:rPr>
          <w:rFonts w:hAnsi="宋体"/>
          <w:color w:val="000000"/>
          <w:sz w:val="24"/>
          <w:szCs w:val="24"/>
        </w:rPr>
      </w:pPr>
    </w:p>
    <w:p w14:paraId="604AC0CA" w14:textId="77777777" w:rsidR="00EB240A" w:rsidRDefault="000B5E78">
      <w:pPr>
        <w:pStyle w:val="af0"/>
        <w:rPr>
          <w:rFonts w:hAnsi="宋体"/>
          <w:color w:val="000000"/>
          <w:sz w:val="24"/>
          <w:szCs w:val="24"/>
        </w:rPr>
      </w:pPr>
      <w:r>
        <w:rPr>
          <w:rFonts w:hAnsi="宋体" w:hint="eastAsia"/>
          <w:color w:val="000000"/>
          <w:sz w:val="24"/>
        </w:rPr>
        <w:t>报价</w:t>
      </w:r>
      <w:r>
        <w:rPr>
          <w:rFonts w:hAnsi="宋体" w:hint="eastAsia"/>
          <w:color w:val="000000"/>
          <w:sz w:val="24"/>
          <w:szCs w:val="24"/>
        </w:rPr>
        <w:t>人授权代表签字___________________</w:t>
      </w:r>
    </w:p>
    <w:p w14:paraId="2ED30164" w14:textId="77777777" w:rsidR="00EB240A" w:rsidRDefault="000B5E78">
      <w:pPr>
        <w:pStyle w:val="af0"/>
        <w:rPr>
          <w:rFonts w:hAnsi="宋体"/>
          <w:color w:val="000000"/>
          <w:sz w:val="24"/>
          <w:szCs w:val="24"/>
          <w:u w:val="single"/>
        </w:rPr>
      </w:pPr>
      <w:r>
        <w:rPr>
          <w:rFonts w:hAnsi="宋体" w:hint="eastAsia"/>
          <w:color w:val="000000"/>
          <w:sz w:val="24"/>
        </w:rPr>
        <w:t>报价</w:t>
      </w:r>
      <w:r>
        <w:rPr>
          <w:rFonts w:hAnsi="宋体" w:hint="eastAsia"/>
          <w:color w:val="000000"/>
          <w:sz w:val="24"/>
          <w:szCs w:val="24"/>
        </w:rPr>
        <w:t>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6FE92467" w14:textId="77777777" w:rsidR="00EB240A" w:rsidRDefault="00EB240A">
      <w:pPr>
        <w:pStyle w:val="af0"/>
        <w:rPr>
          <w:rFonts w:hAnsi="宋体"/>
          <w:color w:val="000000"/>
          <w:sz w:val="24"/>
          <w:szCs w:val="24"/>
          <w:u w:val="single"/>
        </w:rPr>
      </w:pPr>
    </w:p>
    <w:p w14:paraId="5E2683C5" w14:textId="77777777" w:rsidR="00EB240A" w:rsidRDefault="000B5E78">
      <w:pPr>
        <w:pStyle w:val="af0"/>
        <w:rPr>
          <w:rFonts w:hAnsi="宋体"/>
          <w:sz w:val="24"/>
        </w:rPr>
      </w:pPr>
      <w:r>
        <w:rPr>
          <w:rFonts w:hAnsi="宋体" w:hint="eastAsia"/>
          <w:sz w:val="24"/>
        </w:rPr>
        <w:t>注:</w:t>
      </w:r>
    </w:p>
    <w:p w14:paraId="0699FC41" w14:textId="77777777" w:rsidR="00EB240A" w:rsidRDefault="000B5E78">
      <w:pPr>
        <w:pStyle w:val="af0"/>
        <w:rPr>
          <w:rFonts w:hAnsi="宋体"/>
          <w:sz w:val="24"/>
        </w:rPr>
      </w:pPr>
      <w:r>
        <w:rPr>
          <w:rFonts w:hAnsi="宋体" w:hint="eastAsia"/>
          <w:sz w:val="24"/>
        </w:rPr>
        <w:t xml:space="preserve">   </w:t>
      </w:r>
      <w:r>
        <w:rPr>
          <w:rFonts w:hAnsi="宋体" w:hint="eastAsia"/>
          <w:b/>
          <w:bCs/>
          <w:sz w:val="24"/>
        </w:rPr>
        <w:t>1.</w:t>
      </w:r>
      <w:r>
        <w:rPr>
          <w:rFonts w:hint="eastAsia"/>
        </w:rPr>
        <w:t xml:space="preserve"> </w:t>
      </w:r>
      <w:r>
        <w:rPr>
          <w:rFonts w:hAnsi="宋体" w:hint="eastAsia"/>
          <w:b/>
          <w:bCs/>
          <w:sz w:val="24"/>
        </w:rPr>
        <w:t>报价人需提供报价分析明细，包含（但不限于）人力成本、服务费用、技术服务费、专家咨询费、现场勘察、交通、通讯、办公场地等完成本项目所有服务内容所需的一切费用和售后服务、税金及其它所有成本费用的汇总。</w:t>
      </w:r>
    </w:p>
    <w:p w14:paraId="5C6EFB5D" w14:textId="77777777" w:rsidR="00EB240A" w:rsidRDefault="000B5E78">
      <w:pPr>
        <w:pStyle w:val="af0"/>
        <w:rPr>
          <w:rFonts w:hAnsi="宋体"/>
          <w:sz w:val="24"/>
        </w:rPr>
      </w:pPr>
      <w:r>
        <w:rPr>
          <w:rFonts w:hAnsi="宋体" w:hint="eastAsia"/>
          <w:sz w:val="24"/>
        </w:rPr>
        <w:t xml:space="preserve">   </w:t>
      </w:r>
      <w:r>
        <w:rPr>
          <w:rFonts w:hAnsi="宋体"/>
          <w:sz w:val="24"/>
        </w:rPr>
        <w:t>2</w:t>
      </w:r>
      <w:r>
        <w:rPr>
          <w:rFonts w:hAnsi="宋体" w:hint="eastAsia"/>
          <w:sz w:val="24"/>
        </w:rPr>
        <w:t>.如果按单价计算的结果与总价不一致,以单价为准修正总价。</w:t>
      </w:r>
    </w:p>
    <w:p w14:paraId="28AE1001" w14:textId="77777777" w:rsidR="00EB240A" w:rsidRDefault="000B5E78">
      <w:pPr>
        <w:pStyle w:val="af0"/>
        <w:rPr>
          <w:rFonts w:hAnsi="宋体"/>
          <w:sz w:val="24"/>
        </w:rPr>
      </w:pPr>
      <w:r>
        <w:rPr>
          <w:rFonts w:hAnsi="宋体" w:hint="eastAsia"/>
          <w:sz w:val="24"/>
        </w:rPr>
        <w:t xml:space="preserve">   </w:t>
      </w:r>
      <w:r>
        <w:rPr>
          <w:rFonts w:hAnsi="宋体"/>
          <w:sz w:val="24"/>
        </w:rPr>
        <w:t>3</w:t>
      </w:r>
      <w:r>
        <w:rPr>
          <w:rFonts w:hAnsi="宋体" w:hint="eastAsia"/>
          <w:sz w:val="24"/>
        </w:rPr>
        <w:t>.如果不提供详细分项报价将视为没有实质性响应</w:t>
      </w:r>
      <w:r>
        <w:rPr>
          <w:rFonts w:hAnsi="宋体" w:hint="eastAsia"/>
          <w:color w:val="000000"/>
          <w:sz w:val="24"/>
        </w:rPr>
        <w:t>比选</w:t>
      </w:r>
      <w:r>
        <w:rPr>
          <w:rFonts w:hAnsi="宋体" w:hint="eastAsia"/>
          <w:sz w:val="24"/>
        </w:rPr>
        <w:t>文件。上述各项的详细分项报价，可另页描述。</w:t>
      </w:r>
    </w:p>
    <w:p w14:paraId="38A8BB73" w14:textId="77777777" w:rsidR="00EB240A" w:rsidRDefault="000B5E78">
      <w:pPr>
        <w:pStyle w:val="af0"/>
        <w:rPr>
          <w:rFonts w:hAnsi="宋体"/>
          <w:sz w:val="24"/>
        </w:rPr>
      </w:pPr>
      <w:r>
        <w:rPr>
          <w:rFonts w:hAnsi="宋体" w:hint="eastAsia"/>
          <w:sz w:val="24"/>
        </w:rPr>
        <w:t xml:space="preserve">   </w:t>
      </w:r>
      <w:r>
        <w:rPr>
          <w:rFonts w:hAnsi="宋体"/>
          <w:sz w:val="24"/>
        </w:rPr>
        <w:t>4</w:t>
      </w:r>
      <w:r>
        <w:rPr>
          <w:rFonts w:hAnsi="宋体" w:hint="eastAsia"/>
          <w:sz w:val="24"/>
        </w:rPr>
        <w:t>.本表应单独提供word或excel的电子版，随电子版文件一同递交。</w:t>
      </w:r>
    </w:p>
    <w:p w14:paraId="3C2BF063" w14:textId="77777777" w:rsidR="00EB240A" w:rsidRDefault="00EB240A">
      <w:pPr>
        <w:pStyle w:val="af0"/>
        <w:ind w:firstLineChars="100" w:firstLine="240"/>
        <w:rPr>
          <w:rFonts w:hAnsi="宋体"/>
          <w:color w:val="000000"/>
          <w:sz w:val="24"/>
        </w:rPr>
      </w:pPr>
    </w:p>
    <w:p w14:paraId="7CB1D5FC" w14:textId="77777777" w:rsidR="00EB240A" w:rsidRDefault="00EB240A">
      <w:pPr>
        <w:pStyle w:val="af0"/>
        <w:jc w:val="center"/>
        <w:rPr>
          <w:rFonts w:hAnsi="宋体"/>
          <w:color w:val="000000"/>
          <w:sz w:val="24"/>
        </w:rPr>
        <w:sectPr w:rsidR="00EB240A">
          <w:footerReference w:type="default" r:id="rId13"/>
          <w:pgSz w:w="16838" w:h="11906" w:orient="landscape"/>
          <w:pgMar w:top="1797" w:right="1440" w:bottom="1797" w:left="1440" w:header="851" w:footer="992" w:gutter="0"/>
          <w:cols w:space="720"/>
          <w:docGrid w:type="linesAndChars" w:linePitch="312"/>
        </w:sectPr>
      </w:pPr>
    </w:p>
    <w:p w14:paraId="4D6B2473" w14:textId="77777777" w:rsidR="00EB240A" w:rsidRDefault="000B5E78">
      <w:pPr>
        <w:pStyle w:val="2"/>
        <w:rPr>
          <w:rFonts w:ascii="宋体" w:eastAsia="宋体" w:hAnsi="宋体"/>
          <w:color w:val="000000"/>
          <w:sz w:val="24"/>
        </w:rPr>
      </w:pPr>
      <w:bookmarkStart w:id="215" w:name="_Toc163893455"/>
      <w:bookmarkStart w:id="216" w:name="_Toc10906719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15"/>
      <w:bookmarkEnd w:id="216"/>
    </w:p>
    <w:p w14:paraId="22622C04" w14:textId="77777777" w:rsidR="00EB240A" w:rsidRDefault="00EB240A">
      <w:pPr>
        <w:pStyle w:val="af0"/>
        <w:rPr>
          <w:rFonts w:hAnsi="宋体"/>
          <w:color w:val="000000"/>
          <w:sz w:val="24"/>
        </w:rPr>
      </w:pPr>
    </w:p>
    <w:p w14:paraId="2B3F5FEF" w14:textId="77777777" w:rsidR="00EB240A" w:rsidRDefault="00EB240A">
      <w:pPr>
        <w:pStyle w:val="af0"/>
        <w:rPr>
          <w:rFonts w:hAnsi="宋体"/>
          <w:color w:val="000000"/>
          <w:sz w:val="24"/>
        </w:rPr>
      </w:pPr>
    </w:p>
    <w:p w14:paraId="39501C6E" w14:textId="77777777" w:rsidR="00EB240A" w:rsidRDefault="000B5E78">
      <w:pPr>
        <w:pStyle w:val="af0"/>
        <w:rPr>
          <w:rFonts w:hAnsi="宋体"/>
          <w:color w:val="000000"/>
          <w:sz w:val="24"/>
        </w:rPr>
      </w:pPr>
      <w:r>
        <w:rPr>
          <w:rFonts w:hAnsi="宋体" w:hint="eastAsia"/>
          <w:color w:val="000000"/>
          <w:sz w:val="24"/>
        </w:rPr>
        <w:t xml:space="preserve">报价人名称:_____________ 项目编号:_____________ </w:t>
      </w:r>
    </w:p>
    <w:p w14:paraId="515F822D" w14:textId="77777777" w:rsidR="00EB240A" w:rsidRDefault="00EB240A">
      <w:pPr>
        <w:pStyle w:val="af0"/>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EB240A" w14:paraId="6A86061C" w14:textId="77777777">
        <w:trPr>
          <w:trHeight w:val="485"/>
        </w:trPr>
        <w:tc>
          <w:tcPr>
            <w:tcW w:w="948" w:type="dxa"/>
          </w:tcPr>
          <w:p w14:paraId="5811C67F" w14:textId="77777777" w:rsidR="00EB240A" w:rsidRDefault="000B5E78">
            <w:pPr>
              <w:pStyle w:val="af0"/>
              <w:spacing w:before="156"/>
              <w:rPr>
                <w:rFonts w:hAnsi="宋体"/>
                <w:color w:val="000000"/>
                <w:sz w:val="24"/>
                <w:szCs w:val="24"/>
              </w:rPr>
            </w:pPr>
            <w:r>
              <w:rPr>
                <w:rFonts w:hAnsi="宋体" w:hint="eastAsia"/>
                <w:color w:val="000000"/>
                <w:sz w:val="24"/>
                <w:szCs w:val="24"/>
              </w:rPr>
              <w:t>序号</w:t>
            </w:r>
          </w:p>
        </w:tc>
        <w:tc>
          <w:tcPr>
            <w:tcW w:w="2040" w:type="dxa"/>
          </w:tcPr>
          <w:p w14:paraId="3CF8E149" w14:textId="77777777" w:rsidR="00EB240A" w:rsidRDefault="000B5E78">
            <w:pPr>
              <w:pStyle w:val="af0"/>
              <w:spacing w:before="156"/>
              <w:jc w:val="center"/>
              <w:rPr>
                <w:rFonts w:hAnsi="宋体"/>
                <w:color w:val="000000"/>
                <w:sz w:val="24"/>
                <w:szCs w:val="24"/>
              </w:rPr>
            </w:pPr>
            <w:r>
              <w:rPr>
                <w:rFonts w:hAnsi="宋体" w:hint="eastAsia"/>
                <w:color w:val="000000"/>
                <w:sz w:val="24"/>
              </w:rPr>
              <w:t>比选</w:t>
            </w:r>
            <w:r>
              <w:rPr>
                <w:rFonts w:hAnsi="宋体" w:hint="eastAsia"/>
                <w:color w:val="000000"/>
                <w:sz w:val="24"/>
                <w:szCs w:val="24"/>
              </w:rPr>
              <w:t>文件章节及条款号</w:t>
            </w:r>
          </w:p>
        </w:tc>
        <w:tc>
          <w:tcPr>
            <w:tcW w:w="2520" w:type="dxa"/>
          </w:tcPr>
          <w:p w14:paraId="32E77D9E" w14:textId="77777777" w:rsidR="00EB240A" w:rsidRDefault="000B5E78">
            <w:pPr>
              <w:pStyle w:val="af0"/>
              <w:spacing w:before="156"/>
              <w:jc w:val="center"/>
              <w:rPr>
                <w:rFonts w:hAnsi="宋体"/>
                <w:color w:val="000000"/>
                <w:sz w:val="24"/>
                <w:szCs w:val="24"/>
              </w:rPr>
            </w:pPr>
            <w:r>
              <w:rPr>
                <w:rFonts w:hAnsi="宋体" w:hint="eastAsia"/>
                <w:color w:val="000000"/>
                <w:sz w:val="24"/>
              </w:rPr>
              <w:t>比选</w:t>
            </w:r>
            <w:r>
              <w:rPr>
                <w:rFonts w:hAnsi="宋体" w:hint="eastAsia"/>
                <w:color w:val="000000"/>
                <w:sz w:val="24"/>
                <w:szCs w:val="24"/>
              </w:rPr>
              <w:t>文件的条款</w:t>
            </w:r>
          </w:p>
        </w:tc>
        <w:tc>
          <w:tcPr>
            <w:tcW w:w="2520" w:type="dxa"/>
          </w:tcPr>
          <w:p w14:paraId="75CAF6E7" w14:textId="77777777" w:rsidR="00EB240A" w:rsidRDefault="000B5E78">
            <w:pPr>
              <w:pStyle w:val="af0"/>
              <w:spacing w:before="156"/>
              <w:jc w:val="center"/>
              <w:rPr>
                <w:rFonts w:hAnsi="宋体"/>
                <w:color w:val="000000"/>
                <w:sz w:val="24"/>
                <w:szCs w:val="24"/>
              </w:rPr>
            </w:pPr>
            <w:r>
              <w:rPr>
                <w:rFonts w:hAnsi="宋体" w:hint="eastAsia"/>
                <w:color w:val="000000"/>
                <w:sz w:val="24"/>
              </w:rPr>
              <w:t>报价</w:t>
            </w:r>
            <w:r>
              <w:rPr>
                <w:rFonts w:hAnsi="宋体" w:hint="eastAsia"/>
                <w:color w:val="000000"/>
                <w:sz w:val="24"/>
                <w:szCs w:val="24"/>
              </w:rPr>
              <w:t>文件的响应</w:t>
            </w:r>
          </w:p>
        </w:tc>
        <w:tc>
          <w:tcPr>
            <w:tcW w:w="900" w:type="dxa"/>
          </w:tcPr>
          <w:p w14:paraId="066EFA53" w14:textId="77777777" w:rsidR="00EB240A" w:rsidRDefault="000B5E78">
            <w:pPr>
              <w:pStyle w:val="af0"/>
              <w:spacing w:before="156"/>
              <w:rPr>
                <w:rFonts w:hAnsi="宋体"/>
                <w:color w:val="000000"/>
                <w:sz w:val="24"/>
                <w:szCs w:val="24"/>
              </w:rPr>
            </w:pPr>
            <w:r>
              <w:rPr>
                <w:rFonts w:hAnsi="宋体" w:hint="eastAsia"/>
                <w:color w:val="000000"/>
                <w:sz w:val="24"/>
                <w:szCs w:val="24"/>
              </w:rPr>
              <w:t>说明</w:t>
            </w:r>
          </w:p>
        </w:tc>
      </w:tr>
      <w:tr w:rsidR="00EB240A" w14:paraId="18F4F6F4" w14:textId="77777777">
        <w:trPr>
          <w:trHeight w:val="485"/>
        </w:trPr>
        <w:tc>
          <w:tcPr>
            <w:tcW w:w="948" w:type="dxa"/>
          </w:tcPr>
          <w:p w14:paraId="32A556B6" w14:textId="77777777" w:rsidR="00EB240A" w:rsidRDefault="00EB240A">
            <w:pPr>
              <w:pStyle w:val="af0"/>
              <w:rPr>
                <w:rFonts w:hAnsi="宋体"/>
                <w:color w:val="000000"/>
                <w:sz w:val="24"/>
                <w:szCs w:val="24"/>
              </w:rPr>
            </w:pPr>
          </w:p>
        </w:tc>
        <w:tc>
          <w:tcPr>
            <w:tcW w:w="2040" w:type="dxa"/>
          </w:tcPr>
          <w:p w14:paraId="0BFC453C" w14:textId="77777777" w:rsidR="00EB240A" w:rsidRDefault="00EB240A">
            <w:pPr>
              <w:pStyle w:val="af0"/>
              <w:rPr>
                <w:rFonts w:hAnsi="宋体"/>
                <w:color w:val="000000"/>
                <w:sz w:val="24"/>
                <w:szCs w:val="24"/>
              </w:rPr>
            </w:pPr>
          </w:p>
        </w:tc>
        <w:tc>
          <w:tcPr>
            <w:tcW w:w="2520" w:type="dxa"/>
          </w:tcPr>
          <w:p w14:paraId="67F8BC5A" w14:textId="77777777" w:rsidR="00EB240A" w:rsidRDefault="00EB240A">
            <w:pPr>
              <w:pStyle w:val="af0"/>
              <w:jc w:val="center"/>
              <w:rPr>
                <w:rFonts w:hAnsi="宋体"/>
                <w:color w:val="000000"/>
                <w:sz w:val="24"/>
                <w:szCs w:val="24"/>
              </w:rPr>
            </w:pPr>
          </w:p>
        </w:tc>
        <w:tc>
          <w:tcPr>
            <w:tcW w:w="2520" w:type="dxa"/>
          </w:tcPr>
          <w:p w14:paraId="4C5EB351" w14:textId="77777777" w:rsidR="00EB240A" w:rsidRDefault="00EB240A">
            <w:pPr>
              <w:pStyle w:val="af0"/>
              <w:jc w:val="center"/>
              <w:rPr>
                <w:rFonts w:hAnsi="宋体"/>
                <w:color w:val="000000"/>
                <w:sz w:val="24"/>
                <w:szCs w:val="24"/>
              </w:rPr>
            </w:pPr>
          </w:p>
        </w:tc>
        <w:tc>
          <w:tcPr>
            <w:tcW w:w="900" w:type="dxa"/>
          </w:tcPr>
          <w:p w14:paraId="68121678" w14:textId="77777777" w:rsidR="00EB240A" w:rsidRDefault="00EB240A">
            <w:pPr>
              <w:pStyle w:val="af0"/>
              <w:rPr>
                <w:rFonts w:hAnsi="宋体"/>
                <w:color w:val="000000"/>
                <w:sz w:val="24"/>
                <w:szCs w:val="24"/>
              </w:rPr>
            </w:pPr>
          </w:p>
        </w:tc>
      </w:tr>
      <w:tr w:rsidR="00EB240A" w14:paraId="389CA74D" w14:textId="77777777">
        <w:trPr>
          <w:trHeight w:val="485"/>
        </w:trPr>
        <w:tc>
          <w:tcPr>
            <w:tcW w:w="948" w:type="dxa"/>
          </w:tcPr>
          <w:p w14:paraId="08B29DB3" w14:textId="77777777" w:rsidR="00EB240A" w:rsidRDefault="00EB240A">
            <w:pPr>
              <w:pStyle w:val="af0"/>
              <w:rPr>
                <w:rFonts w:hAnsi="宋体"/>
                <w:color w:val="000000"/>
                <w:sz w:val="24"/>
                <w:szCs w:val="24"/>
              </w:rPr>
            </w:pPr>
          </w:p>
        </w:tc>
        <w:tc>
          <w:tcPr>
            <w:tcW w:w="2040" w:type="dxa"/>
          </w:tcPr>
          <w:p w14:paraId="47589233" w14:textId="77777777" w:rsidR="00EB240A" w:rsidRDefault="00EB240A">
            <w:pPr>
              <w:pStyle w:val="af0"/>
              <w:rPr>
                <w:rFonts w:hAnsi="宋体"/>
                <w:color w:val="000000"/>
                <w:sz w:val="24"/>
                <w:szCs w:val="24"/>
              </w:rPr>
            </w:pPr>
          </w:p>
        </w:tc>
        <w:tc>
          <w:tcPr>
            <w:tcW w:w="2520" w:type="dxa"/>
          </w:tcPr>
          <w:p w14:paraId="2BED94E2" w14:textId="77777777" w:rsidR="00EB240A" w:rsidRDefault="00EB240A">
            <w:pPr>
              <w:pStyle w:val="af0"/>
              <w:rPr>
                <w:rFonts w:hAnsi="宋体"/>
                <w:color w:val="000000"/>
                <w:sz w:val="24"/>
                <w:szCs w:val="24"/>
              </w:rPr>
            </w:pPr>
          </w:p>
        </w:tc>
        <w:tc>
          <w:tcPr>
            <w:tcW w:w="2520" w:type="dxa"/>
          </w:tcPr>
          <w:p w14:paraId="54755A39" w14:textId="77777777" w:rsidR="00EB240A" w:rsidRDefault="00EB240A">
            <w:pPr>
              <w:pStyle w:val="af0"/>
              <w:rPr>
                <w:rFonts w:hAnsi="宋体"/>
                <w:color w:val="000000"/>
                <w:sz w:val="24"/>
                <w:szCs w:val="24"/>
              </w:rPr>
            </w:pPr>
          </w:p>
        </w:tc>
        <w:tc>
          <w:tcPr>
            <w:tcW w:w="900" w:type="dxa"/>
          </w:tcPr>
          <w:p w14:paraId="3513186C" w14:textId="77777777" w:rsidR="00EB240A" w:rsidRDefault="00EB240A">
            <w:pPr>
              <w:pStyle w:val="af0"/>
              <w:rPr>
                <w:rFonts w:hAnsi="宋体"/>
                <w:color w:val="000000"/>
                <w:sz w:val="24"/>
                <w:szCs w:val="24"/>
              </w:rPr>
            </w:pPr>
          </w:p>
        </w:tc>
      </w:tr>
      <w:tr w:rsidR="00EB240A" w14:paraId="224A7CA2" w14:textId="77777777">
        <w:trPr>
          <w:trHeight w:val="485"/>
        </w:trPr>
        <w:tc>
          <w:tcPr>
            <w:tcW w:w="948" w:type="dxa"/>
          </w:tcPr>
          <w:p w14:paraId="6CCAF40F" w14:textId="77777777" w:rsidR="00EB240A" w:rsidRDefault="00EB240A">
            <w:pPr>
              <w:pStyle w:val="af0"/>
              <w:rPr>
                <w:rFonts w:hAnsi="宋体"/>
                <w:color w:val="000000"/>
                <w:sz w:val="24"/>
                <w:szCs w:val="24"/>
              </w:rPr>
            </w:pPr>
          </w:p>
        </w:tc>
        <w:tc>
          <w:tcPr>
            <w:tcW w:w="2040" w:type="dxa"/>
          </w:tcPr>
          <w:p w14:paraId="4101E167" w14:textId="77777777" w:rsidR="00EB240A" w:rsidRDefault="00EB240A">
            <w:pPr>
              <w:pStyle w:val="af0"/>
              <w:rPr>
                <w:rFonts w:hAnsi="宋体"/>
                <w:color w:val="000000"/>
                <w:sz w:val="24"/>
                <w:szCs w:val="24"/>
              </w:rPr>
            </w:pPr>
          </w:p>
        </w:tc>
        <w:tc>
          <w:tcPr>
            <w:tcW w:w="2520" w:type="dxa"/>
          </w:tcPr>
          <w:p w14:paraId="0031134C" w14:textId="77777777" w:rsidR="00EB240A" w:rsidRDefault="00EB240A">
            <w:pPr>
              <w:pStyle w:val="af0"/>
              <w:rPr>
                <w:rFonts w:hAnsi="宋体"/>
                <w:color w:val="000000"/>
                <w:sz w:val="24"/>
                <w:szCs w:val="24"/>
              </w:rPr>
            </w:pPr>
          </w:p>
        </w:tc>
        <w:tc>
          <w:tcPr>
            <w:tcW w:w="2520" w:type="dxa"/>
          </w:tcPr>
          <w:p w14:paraId="75BE0D25" w14:textId="77777777" w:rsidR="00EB240A" w:rsidRDefault="00EB240A">
            <w:pPr>
              <w:pStyle w:val="af0"/>
              <w:rPr>
                <w:rFonts w:hAnsi="宋体"/>
                <w:color w:val="000000"/>
                <w:sz w:val="24"/>
                <w:szCs w:val="24"/>
              </w:rPr>
            </w:pPr>
          </w:p>
        </w:tc>
        <w:tc>
          <w:tcPr>
            <w:tcW w:w="900" w:type="dxa"/>
          </w:tcPr>
          <w:p w14:paraId="170B29AC" w14:textId="77777777" w:rsidR="00EB240A" w:rsidRDefault="00EB240A">
            <w:pPr>
              <w:pStyle w:val="af0"/>
              <w:rPr>
                <w:rFonts w:hAnsi="宋体"/>
                <w:color w:val="000000"/>
                <w:sz w:val="24"/>
                <w:szCs w:val="24"/>
              </w:rPr>
            </w:pPr>
          </w:p>
        </w:tc>
      </w:tr>
      <w:tr w:rsidR="00EB240A" w14:paraId="34258270" w14:textId="77777777">
        <w:trPr>
          <w:trHeight w:val="485"/>
        </w:trPr>
        <w:tc>
          <w:tcPr>
            <w:tcW w:w="948" w:type="dxa"/>
          </w:tcPr>
          <w:p w14:paraId="1E9C21D4" w14:textId="77777777" w:rsidR="00EB240A" w:rsidRDefault="00EB240A">
            <w:pPr>
              <w:pStyle w:val="af0"/>
              <w:rPr>
                <w:rFonts w:hAnsi="宋体"/>
                <w:color w:val="000000"/>
                <w:sz w:val="24"/>
                <w:szCs w:val="24"/>
              </w:rPr>
            </w:pPr>
          </w:p>
        </w:tc>
        <w:tc>
          <w:tcPr>
            <w:tcW w:w="2040" w:type="dxa"/>
          </w:tcPr>
          <w:p w14:paraId="66CA86B9" w14:textId="77777777" w:rsidR="00EB240A" w:rsidRDefault="00EB240A">
            <w:pPr>
              <w:pStyle w:val="af0"/>
              <w:rPr>
                <w:rFonts w:hAnsi="宋体"/>
                <w:color w:val="000000"/>
                <w:sz w:val="24"/>
                <w:szCs w:val="24"/>
              </w:rPr>
            </w:pPr>
          </w:p>
        </w:tc>
        <w:tc>
          <w:tcPr>
            <w:tcW w:w="2520" w:type="dxa"/>
          </w:tcPr>
          <w:p w14:paraId="029F56B4" w14:textId="77777777" w:rsidR="00EB240A" w:rsidRDefault="00EB240A">
            <w:pPr>
              <w:pStyle w:val="af0"/>
              <w:rPr>
                <w:rFonts w:hAnsi="宋体"/>
                <w:color w:val="000000"/>
                <w:sz w:val="24"/>
                <w:szCs w:val="24"/>
              </w:rPr>
            </w:pPr>
          </w:p>
        </w:tc>
        <w:tc>
          <w:tcPr>
            <w:tcW w:w="2520" w:type="dxa"/>
          </w:tcPr>
          <w:p w14:paraId="35CDF5A8" w14:textId="77777777" w:rsidR="00EB240A" w:rsidRDefault="00EB240A">
            <w:pPr>
              <w:pStyle w:val="af0"/>
              <w:rPr>
                <w:rFonts w:hAnsi="宋体"/>
                <w:color w:val="000000"/>
                <w:sz w:val="24"/>
                <w:szCs w:val="24"/>
              </w:rPr>
            </w:pPr>
          </w:p>
        </w:tc>
        <w:tc>
          <w:tcPr>
            <w:tcW w:w="900" w:type="dxa"/>
          </w:tcPr>
          <w:p w14:paraId="395605B3" w14:textId="77777777" w:rsidR="00EB240A" w:rsidRDefault="00EB240A">
            <w:pPr>
              <w:pStyle w:val="af0"/>
              <w:rPr>
                <w:rFonts w:hAnsi="宋体"/>
                <w:color w:val="000000"/>
                <w:sz w:val="24"/>
                <w:szCs w:val="24"/>
              </w:rPr>
            </w:pPr>
          </w:p>
        </w:tc>
      </w:tr>
      <w:tr w:rsidR="00EB240A" w14:paraId="484EE63D" w14:textId="77777777">
        <w:trPr>
          <w:trHeight w:val="485"/>
        </w:trPr>
        <w:tc>
          <w:tcPr>
            <w:tcW w:w="948" w:type="dxa"/>
          </w:tcPr>
          <w:p w14:paraId="1E09D76F" w14:textId="77777777" w:rsidR="00EB240A" w:rsidRDefault="00EB240A">
            <w:pPr>
              <w:pStyle w:val="af0"/>
              <w:rPr>
                <w:rFonts w:hAnsi="宋体"/>
                <w:color w:val="000000"/>
                <w:sz w:val="24"/>
                <w:szCs w:val="24"/>
              </w:rPr>
            </w:pPr>
          </w:p>
        </w:tc>
        <w:tc>
          <w:tcPr>
            <w:tcW w:w="2040" w:type="dxa"/>
          </w:tcPr>
          <w:p w14:paraId="7A9A8181" w14:textId="77777777" w:rsidR="00EB240A" w:rsidRDefault="00EB240A">
            <w:pPr>
              <w:pStyle w:val="af0"/>
              <w:rPr>
                <w:rFonts w:hAnsi="宋体"/>
                <w:color w:val="000000"/>
                <w:sz w:val="24"/>
                <w:szCs w:val="24"/>
              </w:rPr>
            </w:pPr>
          </w:p>
        </w:tc>
        <w:tc>
          <w:tcPr>
            <w:tcW w:w="2520" w:type="dxa"/>
          </w:tcPr>
          <w:p w14:paraId="14673D4F" w14:textId="77777777" w:rsidR="00EB240A" w:rsidRDefault="00EB240A">
            <w:pPr>
              <w:pStyle w:val="af0"/>
              <w:rPr>
                <w:rFonts w:hAnsi="宋体"/>
                <w:color w:val="000000"/>
                <w:sz w:val="24"/>
                <w:szCs w:val="24"/>
              </w:rPr>
            </w:pPr>
          </w:p>
        </w:tc>
        <w:tc>
          <w:tcPr>
            <w:tcW w:w="2520" w:type="dxa"/>
          </w:tcPr>
          <w:p w14:paraId="57A7B486" w14:textId="77777777" w:rsidR="00EB240A" w:rsidRDefault="00EB240A">
            <w:pPr>
              <w:pStyle w:val="af0"/>
              <w:rPr>
                <w:rFonts w:hAnsi="宋体"/>
                <w:color w:val="000000"/>
                <w:sz w:val="24"/>
                <w:szCs w:val="24"/>
              </w:rPr>
            </w:pPr>
          </w:p>
        </w:tc>
        <w:tc>
          <w:tcPr>
            <w:tcW w:w="900" w:type="dxa"/>
          </w:tcPr>
          <w:p w14:paraId="57C554B1" w14:textId="77777777" w:rsidR="00EB240A" w:rsidRDefault="00EB240A">
            <w:pPr>
              <w:pStyle w:val="af0"/>
              <w:rPr>
                <w:rFonts w:hAnsi="宋体"/>
                <w:color w:val="000000"/>
                <w:sz w:val="24"/>
                <w:szCs w:val="24"/>
              </w:rPr>
            </w:pPr>
          </w:p>
        </w:tc>
      </w:tr>
      <w:tr w:rsidR="00EB240A" w14:paraId="01E073F6" w14:textId="77777777">
        <w:trPr>
          <w:trHeight w:val="485"/>
        </w:trPr>
        <w:tc>
          <w:tcPr>
            <w:tcW w:w="948" w:type="dxa"/>
          </w:tcPr>
          <w:p w14:paraId="15E38722" w14:textId="77777777" w:rsidR="00EB240A" w:rsidRDefault="00EB240A">
            <w:pPr>
              <w:pStyle w:val="af0"/>
              <w:rPr>
                <w:rFonts w:hAnsi="宋体"/>
                <w:color w:val="000000"/>
                <w:sz w:val="24"/>
                <w:szCs w:val="24"/>
              </w:rPr>
            </w:pPr>
          </w:p>
        </w:tc>
        <w:tc>
          <w:tcPr>
            <w:tcW w:w="2040" w:type="dxa"/>
          </w:tcPr>
          <w:p w14:paraId="54C3D614" w14:textId="77777777" w:rsidR="00EB240A" w:rsidRDefault="00EB240A">
            <w:pPr>
              <w:pStyle w:val="af0"/>
              <w:rPr>
                <w:rFonts w:hAnsi="宋体"/>
                <w:color w:val="000000"/>
                <w:sz w:val="24"/>
                <w:szCs w:val="24"/>
              </w:rPr>
            </w:pPr>
          </w:p>
        </w:tc>
        <w:tc>
          <w:tcPr>
            <w:tcW w:w="2520" w:type="dxa"/>
          </w:tcPr>
          <w:p w14:paraId="77F895FA" w14:textId="77777777" w:rsidR="00EB240A" w:rsidRDefault="00EB240A">
            <w:pPr>
              <w:pStyle w:val="af0"/>
              <w:rPr>
                <w:rFonts w:hAnsi="宋体"/>
                <w:color w:val="000000"/>
                <w:sz w:val="24"/>
                <w:szCs w:val="24"/>
              </w:rPr>
            </w:pPr>
          </w:p>
        </w:tc>
        <w:tc>
          <w:tcPr>
            <w:tcW w:w="2520" w:type="dxa"/>
          </w:tcPr>
          <w:p w14:paraId="169E9A6C" w14:textId="77777777" w:rsidR="00EB240A" w:rsidRDefault="00EB240A">
            <w:pPr>
              <w:pStyle w:val="af0"/>
              <w:rPr>
                <w:rFonts w:hAnsi="宋体"/>
                <w:color w:val="000000"/>
                <w:sz w:val="24"/>
                <w:szCs w:val="24"/>
              </w:rPr>
            </w:pPr>
          </w:p>
        </w:tc>
        <w:tc>
          <w:tcPr>
            <w:tcW w:w="900" w:type="dxa"/>
          </w:tcPr>
          <w:p w14:paraId="5D96EBC9" w14:textId="77777777" w:rsidR="00EB240A" w:rsidRDefault="00EB240A">
            <w:pPr>
              <w:pStyle w:val="af0"/>
              <w:rPr>
                <w:rFonts w:hAnsi="宋体"/>
                <w:color w:val="000000"/>
                <w:sz w:val="24"/>
                <w:szCs w:val="24"/>
              </w:rPr>
            </w:pPr>
          </w:p>
        </w:tc>
      </w:tr>
      <w:tr w:rsidR="00EB240A" w14:paraId="575404E6" w14:textId="77777777">
        <w:trPr>
          <w:trHeight w:val="485"/>
        </w:trPr>
        <w:tc>
          <w:tcPr>
            <w:tcW w:w="948" w:type="dxa"/>
          </w:tcPr>
          <w:p w14:paraId="1ACD5419" w14:textId="77777777" w:rsidR="00EB240A" w:rsidRDefault="00EB240A">
            <w:pPr>
              <w:pStyle w:val="af0"/>
              <w:rPr>
                <w:rFonts w:hAnsi="宋体"/>
                <w:color w:val="000000"/>
                <w:sz w:val="24"/>
                <w:szCs w:val="24"/>
              </w:rPr>
            </w:pPr>
          </w:p>
        </w:tc>
        <w:tc>
          <w:tcPr>
            <w:tcW w:w="2040" w:type="dxa"/>
          </w:tcPr>
          <w:p w14:paraId="5220119C" w14:textId="77777777" w:rsidR="00EB240A" w:rsidRDefault="00EB240A">
            <w:pPr>
              <w:pStyle w:val="af0"/>
              <w:rPr>
                <w:rFonts w:hAnsi="宋体"/>
                <w:color w:val="000000"/>
                <w:sz w:val="24"/>
                <w:szCs w:val="24"/>
              </w:rPr>
            </w:pPr>
          </w:p>
        </w:tc>
        <w:tc>
          <w:tcPr>
            <w:tcW w:w="2520" w:type="dxa"/>
          </w:tcPr>
          <w:p w14:paraId="335065F0" w14:textId="77777777" w:rsidR="00EB240A" w:rsidRDefault="00EB240A">
            <w:pPr>
              <w:pStyle w:val="af0"/>
              <w:rPr>
                <w:rFonts w:hAnsi="宋体"/>
                <w:color w:val="000000"/>
                <w:sz w:val="24"/>
                <w:szCs w:val="24"/>
              </w:rPr>
            </w:pPr>
          </w:p>
        </w:tc>
        <w:tc>
          <w:tcPr>
            <w:tcW w:w="2520" w:type="dxa"/>
          </w:tcPr>
          <w:p w14:paraId="2E6380FB" w14:textId="77777777" w:rsidR="00EB240A" w:rsidRDefault="00EB240A">
            <w:pPr>
              <w:pStyle w:val="af0"/>
              <w:rPr>
                <w:rFonts w:hAnsi="宋体"/>
                <w:color w:val="000000"/>
                <w:sz w:val="24"/>
                <w:szCs w:val="24"/>
              </w:rPr>
            </w:pPr>
          </w:p>
        </w:tc>
        <w:tc>
          <w:tcPr>
            <w:tcW w:w="900" w:type="dxa"/>
          </w:tcPr>
          <w:p w14:paraId="3A57DA07" w14:textId="77777777" w:rsidR="00EB240A" w:rsidRDefault="00EB240A">
            <w:pPr>
              <w:pStyle w:val="af0"/>
              <w:rPr>
                <w:rFonts w:hAnsi="宋体"/>
                <w:color w:val="000000"/>
                <w:sz w:val="24"/>
                <w:szCs w:val="24"/>
              </w:rPr>
            </w:pPr>
          </w:p>
        </w:tc>
      </w:tr>
      <w:tr w:rsidR="00EB240A" w14:paraId="48AFE1CF" w14:textId="77777777">
        <w:trPr>
          <w:trHeight w:val="485"/>
        </w:trPr>
        <w:tc>
          <w:tcPr>
            <w:tcW w:w="948" w:type="dxa"/>
          </w:tcPr>
          <w:p w14:paraId="4D4CDAE6" w14:textId="77777777" w:rsidR="00EB240A" w:rsidRDefault="00EB240A">
            <w:pPr>
              <w:pStyle w:val="af0"/>
              <w:rPr>
                <w:rFonts w:hAnsi="宋体"/>
                <w:color w:val="000000"/>
                <w:sz w:val="24"/>
                <w:szCs w:val="24"/>
              </w:rPr>
            </w:pPr>
          </w:p>
        </w:tc>
        <w:tc>
          <w:tcPr>
            <w:tcW w:w="2040" w:type="dxa"/>
          </w:tcPr>
          <w:p w14:paraId="18768040" w14:textId="77777777" w:rsidR="00EB240A" w:rsidRDefault="00EB240A">
            <w:pPr>
              <w:pStyle w:val="af0"/>
              <w:rPr>
                <w:rFonts w:hAnsi="宋体"/>
                <w:color w:val="000000"/>
                <w:sz w:val="24"/>
                <w:szCs w:val="24"/>
              </w:rPr>
            </w:pPr>
          </w:p>
        </w:tc>
        <w:tc>
          <w:tcPr>
            <w:tcW w:w="2520" w:type="dxa"/>
          </w:tcPr>
          <w:p w14:paraId="1522D0CC" w14:textId="77777777" w:rsidR="00EB240A" w:rsidRDefault="00EB240A">
            <w:pPr>
              <w:pStyle w:val="af0"/>
              <w:rPr>
                <w:rFonts w:hAnsi="宋体"/>
                <w:color w:val="000000"/>
                <w:sz w:val="24"/>
                <w:szCs w:val="24"/>
              </w:rPr>
            </w:pPr>
          </w:p>
        </w:tc>
        <w:tc>
          <w:tcPr>
            <w:tcW w:w="2520" w:type="dxa"/>
          </w:tcPr>
          <w:p w14:paraId="73B0E8C4" w14:textId="77777777" w:rsidR="00EB240A" w:rsidRDefault="00EB240A">
            <w:pPr>
              <w:pStyle w:val="af0"/>
              <w:rPr>
                <w:rFonts w:hAnsi="宋体"/>
                <w:color w:val="000000"/>
                <w:sz w:val="24"/>
                <w:szCs w:val="24"/>
              </w:rPr>
            </w:pPr>
          </w:p>
        </w:tc>
        <w:tc>
          <w:tcPr>
            <w:tcW w:w="900" w:type="dxa"/>
          </w:tcPr>
          <w:p w14:paraId="64DE8C0E" w14:textId="77777777" w:rsidR="00EB240A" w:rsidRDefault="00EB240A">
            <w:pPr>
              <w:pStyle w:val="af0"/>
              <w:rPr>
                <w:rFonts w:hAnsi="宋体"/>
                <w:color w:val="000000"/>
                <w:sz w:val="24"/>
                <w:szCs w:val="24"/>
              </w:rPr>
            </w:pPr>
          </w:p>
        </w:tc>
      </w:tr>
      <w:tr w:rsidR="00EB240A" w14:paraId="22ACF451" w14:textId="77777777">
        <w:trPr>
          <w:trHeight w:val="485"/>
        </w:trPr>
        <w:tc>
          <w:tcPr>
            <w:tcW w:w="948" w:type="dxa"/>
          </w:tcPr>
          <w:p w14:paraId="1E768B2F" w14:textId="77777777" w:rsidR="00EB240A" w:rsidRDefault="00EB240A">
            <w:pPr>
              <w:pStyle w:val="af0"/>
              <w:rPr>
                <w:rFonts w:hAnsi="宋体"/>
                <w:color w:val="000000"/>
                <w:sz w:val="24"/>
                <w:szCs w:val="24"/>
              </w:rPr>
            </w:pPr>
          </w:p>
        </w:tc>
        <w:tc>
          <w:tcPr>
            <w:tcW w:w="2040" w:type="dxa"/>
          </w:tcPr>
          <w:p w14:paraId="44C63A67" w14:textId="77777777" w:rsidR="00EB240A" w:rsidRDefault="00EB240A">
            <w:pPr>
              <w:pStyle w:val="af0"/>
              <w:rPr>
                <w:rFonts w:hAnsi="宋体"/>
                <w:color w:val="000000"/>
                <w:sz w:val="24"/>
                <w:szCs w:val="24"/>
              </w:rPr>
            </w:pPr>
          </w:p>
        </w:tc>
        <w:tc>
          <w:tcPr>
            <w:tcW w:w="2520" w:type="dxa"/>
          </w:tcPr>
          <w:p w14:paraId="03BB6155" w14:textId="77777777" w:rsidR="00EB240A" w:rsidRDefault="00EB240A">
            <w:pPr>
              <w:pStyle w:val="af0"/>
              <w:rPr>
                <w:rFonts w:hAnsi="宋体"/>
                <w:color w:val="000000"/>
                <w:sz w:val="24"/>
                <w:szCs w:val="24"/>
              </w:rPr>
            </w:pPr>
          </w:p>
        </w:tc>
        <w:tc>
          <w:tcPr>
            <w:tcW w:w="2520" w:type="dxa"/>
          </w:tcPr>
          <w:p w14:paraId="46919A2C" w14:textId="77777777" w:rsidR="00EB240A" w:rsidRDefault="00EB240A">
            <w:pPr>
              <w:pStyle w:val="af0"/>
              <w:rPr>
                <w:rFonts w:hAnsi="宋体"/>
                <w:color w:val="000000"/>
                <w:sz w:val="24"/>
                <w:szCs w:val="24"/>
              </w:rPr>
            </w:pPr>
          </w:p>
        </w:tc>
        <w:tc>
          <w:tcPr>
            <w:tcW w:w="900" w:type="dxa"/>
          </w:tcPr>
          <w:p w14:paraId="5AD46ED6" w14:textId="77777777" w:rsidR="00EB240A" w:rsidRDefault="00EB240A">
            <w:pPr>
              <w:pStyle w:val="af0"/>
              <w:rPr>
                <w:rFonts w:hAnsi="宋体"/>
                <w:color w:val="000000"/>
                <w:sz w:val="24"/>
                <w:szCs w:val="24"/>
              </w:rPr>
            </w:pPr>
          </w:p>
        </w:tc>
      </w:tr>
      <w:tr w:rsidR="00EB240A" w14:paraId="26AAC66A" w14:textId="77777777">
        <w:trPr>
          <w:trHeight w:val="485"/>
        </w:trPr>
        <w:tc>
          <w:tcPr>
            <w:tcW w:w="948" w:type="dxa"/>
          </w:tcPr>
          <w:p w14:paraId="60258278" w14:textId="77777777" w:rsidR="00EB240A" w:rsidRDefault="00EB240A">
            <w:pPr>
              <w:pStyle w:val="af0"/>
              <w:rPr>
                <w:rFonts w:hAnsi="宋体"/>
                <w:color w:val="000000"/>
                <w:sz w:val="24"/>
                <w:szCs w:val="24"/>
              </w:rPr>
            </w:pPr>
          </w:p>
        </w:tc>
        <w:tc>
          <w:tcPr>
            <w:tcW w:w="2040" w:type="dxa"/>
          </w:tcPr>
          <w:p w14:paraId="1A0B1488" w14:textId="77777777" w:rsidR="00EB240A" w:rsidRDefault="00EB240A">
            <w:pPr>
              <w:pStyle w:val="af0"/>
              <w:rPr>
                <w:rFonts w:hAnsi="宋体"/>
                <w:color w:val="000000"/>
                <w:sz w:val="24"/>
                <w:szCs w:val="24"/>
              </w:rPr>
            </w:pPr>
          </w:p>
        </w:tc>
        <w:tc>
          <w:tcPr>
            <w:tcW w:w="2520" w:type="dxa"/>
          </w:tcPr>
          <w:p w14:paraId="361F5E34" w14:textId="77777777" w:rsidR="00EB240A" w:rsidRDefault="00EB240A">
            <w:pPr>
              <w:pStyle w:val="af0"/>
              <w:rPr>
                <w:rFonts w:hAnsi="宋体"/>
                <w:color w:val="000000"/>
                <w:sz w:val="24"/>
                <w:szCs w:val="24"/>
              </w:rPr>
            </w:pPr>
          </w:p>
        </w:tc>
        <w:tc>
          <w:tcPr>
            <w:tcW w:w="2520" w:type="dxa"/>
          </w:tcPr>
          <w:p w14:paraId="6C6DBE97" w14:textId="77777777" w:rsidR="00EB240A" w:rsidRDefault="00EB240A">
            <w:pPr>
              <w:pStyle w:val="af0"/>
              <w:rPr>
                <w:rFonts w:hAnsi="宋体"/>
                <w:color w:val="000000"/>
                <w:sz w:val="24"/>
                <w:szCs w:val="24"/>
              </w:rPr>
            </w:pPr>
          </w:p>
        </w:tc>
        <w:tc>
          <w:tcPr>
            <w:tcW w:w="900" w:type="dxa"/>
          </w:tcPr>
          <w:p w14:paraId="49358E8E" w14:textId="77777777" w:rsidR="00EB240A" w:rsidRDefault="00EB240A">
            <w:pPr>
              <w:pStyle w:val="af0"/>
              <w:rPr>
                <w:rFonts w:hAnsi="宋体"/>
                <w:color w:val="000000"/>
                <w:sz w:val="24"/>
                <w:szCs w:val="24"/>
              </w:rPr>
            </w:pPr>
          </w:p>
        </w:tc>
      </w:tr>
      <w:tr w:rsidR="00EB240A" w14:paraId="5F73EA20" w14:textId="77777777">
        <w:trPr>
          <w:trHeight w:val="485"/>
        </w:trPr>
        <w:tc>
          <w:tcPr>
            <w:tcW w:w="948" w:type="dxa"/>
          </w:tcPr>
          <w:p w14:paraId="008A8869" w14:textId="77777777" w:rsidR="00EB240A" w:rsidRDefault="00EB240A">
            <w:pPr>
              <w:pStyle w:val="af0"/>
              <w:rPr>
                <w:rFonts w:hAnsi="宋体"/>
                <w:color w:val="000000"/>
                <w:sz w:val="24"/>
                <w:szCs w:val="24"/>
              </w:rPr>
            </w:pPr>
          </w:p>
        </w:tc>
        <w:tc>
          <w:tcPr>
            <w:tcW w:w="2040" w:type="dxa"/>
          </w:tcPr>
          <w:p w14:paraId="5D9FC496" w14:textId="77777777" w:rsidR="00EB240A" w:rsidRDefault="00EB240A">
            <w:pPr>
              <w:pStyle w:val="af0"/>
              <w:rPr>
                <w:rFonts w:hAnsi="宋体"/>
                <w:color w:val="000000"/>
                <w:sz w:val="24"/>
                <w:szCs w:val="24"/>
              </w:rPr>
            </w:pPr>
          </w:p>
        </w:tc>
        <w:tc>
          <w:tcPr>
            <w:tcW w:w="2520" w:type="dxa"/>
          </w:tcPr>
          <w:p w14:paraId="5545A148" w14:textId="77777777" w:rsidR="00EB240A" w:rsidRDefault="00EB240A">
            <w:pPr>
              <w:pStyle w:val="af0"/>
              <w:rPr>
                <w:rFonts w:hAnsi="宋体"/>
                <w:color w:val="000000"/>
                <w:sz w:val="24"/>
                <w:szCs w:val="24"/>
              </w:rPr>
            </w:pPr>
          </w:p>
        </w:tc>
        <w:tc>
          <w:tcPr>
            <w:tcW w:w="2520" w:type="dxa"/>
          </w:tcPr>
          <w:p w14:paraId="6B4936F2" w14:textId="77777777" w:rsidR="00EB240A" w:rsidRDefault="00EB240A">
            <w:pPr>
              <w:pStyle w:val="af0"/>
              <w:rPr>
                <w:rFonts w:hAnsi="宋体"/>
                <w:color w:val="000000"/>
                <w:sz w:val="24"/>
                <w:szCs w:val="24"/>
              </w:rPr>
            </w:pPr>
          </w:p>
        </w:tc>
        <w:tc>
          <w:tcPr>
            <w:tcW w:w="900" w:type="dxa"/>
          </w:tcPr>
          <w:p w14:paraId="72CDE26A" w14:textId="77777777" w:rsidR="00EB240A" w:rsidRDefault="00EB240A">
            <w:pPr>
              <w:pStyle w:val="af0"/>
              <w:rPr>
                <w:rFonts w:hAnsi="宋体"/>
                <w:color w:val="000000"/>
                <w:sz w:val="24"/>
                <w:szCs w:val="24"/>
              </w:rPr>
            </w:pPr>
          </w:p>
        </w:tc>
      </w:tr>
      <w:tr w:rsidR="00EB240A" w14:paraId="20ED5307" w14:textId="77777777">
        <w:trPr>
          <w:trHeight w:val="485"/>
        </w:trPr>
        <w:tc>
          <w:tcPr>
            <w:tcW w:w="948" w:type="dxa"/>
          </w:tcPr>
          <w:p w14:paraId="7CE9C3EF" w14:textId="77777777" w:rsidR="00EB240A" w:rsidRDefault="00EB240A">
            <w:pPr>
              <w:pStyle w:val="af0"/>
              <w:rPr>
                <w:rFonts w:hAnsi="宋体"/>
                <w:color w:val="000000"/>
                <w:sz w:val="24"/>
                <w:szCs w:val="24"/>
              </w:rPr>
            </w:pPr>
          </w:p>
        </w:tc>
        <w:tc>
          <w:tcPr>
            <w:tcW w:w="2040" w:type="dxa"/>
          </w:tcPr>
          <w:p w14:paraId="2F0EA0C3" w14:textId="77777777" w:rsidR="00EB240A" w:rsidRDefault="00EB240A">
            <w:pPr>
              <w:pStyle w:val="af0"/>
              <w:rPr>
                <w:rFonts w:hAnsi="宋体"/>
                <w:color w:val="000000"/>
                <w:sz w:val="24"/>
                <w:szCs w:val="24"/>
              </w:rPr>
            </w:pPr>
          </w:p>
        </w:tc>
        <w:tc>
          <w:tcPr>
            <w:tcW w:w="2520" w:type="dxa"/>
          </w:tcPr>
          <w:p w14:paraId="5F3A12E8" w14:textId="77777777" w:rsidR="00EB240A" w:rsidRDefault="00EB240A">
            <w:pPr>
              <w:pStyle w:val="af0"/>
              <w:rPr>
                <w:rFonts w:hAnsi="宋体"/>
                <w:color w:val="000000"/>
                <w:sz w:val="24"/>
                <w:szCs w:val="24"/>
              </w:rPr>
            </w:pPr>
          </w:p>
        </w:tc>
        <w:tc>
          <w:tcPr>
            <w:tcW w:w="2520" w:type="dxa"/>
          </w:tcPr>
          <w:p w14:paraId="51F445B7" w14:textId="77777777" w:rsidR="00EB240A" w:rsidRDefault="00EB240A">
            <w:pPr>
              <w:pStyle w:val="af0"/>
              <w:rPr>
                <w:rFonts w:hAnsi="宋体"/>
                <w:color w:val="000000"/>
                <w:sz w:val="24"/>
                <w:szCs w:val="24"/>
              </w:rPr>
            </w:pPr>
          </w:p>
        </w:tc>
        <w:tc>
          <w:tcPr>
            <w:tcW w:w="900" w:type="dxa"/>
          </w:tcPr>
          <w:p w14:paraId="23236BDA" w14:textId="77777777" w:rsidR="00EB240A" w:rsidRDefault="00EB240A">
            <w:pPr>
              <w:pStyle w:val="af0"/>
              <w:rPr>
                <w:rFonts w:hAnsi="宋体"/>
                <w:color w:val="000000"/>
                <w:sz w:val="24"/>
                <w:szCs w:val="24"/>
              </w:rPr>
            </w:pPr>
          </w:p>
        </w:tc>
      </w:tr>
      <w:tr w:rsidR="00EB240A" w14:paraId="33D623F5" w14:textId="77777777">
        <w:trPr>
          <w:trHeight w:val="485"/>
        </w:trPr>
        <w:tc>
          <w:tcPr>
            <w:tcW w:w="948" w:type="dxa"/>
          </w:tcPr>
          <w:p w14:paraId="4B96FC4C" w14:textId="77777777" w:rsidR="00EB240A" w:rsidRDefault="00EB240A">
            <w:pPr>
              <w:pStyle w:val="af0"/>
              <w:rPr>
                <w:rFonts w:hAnsi="宋体"/>
                <w:color w:val="000000"/>
                <w:sz w:val="24"/>
                <w:szCs w:val="24"/>
              </w:rPr>
            </w:pPr>
          </w:p>
        </w:tc>
        <w:tc>
          <w:tcPr>
            <w:tcW w:w="2040" w:type="dxa"/>
          </w:tcPr>
          <w:p w14:paraId="7A59D7C2" w14:textId="77777777" w:rsidR="00EB240A" w:rsidRDefault="00EB240A">
            <w:pPr>
              <w:pStyle w:val="af0"/>
              <w:rPr>
                <w:rFonts w:hAnsi="宋体"/>
                <w:color w:val="000000"/>
                <w:sz w:val="24"/>
                <w:szCs w:val="24"/>
              </w:rPr>
            </w:pPr>
          </w:p>
        </w:tc>
        <w:tc>
          <w:tcPr>
            <w:tcW w:w="2520" w:type="dxa"/>
          </w:tcPr>
          <w:p w14:paraId="63B719BF" w14:textId="77777777" w:rsidR="00EB240A" w:rsidRDefault="00EB240A">
            <w:pPr>
              <w:pStyle w:val="af0"/>
              <w:rPr>
                <w:rFonts w:hAnsi="宋体"/>
                <w:color w:val="000000"/>
                <w:sz w:val="24"/>
                <w:szCs w:val="24"/>
              </w:rPr>
            </w:pPr>
          </w:p>
        </w:tc>
        <w:tc>
          <w:tcPr>
            <w:tcW w:w="2520" w:type="dxa"/>
          </w:tcPr>
          <w:p w14:paraId="0263A05D" w14:textId="77777777" w:rsidR="00EB240A" w:rsidRDefault="00EB240A">
            <w:pPr>
              <w:pStyle w:val="af0"/>
              <w:rPr>
                <w:rFonts w:hAnsi="宋体"/>
                <w:color w:val="000000"/>
                <w:sz w:val="24"/>
                <w:szCs w:val="24"/>
              </w:rPr>
            </w:pPr>
          </w:p>
        </w:tc>
        <w:tc>
          <w:tcPr>
            <w:tcW w:w="900" w:type="dxa"/>
          </w:tcPr>
          <w:p w14:paraId="430BB972" w14:textId="77777777" w:rsidR="00EB240A" w:rsidRDefault="00EB240A">
            <w:pPr>
              <w:pStyle w:val="af0"/>
              <w:rPr>
                <w:rFonts w:hAnsi="宋体"/>
                <w:color w:val="000000"/>
                <w:sz w:val="24"/>
                <w:szCs w:val="24"/>
              </w:rPr>
            </w:pPr>
          </w:p>
        </w:tc>
      </w:tr>
      <w:tr w:rsidR="00EB240A" w14:paraId="41459E41" w14:textId="77777777">
        <w:trPr>
          <w:trHeight w:val="485"/>
        </w:trPr>
        <w:tc>
          <w:tcPr>
            <w:tcW w:w="948" w:type="dxa"/>
          </w:tcPr>
          <w:p w14:paraId="392E3ACE" w14:textId="77777777" w:rsidR="00EB240A" w:rsidRDefault="00EB240A">
            <w:pPr>
              <w:pStyle w:val="af0"/>
              <w:rPr>
                <w:rFonts w:hAnsi="宋体"/>
                <w:color w:val="000000"/>
                <w:sz w:val="24"/>
                <w:szCs w:val="24"/>
              </w:rPr>
            </w:pPr>
          </w:p>
        </w:tc>
        <w:tc>
          <w:tcPr>
            <w:tcW w:w="2040" w:type="dxa"/>
          </w:tcPr>
          <w:p w14:paraId="3D92D1A5" w14:textId="77777777" w:rsidR="00EB240A" w:rsidRDefault="00EB240A">
            <w:pPr>
              <w:pStyle w:val="af0"/>
              <w:rPr>
                <w:rFonts w:hAnsi="宋体"/>
                <w:color w:val="000000"/>
                <w:sz w:val="24"/>
                <w:szCs w:val="24"/>
              </w:rPr>
            </w:pPr>
          </w:p>
        </w:tc>
        <w:tc>
          <w:tcPr>
            <w:tcW w:w="2520" w:type="dxa"/>
          </w:tcPr>
          <w:p w14:paraId="4481747E" w14:textId="77777777" w:rsidR="00EB240A" w:rsidRDefault="00EB240A">
            <w:pPr>
              <w:pStyle w:val="af0"/>
              <w:rPr>
                <w:rFonts w:hAnsi="宋体"/>
                <w:color w:val="000000"/>
                <w:sz w:val="24"/>
                <w:szCs w:val="24"/>
              </w:rPr>
            </w:pPr>
          </w:p>
        </w:tc>
        <w:tc>
          <w:tcPr>
            <w:tcW w:w="2520" w:type="dxa"/>
          </w:tcPr>
          <w:p w14:paraId="355EDF8A" w14:textId="77777777" w:rsidR="00EB240A" w:rsidRDefault="00EB240A">
            <w:pPr>
              <w:pStyle w:val="af0"/>
              <w:rPr>
                <w:rFonts w:hAnsi="宋体"/>
                <w:color w:val="000000"/>
                <w:sz w:val="24"/>
                <w:szCs w:val="24"/>
              </w:rPr>
            </w:pPr>
          </w:p>
        </w:tc>
        <w:tc>
          <w:tcPr>
            <w:tcW w:w="900" w:type="dxa"/>
          </w:tcPr>
          <w:p w14:paraId="13B27BD7" w14:textId="77777777" w:rsidR="00EB240A" w:rsidRDefault="00EB240A">
            <w:pPr>
              <w:pStyle w:val="af0"/>
              <w:rPr>
                <w:rFonts w:hAnsi="宋体"/>
                <w:color w:val="000000"/>
                <w:sz w:val="24"/>
                <w:szCs w:val="24"/>
              </w:rPr>
            </w:pPr>
          </w:p>
        </w:tc>
      </w:tr>
      <w:tr w:rsidR="00EB240A" w14:paraId="3399F85E" w14:textId="77777777">
        <w:trPr>
          <w:trHeight w:val="485"/>
        </w:trPr>
        <w:tc>
          <w:tcPr>
            <w:tcW w:w="948" w:type="dxa"/>
          </w:tcPr>
          <w:p w14:paraId="26D4F177" w14:textId="77777777" w:rsidR="00EB240A" w:rsidRDefault="00EB240A">
            <w:pPr>
              <w:pStyle w:val="af0"/>
              <w:rPr>
                <w:rFonts w:hAnsi="宋体"/>
                <w:color w:val="000000"/>
                <w:sz w:val="24"/>
                <w:szCs w:val="24"/>
              </w:rPr>
            </w:pPr>
          </w:p>
        </w:tc>
        <w:tc>
          <w:tcPr>
            <w:tcW w:w="2040" w:type="dxa"/>
          </w:tcPr>
          <w:p w14:paraId="52403181" w14:textId="77777777" w:rsidR="00EB240A" w:rsidRDefault="00EB240A">
            <w:pPr>
              <w:pStyle w:val="af0"/>
              <w:rPr>
                <w:rFonts w:hAnsi="宋体"/>
                <w:color w:val="000000"/>
                <w:sz w:val="24"/>
                <w:szCs w:val="24"/>
              </w:rPr>
            </w:pPr>
          </w:p>
        </w:tc>
        <w:tc>
          <w:tcPr>
            <w:tcW w:w="2520" w:type="dxa"/>
          </w:tcPr>
          <w:p w14:paraId="03B80273" w14:textId="77777777" w:rsidR="00EB240A" w:rsidRDefault="00EB240A">
            <w:pPr>
              <w:pStyle w:val="af0"/>
              <w:rPr>
                <w:rFonts w:hAnsi="宋体"/>
                <w:color w:val="000000"/>
                <w:sz w:val="24"/>
                <w:szCs w:val="24"/>
              </w:rPr>
            </w:pPr>
          </w:p>
        </w:tc>
        <w:tc>
          <w:tcPr>
            <w:tcW w:w="2520" w:type="dxa"/>
          </w:tcPr>
          <w:p w14:paraId="4542AE6C" w14:textId="77777777" w:rsidR="00EB240A" w:rsidRDefault="00EB240A">
            <w:pPr>
              <w:pStyle w:val="af0"/>
              <w:rPr>
                <w:rFonts w:hAnsi="宋体"/>
                <w:color w:val="000000"/>
                <w:sz w:val="24"/>
                <w:szCs w:val="24"/>
              </w:rPr>
            </w:pPr>
          </w:p>
        </w:tc>
        <w:tc>
          <w:tcPr>
            <w:tcW w:w="900" w:type="dxa"/>
          </w:tcPr>
          <w:p w14:paraId="2A2A4B5D" w14:textId="77777777" w:rsidR="00EB240A" w:rsidRDefault="00EB240A">
            <w:pPr>
              <w:pStyle w:val="af0"/>
              <w:rPr>
                <w:rFonts w:hAnsi="宋体"/>
                <w:color w:val="000000"/>
                <w:sz w:val="24"/>
                <w:szCs w:val="24"/>
              </w:rPr>
            </w:pPr>
          </w:p>
        </w:tc>
      </w:tr>
      <w:tr w:rsidR="00EB240A" w14:paraId="036EBE1A" w14:textId="77777777">
        <w:trPr>
          <w:trHeight w:val="485"/>
        </w:trPr>
        <w:tc>
          <w:tcPr>
            <w:tcW w:w="948" w:type="dxa"/>
          </w:tcPr>
          <w:p w14:paraId="34D9EFDD" w14:textId="77777777" w:rsidR="00EB240A" w:rsidRDefault="00EB240A">
            <w:pPr>
              <w:pStyle w:val="af0"/>
              <w:rPr>
                <w:rFonts w:hAnsi="宋体"/>
                <w:color w:val="000000"/>
                <w:sz w:val="24"/>
                <w:szCs w:val="24"/>
              </w:rPr>
            </w:pPr>
          </w:p>
        </w:tc>
        <w:tc>
          <w:tcPr>
            <w:tcW w:w="2040" w:type="dxa"/>
          </w:tcPr>
          <w:p w14:paraId="27D3B03A" w14:textId="77777777" w:rsidR="00EB240A" w:rsidRDefault="00EB240A">
            <w:pPr>
              <w:pStyle w:val="af0"/>
              <w:rPr>
                <w:rFonts w:hAnsi="宋体"/>
                <w:color w:val="000000"/>
                <w:sz w:val="24"/>
                <w:szCs w:val="24"/>
              </w:rPr>
            </w:pPr>
          </w:p>
        </w:tc>
        <w:tc>
          <w:tcPr>
            <w:tcW w:w="2520" w:type="dxa"/>
          </w:tcPr>
          <w:p w14:paraId="7F1C6AB9" w14:textId="77777777" w:rsidR="00EB240A" w:rsidRDefault="00EB240A">
            <w:pPr>
              <w:pStyle w:val="af0"/>
              <w:rPr>
                <w:rFonts w:hAnsi="宋体"/>
                <w:color w:val="000000"/>
                <w:sz w:val="24"/>
                <w:szCs w:val="24"/>
              </w:rPr>
            </w:pPr>
          </w:p>
        </w:tc>
        <w:tc>
          <w:tcPr>
            <w:tcW w:w="2520" w:type="dxa"/>
          </w:tcPr>
          <w:p w14:paraId="00372A41" w14:textId="77777777" w:rsidR="00EB240A" w:rsidRDefault="00EB240A">
            <w:pPr>
              <w:pStyle w:val="af0"/>
              <w:rPr>
                <w:rFonts w:hAnsi="宋体"/>
                <w:color w:val="000000"/>
                <w:sz w:val="24"/>
                <w:szCs w:val="24"/>
              </w:rPr>
            </w:pPr>
          </w:p>
        </w:tc>
        <w:tc>
          <w:tcPr>
            <w:tcW w:w="900" w:type="dxa"/>
          </w:tcPr>
          <w:p w14:paraId="5F5CBA95" w14:textId="77777777" w:rsidR="00EB240A" w:rsidRDefault="00EB240A">
            <w:pPr>
              <w:pStyle w:val="af0"/>
              <w:rPr>
                <w:rFonts w:hAnsi="宋体"/>
                <w:color w:val="000000"/>
                <w:sz w:val="24"/>
                <w:szCs w:val="24"/>
              </w:rPr>
            </w:pPr>
          </w:p>
        </w:tc>
      </w:tr>
      <w:tr w:rsidR="00EB240A" w14:paraId="2120B1A4" w14:textId="77777777">
        <w:trPr>
          <w:trHeight w:val="485"/>
        </w:trPr>
        <w:tc>
          <w:tcPr>
            <w:tcW w:w="948" w:type="dxa"/>
          </w:tcPr>
          <w:p w14:paraId="4A7F9062" w14:textId="77777777" w:rsidR="00EB240A" w:rsidRDefault="00EB240A">
            <w:pPr>
              <w:pStyle w:val="af0"/>
              <w:rPr>
                <w:rFonts w:hAnsi="宋体"/>
                <w:color w:val="000000"/>
                <w:sz w:val="24"/>
                <w:szCs w:val="24"/>
              </w:rPr>
            </w:pPr>
          </w:p>
        </w:tc>
        <w:tc>
          <w:tcPr>
            <w:tcW w:w="2040" w:type="dxa"/>
          </w:tcPr>
          <w:p w14:paraId="1AD2EE7F" w14:textId="77777777" w:rsidR="00EB240A" w:rsidRDefault="00EB240A">
            <w:pPr>
              <w:pStyle w:val="af0"/>
              <w:rPr>
                <w:rFonts w:hAnsi="宋体"/>
                <w:color w:val="000000"/>
                <w:sz w:val="24"/>
                <w:szCs w:val="24"/>
              </w:rPr>
            </w:pPr>
          </w:p>
        </w:tc>
        <w:tc>
          <w:tcPr>
            <w:tcW w:w="2520" w:type="dxa"/>
          </w:tcPr>
          <w:p w14:paraId="29145162" w14:textId="77777777" w:rsidR="00EB240A" w:rsidRDefault="00EB240A">
            <w:pPr>
              <w:pStyle w:val="af0"/>
              <w:rPr>
                <w:rFonts w:hAnsi="宋体"/>
                <w:color w:val="000000"/>
                <w:sz w:val="24"/>
                <w:szCs w:val="24"/>
              </w:rPr>
            </w:pPr>
          </w:p>
        </w:tc>
        <w:tc>
          <w:tcPr>
            <w:tcW w:w="2520" w:type="dxa"/>
          </w:tcPr>
          <w:p w14:paraId="0B82EEE0" w14:textId="77777777" w:rsidR="00EB240A" w:rsidRDefault="00EB240A">
            <w:pPr>
              <w:pStyle w:val="af0"/>
              <w:rPr>
                <w:rFonts w:hAnsi="宋体"/>
                <w:color w:val="000000"/>
                <w:sz w:val="24"/>
                <w:szCs w:val="24"/>
              </w:rPr>
            </w:pPr>
          </w:p>
        </w:tc>
        <w:tc>
          <w:tcPr>
            <w:tcW w:w="900" w:type="dxa"/>
          </w:tcPr>
          <w:p w14:paraId="3912CBC9" w14:textId="77777777" w:rsidR="00EB240A" w:rsidRDefault="00EB240A">
            <w:pPr>
              <w:pStyle w:val="af0"/>
              <w:rPr>
                <w:rFonts w:hAnsi="宋体"/>
                <w:color w:val="000000"/>
                <w:sz w:val="24"/>
                <w:szCs w:val="24"/>
              </w:rPr>
            </w:pPr>
          </w:p>
        </w:tc>
      </w:tr>
    </w:tbl>
    <w:p w14:paraId="7E4BAF53" w14:textId="77777777" w:rsidR="00EB240A" w:rsidRDefault="00EB240A">
      <w:pPr>
        <w:pStyle w:val="af0"/>
        <w:rPr>
          <w:rFonts w:hAnsi="宋体"/>
          <w:color w:val="000000"/>
          <w:sz w:val="24"/>
        </w:rPr>
      </w:pPr>
    </w:p>
    <w:p w14:paraId="3891FFAF" w14:textId="77777777" w:rsidR="00EB240A" w:rsidRDefault="00EB240A">
      <w:pPr>
        <w:pStyle w:val="af0"/>
        <w:rPr>
          <w:rFonts w:hAnsi="宋体"/>
          <w:color w:val="000000"/>
          <w:sz w:val="24"/>
        </w:rPr>
      </w:pPr>
    </w:p>
    <w:p w14:paraId="540AB237" w14:textId="77777777" w:rsidR="00EB240A" w:rsidRDefault="000B5E78">
      <w:pPr>
        <w:pStyle w:val="af0"/>
        <w:rPr>
          <w:rFonts w:hAnsi="宋体"/>
          <w:color w:val="000000"/>
          <w:sz w:val="24"/>
        </w:rPr>
      </w:pPr>
      <w:r>
        <w:rPr>
          <w:rFonts w:hAnsi="宋体" w:hint="eastAsia"/>
          <w:color w:val="000000"/>
          <w:sz w:val="24"/>
        </w:rPr>
        <w:t>报价人授权代表签字：____________________________</w:t>
      </w:r>
    </w:p>
    <w:p w14:paraId="3963D96C" w14:textId="77777777" w:rsidR="00EB240A" w:rsidRDefault="00EB240A">
      <w:pPr>
        <w:pStyle w:val="af0"/>
        <w:rPr>
          <w:rFonts w:hAnsi="宋体"/>
          <w:color w:val="000000"/>
          <w:sz w:val="24"/>
        </w:rPr>
      </w:pPr>
    </w:p>
    <w:p w14:paraId="4698DE39" w14:textId="77777777" w:rsidR="00EB240A" w:rsidRDefault="000B5E78">
      <w:pPr>
        <w:pStyle w:val="af0"/>
        <w:rPr>
          <w:rFonts w:hAnsi="宋体"/>
          <w:color w:val="000000"/>
          <w:sz w:val="24"/>
        </w:rPr>
      </w:pPr>
      <w:r>
        <w:rPr>
          <w:rFonts w:hAnsi="宋体" w:hint="eastAsia"/>
          <w:color w:val="000000"/>
          <w:sz w:val="24"/>
        </w:rPr>
        <w:t xml:space="preserve">报价人(盖章):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71921050" w14:textId="77777777" w:rsidR="00EB240A" w:rsidRDefault="000B5E78">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17" w:name="_Toc520356224"/>
      <w:bookmarkStart w:id="218" w:name="_Toc480942355"/>
      <w:bookmarkStart w:id="219" w:name="_Ref467988543"/>
      <w:bookmarkStart w:id="220" w:name="_Toc163893456"/>
      <w:bookmarkStart w:id="221" w:name="_Toc135539136"/>
      <w:bookmarkStart w:id="222" w:name="_Toc163893457"/>
      <w:bookmarkStart w:id="223" w:name="_Toc109067196"/>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17"/>
      <w:bookmarkEnd w:id="218"/>
      <w:bookmarkEnd w:id="219"/>
      <w:r>
        <w:rPr>
          <w:rFonts w:ascii="宋体" w:eastAsia="宋体" w:hAnsi="宋体" w:hint="eastAsia"/>
          <w:color w:val="000000"/>
          <w:sz w:val="24"/>
        </w:rPr>
        <w:t>）</w:t>
      </w:r>
      <w:bookmarkEnd w:id="220"/>
      <w:bookmarkEnd w:id="221"/>
      <w:bookmarkEnd w:id="222"/>
      <w:bookmarkEnd w:id="223"/>
      <w:r>
        <w:rPr>
          <w:rFonts w:ascii="宋体" w:eastAsia="宋体" w:hAnsi="宋体"/>
          <w:color w:val="000000"/>
          <w:sz w:val="24"/>
        </w:rPr>
        <w:cr/>
      </w:r>
    </w:p>
    <w:p w14:paraId="0B88C494" w14:textId="77777777" w:rsidR="00EB240A" w:rsidRDefault="00EB240A">
      <w:pPr>
        <w:pStyle w:val="af0"/>
        <w:tabs>
          <w:tab w:val="left" w:pos="5580"/>
        </w:tabs>
        <w:spacing w:line="360" w:lineRule="auto"/>
        <w:ind w:left="2405" w:hanging="1687"/>
        <w:rPr>
          <w:rFonts w:hAnsi="宋体"/>
          <w:b/>
          <w:color w:val="000000"/>
          <w:sz w:val="24"/>
        </w:rPr>
      </w:pPr>
    </w:p>
    <w:p w14:paraId="18EA0A74" w14:textId="77777777" w:rsidR="00EB240A" w:rsidRDefault="000B5E78">
      <w:pPr>
        <w:pStyle w:val="af0"/>
        <w:tabs>
          <w:tab w:val="left" w:pos="5580"/>
        </w:tabs>
        <w:spacing w:line="360" w:lineRule="auto"/>
        <w:ind w:left="2820" w:firstLine="241"/>
        <w:rPr>
          <w:rFonts w:hAnsi="宋体"/>
          <w:color w:val="000000"/>
          <w:sz w:val="24"/>
        </w:rPr>
      </w:pPr>
      <w:r>
        <w:rPr>
          <w:rFonts w:hAnsi="宋体" w:hint="eastAsia"/>
          <w:color w:val="000000"/>
          <w:sz w:val="24"/>
        </w:rPr>
        <w:t>目     录</w:t>
      </w:r>
    </w:p>
    <w:p w14:paraId="659FCFD1" w14:textId="77777777" w:rsidR="00EB240A" w:rsidRDefault="00EB240A">
      <w:pPr>
        <w:pStyle w:val="af0"/>
        <w:tabs>
          <w:tab w:val="left" w:pos="5580"/>
        </w:tabs>
        <w:spacing w:line="360" w:lineRule="auto"/>
        <w:ind w:left="2820" w:firstLine="241"/>
        <w:rPr>
          <w:rFonts w:hAnsi="宋体"/>
          <w:color w:val="000000"/>
        </w:rPr>
      </w:pPr>
    </w:p>
    <w:p w14:paraId="3EF4704C" w14:textId="77777777" w:rsidR="00EB240A" w:rsidRDefault="000B5E78">
      <w:pPr>
        <w:pStyle w:val="af0"/>
        <w:tabs>
          <w:tab w:val="left" w:pos="5580"/>
        </w:tabs>
        <w:spacing w:line="360" w:lineRule="auto"/>
        <w:ind w:left="2820" w:hanging="1476"/>
        <w:rPr>
          <w:rFonts w:hAnsi="宋体"/>
          <w:color w:val="000000"/>
          <w:sz w:val="24"/>
        </w:rPr>
      </w:pPr>
      <w:bookmarkStart w:id="224" w:name="_Hlk109057338"/>
      <w:r>
        <w:rPr>
          <w:rFonts w:hAnsi="宋体" w:hint="eastAsia"/>
          <w:color w:val="000000"/>
          <w:sz w:val="24"/>
        </w:rPr>
        <w:t>5-1 法人或其他组织的营业执照及企业资质等证明文件</w:t>
      </w:r>
    </w:p>
    <w:p w14:paraId="4284F89D" w14:textId="77777777" w:rsidR="00EB240A" w:rsidRDefault="000B5E78">
      <w:pPr>
        <w:pStyle w:val="af0"/>
        <w:tabs>
          <w:tab w:val="left" w:pos="5580"/>
        </w:tabs>
        <w:spacing w:line="360" w:lineRule="auto"/>
        <w:ind w:left="2820" w:hanging="1476"/>
        <w:rPr>
          <w:rFonts w:hAnsi="宋体"/>
          <w:color w:val="000000"/>
          <w:sz w:val="24"/>
        </w:rPr>
      </w:pPr>
      <w:r>
        <w:rPr>
          <w:rFonts w:hAnsi="宋体" w:hint="eastAsia"/>
          <w:color w:val="000000"/>
          <w:sz w:val="24"/>
        </w:rPr>
        <w:t>5-2 纳税证明</w:t>
      </w:r>
    </w:p>
    <w:p w14:paraId="0242732F" w14:textId="77777777" w:rsidR="00EB240A" w:rsidRDefault="000B5E78">
      <w:pPr>
        <w:pStyle w:val="af0"/>
        <w:tabs>
          <w:tab w:val="left" w:pos="5580"/>
        </w:tabs>
        <w:spacing w:line="360" w:lineRule="auto"/>
        <w:ind w:left="2820" w:hanging="1476"/>
        <w:rPr>
          <w:rFonts w:hAnsi="宋体"/>
          <w:color w:val="000000"/>
          <w:sz w:val="24"/>
        </w:rPr>
      </w:pPr>
      <w:r>
        <w:rPr>
          <w:rFonts w:hAnsi="宋体" w:hint="eastAsia"/>
          <w:color w:val="000000"/>
          <w:sz w:val="24"/>
        </w:rPr>
        <w:t xml:space="preserve">5-3报价人的财务状况报告 </w:t>
      </w:r>
    </w:p>
    <w:p w14:paraId="4A4984E0" w14:textId="77777777" w:rsidR="00EB240A" w:rsidRDefault="000B5E78">
      <w:pPr>
        <w:pStyle w:val="af0"/>
        <w:tabs>
          <w:tab w:val="left" w:pos="5580"/>
        </w:tabs>
        <w:spacing w:line="360" w:lineRule="auto"/>
        <w:ind w:left="2820" w:hanging="1476"/>
        <w:rPr>
          <w:rFonts w:hAnsi="宋体"/>
          <w:color w:val="000000"/>
          <w:sz w:val="24"/>
        </w:rPr>
      </w:pPr>
      <w:r>
        <w:rPr>
          <w:rFonts w:hAnsi="宋体" w:hint="eastAsia"/>
          <w:color w:val="000000"/>
          <w:sz w:val="24"/>
        </w:rPr>
        <w:t>5-4 社会保障资金缴纳记录</w:t>
      </w:r>
    </w:p>
    <w:p w14:paraId="017B6511" w14:textId="77777777" w:rsidR="00EB240A" w:rsidRDefault="000B5E78">
      <w:pPr>
        <w:pStyle w:val="af0"/>
        <w:tabs>
          <w:tab w:val="left" w:pos="5580"/>
        </w:tabs>
        <w:spacing w:line="360" w:lineRule="auto"/>
        <w:ind w:left="2820" w:hanging="1476"/>
        <w:rPr>
          <w:rFonts w:hAnsi="宋体"/>
          <w:color w:val="000000"/>
          <w:sz w:val="24"/>
        </w:rPr>
      </w:pPr>
      <w:r>
        <w:rPr>
          <w:rFonts w:hAnsi="宋体" w:hint="eastAsia"/>
          <w:color w:val="000000"/>
          <w:sz w:val="24"/>
        </w:rPr>
        <w:t>5-5履行合同所必需的设备和专业技术能力</w:t>
      </w:r>
    </w:p>
    <w:p w14:paraId="75E0DF91" w14:textId="77777777" w:rsidR="00EB240A" w:rsidRDefault="000B5E78">
      <w:pPr>
        <w:pStyle w:val="af0"/>
        <w:tabs>
          <w:tab w:val="left" w:pos="5580"/>
        </w:tabs>
        <w:spacing w:line="360" w:lineRule="auto"/>
        <w:ind w:left="2820" w:hanging="1476"/>
        <w:rPr>
          <w:rFonts w:hAnsi="宋体"/>
          <w:color w:val="000000"/>
          <w:sz w:val="24"/>
        </w:rPr>
      </w:pPr>
      <w:r>
        <w:rPr>
          <w:rFonts w:hAnsi="宋体" w:hint="eastAsia"/>
          <w:color w:val="000000"/>
          <w:sz w:val="24"/>
        </w:rPr>
        <w:t>5-6 近三年经营活动中无重大违法记录声明</w:t>
      </w:r>
    </w:p>
    <w:p w14:paraId="4EEDA5D4" w14:textId="77777777" w:rsidR="00EB240A" w:rsidRDefault="000B5E78">
      <w:pPr>
        <w:pStyle w:val="af0"/>
        <w:tabs>
          <w:tab w:val="left" w:pos="5580"/>
        </w:tabs>
        <w:spacing w:line="360" w:lineRule="auto"/>
        <w:ind w:left="2820" w:hanging="1476"/>
        <w:rPr>
          <w:rFonts w:hAnsi="宋体"/>
          <w:color w:val="000000"/>
          <w:sz w:val="24"/>
        </w:rPr>
      </w:pPr>
      <w:r>
        <w:rPr>
          <w:rFonts w:hAnsi="宋体" w:hint="eastAsia"/>
          <w:color w:val="000000"/>
          <w:sz w:val="24"/>
        </w:rPr>
        <w:t>5-7比选文件要求的和报价人认为必要的其他资格证明文件</w:t>
      </w:r>
    </w:p>
    <w:bookmarkEnd w:id="224"/>
    <w:p w14:paraId="0DFF8777" w14:textId="77777777" w:rsidR="00EB240A" w:rsidRDefault="000B5E78">
      <w:pPr>
        <w:pStyle w:val="af0"/>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25" w:name="_Hlt520274911"/>
      <w:bookmarkEnd w:id="225"/>
      <w:r>
        <w:rPr>
          <w:rFonts w:hAnsi="宋体" w:hint="eastAsia"/>
          <w:b/>
          <w:color w:val="000000"/>
          <w:sz w:val="24"/>
        </w:rPr>
        <w:t>法人或其他组织的营业执照及企业资质等证明文件</w:t>
      </w:r>
    </w:p>
    <w:p w14:paraId="1EFCA4B8" w14:textId="77777777" w:rsidR="00EB240A" w:rsidRDefault="00EB240A">
      <w:pPr>
        <w:pStyle w:val="af0"/>
        <w:tabs>
          <w:tab w:val="left" w:pos="5580"/>
        </w:tabs>
        <w:jc w:val="center"/>
        <w:rPr>
          <w:rFonts w:hAnsi="宋体"/>
          <w:b/>
          <w:color w:val="000000"/>
          <w:sz w:val="24"/>
        </w:rPr>
      </w:pPr>
    </w:p>
    <w:p w14:paraId="5D47DB11" w14:textId="77777777" w:rsidR="00EB240A" w:rsidRDefault="00EB240A">
      <w:pPr>
        <w:pStyle w:val="af0"/>
        <w:tabs>
          <w:tab w:val="left" w:pos="5580"/>
        </w:tabs>
        <w:jc w:val="center"/>
        <w:rPr>
          <w:rFonts w:hAnsi="宋体"/>
          <w:b/>
          <w:color w:val="000000"/>
          <w:sz w:val="24"/>
        </w:rPr>
      </w:pPr>
    </w:p>
    <w:p w14:paraId="28AC0C2B" w14:textId="77777777" w:rsidR="00EB240A" w:rsidRDefault="00EB240A">
      <w:pPr>
        <w:pStyle w:val="af0"/>
        <w:tabs>
          <w:tab w:val="left" w:pos="5580"/>
        </w:tabs>
        <w:jc w:val="center"/>
        <w:rPr>
          <w:rFonts w:hAnsi="宋体"/>
          <w:b/>
          <w:color w:val="000000"/>
          <w:sz w:val="24"/>
        </w:rPr>
      </w:pPr>
    </w:p>
    <w:p w14:paraId="6B5BA429" w14:textId="77777777" w:rsidR="00EB240A" w:rsidRDefault="000B5E78">
      <w:pPr>
        <w:pStyle w:val="af0"/>
        <w:tabs>
          <w:tab w:val="left" w:pos="5580"/>
        </w:tabs>
        <w:jc w:val="left"/>
        <w:rPr>
          <w:rFonts w:hAnsi="宋体"/>
          <w:b/>
          <w:color w:val="000000"/>
          <w:sz w:val="24"/>
        </w:rPr>
      </w:pPr>
      <w:bookmarkStart w:id="226" w:name="_Hlk109057496"/>
      <w:r>
        <w:rPr>
          <w:rFonts w:hAnsi="宋体" w:hint="eastAsia"/>
          <w:b/>
          <w:color w:val="000000"/>
          <w:sz w:val="24"/>
        </w:rPr>
        <w:t>1、提供营业执照（事业单位提供事业单位法人证书、非企业专业服务机构提供执业许可证、自然人提供身份证）复印件，上述材料加盖本单位公章。</w:t>
      </w:r>
    </w:p>
    <w:p w14:paraId="35B5B13B" w14:textId="77777777" w:rsidR="00EB240A" w:rsidRDefault="00EB240A">
      <w:pPr>
        <w:pStyle w:val="af0"/>
        <w:tabs>
          <w:tab w:val="left" w:pos="5580"/>
        </w:tabs>
        <w:jc w:val="left"/>
        <w:rPr>
          <w:rFonts w:hAnsi="宋体"/>
          <w:b/>
          <w:color w:val="000000"/>
          <w:sz w:val="24"/>
        </w:rPr>
      </w:pPr>
    </w:p>
    <w:p w14:paraId="165CF37C" w14:textId="77777777" w:rsidR="00EB240A" w:rsidRDefault="000B5E78">
      <w:pPr>
        <w:pStyle w:val="af0"/>
        <w:tabs>
          <w:tab w:val="left" w:pos="5580"/>
        </w:tabs>
        <w:jc w:val="left"/>
        <w:rPr>
          <w:rFonts w:hAnsi="宋体"/>
          <w:color w:val="000000"/>
          <w:sz w:val="24"/>
        </w:rPr>
      </w:pPr>
      <w:r>
        <w:rPr>
          <w:rFonts w:hAnsi="宋体"/>
          <w:b/>
          <w:color w:val="000000"/>
          <w:sz w:val="24"/>
        </w:rPr>
        <w:t>2</w:t>
      </w:r>
      <w:r>
        <w:rPr>
          <w:rFonts w:hAnsi="宋体" w:hint="eastAsia"/>
          <w:b/>
          <w:color w:val="000000"/>
          <w:sz w:val="24"/>
        </w:rPr>
        <w:t>、投标人需具备建筑行业（建筑工程）甲级资质或工程设计综合甲级资质，提供证明材料并加盖公章。</w:t>
      </w:r>
    </w:p>
    <w:bookmarkEnd w:id="226"/>
    <w:p w14:paraId="06F5A7BA" w14:textId="77777777" w:rsidR="00EB240A" w:rsidRDefault="000B5E78">
      <w:pPr>
        <w:jc w:val="center"/>
        <w:rPr>
          <w:rFonts w:ascii="宋体" w:hAnsi="宋体"/>
          <w:b/>
          <w:bCs/>
          <w:color w:val="000000"/>
          <w:sz w:val="24"/>
        </w:rPr>
      </w:pPr>
      <w:r>
        <w:rPr>
          <w:rFonts w:hAnsi="宋体"/>
          <w:color w:val="000000"/>
          <w:sz w:val="24"/>
        </w:rPr>
        <w:br w:type="page"/>
      </w:r>
      <w:bookmarkStart w:id="227" w:name="_Hlt520273973"/>
      <w:bookmarkStart w:id="228" w:name="_Hlt520350957"/>
      <w:bookmarkStart w:id="229" w:name="_Toc520356226"/>
      <w:bookmarkEnd w:id="227"/>
      <w:bookmarkEnd w:id="228"/>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29"/>
      <w:r>
        <w:rPr>
          <w:rFonts w:ascii="宋体" w:hAnsi="宋体" w:hint="eastAsia"/>
          <w:b/>
          <w:bCs/>
          <w:color w:val="000000"/>
          <w:sz w:val="24"/>
        </w:rPr>
        <w:t>纳税证明</w:t>
      </w:r>
    </w:p>
    <w:p w14:paraId="19304F95" w14:textId="77777777" w:rsidR="00EB240A" w:rsidRDefault="00EB240A">
      <w:pPr>
        <w:jc w:val="center"/>
        <w:rPr>
          <w:rFonts w:ascii="宋体" w:hAnsi="宋体"/>
          <w:b/>
          <w:bCs/>
          <w:color w:val="000000"/>
          <w:sz w:val="24"/>
        </w:rPr>
      </w:pPr>
    </w:p>
    <w:p w14:paraId="6D69C5C4" w14:textId="77777777" w:rsidR="00EB240A" w:rsidRDefault="00EB240A">
      <w:pPr>
        <w:jc w:val="center"/>
        <w:rPr>
          <w:rFonts w:ascii="宋体" w:hAnsi="宋体"/>
          <w:b/>
          <w:bCs/>
          <w:color w:val="000000"/>
          <w:sz w:val="24"/>
        </w:rPr>
      </w:pPr>
    </w:p>
    <w:p w14:paraId="0DD4EAB7" w14:textId="77777777" w:rsidR="00EB240A" w:rsidRDefault="00EB240A">
      <w:pPr>
        <w:jc w:val="center"/>
        <w:rPr>
          <w:rFonts w:ascii="宋体" w:hAnsi="宋体"/>
          <w:b/>
          <w:bCs/>
          <w:color w:val="000000"/>
          <w:sz w:val="24"/>
        </w:rPr>
      </w:pPr>
    </w:p>
    <w:p w14:paraId="3C3D215B" w14:textId="77777777" w:rsidR="00EB240A" w:rsidRDefault="000B5E78">
      <w:pPr>
        <w:pStyle w:val="af0"/>
        <w:tabs>
          <w:tab w:val="left" w:pos="5580"/>
        </w:tabs>
        <w:jc w:val="center"/>
        <w:rPr>
          <w:rFonts w:hAnsi="宋体"/>
          <w:color w:val="000000"/>
          <w:sz w:val="24"/>
        </w:rPr>
      </w:pPr>
      <w:bookmarkStart w:id="230" w:name="_Hlk109057504"/>
      <w:r>
        <w:rPr>
          <w:rFonts w:hAnsi="宋体" w:hint="eastAsia"/>
          <w:b/>
          <w:bCs/>
          <w:color w:val="000000"/>
          <w:sz w:val="24"/>
        </w:rPr>
        <w:t>【提供唱标日前六个月内任意一个月的纳税证明（银行缴费凭证或税务机关开具的证明）复印件，依法免税的报价人，应提供相应文件（复印件）证明其依法免税，</w:t>
      </w:r>
      <w:r>
        <w:rPr>
          <w:rFonts w:hAnsi="宋体" w:hint="eastAsia"/>
          <w:b/>
          <w:color w:val="000000"/>
          <w:sz w:val="24"/>
        </w:rPr>
        <w:t>上述材料</w:t>
      </w:r>
      <w:r>
        <w:rPr>
          <w:rFonts w:hAnsi="宋体" w:hint="eastAsia"/>
          <w:b/>
          <w:bCs/>
          <w:color w:val="000000"/>
          <w:sz w:val="24"/>
        </w:rPr>
        <w:t>加盖本单位公章】</w:t>
      </w:r>
      <w:r>
        <w:rPr>
          <w:rFonts w:hAnsi="宋体" w:hint="eastAsia"/>
          <w:b/>
          <w:color w:val="000000"/>
          <w:sz w:val="24"/>
        </w:rPr>
        <w:cr/>
      </w:r>
      <w:bookmarkEnd w:id="230"/>
      <w:r>
        <w:rPr>
          <w:rFonts w:hAnsi="宋体" w:hint="eastAsia"/>
          <w:color w:val="000000"/>
          <w:sz w:val="24"/>
        </w:rPr>
        <w:cr/>
      </w:r>
      <w:bookmarkStart w:id="231" w:name="_Hlt520274121"/>
      <w:bookmarkStart w:id="232" w:name="_Toc520356227"/>
      <w:bookmarkEnd w:id="231"/>
    </w:p>
    <w:p w14:paraId="103586B7" w14:textId="77777777" w:rsidR="00EB240A" w:rsidRDefault="00EB240A">
      <w:pPr>
        <w:pStyle w:val="af0"/>
        <w:tabs>
          <w:tab w:val="left" w:pos="5580"/>
        </w:tabs>
        <w:rPr>
          <w:rFonts w:hAnsi="宋体"/>
          <w:color w:val="000000"/>
          <w:sz w:val="24"/>
        </w:rPr>
      </w:pPr>
    </w:p>
    <w:bookmarkEnd w:id="232"/>
    <w:p w14:paraId="707DC81C" w14:textId="77777777" w:rsidR="00EB240A" w:rsidRDefault="00EB240A">
      <w:pPr>
        <w:pStyle w:val="af0"/>
        <w:tabs>
          <w:tab w:val="left" w:pos="5580"/>
        </w:tabs>
        <w:rPr>
          <w:rFonts w:hAnsi="宋体"/>
          <w:color w:val="000000"/>
          <w:sz w:val="24"/>
        </w:rPr>
      </w:pPr>
    </w:p>
    <w:p w14:paraId="2472CBC4" w14:textId="77777777" w:rsidR="00EB240A" w:rsidRDefault="000B5E78">
      <w:pPr>
        <w:jc w:val="center"/>
        <w:rPr>
          <w:b/>
          <w:color w:val="000000"/>
        </w:rPr>
      </w:pPr>
      <w:bookmarkStart w:id="233" w:name="_Hlt520273711"/>
      <w:bookmarkStart w:id="234" w:name="_Hlt520274407"/>
      <w:bookmarkStart w:id="235" w:name="_Hlt520271212"/>
      <w:bookmarkStart w:id="236" w:name="_Hlt520343392"/>
      <w:bookmarkStart w:id="237" w:name="_Hlt520343000"/>
      <w:bookmarkStart w:id="238" w:name="_Hlt520350918"/>
      <w:bookmarkStart w:id="239" w:name="_Hlt520274065"/>
      <w:bookmarkStart w:id="240" w:name="_Hlt520274393"/>
      <w:bookmarkStart w:id="241" w:name="_Toc520356229"/>
      <w:bookmarkStart w:id="242" w:name="_Toc520125061"/>
      <w:bookmarkStart w:id="243" w:name="_Ref467988485"/>
      <w:bookmarkStart w:id="244" w:name="_Toc520125062"/>
      <w:bookmarkStart w:id="245" w:name="_Ref467990101"/>
      <w:bookmarkStart w:id="246" w:name="_Ref467990064"/>
      <w:bookmarkStart w:id="247" w:name="_Toc480942357"/>
      <w:bookmarkStart w:id="248" w:name="_Ref467988479"/>
      <w:bookmarkStart w:id="249" w:name="_Ref467990100"/>
      <w:bookmarkStart w:id="250" w:name="_Ref467988471"/>
      <w:bookmarkStart w:id="251" w:name="_Toc520356228"/>
      <w:bookmarkStart w:id="252" w:name="_Ref467990058"/>
      <w:bookmarkStart w:id="253" w:name="_Toc480942358"/>
      <w:bookmarkEnd w:id="233"/>
      <w:bookmarkEnd w:id="234"/>
      <w:bookmarkEnd w:id="235"/>
      <w:bookmarkEnd w:id="236"/>
      <w:bookmarkEnd w:id="237"/>
      <w:bookmarkEnd w:id="238"/>
      <w:bookmarkEnd w:id="239"/>
      <w:bookmarkEnd w:id="240"/>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报价</w:t>
      </w:r>
      <w:r>
        <w:rPr>
          <w:b/>
          <w:color w:val="000000"/>
          <w:sz w:val="24"/>
        </w:rPr>
        <w:t>人的</w:t>
      </w:r>
      <w:r>
        <w:rPr>
          <w:rFonts w:hint="eastAsia"/>
          <w:b/>
          <w:color w:val="000000"/>
          <w:sz w:val="24"/>
        </w:rPr>
        <w:t>财务状况报告</w:t>
      </w:r>
    </w:p>
    <w:p w14:paraId="62FFDFC3" w14:textId="77777777" w:rsidR="00EB240A" w:rsidRDefault="000B5E78">
      <w:pPr>
        <w:tabs>
          <w:tab w:val="left" w:pos="5580"/>
        </w:tabs>
        <w:spacing w:before="120" w:line="360" w:lineRule="auto"/>
        <w:ind w:firstLineChars="200" w:firstLine="482"/>
        <w:jc w:val="center"/>
        <w:rPr>
          <w:rFonts w:ascii="宋体" w:hAnsi="宋体"/>
          <w:b/>
          <w:color w:val="000000"/>
          <w:sz w:val="24"/>
        </w:rPr>
      </w:pPr>
      <w:bookmarkStart w:id="254" w:name="_Hlk109057518"/>
      <w:r>
        <w:rPr>
          <w:rFonts w:ascii="宋体" w:hAnsi="宋体" w:hint="eastAsia"/>
          <w:b/>
          <w:color w:val="000000"/>
          <w:sz w:val="24"/>
        </w:rPr>
        <w:t>会计师事务所出具的上一年度财务审计报告，或银行出具的资信证明</w:t>
      </w:r>
    </w:p>
    <w:bookmarkEnd w:id="254"/>
    <w:p w14:paraId="0D383993" w14:textId="77777777" w:rsidR="00EB240A" w:rsidRDefault="00EB240A">
      <w:pPr>
        <w:tabs>
          <w:tab w:val="left" w:pos="3060"/>
          <w:tab w:val="left" w:pos="5580"/>
        </w:tabs>
        <w:spacing w:before="120" w:line="360" w:lineRule="auto"/>
        <w:ind w:left="3057" w:hanging="1619"/>
        <w:rPr>
          <w:rFonts w:ascii="宋体" w:hAnsi="宋体"/>
          <w:b/>
          <w:color w:val="000000"/>
          <w:sz w:val="24"/>
        </w:rPr>
      </w:pPr>
    </w:p>
    <w:p w14:paraId="410567F0" w14:textId="77777777" w:rsidR="00EB240A" w:rsidRDefault="000B5E78">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07712A1F" w14:textId="77777777" w:rsidR="00EB240A" w:rsidRDefault="000B5E78">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w:t>
      </w:r>
      <w:r>
        <w:rPr>
          <w:rFonts w:hAnsi="宋体" w:hint="eastAsia"/>
          <w:color w:val="000000"/>
          <w:sz w:val="24"/>
        </w:rPr>
        <w:t>报价</w:t>
      </w:r>
      <w:r>
        <w:rPr>
          <w:rFonts w:ascii="宋体" w:hAnsi="宋体" w:hint="eastAsia"/>
          <w:color w:val="000000"/>
          <w:sz w:val="24"/>
        </w:rPr>
        <w:t>人在</w:t>
      </w:r>
      <w:r>
        <w:rPr>
          <w:rFonts w:hAnsi="宋体" w:hint="eastAsia"/>
          <w:color w:val="000000"/>
          <w:sz w:val="24"/>
        </w:rPr>
        <w:t>报价</w:t>
      </w:r>
      <w:r>
        <w:rPr>
          <w:rFonts w:ascii="宋体" w:hAnsi="宋体" w:hint="eastAsia"/>
          <w:color w:val="000000"/>
          <w:sz w:val="24"/>
        </w:rPr>
        <w:t>文件中，应提供会计师事务所出具的本单位20</w:t>
      </w:r>
      <w:r>
        <w:rPr>
          <w:rFonts w:ascii="宋体" w:hAnsi="宋体"/>
          <w:color w:val="000000"/>
          <w:sz w:val="24"/>
        </w:rPr>
        <w:t>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1B69A920" w14:textId="77777777" w:rsidR="00EB240A" w:rsidRDefault="000B5E78">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报价人无法提供比选文件规定的年度审计报告，则需提供在唱标日前三个月内银行开具的资信证明原件或复印件并加盖公章（银行资信证明可不受收受人和项目的限制，开具银行明确表示复印无效的，须提交原件）。若提供的是复印件，比选采购单位保留审核原件的权利。</w:t>
      </w:r>
    </w:p>
    <w:p w14:paraId="3F89FD80" w14:textId="77777777" w:rsidR="00EB240A" w:rsidRDefault="000B5E78">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w:t>
      </w:r>
      <w:r>
        <w:rPr>
          <w:rFonts w:hAnsi="宋体" w:hint="eastAsia"/>
          <w:color w:val="000000"/>
          <w:sz w:val="24"/>
        </w:rPr>
        <w:t>报价</w:t>
      </w:r>
      <w:r>
        <w:rPr>
          <w:rFonts w:ascii="宋体" w:hAnsi="宋体" w:hint="eastAsia"/>
          <w:color w:val="000000"/>
          <w:sz w:val="24"/>
        </w:rPr>
        <w:t>人与银行之间业务往来正常，企业信誉良好等。银行出具的存款证明不能替代银行资信证明。</w:t>
      </w:r>
    </w:p>
    <w:bookmarkEnd w:id="241"/>
    <w:bookmarkEnd w:id="242"/>
    <w:bookmarkEnd w:id="243"/>
    <w:bookmarkEnd w:id="244"/>
    <w:bookmarkEnd w:id="245"/>
    <w:bookmarkEnd w:id="246"/>
    <w:bookmarkEnd w:id="247"/>
    <w:bookmarkEnd w:id="248"/>
    <w:bookmarkEnd w:id="249"/>
    <w:bookmarkEnd w:id="250"/>
    <w:bookmarkEnd w:id="251"/>
    <w:bookmarkEnd w:id="252"/>
    <w:bookmarkEnd w:id="253"/>
    <w:p w14:paraId="2BCEFF47" w14:textId="77777777" w:rsidR="00EB240A" w:rsidRDefault="000B5E78">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3F241039" w14:textId="77777777" w:rsidR="00EB240A" w:rsidRDefault="00EB240A">
      <w:bookmarkStart w:id="255" w:name="_Toc135537949"/>
      <w:bookmarkStart w:id="256" w:name="_Toc163893458"/>
      <w:bookmarkStart w:id="257" w:name="_Toc135539137"/>
    </w:p>
    <w:p w14:paraId="658F34D8" w14:textId="77777777" w:rsidR="00EB240A" w:rsidRDefault="000B5E78">
      <w:pPr>
        <w:pStyle w:val="2"/>
        <w:spacing w:line="360" w:lineRule="auto"/>
        <w:rPr>
          <w:rFonts w:ascii="宋体" w:eastAsia="宋体" w:hAnsi="宋体"/>
          <w:color w:val="000000"/>
          <w:sz w:val="24"/>
        </w:rPr>
      </w:pPr>
      <w:bookmarkStart w:id="258" w:name="_Toc109067197"/>
      <w:bookmarkStart w:id="259" w:name="_Hlk109057525"/>
      <w:r>
        <w:rPr>
          <w:rFonts w:ascii="宋体" w:eastAsia="宋体" w:hAnsi="宋体" w:hint="eastAsia"/>
          <w:color w:val="000000"/>
          <w:sz w:val="24"/>
        </w:rPr>
        <w:t>【提供唱标日前六个月内任意一个月的社会保障金缴纳记录（银行缴费单据或社保机构出具的证明）复印件，不需要缴纳社会保障资金的报价人，应提供相应文件（复印件）证明其不需要缴纳社会保障资金，上述材料加盖公章</w:t>
      </w:r>
      <w:bookmarkEnd w:id="255"/>
      <w:bookmarkEnd w:id="256"/>
      <w:bookmarkEnd w:id="257"/>
      <w:r>
        <w:rPr>
          <w:rFonts w:ascii="宋体" w:eastAsia="宋体" w:hAnsi="宋体" w:hint="eastAsia"/>
          <w:color w:val="000000"/>
          <w:sz w:val="24"/>
        </w:rPr>
        <w:t>】</w:t>
      </w:r>
      <w:bookmarkEnd w:id="258"/>
    </w:p>
    <w:bookmarkEnd w:id="259"/>
    <w:p w14:paraId="41EB3004" w14:textId="77777777" w:rsidR="00EB240A" w:rsidRDefault="000B5E78">
      <w:pPr>
        <w:spacing w:line="360" w:lineRule="auto"/>
        <w:jc w:val="center"/>
        <w:rPr>
          <w:rFonts w:ascii="宋体" w:hAnsi="宋体"/>
          <w:b/>
          <w:color w:val="000000"/>
          <w:sz w:val="24"/>
        </w:rPr>
      </w:pPr>
      <w:r>
        <w:rPr>
          <w:rFonts w:ascii="宋体" w:hAnsi="宋体"/>
          <w:b/>
          <w:color w:val="000000"/>
          <w:kern w:val="0"/>
          <w:sz w:val="24"/>
          <w:szCs w:val="20"/>
        </w:rPr>
        <w:br w:type="page"/>
      </w:r>
      <w:bookmarkStart w:id="260" w:name="_Hlk109055958"/>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w:t>
      </w:r>
      <w:bookmarkEnd w:id="260"/>
      <w:r>
        <w:rPr>
          <w:rFonts w:ascii="宋体" w:hAnsi="宋体" w:hint="eastAsia"/>
          <w:b/>
          <w:color w:val="000000"/>
          <w:sz w:val="24"/>
        </w:rPr>
        <w:t>履行合同所必需的设备和专业技术能力</w:t>
      </w:r>
    </w:p>
    <w:p w14:paraId="769DD25B" w14:textId="77777777" w:rsidR="00EB240A" w:rsidRDefault="00EB240A">
      <w:pPr>
        <w:spacing w:line="360" w:lineRule="auto"/>
        <w:jc w:val="center"/>
        <w:rPr>
          <w:rFonts w:ascii="宋体" w:hAnsi="宋体"/>
          <w:b/>
          <w:color w:val="000000"/>
          <w:sz w:val="24"/>
        </w:rPr>
      </w:pPr>
    </w:p>
    <w:p w14:paraId="1F9BE326" w14:textId="77777777" w:rsidR="00EB240A" w:rsidRDefault="000B5E78">
      <w:pPr>
        <w:spacing w:line="360" w:lineRule="auto"/>
        <w:jc w:val="center"/>
        <w:rPr>
          <w:rFonts w:ascii="宋体" w:hAnsi="宋体"/>
          <w:bCs/>
          <w:color w:val="000000"/>
          <w:sz w:val="24"/>
        </w:rPr>
      </w:pPr>
      <w:bookmarkStart w:id="261" w:name="_Hlk115350010"/>
      <w:r>
        <w:rPr>
          <w:rFonts w:ascii="宋体" w:hAnsi="宋体" w:hint="eastAsia"/>
          <w:bCs/>
          <w:color w:val="000000"/>
          <w:sz w:val="24"/>
        </w:rPr>
        <w:t>（如有，提供证明材料加盖公章）</w:t>
      </w:r>
      <w:bookmarkEnd w:id="261"/>
    </w:p>
    <w:p w14:paraId="3A65E679" w14:textId="77777777" w:rsidR="00EB240A" w:rsidRDefault="000B5E78">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7247763D" w14:textId="77777777" w:rsidR="00EB240A" w:rsidRDefault="00EB240A">
      <w:pPr>
        <w:spacing w:line="360" w:lineRule="auto"/>
        <w:jc w:val="center"/>
        <w:rPr>
          <w:rFonts w:ascii="宋体" w:hAnsi="宋体"/>
          <w:color w:val="000000"/>
          <w:sz w:val="24"/>
        </w:rPr>
      </w:pPr>
    </w:p>
    <w:p w14:paraId="3A8FEA89" w14:textId="77777777" w:rsidR="00EB240A" w:rsidRDefault="000B5E78">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3E2564A8" w14:textId="77777777" w:rsidR="00EB240A" w:rsidRDefault="00EB240A">
      <w:pPr>
        <w:spacing w:line="360" w:lineRule="auto"/>
        <w:jc w:val="center"/>
        <w:rPr>
          <w:rFonts w:ascii="宋体" w:hAnsi="宋体"/>
          <w:b/>
          <w:color w:val="000000"/>
          <w:kern w:val="0"/>
          <w:sz w:val="24"/>
        </w:rPr>
      </w:pPr>
    </w:p>
    <w:p w14:paraId="3B936789" w14:textId="77777777" w:rsidR="00EB240A" w:rsidRDefault="00EB240A">
      <w:pPr>
        <w:spacing w:line="360" w:lineRule="auto"/>
        <w:jc w:val="center"/>
        <w:rPr>
          <w:rFonts w:ascii="宋体" w:hAnsi="宋体"/>
          <w:b/>
          <w:color w:val="000000"/>
          <w:kern w:val="0"/>
          <w:sz w:val="24"/>
        </w:rPr>
      </w:pPr>
    </w:p>
    <w:p w14:paraId="20F7B8D4" w14:textId="77777777" w:rsidR="00EB240A" w:rsidRDefault="000B5E78">
      <w:pPr>
        <w:pStyle w:val="af0"/>
        <w:spacing w:line="360" w:lineRule="auto"/>
        <w:rPr>
          <w:rFonts w:hAnsi="宋体"/>
          <w:color w:val="000000"/>
        </w:rPr>
      </w:pPr>
      <w:r>
        <w:rPr>
          <w:rFonts w:hAnsi="宋体" w:hint="eastAsia"/>
          <w:color w:val="000000"/>
          <w:sz w:val="24"/>
        </w:rPr>
        <w:t>报价</w:t>
      </w:r>
      <w:r>
        <w:rPr>
          <w:rFonts w:hAnsi="宋体" w:hint="eastAsia"/>
          <w:color w:val="000000"/>
          <w:sz w:val="24"/>
          <w:szCs w:val="24"/>
        </w:rPr>
        <w:t>人授权代表签字：</w:t>
      </w:r>
      <w:r>
        <w:rPr>
          <w:rFonts w:hAnsi="宋体" w:hint="eastAsia"/>
          <w:color w:val="000000"/>
        </w:rPr>
        <w:t>____________________________</w:t>
      </w:r>
    </w:p>
    <w:p w14:paraId="5A7A707C" w14:textId="77777777" w:rsidR="00EB240A" w:rsidRDefault="00EB240A">
      <w:pPr>
        <w:spacing w:line="360" w:lineRule="auto"/>
        <w:rPr>
          <w:rFonts w:ascii="宋体" w:hAnsi="宋体"/>
          <w:color w:val="000000"/>
          <w:sz w:val="24"/>
        </w:rPr>
      </w:pPr>
    </w:p>
    <w:p w14:paraId="263A2C3A" w14:textId="77777777" w:rsidR="00EB240A" w:rsidRDefault="000B5E78">
      <w:pPr>
        <w:spacing w:line="360" w:lineRule="auto"/>
        <w:rPr>
          <w:rFonts w:ascii="宋体" w:hAnsi="宋体"/>
          <w:color w:val="000000"/>
          <w:sz w:val="24"/>
        </w:rPr>
      </w:pPr>
      <w:r>
        <w:rPr>
          <w:rFonts w:hAnsi="宋体" w:hint="eastAsia"/>
          <w:color w:val="000000"/>
          <w:sz w:val="24"/>
        </w:rPr>
        <w:t>报价</w:t>
      </w:r>
      <w:r>
        <w:rPr>
          <w:rFonts w:ascii="宋体" w:hAnsi="宋体" w:hint="eastAsia"/>
          <w:color w:val="000000"/>
          <w:sz w:val="24"/>
        </w:rPr>
        <w:t xml:space="preserve">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20BF651E" w14:textId="77777777" w:rsidR="00EB240A" w:rsidRDefault="00EB240A">
      <w:pPr>
        <w:jc w:val="center"/>
        <w:rPr>
          <w:rFonts w:ascii="宋体" w:hAnsi="宋体"/>
          <w:color w:val="000000"/>
          <w:sz w:val="24"/>
        </w:rPr>
      </w:pPr>
    </w:p>
    <w:p w14:paraId="699704A4" w14:textId="77777777" w:rsidR="00EB240A" w:rsidRDefault="000B5E78">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比选文件</w:t>
      </w:r>
      <w:r>
        <w:rPr>
          <w:rFonts w:ascii="宋体" w:hAnsi="宋体" w:hint="eastAsia"/>
          <w:b/>
          <w:bCs/>
          <w:color w:val="000000"/>
          <w:sz w:val="24"/>
        </w:rPr>
        <w:t>要求的和报价人认为必要的其他资格证明文件</w:t>
      </w:r>
    </w:p>
    <w:p w14:paraId="6199F220" w14:textId="77777777" w:rsidR="00EB240A" w:rsidRDefault="00EB240A"/>
    <w:p w14:paraId="69EA9AB3" w14:textId="77777777" w:rsidR="00EB240A" w:rsidRDefault="00EB240A">
      <w:pPr>
        <w:rPr>
          <w:rFonts w:ascii="宋体" w:hAnsi="宋体"/>
          <w:b/>
          <w:bCs/>
          <w:color w:val="000000"/>
          <w:sz w:val="24"/>
        </w:rPr>
      </w:pPr>
    </w:p>
    <w:p w14:paraId="683DC680" w14:textId="77777777" w:rsidR="00EB240A" w:rsidRDefault="000B5E78">
      <w:pPr>
        <w:jc w:val="center"/>
        <w:rPr>
          <w:rFonts w:ascii="宋体" w:hAnsi="宋体"/>
          <w:b/>
          <w:bCs/>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bookmarkStart w:id="262" w:name="_Hlk109057860"/>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24F517E9" w14:textId="77777777" w:rsidR="00EB240A" w:rsidRDefault="000B5E78">
      <w:pPr>
        <w:pStyle w:val="af0"/>
        <w:jc w:val="center"/>
        <w:rPr>
          <w:rFonts w:hAnsi="宋体"/>
          <w:color w:val="000000"/>
          <w:sz w:val="24"/>
        </w:rPr>
      </w:pPr>
      <w:r>
        <w:rPr>
          <w:rFonts w:hAnsi="宋体" w:hint="eastAsia"/>
          <w:color w:val="000000"/>
          <w:sz w:val="24"/>
          <w:u w:val="single"/>
        </w:rPr>
        <w:cr/>
      </w:r>
      <w:r>
        <w:rPr>
          <w:rFonts w:hAnsi="宋体" w:hint="eastAsia"/>
          <w:color w:val="000000"/>
          <w:sz w:val="24"/>
        </w:rPr>
        <w:t>（报价文件签字人非法定代表人时必须提供该授权）</w:t>
      </w:r>
    </w:p>
    <w:bookmarkEnd w:id="262"/>
    <w:p w14:paraId="69A2FF56" w14:textId="77777777" w:rsidR="00EB240A" w:rsidRDefault="000B5E78">
      <w:pPr>
        <w:pStyle w:val="af0"/>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）的报价，以本公司名义处理一切与之有关的事务。</w:t>
      </w:r>
      <w:r>
        <w:rPr>
          <w:rFonts w:hAnsi="宋体" w:hint="eastAsia"/>
          <w:color w:val="000000"/>
          <w:sz w:val="24"/>
        </w:rPr>
        <w:cr/>
        <w:t xml:space="preserve">　　</w:t>
      </w:r>
    </w:p>
    <w:p w14:paraId="2D2A8133" w14:textId="77777777" w:rsidR="00EB240A" w:rsidRDefault="000B5E78">
      <w:pPr>
        <w:pStyle w:val="af0"/>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52AB5E23"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1347520A"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cr/>
        <w:t xml:space="preserve">公司盖章：                                 </w:t>
      </w:r>
    </w:p>
    <w:p w14:paraId="3222FDA2" w14:textId="77777777" w:rsidR="00EB240A" w:rsidRDefault="00EB240A">
      <w:pPr>
        <w:pStyle w:val="af0"/>
        <w:tabs>
          <w:tab w:val="left" w:pos="5580"/>
        </w:tabs>
        <w:spacing w:line="360" w:lineRule="auto"/>
        <w:rPr>
          <w:rFonts w:hAnsi="宋体"/>
          <w:color w:val="000000"/>
          <w:sz w:val="24"/>
        </w:rPr>
      </w:pPr>
    </w:p>
    <w:p w14:paraId="03690BF1" w14:textId="77777777" w:rsidR="00EB240A" w:rsidRDefault="00EB240A">
      <w:pPr>
        <w:pStyle w:val="af0"/>
        <w:tabs>
          <w:tab w:val="left" w:pos="5580"/>
        </w:tabs>
        <w:spacing w:line="360" w:lineRule="auto"/>
        <w:rPr>
          <w:rFonts w:hAnsi="宋体"/>
          <w:color w:val="000000"/>
          <w:sz w:val="24"/>
        </w:rPr>
      </w:pPr>
    </w:p>
    <w:p w14:paraId="6FFBD917"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t>附：</w:t>
      </w:r>
    </w:p>
    <w:p w14:paraId="2BC43E91"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t>被授权人姓名：</w:t>
      </w:r>
    </w:p>
    <w:p w14:paraId="22A11A38"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t>身份证号（身份证复印件附后）：</w:t>
      </w:r>
    </w:p>
    <w:p w14:paraId="19778C25"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t>职　　　　务：</w:t>
      </w:r>
    </w:p>
    <w:p w14:paraId="1A482AF4"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t>详细通讯地址：</w:t>
      </w:r>
    </w:p>
    <w:p w14:paraId="5DA49F5E"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t>邮政编码　　：</w:t>
      </w:r>
    </w:p>
    <w:p w14:paraId="0F82B2FE"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t>传　　　　真：</w:t>
      </w:r>
    </w:p>
    <w:p w14:paraId="24196596" w14:textId="77777777" w:rsidR="00EB240A" w:rsidRDefault="000B5E78">
      <w:pPr>
        <w:pStyle w:val="af0"/>
        <w:tabs>
          <w:tab w:val="left" w:pos="5580"/>
        </w:tabs>
        <w:spacing w:line="360" w:lineRule="auto"/>
        <w:rPr>
          <w:rFonts w:hAnsi="宋体"/>
          <w:color w:val="000000"/>
          <w:sz w:val="24"/>
        </w:rPr>
      </w:pPr>
      <w:r>
        <w:rPr>
          <w:rFonts w:hAnsi="宋体" w:hint="eastAsia"/>
          <w:color w:val="000000"/>
          <w:sz w:val="24"/>
        </w:rPr>
        <w:t>电　　　　话：</w:t>
      </w:r>
    </w:p>
    <w:p w14:paraId="7D5ADE84" w14:textId="77777777" w:rsidR="00EB240A" w:rsidRDefault="00EB240A">
      <w:pPr>
        <w:jc w:val="center"/>
        <w:rPr>
          <w:rFonts w:ascii="宋体" w:hAnsi="宋体"/>
          <w:b/>
          <w:bCs/>
          <w:color w:val="000000"/>
          <w:sz w:val="24"/>
        </w:rPr>
      </w:pPr>
    </w:p>
    <w:p w14:paraId="2217628B" w14:textId="77777777" w:rsidR="00EB240A" w:rsidRDefault="00EB240A">
      <w:pPr>
        <w:jc w:val="center"/>
        <w:rPr>
          <w:rFonts w:ascii="宋体" w:hAnsi="宋体"/>
          <w:b/>
          <w:bCs/>
          <w:color w:val="000000"/>
          <w:sz w:val="24"/>
        </w:rPr>
      </w:pPr>
    </w:p>
    <w:p w14:paraId="762C3A3F" w14:textId="77777777" w:rsidR="00EB240A" w:rsidRDefault="000B5E78">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471"/>
        <w:gridCol w:w="1559"/>
        <w:gridCol w:w="745"/>
      </w:tblGrid>
      <w:tr w:rsidR="00EB240A" w14:paraId="7A751319" w14:textId="77777777">
        <w:trPr>
          <w:trHeight w:val="611"/>
          <w:jc w:val="center"/>
        </w:trPr>
        <w:tc>
          <w:tcPr>
            <w:tcW w:w="9998" w:type="dxa"/>
            <w:gridSpan w:val="8"/>
            <w:vAlign w:val="center"/>
          </w:tcPr>
          <w:p w14:paraId="19C3753B" w14:textId="77777777" w:rsidR="00EB240A" w:rsidRDefault="000B5E78">
            <w:pPr>
              <w:spacing w:line="360" w:lineRule="auto"/>
              <w:jc w:val="center"/>
              <w:rPr>
                <w:rFonts w:ascii="宋体" w:hAnsi="宋体"/>
                <w:b/>
                <w:bCs/>
                <w:sz w:val="24"/>
                <w:szCs w:val="20"/>
              </w:rPr>
            </w:pPr>
            <w:r>
              <w:rPr>
                <w:rFonts w:ascii="宋体" w:hAnsi="宋体" w:hint="eastAsia"/>
                <w:b/>
                <w:bCs/>
                <w:sz w:val="24"/>
                <w:szCs w:val="20"/>
              </w:rPr>
              <w:t>业绩</w:t>
            </w:r>
            <w:r>
              <w:rPr>
                <w:rFonts w:ascii="宋体" w:hAnsi="宋体" w:hint="eastAsia"/>
                <w:b/>
                <w:bCs/>
                <w:sz w:val="24"/>
              </w:rPr>
              <w:t>一览表</w:t>
            </w:r>
          </w:p>
        </w:tc>
      </w:tr>
      <w:tr w:rsidR="00EB240A" w14:paraId="01563197" w14:textId="77777777">
        <w:trPr>
          <w:trHeight w:val="611"/>
          <w:jc w:val="center"/>
        </w:trPr>
        <w:tc>
          <w:tcPr>
            <w:tcW w:w="852" w:type="dxa"/>
            <w:vAlign w:val="center"/>
          </w:tcPr>
          <w:p w14:paraId="786AAEE6" w14:textId="77777777" w:rsidR="00EB240A" w:rsidRDefault="000B5E78">
            <w:pPr>
              <w:spacing w:line="360" w:lineRule="auto"/>
              <w:jc w:val="center"/>
              <w:rPr>
                <w:rFonts w:ascii="宋体" w:hAnsi="宋体"/>
                <w:b/>
                <w:sz w:val="24"/>
              </w:rPr>
            </w:pPr>
            <w:r>
              <w:rPr>
                <w:rFonts w:ascii="宋体" w:hAnsi="宋体"/>
                <w:b/>
                <w:sz w:val="24"/>
              </w:rPr>
              <w:t>序号</w:t>
            </w:r>
          </w:p>
        </w:tc>
        <w:tc>
          <w:tcPr>
            <w:tcW w:w="1411" w:type="dxa"/>
            <w:vAlign w:val="center"/>
          </w:tcPr>
          <w:p w14:paraId="2FC4A178" w14:textId="77777777" w:rsidR="00EB240A" w:rsidRDefault="000B5E78">
            <w:pPr>
              <w:spacing w:line="360" w:lineRule="auto"/>
              <w:jc w:val="center"/>
              <w:rPr>
                <w:rFonts w:ascii="宋体" w:hAnsi="宋体"/>
                <w:b/>
                <w:sz w:val="24"/>
              </w:rPr>
            </w:pPr>
            <w:r>
              <w:rPr>
                <w:rFonts w:ascii="宋体" w:hAnsi="宋体"/>
                <w:b/>
                <w:sz w:val="24"/>
              </w:rPr>
              <w:t>项目名称</w:t>
            </w:r>
          </w:p>
        </w:tc>
        <w:tc>
          <w:tcPr>
            <w:tcW w:w="1260" w:type="dxa"/>
            <w:vAlign w:val="center"/>
          </w:tcPr>
          <w:p w14:paraId="2573526F" w14:textId="77777777" w:rsidR="00EB240A" w:rsidRDefault="000B5E78">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542E3DFF" w14:textId="77777777" w:rsidR="00EB240A" w:rsidRDefault="000B5E78">
            <w:pPr>
              <w:spacing w:line="360" w:lineRule="auto"/>
              <w:jc w:val="center"/>
              <w:rPr>
                <w:rFonts w:ascii="宋体" w:hAnsi="宋体"/>
                <w:b/>
                <w:sz w:val="24"/>
              </w:rPr>
            </w:pPr>
            <w:r>
              <w:rPr>
                <w:rFonts w:ascii="宋体" w:hAnsi="宋体" w:hint="eastAsia"/>
                <w:b/>
                <w:sz w:val="24"/>
              </w:rPr>
              <w:t>建设规模（万㎡）</w:t>
            </w:r>
          </w:p>
        </w:tc>
        <w:tc>
          <w:tcPr>
            <w:tcW w:w="1440" w:type="dxa"/>
            <w:vAlign w:val="center"/>
          </w:tcPr>
          <w:p w14:paraId="0D0D3908" w14:textId="77777777" w:rsidR="00EB240A" w:rsidRDefault="000B5E78">
            <w:pPr>
              <w:spacing w:line="360" w:lineRule="auto"/>
              <w:jc w:val="center"/>
              <w:rPr>
                <w:rFonts w:ascii="宋体" w:hAnsi="宋体"/>
                <w:b/>
                <w:sz w:val="24"/>
              </w:rPr>
            </w:pPr>
            <w:r>
              <w:rPr>
                <w:rFonts w:ascii="宋体" w:hAnsi="宋体" w:hint="eastAsia"/>
                <w:b/>
                <w:sz w:val="24"/>
              </w:rPr>
              <w:t>建设类型</w:t>
            </w:r>
          </w:p>
        </w:tc>
        <w:tc>
          <w:tcPr>
            <w:tcW w:w="1471" w:type="dxa"/>
            <w:vAlign w:val="center"/>
          </w:tcPr>
          <w:p w14:paraId="4F518FC4" w14:textId="77777777" w:rsidR="00EB240A" w:rsidRDefault="000B5E78">
            <w:pPr>
              <w:spacing w:line="360" w:lineRule="auto"/>
              <w:jc w:val="center"/>
              <w:rPr>
                <w:rFonts w:ascii="宋体" w:hAnsi="宋体"/>
                <w:b/>
                <w:sz w:val="24"/>
              </w:rPr>
            </w:pPr>
            <w:r>
              <w:rPr>
                <w:rFonts w:ascii="宋体" w:hAnsi="宋体" w:hint="eastAsia"/>
                <w:b/>
                <w:sz w:val="24"/>
              </w:rPr>
              <w:t>咨询业务</w:t>
            </w:r>
          </w:p>
        </w:tc>
        <w:tc>
          <w:tcPr>
            <w:tcW w:w="1559" w:type="dxa"/>
            <w:vAlign w:val="center"/>
          </w:tcPr>
          <w:p w14:paraId="07054453" w14:textId="77777777" w:rsidR="00EB240A" w:rsidRDefault="000B5E78">
            <w:pPr>
              <w:spacing w:line="360" w:lineRule="auto"/>
              <w:jc w:val="center"/>
              <w:rPr>
                <w:rFonts w:ascii="宋体" w:hAnsi="宋体"/>
                <w:b/>
                <w:sz w:val="24"/>
              </w:rPr>
            </w:pPr>
            <w:r>
              <w:rPr>
                <w:rFonts w:ascii="宋体" w:hAnsi="宋体"/>
                <w:b/>
                <w:sz w:val="24"/>
              </w:rPr>
              <w:t>合同签订</w:t>
            </w:r>
          </w:p>
          <w:p w14:paraId="701AC9C4" w14:textId="77777777" w:rsidR="00EB240A" w:rsidRDefault="000B5E78">
            <w:pPr>
              <w:spacing w:line="360" w:lineRule="auto"/>
              <w:jc w:val="center"/>
              <w:rPr>
                <w:rFonts w:ascii="宋体" w:hAnsi="宋体"/>
                <w:b/>
                <w:sz w:val="24"/>
              </w:rPr>
            </w:pPr>
            <w:r>
              <w:rPr>
                <w:rFonts w:ascii="宋体" w:hAnsi="宋体"/>
                <w:b/>
                <w:sz w:val="24"/>
              </w:rPr>
              <w:t>日期</w:t>
            </w:r>
          </w:p>
        </w:tc>
        <w:tc>
          <w:tcPr>
            <w:tcW w:w="745" w:type="dxa"/>
            <w:vAlign w:val="center"/>
          </w:tcPr>
          <w:p w14:paraId="4EBB4516" w14:textId="77777777" w:rsidR="00EB240A" w:rsidRDefault="000B5E78">
            <w:pPr>
              <w:spacing w:line="360" w:lineRule="auto"/>
              <w:jc w:val="center"/>
              <w:rPr>
                <w:rFonts w:ascii="宋体" w:hAnsi="宋体"/>
                <w:b/>
                <w:sz w:val="24"/>
              </w:rPr>
            </w:pPr>
            <w:r>
              <w:rPr>
                <w:rFonts w:ascii="宋体" w:hAnsi="宋体"/>
                <w:b/>
                <w:sz w:val="24"/>
              </w:rPr>
              <w:t>备注</w:t>
            </w:r>
          </w:p>
        </w:tc>
      </w:tr>
      <w:tr w:rsidR="00EB240A" w14:paraId="7E009B4E" w14:textId="77777777">
        <w:trPr>
          <w:trHeight w:val="591"/>
          <w:jc w:val="center"/>
        </w:trPr>
        <w:tc>
          <w:tcPr>
            <w:tcW w:w="852" w:type="dxa"/>
            <w:vAlign w:val="center"/>
          </w:tcPr>
          <w:p w14:paraId="62B9241A" w14:textId="77777777" w:rsidR="00EB240A" w:rsidRDefault="00EB240A">
            <w:pPr>
              <w:spacing w:line="360" w:lineRule="auto"/>
              <w:jc w:val="center"/>
              <w:rPr>
                <w:rFonts w:ascii="宋体" w:hAnsi="宋体"/>
                <w:sz w:val="24"/>
              </w:rPr>
            </w:pPr>
          </w:p>
        </w:tc>
        <w:tc>
          <w:tcPr>
            <w:tcW w:w="1411" w:type="dxa"/>
            <w:vAlign w:val="center"/>
          </w:tcPr>
          <w:p w14:paraId="73AAE6C4" w14:textId="77777777" w:rsidR="00EB240A" w:rsidRDefault="00EB240A">
            <w:pPr>
              <w:spacing w:line="360" w:lineRule="auto"/>
              <w:jc w:val="center"/>
              <w:rPr>
                <w:rFonts w:ascii="宋体" w:hAnsi="宋体"/>
                <w:sz w:val="24"/>
              </w:rPr>
            </w:pPr>
          </w:p>
        </w:tc>
        <w:tc>
          <w:tcPr>
            <w:tcW w:w="1260" w:type="dxa"/>
            <w:vAlign w:val="center"/>
          </w:tcPr>
          <w:p w14:paraId="7E63D307" w14:textId="77777777" w:rsidR="00EB240A" w:rsidRDefault="00EB240A">
            <w:pPr>
              <w:spacing w:line="360" w:lineRule="auto"/>
              <w:jc w:val="center"/>
              <w:rPr>
                <w:rFonts w:ascii="宋体" w:hAnsi="宋体"/>
                <w:sz w:val="24"/>
              </w:rPr>
            </w:pPr>
          </w:p>
        </w:tc>
        <w:tc>
          <w:tcPr>
            <w:tcW w:w="1260" w:type="dxa"/>
            <w:vAlign w:val="center"/>
          </w:tcPr>
          <w:p w14:paraId="56A3AE0D" w14:textId="77777777" w:rsidR="00EB240A" w:rsidRDefault="00EB240A">
            <w:pPr>
              <w:spacing w:line="360" w:lineRule="auto"/>
              <w:jc w:val="center"/>
              <w:rPr>
                <w:rFonts w:ascii="宋体" w:hAnsi="宋体"/>
                <w:sz w:val="24"/>
              </w:rPr>
            </w:pPr>
          </w:p>
        </w:tc>
        <w:tc>
          <w:tcPr>
            <w:tcW w:w="1440" w:type="dxa"/>
            <w:vAlign w:val="center"/>
          </w:tcPr>
          <w:p w14:paraId="605901F6" w14:textId="77777777" w:rsidR="00EB240A" w:rsidRDefault="00EB240A">
            <w:pPr>
              <w:spacing w:line="360" w:lineRule="auto"/>
              <w:jc w:val="center"/>
              <w:rPr>
                <w:rFonts w:ascii="宋体" w:hAnsi="宋体"/>
                <w:sz w:val="24"/>
              </w:rPr>
            </w:pPr>
          </w:p>
        </w:tc>
        <w:tc>
          <w:tcPr>
            <w:tcW w:w="1471" w:type="dxa"/>
            <w:vAlign w:val="center"/>
          </w:tcPr>
          <w:p w14:paraId="51AD2105" w14:textId="77777777" w:rsidR="00EB240A" w:rsidRDefault="00EB240A">
            <w:pPr>
              <w:spacing w:line="360" w:lineRule="auto"/>
              <w:jc w:val="center"/>
              <w:rPr>
                <w:rFonts w:ascii="宋体" w:hAnsi="宋体"/>
                <w:sz w:val="24"/>
              </w:rPr>
            </w:pPr>
          </w:p>
        </w:tc>
        <w:tc>
          <w:tcPr>
            <w:tcW w:w="1559" w:type="dxa"/>
            <w:vAlign w:val="center"/>
          </w:tcPr>
          <w:p w14:paraId="79D890CF" w14:textId="77777777" w:rsidR="00EB240A" w:rsidRDefault="00EB240A">
            <w:pPr>
              <w:spacing w:line="360" w:lineRule="auto"/>
              <w:jc w:val="center"/>
              <w:rPr>
                <w:rFonts w:ascii="宋体" w:hAnsi="宋体"/>
                <w:sz w:val="24"/>
              </w:rPr>
            </w:pPr>
          </w:p>
        </w:tc>
        <w:tc>
          <w:tcPr>
            <w:tcW w:w="745" w:type="dxa"/>
            <w:vAlign w:val="center"/>
          </w:tcPr>
          <w:p w14:paraId="043846CB" w14:textId="77777777" w:rsidR="00EB240A" w:rsidRDefault="00EB240A">
            <w:pPr>
              <w:spacing w:line="360" w:lineRule="auto"/>
              <w:jc w:val="center"/>
              <w:rPr>
                <w:rFonts w:ascii="宋体" w:hAnsi="宋体"/>
                <w:sz w:val="24"/>
              </w:rPr>
            </w:pPr>
          </w:p>
        </w:tc>
      </w:tr>
      <w:tr w:rsidR="00EB240A" w14:paraId="1DC7A100" w14:textId="77777777">
        <w:trPr>
          <w:trHeight w:val="768"/>
          <w:jc w:val="center"/>
        </w:trPr>
        <w:tc>
          <w:tcPr>
            <w:tcW w:w="852" w:type="dxa"/>
            <w:vAlign w:val="center"/>
          </w:tcPr>
          <w:p w14:paraId="7852FD10" w14:textId="77777777" w:rsidR="00EB240A" w:rsidRDefault="00EB240A">
            <w:pPr>
              <w:spacing w:line="360" w:lineRule="auto"/>
              <w:jc w:val="center"/>
              <w:rPr>
                <w:rFonts w:ascii="宋体" w:hAnsi="宋体"/>
                <w:sz w:val="24"/>
              </w:rPr>
            </w:pPr>
          </w:p>
        </w:tc>
        <w:tc>
          <w:tcPr>
            <w:tcW w:w="1411" w:type="dxa"/>
            <w:vAlign w:val="center"/>
          </w:tcPr>
          <w:p w14:paraId="22C34739" w14:textId="77777777" w:rsidR="00EB240A" w:rsidRDefault="00EB240A">
            <w:pPr>
              <w:spacing w:line="360" w:lineRule="auto"/>
              <w:jc w:val="center"/>
              <w:rPr>
                <w:rFonts w:ascii="宋体" w:hAnsi="宋体"/>
                <w:sz w:val="24"/>
              </w:rPr>
            </w:pPr>
          </w:p>
        </w:tc>
        <w:tc>
          <w:tcPr>
            <w:tcW w:w="1260" w:type="dxa"/>
            <w:vAlign w:val="center"/>
          </w:tcPr>
          <w:p w14:paraId="38902BA7" w14:textId="77777777" w:rsidR="00EB240A" w:rsidRDefault="00EB240A">
            <w:pPr>
              <w:spacing w:line="360" w:lineRule="auto"/>
              <w:jc w:val="center"/>
              <w:rPr>
                <w:rFonts w:ascii="宋体" w:hAnsi="宋体"/>
                <w:sz w:val="24"/>
              </w:rPr>
            </w:pPr>
          </w:p>
        </w:tc>
        <w:tc>
          <w:tcPr>
            <w:tcW w:w="1260" w:type="dxa"/>
            <w:vAlign w:val="center"/>
          </w:tcPr>
          <w:p w14:paraId="0DE76642" w14:textId="77777777" w:rsidR="00EB240A" w:rsidRDefault="00EB240A">
            <w:pPr>
              <w:spacing w:line="360" w:lineRule="auto"/>
              <w:jc w:val="center"/>
              <w:rPr>
                <w:rFonts w:ascii="宋体" w:hAnsi="宋体"/>
                <w:sz w:val="24"/>
              </w:rPr>
            </w:pPr>
          </w:p>
        </w:tc>
        <w:tc>
          <w:tcPr>
            <w:tcW w:w="1440" w:type="dxa"/>
            <w:vAlign w:val="center"/>
          </w:tcPr>
          <w:p w14:paraId="014ABB7C" w14:textId="77777777" w:rsidR="00EB240A" w:rsidRDefault="00EB240A">
            <w:pPr>
              <w:spacing w:line="360" w:lineRule="auto"/>
              <w:jc w:val="center"/>
              <w:rPr>
                <w:rFonts w:ascii="宋体" w:hAnsi="宋体"/>
                <w:sz w:val="24"/>
              </w:rPr>
            </w:pPr>
          </w:p>
        </w:tc>
        <w:tc>
          <w:tcPr>
            <w:tcW w:w="1471" w:type="dxa"/>
            <w:vAlign w:val="center"/>
          </w:tcPr>
          <w:p w14:paraId="2B073ECB" w14:textId="77777777" w:rsidR="00EB240A" w:rsidRDefault="00EB240A">
            <w:pPr>
              <w:spacing w:line="360" w:lineRule="auto"/>
              <w:jc w:val="center"/>
              <w:rPr>
                <w:rFonts w:ascii="宋体" w:hAnsi="宋体"/>
                <w:sz w:val="24"/>
              </w:rPr>
            </w:pPr>
          </w:p>
        </w:tc>
        <w:tc>
          <w:tcPr>
            <w:tcW w:w="1559" w:type="dxa"/>
            <w:vAlign w:val="center"/>
          </w:tcPr>
          <w:p w14:paraId="5000B4CF" w14:textId="77777777" w:rsidR="00EB240A" w:rsidRDefault="00EB240A">
            <w:pPr>
              <w:spacing w:line="360" w:lineRule="auto"/>
              <w:jc w:val="center"/>
              <w:rPr>
                <w:rFonts w:ascii="宋体" w:hAnsi="宋体"/>
                <w:sz w:val="24"/>
              </w:rPr>
            </w:pPr>
          </w:p>
        </w:tc>
        <w:tc>
          <w:tcPr>
            <w:tcW w:w="745" w:type="dxa"/>
            <w:vAlign w:val="center"/>
          </w:tcPr>
          <w:p w14:paraId="46253DFB" w14:textId="77777777" w:rsidR="00EB240A" w:rsidRDefault="00EB240A">
            <w:pPr>
              <w:spacing w:line="360" w:lineRule="auto"/>
              <w:jc w:val="center"/>
              <w:rPr>
                <w:rFonts w:ascii="宋体" w:hAnsi="宋体"/>
                <w:sz w:val="24"/>
              </w:rPr>
            </w:pPr>
          </w:p>
        </w:tc>
      </w:tr>
      <w:tr w:rsidR="00EB240A" w14:paraId="29161D71" w14:textId="77777777">
        <w:trPr>
          <w:trHeight w:val="934"/>
          <w:jc w:val="center"/>
        </w:trPr>
        <w:tc>
          <w:tcPr>
            <w:tcW w:w="852" w:type="dxa"/>
            <w:vAlign w:val="center"/>
          </w:tcPr>
          <w:p w14:paraId="0E78362C" w14:textId="77777777" w:rsidR="00EB240A" w:rsidRDefault="00EB240A">
            <w:pPr>
              <w:spacing w:line="360" w:lineRule="auto"/>
              <w:jc w:val="center"/>
              <w:rPr>
                <w:rFonts w:ascii="宋体" w:hAnsi="宋体"/>
                <w:sz w:val="24"/>
              </w:rPr>
            </w:pPr>
          </w:p>
        </w:tc>
        <w:tc>
          <w:tcPr>
            <w:tcW w:w="1411" w:type="dxa"/>
            <w:vAlign w:val="center"/>
          </w:tcPr>
          <w:p w14:paraId="34C3002A" w14:textId="77777777" w:rsidR="00EB240A" w:rsidRDefault="00EB240A">
            <w:pPr>
              <w:spacing w:line="360" w:lineRule="auto"/>
              <w:jc w:val="center"/>
              <w:rPr>
                <w:rFonts w:ascii="宋体" w:hAnsi="宋体"/>
                <w:sz w:val="24"/>
              </w:rPr>
            </w:pPr>
          </w:p>
        </w:tc>
        <w:tc>
          <w:tcPr>
            <w:tcW w:w="1260" w:type="dxa"/>
            <w:vAlign w:val="center"/>
          </w:tcPr>
          <w:p w14:paraId="37EA1E5B" w14:textId="77777777" w:rsidR="00EB240A" w:rsidRDefault="00EB240A">
            <w:pPr>
              <w:spacing w:line="360" w:lineRule="auto"/>
              <w:jc w:val="center"/>
              <w:rPr>
                <w:rFonts w:ascii="宋体" w:hAnsi="宋体"/>
                <w:sz w:val="24"/>
              </w:rPr>
            </w:pPr>
          </w:p>
        </w:tc>
        <w:tc>
          <w:tcPr>
            <w:tcW w:w="1260" w:type="dxa"/>
            <w:vAlign w:val="center"/>
          </w:tcPr>
          <w:p w14:paraId="2B9B4D65" w14:textId="77777777" w:rsidR="00EB240A" w:rsidRDefault="00EB240A">
            <w:pPr>
              <w:spacing w:line="360" w:lineRule="auto"/>
              <w:jc w:val="center"/>
              <w:rPr>
                <w:rFonts w:ascii="宋体" w:hAnsi="宋体"/>
                <w:sz w:val="24"/>
              </w:rPr>
            </w:pPr>
          </w:p>
        </w:tc>
        <w:tc>
          <w:tcPr>
            <w:tcW w:w="1440" w:type="dxa"/>
            <w:vAlign w:val="center"/>
          </w:tcPr>
          <w:p w14:paraId="7FF4E857" w14:textId="77777777" w:rsidR="00EB240A" w:rsidRDefault="00EB240A">
            <w:pPr>
              <w:spacing w:line="360" w:lineRule="auto"/>
              <w:jc w:val="center"/>
              <w:rPr>
                <w:rFonts w:ascii="宋体" w:hAnsi="宋体"/>
                <w:sz w:val="24"/>
              </w:rPr>
            </w:pPr>
          </w:p>
        </w:tc>
        <w:tc>
          <w:tcPr>
            <w:tcW w:w="1471" w:type="dxa"/>
            <w:vAlign w:val="center"/>
          </w:tcPr>
          <w:p w14:paraId="71824AD6" w14:textId="77777777" w:rsidR="00EB240A" w:rsidRDefault="00EB240A">
            <w:pPr>
              <w:spacing w:line="360" w:lineRule="auto"/>
              <w:jc w:val="center"/>
              <w:rPr>
                <w:rFonts w:ascii="宋体" w:hAnsi="宋体"/>
                <w:sz w:val="24"/>
              </w:rPr>
            </w:pPr>
          </w:p>
        </w:tc>
        <w:tc>
          <w:tcPr>
            <w:tcW w:w="1559" w:type="dxa"/>
            <w:vAlign w:val="center"/>
          </w:tcPr>
          <w:p w14:paraId="2E7DF00D" w14:textId="77777777" w:rsidR="00EB240A" w:rsidRDefault="00EB240A">
            <w:pPr>
              <w:spacing w:line="360" w:lineRule="auto"/>
              <w:jc w:val="center"/>
              <w:rPr>
                <w:rFonts w:ascii="宋体" w:hAnsi="宋体"/>
                <w:sz w:val="24"/>
              </w:rPr>
            </w:pPr>
          </w:p>
        </w:tc>
        <w:tc>
          <w:tcPr>
            <w:tcW w:w="745" w:type="dxa"/>
            <w:vAlign w:val="center"/>
          </w:tcPr>
          <w:p w14:paraId="306EE363" w14:textId="77777777" w:rsidR="00EB240A" w:rsidRDefault="00EB240A">
            <w:pPr>
              <w:spacing w:line="360" w:lineRule="auto"/>
              <w:jc w:val="center"/>
              <w:rPr>
                <w:rFonts w:ascii="宋体" w:hAnsi="宋体"/>
                <w:sz w:val="24"/>
              </w:rPr>
            </w:pPr>
          </w:p>
        </w:tc>
      </w:tr>
      <w:tr w:rsidR="00EB240A" w14:paraId="6FCF425A" w14:textId="77777777">
        <w:trPr>
          <w:trHeight w:val="918"/>
          <w:jc w:val="center"/>
        </w:trPr>
        <w:tc>
          <w:tcPr>
            <w:tcW w:w="852" w:type="dxa"/>
            <w:vAlign w:val="center"/>
          </w:tcPr>
          <w:p w14:paraId="50742EAC" w14:textId="77777777" w:rsidR="00EB240A" w:rsidRDefault="00EB240A">
            <w:pPr>
              <w:spacing w:line="360" w:lineRule="auto"/>
              <w:jc w:val="center"/>
              <w:rPr>
                <w:rFonts w:ascii="宋体" w:hAnsi="宋体"/>
                <w:sz w:val="24"/>
              </w:rPr>
            </w:pPr>
          </w:p>
        </w:tc>
        <w:tc>
          <w:tcPr>
            <w:tcW w:w="1411" w:type="dxa"/>
            <w:vAlign w:val="center"/>
          </w:tcPr>
          <w:p w14:paraId="142F6649" w14:textId="77777777" w:rsidR="00EB240A" w:rsidRDefault="00EB240A">
            <w:pPr>
              <w:spacing w:line="360" w:lineRule="auto"/>
              <w:jc w:val="center"/>
              <w:rPr>
                <w:rFonts w:ascii="宋体" w:hAnsi="宋体"/>
                <w:sz w:val="24"/>
              </w:rPr>
            </w:pPr>
          </w:p>
        </w:tc>
        <w:tc>
          <w:tcPr>
            <w:tcW w:w="1260" w:type="dxa"/>
            <w:vAlign w:val="center"/>
          </w:tcPr>
          <w:p w14:paraId="7973C446" w14:textId="77777777" w:rsidR="00EB240A" w:rsidRDefault="00EB240A">
            <w:pPr>
              <w:spacing w:line="360" w:lineRule="auto"/>
              <w:jc w:val="center"/>
              <w:rPr>
                <w:rFonts w:ascii="宋体" w:hAnsi="宋体"/>
                <w:sz w:val="24"/>
              </w:rPr>
            </w:pPr>
          </w:p>
        </w:tc>
        <w:tc>
          <w:tcPr>
            <w:tcW w:w="1260" w:type="dxa"/>
            <w:vAlign w:val="center"/>
          </w:tcPr>
          <w:p w14:paraId="693DB5C0" w14:textId="77777777" w:rsidR="00EB240A" w:rsidRDefault="00EB240A">
            <w:pPr>
              <w:spacing w:line="360" w:lineRule="auto"/>
              <w:jc w:val="center"/>
              <w:rPr>
                <w:rFonts w:ascii="宋体" w:hAnsi="宋体"/>
                <w:sz w:val="24"/>
              </w:rPr>
            </w:pPr>
          </w:p>
        </w:tc>
        <w:tc>
          <w:tcPr>
            <w:tcW w:w="1440" w:type="dxa"/>
            <w:vAlign w:val="center"/>
          </w:tcPr>
          <w:p w14:paraId="7F727E8F" w14:textId="77777777" w:rsidR="00EB240A" w:rsidRDefault="00EB240A">
            <w:pPr>
              <w:spacing w:line="360" w:lineRule="auto"/>
              <w:jc w:val="center"/>
              <w:rPr>
                <w:rFonts w:ascii="宋体" w:hAnsi="宋体"/>
                <w:sz w:val="24"/>
              </w:rPr>
            </w:pPr>
          </w:p>
        </w:tc>
        <w:tc>
          <w:tcPr>
            <w:tcW w:w="1471" w:type="dxa"/>
            <w:vAlign w:val="center"/>
          </w:tcPr>
          <w:p w14:paraId="666E1ECC" w14:textId="77777777" w:rsidR="00EB240A" w:rsidRDefault="00EB240A">
            <w:pPr>
              <w:spacing w:line="360" w:lineRule="auto"/>
              <w:jc w:val="center"/>
              <w:rPr>
                <w:rFonts w:ascii="宋体" w:hAnsi="宋体"/>
                <w:sz w:val="24"/>
              </w:rPr>
            </w:pPr>
          </w:p>
        </w:tc>
        <w:tc>
          <w:tcPr>
            <w:tcW w:w="1559" w:type="dxa"/>
            <w:vAlign w:val="center"/>
          </w:tcPr>
          <w:p w14:paraId="29A052D9" w14:textId="77777777" w:rsidR="00EB240A" w:rsidRDefault="00EB240A">
            <w:pPr>
              <w:spacing w:line="360" w:lineRule="auto"/>
              <w:jc w:val="center"/>
              <w:rPr>
                <w:rFonts w:ascii="宋体" w:hAnsi="宋体"/>
                <w:sz w:val="24"/>
              </w:rPr>
            </w:pPr>
          </w:p>
        </w:tc>
        <w:tc>
          <w:tcPr>
            <w:tcW w:w="745" w:type="dxa"/>
            <w:vAlign w:val="center"/>
          </w:tcPr>
          <w:p w14:paraId="06972767" w14:textId="77777777" w:rsidR="00EB240A" w:rsidRDefault="00EB240A">
            <w:pPr>
              <w:spacing w:line="360" w:lineRule="auto"/>
              <w:jc w:val="center"/>
              <w:rPr>
                <w:rFonts w:ascii="宋体" w:hAnsi="宋体"/>
                <w:sz w:val="24"/>
              </w:rPr>
            </w:pPr>
          </w:p>
        </w:tc>
      </w:tr>
      <w:tr w:rsidR="00EB240A" w14:paraId="595D7EFC" w14:textId="77777777">
        <w:trPr>
          <w:trHeight w:val="918"/>
          <w:jc w:val="center"/>
        </w:trPr>
        <w:tc>
          <w:tcPr>
            <w:tcW w:w="852" w:type="dxa"/>
            <w:vAlign w:val="center"/>
          </w:tcPr>
          <w:p w14:paraId="7D316FC7" w14:textId="77777777" w:rsidR="00EB240A" w:rsidRDefault="00EB240A">
            <w:pPr>
              <w:spacing w:line="360" w:lineRule="auto"/>
              <w:jc w:val="center"/>
              <w:rPr>
                <w:rFonts w:ascii="宋体" w:hAnsi="宋体"/>
                <w:sz w:val="24"/>
              </w:rPr>
            </w:pPr>
          </w:p>
        </w:tc>
        <w:tc>
          <w:tcPr>
            <w:tcW w:w="1411" w:type="dxa"/>
            <w:vAlign w:val="center"/>
          </w:tcPr>
          <w:p w14:paraId="6C9A1383" w14:textId="77777777" w:rsidR="00EB240A" w:rsidRDefault="00EB240A">
            <w:pPr>
              <w:spacing w:line="360" w:lineRule="auto"/>
              <w:jc w:val="center"/>
              <w:rPr>
                <w:rFonts w:ascii="宋体" w:hAnsi="宋体"/>
                <w:sz w:val="24"/>
              </w:rPr>
            </w:pPr>
          </w:p>
        </w:tc>
        <w:tc>
          <w:tcPr>
            <w:tcW w:w="1260" w:type="dxa"/>
            <w:vAlign w:val="center"/>
          </w:tcPr>
          <w:p w14:paraId="6DEB69EB" w14:textId="77777777" w:rsidR="00EB240A" w:rsidRDefault="00EB240A">
            <w:pPr>
              <w:spacing w:line="360" w:lineRule="auto"/>
              <w:jc w:val="center"/>
              <w:rPr>
                <w:rFonts w:ascii="宋体" w:hAnsi="宋体"/>
                <w:sz w:val="24"/>
              </w:rPr>
            </w:pPr>
          </w:p>
        </w:tc>
        <w:tc>
          <w:tcPr>
            <w:tcW w:w="1260" w:type="dxa"/>
            <w:vAlign w:val="center"/>
          </w:tcPr>
          <w:p w14:paraId="7B4B5AC6" w14:textId="77777777" w:rsidR="00EB240A" w:rsidRDefault="00EB240A">
            <w:pPr>
              <w:spacing w:line="360" w:lineRule="auto"/>
              <w:jc w:val="center"/>
              <w:rPr>
                <w:rFonts w:ascii="宋体" w:hAnsi="宋体"/>
                <w:sz w:val="24"/>
              </w:rPr>
            </w:pPr>
          </w:p>
        </w:tc>
        <w:tc>
          <w:tcPr>
            <w:tcW w:w="1440" w:type="dxa"/>
            <w:vAlign w:val="center"/>
          </w:tcPr>
          <w:p w14:paraId="14E64842" w14:textId="77777777" w:rsidR="00EB240A" w:rsidRDefault="00EB240A">
            <w:pPr>
              <w:spacing w:line="360" w:lineRule="auto"/>
              <w:jc w:val="center"/>
              <w:rPr>
                <w:rFonts w:ascii="宋体" w:hAnsi="宋体"/>
                <w:sz w:val="24"/>
              </w:rPr>
            </w:pPr>
          </w:p>
        </w:tc>
        <w:tc>
          <w:tcPr>
            <w:tcW w:w="1471" w:type="dxa"/>
            <w:vAlign w:val="center"/>
          </w:tcPr>
          <w:p w14:paraId="616EB5DC" w14:textId="77777777" w:rsidR="00EB240A" w:rsidRDefault="00EB240A">
            <w:pPr>
              <w:spacing w:line="360" w:lineRule="auto"/>
              <w:jc w:val="center"/>
              <w:rPr>
                <w:rFonts w:ascii="宋体" w:hAnsi="宋体"/>
                <w:sz w:val="24"/>
              </w:rPr>
            </w:pPr>
          </w:p>
        </w:tc>
        <w:tc>
          <w:tcPr>
            <w:tcW w:w="1559" w:type="dxa"/>
            <w:vAlign w:val="center"/>
          </w:tcPr>
          <w:p w14:paraId="6F43A75D" w14:textId="77777777" w:rsidR="00EB240A" w:rsidRDefault="00EB240A">
            <w:pPr>
              <w:spacing w:line="360" w:lineRule="auto"/>
              <w:jc w:val="center"/>
              <w:rPr>
                <w:rFonts w:ascii="宋体" w:hAnsi="宋体"/>
                <w:sz w:val="24"/>
              </w:rPr>
            </w:pPr>
          </w:p>
        </w:tc>
        <w:tc>
          <w:tcPr>
            <w:tcW w:w="745" w:type="dxa"/>
            <w:vAlign w:val="center"/>
          </w:tcPr>
          <w:p w14:paraId="117890F3" w14:textId="77777777" w:rsidR="00EB240A" w:rsidRDefault="00EB240A">
            <w:pPr>
              <w:spacing w:line="360" w:lineRule="auto"/>
              <w:jc w:val="center"/>
              <w:rPr>
                <w:rFonts w:ascii="宋体" w:hAnsi="宋体"/>
                <w:sz w:val="24"/>
              </w:rPr>
            </w:pPr>
          </w:p>
        </w:tc>
      </w:tr>
      <w:tr w:rsidR="00EB240A" w14:paraId="7D80F969" w14:textId="77777777">
        <w:trPr>
          <w:trHeight w:val="918"/>
          <w:jc w:val="center"/>
        </w:trPr>
        <w:tc>
          <w:tcPr>
            <w:tcW w:w="852" w:type="dxa"/>
            <w:vAlign w:val="center"/>
          </w:tcPr>
          <w:p w14:paraId="72DD790A" w14:textId="77777777" w:rsidR="00EB240A" w:rsidRDefault="00EB240A">
            <w:pPr>
              <w:spacing w:line="360" w:lineRule="auto"/>
              <w:jc w:val="center"/>
              <w:rPr>
                <w:rFonts w:ascii="宋体" w:hAnsi="宋体"/>
                <w:sz w:val="24"/>
              </w:rPr>
            </w:pPr>
          </w:p>
        </w:tc>
        <w:tc>
          <w:tcPr>
            <w:tcW w:w="1411" w:type="dxa"/>
            <w:vAlign w:val="center"/>
          </w:tcPr>
          <w:p w14:paraId="35795943" w14:textId="77777777" w:rsidR="00EB240A" w:rsidRDefault="00EB240A">
            <w:pPr>
              <w:spacing w:line="360" w:lineRule="auto"/>
              <w:jc w:val="center"/>
              <w:rPr>
                <w:rFonts w:ascii="宋体" w:hAnsi="宋体"/>
                <w:sz w:val="24"/>
              </w:rPr>
            </w:pPr>
          </w:p>
        </w:tc>
        <w:tc>
          <w:tcPr>
            <w:tcW w:w="1260" w:type="dxa"/>
            <w:vAlign w:val="center"/>
          </w:tcPr>
          <w:p w14:paraId="0B623716" w14:textId="77777777" w:rsidR="00EB240A" w:rsidRDefault="00EB240A">
            <w:pPr>
              <w:spacing w:line="360" w:lineRule="auto"/>
              <w:jc w:val="center"/>
              <w:rPr>
                <w:rFonts w:ascii="宋体" w:hAnsi="宋体"/>
                <w:sz w:val="24"/>
              </w:rPr>
            </w:pPr>
          </w:p>
        </w:tc>
        <w:tc>
          <w:tcPr>
            <w:tcW w:w="1260" w:type="dxa"/>
            <w:vAlign w:val="center"/>
          </w:tcPr>
          <w:p w14:paraId="51E7EF01" w14:textId="77777777" w:rsidR="00EB240A" w:rsidRDefault="00EB240A">
            <w:pPr>
              <w:spacing w:line="360" w:lineRule="auto"/>
              <w:jc w:val="center"/>
              <w:rPr>
                <w:rFonts w:ascii="宋体" w:hAnsi="宋体"/>
                <w:sz w:val="24"/>
              </w:rPr>
            </w:pPr>
          </w:p>
        </w:tc>
        <w:tc>
          <w:tcPr>
            <w:tcW w:w="1440" w:type="dxa"/>
            <w:vAlign w:val="center"/>
          </w:tcPr>
          <w:p w14:paraId="49C8D30D" w14:textId="77777777" w:rsidR="00EB240A" w:rsidRDefault="00EB240A">
            <w:pPr>
              <w:spacing w:line="360" w:lineRule="auto"/>
              <w:jc w:val="center"/>
              <w:rPr>
                <w:rFonts w:ascii="宋体" w:hAnsi="宋体"/>
                <w:sz w:val="24"/>
              </w:rPr>
            </w:pPr>
          </w:p>
        </w:tc>
        <w:tc>
          <w:tcPr>
            <w:tcW w:w="1471" w:type="dxa"/>
            <w:vAlign w:val="center"/>
          </w:tcPr>
          <w:p w14:paraId="385583D2" w14:textId="77777777" w:rsidR="00EB240A" w:rsidRDefault="00EB240A">
            <w:pPr>
              <w:spacing w:line="360" w:lineRule="auto"/>
              <w:jc w:val="center"/>
              <w:rPr>
                <w:rFonts w:ascii="宋体" w:hAnsi="宋体"/>
                <w:sz w:val="24"/>
              </w:rPr>
            </w:pPr>
          </w:p>
        </w:tc>
        <w:tc>
          <w:tcPr>
            <w:tcW w:w="1559" w:type="dxa"/>
            <w:vAlign w:val="center"/>
          </w:tcPr>
          <w:p w14:paraId="43AEF0EC" w14:textId="77777777" w:rsidR="00EB240A" w:rsidRDefault="00EB240A">
            <w:pPr>
              <w:spacing w:line="360" w:lineRule="auto"/>
              <w:jc w:val="center"/>
              <w:rPr>
                <w:rFonts w:ascii="宋体" w:hAnsi="宋体"/>
                <w:sz w:val="24"/>
              </w:rPr>
            </w:pPr>
          </w:p>
        </w:tc>
        <w:tc>
          <w:tcPr>
            <w:tcW w:w="745" w:type="dxa"/>
            <w:vAlign w:val="center"/>
          </w:tcPr>
          <w:p w14:paraId="295D5B36" w14:textId="77777777" w:rsidR="00EB240A" w:rsidRDefault="00EB240A">
            <w:pPr>
              <w:spacing w:line="360" w:lineRule="auto"/>
              <w:jc w:val="center"/>
              <w:rPr>
                <w:rFonts w:ascii="宋体" w:hAnsi="宋体"/>
                <w:sz w:val="24"/>
              </w:rPr>
            </w:pPr>
          </w:p>
        </w:tc>
      </w:tr>
    </w:tbl>
    <w:p w14:paraId="57ED2655" w14:textId="77777777" w:rsidR="00EB240A" w:rsidRDefault="000B5E78">
      <w:pPr>
        <w:pStyle w:val="af0"/>
        <w:spacing w:line="360" w:lineRule="auto"/>
        <w:rPr>
          <w:b/>
          <w:color w:val="000000"/>
        </w:rPr>
      </w:pPr>
      <w:bookmarkStart w:id="263" w:name="_Hlk115726376"/>
      <w:r>
        <w:rPr>
          <w:rFonts w:hAnsi="宋体" w:hint="eastAsia"/>
          <w:b/>
          <w:bCs/>
          <w:sz w:val="24"/>
        </w:rPr>
        <w:t>项目业绩包含在施工程以及已竣工工程，需提供相关业绩的中标通知书及合同的复印件（合同至少包含首页、项目内容页及签字盖章页，项目负责人相关业绩证明材料</w:t>
      </w:r>
      <w:r>
        <w:rPr>
          <w:rFonts w:hAnsi="宋体" w:cs="宋体" w:hint="eastAsia"/>
          <w:b/>
          <w:bCs/>
          <w:sz w:val="24"/>
        </w:rPr>
        <w:t>需体现</w:t>
      </w:r>
      <w:r>
        <w:rPr>
          <w:rFonts w:hAnsi="宋体" w:cs="宋体"/>
          <w:b/>
          <w:bCs/>
          <w:sz w:val="24"/>
        </w:rPr>
        <w:t>项目负责人</w:t>
      </w:r>
      <w:r>
        <w:rPr>
          <w:rFonts w:hAnsi="宋体" w:cs="宋体" w:hint="eastAsia"/>
          <w:b/>
          <w:bCs/>
          <w:sz w:val="24"/>
        </w:rPr>
        <w:t>名字</w:t>
      </w:r>
      <w:r>
        <w:rPr>
          <w:rFonts w:hAnsi="宋体" w:hint="eastAsia"/>
          <w:b/>
          <w:bCs/>
          <w:sz w:val="24"/>
        </w:rPr>
        <w:t>或业主证明文件）</w:t>
      </w:r>
      <w:r>
        <w:rPr>
          <w:rFonts w:hAnsi="宋体" w:cs="宋体" w:hint="eastAsia"/>
          <w:b/>
          <w:bCs/>
          <w:sz w:val="24"/>
        </w:rPr>
        <w:t>，</w:t>
      </w:r>
      <w:r>
        <w:rPr>
          <w:rFonts w:hAnsi="宋体" w:hint="eastAsia"/>
          <w:b/>
          <w:bCs/>
          <w:sz w:val="24"/>
        </w:rPr>
        <w:t>并加盖供应商公章；</w:t>
      </w:r>
    </w:p>
    <w:bookmarkEnd w:id="263"/>
    <w:p w14:paraId="3FE46804" w14:textId="77777777" w:rsidR="00EB240A" w:rsidRDefault="000B5E78">
      <w:pPr>
        <w:pStyle w:val="2"/>
        <w:rPr>
          <w:rFonts w:ascii="宋体" w:eastAsia="宋体" w:hAnsi="宋体"/>
          <w:sz w:val="24"/>
        </w:rPr>
      </w:pPr>
      <w:r>
        <w:rPr>
          <w:b w:val="0"/>
          <w:color w:val="000000"/>
        </w:rPr>
        <w:br w:type="page"/>
      </w:r>
      <w:bookmarkStart w:id="264" w:name="_Toc317168872"/>
      <w:bookmarkStart w:id="265" w:name="_Toc70689411"/>
      <w:bookmarkStart w:id="266" w:name="_Toc8747958"/>
      <w:bookmarkStart w:id="267" w:name="_Toc46311020"/>
      <w:bookmarkStart w:id="268" w:name="_Toc42674757"/>
      <w:bookmarkStart w:id="269" w:name="_Toc8735006"/>
      <w:bookmarkStart w:id="270" w:name="_Toc109067198"/>
      <w:bookmarkStart w:id="271" w:name="_Toc23167371"/>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64"/>
      <w:r>
        <w:rPr>
          <w:rFonts w:ascii="宋体" w:eastAsia="宋体" w:hAnsi="宋体" w:hint="eastAsia"/>
          <w:sz w:val="24"/>
        </w:rPr>
        <w:t>、残疾人福利性单位声明函</w:t>
      </w:r>
      <w:bookmarkEnd w:id="265"/>
      <w:bookmarkEnd w:id="266"/>
      <w:bookmarkEnd w:id="267"/>
      <w:bookmarkEnd w:id="268"/>
      <w:bookmarkEnd w:id="269"/>
      <w:bookmarkEnd w:id="270"/>
      <w:bookmarkEnd w:id="271"/>
    </w:p>
    <w:p w14:paraId="387732D3" w14:textId="77777777" w:rsidR="00EB240A" w:rsidRDefault="000B5E78">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4FE5AC88" w14:textId="77777777" w:rsidR="00EB240A" w:rsidRDefault="000B5E78">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3918BC1E" w14:textId="77777777" w:rsidR="00EB240A" w:rsidRDefault="000B5E7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4F59528" w14:textId="77777777" w:rsidR="00EB240A" w:rsidRDefault="000B5E7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（科学研究和技术服务业）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C67D33B" w14:textId="77777777" w:rsidR="00EB240A" w:rsidRDefault="000B5E7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（科学研究和技术服务业）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61F6503" w14:textId="77777777" w:rsidR="00EB240A" w:rsidRDefault="000B5E7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4D72F11E" w14:textId="77777777" w:rsidR="00EB240A" w:rsidRDefault="000B5E7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D98DB3F" w14:textId="77777777" w:rsidR="00EB240A" w:rsidRDefault="000B5E7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7C1FE76F" w14:textId="77777777" w:rsidR="00EB240A" w:rsidRDefault="000B5E78">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6EFE8E93" w14:textId="77777777" w:rsidR="00EB240A" w:rsidRDefault="000B5E78">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36B083FB" w14:textId="77777777" w:rsidR="00EB240A" w:rsidRDefault="00EB240A">
      <w:pPr>
        <w:autoSpaceDE w:val="0"/>
        <w:autoSpaceDN w:val="0"/>
        <w:adjustRightInd w:val="0"/>
        <w:spacing w:line="360" w:lineRule="auto"/>
        <w:ind w:firstLineChars="1949" w:firstLine="4678"/>
        <w:jc w:val="left"/>
        <w:rPr>
          <w:rFonts w:ascii="宋体" w:hAnsi="宋体" w:cs="仿宋"/>
          <w:kern w:val="0"/>
          <w:sz w:val="24"/>
        </w:rPr>
      </w:pPr>
    </w:p>
    <w:p w14:paraId="2CC40149" w14:textId="77777777" w:rsidR="00EB240A" w:rsidRDefault="00EB240A">
      <w:pPr>
        <w:autoSpaceDE w:val="0"/>
        <w:autoSpaceDN w:val="0"/>
        <w:adjustRightInd w:val="0"/>
        <w:spacing w:line="360" w:lineRule="auto"/>
        <w:ind w:firstLineChars="1949" w:firstLine="4678"/>
        <w:jc w:val="left"/>
        <w:rPr>
          <w:rFonts w:ascii="宋体" w:hAnsi="宋体" w:cs="仿宋"/>
          <w:kern w:val="0"/>
          <w:sz w:val="24"/>
        </w:rPr>
      </w:pPr>
    </w:p>
    <w:p w14:paraId="767223D5" w14:textId="77777777" w:rsidR="00EB240A" w:rsidRDefault="000B5E78">
      <w:pPr>
        <w:widowControl/>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13D5AC2D" w14:textId="77777777" w:rsidR="00EB240A" w:rsidRDefault="000B5E78">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72" w:name="_Toc70689412"/>
      <w:r>
        <w:rPr>
          <w:rFonts w:ascii="宋体" w:hAnsi="宋体" w:cs="宋体"/>
          <w:b/>
          <w:bCs/>
          <w:kern w:val="0"/>
          <w:sz w:val="24"/>
        </w:rPr>
        <w:lastRenderedPageBreak/>
        <w:t>残疾人福利性单位声明函</w:t>
      </w:r>
      <w:bookmarkEnd w:id="272"/>
    </w:p>
    <w:p w14:paraId="073AEF53" w14:textId="77777777" w:rsidR="00EB240A" w:rsidRDefault="000B5E78">
      <w:pPr>
        <w:spacing w:line="588" w:lineRule="exact"/>
        <w:ind w:firstLineChars="200" w:firstLine="492"/>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FC06BC" w14:textId="77777777" w:rsidR="00EB240A" w:rsidRDefault="000B5E78">
      <w:pPr>
        <w:spacing w:line="588" w:lineRule="exact"/>
        <w:ind w:firstLineChars="200" w:firstLine="492"/>
        <w:rPr>
          <w:rFonts w:ascii="宋体" w:hAnsi="宋体"/>
          <w:spacing w:val="6"/>
          <w:sz w:val="24"/>
        </w:rPr>
      </w:pPr>
      <w:r>
        <w:rPr>
          <w:rFonts w:ascii="宋体" w:hAnsi="宋体" w:hint="eastAsia"/>
          <w:spacing w:val="6"/>
          <w:sz w:val="24"/>
        </w:rPr>
        <w:t>本单位对上述声明的真实性负责。如有虚假，将依法承担相应责任。</w:t>
      </w:r>
    </w:p>
    <w:p w14:paraId="319B545B" w14:textId="77777777" w:rsidR="00EB240A" w:rsidRDefault="00EB240A">
      <w:pPr>
        <w:spacing w:line="588" w:lineRule="exact"/>
        <w:ind w:firstLineChars="200" w:firstLine="492"/>
        <w:rPr>
          <w:rFonts w:ascii="宋体" w:hAnsi="宋体"/>
          <w:spacing w:val="6"/>
          <w:sz w:val="24"/>
        </w:rPr>
      </w:pPr>
    </w:p>
    <w:p w14:paraId="2EFFFCDA" w14:textId="77777777" w:rsidR="00EB240A" w:rsidRDefault="000B5E78">
      <w:pPr>
        <w:tabs>
          <w:tab w:val="left" w:pos="4860"/>
        </w:tabs>
        <w:spacing w:line="588" w:lineRule="exact"/>
        <w:ind w:right="1560" w:firstLineChars="200" w:firstLine="492"/>
        <w:jc w:val="right"/>
        <w:rPr>
          <w:rFonts w:ascii="宋体" w:hAnsi="宋体"/>
          <w:spacing w:val="6"/>
          <w:sz w:val="24"/>
        </w:rPr>
      </w:pPr>
      <w:r>
        <w:rPr>
          <w:rFonts w:ascii="宋体" w:hAnsi="宋体" w:hint="eastAsia"/>
          <w:spacing w:val="6"/>
          <w:sz w:val="24"/>
        </w:rPr>
        <w:t>单位名称（盖章）：</w:t>
      </w:r>
    </w:p>
    <w:p w14:paraId="2D941036" w14:textId="77777777" w:rsidR="00EB240A" w:rsidRDefault="000B5E78">
      <w:pPr>
        <w:tabs>
          <w:tab w:val="left" w:pos="4860"/>
        </w:tabs>
        <w:spacing w:line="588" w:lineRule="exact"/>
        <w:ind w:right="1560" w:firstLineChars="200" w:firstLine="492"/>
        <w:jc w:val="right"/>
        <w:rPr>
          <w:rFonts w:ascii="宋体" w:hAnsi="宋体" w:cs="宋体"/>
          <w:kern w:val="0"/>
          <w:sz w:val="24"/>
        </w:rPr>
      </w:pPr>
      <w:r>
        <w:rPr>
          <w:rFonts w:ascii="宋体" w:hAnsi="宋体" w:hint="eastAsia"/>
          <w:spacing w:val="6"/>
          <w:sz w:val="24"/>
        </w:rPr>
        <w:t>日  期：</w:t>
      </w:r>
    </w:p>
    <w:p w14:paraId="243EB95E" w14:textId="77777777" w:rsidR="00EB240A" w:rsidRDefault="000B5E78">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比选文件要求的和报价人认为必要的其它文件，如企业实力、组织机构、获得荣誉等</w:t>
      </w:r>
    </w:p>
    <w:p w14:paraId="155A0525" w14:textId="77777777" w:rsidR="00EB240A" w:rsidRDefault="000B5E78">
      <w:pPr>
        <w:pStyle w:val="af0"/>
        <w:spacing w:line="360" w:lineRule="auto"/>
        <w:rPr>
          <w:rFonts w:hAnsi="宋体" w:cs="宋体"/>
          <w:color w:val="000000"/>
          <w:sz w:val="24"/>
          <w:szCs w:val="24"/>
        </w:rPr>
      </w:pPr>
      <w:bookmarkStart w:id="273" w:name="_Toc493159798"/>
      <w:r>
        <w:rPr>
          <w:rFonts w:hAnsi="宋体" w:cs="宋体"/>
          <w:color w:val="000000"/>
          <w:sz w:val="24"/>
          <w:szCs w:val="24"/>
        </w:rPr>
        <w:t>9—1</w:t>
      </w:r>
      <w:r>
        <w:rPr>
          <w:rFonts w:hAnsi="宋体" w:cs="宋体" w:hint="eastAsia"/>
          <w:color w:val="000000"/>
          <w:sz w:val="24"/>
          <w:szCs w:val="24"/>
        </w:rPr>
        <w:t>各岗位人员配置及主要驻项目现场的管理人员一览表</w:t>
      </w:r>
      <w:bookmarkEnd w:id="273"/>
    </w:p>
    <w:p w14:paraId="3984268C" w14:textId="77777777" w:rsidR="00EB240A" w:rsidRDefault="00EB240A">
      <w:pPr>
        <w:rPr>
          <w:rFonts w:ascii="宋体" w:hAnsi="宋体"/>
          <w:color w:val="000000"/>
          <w:sz w:val="24"/>
        </w:rPr>
      </w:pPr>
    </w:p>
    <w:p w14:paraId="1DC794FD" w14:textId="77777777" w:rsidR="00EB240A" w:rsidRDefault="000B5E78">
      <w:pPr>
        <w:rPr>
          <w:rFonts w:ascii="宋体" w:hAnsi="宋体"/>
          <w:color w:val="000000"/>
          <w:sz w:val="24"/>
          <w:u w:val="single"/>
        </w:rPr>
      </w:pPr>
      <w:r>
        <w:rPr>
          <w:rFonts w:ascii="宋体" w:hAnsi="宋体" w:hint="eastAsia"/>
          <w:color w:val="000000"/>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EB240A" w14:paraId="034F727B" w14:textId="77777777">
        <w:trPr>
          <w:jc w:val="center"/>
        </w:trPr>
        <w:tc>
          <w:tcPr>
            <w:tcW w:w="708" w:type="dxa"/>
            <w:noWrap/>
            <w:vAlign w:val="center"/>
          </w:tcPr>
          <w:p w14:paraId="0CAB765F" w14:textId="77777777" w:rsidR="00EB240A" w:rsidRDefault="000B5E78">
            <w:pPr>
              <w:spacing w:line="360" w:lineRule="auto"/>
              <w:jc w:val="center"/>
              <w:rPr>
                <w:rFonts w:ascii="宋体" w:hAnsi="宋体"/>
                <w:color w:val="000000"/>
                <w:sz w:val="24"/>
              </w:rPr>
            </w:pPr>
            <w:r>
              <w:rPr>
                <w:rFonts w:ascii="宋体" w:hAnsi="宋体" w:hint="eastAsia"/>
                <w:color w:val="000000"/>
                <w:sz w:val="24"/>
              </w:rPr>
              <w:t>姓名</w:t>
            </w:r>
          </w:p>
        </w:tc>
        <w:tc>
          <w:tcPr>
            <w:tcW w:w="1277" w:type="dxa"/>
            <w:noWrap/>
            <w:vAlign w:val="center"/>
          </w:tcPr>
          <w:p w14:paraId="28E8C06D" w14:textId="77777777" w:rsidR="00EB240A" w:rsidRDefault="000B5E78">
            <w:pPr>
              <w:spacing w:line="360" w:lineRule="auto"/>
              <w:jc w:val="center"/>
              <w:rPr>
                <w:rFonts w:ascii="宋体" w:hAnsi="宋体"/>
                <w:color w:val="000000"/>
                <w:sz w:val="24"/>
              </w:rPr>
            </w:pPr>
            <w:r>
              <w:rPr>
                <w:rFonts w:ascii="宋体" w:hAnsi="宋体" w:hint="eastAsia"/>
                <w:color w:val="000000"/>
                <w:sz w:val="24"/>
              </w:rPr>
              <w:t>本项目拟任岗位</w:t>
            </w:r>
          </w:p>
        </w:tc>
        <w:tc>
          <w:tcPr>
            <w:tcW w:w="567" w:type="dxa"/>
            <w:noWrap/>
            <w:vAlign w:val="center"/>
          </w:tcPr>
          <w:p w14:paraId="042AEBFE" w14:textId="77777777" w:rsidR="00EB240A" w:rsidRDefault="000B5E78">
            <w:pPr>
              <w:spacing w:line="360" w:lineRule="auto"/>
              <w:jc w:val="center"/>
              <w:rPr>
                <w:rFonts w:ascii="宋体" w:hAnsi="宋体"/>
                <w:color w:val="000000"/>
                <w:sz w:val="24"/>
              </w:rPr>
            </w:pPr>
            <w:r>
              <w:rPr>
                <w:rFonts w:ascii="宋体" w:hAnsi="宋体" w:hint="eastAsia"/>
                <w:color w:val="000000"/>
                <w:sz w:val="24"/>
              </w:rPr>
              <w:t>年龄</w:t>
            </w:r>
          </w:p>
        </w:tc>
        <w:tc>
          <w:tcPr>
            <w:tcW w:w="567" w:type="dxa"/>
            <w:noWrap/>
            <w:vAlign w:val="center"/>
          </w:tcPr>
          <w:p w14:paraId="7DAC334E" w14:textId="77777777" w:rsidR="00EB240A" w:rsidRDefault="000B5E78">
            <w:pPr>
              <w:spacing w:line="360" w:lineRule="auto"/>
              <w:jc w:val="center"/>
              <w:rPr>
                <w:rFonts w:ascii="宋体" w:hAnsi="宋体"/>
                <w:color w:val="000000"/>
                <w:sz w:val="24"/>
              </w:rPr>
            </w:pPr>
            <w:r>
              <w:rPr>
                <w:rFonts w:ascii="宋体" w:hAnsi="宋体" w:hint="eastAsia"/>
                <w:color w:val="000000"/>
                <w:sz w:val="24"/>
              </w:rPr>
              <w:t>性别</w:t>
            </w:r>
          </w:p>
        </w:tc>
        <w:tc>
          <w:tcPr>
            <w:tcW w:w="850" w:type="dxa"/>
            <w:noWrap/>
            <w:vAlign w:val="center"/>
          </w:tcPr>
          <w:p w14:paraId="523934D7" w14:textId="77777777" w:rsidR="00EB240A" w:rsidRDefault="000B5E78">
            <w:pPr>
              <w:spacing w:line="360" w:lineRule="auto"/>
              <w:jc w:val="center"/>
              <w:rPr>
                <w:rFonts w:ascii="宋体" w:hAnsi="宋体"/>
                <w:color w:val="000000"/>
                <w:sz w:val="24"/>
              </w:rPr>
            </w:pPr>
            <w:r>
              <w:rPr>
                <w:rFonts w:ascii="宋体" w:hAnsi="宋体" w:hint="eastAsia"/>
                <w:color w:val="000000"/>
                <w:sz w:val="24"/>
              </w:rPr>
              <w:t>专业</w:t>
            </w:r>
          </w:p>
          <w:p w14:paraId="77ACFF88" w14:textId="77777777" w:rsidR="00EB240A" w:rsidRDefault="000B5E78">
            <w:pPr>
              <w:spacing w:line="360" w:lineRule="auto"/>
              <w:jc w:val="center"/>
              <w:rPr>
                <w:rFonts w:ascii="宋体" w:hAnsi="宋体"/>
                <w:color w:val="000000"/>
                <w:sz w:val="24"/>
              </w:rPr>
            </w:pPr>
            <w:r>
              <w:rPr>
                <w:rFonts w:ascii="宋体" w:hAnsi="宋体" w:hint="eastAsia"/>
                <w:color w:val="000000"/>
                <w:sz w:val="24"/>
              </w:rPr>
              <w:t>学历</w:t>
            </w:r>
          </w:p>
        </w:tc>
        <w:tc>
          <w:tcPr>
            <w:tcW w:w="709" w:type="dxa"/>
            <w:noWrap/>
            <w:vAlign w:val="center"/>
          </w:tcPr>
          <w:p w14:paraId="42D40608" w14:textId="77777777" w:rsidR="00EB240A" w:rsidRDefault="000B5E78">
            <w:pPr>
              <w:spacing w:line="360" w:lineRule="auto"/>
              <w:jc w:val="center"/>
              <w:rPr>
                <w:rFonts w:ascii="宋体" w:hAnsi="宋体"/>
                <w:color w:val="000000"/>
                <w:sz w:val="24"/>
              </w:rPr>
            </w:pPr>
            <w:r>
              <w:rPr>
                <w:rFonts w:ascii="宋体" w:hAnsi="宋体" w:hint="eastAsia"/>
                <w:color w:val="000000"/>
                <w:sz w:val="24"/>
              </w:rPr>
              <w:t>工作年限</w:t>
            </w:r>
          </w:p>
        </w:tc>
        <w:tc>
          <w:tcPr>
            <w:tcW w:w="1276" w:type="dxa"/>
            <w:noWrap/>
          </w:tcPr>
          <w:p w14:paraId="5AF84409" w14:textId="77777777" w:rsidR="00EB240A" w:rsidRDefault="000B5E78">
            <w:pPr>
              <w:spacing w:line="360" w:lineRule="auto"/>
              <w:jc w:val="center"/>
              <w:rPr>
                <w:rFonts w:ascii="宋体" w:hAnsi="宋体"/>
                <w:color w:val="000000"/>
                <w:sz w:val="24"/>
              </w:rPr>
            </w:pPr>
            <w:r>
              <w:rPr>
                <w:rFonts w:ascii="宋体" w:hAnsi="宋体" w:hint="eastAsia"/>
                <w:color w:val="000000"/>
                <w:sz w:val="24"/>
              </w:rPr>
              <w:t>职称证书/其他证书</w:t>
            </w:r>
          </w:p>
        </w:tc>
        <w:tc>
          <w:tcPr>
            <w:tcW w:w="1276" w:type="dxa"/>
            <w:noWrap/>
            <w:vAlign w:val="center"/>
          </w:tcPr>
          <w:p w14:paraId="0156F307" w14:textId="77777777" w:rsidR="00EB240A" w:rsidRDefault="000B5E78">
            <w:pPr>
              <w:spacing w:line="360" w:lineRule="auto"/>
              <w:jc w:val="center"/>
              <w:rPr>
                <w:rFonts w:ascii="宋体" w:hAnsi="宋体"/>
                <w:color w:val="000000"/>
                <w:sz w:val="24"/>
              </w:rPr>
            </w:pPr>
            <w:r>
              <w:rPr>
                <w:rFonts w:ascii="宋体" w:hAnsi="宋体" w:hint="eastAsia"/>
                <w:color w:val="000000"/>
                <w:sz w:val="24"/>
              </w:rPr>
              <w:t>现任职务</w:t>
            </w:r>
          </w:p>
        </w:tc>
        <w:tc>
          <w:tcPr>
            <w:tcW w:w="1949" w:type="dxa"/>
            <w:noWrap/>
            <w:vAlign w:val="center"/>
          </w:tcPr>
          <w:p w14:paraId="7FB5FA47" w14:textId="77777777" w:rsidR="00EB240A" w:rsidRDefault="000B5E78">
            <w:pPr>
              <w:spacing w:line="360" w:lineRule="auto"/>
              <w:jc w:val="center"/>
              <w:rPr>
                <w:rFonts w:ascii="宋体" w:hAnsi="宋体"/>
                <w:color w:val="000000"/>
                <w:sz w:val="24"/>
              </w:rPr>
            </w:pPr>
            <w:r>
              <w:rPr>
                <w:rFonts w:ascii="宋体" w:hAnsi="宋体" w:hint="eastAsia"/>
                <w:color w:val="000000"/>
                <w:sz w:val="24"/>
              </w:rPr>
              <w:t>类似服务的经历、业绩介绍</w:t>
            </w:r>
          </w:p>
        </w:tc>
      </w:tr>
      <w:tr w:rsidR="00EB240A" w14:paraId="17E873B2" w14:textId="77777777">
        <w:trPr>
          <w:jc w:val="center"/>
        </w:trPr>
        <w:tc>
          <w:tcPr>
            <w:tcW w:w="708" w:type="dxa"/>
            <w:noWrap/>
          </w:tcPr>
          <w:p w14:paraId="19E77AEE" w14:textId="77777777" w:rsidR="00EB240A" w:rsidRDefault="00EB240A">
            <w:pPr>
              <w:spacing w:line="360" w:lineRule="auto"/>
              <w:rPr>
                <w:rFonts w:ascii="宋体" w:hAnsi="宋体"/>
                <w:color w:val="000000"/>
                <w:sz w:val="24"/>
              </w:rPr>
            </w:pPr>
          </w:p>
        </w:tc>
        <w:tc>
          <w:tcPr>
            <w:tcW w:w="1277" w:type="dxa"/>
            <w:noWrap/>
          </w:tcPr>
          <w:p w14:paraId="6063B050" w14:textId="77777777" w:rsidR="00EB240A" w:rsidRDefault="00EB240A">
            <w:pPr>
              <w:spacing w:line="360" w:lineRule="auto"/>
              <w:rPr>
                <w:rFonts w:ascii="宋体" w:hAnsi="宋体"/>
                <w:color w:val="000000"/>
                <w:sz w:val="24"/>
              </w:rPr>
            </w:pPr>
          </w:p>
        </w:tc>
        <w:tc>
          <w:tcPr>
            <w:tcW w:w="567" w:type="dxa"/>
            <w:noWrap/>
          </w:tcPr>
          <w:p w14:paraId="6B6FD237" w14:textId="77777777" w:rsidR="00EB240A" w:rsidRDefault="00EB240A">
            <w:pPr>
              <w:spacing w:line="360" w:lineRule="auto"/>
              <w:rPr>
                <w:rFonts w:ascii="宋体" w:hAnsi="宋体"/>
                <w:color w:val="000000"/>
                <w:sz w:val="24"/>
              </w:rPr>
            </w:pPr>
          </w:p>
        </w:tc>
        <w:tc>
          <w:tcPr>
            <w:tcW w:w="567" w:type="dxa"/>
            <w:noWrap/>
          </w:tcPr>
          <w:p w14:paraId="3BE06A10" w14:textId="77777777" w:rsidR="00EB240A" w:rsidRDefault="00EB240A">
            <w:pPr>
              <w:spacing w:line="360" w:lineRule="auto"/>
              <w:rPr>
                <w:rFonts w:ascii="宋体" w:hAnsi="宋体"/>
                <w:color w:val="000000"/>
                <w:sz w:val="24"/>
              </w:rPr>
            </w:pPr>
          </w:p>
        </w:tc>
        <w:tc>
          <w:tcPr>
            <w:tcW w:w="850" w:type="dxa"/>
            <w:noWrap/>
          </w:tcPr>
          <w:p w14:paraId="2B51B8D0" w14:textId="77777777" w:rsidR="00EB240A" w:rsidRDefault="00EB240A">
            <w:pPr>
              <w:spacing w:line="360" w:lineRule="auto"/>
              <w:rPr>
                <w:rFonts w:ascii="宋体" w:hAnsi="宋体"/>
                <w:color w:val="000000"/>
                <w:sz w:val="24"/>
              </w:rPr>
            </w:pPr>
          </w:p>
        </w:tc>
        <w:tc>
          <w:tcPr>
            <w:tcW w:w="709" w:type="dxa"/>
            <w:noWrap/>
          </w:tcPr>
          <w:p w14:paraId="792BC499" w14:textId="77777777" w:rsidR="00EB240A" w:rsidRDefault="00EB240A">
            <w:pPr>
              <w:spacing w:line="360" w:lineRule="auto"/>
              <w:rPr>
                <w:rFonts w:ascii="宋体" w:hAnsi="宋体"/>
                <w:color w:val="000000"/>
                <w:sz w:val="24"/>
              </w:rPr>
            </w:pPr>
          </w:p>
        </w:tc>
        <w:tc>
          <w:tcPr>
            <w:tcW w:w="1276" w:type="dxa"/>
            <w:noWrap/>
          </w:tcPr>
          <w:p w14:paraId="1F2214E6" w14:textId="77777777" w:rsidR="00EB240A" w:rsidRDefault="00EB240A">
            <w:pPr>
              <w:spacing w:line="360" w:lineRule="auto"/>
              <w:rPr>
                <w:rFonts w:ascii="宋体" w:hAnsi="宋体"/>
                <w:color w:val="000000"/>
                <w:sz w:val="24"/>
              </w:rPr>
            </w:pPr>
          </w:p>
        </w:tc>
        <w:tc>
          <w:tcPr>
            <w:tcW w:w="1276" w:type="dxa"/>
            <w:noWrap/>
          </w:tcPr>
          <w:p w14:paraId="79888402" w14:textId="77777777" w:rsidR="00EB240A" w:rsidRDefault="00EB240A">
            <w:pPr>
              <w:spacing w:line="360" w:lineRule="auto"/>
              <w:rPr>
                <w:rFonts w:ascii="宋体" w:hAnsi="宋体"/>
                <w:color w:val="000000"/>
                <w:sz w:val="24"/>
              </w:rPr>
            </w:pPr>
          </w:p>
        </w:tc>
        <w:tc>
          <w:tcPr>
            <w:tcW w:w="1949" w:type="dxa"/>
            <w:noWrap/>
          </w:tcPr>
          <w:p w14:paraId="053D335F" w14:textId="77777777" w:rsidR="00EB240A" w:rsidRDefault="00EB240A">
            <w:pPr>
              <w:spacing w:line="360" w:lineRule="auto"/>
              <w:rPr>
                <w:rFonts w:ascii="宋体" w:hAnsi="宋体"/>
                <w:color w:val="000000"/>
                <w:sz w:val="24"/>
              </w:rPr>
            </w:pPr>
          </w:p>
        </w:tc>
      </w:tr>
      <w:tr w:rsidR="00EB240A" w14:paraId="1852F37D" w14:textId="77777777">
        <w:trPr>
          <w:jc w:val="center"/>
        </w:trPr>
        <w:tc>
          <w:tcPr>
            <w:tcW w:w="708" w:type="dxa"/>
            <w:noWrap/>
          </w:tcPr>
          <w:p w14:paraId="4BAB1F46" w14:textId="77777777" w:rsidR="00EB240A" w:rsidRDefault="00EB240A">
            <w:pPr>
              <w:spacing w:line="360" w:lineRule="auto"/>
              <w:rPr>
                <w:rFonts w:ascii="宋体" w:hAnsi="宋体"/>
                <w:color w:val="000000"/>
                <w:sz w:val="24"/>
              </w:rPr>
            </w:pPr>
          </w:p>
        </w:tc>
        <w:tc>
          <w:tcPr>
            <w:tcW w:w="1277" w:type="dxa"/>
            <w:noWrap/>
          </w:tcPr>
          <w:p w14:paraId="7EDB8F53" w14:textId="77777777" w:rsidR="00EB240A" w:rsidRDefault="00EB240A">
            <w:pPr>
              <w:spacing w:line="360" w:lineRule="auto"/>
              <w:rPr>
                <w:rFonts w:ascii="宋体" w:hAnsi="宋体"/>
                <w:color w:val="000000"/>
                <w:sz w:val="24"/>
              </w:rPr>
            </w:pPr>
          </w:p>
        </w:tc>
        <w:tc>
          <w:tcPr>
            <w:tcW w:w="567" w:type="dxa"/>
            <w:noWrap/>
          </w:tcPr>
          <w:p w14:paraId="48166D9F" w14:textId="77777777" w:rsidR="00EB240A" w:rsidRDefault="00EB240A">
            <w:pPr>
              <w:spacing w:line="360" w:lineRule="auto"/>
              <w:rPr>
                <w:rFonts w:ascii="宋体" w:hAnsi="宋体"/>
                <w:color w:val="000000"/>
                <w:sz w:val="24"/>
              </w:rPr>
            </w:pPr>
          </w:p>
        </w:tc>
        <w:tc>
          <w:tcPr>
            <w:tcW w:w="567" w:type="dxa"/>
            <w:noWrap/>
          </w:tcPr>
          <w:p w14:paraId="1F783A04" w14:textId="77777777" w:rsidR="00EB240A" w:rsidRDefault="00EB240A">
            <w:pPr>
              <w:spacing w:line="360" w:lineRule="auto"/>
              <w:rPr>
                <w:rFonts w:ascii="宋体" w:hAnsi="宋体"/>
                <w:color w:val="000000"/>
                <w:sz w:val="24"/>
              </w:rPr>
            </w:pPr>
          </w:p>
        </w:tc>
        <w:tc>
          <w:tcPr>
            <w:tcW w:w="850" w:type="dxa"/>
            <w:noWrap/>
          </w:tcPr>
          <w:p w14:paraId="62566958" w14:textId="77777777" w:rsidR="00EB240A" w:rsidRDefault="00EB240A">
            <w:pPr>
              <w:spacing w:line="360" w:lineRule="auto"/>
              <w:rPr>
                <w:rFonts w:ascii="宋体" w:hAnsi="宋体"/>
                <w:color w:val="000000"/>
                <w:sz w:val="24"/>
              </w:rPr>
            </w:pPr>
          </w:p>
        </w:tc>
        <w:tc>
          <w:tcPr>
            <w:tcW w:w="709" w:type="dxa"/>
            <w:noWrap/>
          </w:tcPr>
          <w:p w14:paraId="28143029" w14:textId="77777777" w:rsidR="00EB240A" w:rsidRDefault="00EB240A">
            <w:pPr>
              <w:spacing w:line="360" w:lineRule="auto"/>
              <w:rPr>
                <w:rFonts w:ascii="宋体" w:hAnsi="宋体"/>
                <w:color w:val="000000"/>
                <w:sz w:val="24"/>
              </w:rPr>
            </w:pPr>
          </w:p>
        </w:tc>
        <w:tc>
          <w:tcPr>
            <w:tcW w:w="1276" w:type="dxa"/>
            <w:noWrap/>
          </w:tcPr>
          <w:p w14:paraId="29884A8B" w14:textId="77777777" w:rsidR="00EB240A" w:rsidRDefault="00EB240A">
            <w:pPr>
              <w:spacing w:line="360" w:lineRule="auto"/>
              <w:rPr>
                <w:rFonts w:ascii="宋体" w:hAnsi="宋体"/>
                <w:color w:val="000000"/>
                <w:sz w:val="24"/>
              </w:rPr>
            </w:pPr>
          </w:p>
        </w:tc>
        <w:tc>
          <w:tcPr>
            <w:tcW w:w="1276" w:type="dxa"/>
            <w:noWrap/>
          </w:tcPr>
          <w:p w14:paraId="6CA0926E" w14:textId="77777777" w:rsidR="00EB240A" w:rsidRDefault="00EB240A">
            <w:pPr>
              <w:spacing w:line="360" w:lineRule="auto"/>
              <w:rPr>
                <w:rFonts w:ascii="宋体" w:hAnsi="宋体"/>
                <w:color w:val="000000"/>
                <w:sz w:val="24"/>
              </w:rPr>
            </w:pPr>
          </w:p>
        </w:tc>
        <w:tc>
          <w:tcPr>
            <w:tcW w:w="1949" w:type="dxa"/>
            <w:noWrap/>
          </w:tcPr>
          <w:p w14:paraId="671E814A" w14:textId="77777777" w:rsidR="00EB240A" w:rsidRDefault="00EB240A">
            <w:pPr>
              <w:spacing w:line="360" w:lineRule="auto"/>
              <w:rPr>
                <w:rFonts w:ascii="宋体" w:hAnsi="宋体"/>
                <w:color w:val="000000"/>
                <w:sz w:val="24"/>
              </w:rPr>
            </w:pPr>
          </w:p>
        </w:tc>
      </w:tr>
      <w:tr w:rsidR="00EB240A" w14:paraId="01CF81F7" w14:textId="77777777">
        <w:trPr>
          <w:jc w:val="center"/>
        </w:trPr>
        <w:tc>
          <w:tcPr>
            <w:tcW w:w="708" w:type="dxa"/>
            <w:noWrap/>
          </w:tcPr>
          <w:p w14:paraId="4153C2B3" w14:textId="77777777" w:rsidR="00EB240A" w:rsidRDefault="00EB240A">
            <w:pPr>
              <w:spacing w:line="360" w:lineRule="auto"/>
              <w:rPr>
                <w:rFonts w:ascii="宋体" w:hAnsi="宋体"/>
                <w:color w:val="000000"/>
                <w:sz w:val="24"/>
              </w:rPr>
            </w:pPr>
          </w:p>
        </w:tc>
        <w:tc>
          <w:tcPr>
            <w:tcW w:w="1277" w:type="dxa"/>
            <w:noWrap/>
          </w:tcPr>
          <w:p w14:paraId="45612106" w14:textId="77777777" w:rsidR="00EB240A" w:rsidRDefault="00EB240A">
            <w:pPr>
              <w:spacing w:line="360" w:lineRule="auto"/>
              <w:rPr>
                <w:rFonts w:ascii="宋体" w:hAnsi="宋体"/>
                <w:color w:val="000000"/>
                <w:sz w:val="24"/>
              </w:rPr>
            </w:pPr>
          </w:p>
        </w:tc>
        <w:tc>
          <w:tcPr>
            <w:tcW w:w="567" w:type="dxa"/>
            <w:noWrap/>
          </w:tcPr>
          <w:p w14:paraId="3A3CAE69" w14:textId="77777777" w:rsidR="00EB240A" w:rsidRDefault="00EB240A">
            <w:pPr>
              <w:spacing w:line="360" w:lineRule="auto"/>
              <w:rPr>
                <w:rFonts w:ascii="宋体" w:hAnsi="宋体"/>
                <w:color w:val="000000"/>
                <w:sz w:val="24"/>
              </w:rPr>
            </w:pPr>
          </w:p>
        </w:tc>
        <w:tc>
          <w:tcPr>
            <w:tcW w:w="567" w:type="dxa"/>
            <w:noWrap/>
          </w:tcPr>
          <w:p w14:paraId="44FBB3B5" w14:textId="77777777" w:rsidR="00EB240A" w:rsidRDefault="00EB240A">
            <w:pPr>
              <w:spacing w:line="360" w:lineRule="auto"/>
              <w:rPr>
                <w:rFonts w:ascii="宋体" w:hAnsi="宋体"/>
                <w:color w:val="000000"/>
                <w:sz w:val="24"/>
              </w:rPr>
            </w:pPr>
          </w:p>
        </w:tc>
        <w:tc>
          <w:tcPr>
            <w:tcW w:w="850" w:type="dxa"/>
            <w:noWrap/>
          </w:tcPr>
          <w:p w14:paraId="0729FE20" w14:textId="77777777" w:rsidR="00EB240A" w:rsidRDefault="00EB240A">
            <w:pPr>
              <w:spacing w:line="360" w:lineRule="auto"/>
              <w:rPr>
                <w:rFonts w:ascii="宋体" w:hAnsi="宋体"/>
                <w:color w:val="000000"/>
                <w:sz w:val="24"/>
              </w:rPr>
            </w:pPr>
          </w:p>
        </w:tc>
        <w:tc>
          <w:tcPr>
            <w:tcW w:w="709" w:type="dxa"/>
            <w:noWrap/>
          </w:tcPr>
          <w:p w14:paraId="7106BD28" w14:textId="77777777" w:rsidR="00EB240A" w:rsidRDefault="00EB240A">
            <w:pPr>
              <w:spacing w:line="360" w:lineRule="auto"/>
              <w:rPr>
                <w:rFonts w:ascii="宋体" w:hAnsi="宋体"/>
                <w:color w:val="000000"/>
                <w:sz w:val="24"/>
              </w:rPr>
            </w:pPr>
          </w:p>
        </w:tc>
        <w:tc>
          <w:tcPr>
            <w:tcW w:w="1276" w:type="dxa"/>
            <w:noWrap/>
          </w:tcPr>
          <w:p w14:paraId="2A9395D4" w14:textId="77777777" w:rsidR="00EB240A" w:rsidRDefault="00EB240A">
            <w:pPr>
              <w:spacing w:line="360" w:lineRule="auto"/>
              <w:rPr>
                <w:rFonts w:ascii="宋体" w:hAnsi="宋体"/>
                <w:color w:val="000000"/>
                <w:sz w:val="24"/>
              </w:rPr>
            </w:pPr>
          </w:p>
        </w:tc>
        <w:tc>
          <w:tcPr>
            <w:tcW w:w="1276" w:type="dxa"/>
            <w:noWrap/>
          </w:tcPr>
          <w:p w14:paraId="7AE7A7E0" w14:textId="77777777" w:rsidR="00EB240A" w:rsidRDefault="00EB240A">
            <w:pPr>
              <w:spacing w:line="360" w:lineRule="auto"/>
              <w:rPr>
                <w:rFonts w:ascii="宋体" w:hAnsi="宋体"/>
                <w:color w:val="000000"/>
                <w:sz w:val="24"/>
              </w:rPr>
            </w:pPr>
          </w:p>
        </w:tc>
        <w:tc>
          <w:tcPr>
            <w:tcW w:w="1949" w:type="dxa"/>
            <w:noWrap/>
          </w:tcPr>
          <w:p w14:paraId="24202F9E" w14:textId="77777777" w:rsidR="00EB240A" w:rsidRDefault="00EB240A">
            <w:pPr>
              <w:spacing w:line="360" w:lineRule="auto"/>
              <w:rPr>
                <w:rFonts w:ascii="宋体" w:hAnsi="宋体"/>
                <w:color w:val="000000"/>
                <w:sz w:val="24"/>
              </w:rPr>
            </w:pPr>
          </w:p>
        </w:tc>
      </w:tr>
      <w:tr w:rsidR="00EB240A" w14:paraId="2E7F9827" w14:textId="77777777">
        <w:trPr>
          <w:jc w:val="center"/>
        </w:trPr>
        <w:tc>
          <w:tcPr>
            <w:tcW w:w="708" w:type="dxa"/>
            <w:noWrap/>
          </w:tcPr>
          <w:p w14:paraId="10B991BD" w14:textId="77777777" w:rsidR="00EB240A" w:rsidRDefault="00EB240A">
            <w:pPr>
              <w:spacing w:line="360" w:lineRule="auto"/>
              <w:rPr>
                <w:rFonts w:ascii="宋体" w:hAnsi="宋体"/>
                <w:color w:val="000000"/>
                <w:sz w:val="24"/>
              </w:rPr>
            </w:pPr>
          </w:p>
        </w:tc>
        <w:tc>
          <w:tcPr>
            <w:tcW w:w="1277" w:type="dxa"/>
            <w:noWrap/>
          </w:tcPr>
          <w:p w14:paraId="3A18AB32" w14:textId="77777777" w:rsidR="00EB240A" w:rsidRDefault="00EB240A">
            <w:pPr>
              <w:spacing w:line="360" w:lineRule="auto"/>
              <w:rPr>
                <w:rFonts w:ascii="宋体" w:hAnsi="宋体"/>
                <w:color w:val="000000"/>
                <w:sz w:val="24"/>
              </w:rPr>
            </w:pPr>
          </w:p>
        </w:tc>
        <w:tc>
          <w:tcPr>
            <w:tcW w:w="567" w:type="dxa"/>
            <w:noWrap/>
          </w:tcPr>
          <w:p w14:paraId="5F6C7C19" w14:textId="77777777" w:rsidR="00EB240A" w:rsidRDefault="00EB240A">
            <w:pPr>
              <w:spacing w:line="360" w:lineRule="auto"/>
              <w:rPr>
                <w:rFonts w:ascii="宋体" w:hAnsi="宋体"/>
                <w:color w:val="000000"/>
                <w:sz w:val="24"/>
              </w:rPr>
            </w:pPr>
          </w:p>
        </w:tc>
        <w:tc>
          <w:tcPr>
            <w:tcW w:w="567" w:type="dxa"/>
            <w:noWrap/>
          </w:tcPr>
          <w:p w14:paraId="5FE1AA3D" w14:textId="77777777" w:rsidR="00EB240A" w:rsidRDefault="00EB240A">
            <w:pPr>
              <w:spacing w:line="360" w:lineRule="auto"/>
              <w:rPr>
                <w:rFonts w:ascii="宋体" w:hAnsi="宋体"/>
                <w:color w:val="000000"/>
                <w:sz w:val="24"/>
              </w:rPr>
            </w:pPr>
          </w:p>
        </w:tc>
        <w:tc>
          <w:tcPr>
            <w:tcW w:w="850" w:type="dxa"/>
            <w:noWrap/>
          </w:tcPr>
          <w:p w14:paraId="6F4CDA39" w14:textId="77777777" w:rsidR="00EB240A" w:rsidRDefault="00EB240A">
            <w:pPr>
              <w:spacing w:line="360" w:lineRule="auto"/>
              <w:rPr>
                <w:rFonts w:ascii="宋体" w:hAnsi="宋体"/>
                <w:color w:val="000000"/>
                <w:sz w:val="24"/>
              </w:rPr>
            </w:pPr>
          </w:p>
        </w:tc>
        <w:tc>
          <w:tcPr>
            <w:tcW w:w="709" w:type="dxa"/>
            <w:noWrap/>
          </w:tcPr>
          <w:p w14:paraId="725CA468" w14:textId="77777777" w:rsidR="00EB240A" w:rsidRDefault="00EB240A">
            <w:pPr>
              <w:spacing w:line="360" w:lineRule="auto"/>
              <w:rPr>
                <w:rFonts w:ascii="宋体" w:hAnsi="宋体"/>
                <w:color w:val="000000"/>
                <w:sz w:val="24"/>
              </w:rPr>
            </w:pPr>
          </w:p>
        </w:tc>
        <w:tc>
          <w:tcPr>
            <w:tcW w:w="1276" w:type="dxa"/>
            <w:noWrap/>
          </w:tcPr>
          <w:p w14:paraId="671C129B" w14:textId="77777777" w:rsidR="00EB240A" w:rsidRDefault="00EB240A">
            <w:pPr>
              <w:spacing w:line="360" w:lineRule="auto"/>
              <w:rPr>
                <w:rFonts w:ascii="宋体" w:hAnsi="宋体"/>
                <w:color w:val="000000"/>
                <w:sz w:val="24"/>
              </w:rPr>
            </w:pPr>
          </w:p>
        </w:tc>
        <w:tc>
          <w:tcPr>
            <w:tcW w:w="1276" w:type="dxa"/>
            <w:noWrap/>
          </w:tcPr>
          <w:p w14:paraId="3B02A2A5" w14:textId="77777777" w:rsidR="00EB240A" w:rsidRDefault="00EB240A">
            <w:pPr>
              <w:spacing w:line="360" w:lineRule="auto"/>
              <w:rPr>
                <w:rFonts w:ascii="宋体" w:hAnsi="宋体"/>
                <w:color w:val="000000"/>
                <w:sz w:val="24"/>
              </w:rPr>
            </w:pPr>
          </w:p>
        </w:tc>
        <w:tc>
          <w:tcPr>
            <w:tcW w:w="1949" w:type="dxa"/>
            <w:noWrap/>
          </w:tcPr>
          <w:p w14:paraId="6F2661B7" w14:textId="77777777" w:rsidR="00EB240A" w:rsidRDefault="00EB240A">
            <w:pPr>
              <w:spacing w:line="360" w:lineRule="auto"/>
              <w:rPr>
                <w:rFonts w:ascii="宋体" w:hAnsi="宋体"/>
                <w:color w:val="000000"/>
                <w:sz w:val="24"/>
              </w:rPr>
            </w:pPr>
          </w:p>
        </w:tc>
      </w:tr>
      <w:tr w:rsidR="00EB240A" w14:paraId="55B1F777" w14:textId="77777777">
        <w:trPr>
          <w:jc w:val="center"/>
        </w:trPr>
        <w:tc>
          <w:tcPr>
            <w:tcW w:w="708" w:type="dxa"/>
            <w:noWrap/>
          </w:tcPr>
          <w:p w14:paraId="6FFCCE95" w14:textId="77777777" w:rsidR="00EB240A" w:rsidRDefault="00EB240A">
            <w:pPr>
              <w:spacing w:line="360" w:lineRule="auto"/>
              <w:rPr>
                <w:rFonts w:ascii="宋体" w:hAnsi="宋体"/>
                <w:color w:val="000000"/>
                <w:sz w:val="24"/>
              </w:rPr>
            </w:pPr>
          </w:p>
        </w:tc>
        <w:tc>
          <w:tcPr>
            <w:tcW w:w="1277" w:type="dxa"/>
            <w:noWrap/>
          </w:tcPr>
          <w:p w14:paraId="508E0FBB" w14:textId="77777777" w:rsidR="00EB240A" w:rsidRDefault="00EB240A">
            <w:pPr>
              <w:spacing w:line="360" w:lineRule="auto"/>
              <w:rPr>
                <w:rFonts w:ascii="宋体" w:hAnsi="宋体"/>
                <w:color w:val="000000"/>
                <w:sz w:val="24"/>
              </w:rPr>
            </w:pPr>
          </w:p>
        </w:tc>
        <w:tc>
          <w:tcPr>
            <w:tcW w:w="567" w:type="dxa"/>
            <w:noWrap/>
          </w:tcPr>
          <w:p w14:paraId="74FE5E75" w14:textId="77777777" w:rsidR="00EB240A" w:rsidRDefault="00EB240A">
            <w:pPr>
              <w:spacing w:line="360" w:lineRule="auto"/>
              <w:rPr>
                <w:rFonts w:ascii="宋体" w:hAnsi="宋体"/>
                <w:color w:val="000000"/>
                <w:sz w:val="24"/>
              </w:rPr>
            </w:pPr>
          </w:p>
        </w:tc>
        <w:tc>
          <w:tcPr>
            <w:tcW w:w="567" w:type="dxa"/>
            <w:noWrap/>
          </w:tcPr>
          <w:p w14:paraId="5D7AB36D" w14:textId="77777777" w:rsidR="00EB240A" w:rsidRDefault="00EB240A">
            <w:pPr>
              <w:spacing w:line="360" w:lineRule="auto"/>
              <w:rPr>
                <w:rFonts w:ascii="宋体" w:hAnsi="宋体"/>
                <w:color w:val="000000"/>
                <w:sz w:val="24"/>
              </w:rPr>
            </w:pPr>
          </w:p>
        </w:tc>
        <w:tc>
          <w:tcPr>
            <w:tcW w:w="850" w:type="dxa"/>
            <w:noWrap/>
          </w:tcPr>
          <w:p w14:paraId="47423F6E" w14:textId="77777777" w:rsidR="00EB240A" w:rsidRDefault="00EB240A">
            <w:pPr>
              <w:spacing w:line="360" w:lineRule="auto"/>
              <w:rPr>
                <w:rFonts w:ascii="宋体" w:hAnsi="宋体"/>
                <w:color w:val="000000"/>
                <w:sz w:val="24"/>
              </w:rPr>
            </w:pPr>
          </w:p>
        </w:tc>
        <w:tc>
          <w:tcPr>
            <w:tcW w:w="709" w:type="dxa"/>
            <w:noWrap/>
          </w:tcPr>
          <w:p w14:paraId="538828D7" w14:textId="77777777" w:rsidR="00EB240A" w:rsidRDefault="00EB240A">
            <w:pPr>
              <w:spacing w:line="360" w:lineRule="auto"/>
              <w:rPr>
                <w:rFonts w:ascii="宋体" w:hAnsi="宋体"/>
                <w:color w:val="000000"/>
                <w:sz w:val="24"/>
              </w:rPr>
            </w:pPr>
          </w:p>
        </w:tc>
        <w:tc>
          <w:tcPr>
            <w:tcW w:w="1276" w:type="dxa"/>
            <w:noWrap/>
          </w:tcPr>
          <w:p w14:paraId="29939DB1" w14:textId="77777777" w:rsidR="00EB240A" w:rsidRDefault="00EB240A">
            <w:pPr>
              <w:spacing w:line="360" w:lineRule="auto"/>
              <w:rPr>
                <w:rFonts w:ascii="宋体" w:hAnsi="宋体"/>
                <w:color w:val="000000"/>
                <w:sz w:val="24"/>
              </w:rPr>
            </w:pPr>
          </w:p>
        </w:tc>
        <w:tc>
          <w:tcPr>
            <w:tcW w:w="1276" w:type="dxa"/>
            <w:noWrap/>
          </w:tcPr>
          <w:p w14:paraId="1F15641F" w14:textId="77777777" w:rsidR="00EB240A" w:rsidRDefault="00EB240A">
            <w:pPr>
              <w:spacing w:line="360" w:lineRule="auto"/>
              <w:rPr>
                <w:rFonts w:ascii="宋体" w:hAnsi="宋体"/>
                <w:color w:val="000000"/>
                <w:sz w:val="24"/>
              </w:rPr>
            </w:pPr>
          </w:p>
        </w:tc>
        <w:tc>
          <w:tcPr>
            <w:tcW w:w="1949" w:type="dxa"/>
            <w:noWrap/>
          </w:tcPr>
          <w:p w14:paraId="12AEC46B" w14:textId="77777777" w:rsidR="00EB240A" w:rsidRDefault="00EB240A">
            <w:pPr>
              <w:spacing w:line="360" w:lineRule="auto"/>
              <w:rPr>
                <w:rFonts w:ascii="宋体" w:hAnsi="宋体"/>
                <w:color w:val="000000"/>
                <w:sz w:val="24"/>
              </w:rPr>
            </w:pPr>
          </w:p>
        </w:tc>
      </w:tr>
      <w:tr w:rsidR="00EB240A" w14:paraId="48309A60" w14:textId="77777777">
        <w:trPr>
          <w:jc w:val="center"/>
        </w:trPr>
        <w:tc>
          <w:tcPr>
            <w:tcW w:w="708" w:type="dxa"/>
            <w:noWrap/>
          </w:tcPr>
          <w:p w14:paraId="276F6BB8" w14:textId="77777777" w:rsidR="00EB240A" w:rsidRDefault="00EB240A">
            <w:pPr>
              <w:spacing w:line="360" w:lineRule="auto"/>
              <w:rPr>
                <w:rFonts w:ascii="宋体" w:hAnsi="宋体"/>
                <w:color w:val="000000"/>
                <w:sz w:val="24"/>
              </w:rPr>
            </w:pPr>
          </w:p>
        </w:tc>
        <w:tc>
          <w:tcPr>
            <w:tcW w:w="1277" w:type="dxa"/>
            <w:noWrap/>
          </w:tcPr>
          <w:p w14:paraId="7884435D" w14:textId="77777777" w:rsidR="00EB240A" w:rsidRDefault="00EB240A">
            <w:pPr>
              <w:spacing w:line="360" w:lineRule="auto"/>
              <w:rPr>
                <w:rFonts w:ascii="宋体" w:hAnsi="宋体"/>
                <w:color w:val="000000"/>
                <w:sz w:val="24"/>
              </w:rPr>
            </w:pPr>
          </w:p>
        </w:tc>
        <w:tc>
          <w:tcPr>
            <w:tcW w:w="567" w:type="dxa"/>
            <w:noWrap/>
          </w:tcPr>
          <w:p w14:paraId="0519389B" w14:textId="77777777" w:rsidR="00EB240A" w:rsidRDefault="00EB240A">
            <w:pPr>
              <w:spacing w:line="360" w:lineRule="auto"/>
              <w:rPr>
                <w:rFonts w:ascii="宋体" w:hAnsi="宋体"/>
                <w:color w:val="000000"/>
                <w:sz w:val="24"/>
              </w:rPr>
            </w:pPr>
          </w:p>
        </w:tc>
        <w:tc>
          <w:tcPr>
            <w:tcW w:w="567" w:type="dxa"/>
            <w:noWrap/>
          </w:tcPr>
          <w:p w14:paraId="339D427D" w14:textId="77777777" w:rsidR="00EB240A" w:rsidRDefault="00EB240A">
            <w:pPr>
              <w:spacing w:line="360" w:lineRule="auto"/>
              <w:rPr>
                <w:rFonts w:ascii="宋体" w:hAnsi="宋体"/>
                <w:color w:val="000000"/>
                <w:sz w:val="24"/>
              </w:rPr>
            </w:pPr>
          </w:p>
        </w:tc>
        <w:tc>
          <w:tcPr>
            <w:tcW w:w="850" w:type="dxa"/>
            <w:noWrap/>
          </w:tcPr>
          <w:p w14:paraId="330C8762" w14:textId="77777777" w:rsidR="00EB240A" w:rsidRDefault="00EB240A">
            <w:pPr>
              <w:spacing w:line="360" w:lineRule="auto"/>
              <w:rPr>
                <w:rFonts w:ascii="宋体" w:hAnsi="宋体"/>
                <w:color w:val="000000"/>
                <w:sz w:val="24"/>
              </w:rPr>
            </w:pPr>
          </w:p>
        </w:tc>
        <w:tc>
          <w:tcPr>
            <w:tcW w:w="709" w:type="dxa"/>
            <w:noWrap/>
          </w:tcPr>
          <w:p w14:paraId="02B28981" w14:textId="77777777" w:rsidR="00EB240A" w:rsidRDefault="00EB240A">
            <w:pPr>
              <w:spacing w:line="360" w:lineRule="auto"/>
              <w:rPr>
                <w:rFonts w:ascii="宋体" w:hAnsi="宋体"/>
                <w:color w:val="000000"/>
                <w:sz w:val="24"/>
              </w:rPr>
            </w:pPr>
          </w:p>
        </w:tc>
        <w:tc>
          <w:tcPr>
            <w:tcW w:w="1276" w:type="dxa"/>
            <w:noWrap/>
          </w:tcPr>
          <w:p w14:paraId="1651D79B" w14:textId="77777777" w:rsidR="00EB240A" w:rsidRDefault="00EB240A">
            <w:pPr>
              <w:spacing w:line="360" w:lineRule="auto"/>
              <w:rPr>
                <w:rFonts w:ascii="宋体" w:hAnsi="宋体"/>
                <w:color w:val="000000"/>
                <w:sz w:val="24"/>
              </w:rPr>
            </w:pPr>
          </w:p>
        </w:tc>
        <w:tc>
          <w:tcPr>
            <w:tcW w:w="1276" w:type="dxa"/>
            <w:noWrap/>
          </w:tcPr>
          <w:p w14:paraId="5CC92290" w14:textId="77777777" w:rsidR="00EB240A" w:rsidRDefault="00EB240A">
            <w:pPr>
              <w:spacing w:line="360" w:lineRule="auto"/>
              <w:rPr>
                <w:rFonts w:ascii="宋体" w:hAnsi="宋体"/>
                <w:color w:val="000000"/>
                <w:sz w:val="24"/>
              </w:rPr>
            </w:pPr>
          </w:p>
        </w:tc>
        <w:tc>
          <w:tcPr>
            <w:tcW w:w="1949" w:type="dxa"/>
            <w:noWrap/>
          </w:tcPr>
          <w:p w14:paraId="2B3FC335" w14:textId="77777777" w:rsidR="00EB240A" w:rsidRDefault="00EB240A">
            <w:pPr>
              <w:spacing w:line="360" w:lineRule="auto"/>
              <w:rPr>
                <w:rFonts w:ascii="宋体" w:hAnsi="宋体"/>
                <w:color w:val="000000"/>
                <w:sz w:val="24"/>
              </w:rPr>
            </w:pPr>
          </w:p>
        </w:tc>
      </w:tr>
      <w:tr w:rsidR="00EB240A" w14:paraId="1AAE32DB" w14:textId="77777777">
        <w:trPr>
          <w:jc w:val="center"/>
        </w:trPr>
        <w:tc>
          <w:tcPr>
            <w:tcW w:w="708" w:type="dxa"/>
            <w:noWrap/>
          </w:tcPr>
          <w:p w14:paraId="0B9F31B7" w14:textId="77777777" w:rsidR="00EB240A" w:rsidRDefault="00EB240A">
            <w:pPr>
              <w:spacing w:line="360" w:lineRule="auto"/>
              <w:rPr>
                <w:rFonts w:ascii="宋体" w:hAnsi="宋体"/>
                <w:color w:val="000000"/>
                <w:sz w:val="24"/>
              </w:rPr>
            </w:pPr>
          </w:p>
        </w:tc>
        <w:tc>
          <w:tcPr>
            <w:tcW w:w="1277" w:type="dxa"/>
            <w:noWrap/>
          </w:tcPr>
          <w:p w14:paraId="7542EEFA" w14:textId="77777777" w:rsidR="00EB240A" w:rsidRDefault="00EB240A">
            <w:pPr>
              <w:spacing w:line="360" w:lineRule="auto"/>
              <w:rPr>
                <w:rFonts w:ascii="宋体" w:hAnsi="宋体"/>
                <w:color w:val="000000"/>
                <w:sz w:val="24"/>
              </w:rPr>
            </w:pPr>
          </w:p>
        </w:tc>
        <w:tc>
          <w:tcPr>
            <w:tcW w:w="567" w:type="dxa"/>
            <w:noWrap/>
          </w:tcPr>
          <w:p w14:paraId="23D6E130" w14:textId="77777777" w:rsidR="00EB240A" w:rsidRDefault="00EB240A">
            <w:pPr>
              <w:spacing w:line="360" w:lineRule="auto"/>
              <w:rPr>
                <w:rFonts w:ascii="宋体" w:hAnsi="宋体"/>
                <w:color w:val="000000"/>
                <w:sz w:val="24"/>
              </w:rPr>
            </w:pPr>
          </w:p>
        </w:tc>
        <w:tc>
          <w:tcPr>
            <w:tcW w:w="567" w:type="dxa"/>
            <w:noWrap/>
          </w:tcPr>
          <w:p w14:paraId="0589A55D" w14:textId="77777777" w:rsidR="00EB240A" w:rsidRDefault="00EB240A">
            <w:pPr>
              <w:spacing w:line="360" w:lineRule="auto"/>
              <w:rPr>
                <w:rFonts w:ascii="宋体" w:hAnsi="宋体"/>
                <w:color w:val="000000"/>
                <w:sz w:val="24"/>
              </w:rPr>
            </w:pPr>
          </w:p>
        </w:tc>
        <w:tc>
          <w:tcPr>
            <w:tcW w:w="850" w:type="dxa"/>
            <w:noWrap/>
          </w:tcPr>
          <w:p w14:paraId="0C9999BC" w14:textId="77777777" w:rsidR="00EB240A" w:rsidRDefault="00EB240A">
            <w:pPr>
              <w:spacing w:line="360" w:lineRule="auto"/>
              <w:rPr>
                <w:rFonts w:ascii="宋体" w:hAnsi="宋体"/>
                <w:color w:val="000000"/>
                <w:sz w:val="24"/>
              </w:rPr>
            </w:pPr>
          </w:p>
        </w:tc>
        <w:tc>
          <w:tcPr>
            <w:tcW w:w="709" w:type="dxa"/>
            <w:noWrap/>
          </w:tcPr>
          <w:p w14:paraId="7BAB7691" w14:textId="77777777" w:rsidR="00EB240A" w:rsidRDefault="00EB240A">
            <w:pPr>
              <w:spacing w:line="360" w:lineRule="auto"/>
              <w:rPr>
                <w:rFonts w:ascii="宋体" w:hAnsi="宋体"/>
                <w:color w:val="000000"/>
                <w:sz w:val="24"/>
              </w:rPr>
            </w:pPr>
          </w:p>
        </w:tc>
        <w:tc>
          <w:tcPr>
            <w:tcW w:w="1276" w:type="dxa"/>
            <w:noWrap/>
          </w:tcPr>
          <w:p w14:paraId="7BF09E7F" w14:textId="77777777" w:rsidR="00EB240A" w:rsidRDefault="00EB240A">
            <w:pPr>
              <w:spacing w:line="360" w:lineRule="auto"/>
              <w:rPr>
                <w:rFonts w:ascii="宋体" w:hAnsi="宋体"/>
                <w:color w:val="000000"/>
                <w:sz w:val="24"/>
              </w:rPr>
            </w:pPr>
          </w:p>
        </w:tc>
        <w:tc>
          <w:tcPr>
            <w:tcW w:w="1276" w:type="dxa"/>
            <w:noWrap/>
          </w:tcPr>
          <w:p w14:paraId="58FD57DC" w14:textId="77777777" w:rsidR="00EB240A" w:rsidRDefault="00EB240A">
            <w:pPr>
              <w:spacing w:line="360" w:lineRule="auto"/>
              <w:rPr>
                <w:rFonts w:ascii="宋体" w:hAnsi="宋体"/>
                <w:color w:val="000000"/>
                <w:sz w:val="24"/>
              </w:rPr>
            </w:pPr>
          </w:p>
        </w:tc>
        <w:tc>
          <w:tcPr>
            <w:tcW w:w="1949" w:type="dxa"/>
            <w:noWrap/>
          </w:tcPr>
          <w:p w14:paraId="0A207827" w14:textId="77777777" w:rsidR="00EB240A" w:rsidRDefault="00EB240A">
            <w:pPr>
              <w:spacing w:line="360" w:lineRule="auto"/>
              <w:rPr>
                <w:rFonts w:ascii="宋体" w:hAnsi="宋体"/>
                <w:color w:val="000000"/>
                <w:sz w:val="24"/>
              </w:rPr>
            </w:pPr>
          </w:p>
        </w:tc>
      </w:tr>
    </w:tbl>
    <w:p w14:paraId="27E1C85D" w14:textId="77777777" w:rsidR="00EB240A" w:rsidRDefault="00EB240A">
      <w:pPr>
        <w:autoSpaceDE w:val="0"/>
        <w:autoSpaceDN w:val="0"/>
        <w:adjustRightInd w:val="0"/>
        <w:spacing w:line="360" w:lineRule="auto"/>
        <w:rPr>
          <w:rFonts w:ascii="宋体" w:hAnsi="宋体"/>
          <w:b/>
          <w:color w:val="000000"/>
          <w:sz w:val="24"/>
        </w:rPr>
      </w:pPr>
    </w:p>
    <w:p w14:paraId="1BD0523B" w14:textId="77777777" w:rsidR="00EB240A" w:rsidRDefault="000B5E78">
      <w:pPr>
        <w:pStyle w:val="af0"/>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比选</w:t>
      </w:r>
      <w:r>
        <w:rPr>
          <w:rFonts w:hAnsi="宋体" w:hint="eastAsia"/>
          <w:color w:val="000000"/>
          <w:sz w:val="24"/>
          <w:szCs w:val="24"/>
        </w:rPr>
        <w:t>文件要求提供相关人员证书复印件；</w:t>
      </w:r>
    </w:p>
    <w:p w14:paraId="21EF6EFD" w14:textId="77777777" w:rsidR="00EB240A" w:rsidRDefault="00EB240A">
      <w:pPr>
        <w:autoSpaceDE w:val="0"/>
        <w:autoSpaceDN w:val="0"/>
        <w:adjustRightInd w:val="0"/>
        <w:spacing w:line="360" w:lineRule="auto"/>
        <w:rPr>
          <w:rFonts w:ascii="宋体" w:hAnsi="宋体"/>
          <w:b/>
          <w:color w:val="000000"/>
          <w:sz w:val="24"/>
          <w:lang w:val="zh-CN"/>
        </w:rPr>
      </w:pPr>
    </w:p>
    <w:p w14:paraId="7981934F" w14:textId="77777777" w:rsidR="00EB240A" w:rsidRDefault="000B5E78">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1.</w:t>
      </w:r>
      <w:r>
        <w:rPr>
          <w:rFonts w:ascii="宋体" w:hAnsi="宋体" w:hint="eastAsia"/>
          <w:b/>
          <w:color w:val="000000"/>
          <w:sz w:val="24"/>
          <w:lang w:val="zh-CN"/>
        </w:rPr>
        <w:t>人员配置各单位自行评估确定。</w:t>
      </w:r>
    </w:p>
    <w:p w14:paraId="7AFD2EC3" w14:textId="77777777" w:rsidR="00EB240A" w:rsidRDefault="000B5E78">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2.</w:t>
      </w:r>
      <w:r>
        <w:rPr>
          <w:rFonts w:ascii="宋体" w:hAnsi="宋体" w:hint="eastAsia"/>
          <w:b/>
          <w:color w:val="000000"/>
          <w:sz w:val="24"/>
          <w:lang w:val="zh-CN"/>
        </w:rPr>
        <w:t>表格依据实际情况拓展。</w:t>
      </w:r>
    </w:p>
    <w:p w14:paraId="5DF7F2C9" w14:textId="77777777" w:rsidR="00EB240A" w:rsidRDefault="000B5E78">
      <w:pPr>
        <w:spacing w:line="360" w:lineRule="auto"/>
        <w:rPr>
          <w:rFonts w:ascii="宋体" w:hAnsi="宋体"/>
          <w:b/>
          <w:color w:val="000000"/>
          <w:sz w:val="24"/>
        </w:rPr>
      </w:pPr>
      <w:bookmarkStart w:id="274" w:name="_Hlk115726362"/>
      <w:bookmarkStart w:id="275" w:name="_Hlk115726406"/>
      <w:r>
        <w:rPr>
          <w:rFonts w:ascii="宋体" w:hAnsi="宋体" w:hint="eastAsia"/>
          <w:b/>
          <w:color w:val="000000"/>
          <w:sz w:val="24"/>
        </w:rPr>
        <w:t>3.项目负责人相关业绩证明材料需体现项目负责人名字或业主证明文件，并加盖供应商公章。</w:t>
      </w:r>
      <w:bookmarkEnd w:id="274"/>
    </w:p>
    <w:bookmarkEnd w:id="275"/>
    <w:p w14:paraId="0C2A0448" w14:textId="77777777" w:rsidR="00EB240A" w:rsidRDefault="00EB240A">
      <w:pPr>
        <w:spacing w:line="480" w:lineRule="auto"/>
        <w:rPr>
          <w:rFonts w:ascii="宋体" w:hAnsi="宋体"/>
          <w:b/>
          <w:color w:val="000000"/>
          <w:sz w:val="24"/>
        </w:rPr>
      </w:pPr>
    </w:p>
    <w:p w14:paraId="42F2E9EA" w14:textId="77777777" w:rsidR="00EB240A" w:rsidRDefault="000B5E78">
      <w:pPr>
        <w:autoSpaceDE w:val="0"/>
        <w:autoSpaceDN w:val="0"/>
        <w:adjustRightInd w:val="0"/>
        <w:spacing w:line="480" w:lineRule="auto"/>
        <w:rPr>
          <w:rFonts w:ascii="宋体" w:hAnsi="宋体"/>
          <w:color w:val="000000"/>
          <w:sz w:val="24"/>
        </w:rPr>
      </w:pPr>
      <w:r>
        <w:rPr>
          <w:rFonts w:ascii="宋体" w:hAnsi="宋体"/>
          <w:color w:val="000000"/>
          <w:sz w:val="24"/>
        </w:rPr>
        <w:t>法定代表人或</w:t>
      </w:r>
      <w:r>
        <w:rPr>
          <w:rFonts w:ascii="宋体" w:hAnsi="宋体" w:hint="eastAsia"/>
          <w:color w:val="000000"/>
          <w:sz w:val="24"/>
        </w:rPr>
        <w:t>被授权人</w:t>
      </w:r>
      <w:r>
        <w:rPr>
          <w:rFonts w:ascii="宋体" w:hAnsi="宋体"/>
          <w:color w:val="000000"/>
          <w:sz w:val="24"/>
        </w:rPr>
        <w:t>(签字或盖章)：_______________</w:t>
      </w:r>
    </w:p>
    <w:p w14:paraId="7C0492D7" w14:textId="77777777" w:rsidR="00EB240A" w:rsidRDefault="000B5E78">
      <w:pPr>
        <w:autoSpaceDE w:val="0"/>
        <w:autoSpaceDN w:val="0"/>
        <w:adjustRightInd w:val="0"/>
        <w:spacing w:line="480" w:lineRule="auto"/>
        <w:rPr>
          <w:rFonts w:ascii="宋体" w:hAnsi="宋体"/>
          <w:color w:val="000000"/>
          <w:sz w:val="24"/>
          <w:u w:val="single"/>
        </w:rPr>
      </w:pPr>
      <w:r>
        <w:rPr>
          <w:rFonts w:hAnsi="宋体" w:hint="eastAsia"/>
          <w:color w:val="000000"/>
          <w:sz w:val="24"/>
        </w:rPr>
        <w:t>报价</w:t>
      </w:r>
      <w:r>
        <w:rPr>
          <w:rFonts w:ascii="宋体" w:hAnsi="宋体" w:hint="eastAsia"/>
          <w:color w:val="000000"/>
          <w:sz w:val="24"/>
        </w:rPr>
        <w:t>人</w:t>
      </w:r>
      <w:r>
        <w:rPr>
          <w:rFonts w:ascii="宋体" w:hAnsi="宋体"/>
          <w:color w:val="000000"/>
          <w:sz w:val="24"/>
        </w:rPr>
        <w:t>名称(盖章): ______________________</w:t>
      </w:r>
    </w:p>
    <w:p w14:paraId="56824454" w14:textId="77777777" w:rsidR="00EB240A" w:rsidRDefault="000B5E78">
      <w:pPr>
        <w:autoSpaceDE w:val="0"/>
        <w:autoSpaceDN w:val="0"/>
        <w:adjustRightInd w:val="0"/>
        <w:spacing w:line="480" w:lineRule="auto"/>
        <w:ind w:firstLineChars="1900" w:firstLine="4560"/>
        <w:jc w:val="right"/>
        <w:rPr>
          <w:rFonts w:ascii="宋体" w:hAnsi="宋体"/>
          <w:color w:val="000000"/>
          <w:sz w:val="24"/>
        </w:rPr>
      </w:pPr>
      <w:bookmarkStart w:id="276" w:name="_Toc405285957"/>
      <w:r>
        <w:rPr>
          <w:rFonts w:ascii="宋体" w:hAnsi="宋体" w:hint="eastAsia"/>
          <w:color w:val="000000"/>
          <w:sz w:val="24"/>
        </w:rPr>
        <w:t>年   月    日</w:t>
      </w:r>
      <w:bookmarkEnd w:id="276"/>
    </w:p>
    <w:sectPr w:rsidR="00EB240A">
      <w:footerReference w:type="even" r:id="rId14"/>
      <w:footerReference w:type="default" r:id="rId15"/>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990D2" w14:textId="77777777" w:rsidR="000A3C2D" w:rsidRDefault="000A3C2D">
      <w:r>
        <w:separator/>
      </w:r>
    </w:p>
  </w:endnote>
  <w:endnote w:type="continuationSeparator" w:id="0">
    <w:p w14:paraId="4CD7EC76" w14:textId="77777777" w:rsidR="000A3C2D" w:rsidRDefault="000A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A0A16" w14:textId="77777777" w:rsidR="006452C4" w:rsidRDefault="006452C4">
    <w:pPr>
      <w:pStyle w:val="af5"/>
      <w:framePr w:wrap="around" w:vAnchor="text" w:hAnchor="margin" w:xAlign="center" w:y="1"/>
      <w:rPr>
        <w:rStyle w:val="aff2"/>
      </w:rPr>
    </w:pPr>
    <w:r>
      <w:fldChar w:fldCharType="begin"/>
    </w:r>
    <w:r>
      <w:rPr>
        <w:rStyle w:val="aff2"/>
      </w:rPr>
      <w:instrText xml:space="preserve">PAGE  </w:instrText>
    </w:r>
    <w:r>
      <w:fldChar w:fldCharType="end"/>
    </w:r>
  </w:p>
  <w:p w14:paraId="7331C043" w14:textId="77777777" w:rsidR="006452C4" w:rsidRDefault="006452C4">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5ED3B" w14:textId="77777777" w:rsidR="006452C4" w:rsidRDefault="006452C4">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33</w:t>
    </w:r>
    <w:r>
      <w:fldChar w:fldCharType="end"/>
    </w:r>
  </w:p>
  <w:p w14:paraId="5DBAC626" w14:textId="77777777" w:rsidR="006452C4" w:rsidRDefault="006452C4">
    <w:pPr>
      <w:pStyle w:val="af5"/>
      <w:framePr w:wrap="around" w:vAnchor="text" w:hAnchor="margin" w:y="1"/>
      <w:ind w:right="360"/>
      <w:rPr>
        <w:rStyle w:val="aff2"/>
      </w:rPr>
    </w:pPr>
  </w:p>
  <w:p w14:paraId="61509836" w14:textId="77777777" w:rsidR="006452C4" w:rsidRDefault="006452C4">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6A3D0" w14:textId="77777777" w:rsidR="006452C4" w:rsidRDefault="006452C4">
    <w:pPr>
      <w:pStyle w:val="af5"/>
      <w:framePr w:wrap="around" w:vAnchor="text" w:hAnchor="margin" w:xAlign="right" w:y="1"/>
      <w:rPr>
        <w:rStyle w:val="aff2"/>
      </w:rPr>
    </w:pPr>
  </w:p>
  <w:p w14:paraId="5C6756A0" w14:textId="77777777" w:rsidR="006452C4" w:rsidRDefault="006452C4">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8CA79" w14:textId="77777777" w:rsidR="006452C4" w:rsidRDefault="006452C4">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36</w:t>
    </w:r>
    <w:r>
      <w:fldChar w:fldCharType="end"/>
    </w:r>
  </w:p>
  <w:p w14:paraId="6A9C8894" w14:textId="77777777" w:rsidR="006452C4" w:rsidRDefault="006452C4">
    <w:pPr>
      <w:pStyle w:val="af5"/>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1BD5A" w14:textId="77777777" w:rsidR="006452C4" w:rsidRDefault="006452C4">
    <w:pPr>
      <w:pStyle w:val="af5"/>
      <w:framePr w:wrap="around" w:vAnchor="text" w:hAnchor="margin" w:xAlign="right" w:y="1"/>
      <w:rPr>
        <w:rStyle w:val="aff2"/>
      </w:rPr>
    </w:pPr>
    <w:r>
      <w:fldChar w:fldCharType="begin"/>
    </w:r>
    <w:r>
      <w:rPr>
        <w:rStyle w:val="aff2"/>
      </w:rPr>
      <w:instrText xml:space="preserve">PAGE  </w:instrText>
    </w:r>
    <w:r>
      <w:fldChar w:fldCharType="end"/>
    </w:r>
  </w:p>
  <w:p w14:paraId="2B6A2826" w14:textId="77777777" w:rsidR="006452C4" w:rsidRDefault="006452C4">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852D" w14:textId="77777777" w:rsidR="006452C4" w:rsidRDefault="006452C4">
    <w:pPr>
      <w:pStyle w:val="af5"/>
      <w:framePr w:wrap="around" w:vAnchor="text" w:hAnchor="margin" w:xAlign="center" w:y="1"/>
      <w:jc w:val="center"/>
      <w:rPr>
        <w:rStyle w:val="aff2"/>
      </w:rPr>
    </w:pPr>
    <w:r>
      <w:fldChar w:fldCharType="begin"/>
    </w:r>
    <w:r>
      <w:rPr>
        <w:rStyle w:val="aff2"/>
      </w:rPr>
      <w:instrText xml:space="preserve">PAGE  </w:instrText>
    </w:r>
    <w:r>
      <w:fldChar w:fldCharType="separate"/>
    </w:r>
    <w:r>
      <w:rPr>
        <w:rStyle w:val="aff2"/>
      </w:rPr>
      <w:t>67</w:t>
    </w:r>
    <w:r>
      <w:fldChar w:fldCharType="end"/>
    </w:r>
  </w:p>
  <w:p w14:paraId="045F0F2E" w14:textId="77777777" w:rsidR="006452C4" w:rsidRDefault="006452C4">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B865C" w14:textId="77777777" w:rsidR="000A3C2D" w:rsidRDefault="000A3C2D">
      <w:r>
        <w:separator/>
      </w:r>
    </w:p>
  </w:footnote>
  <w:footnote w:type="continuationSeparator" w:id="0">
    <w:p w14:paraId="56751A66" w14:textId="77777777" w:rsidR="000A3C2D" w:rsidRDefault="000A3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000001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4"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jdiZjAwZTZiYzA0OGVlNjJkNDY0Njk2YzU4N2EyMjcifQ=="/>
    <w:docVar w:name="VTCASE" w:val="4"/>
    <w:docVar w:name="VTCommandPending" w:val="NONE"/>
  </w:docVars>
  <w:rsids>
    <w:rsidRoot w:val="00172A27"/>
    <w:rsid w:val="A63E5BCB"/>
    <w:rsid w:val="A7FFDCDE"/>
    <w:rsid w:val="AB4F1C7A"/>
    <w:rsid w:val="ABEFB6A7"/>
    <w:rsid w:val="BFD7DE32"/>
    <w:rsid w:val="CFFFB922"/>
    <w:rsid w:val="DD98E23C"/>
    <w:rsid w:val="DFFFE437"/>
    <w:rsid w:val="EEBE55A5"/>
    <w:rsid w:val="EEFD2AEC"/>
    <w:rsid w:val="EFDE93FC"/>
    <w:rsid w:val="EFFFBD19"/>
    <w:rsid w:val="F2776BBD"/>
    <w:rsid w:val="FF698130"/>
    <w:rsid w:val="FFA454A7"/>
    <w:rsid w:val="00001153"/>
    <w:rsid w:val="000015CD"/>
    <w:rsid w:val="00001843"/>
    <w:rsid w:val="0000554D"/>
    <w:rsid w:val="000056FD"/>
    <w:rsid w:val="00010F05"/>
    <w:rsid w:val="00011A36"/>
    <w:rsid w:val="00012635"/>
    <w:rsid w:val="0001299A"/>
    <w:rsid w:val="0001349E"/>
    <w:rsid w:val="00013561"/>
    <w:rsid w:val="0001374F"/>
    <w:rsid w:val="000157D8"/>
    <w:rsid w:val="0002071B"/>
    <w:rsid w:val="00020B5C"/>
    <w:rsid w:val="0002340A"/>
    <w:rsid w:val="000257BC"/>
    <w:rsid w:val="00025FA1"/>
    <w:rsid w:val="0003005B"/>
    <w:rsid w:val="000302A1"/>
    <w:rsid w:val="00030F38"/>
    <w:rsid w:val="00033CA4"/>
    <w:rsid w:val="00035AB7"/>
    <w:rsid w:val="000406A1"/>
    <w:rsid w:val="00042061"/>
    <w:rsid w:val="000421B4"/>
    <w:rsid w:val="000446C9"/>
    <w:rsid w:val="00047396"/>
    <w:rsid w:val="00050EBA"/>
    <w:rsid w:val="00051EF7"/>
    <w:rsid w:val="00052DDC"/>
    <w:rsid w:val="00054214"/>
    <w:rsid w:val="00054EB9"/>
    <w:rsid w:val="00055C52"/>
    <w:rsid w:val="00056FC0"/>
    <w:rsid w:val="000573AD"/>
    <w:rsid w:val="00060E4A"/>
    <w:rsid w:val="0006426E"/>
    <w:rsid w:val="000648F4"/>
    <w:rsid w:val="00065BCB"/>
    <w:rsid w:val="00066040"/>
    <w:rsid w:val="000664FD"/>
    <w:rsid w:val="00066F90"/>
    <w:rsid w:val="0007318A"/>
    <w:rsid w:val="000744A1"/>
    <w:rsid w:val="00074FEC"/>
    <w:rsid w:val="0007548B"/>
    <w:rsid w:val="00076A96"/>
    <w:rsid w:val="0008029C"/>
    <w:rsid w:val="000803CA"/>
    <w:rsid w:val="0008076D"/>
    <w:rsid w:val="00082831"/>
    <w:rsid w:val="00085BA1"/>
    <w:rsid w:val="0008729D"/>
    <w:rsid w:val="000905B4"/>
    <w:rsid w:val="00090D13"/>
    <w:rsid w:val="0009167D"/>
    <w:rsid w:val="00093218"/>
    <w:rsid w:val="00097EFD"/>
    <w:rsid w:val="000A0793"/>
    <w:rsid w:val="000A21F3"/>
    <w:rsid w:val="000A2A99"/>
    <w:rsid w:val="000A2BEB"/>
    <w:rsid w:val="000A3C2D"/>
    <w:rsid w:val="000A40C1"/>
    <w:rsid w:val="000A4A17"/>
    <w:rsid w:val="000A63F4"/>
    <w:rsid w:val="000A7340"/>
    <w:rsid w:val="000B0564"/>
    <w:rsid w:val="000B293E"/>
    <w:rsid w:val="000B2A93"/>
    <w:rsid w:val="000B2D24"/>
    <w:rsid w:val="000B3B9E"/>
    <w:rsid w:val="000B58FF"/>
    <w:rsid w:val="000B5CF7"/>
    <w:rsid w:val="000B5E78"/>
    <w:rsid w:val="000B61BE"/>
    <w:rsid w:val="000B78C0"/>
    <w:rsid w:val="000C0911"/>
    <w:rsid w:val="000C17FC"/>
    <w:rsid w:val="000C374F"/>
    <w:rsid w:val="000C3822"/>
    <w:rsid w:val="000C60A9"/>
    <w:rsid w:val="000D387B"/>
    <w:rsid w:val="000D5B6F"/>
    <w:rsid w:val="000D5FF2"/>
    <w:rsid w:val="000D612B"/>
    <w:rsid w:val="000D6C03"/>
    <w:rsid w:val="000D758A"/>
    <w:rsid w:val="000D7C13"/>
    <w:rsid w:val="000E1DF2"/>
    <w:rsid w:val="000E46D5"/>
    <w:rsid w:val="000E7190"/>
    <w:rsid w:val="000F0C35"/>
    <w:rsid w:val="000F121A"/>
    <w:rsid w:val="000F3DCE"/>
    <w:rsid w:val="000F55BE"/>
    <w:rsid w:val="000F59BE"/>
    <w:rsid w:val="000F5D1C"/>
    <w:rsid w:val="00103281"/>
    <w:rsid w:val="001047FC"/>
    <w:rsid w:val="00104C3B"/>
    <w:rsid w:val="00104D77"/>
    <w:rsid w:val="00105436"/>
    <w:rsid w:val="00106F05"/>
    <w:rsid w:val="00112562"/>
    <w:rsid w:val="001145E5"/>
    <w:rsid w:val="00115E54"/>
    <w:rsid w:val="0011603D"/>
    <w:rsid w:val="001163AB"/>
    <w:rsid w:val="001163E0"/>
    <w:rsid w:val="00117B49"/>
    <w:rsid w:val="00117F9D"/>
    <w:rsid w:val="001247C4"/>
    <w:rsid w:val="0012672B"/>
    <w:rsid w:val="00130D6E"/>
    <w:rsid w:val="001320A9"/>
    <w:rsid w:val="00132F86"/>
    <w:rsid w:val="00133F05"/>
    <w:rsid w:val="00136740"/>
    <w:rsid w:val="00136A8D"/>
    <w:rsid w:val="00137579"/>
    <w:rsid w:val="00137783"/>
    <w:rsid w:val="001378CD"/>
    <w:rsid w:val="00137F2F"/>
    <w:rsid w:val="001411D6"/>
    <w:rsid w:val="00141410"/>
    <w:rsid w:val="001440FD"/>
    <w:rsid w:val="0014440B"/>
    <w:rsid w:val="0014699E"/>
    <w:rsid w:val="00147520"/>
    <w:rsid w:val="00150DA2"/>
    <w:rsid w:val="00151929"/>
    <w:rsid w:val="0015242C"/>
    <w:rsid w:val="001550AC"/>
    <w:rsid w:val="001568AA"/>
    <w:rsid w:val="001604A8"/>
    <w:rsid w:val="001643ED"/>
    <w:rsid w:val="001646C8"/>
    <w:rsid w:val="00164840"/>
    <w:rsid w:val="0017284D"/>
    <w:rsid w:val="00172A27"/>
    <w:rsid w:val="00172F79"/>
    <w:rsid w:val="00174DAC"/>
    <w:rsid w:val="00175419"/>
    <w:rsid w:val="00176766"/>
    <w:rsid w:val="001769F1"/>
    <w:rsid w:val="0018073B"/>
    <w:rsid w:val="0018089A"/>
    <w:rsid w:val="0018121F"/>
    <w:rsid w:val="00181D39"/>
    <w:rsid w:val="001834EC"/>
    <w:rsid w:val="0018396E"/>
    <w:rsid w:val="00185082"/>
    <w:rsid w:val="00185D17"/>
    <w:rsid w:val="0018636A"/>
    <w:rsid w:val="0018692A"/>
    <w:rsid w:val="001871EE"/>
    <w:rsid w:val="00191075"/>
    <w:rsid w:val="0019281A"/>
    <w:rsid w:val="00193C53"/>
    <w:rsid w:val="00195C07"/>
    <w:rsid w:val="00196409"/>
    <w:rsid w:val="001A0DB4"/>
    <w:rsid w:val="001A1A2C"/>
    <w:rsid w:val="001A225A"/>
    <w:rsid w:val="001A23DC"/>
    <w:rsid w:val="001A2A7E"/>
    <w:rsid w:val="001A2D7C"/>
    <w:rsid w:val="001A3C07"/>
    <w:rsid w:val="001A3E1F"/>
    <w:rsid w:val="001A4D64"/>
    <w:rsid w:val="001A5746"/>
    <w:rsid w:val="001A5D6E"/>
    <w:rsid w:val="001A60AC"/>
    <w:rsid w:val="001A67F2"/>
    <w:rsid w:val="001B0A9C"/>
    <w:rsid w:val="001B1EC5"/>
    <w:rsid w:val="001B222B"/>
    <w:rsid w:val="001B4A0F"/>
    <w:rsid w:val="001B7BAB"/>
    <w:rsid w:val="001C085C"/>
    <w:rsid w:val="001C0BD2"/>
    <w:rsid w:val="001C19A8"/>
    <w:rsid w:val="001C28A8"/>
    <w:rsid w:val="001C28CC"/>
    <w:rsid w:val="001C4438"/>
    <w:rsid w:val="001C539E"/>
    <w:rsid w:val="001D046F"/>
    <w:rsid w:val="001D1BCA"/>
    <w:rsid w:val="001D5068"/>
    <w:rsid w:val="001D6687"/>
    <w:rsid w:val="001D6BE2"/>
    <w:rsid w:val="001E1728"/>
    <w:rsid w:val="001E1C6F"/>
    <w:rsid w:val="001E49E9"/>
    <w:rsid w:val="001E571F"/>
    <w:rsid w:val="001E5F09"/>
    <w:rsid w:val="001E6C88"/>
    <w:rsid w:val="001F04CC"/>
    <w:rsid w:val="001F496B"/>
    <w:rsid w:val="001F4E97"/>
    <w:rsid w:val="001F4E9C"/>
    <w:rsid w:val="001F4F93"/>
    <w:rsid w:val="001F77D5"/>
    <w:rsid w:val="001F79FE"/>
    <w:rsid w:val="00201523"/>
    <w:rsid w:val="00201EA0"/>
    <w:rsid w:val="00203344"/>
    <w:rsid w:val="0020344C"/>
    <w:rsid w:val="00203CC1"/>
    <w:rsid w:val="00206018"/>
    <w:rsid w:val="00207913"/>
    <w:rsid w:val="00213813"/>
    <w:rsid w:val="0021387B"/>
    <w:rsid w:val="00216285"/>
    <w:rsid w:val="002163F3"/>
    <w:rsid w:val="00216675"/>
    <w:rsid w:val="00217832"/>
    <w:rsid w:val="00220879"/>
    <w:rsid w:val="00223F91"/>
    <w:rsid w:val="002242E4"/>
    <w:rsid w:val="00224BE6"/>
    <w:rsid w:val="00226ADD"/>
    <w:rsid w:val="00227765"/>
    <w:rsid w:val="0023049C"/>
    <w:rsid w:val="00231598"/>
    <w:rsid w:val="002315A6"/>
    <w:rsid w:val="00232ADA"/>
    <w:rsid w:val="002332B4"/>
    <w:rsid w:val="0023423A"/>
    <w:rsid w:val="002356C8"/>
    <w:rsid w:val="0024055A"/>
    <w:rsid w:val="00240900"/>
    <w:rsid w:val="00241148"/>
    <w:rsid w:val="0024162D"/>
    <w:rsid w:val="002427C4"/>
    <w:rsid w:val="00244523"/>
    <w:rsid w:val="00245399"/>
    <w:rsid w:val="002470C2"/>
    <w:rsid w:val="0024745D"/>
    <w:rsid w:val="00251118"/>
    <w:rsid w:val="002512FE"/>
    <w:rsid w:val="00252270"/>
    <w:rsid w:val="00252F79"/>
    <w:rsid w:val="002537A2"/>
    <w:rsid w:val="00253900"/>
    <w:rsid w:val="002575E4"/>
    <w:rsid w:val="00257A4A"/>
    <w:rsid w:val="00265271"/>
    <w:rsid w:val="0026625D"/>
    <w:rsid w:val="00270170"/>
    <w:rsid w:val="002705C9"/>
    <w:rsid w:val="0027169E"/>
    <w:rsid w:val="00271C22"/>
    <w:rsid w:val="00271DF5"/>
    <w:rsid w:val="0027301B"/>
    <w:rsid w:val="00275BA7"/>
    <w:rsid w:val="00277D8B"/>
    <w:rsid w:val="002827AA"/>
    <w:rsid w:val="00282AF4"/>
    <w:rsid w:val="002851BD"/>
    <w:rsid w:val="00285746"/>
    <w:rsid w:val="00286C5C"/>
    <w:rsid w:val="00291E71"/>
    <w:rsid w:val="00294116"/>
    <w:rsid w:val="0029680A"/>
    <w:rsid w:val="002A2B78"/>
    <w:rsid w:val="002A4070"/>
    <w:rsid w:val="002A501A"/>
    <w:rsid w:val="002A56ED"/>
    <w:rsid w:val="002B362F"/>
    <w:rsid w:val="002B67CA"/>
    <w:rsid w:val="002C03FA"/>
    <w:rsid w:val="002C0535"/>
    <w:rsid w:val="002C1863"/>
    <w:rsid w:val="002C51A8"/>
    <w:rsid w:val="002C6473"/>
    <w:rsid w:val="002C7398"/>
    <w:rsid w:val="002D4A8A"/>
    <w:rsid w:val="002D6ADF"/>
    <w:rsid w:val="002E165C"/>
    <w:rsid w:val="002E3EFE"/>
    <w:rsid w:val="002E5DDC"/>
    <w:rsid w:val="002F05BB"/>
    <w:rsid w:val="002F44BF"/>
    <w:rsid w:val="002F695A"/>
    <w:rsid w:val="002F6C2D"/>
    <w:rsid w:val="003006CF"/>
    <w:rsid w:val="003010D7"/>
    <w:rsid w:val="00301420"/>
    <w:rsid w:val="00303365"/>
    <w:rsid w:val="00303C7F"/>
    <w:rsid w:val="003047AF"/>
    <w:rsid w:val="0030510C"/>
    <w:rsid w:val="003076C2"/>
    <w:rsid w:val="003117CE"/>
    <w:rsid w:val="00312964"/>
    <w:rsid w:val="00314692"/>
    <w:rsid w:val="00314744"/>
    <w:rsid w:val="00316E42"/>
    <w:rsid w:val="003241E5"/>
    <w:rsid w:val="00324C73"/>
    <w:rsid w:val="00324CDB"/>
    <w:rsid w:val="00325526"/>
    <w:rsid w:val="003271ED"/>
    <w:rsid w:val="00331311"/>
    <w:rsid w:val="00335604"/>
    <w:rsid w:val="0034124A"/>
    <w:rsid w:val="0034163B"/>
    <w:rsid w:val="003452F5"/>
    <w:rsid w:val="00347999"/>
    <w:rsid w:val="00347BA4"/>
    <w:rsid w:val="00351525"/>
    <w:rsid w:val="003536ED"/>
    <w:rsid w:val="00353E54"/>
    <w:rsid w:val="00354188"/>
    <w:rsid w:val="00355D5D"/>
    <w:rsid w:val="0036195E"/>
    <w:rsid w:val="00364E15"/>
    <w:rsid w:val="00365508"/>
    <w:rsid w:val="00365636"/>
    <w:rsid w:val="00365C1B"/>
    <w:rsid w:val="00365EED"/>
    <w:rsid w:val="00366E16"/>
    <w:rsid w:val="00370DC1"/>
    <w:rsid w:val="00371C5C"/>
    <w:rsid w:val="00372352"/>
    <w:rsid w:val="00372C7C"/>
    <w:rsid w:val="0037460E"/>
    <w:rsid w:val="00376231"/>
    <w:rsid w:val="00376BE9"/>
    <w:rsid w:val="0038181A"/>
    <w:rsid w:val="0038532E"/>
    <w:rsid w:val="003866FE"/>
    <w:rsid w:val="00386782"/>
    <w:rsid w:val="003902FD"/>
    <w:rsid w:val="00390301"/>
    <w:rsid w:val="0039184A"/>
    <w:rsid w:val="00392178"/>
    <w:rsid w:val="00392C14"/>
    <w:rsid w:val="003932A6"/>
    <w:rsid w:val="00394099"/>
    <w:rsid w:val="00395348"/>
    <w:rsid w:val="00396A20"/>
    <w:rsid w:val="0039753E"/>
    <w:rsid w:val="0039792F"/>
    <w:rsid w:val="003A0266"/>
    <w:rsid w:val="003A120F"/>
    <w:rsid w:val="003A2ACC"/>
    <w:rsid w:val="003A49F7"/>
    <w:rsid w:val="003A5744"/>
    <w:rsid w:val="003A7258"/>
    <w:rsid w:val="003A76B9"/>
    <w:rsid w:val="003B02C1"/>
    <w:rsid w:val="003B0397"/>
    <w:rsid w:val="003B16B8"/>
    <w:rsid w:val="003B2098"/>
    <w:rsid w:val="003B2784"/>
    <w:rsid w:val="003B30FC"/>
    <w:rsid w:val="003B343D"/>
    <w:rsid w:val="003B5B91"/>
    <w:rsid w:val="003C0283"/>
    <w:rsid w:val="003C1EA4"/>
    <w:rsid w:val="003C2E25"/>
    <w:rsid w:val="003C2FED"/>
    <w:rsid w:val="003C5039"/>
    <w:rsid w:val="003C6491"/>
    <w:rsid w:val="003C6A99"/>
    <w:rsid w:val="003C7351"/>
    <w:rsid w:val="003D044A"/>
    <w:rsid w:val="003D1299"/>
    <w:rsid w:val="003D1FFA"/>
    <w:rsid w:val="003D284A"/>
    <w:rsid w:val="003D44EB"/>
    <w:rsid w:val="003D615E"/>
    <w:rsid w:val="003D6A32"/>
    <w:rsid w:val="003D7256"/>
    <w:rsid w:val="003D7682"/>
    <w:rsid w:val="003E06B9"/>
    <w:rsid w:val="003E09E1"/>
    <w:rsid w:val="003E1796"/>
    <w:rsid w:val="003E29E8"/>
    <w:rsid w:val="003E5A06"/>
    <w:rsid w:val="003F11B9"/>
    <w:rsid w:val="003F1523"/>
    <w:rsid w:val="003F5323"/>
    <w:rsid w:val="003F5D31"/>
    <w:rsid w:val="003F5F74"/>
    <w:rsid w:val="003F6CDB"/>
    <w:rsid w:val="003F7B3B"/>
    <w:rsid w:val="004008DD"/>
    <w:rsid w:val="00402267"/>
    <w:rsid w:val="004026A9"/>
    <w:rsid w:val="00402B17"/>
    <w:rsid w:val="00402BB2"/>
    <w:rsid w:val="00403444"/>
    <w:rsid w:val="00404087"/>
    <w:rsid w:val="00404FD1"/>
    <w:rsid w:val="004064D9"/>
    <w:rsid w:val="00406666"/>
    <w:rsid w:val="004067E4"/>
    <w:rsid w:val="00407A1B"/>
    <w:rsid w:val="004110F8"/>
    <w:rsid w:val="00414852"/>
    <w:rsid w:val="00416F0D"/>
    <w:rsid w:val="00420992"/>
    <w:rsid w:val="00422B4A"/>
    <w:rsid w:val="00422F79"/>
    <w:rsid w:val="00426C61"/>
    <w:rsid w:val="0042742D"/>
    <w:rsid w:val="00430AB8"/>
    <w:rsid w:val="00430C84"/>
    <w:rsid w:val="004313C2"/>
    <w:rsid w:val="00431A96"/>
    <w:rsid w:val="00435E8B"/>
    <w:rsid w:val="00437BA8"/>
    <w:rsid w:val="00440CC2"/>
    <w:rsid w:val="00442B8E"/>
    <w:rsid w:val="0044310F"/>
    <w:rsid w:val="00444205"/>
    <w:rsid w:val="0045108F"/>
    <w:rsid w:val="004518B8"/>
    <w:rsid w:val="00451B9C"/>
    <w:rsid w:val="00452015"/>
    <w:rsid w:val="004529F8"/>
    <w:rsid w:val="004538A4"/>
    <w:rsid w:val="00454B61"/>
    <w:rsid w:val="00455075"/>
    <w:rsid w:val="0045547F"/>
    <w:rsid w:val="004601D4"/>
    <w:rsid w:val="004614B7"/>
    <w:rsid w:val="0046161C"/>
    <w:rsid w:val="00461E15"/>
    <w:rsid w:val="00463E6A"/>
    <w:rsid w:val="00471877"/>
    <w:rsid w:val="00472BA8"/>
    <w:rsid w:val="00476C6A"/>
    <w:rsid w:val="0047740E"/>
    <w:rsid w:val="0048082C"/>
    <w:rsid w:val="00481833"/>
    <w:rsid w:val="00481852"/>
    <w:rsid w:val="00482547"/>
    <w:rsid w:val="00483774"/>
    <w:rsid w:val="00485288"/>
    <w:rsid w:val="00485676"/>
    <w:rsid w:val="004857E5"/>
    <w:rsid w:val="00485B69"/>
    <w:rsid w:val="00486133"/>
    <w:rsid w:val="00487791"/>
    <w:rsid w:val="00487E34"/>
    <w:rsid w:val="00490C8E"/>
    <w:rsid w:val="00491172"/>
    <w:rsid w:val="00491A9E"/>
    <w:rsid w:val="0049388C"/>
    <w:rsid w:val="00494DD1"/>
    <w:rsid w:val="00494F05"/>
    <w:rsid w:val="00496CE5"/>
    <w:rsid w:val="004A0509"/>
    <w:rsid w:val="004A05E6"/>
    <w:rsid w:val="004A0C1B"/>
    <w:rsid w:val="004A3234"/>
    <w:rsid w:val="004A355D"/>
    <w:rsid w:val="004A452A"/>
    <w:rsid w:val="004A4F31"/>
    <w:rsid w:val="004A56EE"/>
    <w:rsid w:val="004A603F"/>
    <w:rsid w:val="004A6D18"/>
    <w:rsid w:val="004A7444"/>
    <w:rsid w:val="004A7836"/>
    <w:rsid w:val="004B00AA"/>
    <w:rsid w:val="004B0760"/>
    <w:rsid w:val="004B1408"/>
    <w:rsid w:val="004B39FB"/>
    <w:rsid w:val="004B5853"/>
    <w:rsid w:val="004B6C30"/>
    <w:rsid w:val="004B7F9B"/>
    <w:rsid w:val="004C05F7"/>
    <w:rsid w:val="004C0987"/>
    <w:rsid w:val="004C3AF2"/>
    <w:rsid w:val="004C3CB7"/>
    <w:rsid w:val="004C42AB"/>
    <w:rsid w:val="004C4D09"/>
    <w:rsid w:val="004C72CC"/>
    <w:rsid w:val="004C7D6C"/>
    <w:rsid w:val="004D05E8"/>
    <w:rsid w:val="004D0CAA"/>
    <w:rsid w:val="004D1A2F"/>
    <w:rsid w:val="004D4092"/>
    <w:rsid w:val="004E1E63"/>
    <w:rsid w:val="004E51CB"/>
    <w:rsid w:val="004E5B95"/>
    <w:rsid w:val="004E63DC"/>
    <w:rsid w:val="004E6531"/>
    <w:rsid w:val="004E6A4C"/>
    <w:rsid w:val="004E6F51"/>
    <w:rsid w:val="004E742A"/>
    <w:rsid w:val="004F0C59"/>
    <w:rsid w:val="004F0DA6"/>
    <w:rsid w:val="004F39B9"/>
    <w:rsid w:val="004F3CF8"/>
    <w:rsid w:val="004F483B"/>
    <w:rsid w:val="004F6A55"/>
    <w:rsid w:val="004F6B9F"/>
    <w:rsid w:val="004F798C"/>
    <w:rsid w:val="005009B6"/>
    <w:rsid w:val="00500ED9"/>
    <w:rsid w:val="00501E69"/>
    <w:rsid w:val="005037CE"/>
    <w:rsid w:val="00503B3C"/>
    <w:rsid w:val="00506D43"/>
    <w:rsid w:val="00507A3F"/>
    <w:rsid w:val="00507D26"/>
    <w:rsid w:val="005141AD"/>
    <w:rsid w:val="00514F5F"/>
    <w:rsid w:val="00515BAC"/>
    <w:rsid w:val="005160E9"/>
    <w:rsid w:val="0052010D"/>
    <w:rsid w:val="00520127"/>
    <w:rsid w:val="005214CC"/>
    <w:rsid w:val="00523449"/>
    <w:rsid w:val="00523EAD"/>
    <w:rsid w:val="00524C00"/>
    <w:rsid w:val="0052722C"/>
    <w:rsid w:val="0053054B"/>
    <w:rsid w:val="00530997"/>
    <w:rsid w:val="0053314A"/>
    <w:rsid w:val="00534409"/>
    <w:rsid w:val="00535CF5"/>
    <w:rsid w:val="00536626"/>
    <w:rsid w:val="00536A10"/>
    <w:rsid w:val="0053759D"/>
    <w:rsid w:val="005377F6"/>
    <w:rsid w:val="00540435"/>
    <w:rsid w:val="00540BD8"/>
    <w:rsid w:val="005410C0"/>
    <w:rsid w:val="00541840"/>
    <w:rsid w:val="005432E5"/>
    <w:rsid w:val="00545C19"/>
    <w:rsid w:val="00551F31"/>
    <w:rsid w:val="00553A46"/>
    <w:rsid w:val="00557879"/>
    <w:rsid w:val="00560D71"/>
    <w:rsid w:val="00562662"/>
    <w:rsid w:val="005650B7"/>
    <w:rsid w:val="005669F6"/>
    <w:rsid w:val="00567766"/>
    <w:rsid w:val="00567957"/>
    <w:rsid w:val="005700A8"/>
    <w:rsid w:val="0057045B"/>
    <w:rsid w:val="0057341C"/>
    <w:rsid w:val="00573D44"/>
    <w:rsid w:val="005747B4"/>
    <w:rsid w:val="00574B84"/>
    <w:rsid w:val="00574BC6"/>
    <w:rsid w:val="00574DC8"/>
    <w:rsid w:val="0057570C"/>
    <w:rsid w:val="00575C76"/>
    <w:rsid w:val="0057713A"/>
    <w:rsid w:val="00580A15"/>
    <w:rsid w:val="00581791"/>
    <w:rsid w:val="005819E3"/>
    <w:rsid w:val="00581E32"/>
    <w:rsid w:val="00583A85"/>
    <w:rsid w:val="00590A7A"/>
    <w:rsid w:val="00590EFD"/>
    <w:rsid w:val="00596363"/>
    <w:rsid w:val="00597D22"/>
    <w:rsid w:val="005A05EB"/>
    <w:rsid w:val="005A0F9F"/>
    <w:rsid w:val="005A2516"/>
    <w:rsid w:val="005A2D1C"/>
    <w:rsid w:val="005A346D"/>
    <w:rsid w:val="005A3D74"/>
    <w:rsid w:val="005A4B0F"/>
    <w:rsid w:val="005A5A3C"/>
    <w:rsid w:val="005A5B47"/>
    <w:rsid w:val="005A5D92"/>
    <w:rsid w:val="005A623E"/>
    <w:rsid w:val="005A63EE"/>
    <w:rsid w:val="005B0ADF"/>
    <w:rsid w:val="005B1387"/>
    <w:rsid w:val="005B254E"/>
    <w:rsid w:val="005B3209"/>
    <w:rsid w:val="005B521A"/>
    <w:rsid w:val="005B59B1"/>
    <w:rsid w:val="005B6BFD"/>
    <w:rsid w:val="005B6CF3"/>
    <w:rsid w:val="005C0017"/>
    <w:rsid w:val="005C0A7D"/>
    <w:rsid w:val="005C3AB3"/>
    <w:rsid w:val="005C5D77"/>
    <w:rsid w:val="005C6C90"/>
    <w:rsid w:val="005D0854"/>
    <w:rsid w:val="005D0FAC"/>
    <w:rsid w:val="005D1254"/>
    <w:rsid w:val="005D262D"/>
    <w:rsid w:val="005D34A7"/>
    <w:rsid w:val="005D4D0C"/>
    <w:rsid w:val="005D5DC1"/>
    <w:rsid w:val="005D6522"/>
    <w:rsid w:val="005D78A0"/>
    <w:rsid w:val="005D7E22"/>
    <w:rsid w:val="005E05BA"/>
    <w:rsid w:val="005E111A"/>
    <w:rsid w:val="005E1294"/>
    <w:rsid w:val="005E2354"/>
    <w:rsid w:val="005E409C"/>
    <w:rsid w:val="005E7F55"/>
    <w:rsid w:val="005F6BB5"/>
    <w:rsid w:val="0060014E"/>
    <w:rsid w:val="0060153A"/>
    <w:rsid w:val="006030B0"/>
    <w:rsid w:val="00603B88"/>
    <w:rsid w:val="006066C6"/>
    <w:rsid w:val="00606BE3"/>
    <w:rsid w:val="00607089"/>
    <w:rsid w:val="00607732"/>
    <w:rsid w:val="00607DA8"/>
    <w:rsid w:val="00610038"/>
    <w:rsid w:val="006108FE"/>
    <w:rsid w:val="00610EA9"/>
    <w:rsid w:val="00611F28"/>
    <w:rsid w:val="00612DBA"/>
    <w:rsid w:val="006139A6"/>
    <w:rsid w:val="00615741"/>
    <w:rsid w:val="0061628B"/>
    <w:rsid w:val="0061748E"/>
    <w:rsid w:val="00617C60"/>
    <w:rsid w:val="0062261F"/>
    <w:rsid w:val="006230ED"/>
    <w:rsid w:val="006235A8"/>
    <w:rsid w:val="00624616"/>
    <w:rsid w:val="00625997"/>
    <w:rsid w:val="00625BCB"/>
    <w:rsid w:val="00626274"/>
    <w:rsid w:val="0063051D"/>
    <w:rsid w:val="00631DFC"/>
    <w:rsid w:val="0063350B"/>
    <w:rsid w:val="00634300"/>
    <w:rsid w:val="0063497A"/>
    <w:rsid w:val="00636639"/>
    <w:rsid w:val="006404AC"/>
    <w:rsid w:val="00644250"/>
    <w:rsid w:val="00644AD6"/>
    <w:rsid w:val="00645243"/>
    <w:rsid w:val="006452C4"/>
    <w:rsid w:val="00647DE4"/>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68E6"/>
    <w:rsid w:val="00670B93"/>
    <w:rsid w:val="00671ACA"/>
    <w:rsid w:val="00672D76"/>
    <w:rsid w:val="0067542A"/>
    <w:rsid w:val="00675442"/>
    <w:rsid w:val="00680BE5"/>
    <w:rsid w:val="00684B95"/>
    <w:rsid w:val="00687BB2"/>
    <w:rsid w:val="006931BA"/>
    <w:rsid w:val="00693748"/>
    <w:rsid w:val="006943D3"/>
    <w:rsid w:val="00695A25"/>
    <w:rsid w:val="00696DB8"/>
    <w:rsid w:val="00697432"/>
    <w:rsid w:val="006A2BA4"/>
    <w:rsid w:val="006A2E29"/>
    <w:rsid w:val="006A50B0"/>
    <w:rsid w:val="006A6F4A"/>
    <w:rsid w:val="006B11F4"/>
    <w:rsid w:val="006B2D41"/>
    <w:rsid w:val="006B36DE"/>
    <w:rsid w:val="006B538D"/>
    <w:rsid w:val="006B6933"/>
    <w:rsid w:val="006B79B8"/>
    <w:rsid w:val="006B7B95"/>
    <w:rsid w:val="006C19CC"/>
    <w:rsid w:val="006C22DA"/>
    <w:rsid w:val="006C2FB1"/>
    <w:rsid w:val="006C4929"/>
    <w:rsid w:val="006C723D"/>
    <w:rsid w:val="006C7936"/>
    <w:rsid w:val="006D6CEF"/>
    <w:rsid w:val="006D7401"/>
    <w:rsid w:val="006E4ECF"/>
    <w:rsid w:val="006E5A66"/>
    <w:rsid w:val="006E5E1F"/>
    <w:rsid w:val="006E7CBA"/>
    <w:rsid w:val="006F01DA"/>
    <w:rsid w:val="006F1378"/>
    <w:rsid w:val="006F3073"/>
    <w:rsid w:val="006F37B8"/>
    <w:rsid w:val="006F3DD0"/>
    <w:rsid w:val="006F7637"/>
    <w:rsid w:val="00701299"/>
    <w:rsid w:val="00702BB4"/>
    <w:rsid w:val="00702F07"/>
    <w:rsid w:val="00703198"/>
    <w:rsid w:val="00704AA7"/>
    <w:rsid w:val="00705518"/>
    <w:rsid w:val="0070583B"/>
    <w:rsid w:val="007066CB"/>
    <w:rsid w:val="00706D98"/>
    <w:rsid w:val="00707F7A"/>
    <w:rsid w:val="00710FF2"/>
    <w:rsid w:val="00711FC3"/>
    <w:rsid w:val="00713822"/>
    <w:rsid w:val="00715A9F"/>
    <w:rsid w:val="00715E65"/>
    <w:rsid w:val="00716526"/>
    <w:rsid w:val="00717E67"/>
    <w:rsid w:val="00721785"/>
    <w:rsid w:val="0072202D"/>
    <w:rsid w:val="00722039"/>
    <w:rsid w:val="00722D60"/>
    <w:rsid w:val="00723D6E"/>
    <w:rsid w:val="00724051"/>
    <w:rsid w:val="00730AE5"/>
    <w:rsid w:val="00730EC8"/>
    <w:rsid w:val="007328A6"/>
    <w:rsid w:val="007336DB"/>
    <w:rsid w:val="0073463B"/>
    <w:rsid w:val="00736548"/>
    <w:rsid w:val="00736850"/>
    <w:rsid w:val="007370F1"/>
    <w:rsid w:val="00740CB5"/>
    <w:rsid w:val="0074113F"/>
    <w:rsid w:val="007419E8"/>
    <w:rsid w:val="00742108"/>
    <w:rsid w:val="00747488"/>
    <w:rsid w:val="00747D11"/>
    <w:rsid w:val="00752078"/>
    <w:rsid w:val="00754CAF"/>
    <w:rsid w:val="007552A9"/>
    <w:rsid w:val="00755450"/>
    <w:rsid w:val="0075586A"/>
    <w:rsid w:val="00755AE2"/>
    <w:rsid w:val="007604CD"/>
    <w:rsid w:val="00766091"/>
    <w:rsid w:val="00770281"/>
    <w:rsid w:val="00771209"/>
    <w:rsid w:val="00774669"/>
    <w:rsid w:val="00774972"/>
    <w:rsid w:val="00774C02"/>
    <w:rsid w:val="00774E22"/>
    <w:rsid w:val="00774F52"/>
    <w:rsid w:val="00782219"/>
    <w:rsid w:val="00782F4B"/>
    <w:rsid w:val="007831AB"/>
    <w:rsid w:val="00783520"/>
    <w:rsid w:val="00790304"/>
    <w:rsid w:val="00790B22"/>
    <w:rsid w:val="007911A9"/>
    <w:rsid w:val="007916AC"/>
    <w:rsid w:val="0079356B"/>
    <w:rsid w:val="007942E1"/>
    <w:rsid w:val="00795D32"/>
    <w:rsid w:val="007966A9"/>
    <w:rsid w:val="0079678F"/>
    <w:rsid w:val="00796A39"/>
    <w:rsid w:val="007A1841"/>
    <w:rsid w:val="007A2B78"/>
    <w:rsid w:val="007A4D27"/>
    <w:rsid w:val="007A4EEB"/>
    <w:rsid w:val="007B2D07"/>
    <w:rsid w:val="007B34F3"/>
    <w:rsid w:val="007B4BE3"/>
    <w:rsid w:val="007B4DA7"/>
    <w:rsid w:val="007B59F2"/>
    <w:rsid w:val="007B74B7"/>
    <w:rsid w:val="007C01CE"/>
    <w:rsid w:val="007C1025"/>
    <w:rsid w:val="007C1F2F"/>
    <w:rsid w:val="007C4FE3"/>
    <w:rsid w:val="007C5A47"/>
    <w:rsid w:val="007C6926"/>
    <w:rsid w:val="007C6FE4"/>
    <w:rsid w:val="007D212A"/>
    <w:rsid w:val="007D3F29"/>
    <w:rsid w:val="007D4878"/>
    <w:rsid w:val="007D4E73"/>
    <w:rsid w:val="007D6FAC"/>
    <w:rsid w:val="007D7634"/>
    <w:rsid w:val="007E0917"/>
    <w:rsid w:val="007E0F3E"/>
    <w:rsid w:val="007E6AE6"/>
    <w:rsid w:val="007E6C23"/>
    <w:rsid w:val="007F1699"/>
    <w:rsid w:val="007F2FC4"/>
    <w:rsid w:val="007F3793"/>
    <w:rsid w:val="007F4625"/>
    <w:rsid w:val="008003D5"/>
    <w:rsid w:val="008008CA"/>
    <w:rsid w:val="00801514"/>
    <w:rsid w:val="00801E09"/>
    <w:rsid w:val="008025ED"/>
    <w:rsid w:val="00802C30"/>
    <w:rsid w:val="00803110"/>
    <w:rsid w:val="00804D3F"/>
    <w:rsid w:val="00806A3E"/>
    <w:rsid w:val="00807135"/>
    <w:rsid w:val="00810F89"/>
    <w:rsid w:val="008130C5"/>
    <w:rsid w:val="00814BCE"/>
    <w:rsid w:val="0081502D"/>
    <w:rsid w:val="0081712A"/>
    <w:rsid w:val="0081798F"/>
    <w:rsid w:val="00817D0A"/>
    <w:rsid w:val="00820D99"/>
    <w:rsid w:val="008211EA"/>
    <w:rsid w:val="00822F51"/>
    <w:rsid w:val="0082326E"/>
    <w:rsid w:val="008249E4"/>
    <w:rsid w:val="00835902"/>
    <w:rsid w:val="00836165"/>
    <w:rsid w:val="008362C0"/>
    <w:rsid w:val="00836F28"/>
    <w:rsid w:val="00842B42"/>
    <w:rsid w:val="00850143"/>
    <w:rsid w:val="0085112B"/>
    <w:rsid w:val="00851CD1"/>
    <w:rsid w:val="008522D3"/>
    <w:rsid w:val="00852752"/>
    <w:rsid w:val="00852943"/>
    <w:rsid w:val="008530F5"/>
    <w:rsid w:val="00853711"/>
    <w:rsid w:val="00853E59"/>
    <w:rsid w:val="00854656"/>
    <w:rsid w:val="00855F29"/>
    <w:rsid w:val="008566E2"/>
    <w:rsid w:val="0085686E"/>
    <w:rsid w:val="008570F2"/>
    <w:rsid w:val="00863E6A"/>
    <w:rsid w:val="00864B5D"/>
    <w:rsid w:val="00864E32"/>
    <w:rsid w:val="00865E32"/>
    <w:rsid w:val="008674CB"/>
    <w:rsid w:val="008678CB"/>
    <w:rsid w:val="0087086A"/>
    <w:rsid w:val="00876436"/>
    <w:rsid w:val="008772A2"/>
    <w:rsid w:val="00877572"/>
    <w:rsid w:val="00877E10"/>
    <w:rsid w:val="00881A40"/>
    <w:rsid w:val="00882B15"/>
    <w:rsid w:val="00882C63"/>
    <w:rsid w:val="00886718"/>
    <w:rsid w:val="008867DB"/>
    <w:rsid w:val="00887552"/>
    <w:rsid w:val="00890B39"/>
    <w:rsid w:val="00893813"/>
    <w:rsid w:val="00893DF9"/>
    <w:rsid w:val="008946A5"/>
    <w:rsid w:val="0089638D"/>
    <w:rsid w:val="00897FD8"/>
    <w:rsid w:val="008A1EED"/>
    <w:rsid w:val="008A2A79"/>
    <w:rsid w:val="008A433D"/>
    <w:rsid w:val="008A59AB"/>
    <w:rsid w:val="008A5EFE"/>
    <w:rsid w:val="008A74FD"/>
    <w:rsid w:val="008B0BB7"/>
    <w:rsid w:val="008B1F89"/>
    <w:rsid w:val="008B1FFE"/>
    <w:rsid w:val="008B222F"/>
    <w:rsid w:val="008B34AA"/>
    <w:rsid w:val="008B411F"/>
    <w:rsid w:val="008B5CC7"/>
    <w:rsid w:val="008C0CBD"/>
    <w:rsid w:val="008C1D33"/>
    <w:rsid w:val="008C3A1A"/>
    <w:rsid w:val="008C4D9E"/>
    <w:rsid w:val="008C5D85"/>
    <w:rsid w:val="008C7522"/>
    <w:rsid w:val="008D0EA5"/>
    <w:rsid w:val="008D2B8D"/>
    <w:rsid w:val="008D423A"/>
    <w:rsid w:val="008D4305"/>
    <w:rsid w:val="008E11B0"/>
    <w:rsid w:val="008E3CB4"/>
    <w:rsid w:val="008E446A"/>
    <w:rsid w:val="008E5867"/>
    <w:rsid w:val="008E6700"/>
    <w:rsid w:val="008E7C7D"/>
    <w:rsid w:val="008F0048"/>
    <w:rsid w:val="008F3F90"/>
    <w:rsid w:val="008F4595"/>
    <w:rsid w:val="008F5147"/>
    <w:rsid w:val="008F549C"/>
    <w:rsid w:val="008F5B07"/>
    <w:rsid w:val="008F7803"/>
    <w:rsid w:val="00902EB5"/>
    <w:rsid w:val="00903C11"/>
    <w:rsid w:val="00904500"/>
    <w:rsid w:val="00905532"/>
    <w:rsid w:val="009066AC"/>
    <w:rsid w:val="0091427E"/>
    <w:rsid w:val="009142F0"/>
    <w:rsid w:val="00914F1E"/>
    <w:rsid w:val="009164CD"/>
    <w:rsid w:val="00920DAF"/>
    <w:rsid w:val="00921912"/>
    <w:rsid w:val="0092417C"/>
    <w:rsid w:val="00925A32"/>
    <w:rsid w:val="009300BD"/>
    <w:rsid w:val="009322EF"/>
    <w:rsid w:val="0093242B"/>
    <w:rsid w:val="00932755"/>
    <w:rsid w:val="00933A6B"/>
    <w:rsid w:val="00934C08"/>
    <w:rsid w:val="0093503D"/>
    <w:rsid w:val="0093693A"/>
    <w:rsid w:val="00936F0E"/>
    <w:rsid w:val="00940142"/>
    <w:rsid w:val="00941F00"/>
    <w:rsid w:val="0094235C"/>
    <w:rsid w:val="009429ED"/>
    <w:rsid w:val="00944A5D"/>
    <w:rsid w:val="00947284"/>
    <w:rsid w:val="0095194E"/>
    <w:rsid w:val="00951D7A"/>
    <w:rsid w:val="00952834"/>
    <w:rsid w:val="00955537"/>
    <w:rsid w:val="00962D77"/>
    <w:rsid w:val="00964F66"/>
    <w:rsid w:val="00971EE3"/>
    <w:rsid w:val="009721F0"/>
    <w:rsid w:val="00972AFC"/>
    <w:rsid w:val="0097343B"/>
    <w:rsid w:val="00973FE0"/>
    <w:rsid w:val="00974C80"/>
    <w:rsid w:val="009756F6"/>
    <w:rsid w:val="009764DF"/>
    <w:rsid w:val="00981E19"/>
    <w:rsid w:val="00981E61"/>
    <w:rsid w:val="009828CF"/>
    <w:rsid w:val="00983478"/>
    <w:rsid w:val="00983995"/>
    <w:rsid w:val="009847A9"/>
    <w:rsid w:val="00985238"/>
    <w:rsid w:val="009854E3"/>
    <w:rsid w:val="00992530"/>
    <w:rsid w:val="0099381D"/>
    <w:rsid w:val="00994950"/>
    <w:rsid w:val="00994AED"/>
    <w:rsid w:val="0099549C"/>
    <w:rsid w:val="00997085"/>
    <w:rsid w:val="009A035C"/>
    <w:rsid w:val="009A2FAF"/>
    <w:rsid w:val="009A356F"/>
    <w:rsid w:val="009A3854"/>
    <w:rsid w:val="009A5F9E"/>
    <w:rsid w:val="009A760A"/>
    <w:rsid w:val="009A7B6E"/>
    <w:rsid w:val="009B55FA"/>
    <w:rsid w:val="009B56C8"/>
    <w:rsid w:val="009B6649"/>
    <w:rsid w:val="009C1224"/>
    <w:rsid w:val="009C1D39"/>
    <w:rsid w:val="009C2810"/>
    <w:rsid w:val="009C77D0"/>
    <w:rsid w:val="009D1669"/>
    <w:rsid w:val="009D26C6"/>
    <w:rsid w:val="009D2D49"/>
    <w:rsid w:val="009D3390"/>
    <w:rsid w:val="009D4F81"/>
    <w:rsid w:val="009D5A9C"/>
    <w:rsid w:val="009D6D0A"/>
    <w:rsid w:val="009E1D81"/>
    <w:rsid w:val="009E525F"/>
    <w:rsid w:val="009E7E67"/>
    <w:rsid w:val="009F016A"/>
    <w:rsid w:val="009F25B0"/>
    <w:rsid w:val="009F4ED7"/>
    <w:rsid w:val="009F5C3D"/>
    <w:rsid w:val="009F7750"/>
    <w:rsid w:val="00A0107A"/>
    <w:rsid w:val="00A01260"/>
    <w:rsid w:val="00A0200B"/>
    <w:rsid w:val="00A03A80"/>
    <w:rsid w:val="00A0576E"/>
    <w:rsid w:val="00A11E8F"/>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302FF"/>
    <w:rsid w:val="00A31545"/>
    <w:rsid w:val="00A31D52"/>
    <w:rsid w:val="00A33251"/>
    <w:rsid w:val="00A34CB6"/>
    <w:rsid w:val="00A3683C"/>
    <w:rsid w:val="00A40464"/>
    <w:rsid w:val="00A42198"/>
    <w:rsid w:val="00A42A2F"/>
    <w:rsid w:val="00A42B3D"/>
    <w:rsid w:val="00A4566D"/>
    <w:rsid w:val="00A46040"/>
    <w:rsid w:val="00A46A3E"/>
    <w:rsid w:val="00A4775F"/>
    <w:rsid w:val="00A5157C"/>
    <w:rsid w:val="00A535C8"/>
    <w:rsid w:val="00A5578A"/>
    <w:rsid w:val="00A557A8"/>
    <w:rsid w:val="00A603DE"/>
    <w:rsid w:val="00A60A49"/>
    <w:rsid w:val="00A615C1"/>
    <w:rsid w:val="00A62AAF"/>
    <w:rsid w:val="00A634EA"/>
    <w:rsid w:val="00A63705"/>
    <w:rsid w:val="00A63F3B"/>
    <w:rsid w:val="00A7177C"/>
    <w:rsid w:val="00A72F21"/>
    <w:rsid w:val="00A736AC"/>
    <w:rsid w:val="00A73F27"/>
    <w:rsid w:val="00A7506F"/>
    <w:rsid w:val="00A750C4"/>
    <w:rsid w:val="00A751FB"/>
    <w:rsid w:val="00A75F21"/>
    <w:rsid w:val="00A77172"/>
    <w:rsid w:val="00A8174B"/>
    <w:rsid w:val="00A97815"/>
    <w:rsid w:val="00AA0418"/>
    <w:rsid w:val="00AA0FB0"/>
    <w:rsid w:val="00AA4CD1"/>
    <w:rsid w:val="00AB1FBD"/>
    <w:rsid w:val="00AB305D"/>
    <w:rsid w:val="00AB3271"/>
    <w:rsid w:val="00AB6463"/>
    <w:rsid w:val="00AB6619"/>
    <w:rsid w:val="00AC0952"/>
    <w:rsid w:val="00AC0E3D"/>
    <w:rsid w:val="00AC44A9"/>
    <w:rsid w:val="00AC4C30"/>
    <w:rsid w:val="00AC7E3D"/>
    <w:rsid w:val="00AD01F5"/>
    <w:rsid w:val="00AD0A95"/>
    <w:rsid w:val="00AD2FD9"/>
    <w:rsid w:val="00AD47E2"/>
    <w:rsid w:val="00AD56E7"/>
    <w:rsid w:val="00AD7DF7"/>
    <w:rsid w:val="00AE0424"/>
    <w:rsid w:val="00AE2215"/>
    <w:rsid w:val="00AE3031"/>
    <w:rsid w:val="00AE49C7"/>
    <w:rsid w:val="00AE528B"/>
    <w:rsid w:val="00AF1330"/>
    <w:rsid w:val="00AF2BDF"/>
    <w:rsid w:val="00AF54F7"/>
    <w:rsid w:val="00B00374"/>
    <w:rsid w:val="00B012B2"/>
    <w:rsid w:val="00B02B50"/>
    <w:rsid w:val="00B034DB"/>
    <w:rsid w:val="00B05E60"/>
    <w:rsid w:val="00B06172"/>
    <w:rsid w:val="00B0747E"/>
    <w:rsid w:val="00B11A71"/>
    <w:rsid w:val="00B12736"/>
    <w:rsid w:val="00B1287F"/>
    <w:rsid w:val="00B12F91"/>
    <w:rsid w:val="00B13FE7"/>
    <w:rsid w:val="00B20DAD"/>
    <w:rsid w:val="00B21E69"/>
    <w:rsid w:val="00B226FB"/>
    <w:rsid w:val="00B22822"/>
    <w:rsid w:val="00B24DAB"/>
    <w:rsid w:val="00B256F4"/>
    <w:rsid w:val="00B30410"/>
    <w:rsid w:val="00B3365A"/>
    <w:rsid w:val="00B362AC"/>
    <w:rsid w:val="00B4503F"/>
    <w:rsid w:val="00B4554E"/>
    <w:rsid w:val="00B45EAB"/>
    <w:rsid w:val="00B468B4"/>
    <w:rsid w:val="00B47C39"/>
    <w:rsid w:val="00B47CD2"/>
    <w:rsid w:val="00B47D1E"/>
    <w:rsid w:val="00B520CF"/>
    <w:rsid w:val="00B528B4"/>
    <w:rsid w:val="00B52979"/>
    <w:rsid w:val="00B53352"/>
    <w:rsid w:val="00B53437"/>
    <w:rsid w:val="00B55153"/>
    <w:rsid w:val="00B555C1"/>
    <w:rsid w:val="00B55953"/>
    <w:rsid w:val="00B60EAF"/>
    <w:rsid w:val="00B61A48"/>
    <w:rsid w:val="00B62124"/>
    <w:rsid w:val="00B63DC3"/>
    <w:rsid w:val="00B65012"/>
    <w:rsid w:val="00B667D5"/>
    <w:rsid w:val="00B66D87"/>
    <w:rsid w:val="00B66F17"/>
    <w:rsid w:val="00B70855"/>
    <w:rsid w:val="00B710C1"/>
    <w:rsid w:val="00B724A8"/>
    <w:rsid w:val="00B7269A"/>
    <w:rsid w:val="00B727AE"/>
    <w:rsid w:val="00B754F1"/>
    <w:rsid w:val="00B75F95"/>
    <w:rsid w:val="00B76087"/>
    <w:rsid w:val="00B804B5"/>
    <w:rsid w:val="00B81A80"/>
    <w:rsid w:val="00B83675"/>
    <w:rsid w:val="00B83DE1"/>
    <w:rsid w:val="00B85334"/>
    <w:rsid w:val="00B8799D"/>
    <w:rsid w:val="00B90929"/>
    <w:rsid w:val="00B90CB2"/>
    <w:rsid w:val="00B9146C"/>
    <w:rsid w:val="00B94789"/>
    <w:rsid w:val="00B9542A"/>
    <w:rsid w:val="00B96581"/>
    <w:rsid w:val="00B97862"/>
    <w:rsid w:val="00BA489F"/>
    <w:rsid w:val="00BA6935"/>
    <w:rsid w:val="00BA6C4B"/>
    <w:rsid w:val="00BA7E21"/>
    <w:rsid w:val="00BB070B"/>
    <w:rsid w:val="00BB170B"/>
    <w:rsid w:val="00BB6ABE"/>
    <w:rsid w:val="00BC008C"/>
    <w:rsid w:val="00BC1211"/>
    <w:rsid w:val="00BC1E0D"/>
    <w:rsid w:val="00BC2485"/>
    <w:rsid w:val="00BC369F"/>
    <w:rsid w:val="00BC58CB"/>
    <w:rsid w:val="00BC6129"/>
    <w:rsid w:val="00BC639B"/>
    <w:rsid w:val="00BD15D9"/>
    <w:rsid w:val="00BD162D"/>
    <w:rsid w:val="00BD271D"/>
    <w:rsid w:val="00BD6448"/>
    <w:rsid w:val="00BD6609"/>
    <w:rsid w:val="00BD6B6F"/>
    <w:rsid w:val="00BD7A30"/>
    <w:rsid w:val="00BE1C6A"/>
    <w:rsid w:val="00BE4749"/>
    <w:rsid w:val="00BE67B3"/>
    <w:rsid w:val="00BF091C"/>
    <w:rsid w:val="00BF3124"/>
    <w:rsid w:val="00BF3289"/>
    <w:rsid w:val="00BF392D"/>
    <w:rsid w:val="00BF7630"/>
    <w:rsid w:val="00C0039B"/>
    <w:rsid w:val="00C02115"/>
    <w:rsid w:val="00C03385"/>
    <w:rsid w:val="00C04D31"/>
    <w:rsid w:val="00C054AC"/>
    <w:rsid w:val="00C066AB"/>
    <w:rsid w:val="00C073BB"/>
    <w:rsid w:val="00C07961"/>
    <w:rsid w:val="00C07B57"/>
    <w:rsid w:val="00C111FF"/>
    <w:rsid w:val="00C11679"/>
    <w:rsid w:val="00C11AED"/>
    <w:rsid w:val="00C12A0C"/>
    <w:rsid w:val="00C13E3E"/>
    <w:rsid w:val="00C15CE6"/>
    <w:rsid w:val="00C23FEF"/>
    <w:rsid w:val="00C24F49"/>
    <w:rsid w:val="00C26E0C"/>
    <w:rsid w:val="00C27456"/>
    <w:rsid w:val="00C277C9"/>
    <w:rsid w:val="00C33C09"/>
    <w:rsid w:val="00C34B14"/>
    <w:rsid w:val="00C3565C"/>
    <w:rsid w:val="00C37C5C"/>
    <w:rsid w:val="00C41F24"/>
    <w:rsid w:val="00C43AA1"/>
    <w:rsid w:val="00C43B88"/>
    <w:rsid w:val="00C440EE"/>
    <w:rsid w:val="00C445B2"/>
    <w:rsid w:val="00C45865"/>
    <w:rsid w:val="00C45922"/>
    <w:rsid w:val="00C465FA"/>
    <w:rsid w:val="00C51A56"/>
    <w:rsid w:val="00C5244B"/>
    <w:rsid w:val="00C56520"/>
    <w:rsid w:val="00C5732E"/>
    <w:rsid w:val="00C576A8"/>
    <w:rsid w:val="00C57A1A"/>
    <w:rsid w:val="00C57D20"/>
    <w:rsid w:val="00C60664"/>
    <w:rsid w:val="00C60E8D"/>
    <w:rsid w:val="00C60FA8"/>
    <w:rsid w:val="00C61555"/>
    <w:rsid w:val="00C61F7A"/>
    <w:rsid w:val="00C646E4"/>
    <w:rsid w:val="00C65258"/>
    <w:rsid w:val="00C6546D"/>
    <w:rsid w:val="00C705D9"/>
    <w:rsid w:val="00C71264"/>
    <w:rsid w:val="00C72FBD"/>
    <w:rsid w:val="00C7325F"/>
    <w:rsid w:val="00C82CF6"/>
    <w:rsid w:val="00C84F30"/>
    <w:rsid w:val="00C85333"/>
    <w:rsid w:val="00C85840"/>
    <w:rsid w:val="00C90837"/>
    <w:rsid w:val="00C90D15"/>
    <w:rsid w:val="00C92587"/>
    <w:rsid w:val="00C94342"/>
    <w:rsid w:val="00C949B6"/>
    <w:rsid w:val="00C96612"/>
    <w:rsid w:val="00C968DC"/>
    <w:rsid w:val="00C97827"/>
    <w:rsid w:val="00C97B81"/>
    <w:rsid w:val="00C97B8A"/>
    <w:rsid w:val="00CA00BB"/>
    <w:rsid w:val="00CA1539"/>
    <w:rsid w:val="00CA221C"/>
    <w:rsid w:val="00CA3443"/>
    <w:rsid w:val="00CA3F0F"/>
    <w:rsid w:val="00CA4986"/>
    <w:rsid w:val="00CA5EC8"/>
    <w:rsid w:val="00CA62B4"/>
    <w:rsid w:val="00CA6451"/>
    <w:rsid w:val="00CB559C"/>
    <w:rsid w:val="00CB734D"/>
    <w:rsid w:val="00CB7801"/>
    <w:rsid w:val="00CC1016"/>
    <w:rsid w:val="00CC4769"/>
    <w:rsid w:val="00CC7095"/>
    <w:rsid w:val="00CC7E63"/>
    <w:rsid w:val="00CD14CA"/>
    <w:rsid w:val="00CD352C"/>
    <w:rsid w:val="00CD38DD"/>
    <w:rsid w:val="00CD3939"/>
    <w:rsid w:val="00CD3A4C"/>
    <w:rsid w:val="00CD52E5"/>
    <w:rsid w:val="00CD6B7D"/>
    <w:rsid w:val="00CE0E8C"/>
    <w:rsid w:val="00CE16C9"/>
    <w:rsid w:val="00CE3917"/>
    <w:rsid w:val="00CE39C3"/>
    <w:rsid w:val="00CE5042"/>
    <w:rsid w:val="00CE5B8C"/>
    <w:rsid w:val="00CE7B8E"/>
    <w:rsid w:val="00CF2BBA"/>
    <w:rsid w:val="00CF4780"/>
    <w:rsid w:val="00CF49B3"/>
    <w:rsid w:val="00CF66D5"/>
    <w:rsid w:val="00D0009E"/>
    <w:rsid w:val="00D04085"/>
    <w:rsid w:val="00D044A0"/>
    <w:rsid w:val="00D05E32"/>
    <w:rsid w:val="00D05E94"/>
    <w:rsid w:val="00D060BB"/>
    <w:rsid w:val="00D06B1C"/>
    <w:rsid w:val="00D06FA8"/>
    <w:rsid w:val="00D14336"/>
    <w:rsid w:val="00D171E5"/>
    <w:rsid w:val="00D1763E"/>
    <w:rsid w:val="00D20694"/>
    <w:rsid w:val="00D20EF5"/>
    <w:rsid w:val="00D21A18"/>
    <w:rsid w:val="00D22648"/>
    <w:rsid w:val="00D22E45"/>
    <w:rsid w:val="00D236D9"/>
    <w:rsid w:val="00D247DA"/>
    <w:rsid w:val="00D255CC"/>
    <w:rsid w:val="00D25B3E"/>
    <w:rsid w:val="00D260D7"/>
    <w:rsid w:val="00D265A7"/>
    <w:rsid w:val="00D305B2"/>
    <w:rsid w:val="00D34225"/>
    <w:rsid w:val="00D34E17"/>
    <w:rsid w:val="00D35CA6"/>
    <w:rsid w:val="00D40A54"/>
    <w:rsid w:val="00D41521"/>
    <w:rsid w:val="00D4229D"/>
    <w:rsid w:val="00D45302"/>
    <w:rsid w:val="00D473ED"/>
    <w:rsid w:val="00D47C92"/>
    <w:rsid w:val="00D50A4B"/>
    <w:rsid w:val="00D51CDB"/>
    <w:rsid w:val="00D54E2D"/>
    <w:rsid w:val="00D55913"/>
    <w:rsid w:val="00D55C70"/>
    <w:rsid w:val="00D57957"/>
    <w:rsid w:val="00D63D26"/>
    <w:rsid w:val="00D720C0"/>
    <w:rsid w:val="00D7218D"/>
    <w:rsid w:val="00D73FF4"/>
    <w:rsid w:val="00D75B39"/>
    <w:rsid w:val="00D75F37"/>
    <w:rsid w:val="00D75F44"/>
    <w:rsid w:val="00D76953"/>
    <w:rsid w:val="00D81328"/>
    <w:rsid w:val="00D86A64"/>
    <w:rsid w:val="00D93E2E"/>
    <w:rsid w:val="00D9716A"/>
    <w:rsid w:val="00D97D9D"/>
    <w:rsid w:val="00DA1BE5"/>
    <w:rsid w:val="00DA1C02"/>
    <w:rsid w:val="00DA1E94"/>
    <w:rsid w:val="00DA43DF"/>
    <w:rsid w:val="00DA548E"/>
    <w:rsid w:val="00DA56E7"/>
    <w:rsid w:val="00DA7CE4"/>
    <w:rsid w:val="00DB0861"/>
    <w:rsid w:val="00DB0D24"/>
    <w:rsid w:val="00DB1380"/>
    <w:rsid w:val="00DB1977"/>
    <w:rsid w:val="00DB1F10"/>
    <w:rsid w:val="00DB2E98"/>
    <w:rsid w:val="00DB54E4"/>
    <w:rsid w:val="00DC109F"/>
    <w:rsid w:val="00DC2619"/>
    <w:rsid w:val="00DC3155"/>
    <w:rsid w:val="00DC576C"/>
    <w:rsid w:val="00DC6719"/>
    <w:rsid w:val="00DD1CCA"/>
    <w:rsid w:val="00DD1DB9"/>
    <w:rsid w:val="00DD2232"/>
    <w:rsid w:val="00DD254C"/>
    <w:rsid w:val="00DD2978"/>
    <w:rsid w:val="00DD29A5"/>
    <w:rsid w:val="00DD420E"/>
    <w:rsid w:val="00DE43E9"/>
    <w:rsid w:val="00DE773A"/>
    <w:rsid w:val="00DF08D9"/>
    <w:rsid w:val="00DF1877"/>
    <w:rsid w:val="00DF1F01"/>
    <w:rsid w:val="00DF2510"/>
    <w:rsid w:val="00DF37F6"/>
    <w:rsid w:val="00DF5AC2"/>
    <w:rsid w:val="00DF66BA"/>
    <w:rsid w:val="00DF78B1"/>
    <w:rsid w:val="00E01F5E"/>
    <w:rsid w:val="00E020AA"/>
    <w:rsid w:val="00E02FDA"/>
    <w:rsid w:val="00E0455F"/>
    <w:rsid w:val="00E046A4"/>
    <w:rsid w:val="00E0493F"/>
    <w:rsid w:val="00E0545E"/>
    <w:rsid w:val="00E0566A"/>
    <w:rsid w:val="00E0697A"/>
    <w:rsid w:val="00E12C06"/>
    <w:rsid w:val="00E16893"/>
    <w:rsid w:val="00E16B76"/>
    <w:rsid w:val="00E16F51"/>
    <w:rsid w:val="00E17EF0"/>
    <w:rsid w:val="00E201F1"/>
    <w:rsid w:val="00E21834"/>
    <w:rsid w:val="00E22878"/>
    <w:rsid w:val="00E22E68"/>
    <w:rsid w:val="00E23DA3"/>
    <w:rsid w:val="00E2661C"/>
    <w:rsid w:val="00E304BF"/>
    <w:rsid w:val="00E30B27"/>
    <w:rsid w:val="00E318B1"/>
    <w:rsid w:val="00E334D1"/>
    <w:rsid w:val="00E35473"/>
    <w:rsid w:val="00E3636D"/>
    <w:rsid w:val="00E368F0"/>
    <w:rsid w:val="00E40A58"/>
    <w:rsid w:val="00E412BF"/>
    <w:rsid w:val="00E419EC"/>
    <w:rsid w:val="00E433C5"/>
    <w:rsid w:val="00E4410B"/>
    <w:rsid w:val="00E45764"/>
    <w:rsid w:val="00E46178"/>
    <w:rsid w:val="00E51964"/>
    <w:rsid w:val="00E51C2E"/>
    <w:rsid w:val="00E526CB"/>
    <w:rsid w:val="00E52EE3"/>
    <w:rsid w:val="00E54183"/>
    <w:rsid w:val="00E5557C"/>
    <w:rsid w:val="00E61F68"/>
    <w:rsid w:val="00E62274"/>
    <w:rsid w:val="00E70B25"/>
    <w:rsid w:val="00E729C0"/>
    <w:rsid w:val="00E747AE"/>
    <w:rsid w:val="00E8006A"/>
    <w:rsid w:val="00E80540"/>
    <w:rsid w:val="00E8169C"/>
    <w:rsid w:val="00E823A9"/>
    <w:rsid w:val="00E824A0"/>
    <w:rsid w:val="00E837EE"/>
    <w:rsid w:val="00E85059"/>
    <w:rsid w:val="00E9065E"/>
    <w:rsid w:val="00E9164C"/>
    <w:rsid w:val="00E938C2"/>
    <w:rsid w:val="00E95A5F"/>
    <w:rsid w:val="00E970A5"/>
    <w:rsid w:val="00EA1913"/>
    <w:rsid w:val="00EA390D"/>
    <w:rsid w:val="00EA6DB6"/>
    <w:rsid w:val="00EA7A52"/>
    <w:rsid w:val="00EB17E4"/>
    <w:rsid w:val="00EB240A"/>
    <w:rsid w:val="00EB5F01"/>
    <w:rsid w:val="00EB644D"/>
    <w:rsid w:val="00EB729A"/>
    <w:rsid w:val="00EC025D"/>
    <w:rsid w:val="00EC1523"/>
    <w:rsid w:val="00EC1651"/>
    <w:rsid w:val="00EC3A80"/>
    <w:rsid w:val="00EC481D"/>
    <w:rsid w:val="00EC4CC3"/>
    <w:rsid w:val="00EC5B81"/>
    <w:rsid w:val="00EC7B58"/>
    <w:rsid w:val="00ED090C"/>
    <w:rsid w:val="00ED284A"/>
    <w:rsid w:val="00ED28C2"/>
    <w:rsid w:val="00ED36FD"/>
    <w:rsid w:val="00ED541F"/>
    <w:rsid w:val="00ED6A71"/>
    <w:rsid w:val="00EE0392"/>
    <w:rsid w:val="00EE0E70"/>
    <w:rsid w:val="00EE30AE"/>
    <w:rsid w:val="00EE3754"/>
    <w:rsid w:val="00EE55CE"/>
    <w:rsid w:val="00EF1302"/>
    <w:rsid w:val="00EF150A"/>
    <w:rsid w:val="00EF1D86"/>
    <w:rsid w:val="00EF3EC4"/>
    <w:rsid w:val="00EF441F"/>
    <w:rsid w:val="00F00176"/>
    <w:rsid w:val="00F02198"/>
    <w:rsid w:val="00F022BE"/>
    <w:rsid w:val="00F02AE8"/>
    <w:rsid w:val="00F02EC2"/>
    <w:rsid w:val="00F03461"/>
    <w:rsid w:val="00F0393B"/>
    <w:rsid w:val="00F05774"/>
    <w:rsid w:val="00F06C38"/>
    <w:rsid w:val="00F10052"/>
    <w:rsid w:val="00F10D5B"/>
    <w:rsid w:val="00F11A91"/>
    <w:rsid w:val="00F14183"/>
    <w:rsid w:val="00F158AD"/>
    <w:rsid w:val="00F17052"/>
    <w:rsid w:val="00F227DB"/>
    <w:rsid w:val="00F238EC"/>
    <w:rsid w:val="00F23C6C"/>
    <w:rsid w:val="00F251AC"/>
    <w:rsid w:val="00F25D2C"/>
    <w:rsid w:val="00F2628B"/>
    <w:rsid w:val="00F26648"/>
    <w:rsid w:val="00F26E53"/>
    <w:rsid w:val="00F2722C"/>
    <w:rsid w:val="00F276A8"/>
    <w:rsid w:val="00F27BC8"/>
    <w:rsid w:val="00F31C71"/>
    <w:rsid w:val="00F320AF"/>
    <w:rsid w:val="00F32BDF"/>
    <w:rsid w:val="00F33A39"/>
    <w:rsid w:val="00F34B3D"/>
    <w:rsid w:val="00F361CE"/>
    <w:rsid w:val="00F36450"/>
    <w:rsid w:val="00F36E5A"/>
    <w:rsid w:val="00F37182"/>
    <w:rsid w:val="00F37BCF"/>
    <w:rsid w:val="00F41423"/>
    <w:rsid w:val="00F41A43"/>
    <w:rsid w:val="00F41ADB"/>
    <w:rsid w:val="00F423F6"/>
    <w:rsid w:val="00F42F8B"/>
    <w:rsid w:val="00F44C63"/>
    <w:rsid w:val="00F45178"/>
    <w:rsid w:val="00F55021"/>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7B8"/>
    <w:rsid w:val="00F84FBD"/>
    <w:rsid w:val="00F856E6"/>
    <w:rsid w:val="00F87D0A"/>
    <w:rsid w:val="00F91D67"/>
    <w:rsid w:val="00F921AD"/>
    <w:rsid w:val="00F9596D"/>
    <w:rsid w:val="00F96641"/>
    <w:rsid w:val="00F972DC"/>
    <w:rsid w:val="00FA0325"/>
    <w:rsid w:val="00FA0E3C"/>
    <w:rsid w:val="00FA2A94"/>
    <w:rsid w:val="00FA7E0E"/>
    <w:rsid w:val="00FB016F"/>
    <w:rsid w:val="00FB0611"/>
    <w:rsid w:val="00FB3B0A"/>
    <w:rsid w:val="00FB4267"/>
    <w:rsid w:val="00FB57C7"/>
    <w:rsid w:val="00FC116C"/>
    <w:rsid w:val="00FC19B5"/>
    <w:rsid w:val="00FC39B8"/>
    <w:rsid w:val="00FC3AB3"/>
    <w:rsid w:val="00FC43EF"/>
    <w:rsid w:val="00FC62BA"/>
    <w:rsid w:val="00FC632A"/>
    <w:rsid w:val="00FC6388"/>
    <w:rsid w:val="00FC78FD"/>
    <w:rsid w:val="00FD0D76"/>
    <w:rsid w:val="00FD1DFB"/>
    <w:rsid w:val="00FD1E13"/>
    <w:rsid w:val="00FD423B"/>
    <w:rsid w:val="00FD4BA0"/>
    <w:rsid w:val="00FD589D"/>
    <w:rsid w:val="00FD69B7"/>
    <w:rsid w:val="00FE218E"/>
    <w:rsid w:val="00FE41BF"/>
    <w:rsid w:val="00FE6811"/>
    <w:rsid w:val="00FF029A"/>
    <w:rsid w:val="00FF38E1"/>
    <w:rsid w:val="00FF4BED"/>
    <w:rsid w:val="019A7791"/>
    <w:rsid w:val="07096B22"/>
    <w:rsid w:val="0B8A3A7E"/>
    <w:rsid w:val="0BDE0CED"/>
    <w:rsid w:val="0CA56FCA"/>
    <w:rsid w:val="0CAF61E6"/>
    <w:rsid w:val="0D5C3CDA"/>
    <w:rsid w:val="0D710F31"/>
    <w:rsid w:val="0DEA3824"/>
    <w:rsid w:val="0F360E40"/>
    <w:rsid w:val="11290C5D"/>
    <w:rsid w:val="131031B7"/>
    <w:rsid w:val="15271B49"/>
    <w:rsid w:val="17242F4D"/>
    <w:rsid w:val="1793184A"/>
    <w:rsid w:val="1A225469"/>
    <w:rsid w:val="1A9F68E7"/>
    <w:rsid w:val="1ADD6614"/>
    <w:rsid w:val="1AF3DEB0"/>
    <w:rsid w:val="1D1C204D"/>
    <w:rsid w:val="1F980D5B"/>
    <w:rsid w:val="21D063E1"/>
    <w:rsid w:val="22A84462"/>
    <w:rsid w:val="23294AEC"/>
    <w:rsid w:val="247D6D82"/>
    <w:rsid w:val="24F5797E"/>
    <w:rsid w:val="25317C88"/>
    <w:rsid w:val="26B26BA7"/>
    <w:rsid w:val="27524403"/>
    <w:rsid w:val="27786963"/>
    <w:rsid w:val="288B3B53"/>
    <w:rsid w:val="2A101CC3"/>
    <w:rsid w:val="2A546E6F"/>
    <w:rsid w:val="2AA36F32"/>
    <w:rsid w:val="2C48168E"/>
    <w:rsid w:val="31395560"/>
    <w:rsid w:val="31556AAC"/>
    <w:rsid w:val="31A33CBC"/>
    <w:rsid w:val="335039CF"/>
    <w:rsid w:val="350154D6"/>
    <w:rsid w:val="352073D1"/>
    <w:rsid w:val="36E16BD3"/>
    <w:rsid w:val="36F55822"/>
    <w:rsid w:val="379024CF"/>
    <w:rsid w:val="37D7E7E3"/>
    <w:rsid w:val="37DFC00F"/>
    <w:rsid w:val="39FFC4CC"/>
    <w:rsid w:val="3A59377B"/>
    <w:rsid w:val="3AC039EA"/>
    <w:rsid w:val="3B6C282E"/>
    <w:rsid w:val="3C1C08F2"/>
    <w:rsid w:val="3C1F6635"/>
    <w:rsid w:val="3C5A5E90"/>
    <w:rsid w:val="4104671E"/>
    <w:rsid w:val="417120CA"/>
    <w:rsid w:val="41E33BA0"/>
    <w:rsid w:val="43044434"/>
    <w:rsid w:val="471A0124"/>
    <w:rsid w:val="481903DC"/>
    <w:rsid w:val="49311755"/>
    <w:rsid w:val="49A43E0D"/>
    <w:rsid w:val="4B0E1D4E"/>
    <w:rsid w:val="4BF354B2"/>
    <w:rsid w:val="4E9C15A3"/>
    <w:rsid w:val="4FB51B7F"/>
    <w:rsid w:val="50724B2D"/>
    <w:rsid w:val="50CC6933"/>
    <w:rsid w:val="5358625C"/>
    <w:rsid w:val="55836652"/>
    <w:rsid w:val="55E53F96"/>
    <w:rsid w:val="55F7930D"/>
    <w:rsid w:val="56075D18"/>
    <w:rsid w:val="5647338D"/>
    <w:rsid w:val="57AB456E"/>
    <w:rsid w:val="583A23D4"/>
    <w:rsid w:val="58597459"/>
    <w:rsid w:val="58997A1C"/>
    <w:rsid w:val="58C97EDE"/>
    <w:rsid w:val="58EA204C"/>
    <w:rsid w:val="5A643739"/>
    <w:rsid w:val="5B9967B9"/>
    <w:rsid w:val="5CC477C5"/>
    <w:rsid w:val="5D527473"/>
    <w:rsid w:val="5FFA6A32"/>
    <w:rsid w:val="60D429BB"/>
    <w:rsid w:val="62C81BF0"/>
    <w:rsid w:val="63235EC9"/>
    <w:rsid w:val="640A7437"/>
    <w:rsid w:val="64236413"/>
    <w:rsid w:val="644A45BC"/>
    <w:rsid w:val="65D3076E"/>
    <w:rsid w:val="664F1741"/>
    <w:rsid w:val="676C4F34"/>
    <w:rsid w:val="6892391D"/>
    <w:rsid w:val="6D856300"/>
    <w:rsid w:val="6DD30EA9"/>
    <w:rsid w:val="6F3922E7"/>
    <w:rsid w:val="6FCBC6D6"/>
    <w:rsid w:val="6FDA9C18"/>
    <w:rsid w:val="70CD7E32"/>
    <w:rsid w:val="722D66AE"/>
    <w:rsid w:val="736763A1"/>
    <w:rsid w:val="7395788C"/>
    <w:rsid w:val="7439148D"/>
    <w:rsid w:val="747478A8"/>
    <w:rsid w:val="74F5F9A2"/>
    <w:rsid w:val="753059F8"/>
    <w:rsid w:val="758779AC"/>
    <w:rsid w:val="76BA3D3B"/>
    <w:rsid w:val="784471C4"/>
    <w:rsid w:val="792435B3"/>
    <w:rsid w:val="7AE7DA5E"/>
    <w:rsid w:val="7B7075F9"/>
    <w:rsid w:val="7B78547F"/>
    <w:rsid w:val="7C3FC0C7"/>
    <w:rsid w:val="7EBDB590"/>
    <w:rsid w:val="7ED00037"/>
    <w:rsid w:val="7ED70E9C"/>
    <w:rsid w:val="7F3FDC70"/>
    <w:rsid w:val="7F6F6319"/>
    <w:rsid w:val="7FD3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275F"/>
  <w15:docId w15:val="{E80F1D75-8F1C-4766-9695-74426883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TOC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2">
    <w:name w:val="toc 2"/>
    <w:basedOn w:val="a1"/>
    <w:next w:val="a1"/>
    <w:uiPriority w:val="39"/>
    <w:qFormat/>
    <w:pPr>
      <w:ind w:leftChars="200" w:left="420"/>
    </w:pPr>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a9">
    <w:name w:val="Document Map"/>
    <w:basedOn w:val="a1"/>
    <w:link w:val="aa"/>
    <w:qFormat/>
    <w:pPr>
      <w:shd w:val="clear" w:color="auto" w:fill="000080"/>
    </w:pPr>
  </w:style>
  <w:style w:type="paragraph" w:styleId="ab">
    <w:name w:val="annotation text"/>
    <w:basedOn w:val="a1"/>
    <w:link w:val="ac"/>
    <w:qFormat/>
    <w:pPr>
      <w:jc w:val="left"/>
    </w:pPr>
  </w:style>
  <w:style w:type="paragraph" w:styleId="ad">
    <w:name w:val="Salutation"/>
    <w:basedOn w:val="a1"/>
    <w:next w:val="a1"/>
    <w:qFormat/>
    <w:rPr>
      <w:sz w:val="24"/>
      <w:szCs w:val="20"/>
    </w:rPr>
  </w:style>
  <w:style w:type="paragraph" w:styleId="31">
    <w:name w:val="Body Text 3"/>
    <w:basedOn w:val="a1"/>
    <w:link w:val="310"/>
    <w:uiPriority w:val="99"/>
    <w:unhideWhenUsed/>
    <w:qFormat/>
    <w:pPr>
      <w:spacing w:after="120"/>
    </w:pPr>
    <w:rPr>
      <w:sz w:val="16"/>
      <w:szCs w:val="16"/>
    </w:rPr>
  </w:style>
  <w:style w:type="paragraph" w:styleId="ae">
    <w:name w:val="Body Text Indent"/>
    <w:basedOn w:val="a1"/>
    <w:link w:val="af"/>
    <w:qFormat/>
    <w:pPr>
      <w:spacing w:line="360" w:lineRule="auto"/>
      <w:ind w:firstLine="570"/>
    </w:pPr>
    <w:rPr>
      <w:sz w:val="24"/>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0">
    <w:name w:val="Plain Text"/>
    <w:basedOn w:val="a1"/>
    <w:link w:val="af1"/>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2"/>
    <w:uiPriority w:val="99"/>
    <w:qFormat/>
    <w:pPr>
      <w:ind w:firstLineChars="200" w:firstLine="480"/>
    </w:pPr>
    <w:rPr>
      <w:rFonts w:ascii="仿宋_GB2312" w:eastAsia="仿宋_GB2312"/>
      <w:sz w:val="24"/>
    </w:rPr>
  </w:style>
  <w:style w:type="paragraph" w:styleId="af3">
    <w:name w:val="Balloon Text"/>
    <w:basedOn w:val="a1"/>
    <w:link w:val="af4"/>
    <w:qFormat/>
    <w:pPr>
      <w:spacing w:before="120" w:after="120" w:line="400" w:lineRule="exact"/>
    </w:pPr>
    <w:rPr>
      <w:rFonts w:ascii="楷体_GB2312" w:eastAsia="楷体_GB2312" w:hAnsi="楷体_GB2312"/>
      <w:sz w:val="18"/>
      <w:szCs w:val="18"/>
    </w:rPr>
  </w:style>
  <w:style w:type="paragraph" w:styleId="af5">
    <w:name w:val="footer"/>
    <w:basedOn w:val="a1"/>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32">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1"/>
    <w:link w:val="af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paragraph" w:styleId="afd">
    <w:name w:val="annotation subject"/>
    <w:basedOn w:val="ab"/>
    <w:next w:val="ab"/>
    <w:link w:val="afe"/>
    <w:uiPriority w:val="99"/>
    <w:qFormat/>
    <w:rPr>
      <w:b/>
      <w:bCs/>
    </w:rPr>
  </w:style>
  <w:style w:type="table" w:styleId="aff">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4"/>
    <w:qFormat/>
  </w:style>
  <w:style w:type="character" w:styleId="aff3">
    <w:name w:val="FollowedHyperlink"/>
    <w:qFormat/>
    <w:rPr>
      <w:color w:val="800080"/>
      <w:u w:val="single"/>
    </w:rPr>
  </w:style>
  <w:style w:type="character" w:styleId="aff4">
    <w:name w:val="line number"/>
    <w:basedOn w:val="a4"/>
    <w:qFormat/>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30">
    <w:name w:val="标题 3 字符"/>
    <w:link w:val="3"/>
    <w:qFormat/>
    <w:rPr>
      <w:rFonts w:ascii="宋体"/>
      <w:b/>
      <w:sz w:val="24"/>
      <w:u w:val="single"/>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a">
    <w:name w:val="文档结构图 字符"/>
    <w:link w:val="a9"/>
    <w:qFormat/>
    <w:rPr>
      <w:kern w:val="2"/>
      <w:sz w:val="21"/>
      <w:szCs w:val="24"/>
      <w:shd w:val="clear" w:color="auto" w:fill="000080"/>
    </w:rPr>
  </w:style>
  <w:style w:type="character" w:customStyle="1" w:styleId="ac">
    <w:name w:val="批注文字 字符"/>
    <w:link w:val="ab"/>
    <w:qFormat/>
    <w:rPr>
      <w:kern w:val="2"/>
      <w:sz w:val="21"/>
      <w:szCs w:val="24"/>
    </w:rPr>
  </w:style>
  <w:style w:type="character" w:customStyle="1" w:styleId="af">
    <w:name w:val="正文文本缩进 字符"/>
    <w:link w:val="ae"/>
    <w:qFormat/>
    <w:rPr>
      <w:kern w:val="2"/>
      <w:sz w:val="24"/>
      <w:szCs w:val="24"/>
    </w:rPr>
  </w:style>
  <w:style w:type="character" w:customStyle="1" w:styleId="af1">
    <w:name w:val="纯文本 字符"/>
    <w:link w:val="af0"/>
    <w:qFormat/>
    <w:rPr>
      <w:rFonts w:ascii="宋体" w:hAnsi="Courier New"/>
      <w:kern w:val="2"/>
      <w:sz w:val="21"/>
    </w:rPr>
  </w:style>
  <w:style w:type="character" w:customStyle="1" w:styleId="22">
    <w:name w:val="正文文本缩进 2 字符"/>
    <w:link w:val="21"/>
    <w:uiPriority w:val="99"/>
    <w:qFormat/>
    <w:rPr>
      <w:rFonts w:ascii="仿宋_GB2312" w:eastAsia="仿宋_GB2312"/>
      <w:kern w:val="2"/>
      <w:sz w:val="24"/>
      <w:szCs w:val="24"/>
    </w:rPr>
  </w:style>
  <w:style w:type="character" w:customStyle="1" w:styleId="af4">
    <w:name w:val="批注框文本 字符"/>
    <w:link w:val="af3"/>
    <w:qFormat/>
    <w:rPr>
      <w:rFonts w:ascii="楷体_GB2312" w:eastAsia="楷体_GB2312" w:hAnsi="楷体_GB2312"/>
      <w:kern w:val="2"/>
      <w:sz w:val="18"/>
      <w:szCs w:val="18"/>
    </w:rPr>
  </w:style>
  <w:style w:type="character" w:customStyle="1" w:styleId="af6">
    <w:name w:val="页脚 字符"/>
    <w:link w:val="af5"/>
    <w:qFormat/>
    <w:rPr>
      <w:rFonts w:ascii="宋体"/>
      <w:sz w:val="18"/>
    </w:rPr>
  </w:style>
  <w:style w:type="character" w:customStyle="1" w:styleId="af8">
    <w:name w:val="页眉 字符"/>
    <w:link w:val="af7"/>
    <w:qFormat/>
    <w:rPr>
      <w:kern w:val="2"/>
      <w:sz w:val="18"/>
      <w:szCs w:val="18"/>
    </w:rPr>
  </w:style>
  <w:style w:type="character" w:customStyle="1" w:styleId="afc">
    <w:name w:val="标题 字符"/>
    <w:link w:val="afb"/>
    <w:qFormat/>
    <w:rPr>
      <w:rFonts w:ascii="Arial" w:hAnsi="Arial" w:cs="Arial"/>
      <w:b/>
      <w:bCs/>
      <w:kern w:val="2"/>
      <w:sz w:val="36"/>
      <w:szCs w:val="32"/>
    </w:rPr>
  </w:style>
  <w:style w:type="character" w:customStyle="1" w:styleId="afe">
    <w:name w:val="批注主题 字符"/>
    <w:link w:val="afd"/>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semiHidden/>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3"/>
    <w:link w:val="5Char"/>
    <w:qFormat/>
    <w:rPr>
      <w:kern w:val="0"/>
      <w:sz w:val="20"/>
      <w:szCs w:val="20"/>
    </w:rPr>
  </w:style>
  <w:style w:type="paragraph" w:customStyle="1" w:styleId="23">
    <w:name w:val="样式2"/>
    <w:basedOn w:val="50"/>
    <w:link w:val="2Char"/>
    <w:qFormat/>
    <w:pPr>
      <w:jc w:val="left"/>
    </w:pPr>
  </w:style>
  <w:style w:type="character" w:customStyle="1" w:styleId="2Char">
    <w:name w:val="样式2 Char"/>
    <w:link w:val="23"/>
    <w:qFormat/>
    <w:locked/>
    <w:rPr>
      <w:kern w:val="2"/>
      <w:sz w:val="24"/>
      <w:szCs w:val="28"/>
    </w:rPr>
  </w:style>
  <w:style w:type="character" w:customStyle="1" w:styleId="Char3">
    <w:name w:val="+正文 Char3"/>
    <w:link w:val="aff7"/>
    <w:qFormat/>
    <w:rPr>
      <w:sz w:val="24"/>
    </w:rPr>
  </w:style>
  <w:style w:type="paragraph" w:customStyle="1" w:styleId="aff7">
    <w:name w:val="+正文"/>
    <w:basedOn w:val="a1"/>
    <w:link w:val="Char3"/>
    <w:qFormat/>
    <w:pPr>
      <w:spacing w:line="360" w:lineRule="auto"/>
      <w:ind w:firstLineChars="200" w:firstLine="200"/>
    </w:pPr>
    <w:rPr>
      <w:kern w:val="0"/>
      <w:sz w:val="24"/>
      <w:szCs w:val="20"/>
    </w:rPr>
  </w:style>
  <w:style w:type="character" w:customStyle="1" w:styleId="1Char1">
    <w:name w:val="标题 1 Char1"/>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8">
    <w:name w:val="列出段落字符"/>
    <w:link w:val="12"/>
    <w:qFormat/>
    <w:rPr>
      <w:rFonts w:ascii="Cambria" w:hAnsi="Cambria"/>
      <w:sz w:val="24"/>
      <w:szCs w:val="24"/>
    </w:rPr>
  </w:style>
  <w:style w:type="paragraph" w:customStyle="1" w:styleId="12">
    <w:name w:val="列出段落1"/>
    <w:basedOn w:val="a1"/>
    <w:link w:val="aff8"/>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4">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9">
    <w:name w:val="注意事项"/>
    <w:basedOn w:val="a1"/>
    <w:qFormat/>
    <w:pPr>
      <w:spacing w:before="60" w:after="60" w:line="360" w:lineRule="auto"/>
      <w:ind w:firstLineChars="200" w:firstLine="200"/>
    </w:pPr>
    <w:rPr>
      <w:b/>
      <w:bCs/>
      <w:sz w:val="24"/>
    </w:rPr>
  </w:style>
  <w:style w:type="paragraph" w:styleId="affa">
    <w:name w:val="List Paragraph"/>
    <w:basedOn w:val="a1"/>
    <w:uiPriority w:val="34"/>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b">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c">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5">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d">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e">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6">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9"/>
    <w:qFormat/>
    <w:rPr>
      <w:rFonts w:ascii="Tahoma" w:hAnsi="Tahoma"/>
      <w:sz w:val="24"/>
    </w:rPr>
  </w:style>
  <w:style w:type="paragraph" w:styleId="afff">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uiPriority w:val="99"/>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0">
    <w:name w:val="列表段落 字符"/>
    <w:link w:val="ListParagraph1"/>
    <w:uiPriority w:val="34"/>
    <w:qFormat/>
    <w:rPr>
      <w:kern w:val="2"/>
      <w:sz w:val="21"/>
    </w:rPr>
  </w:style>
  <w:style w:type="paragraph" w:customStyle="1" w:styleId="ListParagraph1">
    <w:name w:val="List Paragraph1"/>
    <w:basedOn w:val="a1"/>
    <w:link w:val="afff0"/>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character" w:customStyle="1" w:styleId="35">
    <w:name w:val="正文文本 3 字符"/>
    <w:basedOn w:val="a4"/>
    <w:uiPriority w:val="99"/>
    <w:semiHidden/>
    <w:qFormat/>
    <w:rPr>
      <w:kern w:val="2"/>
      <w:sz w:val="16"/>
      <w:szCs w:val="16"/>
    </w:rPr>
  </w:style>
  <w:style w:type="character" w:customStyle="1" w:styleId="310">
    <w:name w:val="正文文本 3 字符1"/>
    <w:link w:val="31"/>
    <w:uiPriority w:val="99"/>
    <w:qFormat/>
    <w:rPr>
      <w:kern w:val="2"/>
      <w:sz w:val="16"/>
      <w:szCs w:val="16"/>
    </w:rPr>
  </w:style>
  <w:style w:type="character" w:customStyle="1" w:styleId="afa">
    <w:name w:val="普通(网站) 字符"/>
    <w:link w:val="af9"/>
    <w:uiPriority w:val="99"/>
    <w:qFormat/>
    <w:locked/>
    <w:rPr>
      <w:rFonts w:ascii="宋体" w:hAnsi="宋体" w:cs="宋体"/>
      <w:sz w:val="24"/>
      <w:szCs w:val="24"/>
    </w:rPr>
  </w:style>
  <w:style w:type="paragraph" w:customStyle="1" w:styleId="CharCharCharCharCharChar1CharCharCharChar">
    <w:name w:val="Char Char Char Char Char Char1 Char Char Char Char"/>
    <w:basedOn w:val="a9"/>
    <w:qFormat/>
    <w:rPr>
      <w:rFonts w:ascii="Tahoma" w:hAnsi="Tahoma"/>
      <w:sz w:val="24"/>
    </w:rPr>
  </w:style>
  <w:style w:type="paragraph" w:customStyle="1" w:styleId="36">
    <w:name w:val="修订3"/>
    <w:hidden/>
    <w:uiPriority w:val="99"/>
    <w:semiHidden/>
    <w:qFormat/>
    <w:rPr>
      <w:kern w:val="2"/>
      <w:sz w:val="21"/>
      <w:szCs w:val="24"/>
    </w:rPr>
  </w:style>
  <w:style w:type="paragraph" w:customStyle="1" w:styleId="43">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editchina" TargetMode="Externa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4942</Words>
  <Characters>28172</Characters>
  <Application>Microsoft Office Word</Application>
  <DocSecurity>0</DocSecurity>
  <Lines>234</Lines>
  <Paragraphs>66</Paragraphs>
  <ScaleCrop>false</ScaleCrop>
  <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99</cp:revision>
  <cp:lastPrinted>2022-07-20T07:58:00Z</cp:lastPrinted>
  <dcterms:created xsi:type="dcterms:W3CDTF">2021-11-25T13:43:00Z</dcterms:created>
  <dcterms:modified xsi:type="dcterms:W3CDTF">2022-10-13T01:54:00Z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C54D32E1DC67486D9A041F0D473C6E7D</vt:lpwstr>
  </property>
</Properties>
</file>