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2A1" w:rsidRDefault="00CC32A1">
      <w:pPr>
        <w:spacing w:line="360" w:lineRule="auto"/>
        <w:jc w:val="center"/>
        <w:rPr>
          <w:rFonts w:ascii="宋体" w:hAnsi="宋体"/>
          <w:b/>
          <w:color w:val="000000"/>
          <w:sz w:val="24"/>
        </w:rPr>
      </w:pPr>
    </w:p>
    <w:p w:rsidR="00CC32A1" w:rsidRDefault="00C1187B">
      <w:pPr>
        <w:spacing w:line="360" w:lineRule="auto"/>
        <w:jc w:val="center"/>
        <w:rPr>
          <w:rFonts w:ascii="宋体" w:hAnsi="宋体"/>
          <w:b/>
          <w:color w:val="000000"/>
          <w:sz w:val="48"/>
          <w:szCs w:val="52"/>
        </w:rPr>
      </w:pPr>
      <w:r>
        <w:rPr>
          <w:rFonts w:ascii="宋体" w:hAnsi="宋体" w:hint="eastAsia"/>
          <w:b/>
          <w:color w:val="000000"/>
          <w:sz w:val="48"/>
          <w:szCs w:val="52"/>
        </w:rPr>
        <w:t>北京交通大学</w:t>
      </w:r>
      <w:proofErr w:type="gramStart"/>
      <w:r>
        <w:rPr>
          <w:rFonts w:ascii="宋体" w:hAnsi="宋体" w:hint="eastAsia"/>
          <w:b/>
          <w:color w:val="000000"/>
          <w:sz w:val="48"/>
          <w:szCs w:val="52"/>
        </w:rPr>
        <w:t>幼儿食材采购</w:t>
      </w:r>
      <w:proofErr w:type="gramEnd"/>
    </w:p>
    <w:p w:rsidR="00CC32A1" w:rsidRDefault="00CC32A1">
      <w:pPr>
        <w:pStyle w:val="p0"/>
      </w:pPr>
    </w:p>
    <w:p w:rsidR="00CC32A1" w:rsidRDefault="00C1187B">
      <w:pPr>
        <w:jc w:val="center"/>
        <w:rPr>
          <w:rFonts w:ascii="宋体" w:hAnsi="宋体"/>
          <w:b/>
          <w:color w:val="000000"/>
          <w:sz w:val="84"/>
          <w:szCs w:val="84"/>
        </w:rPr>
      </w:pPr>
      <w:r>
        <w:rPr>
          <w:rFonts w:ascii="宋体" w:hAnsi="宋体" w:hint="eastAsia"/>
          <w:b/>
          <w:color w:val="000000"/>
          <w:sz w:val="84"/>
          <w:szCs w:val="84"/>
        </w:rPr>
        <w:t>招 标 文 件</w:t>
      </w:r>
    </w:p>
    <w:p w:rsidR="00CC32A1" w:rsidRDefault="00CC32A1">
      <w:pPr>
        <w:ind w:firstLineChars="1001" w:firstLine="2814"/>
        <w:rPr>
          <w:rFonts w:ascii="宋体" w:hAnsi="宋体"/>
          <w:b/>
          <w:color w:val="000000"/>
          <w:sz w:val="28"/>
        </w:rPr>
      </w:pPr>
    </w:p>
    <w:p w:rsidR="00CC32A1" w:rsidRDefault="00CC32A1">
      <w:pPr>
        <w:ind w:firstLineChars="1001" w:firstLine="2814"/>
        <w:rPr>
          <w:rFonts w:ascii="宋体" w:hAnsi="宋体"/>
          <w:b/>
          <w:color w:val="000000"/>
          <w:sz w:val="28"/>
        </w:rPr>
      </w:pPr>
    </w:p>
    <w:p w:rsidR="00CC32A1" w:rsidRDefault="00CC32A1">
      <w:pPr>
        <w:ind w:firstLineChars="1000" w:firstLine="3213"/>
        <w:rPr>
          <w:rFonts w:ascii="宋体" w:hAnsi="宋体"/>
          <w:b/>
          <w:color w:val="000000"/>
          <w:sz w:val="32"/>
        </w:rPr>
      </w:pPr>
    </w:p>
    <w:p w:rsidR="00CC32A1" w:rsidRDefault="00C1187B">
      <w:pPr>
        <w:jc w:val="center"/>
        <w:rPr>
          <w:rFonts w:ascii="宋体" w:hAnsi="宋体"/>
          <w:b/>
          <w:color w:val="000000"/>
          <w:sz w:val="52"/>
        </w:rPr>
      </w:pPr>
      <w:r>
        <w:rPr>
          <w:rFonts w:ascii="宋体" w:hAnsi="宋体" w:hint="eastAsia"/>
          <w:b/>
          <w:color w:val="000000"/>
          <w:sz w:val="32"/>
        </w:rPr>
        <w:t>招标编号：BMCC-ZC22-0314</w:t>
      </w:r>
    </w:p>
    <w:p w:rsidR="00CC32A1" w:rsidRDefault="00CC32A1">
      <w:pPr>
        <w:jc w:val="center"/>
        <w:rPr>
          <w:rFonts w:ascii="宋体" w:hAnsi="宋体"/>
          <w:b/>
          <w:color w:val="000000"/>
          <w:sz w:val="52"/>
        </w:rPr>
      </w:pPr>
    </w:p>
    <w:p w:rsidR="00CC32A1" w:rsidRDefault="00C1187B">
      <w:pPr>
        <w:jc w:val="center"/>
        <w:rPr>
          <w:rFonts w:ascii="宋体" w:hAnsi="宋体"/>
          <w:b/>
          <w:color w:val="000000"/>
          <w:sz w:val="48"/>
          <w:szCs w:val="48"/>
        </w:rPr>
      </w:pPr>
      <w:r>
        <w:rPr>
          <w:rFonts w:ascii="宋体" w:hAnsi="宋体" w:hint="eastAsia"/>
          <w:b/>
          <w:color w:val="000000"/>
          <w:sz w:val="48"/>
          <w:szCs w:val="48"/>
        </w:rPr>
        <w:t>第一册</w:t>
      </w:r>
    </w:p>
    <w:p w:rsidR="00CC32A1" w:rsidRDefault="00C1187B">
      <w:pPr>
        <w:jc w:val="center"/>
        <w:rPr>
          <w:rFonts w:ascii="宋体" w:hAnsi="宋体"/>
          <w:b/>
          <w:color w:val="000000"/>
          <w:sz w:val="48"/>
          <w:szCs w:val="48"/>
        </w:rPr>
      </w:pPr>
      <w:r>
        <w:rPr>
          <w:rFonts w:ascii="宋体" w:hAnsi="宋体"/>
          <w:b/>
          <w:noProof/>
          <w:color w:val="000000"/>
          <w:sz w:val="52"/>
        </w:rPr>
        <w:drawing>
          <wp:inline distT="0" distB="0" distL="114300" distR="114300">
            <wp:extent cx="3433445" cy="2425700"/>
            <wp:effectExtent l="0" t="0" r="14605" b="1270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pic:cNvPicPr>
                  </pic:nvPicPr>
                  <pic:blipFill>
                    <a:blip r:embed="rId9"/>
                    <a:stretch>
                      <a:fillRect/>
                    </a:stretch>
                  </pic:blipFill>
                  <pic:spPr>
                    <a:xfrm>
                      <a:off x="0" y="0"/>
                      <a:ext cx="3433445" cy="2425700"/>
                    </a:xfrm>
                    <a:prstGeom prst="rect">
                      <a:avLst/>
                    </a:prstGeom>
                    <a:noFill/>
                    <a:ln>
                      <a:noFill/>
                    </a:ln>
                  </pic:spPr>
                </pic:pic>
              </a:graphicData>
            </a:graphic>
          </wp:inline>
        </w:drawing>
      </w:r>
    </w:p>
    <w:p w:rsidR="00CC32A1" w:rsidRDefault="00C1187B">
      <w:pPr>
        <w:jc w:val="center"/>
        <w:rPr>
          <w:rFonts w:ascii="宋体" w:hAnsi="宋体"/>
          <w:b/>
          <w:color w:val="000000"/>
          <w:sz w:val="36"/>
          <w:szCs w:val="36"/>
        </w:rPr>
      </w:pPr>
      <w:r>
        <w:rPr>
          <w:rFonts w:ascii="宋体" w:hAnsi="宋体" w:hint="eastAsia"/>
          <w:b/>
          <w:color w:val="000000"/>
          <w:sz w:val="36"/>
          <w:szCs w:val="36"/>
        </w:rPr>
        <w:t>北京明德致信咨询有限公司</w:t>
      </w:r>
    </w:p>
    <w:p w:rsidR="00CC32A1" w:rsidRDefault="00CC32A1">
      <w:pPr>
        <w:jc w:val="center"/>
        <w:rPr>
          <w:rFonts w:ascii="宋体" w:hAnsi="宋体"/>
          <w:b/>
          <w:color w:val="000000"/>
          <w:sz w:val="36"/>
          <w:szCs w:val="36"/>
        </w:rPr>
      </w:pPr>
    </w:p>
    <w:p w:rsidR="00CC32A1" w:rsidRDefault="00C1187B">
      <w:pPr>
        <w:jc w:val="center"/>
        <w:rPr>
          <w:rFonts w:ascii="宋体" w:hAnsi="宋体"/>
          <w:b/>
          <w:color w:val="000000"/>
          <w:sz w:val="36"/>
          <w:szCs w:val="36"/>
        </w:rPr>
      </w:pPr>
      <w:r>
        <w:rPr>
          <w:rFonts w:ascii="宋体" w:hAnsi="宋体" w:hint="eastAsia"/>
          <w:b/>
          <w:color w:val="000000"/>
          <w:sz w:val="36"/>
          <w:szCs w:val="36"/>
        </w:rPr>
        <w:t>2</w:t>
      </w:r>
      <w:r>
        <w:rPr>
          <w:rFonts w:ascii="宋体" w:hAnsi="宋体"/>
          <w:b/>
          <w:color w:val="000000"/>
          <w:sz w:val="36"/>
          <w:szCs w:val="36"/>
        </w:rPr>
        <w:t>022</w:t>
      </w:r>
      <w:r>
        <w:rPr>
          <w:rFonts w:ascii="宋体" w:hAnsi="宋体" w:hint="eastAsia"/>
          <w:b/>
          <w:color w:val="000000"/>
          <w:sz w:val="36"/>
          <w:szCs w:val="36"/>
        </w:rPr>
        <w:t>年10月</w:t>
      </w:r>
    </w:p>
    <w:p w:rsidR="00CC32A1" w:rsidRDefault="00C1187B">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p w:rsidR="00CC32A1" w:rsidRDefault="00C1187B">
      <w:pPr>
        <w:pStyle w:val="10"/>
        <w:rPr>
          <w:rFonts w:ascii="Calibri" w:hAnsi="Calibri"/>
          <w:b w:val="0"/>
          <w:szCs w:val="22"/>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16131707" w:history="1">
        <w:r>
          <w:rPr>
            <w:rStyle w:val="afb"/>
            <w:rFonts w:hint="eastAsia"/>
          </w:rPr>
          <w:t>第一章</w:t>
        </w:r>
        <w:r>
          <w:rPr>
            <w:rStyle w:val="afb"/>
          </w:rPr>
          <w:t xml:space="preserve">  </w:t>
        </w:r>
        <w:r>
          <w:rPr>
            <w:rStyle w:val="afb"/>
            <w:rFonts w:hint="eastAsia"/>
          </w:rPr>
          <w:t>投标人须知</w:t>
        </w:r>
        <w:r>
          <w:tab/>
        </w:r>
        <w:r>
          <w:fldChar w:fldCharType="begin"/>
        </w:r>
        <w:r>
          <w:instrText xml:space="preserve"> PAGEREF _Toc116131707 \h </w:instrText>
        </w:r>
        <w:r>
          <w:fldChar w:fldCharType="separate"/>
        </w:r>
        <w:r>
          <w:t>4</w:t>
        </w:r>
        <w:r>
          <w:fldChar w:fldCharType="end"/>
        </w:r>
      </w:hyperlink>
    </w:p>
    <w:p w:rsidR="00CC32A1" w:rsidRDefault="00750679">
      <w:pPr>
        <w:pStyle w:val="22"/>
        <w:tabs>
          <w:tab w:val="right" w:leader="dot" w:pos="8937"/>
        </w:tabs>
        <w:rPr>
          <w:rFonts w:ascii="Calibri" w:hAnsi="Calibri"/>
          <w:szCs w:val="22"/>
        </w:rPr>
      </w:pPr>
      <w:hyperlink w:anchor="_Toc116131708" w:history="1">
        <w:r w:rsidR="00C1187B">
          <w:rPr>
            <w:rStyle w:val="afb"/>
            <w:rFonts w:ascii="宋体" w:hAnsi="宋体" w:hint="eastAsia"/>
          </w:rPr>
          <w:t>一</w:t>
        </w:r>
        <w:r w:rsidR="00C1187B">
          <w:rPr>
            <w:rStyle w:val="afb"/>
            <w:rFonts w:ascii="宋体" w:hAnsi="宋体"/>
          </w:rPr>
          <w:t xml:space="preserve">  </w:t>
        </w:r>
        <w:r w:rsidR="00C1187B">
          <w:rPr>
            <w:rStyle w:val="afb"/>
            <w:rFonts w:ascii="宋体" w:hAnsi="宋体" w:hint="eastAsia"/>
          </w:rPr>
          <w:t>说</w:t>
        </w:r>
        <w:r w:rsidR="00C1187B">
          <w:rPr>
            <w:rStyle w:val="afb"/>
            <w:rFonts w:ascii="宋体" w:hAnsi="宋体"/>
          </w:rPr>
          <w:t xml:space="preserve">  </w:t>
        </w:r>
        <w:r w:rsidR="00C1187B">
          <w:rPr>
            <w:rStyle w:val="afb"/>
            <w:rFonts w:ascii="宋体" w:hAnsi="宋体" w:hint="eastAsia"/>
          </w:rPr>
          <w:t>明</w:t>
        </w:r>
        <w:r w:rsidR="00C1187B">
          <w:tab/>
        </w:r>
        <w:r w:rsidR="00C1187B">
          <w:fldChar w:fldCharType="begin"/>
        </w:r>
        <w:r w:rsidR="00C1187B">
          <w:instrText xml:space="preserve"> PAGEREF _Toc116131708 \h </w:instrText>
        </w:r>
        <w:r w:rsidR="00C1187B">
          <w:fldChar w:fldCharType="separate"/>
        </w:r>
        <w:r w:rsidR="00C1187B">
          <w:t>4</w:t>
        </w:r>
        <w:r w:rsidR="00C1187B">
          <w:fldChar w:fldCharType="end"/>
        </w:r>
      </w:hyperlink>
    </w:p>
    <w:p w:rsidR="00CC32A1" w:rsidRDefault="00750679">
      <w:pPr>
        <w:pStyle w:val="30"/>
        <w:spacing w:line="240" w:lineRule="auto"/>
        <w:rPr>
          <w:rFonts w:ascii="Calibri" w:hAnsi="Calibri"/>
          <w:szCs w:val="22"/>
        </w:rPr>
      </w:pPr>
      <w:hyperlink w:anchor="_Toc116131709" w:history="1">
        <w:r w:rsidR="00C1187B">
          <w:rPr>
            <w:rStyle w:val="afb"/>
            <w:rFonts w:hAnsi="宋体"/>
          </w:rPr>
          <w:t>1.</w:t>
        </w:r>
        <w:r w:rsidR="00C1187B">
          <w:rPr>
            <w:rFonts w:ascii="Calibri" w:hAnsi="Calibri"/>
            <w:szCs w:val="22"/>
          </w:rPr>
          <w:tab/>
        </w:r>
        <w:r w:rsidR="00C1187B">
          <w:rPr>
            <w:rStyle w:val="afb"/>
            <w:rFonts w:hAnsi="宋体" w:hint="eastAsia"/>
          </w:rPr>
          <w:t>招标采购单位及合格的投标人</w:t>
        </w:r>
        <w:r w:rsidR="00C1187B">
          <w:tab/>
        </w:r>
        <w:r w:rsidR="00C1187B">
          <w:fldChar w:fldCharType="begin"/>
        </w:r>
        <w:r w:rsidR="00C1187B">
          <w:instrText xml:space="preserve"> PAGEREF _Toc116131709 \h </w:instrText>
        </w:r>
        <w:r w:rsidR="00C1187B">
          <w:fldChar w:fldCharType="separate"/>
        </w:r>
        <w:r w:rsidR="00C1187B">
          <w:t>4</w:t>
        </w:r>
        <w:r w:rsidR="00C1187B">
          <w:fldChar w:fldCharType="end"/>
        </w:r>
      </w:hyperlink>
    </w:p>
    <w:p w:rsidR="00CC32A1" w:rsidRDefault="00750679">
      <w:pPr>
        <w:pStyle w:val="30"/>
        <w:spacing w:line="240" w:lineRule="auto"/>
        <w:rPr>
          <w:rFonts w:ascii="Calibri" w:hAnsi="Calibri"/>
          <w:szCs w:val="22"/>
        </w:rPr>
      </w:pPr>
      <w:hyperlink w:anchor="_Toc116131710" w:history="1">
        <w:r w:rsidR="00C1187B">
          <w:rPr>
            <w:rStyle w:val="afb"/>
            <w:rFonts w:hAnsi="宋体"/>
          </w:rPr>
          <w:t>2.</w:t>
        </w:r>
        <w:r w:rsidR="00C1187B">
          <w:rPr>
            <w:rFonts w:ascii="Calibri" w:hAnsi="Calibri"/>
            <w:szCs w:val="22"/>
          </w:rPr>
          <w:tab/>
        </w:r>
        <w:r w:rsidR="00C1187B">
          <w:rPr>
            <w:rStyle w:val="afb"/>
            <w:rFonts w:hAnsi="宋体" w:hint="eastAsia"/>
          </w:rPr>
          <w:t>资金来源</w:t>
        </w:r>
        <w:r w:rsidR="00C1187B">
          <w:tab/>
        </w:r>
        <w:r w:rsidR="00C1187B">
          <w:fldChar w:fldCharType="begin"/>
        </w:r>
        <w:r w:rsidR="00C1187B">
          <w:instrText xml:space="preserve"> PAGEREF _Toc116131710 \h </w:instrText>
        </w:r>
        <w:r w:rsidR="00C1187B">
          <w:fldChar w:fldCharType="separate"/>
        </w:r>
        <w:r w:rsidR="00C1187B">
          <w:t>5</w:t>
        </w:r>
        <w:r w:rsidR="00C1187B">
          <w:fldChar w:fldCharType="end"/>
        </w:r>
      </w:hyperlink>
    </w:p>
    <w:p w:rsidR="00CC32A1" w:rsidRDefault="00750679">
      <w:pPr>
        <w:pStyle w:val="30"/>
        <w:spacing w:line="240" w:lineRule="auto"/>
        <w:rPr>
          <w:rFonts w:ascii="Calibri" w:hAnsi="Calibri"/>
          <w:szCs w:val="22"/>
        </w:rPr>
      </w:pPr>
      <w:hyperlink w:anchor="_Toc116131711" w:history="1">
        <w:r w:rsidR="00C1187B">
          <w:rPr>
            <w:rStyle w:val="afb"/>
            <w:rFonts w:hAnsi="宋体"/>
          </w:rPr>
          <w:t>3.</w:t>
        </w:r>
        <w:r w:rsidR="00C1187B">
          <w:rPr>
            <w:rFonts w:ascii="Calibri" w:hAnsi="Calibri"/>
            <w:szCs w:val="22"/>
          </w:rPr>
          <w:tab/>
        </w:r>
        <w:r w:rsidR="00C1187B">
          <w:rPr>
            <w:rStyle w:val="afb"/>
            <w:rFonts w:hAnsi="宋体" w:hint="eastAsia"/>
          </w:rPr>
          <w:t>投标范围和投标费用</w:t>
        </w:r>
        <w:r w:rsidR="00C1187B">
          <w:tab/>
        </w:r>
        <w:r w:rsidR="00C1187B">
          <w:fldChar w:fldCharType="begin"/>
        </w:r>
        <w:r w:rsidR="00C1187B">
          <w:instrText xml:space="preserve"> PAGEREF _Toc116131711 \h </w:instrText>
        </w:r>
        <w:r w:rsidR="00C1187B">
          <w:fldChar w:fldCharType="separate"/>
        </w:r>
        <w:r w:rsidR="00C1187B">
          <w:t>5</w:t>
        </w:r>
        <w:r w:rsidR="00C1187B">
          <w:fldChar w:fldCharType="end"/>
        </w:r>
      </w:hyperlink>
    </w:p>
    <w:p w:rsidR="00CC32A1" w:rsidRDefault="00750679">
      <w:pPr>
        <w:pStyle w:val="22"/>
        <w:tabs>
          <w:tab w:val="right" w:leader="dot" w:pos="8937"/>
        </w:tabs>
        <w:rPr>
          <w:rFonts w:ascii="Calibri" w:hAnsi="Calibri"/>
          <w:szCs w:val="22"/>
        </w:rPr>
      </w:pPr>
      <w:hyperlink w:anchor="_Toc116131712" w:history="1">
        <w:r w:rsidR="00C1187B">
          <w:rPr>
            <w:rStyle w:val="afb"/>
            <w:rFonts w:ascii="宋体" w:hAnsi="宋体" w:hint="eastAsia"/>
          </w:rPr>
          <w:t>二</w:t>
        </w:r>
        <w:r w:rsidR="00C1187B">
          <w:rPr>
            <w:rStyle w:val="afb"/>
            <w:rFonts w:ascii="宋体" w:hAnsi="宋体"/>
          </w:rPr>
          <w:t xml:space="preserve">  </w:t>
        </w:r>
        <w:r w:rsidR="00C1187B">
          <w:rPr>
            <w:rStyle w:val="afb"/>
            <w:rFonts w:ascii="宋体" w:hAnsi="宋体" w:hint="eastAsia"/>
          </w:rPr>
          <w:t>招标文件</w:t>
        </w:r>
        <w:r w:rsidR="00C1187B">
          <w:tab/>
        </w:r>
        <w:r w:rsidR="00C1187B">
          <w:fldChar w:fldCharType="begin"/>
        </w:r>
        <w:r w:rsidR="00C1187B">
          <w:instrText xml:space="preserve"> PAGEREF _Toc116131712 \h </w:instrText>
        </w:r>
        <w:r w:rsidR="00C1187B">
          <w:fldChar w:fldCharType="separate"/>
        </w:r>
        <w:r w:rsidR="00C1187B">
          <w:t>5</w:t>
        </w:r>
        <w:r w:rsidR="00C1187B">
          <w:fldChar w:fldCharType="end"/>
        </w:r>
      </w:hyperlink>
    </w:p>
    <w:p w:rsidR="00CC32A1" w:rsidRDefault="00750679">
      <w:pPr>
        <w:pStyle w:val="30"/>
        <w:spacing w:line="240" w:lineRule="auto"/>
        <w:rPr>
          <w:rFonts w:ascii="Calibri" w:hAnsi="Calibri"/>
          <w:szCs w:val="22"/>
        </w:rPr>
      </w:pPr>
      <w:hyperlink w:anchor="_Toc116131713" w:history="1">
        <w:r w:rsidR="00C1187B">
          <w:rPr>
            <w:rStyle w:val="afb"/>
            <w:rFonts w:hAnsi="宋体"/>
          </w:rPr>
          <w:t>4.</w:t>
        </w:r>
        <w:r w:rsidR="00C1187B">
          <w:rPr>
            <w:rFonts w:ascii="Calibri" w:hAnsi="Calibri"/>
            <w:szCs w:val="22"/>
          </w:rPr>
          <w:tab/>
        </w:r>
        <w:r w:rsidR="00C1187B">
          <w:rPr>
            <w:rStyle w:val="afb"/>
            <w:rFonts w:hAnsi="宋体" w:hint="eastAsia"/>
          </w:rPr>
          <w:t>招标文件构成</w:t>
        </w:r>
        <w:r w:rsidR="00C1187B">
          <w:tab/>
        </w:r>
        <w:r w:rsidR="00C1187B">
          <w:fldChar w:fldCharType="begin"/>
        </w:r>
        <w:r w:rsidR="00C1187B">
          <w:instrText xml:space="preserve"> PAGEREF _Toc116131713 \h </w:instrText>
        </w:r>
        <w:r w:rsidR="00C1187B">
          <w:fldChar w:fldCharType="separate"/>
        </w:r>
        <w:r w:rsidR="00C1187B">
          <w:t>5</w:t>
        </w:r>
        <w:r w:rsidR="00C1187B">
          <w:fldChar w:fldCharType="end"/>
        </w:r>
      </w:hyperlink>
    </w:p>
    <w:p w:rsidR="00CC32A1" w:rsidRDefault="00750679">
      <w:pPr>
        <w:pStyle w:val="30"/>
        <w:spacing w:line="240" w:lineRule="auto"/>
        <w:rPr>
          <w:rFonts w:ascii="Calibri" w:hAnsi="Calibri"/>
          <w:szCs w:val="22"/>
        </w:rPr>
      </w:pPr>
      <w:hyperlink w:anchor="_Toc116131714" w:history="1">
        <w:r w:rsidR="00C1187B">
          <w:rPr>
            <w:rStyle w:val="afb"/>
            <w:rFonts w:hAnsi="宋体"/>
          </w:rPr>
          <w:t>5.</w:t>
        </w:r>
        <w:r w:rsidR="00C1187B">
          <w:rPr>
            <w:rFonts w:ascii="Calibri" w:hAnsi="Calibri"/>
            <w:szCs w:val="22"/>
          </w:rPr>
          <w:tab/>
        </w:r>
        <w:r w:rsidR="00C1187B">
          <w:rPr>
            <w:rStyle w:val="afb"/>
            <w:rFonts w:hAnsi="宋体" w:hint="eastAsia"/>
          </w:rPr>
          <w:t>投标人要求对招标文件的澄清</w:t>
        </w:r>
        <w:r w:rsidR="00C1187B">
          <w:tab/>
        </w:r>
        <w:r w:rsidR="00C1187B">
          <w:fldChar w:fldCharType="begin"/>
        </w:r>
        <w:r w:rsidR="00C1187B">
          <w:instrText xml:space="preserve"> PAGEREF _Toc116131714 \h </w:instrText>
        </w:r>
        <w:r w:rsidR="00C1187B">
          <w:fldChar w:fldCharType="separate"/>
        </w:r>
        <w:r w:rsidR="00C1187B">
          <w:t>6</w:t>
        </w:r>
        <w:r w:rsidR="00C1187B">
          <w:fldChar w:fldCharType="end"/>
        </w:r>
      </w:hyperlink>
    </w:p>
    <w:p w:rsidR="00CC32A1" w:rsidRDefault="00750679">
      <w:pPr>
        <w:pStyle w:val="30"/>
        <w:spacing w:line="240" w:lineRule="auto"/>
        <w:rPr>
          <w:rFonts w:ascii="Calibri" w:hAnsi="Calibri"/>
          <w:szCs w:val="22"/>
        </w:rPr>
      </w:pPr>
      <w:hyperlink w:anchor="_Toc116131715" w:history="1">
        <w:r w:rsidR="00C1187B">
          <w:rPr>
            <w:rStyle w:val="afb"/>
            <w:rFonts w:hAnsi="宋体"/>
          </w:rPr>
          <w:t>6.</w:t>
        </w:r>
        <w:r w:rsidR="00C1187B">
          <w:rPr>
            <w:rFonts w:ascii="Calibri" w:hAnsi="Calibri"/>
            <w:szCs w:val="22"/>
          </w:rPr>
          <w:tab/>
        </w:r>
        <w:r w:rsidR="00C1187B">
          <w:rPr>
            <w:rStyle w:val="afb"/>
            <w:rFonts w:hAnsi="宋体" w:hint="eastAsia"/>
          </w:rPr>
          <w:t>招标采购单位对招标文件的澄清或修改</w:t>
        </w:r>
        <w:r w:rsidR="00C1187B">
          <w:tab/>
        </w:r>
        <w:r w:rsidR="00C1187B">
          <w:fldChar w:fldCharType="begin"/>
        </w:r>
        <w:r w:rsidR="00C1187B">
          <w:instrText xml:space="preserve"> PAGEREF _Toc116131715 \h </w:instrText>
        </w:r>
        <w:r w:rsidR="00C1187B">
          <w:fldChar w:fldCharType="separate"/>
        </w:r>
        <w:r w:rsidR="00C1187B">
          <w:t>6</w:t>
        </w:r>
        <w:r w:rsidR="00C1187B">
          <w:fldChar w:fldCharType="end"/>
        </w:r>
      </w:hyperlink>
    </w:p>
    <w:p w:rsidR="00CC32A1" w:rsidRDefault="00750679">
      <w:pPr>
        <w:pStyle w:val="22"/>
        <w:tabs>
          <w:tab w:val="right" w:leader="dot" w:pos="8937"/>
        </w:tabs>
        <w:rPr>
          <w:rFonts w:ascii="Calibri" w:hAnsi="Calibri"/>
          <w:szCs w:val="22"/>
        </w:rPr>
      </w:pPr>
      <w:hyperlink w:anchor="_Toc116131716" w:history="1">
        <w:r w:rsidR="00C1187B">
          <w:rPr>
            <w:rStyle w:val="afb"/>
            <w:rFonts w:ascii="宋体" w:hAnsi="宋体" w:hint="eastAsia"/>
          </w:rPr>
          <w:t>三</w:t>
        </w:r>
        <w:r w:rsidR="00C1187B">
          <w:rPr>
            <w:rStyle w:val="afb"/>
            <w:rFonts w:ascii="宋体" w:hAnsi="宋体"/>
          </w:rPr>
          <w:t xml:space="preserve">  </w:t>
        </w:r>
        <w:r w:rsidR="00C1187B">
          <w:rPr>
            <w:rStyle w:val="afb"/>
            <w:rFonts w:ascii="宋体" w:hAnsi="宋体" w:hint="eastAsia"/>
          </w:rPr>
          <w:t>投标文件的编制</w:t>
        </w:r>
        <w:r w:rsidR="00C1187B">
          <w:tab/>
        </w:r>
        <w:r w:rsidR="00C1187B">
          <w:fldChar w:fldCharType="begin"/>
        </w:r>
        <w:r w:rsidR="00C1187B">
          <w:instrText xml:space="preserve"> PAGEREF _Toc116131716 \h </w:instrText>
        </w:r>
        <w:r w:rsidR="00C1187B">
          <w:fldChar w:fldCharType="separate"/>
        </w:r>
        <w:r w:rsidR="00C1187B">
          <w:t>7</w:t>
        </w:r>
        <w:r w:rsidR="00C1187B">
          <w:fldChar w:fldCharType="end"/>
        </w:r>
      </w:hyperlink>
    </w:p>
    <w:p w:rsidR="00CC32A1" w:rsidRDefault="00750679">
      <w:pPr>
        <w:pStyle w:val="30"/>
        <w:spacing w:line="240" w:lineRule="auto"/>
        <w:rPr>
          <w:rFonts w:ascii="Calibri" w:hAnsi="Calibri"/>
          <w:szCs w:val="22"/>
        </w:rPr>
      </w:pPr>
      <w:hyperlink w:anchor="_Toc116131717" w:history="1">
        <w:r w:rsidR="00C1187B">
          <w:rPr>
            <w:rStyle w:val="afb"/>
            <w:rFonts w:hAnsi="宋体"/>
          </w:rPr>
          <w:t>7.</w:t>
        </w:r>
        <w:r w:rsidR="00C1187B">
          <w:rPr>
            <w:rFonts w:ascii="Calibri" w:hAnsi="Calibri"/>
            <w:szCs w:val="22"/>
          </w:rPr>
          <w:tab/>
        </w:r>
        <w:r w:rsidR="00C1187B">
          <w:rPr>
            <w:rStyle w:val="afb"/>
            <w:rFonts w:hAnsi="宋体" w:hint="eastAsia"/>
          </w:rPr>
          <w:t>投标语言及投标文件中计量单位的使用</w:t>
        </w:r>
        <w:r w:rsidR="00C1187B">
          <w:tab/>
        </w:r>
        <w:r w:rsidR="00C1187B">
          <w:fldChar w:fldCharType="begin"/>
        </w:r>
        <w:r w:rsidR="00C1187B">
          <w:instrText xml:space="preserve"> PAGEREF _Toc116131717 \h </w:instrText>
        </w:r>
        <w:r w:rsidR="00C1187B">
          <w:fldChar w:fldCharType="separate"/>
        </w:r>
        <w:r w:rsidR="00C1187B">
          <w:t>7</w:t>
        </w:r>
        <w:r w:rsidR="00C1187B">
          <w:fldChar w:fldCharType="end"/>
        </w:r>
      </w:hyperlink>
    </w:p>
    <w:p w:rsidR="00CC32A1" w:rsidRDefault="00750679">
      <w:pPr>
        <w:pStyle w:val="30"/>
        <w:spacing w:line="240" w:lineRule="auto"/>
        <w:rPr>
          <w:rFonts w:ascii="Calibri" w:hAnsi="Calibri"/>
          <w:szCs w:val="22"/>
        </w:rPr>
      </w:pPr>
      <w:hyperlink w:anchor="_Toc116131718" w:history="1">
        <w:r w:rsidR="00C1187B">
          <w:rPr>
            <w:rStyle w:val="afb"/>
            <w:rFonts w:hAnsi="宋体"/>
          </w:rPr>
          <w:t>8.</w:t>
        </w:r>
        <w:r w:rsidR="00C1187B">
          <w:rPr>
            <w:rFonts w:ascii="Calibri" w:hAnsi="Calibri"/>
            <w:szCs w:val="22"/>
          </w:rPr>
          <w:tab/>
        </w:r>
        <w:r w:rsidR="00C1187B">
          <w:rPr>
            <w:rStyle w:val="afb"/>
            <w:rFonts w:hAnsi="宋体" w:hint="eastAsia"/>
          </w:rPr>
          <w:t>投标文件构成</w:t>
        </w:r>
        <w:r w:rsidR="00C1187B">
          <w:tab/>
        </w:r>
        <w:r w:rsidR="00C1187B">
          <w:fldChar w:fldCharType="begin"/>
        </w:r>
        <w:r w:rsidR="00C1187B">
          <w:instrText xml:space="preserve"> PAGEREF _Toc116131718 \h </w:instrText>
        </w:r>
        <w:r w:rsidR="00C1187B">
          <w:fldChar w:fldCharType="separate"/>
        </w:r>
        <w:r w:rsidR="00C1187B">
          <w:t>7</w:t>
        </w:r>
        <w:r w:rsidR="00C1187B">
          <w:fldChar w:fldCharType="end"/>
        </w:r>
      </w:hyperlink>
    </w:p>
    <w:p w:rsidR="00CC32A1" w:rsidRDefault="00750679">
      <w:pPr>
        <w:pStyle w:val="30"/>
        <w:spacing w:line="240" w:lineRule="auto"/>
        <w:rPr>
          <w:rFonts w:ascii="Calibri" w:hAnsi="Calibri"/>
          <w:szCs w:val="22"/>
        </w:rPr>
      </w:pPr>
      <w:hyperlink w:anchor="_Toc116131719" w:history="1">
        <w:r w:rsidR="00C1187B">
          <w:rPr>
            <w:rStyle w:val="afb"/>
            <w:rFonts w:hAnsi="宋体"/>
          </w:rPr>
          <w:t>9.</w:t>
        </w:r>
        <w:r w:rsidR="00C1187B">
          <w:rPr>
            <w:rFonts w:ascii="Calibri" w:hAnsi="Calibri"/>
            <w:szCs w:val="22"/>
          </w:rPr>
          <w:tab/>
        </w:r>
        <w:r w:rsidR="00C1187B">
          <w:rPr>
            <w:rStyle w:val="afb"/>
            <w:rFonts w:hAnsi="宋体" w:hint="eastAsia"/>
          </w:rPr>
          <w:t>证明货物的合格性和符合招标文件规定的文件</w:t>
        </w:r>
        <w:r w:rsidR="00C1187B">
          <w:tab/>
        </w:r>
        <w:r w:rsidR="00C1187B">
          <w:fldChar w:fldCharType="begin"/>
        </w:r>
        <w:r w:rsidR="00C1187B">
          <w:instrText xml:space="preserve"> PAGEREF _Toc116131719 \h </w:instrText>
        </w:r>
        <w:r w:rsidR="00C1187B">
          <w:fldChar w:fldCharType="separate"/>
        </w:r>
        <w:r w:rsidR="00C1187B">
          <w:t>8</w:t>
        </w:r>
        <w:r w:rsidR="00C1187B">
          <w:fldChar w:fldCharType="end"/>
        </w:r>
      </w:hyperlink>
    </w:p>
    <w:p w:rsidR="00CC32A1" w:rsidRDefault="00750679">
      <w:pPr>
        <w:pStyle w:val="30"/>
        <w:spacing w:line="240" w:lineRule="auto"/>
        <w:rPr>
          <w:rFonts w:ascii="Calibri" w:hAnsi="Calibri"/>
          <w:szCs w:val="22"/>
        </w:rPr>
      </w:pPr>
      <w:hyperlink w:anchor="_Toc116131720" w:history="1">
        <w:r w:rsidR="00C1187B">
          <w:rPr>
            <w:rStyle w:val="afb"/>
            <w:rFonts w:hAnsi="宋体"/>
          </w:rPr>
          <w:t>10.</w:t>
        </w:r>
        <w:r w:rsidR="00C1187B">
          <w:rPr>
            <w:rFonts w:ascii="Calibri" w:hAnsi="Calibri"/>
            <w:szCs w:val="22"/>
          </w:rPr>
          <w:tab/>
        </w:r>
        <w:r w:rsidR="00C1187B">
          <w:rPr>
            <w:rStyle w:val="afb"/>
            <w:rFonts w:hAnsi="宋体"/>
          </w:rPr>
          <w:t xml:space="preserve"> </w:t>
        </w:r>
        <w:r w:rsidR="00C1187B">
          <w:rPr>
            <w:rStyle w:val="afb"/>
            <w:rFonts w:hAnsi="宋体" w:hint="eastAsia"/>
          </w:rPr>
          <w:t>投标报价</w:t>
        </w:r>
        <w:r w:rsidR="00C1187B">
          <w:tab/>
        </w:r>
        <w:r w:rsidR="00C1187B">
          <w:fldChar w:fldCharType="begin"/>
        </w:r>
        <w:r w:rsidR="00C1187B">
          <w:instrText xml:space="preserve"> PAGEREF _Toc116131720 \h </w:instrText>
        </w:r>
        <w:r w:rsidR="00C1187B">
          <w:fldChar w:fldCharType="separate"/>
        </w:r>
        <w:r w:rsidR="00C1187B">
          <w:t>8</w:t>
        </w:r>
        <w:r w:rsidR="00C1187B">
          <w:fldChar w:fldCharType="end"/>
        </w:r>
      </w:hyperlink>
    </w:p>
    <w:p w:rsidR="00CC32A1" w:rsidRDefault="00750679">
      <w:pPr>
        <w:pStyle w:val="30"/>
        <w:spacing w:line="240" w:lineRule="auto"/>
        <w:rPr>
          <w:rFonts w:ascii="Calibri" w:hAnsi="Calibri"/>
          <w:szCs w:val="22"/>
        </w:rPr>
      </w:pPr>
      <w:hyperlink w:anchor="_Toc116131721" w:history="1">
        <w:r w:rsidR="00C1187B">
          <w:rPr>
            <w:rStyle w:val="afb"/>
            <w:rFonts w:hAnsi="宋体"/>
          </w:rPr>
          <w:t>11.</w:t>
        </w:r>
        <w:r w:rsidR="00C1187B">
          <w:rPr>
            <w:rFonts w:ascii="Calibri" w:hAnsi="Calibri"/>
            <w:szCs w:val="22"/>
          </w:rPr>
          <w:tab/>
        </w:r>
        <w:r w:rsidR="00C1187B">
          <w:rPr>
            <w:rStyle w:val="afb"/>
            <w:rFonts w:hAnsi="宋体" w:hint="eastAsia"/>
          </w:rPr>
          <w:t>投标保证金</w:t>
        </w:r>
        <w:r w:rsidR="00C1187B">
          <w:tab/>
        </w:r>
        <w:r w:rsidR="00C1187B">
          <w:fldChar w:fldCharType="begin"/>
        </w:r>
        <w:r w:rsidR="00C1187B">
          <w:instrText xml:space="preserve"> PAGEREF _Toc116131721 \h </w:instrText>
        </w:r>
        <w:r w:rsidR="00C1187B">
          <w:fldChar w:fldCharType="separate"/>
        </w:r>
        <w:r w:rsidR="00C1187B">
          <w:t>9</w:t>
        </w:r>
        <w:r w:rsidR="00C1187B">
          <w:fldChar w:fldCharType="end"/>
        </w:r>
      </w:hyperlink>
    </w:p>
    <w:p w:rsidR="00CC32A1" w:rsidRDefault="00750679">
      <w:pPr>
        <w:pStyle w:val="30"/>
        <w:spacing w:line="240" w:lineRule="auto"/>
        <w:rPr>
          <w:rFonts w:ascii="Calibri" w:hAnsi="Calibri"/>
          <w:szCs w:val="22"/>
        </w:rPr>
      </w:pPr>
      <w:hyperlink w:anchor="_Toc116131722" w:history="1">
        <w:r w:rsidR="00C1187B">
          <w:rPr>
            <w:rStyle w:val="afb"/>
            <w:rFonts w:hAnsi="宋体"/>
          </w:rPr>
          <w:t>12.</w:t>
        </w:r>
        <w:r w:rsidR="00C1187B">
          <w:rPr>
            <w:rFonts w:ascii="Calibri" w:hAnsi="Calibri"/>
            <w:szCs w:val="22"/>
          </w:rPr>
          <w:tab/>
        </w:r>
        <w:r w:rsidR="00C1187B">
          <w:rPr>
            <w:rStyle w:val="afb"/>
            <w:rFonts w:hAnsi="宋体" w:hint="eastAsia"/>
          </w:rPr>
          <w:t>投标有效期</w:t>
        </w:r>
        <w:r w:rsidR="00C1187B">
          <w:tab/>
        </w:r>
        <w:r w:rsidR="00C1187B">
          <w:fldChar w:fldCharType="begin"/>
        </w:r>
        <w:r w:rsidR="00C1187B">
          <w:instrText xml:space="preserve"> PAGEREF _Toc116131722 \h </w:instrText>
        </w:r>
        <w:r w:rsidR="00C1187B">
          <w:fldChar w:fldCharType="separate"/>
        </w:r>
        <w:r w:rsidR="00C1187B">
          <w:t>10</w:t>
        </w:r>
        <w:r w:rsidR="00C1187B">
          <w:fldChar w:fldCharType="end"/>
        </w:r>
      </w:hyperlink>
    </w:p>
    <w:p w:rsidR="00CC32A1" w:rsidRDefault="00750679">
      <w:pPr>
        <w:pStyle w:val="30"/>
        <w:spacing w:line="240" w:lineRule="auto"/>
        <w:rPr>
          <w:rFonts w:ascii="Calibri" w:hAnsi="Calibri"/>
          <w:szCs w:val="22"/>
        </w:rPr>
      </w:pPr>
      <w:hyperlink w:anchor="_Toc116131723" w:history="1">
        <w:r w:rsidR="00C1187B">
          <w:rPr>
            <w:rStyle w:val="afb"/>
            <w:rFonts w:hAnsi="宋体"/>
          </w:rPr>
          <w:t>13.</w:t>
        </w:r>
        <w:r w:rsidR="00C1187B">
          <w:rPr>
            <w:rFonts w:ascii="Calibri" w:hAnsi="Calibri"/>
            <w:szCs w:val="22"/>
          </w:rPr>
          <w:tab/>
        </w:r>
        <w:r w:rsidR="00C1187B">
          <w:rPr>
            <w:rStyle w:val="afb"/>
            <w:rFonts w:hAnsi="宋体" w:hint="eastAsia"/>
          </w:rPr>
          <w:t>投标文件的签署及规定</w:t>
        </w:r>
        <w:r w:rsidR="00C1187B">
          <w:tab/>
        </w:r>
        <w:r w:rsidR="00C1187B">
          <w:fldChar w:fldCharType="begin"/>
        </w:r>
        <w:r w:rsidR="00C1187B">
          <w:instrText xml:space="preserve"> PAGEREF _Toc116131723 \h </w:instrText>
        </w:r>
        <w:r w:rsidR="00C1187B">
          <w:fldChar w:fldCharType="separate"/>
        </w:r>
        <w:r w:rsidR="00C1187B">
          <w:t>10</w:t>
        </w:r>
        <w:r w:rsidR="00C1187B">
          <w:fldChar w:fldCharType="end"/>
        </w:r>
      </w:hyperlink>
    </w:p>
    <w:p w:rsidR="00CC32A1" w:rsidRDefault="00750679">
      <w:pPr>
        <w:pStyle w:val="22"/>
        <w:tabs>
          <w:tab w:val="right" w:leader="dot" w:pos="8937"/>
        </w:tabs>
        <w:rPr>
          <w:rFonts w:ascii="Calibri" w:hAnsi="Calibri"/>
          <w:szCs w:val="22"/>
        </w:rPr>
      </w:pPr>
      <w:hyperlink w:anchor="_Toc116131724" w:history="1">
        <w:r w:rsidR="00C1187B">
          <w:rPr>
            <w:rStyle w:val="afb"/>
            <w:rFonts w:ascii="宋体" w:hAnsi="宋体" w:hint="eastAsia"/>
          </w:rPr>
          <w:t>四</w:t>
        </w:r>
        <w:r w:rsidR="00C1187B">
          <w:rPr>
            <w:rStyle w:val="afb"/>
            <w:rFonts w:ascii="宋体" w:hAnsi="宋体"/>
          </w:rPr>
          <w:t xml:space="preserve">  </w:t>
        </w:r>
        <w:r w:rsidR="00C1187B">
          <w:rPr>
            <w:rStyle w:val="afb"/>
            <w:rFonts w:ascii="宋体" w:hAnsi="宋体" w:hint="eastAsia"/>
          </w:rPr>
          <w:t>投标文件的递交</w:t>
        </w:r>
        <w:r w:rsidR="00C1187B">
          <w:tab/>
        </w:r>
        <w:r w:rsidR="00C1187B">
          <w:fldChar w:fldCharType="begin"/>
        </w:r>
        <w:r w:rsidR="00C1187B">
          <w:instrText xml:space="preserve"> PAGEREF _Toc116131724 \h </w:instrText>
        </w:r>
        <w:r w:rsidR="00C1187B">
          <w:fldChar w:fldCharType="separate"/>
        </w:r>
        <w:r w:rsidR="00C1187B">
          <w:t>11</w:t>
        </w:r>
        <w:r w:rsidR="00C1187B">
          <w:fldChar w:fldCharType="end"/>
        </w:r>
      </w:hyperlink>
    </w:p>
    <w:p w:rsidR="00CC32A1" w:rsidRDefault="00750679">
      <w:pPr>
        <w:pStyle w:val="30"/>
        <w:spacing w:line="240" w:lineRule="auto"/>
        <w:rPr>
          <w:rFonts w:ascii="Calibri" w:hAnsi="Calibri"/>
          <w:szCs w:val="22"/>
        </w:rPr>
      </w:pPr>
      <w:hyperlink w:anchor="_Toc116131725" w:history="1">
        <w:r w:rsidR="00C1187B">
          <w:rPr>
            <w:rStyle w:val="afb"/>
            <w:rFonts w:hAnsi="宋体"/>
          </w:rPr>
          <w:t>14.</w:t>
        </w:r>
        <w:r w:rsidR="00C1187B">
          <w:rPr>
            <w:rFonts w:ascii="Calibri" w:hAnsi="Calibri"/>
            <w:szCs w:val="22"/>
          </w:rPr>
          <w:tab/>
        </w:r>
        <w:r w:rsidR="00C1187B">
          <w:rPr>
            <w:rStyle w:val="afb"/>
            <w:rFonts w:hAnsi="宋体" w:hint="eastAsia"/>
          </w:rPr>
          <w:t>投标文件的密封和标记</w:t>
        </w:r>
        <w:r w:rsidR="00C1187B">
          <w:tab/>
        </w:r>
        <w:r w:rsidR="00C1187B">
          <w:fldChar w:fldCharType="begin"/>
        </w:r>
        <w:r w:rsidR="00C1187B">
          <w:instrText xml:space="preserve"> PAGEREF _Toc116131725 \h </w:instrText>
        </w:r>
        <w:r w:rsidR="00C1187B">
          <w:fldChar w:fldCharType="separate"/>
        </w:r>
        <w:r w:rsidR="00C1187B">
          <w:t>11</w:t>
        </w:r>
        <w:r w:rsidR="00C1187B">
          <w:fldChar w:fldCharType="end"/>
        </w:r>
      </w:hyperlink>
    </w:p>
    <w:p w:rsidR="00CC32A1" w:rsidRDefault="00750679">
      <w:pPr>
        <w:pStyle w:val="30"/>
        <w:spacing w:line="240" w:lineRule="auto"/>
        <w:rPr>
          <w:rFonts w:ascii="Calibri" w:hAnsi="Calibri"/>
          <w:szCs w:val="22"/>
        </w:rPr>
      </w:pPr>
      <w:hyperlink w:anchor="_Toc116131726" w:history="1">
        <w:r w:rsidR="00C1187B">
          <w:rPr>
            <w:rStyle w:val="afb"/>
            <w:rFonts w:hAnsi="宋体"/>
          </w:rPr>
          <w:t>15.</w:t>
        </w:r>
        <w:r w:rsidR="00C1187B">
          <w:rPr>
            <w:rFonts w:ascii="Calibri" w:hAnsi="Calibri"/>
            <w:szCs w:val="22"/>
          </w:rPr>
          <w:tab/>
        </w:r>
        <w:r w:rsidR="00C1187B">
          <w:rPr>
            <w:rStyle w:val="afb"/>
            <w:rFonts w:hAnsi="宋体" w:hint="eastAsia"/>
          </w:rPr>
          <w:t>投标截止期</w:t>
        </w:r>
        <w:r w:rsidR="00C1187B">
          <w:tab/>
        </w:r>
        <w:r w:rsidR="00C1187B">
          <w:fldChar w:fldCharType="begin"/>
        </w:r>
        <w:r w:rsidR="00C1187B">
          <w:instrText xml:space="preserve"> PAGEREF _Toc116131726 \h </w:instrText>
        </w:r>
        <w:r w:rsidR="00C1187B">
          <w:fldChar w:fldCharType="separate"/>
        </w:r>
        <w:r w:rsidR="00C1187B">
          <w:t>13</w:t>
        </w:r>
        <w:r w:rsidR="00C1187B">
          <w:fldChar w:fldCharType="end"/>
        </w:r>
      </w:hyperlink>
    </w:p>
    <w:p w:rsidR="00CC32A1" w:rsidRDefault="00750679">
      <w:pPr>
        <w:pStyle w:val="30"/>
        <w:spacing w:line="240" w:lineRule="auto"/>
        <w:rPr>
          <w:rFonts w:ascii="Calibri" w:hAnsi="Calibri"/>
          <w:szCs w:val="22"/>
        </w:rPr>
      </w:pPr>
      <w:hyperlink w:anchor="_Toc116131727" w:history="1">
        <w:r w:rsidR="00C1187B">
          <w:rPr>
            <w:rStyle w:val="afb"/>
            <w:rFonts w:hAnsi="宋体"/>
          </w:rPr>
          <w:t>16.</w:t>
        </w:r>
        <w:r w:rsidR="00C1187B">
          <w:rPr>
            <w:rFonts w:ascii="Calibri" w:hAnsi="Calibri"/>
            <w:szCs w:val="22"/>
          </w:rPr>
          <w:tab/>
        </w:r>
        <w:r w:rsidR="00C1187B">
          <w:rPr>
            <w:rStyle w:val="afb"/>
            <w:rFonts w:hAnsi="宋体" w:hint="eastAsia"/>
          </w:rPr>
          <w:t>投标文件的修改、补充与撤回</w:t>
        </w:r>
        <w:r w:rsidR="00C1187B">
          <w:tab/>
        </w:r>
        <w:r w:rsidR="00C1187B">
          <w:fldChar w:fldCharType="begin"/>
        </w:r>
        <w:r w:rsidR="00C1187B">
          <w:instrText xml:space="preserve"> PAGEREF _Toc116131727 \h </w:instrText>
        </w:r>
        <w:r w:rsidR="00C1187B">
          <w:fldChar w:fldCharType="separate"/>
        </w:r>
        <w:r w:rsidR="00C1187B">
          <w:t>13</w:t>
        </w:r>
        <w:r w:rsidR="00C1187B">
          <w:fldChar w:fldCharType="end"/>
        </w:r>
      </w:hyperlink>
    </w:p>
    <w:p w:rsidR="00CC32A1" w:rsidRDefault="00750679">
      <w:pPr>
        <w:pStyle w:val="22"/>
        <w:tabs>
          <w:tab w:val="right" w:leader="dot" w:pos="8937"/>
        </w:tabs>
        <w:rPr>
          <w:rFonts w:ascii="Calibri" w:hAnsi="Calibri"/>
          <w:szCs w:val="22"/>
        </w:rPr>
      </w:pPr>
      <w:hyperlink w:anchor="_Toc116131728" w:history="1">
        <w:r w:rsidR="00C1187B">
          <w:rPr>
            <w:rStyle w:val="afb"/>
            <w:rFonts w:ascii="宋体" w:hAnsi="宋体" w:hint="eastAsia"/>
          </w:rPr>
          <w:t>五</w:t>
        </w:r>
        <w:r w:rsidR="00C1187B">
          <w:rPr>
            <w:rStyle w:val="afb"/>
            <w:rFonts w:ascii="宋体" w:hAnsi="宋体"/>
          </w:rPr>
          <w:t xml:space="preserve">  </w:t>
        </w:r>
        <w:r w:rsidR="00C1187B">
          <w:rPr>
            <w:rStyle w:val="afb"/>
            <w:rFonts w:ascii="宋体" w:hAnsi="宋体" w:hint="eastAsia"/>
          </w:rPr>
          <w:t>开标及评标</w:t>
        </w:r>
        <w:r w:rsidR="00C1187B">
          <w:tab/>
        </w:r>
        <w:r w:rsidR="00C1187B">
          <w:fldChar w:fldCharType="begin"/>
        </w:r>
        <w:r w:rsidR="00C1187B">
          <w:instrText xml:space="preserve"> PAGEREF _Toc116131728 \h </w:instrText>
        </w:r>
        <w:r w:rsidR="00C1187B">
          <w:fldChar w:fldCharType="separate"/>
        </w:r>
        <w:r w:rsidR="00C1187B">
          <w:t>13</w:t>
        </w:r>
        <w:r w:rsidR="00C1187B">
          <w:fldChar w:fldCharType="end"/>
        </w:r>
      </w:hyperlink>
    </w:p>
    <w:p w:rsidR="00CC32A1" w:rsidRDefault="00750679">
      <w:pPr>
        <w:pStyle w:val="30"/>
        <w:spacing w:line="240" w:lineRule="auto"/>
        <w:rPr>
          <w:rFonts w:ascii="Calibri" w:hAnsi="Calibri"/>
          <w:szCs w:val="22"/>
        </w:rPr>
      </w:pPr>
      <w:hyperlink w:anchor="_Toc116131729" w:history="1">
        <w:r w:rsidR="00C1187B">
          <w:rPr>
            <w:rStyle w:val="afb"/>
            <w:rFonts w:hAnsi="宋体"/>
          </w:rPr>
          <w:t>17.</w:t>
        </w:r>
        <w:r w:rsidR="00C1187B">
          <w:rPr>
            <w:rFonts w:ascii="Calibri" w:hAnsi="Calibri"/>
            <w:szCs w:val="22"/>
          </w:rPr>
          <w:tab/>
        </w:r>
        <w:r w:rsidR="00C1187B">
          <w:rPr>
            <w:rStyle w:val="afb"/>
            <w:rFonts w:hAnsi="宋体" w:hint="eastAsia"/>
          </w:rPr>
          <w:t>开标</w:t>
        </w:r>
        <w:r w:rsidR="00C1187B">
          <w:tab/>
        </w:r>
        <w:r w:rsidR="00C1187B">
          <w:fldChar w:fldCharType="begin"/>
        </w:r>
        <w:r w:rsidR="00C1187B">
          <w:instrText xml:space="preserve"> PAGEREF _Toc116131729 \h </w:instrText>
        </w:r>
        <w:r w:rsidR="00C1187B">
          <w:fldChar w:fldCharType="separate"/>
        </w:r>
        <w:r w:rsidR="00C1187B">
          <w:t>13</w:t>
        </w:r>
        <w:r w:rsidR="00C1187B">
          <w:fldChar w:fldCharType="end"/>
        </w:r>
      </w:hyperlink>
    </w:p>
    <w:p w:rsidR="00CC32A1" w:rsidRDefault="00750679">
      <w:pPr>
        <w:pStyle w:val="30"/>
        <w:spacing w:line="240" w:lineRule="auto"/>
        <w:rPr>
          <w:rFonts w:ascii="Calibri" w:hAnsi="Calibri"/>
          <w:szCs w:val="22"/>
        </w:rPr>
      </w:pPr>
      <w:hyperlink w:anchor="_Toc116131730" w:history="1">
        <w:r w:rsidR="00C1187B">
          <w:rPr>
            <w:rStyle w:val="afb"/>
            <w:rFonts w:hAnsi="宋体"/>
          </w:rPr>
          <w:t>18.</w:t>
        </w:r>
        <w:r w:rsidR="00C1187B">
          <w:rPr>
            <w:rFonts w:ascii="Calibri" w:hAnsi="Calibri"/>
            <w:szCs w:val="22"/>
          </w:rPr>
          <w:tab/>
        </w:r>
        <w:r w:rsidR="00C1187B">
          <w:rPr>
            <w:rStyle w:val="afb"/>
            <w:rFonts w:hAnsi="宋体" w:hint="eastAsia"/>
          </w:rPr>
          <w:t>组建评标委员会</w:t>
        </w:r>
        <w:r w:rsidR="00C1187B">
          <w:tab/>
        </w:r>
        <w:r w:rsidR="00C1187B">
          <w:fldChar w:fldCharType="begin"/>
        </w:r>
        <w:r w:rsidR="00C1187B">
          <w:instrText xml:space="preserve"> PAGEREF _Toc116131730 \h </w:instrText>
        </w:r>
        <w:r w:rsidR="00C1187B">
          <w:fldChar w:fldCharType="separate"/>
        </w:r>
        <w:r w:rsidR="00C1187B">
          <w:t>14</w:t>
        </w:r>
        <w:r w:rsidR="00C1187B">
          <w:fldChar w:fldCharType="end"/>
        </w:r>
      </w:hyperlink>
    </w:p>
    <w:p w:rsidR="00CC32A1" w:rsidRDefault="00750679">
      <w:pPr>
        <w:pStyle w:val="30"/>
        <w:spacing w:line="240" w:lineRule="auto"/>
        <w:rPr>
          <w:rFonts w:ascii="Calibri" w:hAnsi="Calibri"/>
          <w:szCs w:val="22"/>
        </w:rPr>
      </w:pPr>
      <w:hyperlink w:anchor="_Toc116131731" w:history="1">
        <w:r w:rsidR="00C1187B">
          <w:rPr>
            <w:rStyle w:val="afb"/>
            <w:rFonts w:hAnsi="宋体"/>
          </w:rPr>
          <w:t>19.</w:t>
        </w:r>
        <w:r w:rsidR="00C1187B">
          <w:rPr>
            <w:rFonts w:ascii="Calibri" w:hAnsi="Calibri"/>
            <w:szCs w:val="22"/>
          </w:rPr>
          <w:tab/>
        </w:r>
        <w:r w:rsidR="00C1187B">
          <w:rPr>
            <w:rStyle w:val="afb"/>
            <w:rFonts w:hAnsi="宋体" w:hint="eastAsia"/>
          </w:rPr>
          <w:t>投标文件的初审与澄清</w:t>
        </w:r>
        <w:r w:rsidR="00C1187B">
          <w:tab/>
        </w:r>
        <w:r w:rsidR="00C1187B">
          <w:fldChar w:fldCharType="begin"/>
        </w:r>
        <w:r w:rsidR="00C1187B">
          <w:instrText xml:space="preserve"> PAGEREF _Toc116131731 \h </w:instrText>
        </w:r>
        <w:r w:rsidR="00C1187B">
          <w:fldChar w:fldCharType="separate"/>
        </w:r>
        <w:r w:rsidR="00C1187B">
          <w:t>14</w:t>
        </w:r>
        <w:r w:rsidR="00C1187B">
          <w:fldChar w:fldCharType="end"/>
        </w:r>
      </w:hyperlink>
    </w:p>
    <w:p w:rsidR="00CC32A1" w:rsidRDefault="00750679">
      <w:pPr>
        <w:pStyle w:val="30"/>
        <w:spacing w:line="240" w:lineRule="auto"/>
        <w:rPr>
          <w:rFonts w:ascii="Calibri" w:hAnsi="Calibri"/>
          <w:szCs w:val="22"/>
        </w:rPr>
      </w:pPr>
      <w:hyperlink w:anchor="_Toc116131732" w:history="1">
        <w:r w:rsidR="00C1187B">
          <w:rPr>
            <w:rStyle w:val="afb"/>
            <w:rFonts w:hAnsi="宋体"/>
          </w:rPr>
          <w:t>20.</w:t>
        </w:r>
        <w:r w:rsidR="00C1187B">
          <w:rPr>
            <w:rFonts w:ascii="Calibri" w:hAnsi="Calibri"/>
            <w:szCs w:val="22"/>
          </w:rPr>
          <w:tab/>
        </w:r>
        <w:r w:rsidR="00C1187B">
          <w:rPr>
            <w:rStyle w:val="afb"/>
            <w:rFonts w:hAnsi="宋体" w:hint="eastAsia"/>
          </w:rPr>
          <w:t>投标偏离与非实质性响应</w:t>
        </w:r>
        <w:r w:rsidR="00C1187B">
          <w:tab/>
        </w:r>
        <w:r w:rsidR="00C1187B">
          <w:fldChar w:fldCharType="begin"/>
        </w:r>
        <w:r w:rsidR="00C1187B">
          <w:instrText xml:space="preserve"> PAGEREF _Toc116131732 \h </w:instrText>
        </w:r>
        <w:r w:rsidR="00C1187B">
          <w:fldChar w:fldCharType="separate"/>
        </w:r>
        <w:r w:rsidR="00C1187B">
          <w:t>15</w:t>
        </w:r>
        <w:r w:rsidR="00C1187B">
          <w:fldChar w:fldCharType="end"/>
        </w:r>
      </w:hyperlink>
    </w:p>
    <w:p w:rsidR="00CC32A1" w:rsidRDefault="00750679">
      <w:pPr>
        <w:pStyle w:val="30"/>
        <w:spacing w:line="240" w:lineRule="auto"/>
        <w:rPr>
          <w:rFonts w:ascii="Calibri" w:hAnsi="Calibri"/>
          <w:szCs w:val="22"/>
        </w:rPr>
      </w:pPr>
      <w:hyperlink w:anchor="_Toc116131733" w:history="1">
        <w:r w:rsidR="00C1187B">
          <w:rPr>
            <w:rStyle w:val="afb"/>
            <w:rFonts w:hAnsi="宋体"/>
          </w:rPr>
          <w:t>21.</w:t>
        </w:r>
        <w:r w:rsidR="00C1187B">
          <w:rPr>
            <w:rFonts w:ascii="Calibri" w:hAnsi="Calibri"/>
            <w:szCs w:val="22"/>
          </w:rPr>
          <w:tab/>
        </w:r>
        <w:r w:rsidR="00C1187B">
          <w:rPr>
            <w:rStyle w:val="afb"/>
            <w:rFonts w:hAnsi="宋体" w:hint="eastAsia"/>
          </w:rPr>
          <w:t>评标方法和评标标准</w:t>
        </w:r>
        <w:r w:rsidR="00C1187B">
          <w:tab/>
        </w:r>
        <w:r w:rsidR="00C1187B">
          <w:fldChar w:fldCharType="begin"/>
        </w:r>
        <w:r w:rsidR="00C1187B">
          <w:instrText xml:space="preserve"> PAGEREF _Toc116131733 \h </w:instrText>
        </w:r>
        <w:r w:rsidR="00C1187B">
          <w:fldChar w:fldCharType="separate"/>
        </w:r>
        <w:r w:rsidR="00C1187B">
          <w:t>16</w:t>
        </w:r>
        <w:r w:rsidR="00C1187B">
          <w:fldChar w:fldCharType="end"/>
        </w:r>
      </w:hyperlink>
    </w:p>
    <w:p w:rsidR="00CC32A1" w:rsidRDefault="00750679">
      <w:pPr>
        <w:pStyle w:val="30"/>
        <w:spacing w:line="240" w:lineRule="auto"/>
        <w:rPr>
          <w:rFonts w:ascii="Calibri" w:hAnsi="Calibri"/>
          <w:szCs w:val="22"/>
        </w:rPr>
      </w:pPr>
      <w:hyperlink w:anchor="_Toc116131734" w:history="1">
        <w:r w:rsidR="00C1187B">
          <w:rPr>
            <w:rStyle w:val="afb"/>
            <w:rFonts w:hAnsi="宋体"/>
          </w:rPr>
          <w:t>22.</w:t>
        </w:r>
        <w:r w:rsidR="00C1187B">
          <w:rPr>
            <w:rFonts w:ascii="Calibri" w:hAnsi="Calibri"/>
            <w:szCs w:val="22"/>
          </w:rPr>
          <w:tab/>
        </w:r>
        <w:r w:rsidR="00C1187B">
          <w:rPr>
            <w:rStyle w:val="afb"/>
            <w:rFonts w:hAnsi="宋体" w:hint="eastAsia"/>
          </w:rPr>
          <w:t>废标、停止评标及招标终止</w:t>
        </w:r>
        <w:r w:rsidR="00C1187B">
          <w:tab/>
        </w:r>
        <w:r w:rsidR="00C1187B">
          <w:fldChar w:fldCharType="begin"/>
        </w:r>
        <w:r w:rsidR="00C1187B">
          <w:instrText xml:space="preserve"> PAGEREF _Toc116131734 \h </w:instrText>
        </w:r>
        <w:r w:rsidR="00C1187B">
          <w:fldChar w:fldCharType="separate"/>
        </w:r>
        <w:r w:rsidR="00C1187B">
          <w:t>21</w:t>
        </w:r>
        <w:r w:rsidR="00C1187B">
          <w:fldChar w:fldCharType="end"/>
        </w:r>
      </w:hyperlink>
    </w:p>
    <w:p w:rsidR="00CC32A1" w:rsidRDefault="00750679">
      <w:pPr>
        <w:pStyle w:val="30"/>
        <w:spacing w:line="240" w:lineRule="auto"/>
        <w:rPr>
          <w:rFonts w:ascii="Calibri" w:hAnsi="Calibri"/>
          <w:szCs w:val="22"/>
        </w:rPr>
      </w:pPr>
      <w:hyperlink w:anchor="_Toc116131735" w:history="1">
        <w:r w:rsidR="00C1187B">
          <w:rPr>
            <w:rStyle w:val="afb"/>
            <w:rFonts w:hAnsi="宋体"/>
          </w:rPr>
          <w:t>23.</w:t>
        </w:r>
        <w:r w:rsidR="00C1187B">
          <w:rPr>
            <w:rFonts w:ascii="Calibri" w:hAnsi="Calibri"/>
            <w:szCs w:val="22"/>
          </w:rPr>
          <w:tab/>
        </w:r>
        <w:r w:rsidR="00C1187B">
          <w:rPr>
            <w:rStyle w:val="afb"/>
            <w:rFonts w:hAnsi="宋体" w:hint="eastAsia"/>
          </w:rPr>
          <w:t>评标过程及保密原则</w:t>
        </w:r>
        <w:r w:rsidR="00C1187B">
          <w:tab/>
        </w:r>
        <w:r w:rsidR="00C1187B">
          <w:fldChar w:fldCharType="begin"/>
        </w:r>
        <w:r w:rsidR="00C1187B">
          <w:instrText xml:space="preserve"> PAGEREF _Toc116131735 \h </w:instrText>
        </w:r>
        <w:r w:rsidR="00C1187B">
          <w:fldChar w:fldCharType="separate"/>
        </w:r>
        <w:r w:rsidR="00C1187B">
          <w:t>22</w:t>
        </w:r>
        <w:r w:rsidR="00C1187B">
          <w:fldChar w:fldCharType="end"/>
        </w:r>
      </w:hyperlink>
    </w:p>
    <w:p w:rsidR="00CC32A1" w:rsidRDefault="00750679">
      <w:pPr>
        <w:pStyle w:val="22"/>
        <w:tabs>
          <w:tab w:val="right" w:leader="dot" w:pos="8937"/>
        </w:tabs>
        <w:rPr>
          <w:rFonts w:ascii="Calibri" w:hAnsi="Calibri"/>
          <w:szCs w:val="22"/>
        </w:rPr>
      </w:pPr>
      <w:hyperlink w:anchor="_Toc116131736" w:history="1">
        <w:r w:rsidR="00C1187B">
          <w:rPr>
            <w:rStyle w:val="afb"/>
            <w:rFonts w:ascii="宋体" w:hAnsi="宋体" w:hint="eastAsia"/>
          </w:rPr>
          <w:t>六</w:t>
        </w:r>
        <w:r w:rsidR="00C1187B">
          <w:rPr>
            <w:rStyle w:val="afb"/>
            <w:rFonts w:ascii="宋体" w:hAnsi="宋体"/>
          </w:rPr>
          <w:t xml:space="preserve">  </w:t>
        </w:r>
        <w:r w:rsidR="00C1187B">
          <w:rPr>
            <w:rStyle w:val="afb"/>
            <w:rFonts w:ascii="宋体" w:hAnsi="宋体" w:hint="eastAsia"/>
          </w:rPr>
          <w:t>确定中标</w:t>
        </w:r>
        <w:r w:rsidR="00C1187B">
          <w:tab/>
        </w:r>
        <w:r w:rsidR="00C1187B">
          <w:fldChar w:fldCharType="begin"/>
        </w:r>
        <w:r w:rsidR="00C1187B">
          <w:instrText xml:space="preserve"> PAGEREF _Toc116131736 \h </w:instrText>
        </w:r>
        <w:r w:rsidR="00C1187B">
          <w:fldChar w:fldCharType="separate"/>
        </w:r>
        <w:r w:rsidR="00C1187B">
          <w:t>22</w:t>
        </w:r>
        <w:r w:rsidR="00C1187B">
          <w:fldChar w:fldCharType="end"/>
        </w:r>
      </w:hyperlink>
    </w:p>
    <w:p w:rsidR="00CC32A1" w:rsidRDefault="00750679">
      <w:pPr>
        <w:pStyle w:val="30"/>
        <w:spacing w:line="240" w:lineRule="auto"/>
        <w:rPr>
          <w:rFonts w:ascii="Calibri" w:hAnsi="Calibri"/>
          <w:szCs w:val="22"/>
        </w:rPr>
      </w:pPr>
      <w:hyperlink w:anchor="_Toc116131737" w:history="1">
        <w:r w:rsidR="00C1187B">
          <w:rPr>
            <w:rStyle w:val="afb"/>
            <w:rFonts w:hAnsi="宋体"/>
          </w:rPr>
          <w:t>24.</w:t>
        </w:r>
        <w:r w:rsidR="00C1187B">
          <w:rPr>
            <w:rFonts w:ascii="Calibri" w:hAnsi="Calibri"/>
            <w:szCs w:val="22"/>
          </w:rPr>
          <w:tab/>
        </w:r>
        <w:r w:rsidR="00C1187B">
          <w:rPr>
            <w:rStyle w:val="afb"/>
            <w:rFonts w:hAnsi="宋体" w:hint="eastAsia"/>
          </w:rPr>
          <w:t>中标候选人的确定原则及标准</w:t>
        </w:r>
        <w:r w:rsidR="00C1187B">
          <w:tab/>
        </w:r>
        <w:r w:rsidR="00C1187B">
          <w:fldChar w:fldCharType="begin"/>
        </w:r>
        <w:r w:rsidR="00C1187B">
          <w:instrText xml:space="preserve"> PAGEREF _Toc116131737 \h </w:instrText>
        </w:r>
        <w:r w:rsidR="00C1187B">
          <w:fldChar w:fldCharType="separate"/>
        </w:r>
        <w:r w:rsidR="00C1187B">
          <w:t>22</w:t>
        </w:r>
        <w:r w:rsidR="00C1187B">
          <w:fldChar w:fldCharType="end"/>
        </w:r>
      </w:hyperlink>
    </w:p>
    <w:p w:rsidR="00CC32A1" w:rsidRDefault="00750679">
      <w:pPr>
        <w:pStyle w:val="30"/>
        <w:spacing w:line="240" w:lineRule="auto"/>
        <w:rPr>
          <w:rFonts w:ascii="Calibri" w:hAnsi="Calibri"/>
          <w:szCs w:val="22"/>
        </w:rPr>
      </w:pPr>
      <w:hyperlink w:anchor="_Toc116131738" w:history="1">
        <w:r w:rsidR="00C1187B">
          <w:rPr>
            <w:rStyle w:val="afb"/>
            <w:rFonts w:hAnsi="宋体"/>
          </w:rPr>
          <w:t>25.</w:t>
        </w:r>
        <w:r w:rsidR="00C1187B">
          <w:rPr>
            <w:rFonts w:ascii="Calibri" w:hAnsi="Calibri"/>
            <w:szCs w:val="22"/>
          </w:rPr>
          <w:tab/>
        </w:r>
        <w:r w:rsidR="00C1187B">
          <w:rPr>
            <w:rStyle w:val="afb"/>
            <w:rFonts w:hAnsi="宋体" w:hint="eastAsia"/>
          </w:rPr>
          <w:t>确定中标人</w:t>
        </w:r>
        <w:r w:rsidR="00C1187B">
          <w:tab/>
        </w:r>
        <w:r w:rsidR="00C1187B">
          <w:fldChar w:fldCharType="begin"/>
        </w:r>
        <w:r w:rsidR="00C1187B">
          <w:instrText xml:space="preserve"> PAGEREF _Toc116131738 \h </w:instrText>
        </w:r>
        <w:r w:rsidR="00C1187B">
          <w:fldChar w:fldCharType="separate"/>
        </w:r>
        <w:r w:rsidR="00C1187B">
          <w:t>22</w:t>
        </w:r>
        <w:r w:rsidR="00C1187B">
          <w:fldChar w:fldCharType="end"/>
        </w:r>
      </w:hyperlink>
    </w:p>
    <w:p w:rsidR="00CC32A1" w:rsidRDefault="00750679">
      <w:pPr>
        <w:pStyle w:val="30"/>
        <w:spacing w:line="240" w:lineRule="auto"/>
        <w:rPr>
          <w:rFonts w:ascii="Calibri" w:hAnsi="Calibri"/>
          <w:szCs w:val="22"/>
        </w:rPr>
      </w:pPr>
      <w:hyperlink w:anchor="_Toc116131739" w:history="1">
        <w:r w:rsidR="00C1187B">
          <w:rPr>
            <w:rStyle w:val="afb"/>
            <w:rFonts w:hAnsi="宋体"/>
          </w:rPr>
          <w:t>26.</w:t>
        </w:r>
        <w:r w:rsidR="00C1187B">
          <w:rPr>
            <w:rFonts w:ascii="Calibri" w:hAnsi="Calibri"/>
            <w:szCs w:val="22"/>
          </w:rPr>
          <w:tab/>
        </w:r>
        <w:r w:rsidR="00C1187B">
          <w:rPr>
            <w:rStyle w:val="afb"/>
            <w:rFonts w:hAnsi="宋体" w:hint="eastAsia"/>
          </w:rPr>
          <w:t>中标通知书</w:t>
        </w:r>
        <w:r w:rsidR="00C1187B">
          <w:tab/>
        </w:r>
        <w:r w:rsidR="00C1187B">
          <w:fldChar w:fldCharType="begin"/>
        </w:r>
        <w:r w:rsidR="00C1187B">
          <w:instrText xml:space="preserve"> PAGEREF _Toc116131739 \h </w:instrText>
        </w:r>
        <w:r w:rsidR="00C1187B">
          <w:fldChar w:fldCharType="separate"/>
        </w:r>
        <w:r w:rsidR="00C1187B">
          <w:t>23</w:t>
        </w:r>
        <w:r w:rsidR="00C1187B">
          <w:fldChar w:fldCharType="end"/>
        </w:r>
      </w:hyperlink>
    </w:p>
    <w:p w:rsidR="00CC32A1" w:rsidRDefault="00750679">
      <w:pPr>
        <w:pStyle w:val="30"/>
        <w:spacing w:line="240" w:lineRule="auto"/>
        <w:rPr>
          <w:rFonts w:ascii="Calibri" w:hAnsi="Calibri"/>
          <w:szCs w:val="22"/>
        </w:rPr>
      </w:pPr>
      <w:hyperlink w:anchor="_Toc116131740" w:history="1">
        <w:r w:rsidR="00C1187B">
          <w:rPr>
            <w:rStyle w:val="afb"/>
            <w:rFonts w:hAnsi="宋体"/>
          </w:rPr>
          <w:t>27.</w:t>
        </w:r>
        <w:r w:rsidR="00C1187B">
          <w:rPr>
            <w:rFonts w:ascii="Calibri" w:hAnsi="Calibri"/>
            <w:szCs w:val="22"/>
          </w:rPr>
          <w:tab/>
        </w:r>
        <w:r w:rsidR="00C1187B">
          <w:rPr>
            <w:rStyle w:val="afb"/>
            <w:rFonts w:hAnsi="宋体" w:hint="eastAsia"/>
          </w:rPr>
          <w:t>签订合同</w:t>
        </w:r>
        <w:r w:rsidR="00C1187B">
          <w:tab/>
        </w:r>
        <w:r w:rsidR="00C1187B">
          <w:fldChar w:fldCharType="begin"/>
        </w:r>
        <w:r w:rsidR="00C1187B">
          <w:instrText xml:space="preserve"> PAGEREF _Toc116131740 \h </w:instrText>
        </w:r>
        <w:r w:rsidR="00C1187B">
          <w:fldChar w:fldCharType="separate"/>
        </w:r>
        <w:r w:rsidR="00C1187B">
          <w:t>23</w:t>
        </w:r>
        <w:r w:rsidR="00C1187B">
          <w:fldChar w:fldCharType="end"/>
        </w:r>
      </w:hyperlink>
    </w:p>
    <w:p w:rsidR="00CC32A1" w:rsidRDefault="00750679">
      <w:pPr>
        <w:pStyle w:val="30"/>
        <w:spacing w:line="240" w:lineRule="auto"/>
        <w:rPr>
          <w:rFonts w:ascii="Calibri" w:hAnsi="Calibri"/>
          <w:szCs w:val="22"/>
        </w:rPr>
      </w:pPr>
      <w:hyperlink w:anchor="_Toc116131741" w:history="1">
        <w:r w:rsidR="00C1187B">
          <w:rPr>
            <w:rStyle w:val="afb"/>
            <w:rFonts w:hAnsi="宋体"/>
          </w:rPr>
          <w:t>28.</w:t>
        </w:r>
        <w:r w:rsidR="00C1187B">
          <w:rPr>
            <w:rFonts w:ascii="Calibri" w:hAnsi="Calibri"/>
            <w:szCs w:val="22"/>
          </w:rPr>
          <w:tab/>
        </w:r>
        <w:r w:rsidR="00C1187B">
          <w:rPr>
            <w:rStyle w:val="afb"/>
            <w:rFonts w:hAnsi="宋体" w:hint="eastAsia"/>
          </w:rPr>
          <w:t>履约保证金</w:t>
        </w:r>
        <w:r w:rsidR="00C1187B">
          <w:tab/>
        </w:r>
        <w:r w:rsidR="00C1187B">
          <w:fldChar w:fldCharType="begin"/>
        </w:r>
        <w:r w:rsidR="00C1187B">
          <w:instrText xml:space="preserve"> PAGEREF _Toc116131741 \h </w:instrText>
        </w:r>
        <w:r w:rsidR="00C1187B">
          <w:fldChar w:fldCharType="separate"/>
        </w:r>
        <w:r w:rsidR="00C1187B">
          <w:t>23</w:t>
        </w:r>
        <w:r w:rsidR="00C1187B">
          <w:fldChar w:fldCharType="end"/>
        </w:r>
      </w:hyperlink>
    </w:p>
    <w:p w:rsidR="00CC32A1" w:rsidRDefault="00750679">
      <w:pPr>
        <w:pStyle w:val="30"/>
        <w:spacing w:line="240" w:lineRule="auto"/>
        <w:rPr>
          <w:rFonts w:ascii="Calibri" w:hAnsi="Calibri"/>
          <w:szCs w:val="22"/>
        </w:rPr>
      </w:pPr>
      <w:hyperlink w:anchor="_Toc116131742" w:history="1">
        <w:r w:rsidR="00C1187B">
          <w:rPr>
            <w:rStyle w:val="afb"/>
            <w:rFonts w:hAnsi="宋体"/>
          </w:rPr>
          <w:t>29.</w:t>
        </w:r>
        <w:r w:rsidR="00C1187B">
          <w:rPr>
            <w:rFonts w:ascii="Calibri" w:hAnsi="Calibri"/>
            <w:szCs w:val="22"/>
          </w:rPr>
          <w:tab/>
        </w:r>
        <w:r w:rsidR="00C1187B">
          <w:rPr>
            <w:rStyle w:val="afb"/>
            <w:rFonts w:hAnsi="宋体" w:hint="eastAsia"/>
          </w:rPr>
          <w:t>质疑</w:t>
        </w:r>
        <w:r w:rsidR="00C1187B">
          <w:tab/>
        </w:r>
        <w:r w:rsidR="00C1187B">
          <w:fldChar w:fldCharType="begin"/>
        </w:r>
        <w:r w:rsidR="00C1187B">
          <w:instrText xml:space="preserve"> PAGEREF _Toc116131742 \h </w:instrText>
        </w:r>
        <w:r w:rsidR="00C1187B">
          <w:fldChar w:fldCharType="separate"/>
        </w:r>
        <w:r w:rsidR="00C1187B">
          <w:t>23</w:t>
        </w:r>
        <w:r w:rsidR="00C1187B">
          <w:fldChar w:fldCharType="end"/>
        </w:r>
      </w:hyperlink>
    </w:p>
    <w:p w:rsidR="00CC32A1" w:rsidRDefault="00750679">
      <w:pPr>
        <w:pStyle w:val="30"/>
        <w:spacing w:line="240" w:lineRule="auto"/>
        <w:rPr>
          <w:rFonts w:ascii="Calibri" w:hAnsi="Calibri"/>
          <w:szCs w:val="22"/>
        </w:rPr>
      </w:pPr>
      <w:hyperlink w:anchor="_Toc116131743" w:history="1">
        <w:r w:rsidR="00C1187B">
          <w:rPr>
            <w:rStyle w:val="afb"/>
            <w:rFonts w:hAnsi="宋体"/>
          </w:rPr>
          <w:t>30.</w:t>
        </w:r>
        <w:r w:rsidR="00C1187B">
          <w:rPr>
            <w:rFonts w:ascii="Calibri" w:hAnsi="Calibri"/>
            <w:szCs w:val="22"/>
          </w:rPr>
          <w:tab/>
        </w:r>
        <w:r w:rsidR="00C1187B">
          <w:rPr>
            <w:rStyle w:val="afb"/>
            <w:rFonts w:hAnsi="宋体" w:hint="eastAsia"/>
          </w:rPr>
          <w:t>其它</w:t>
        </w:r>
        <w:r w:rsidR="00C1187B">
          <w:tab/>
        </w:r>
        <w:r w:rsidR="00C1187B">
          <w:fldChar w:fldCharType="begin"/>
        </w:r>
        <w:r w:rsidR="00C1187B">
          <w:instrText xml:space="preserve"> PAGEREF _Toc116131743 \h </w:instrText>
        </w:r>
        <w:r w:rsidR="00C1187B">
          <w:fldChar w:fldCharType="separate"/>
        </w:r>
        <w:r w:rsidR="00C1187B">
          <w:t>25</w:t>
        </w:r>
        <w:r w:rsidR="00C1187B">
          <w:fldChar w:fldCharType="end"/>
        </w:r>
      </w:hyperlink>
    </w:p>
    <w:p w:rsidR="00CC32A1" w:rsidRDefault="00750679">
      <w:pPr>
        <w:pStyle w:val="10"/>
        <w:rPr>
          <w:rFonts w:ascii="Calibri" w:hAnsi="Calibri"/>
          <w:b w:val="0"/>
          <w:szCs w:val="22"/>
        </w:rPr>
      </w:pPr>
      <w:hyperlink w:anchor="_Toc116131744" w:history="1">
        <w:r w:rsidR="00C1187B">
          <w:rPr>
            <w:rStyle w:val="afb"/>
            <w:rFonts w:hint="eastAsia"/>
            <w:bCs/>
          </w:rPr>
          <w:t>第二章</w:t>
        </w:r>
        <w:r w:rsidR="00C1187B">
          <w:rPr>
            <w:rStyle w:val="afb"/>
            <w:bCs/>
          </w:rPr>
          <w:t xml:space="preserve">  </w:t>
        </w:r>
        <w:r w:rsidR="00C1187B">
          <w:rPr>
            <w:rStyle w:val="afb"/>
            <w:rFonts w:hint="eastAsia"/>
            <w:bCs/>
          </w:rPr>
          <w:t>合同一般条款</w:t>
        </w:r>
        <w:r w:rsidR="00C1187B">
          <w:tab/>
        </w:r>
        <w:r w:rsidR="00C1187B">
          <w:fldChar w:fldCharType="begin"/>
        </w:r>
        <w:r w:rsidR="00C1187B">
          <w:instrText xml:space="preserve"> PAGEREF _Toc116131744 \h </w:instrText>
        </w:r>
        <w:r w:rsidR="00C1187B">
          <w:fldChar w:fldCharType="separate"/>
        </w:r>
        <w:r w:rsidR="00C1187B">
          <w:t>26</w:t>
        </w:r>
        <w:r w:rsidR="00C1187B">
          <w:fldChar w:fldCharType="end"/>
        </w:r>
      </w:hyperlink>
    </w:p>
    <w:p w:rsidR="00CC32A1" w:rsidRDefault="00750679">
      <w:pPr>
        <w:pStyle w:val="10"/>
        <w:rPr>
          <w:rFonts w:ascii="Calibri" w:hAnsi="Calibri"/>
          <w:b w:val="0"/>
          <w:szCs w:val="22"/>
        </w:rPr>
      </w:pPr>
      <w:hyperlink w:anchor="_Toc116131745" w:history="1">
        <w:r w:rsidR="00C1187B">
          <w:rPr>
            <w:rStyle w:val="afb"/>
            <w:rFonts w:hint="eastAsia"/>
            <w:bCs/>
          </w:rPr>
          <w:t>第三章</w:t>
        </w:r>
        <w:r w:rsidR="00C1187B">
          <w:rPr>
            <w:rStyle w:val="afb"/>
            <w:bCs/>
          </w:rPr>
          <w:t xml:space="preserve">  </w:t>
        </w:r>
        <w:r w:rsidR="00C1187B">
          <w:rPr>
            <w:rStyle w:val="afb"/>
            <w:rFonts w:hint="eastAsia"/>
            <w:bCs/>
          </w:rPr>
          <w:t>政府采购合同的其他补充条款及特殊条款</w:t>
        </w:r>
        <w:r w:rsidR="00C1187B">
          <w:tab/>
        </w:r>
        <w:r w:rsidR="00C1187B">
          <w:fldChar w:fldCharType="begin"/>
        </w:r>
        <w:r w:rsidR="00C1187B">
          <w:instrText xml:space="preserve"> PAGEREF _Toc116131745 \h </w:instrText>
        </w:r>
        <w:r w:rsidR="00C1187B">
          <w:fldChar w:fldCharType="separate"/>
        </w:r>
        <w:r w:rsidR="00C1187B">
          <w:t>33</w:t>
        </w:r>
        <w:r w:rsidR="00C1187B">
          <w:fldChar w:fldCharType="end"/>
        </w:r>
      </w:hyperlink>
    </w:p>
    <w:p w:rsidR="00CC32A1" w:rsidRDefault="00750679">
      <w:pPr>
        <w:pStyle w:val="10"/>
        <w:rPr>
          <w:rFonts w:ascii="Calibri" w:hAnsi="Calibri"/>
          <w:b w:val="0"/>
          <w:szCs w:val="22"/>
        </w:rPr>
      </w:pPr>
      <w:hyperlink w:anchor="_Toc116131746" w:history="1">
        <w:r w:rsidR="00C1187B">
          <w:rPr>
            <w:rStyle w:val="afb"/>
            <w:rFonts w:hint="eastAsia"/>
            <w:bCs/>
          </w:rPr>
          <w:t>第四章</w:t>
        </w:r>
        <w:r w:rsidR="00C1187B">
          <w:rPr>
            <w:rStyle w:val="afb"/>
            <w:bCs/>
          </w:rPr>
          <w:t xml:space="preserve">  </w:t>
        </w:r>
        <w:r w:rsidR="00C1187B">
          <w:rPr>
            <w:rStyle w:val="afb"/>
            <w:rFonts w:hint="eastAsia"/>
            <w:bCs/>
          </w:rPr>
          <w:t>附件——投标文件格式</w:t>
        </w:r>
        <w:r w:rsidR="00C1187B">
          <w:tab/>
        </w:r>
        <w:r w:rsidR="00C1187B">
          <w:fldChar w:fldCharType="begin"/>
        </w:r>
        <w:r w:rsidR="00C1187B">
          <w:instrText xml:space="preserve"> PAGEREF _Toc116131746 \h </w:instrText>
        </w:r>
        <w:r w:rsidR="00C1187B">
          <w:fldChar w:fldCharType="separate"/>
        </w:r>
        <w:r w:rsidR="00C1187B">
          <w:t>34</w:t>
        </w:r>
        <w:r w:rsidR="00C1187B">
          <w:fldChar w:fldCharType="end"/>
        </w:r>
      </w:hyperlink>
    </w:p>
    <w:p w:rsidR="00CC32A1" w:rsidRDefault="00750679">
      <w:pPr>
        <w:pStyle w:val="22"/>
        <w:tabs>
          <w:tab w:val="right" w:leader="dot" w:pos="8937"/>
        </w:tabs>
        <w:rPr>
          <w:rFonts w:ascii="Calibri" w:hAnsi="Calibri"/>
          <w:szCs w:val="22"/>
        </w:rPr>
      </w:pPr>
      <w:hyperlink w:anchor="_Toc116131747" w:history="1">
        <w:r w:rsidR="00C1187B">
          <w:rPr>
            <w:rStyle w:val="afb"/>
            <w:rFonts w:ascii="宋体" w:hAnsi="宋体" w:hint="eastAsia"/>
          </w:rPr>
          <w:t>附件</w:t>
        </w:r>
        <w:r w:rsidR="00C1187B">
          <w:rPr>
            <w:rStyle w:val="afb"/>
            <w:rFonts w:ascii="宋体" w:hAnsi="宋体"/>
          </w:rPr>
          <w:t xml:space="preserve">1  </w:t>
        </w:r>
        <w:r w:rsidR="00C1187B">
          <w:rPr>
            <w:rStyle w:val="afb"/>
            <w:rFonts w:ascii="宋体" w:hAnsi="宋体" w:hint="eastAsia"/>
          </w:rPr>
          <w:t>投标书（格式）</w:t>
        </w:r>
        <w:r w:rsidR="00C1187B">
          <w:tab/>
        </w:r>
        <w:r w:rsidR="00C1187B">
          <w:fldChar w:fldCharType="begin"/>
        </w:r>
        <w:r w:rsidR="00C1187B">
          <w:instrText xml:space="preserve"> PAGEREF _Toc116131747 \h </w:instrText>
        </w:r>
        <w:r w:rsidR="00C1187B">
          <w:fldChar w:fldCharType="separate"/>
        </w:r>
        <w:r w:rsidR="00C1187B">
          <w:t>35</w:t>
        </w:r>
        <w:r w:rsidR="00C1187B">
          <w:fldChar w:fldCharType="end"/>
        </w:r>
      </w:hyperlink>
    </w:p>
    <w:p w:rsidR="00CC32A1" w:rsidRDefault="00750679">
      <w:pPr>
        <w:pStyle w:val="22"/>
        <w:tabs>
          <w:tab w:val="right" w:leader="dot" w:pos="8937"/>
        </w:tabs>
        <w:rPr>
          <w:rFonts w:ascii="Calibri" w:hAnsi="Calibri"/>
          <w:szCs w:val="22"/>
        </w:rPr>
      </w:pPr>
      <w:hyperlink w:anchor="_Toc116131748" w:history="1">
        <w:r w:rsidR="00C1187B">
          <w:rPr>
            <w:rStyle w:val="afb"/>
            <w:rFonts w:ascii="宋体" w:hAnsi="宋体" w:hint="eastAsia"/>
          </w:rPr>
          <w:t>附件</w:t>
        </w:r>
        <w:r w:rsidR="00C1187B">
          <w:rPr>
            <w:rStyle w:val="afb"/>
            <w:rFonts w:ascii="宋体" w:hAnsi="宋体"/>
          </w:rPr>
          <w:t xml:space="preserve">2  </w:t>
        </w:r>
        <w:r w:rsidR="00C1187B">
          <w:rPr>
            <w:rStyle w:val="afb"/>
            <w:rFonts w:ascii="宋体" w:hAnsi="宋体" w:hint="eastAsia"/>
          </w:rPr>
          <w:t>投标一览表</w:t>
        </w:r>
        <w:r w:rsidR="00C1187B">
          <w:tab/>
        </w:r>
        <w:r w:rsidR="00C1187B">
          <w:fldChar w:fldCharType="begin"/>
        </w:r>
        <w:r w:rsidR="00C1187B">
          <w:instrText xml:space="preserve"> PAGEREF _Toc116131748 \h </w:instrText>
        </w:r>
        <w:r w:rsidR="00C1187B">
          <w:fldChar w:fldCharType="separate"/>
        </w:r>
        <w:r w:rsidR="00C1187B">
          <w:t>37</w:t>
        </w:r>
        <w:r w:rsidR="00C1187B">
          <w:fldChar w:fldCharType="end"/>
        </w:r>
      </w:hyperlink>
    </w:p>
    <w:p w:rsidR="00CC32A1" w:rsidRDefault="00750679">
      <w:pPr>
        <w:pStyle w:val="22"/>
        <w:tabs>
          <w:tab w:val="right" w:leader="dot" w:pos="8937"/>
        </w:tabs>
        <w:rPr>
          <w:rFonts w:ascii="Calibri" w:hAnsi="Calibri"/>
          <w:szCs w:val="22"/>
        </w:rPr>
      </w:pPr>
      <w:hyperlink w:anchor="_Toc116131749" w:history="1">
        <w:r w:rsidR="00C1187B">
          <w:rPr>
            <w:rStyle w:val="afb"/>
            <w:rFonts w:ascii="宋体" w:hAnsi="宋体" w:hint="eastAsia"/>
          </w:rPr>
          <w:t>附件</w:t>
        </w:r>
        <w:r w:rsidR="00C1187B">
          <w:rPr>
            <w:rStyle w:val="afb"/>
            <w:rFonts w:ascii="宋体" w:hAnsi="宋体"/>
          </w:rPr>
          <w:t xml:space="preserve">3  </w:t>
        </w:r>
        <w:r w:rsidR="00C1187B">
          <w:rPr>
            <w:rStyle w:val="afb"/>
            <w:rFonts w:ascii="宋体" w:hAnsi="宋体" w:hint="eastAsia"/>
          </w:rPr>
          <w:t>投标分项报价表</w:t>
        </w:r>
        <w:r w:rsidR="00C1187B">
          <w:tab/>
        </w:r>
        <w:r w:rsidR="00C1187B">
          <w:fldChar w:fldCharType="begin"/>
        </w:r>
        <w:r w:rsidR="00C1187B">
          <w:instrText xml:space="preserve"> PAGEREF _Toc116131749 \h </w:instrText>
        </w:r>
        <w:r w:rsidR="00C1187B">
          <w:fldChar w:fldCharType="separate"/>
        </w:r>
        <w:r w:rsidR="00C1187B">
          <w:t>38</w:t>
        </w:r>
        <w:r w:rsidR="00C1187B">
          <w:fldChar w:fldCharType="end"/>
        </w:r>
      </w:hyperlink>
    </w:p>
    <w:p w:rsidR="00CC32A1" w:rsidRDefault="00750679">
      <w:pPr>
        <w:pStyle w:val="22"/>
        <w:tabs>
          <w:tab w:val="right" w:leader="dot" w:pos="8937"/>
        </w:tabs>
        <w:rPr>
          <w:rFonts w:ascii="Calibri" w:hAnsi="Calibri"/>
          <w:szCs w:val="22"/>
        </w:rPr>
      </w:pPr>
      <w:hyperlink w:anchor="_Toc116131750" w:history="1">
        <w:r w:rsidR="00C1187B">
          <w:rPr>
            <w:rStyle w:val="afb"/>
            <w:rFonts w:ascii="宋体" w:hAnsi="宋体" w:hint="eastAsia"/>
          </w:rPr>
          <w:t>附件</w:t>
        </w:r>
        <w:r w:rsidR="00C1187B">
          <w:rPr>
            <w:rStyle w:val="afb"/>
            <w:rFonts w:ascii="宋体" w:hAnsi="宋体"/>
          </w:rPr>
          <w:t xml:space="preserve">4  </w:t>
        </w:r>
        <w:r w:rsidR="00C1187B">
          <w:rPr>
            <w:rStyle w:val="afb"/>
            <w:rFonts w:ascii="宋体" w:hAnsi="宋体" w:hint="eastAsia"/>
          </w:rPr>
          <w:t>货物说明一览表</w:t>
        </w:r>
        <w:r w:rsidR="00C1187B">
          <w:tab/>
        </w:r>
        <w:r w:rsidR="00C1187B">
          <w:fldChar w:fldCharType="begin"/>
        </w:r>
        <w:r w:rsidR="00C1187B">
          <w:instrText xml:space="preserve"> PAGEREF _Toc116131750 \h </w:instrText>
        </w:r>
        <w:r w:rsidR="00C1187B">
          <w:fldChar w:fldCharType="separate"/>
        </w:r>
        <w:r w:rsidR="00C1187B">
          <w:t>39</w:t>
        </w:r>
        <w:r w:rsidR="00C1187B">
          <w:fldChar w:fldCharType="end"/>
        </w:r>
      </w:hyperlink>
    </w:p>
    <w:p w:rsidR="00CC32A1" w:rsidRDefault="00750679">
      <w:pPr>
        <w:pStyle w:val="22"/>
        <w:tabs>
          <w:tab w:val="right" w:leader="dot" w:pos="8937"/>
        </w:tabs>
        <w:rPr>
          <w:rFonts w:ascii="Calibri" w:hAnsi="Calibri"/>
          <w:szCs w:val="22"/>
        </w:rPr>
      </w:pPr>
      <w:hyperlink w:anchor="_Toc116131751" w:history="1">
        <w:r w:rsidR="00C1187B">
          <w:rPr>
            <w:rStyle w:val="afb"/>
            <w:rFonts w:ascii="宋体" w:hAnsi="宋体" w:hint="eastAsia"/>
          </w:rPr>
          <w:t>附件</w:t>
        </w:r>
        <w:r w:rsidR="00C1187B">
          <w:rPr>
            <w:rStyle w:val="afb"/>
            <w:rFonts w:ascii="宋体" w:hAnsi="宋体"/>
          </w:rPr>
          <w:t xml:space="preserve">5  </w:t>
        </w:r>
        <w:r w:rsidR="00C1187B">
          <w:rPr>
            <w:rStyle w:val="afb"/>
            <w:rFonts w:ascii="宋体" w:hAnsi="宋体" w:hint="eastAsia"/>
          </w:rPr>
          <w:t>技术规格偏离表</w:t>
        </w:r>
        <w:r w:rsidR="00C1187B">
          <w:tab/>
        </w:r>
        <w:r w:rsidR="00C1187B">
          <w:fldChar w:fldCharType="begin"/>
        </w:r>
        <w:r w:rsidR="00C1187B">
          <w:instrText xml:space="preserve"> PAGEREF _Toc116131751 \h </w:instrText>
        </w:r>
        <w:r w:rsidR="00C1187B">
          <w:fldChar w:fldCharType="separate"/>
        </w:r>
        <w:r w:rsidR="00C1187B">
          <w:t>40</w:t>
        </w:r>
        <w:r w:rsidR="00C1187B">
          <w:fldChar w:fldCharType="end"/>
        </w:r>
      </w:hyperlink>
    </w:p>
    <w:p w:rsidR="00CC32A1" w:rsidRDefault="00750679">
      <w:pPr>
        <w:pStyle w:val="22"/>
        <w:tabs>
          <w:tab w:val="right" w:leader="dot" w:pos="8937"/>
        </w:tabs>
        <w:rPr>
          <w:rFonts w:ascii="Calibri" w:hAnsi="Calibri"/>
          <w:szCs w:val="22"/>
        </w:rPr>
      </w:pPr>
      <w:hyperlink w:anchor="_Toc116131752" w:history="1">
        <w:r w:rsidR="00C1187B">
          <w:rPr>
            <w:rStyle w:val="afb"/>
            <w:rFonts w:ascii="宋体" w:hAnsi="宋体" w:hint="eastAsia"/>
          </w:rPr>
          <w:t>附件</w:t>
        </w:r>
        <w:r w:rsidR="00C1187B">
          <w:rPr>
            <w:rStyle w:val="afb"/>
            <w:rFonts w:ascii="宋体" w:hAnsi="宋体"/>
          </w:rPr>
          <w:t xml:space="preserve">6  </w:t>
        </w:r>
        <w:r w:rsidR="00C1187B">
          <w:rPr>
            <w:rStyle w:val="afb"/>
            <w:rFonts w:ascii="宋体" w:hAnsi="宋体" w:hint="eastAsia"/>
          </w:rPr>
          <w:t>商务条款偏离表</w:t>
        </w:r>
        <w:r w:rsidR="00C1187B">
          <w:tab/>
        </w:r>
        <w:r w:rsidR="00C1187B">
          <w:fldChar w:fldCharType="begin"/>
        </w:r>
        <w:r w:rsidR="00C1187B">
          <w:instrText xml:space="preserve"> PAGEREF _Toc116131752 \h </w:instrText>
        </w:r>
        <w:r w:rsidR="00C1187B">
          <w:fldChar w:fldCharType="separate"/>
        </w:r>
        <w:r w:rsidR="00C1187B">
          <w:t>41</w:t>
        </w:r>
        <w:r w:rsidR="00C1187B">
          <w:fldChar w:fldCharType="end"/>
        </w:r>
      </w:hyperlink>
    </w:p>
    <w:p w:rsidR="00CC32A1" w:rsidRDefault="00750679">
      <w:pPr>
        <w:pStyle w:val="22"/>
        <w:tabs>
          <w:tab w:val="right" w:leader="dot" w:pos="8937"/>
        </w:tabs>
        <w:rPr>
          <w:rFonts w:ascii="Calibri" w:hAnsi="Calibri"/>
          <w:szCs w:val="22"/>
        </w:rPr>
      </w:pPr>
      <w:hyperlink w:anchor="_Toc116131753" w:history="1">
        <w:r w:rsidR="00C1187B">
          <w:rPr>
            <w:rStyle w:val="afb"/>
            <w:rFonts w:ascii="宋体" w:hAnsi="宋体" w:hint="eastAsia"/>
          </w:rPr>
          <w:t>附件</w:t>
        </w:r>
        <w:r w:rsidR="00C1187B">
          <w:rPr>
            <w:rStyle w:val="afb"/>
            <w:rFonts w:ascii="宋体" w:hAnsi="宋体"/>
          </w:rPr>
          <w:t xml:space="preserve">7  </w:t>
        </w:r>
        <w:r w:rsidR="00C1187B">
          <w:rPr>
            <w:rStyle w:val="afb"/>
            <w:rFonts w:ascii="宋体" w:hAnsi="宋体" w:hint="eastAsia"/>
          </w:rPr>
          <w:t>资格证明文件（格式）</w:t>
        </w:r>
        <w:r w:rsidR="00C1187B">
          <w:tab/>
        </w:r>
        <w:r w:rsidR="00C1187B">
          <w:fldChar w:fldCharType="begin"/>
        </w:r>
        <w:r w:rsidR="00C1187B">
          <w:instrText xml:space="preserve"> PAGEREF _Toc116131753 \h </w:instrText>
        </w:r>
        <w:r w:rsidR="00C1187B">
          <w:fldChar w:fldCharType="separate"/>
        </w:r>
        <w:r w:rsidR="00C1187B">
          <w:t>42</w:t>
        </w:r>
        <w:r w:rsidR="00C1187B">
          <w:fldChar w:fldCharType="end"/>
        </w:r>
      </w:hyperlink>
    </w:p>
    <w:p w:rsidR="00CC32A1" w:rsidRDefault="00750679">
      <w:pPr>
        <w:pStyle w:val="22"/>
        <w:tabs>
          <w:tab w:val="right" w:leader="dot" w:pos="8937"/>
        </w:tabs>
        <w:rPr>
          <w:rFonts w:ascii="Calibri" w:hAnsi="Calibri"/>
          <w:szCs w:val="22"/>
        </w:rPr>
      </w:pPr>
      <w:hyperlink w:anchor="_Toc116131754" w:history="1">
        <w:r w:rsidR="00C1187B">
          <w:rPr>
            <w:rStyle w:val="afb"/>
            <w:rFonts w:ascii="宋体" w:hAnsi="宋体" w:hint="eastAsia"/>
          </w:rPr>
          <w:t>附件</w:t>
        </w:r>
        <w:r w:rsidR="00C1187B">
          <w:rPr>
            <w:rStyle w:val="afb"/>
            <w:rFonts w:ascii="宋体" w:hAnsi="宋体"/>
          </w:rPr>
          <w:t xml:space="preserve">8  </w:t>
        </w:r>
        <w:r w:rsidR="00C1187B">
          <w:rPr>
            <w:rStyle w:val="afb"/>
            <w:rFonts w:ascii="宋体" w:hAnsi="宋体" w:hint="eastAsia"/>
          </w:rPr>
          <w:t>法定代表人授权书</w:t>
        </w:r>
        <w:r w:rsidR="00C1187B">
          <w:rPr>
            <w:rStyle w:val="afb"/>
            <w:rFonts w:ascii="宋体" w:hAnsi="宋体"/>
          </w:rPr>
          <w:t>(</w:t>
        </w:r>
        <w:r w:rsidR="00C1187B">
          <w:rPr>
            <w:rStyle w:val="afb"/>
            <w:rFonts w:ascii="宋体" w:hAnsi="宋体" w:hint="eastAsia"/>
          </w:rPr>
          <w:t>格式</w:t>
        </w:r>
        <w:r w:rsidR="00C1187B">
          <w:rPr>
            <w:rStyle w:val="afb"/>
            <w:rFonts w:ascii="宋体" w:hAnsi="宋体"/>
          </w:rPr>
          <w:t>)</w:t>
        </w:r>
        <w:r w:rsidR="00C1187B">
          <w:tab/>
        </w:r>
        <w:r w:rsidR="00C1187B">
          <w:fldChar w:fldCharType="begin"/>
        </w:r>
        <w:r w:rsidR="00C1187B">
          <w:instrText xml:space="preserve"> PAGEREF _Toc116131754 \h </w:instrText>
        </w:r>
        <w:r w:rsidR="00C1187B">
          <w:fldChar w:fldCharType="separate"/>
        </w:r>
        <w:r w:rsidR="00C1187B">
          <w:t>56</w:t>
        </w:r>
        <w:r w:rsidR="00C1187B">
          <w:fldChar w:fldCharType="end"/>
        </w:r>
      </w:hyperlink>
    </w:p>
    <w:p w:rsidR="00CC32A1" w:rsidRDefault="00750679">
      <w:pPr>
        <w:pStyle w:val="22"/>
        <w:tabs>
          <w:tab w:val="right" w:leader="dot" w:pos="8937"/>
        </w:tabs>
        <w:rPr>
          <w:rFonts w:ascii="Calibri" w:hAnsi="Calibri"/>
          <w:szCs w:val="22"/>
        </w:rPr>
      </w:pPr>
      <w:hyperlink w:anchor="_Toc116131755" w:history="1">
        <w:r w:rsidR="00C1187B">
          <w:rPr>
            <w:rStyle w:val="afb"/>
            <w:rFonts w:ascii="宋体" w:hAnsi="宋体" w:hint="eastAsia"/>
          </w:rPr>
          <w:t>附件</w:t>
        </w:r>
        <w:r w:rsidR="00C1187B">
          <w:rPr>
            <w:rStyle w:val="afb"/>
            <w:rFonts w:ascii="宋体" w:hAnsi="宋体"/>
          </w:rPr>
          <w:t xml:space="preserve">9  </w:t>
        </w:r>
        <w:r w:rsidR="00C1187B">
          <w:rPr>
            <w:rStyle w:val="afb"/>
            <w:rFonts w:ascii="宋体" w:hAnsi="宋体" w:hint="eastAsia"/>
          </w:rPr>
          <w:t>业绩证明材料</w:t>
        </w:r>
        <w:r w:rsidR="00C1187B">
          <w:tab/>
        </w:r>
        <w:r w:rsidR="00C1187B">
          <w:fldChar w:fldCharType="begin"/>
        </w:r>
        <w:r w:rsidR="00C1187B">
          <w:instrText xml:space="preserve"> PAGEREF _Toc116131755 \h </w:instrText>
        </w:r>
        <w:r w:rsidR="00C1187B">
          <w:fldChar w:fldCharType="separate"/>
        </w:r>
        <w:r w:rsidR="00C1187B">
          <w:t>57</w:t>
        </w:r>
        <w:r w:rsidR="00C1187B">
          <w:fldChar w:fldCharType="end"/>
        </w:r>
      </w:hyperlink>
    </w:p>
    <w:p w:rsidR="00CC32A1" w:rsidRDefault="00750679">
      <w:pPr>
        <w:pStyle w:val="22"/>
        <w:tabs>
          <w:tab w:val="right" w:leader="dot" w:pos="8937"/>
        </w:tabs>
        <w:rPr>
          <w:rFonts w:ascii="Calibri" w:hAnsi="Calibri"/>
          <w:szCs w:val="22"/>
        </w:rPr>
      </w:pPr>
      <w:hyperlink w:anchor="_Toc116131756" w:history="1">
        <w:r w:rsidR="00C1187B">
          <w:rPr>
            <w:rStyle w:val="afb"/>
            <w:rFonts w:ascii="宋体" w:hAnsi="宋体" w:hint="eastAsia"/>
          </w:rPr>
          <w:t>附件</w:t>
        </w:r>
        <w:r w:rsidR="00C1187B">
          <w:rPr>
            <w:rStyle w:val="afb"/>
            <w:rFonts w:ascii="宋体" w:hAnsi="宋体"/>
          </w:rPr>
          <w:t xml:space="preserve">10    </w:t>
        </w:r>
        <w:r w:rsidR="00C1187B">
          <w:rPr>
            <w:rStyle w:val="afb"/>
            <w:rFonts w:ascii="宋体" w:hAnsi="宋体" w:hint="eastAsia"/>
          </w:rPr>
          <w:t>招标文件要求的和投标人认为必要的其它文件</w:t>
        </w:r>
        <w:r w:rsidR="00C1187B">
          <w:tab/>
        </w:r>
        <w:r w:rsidR="00C1187B">
          <w:fldChar w:fldCharType="begin"/>
        </w:r>
        <w:r w:rsidR="00C1187B">
          <w:instrText xml:space="preserve"> PAGEREF _Toc116131756 \h </w:instrText>
        </w:r>
        <w:r w:rsidR="00C1187B">
          <w:fldChar w:fldCharType="separate"/>
        </w:r>
        <w:r w:rsidR="00C1187B">
          <w:t>58</w:t>
        </w:r>
        <w:r w:rsidR="00C1187B">
          <w:fldChar w:fldCharType="end"/>
        </w:r>
      </w:hyperlink>
    </w:p>
    <w:p w:rsidR="00CC32A1" w:rsidRDefault="00750679">
      <w:pPr>
        <w:pStyle w:val="10"/>
        <w:rPr>
          <w:rFonts w:ascii="Calibri" w:hAnsi="Calibri"/>
          <w:b w:val="0"/>
          <w:szCs w:val="22"/>
        </w:rPr>
      </w:pPr>
      <w:hyperlink w:anchor="_Toc116131757" w:history="1">
        <w:r w:rsidR="00C1187B">
          <w:rPr>
            <w:rStyle w:val="afb"/>
            <w:rFonts w:hint="eastAsia"/>
          </w:rPr>
          <w:t>第五章</w:t>
        </w:r>
        <w:r w:rsidR="00C1187B">
          <w:rPr>
            <w:rStyle w:val="afb"/>
          </w:rPr>
          <w:t xml:space="preserve">  </w:t>
        </w:r>
        <w:r w:rsidR="00C1187B">
          <w:rPr>
            <w:rStyle w:val="afb"/>
            <w:rFonts w:hint="eastAsia"/>
          </w:rPr>
          <w:t>招标公告（投标邀请）</w:t>
        </w:r>
        <w:r w:rsidR="00C1187B">
          <w:tab/>
        </w:r>
        <w:r w:rsidR="00C1187B">
          <w:fldChar w:fldCharType="begin"/>
        </w:r>
        <w:r w:rsidR="00C1187B">
          <w:instrText xml:space="preserve"> PAGEREF _Toc116131757 \h </w:instrText>
        </w:r>
        <w:r w:rsidR="00C1187B">
          <w:fldChar w:fldCharType="separate"/>
        </w:r>
        <w:r w:rsidR="00C1187B">
          <w:t>60</w:t>
        </w:r>
        <w:r w:rsidR="00C1187B">
          <w:fldChar w:fldCharType="end"/>
        </w:r>
      </w:hyperlink>
    </w:p>
    <w:p w:rsidR="00CC32A1" w:rsidRDefault="00750679">
      <w:pPr>
        <w:pStyle w:val="10"/>
        <w:rPr>
          <w:rFonts w:ascii="Calibri" w:hAnsi="Calibri"/>
          <w:b w:val="0"/>
          <w:szCs w:val="22"/>
        </w:rPr>
      </w:pPr>
      <w:hyperlink w:anchor="_Toc116131758" w:history="1">
        <w:r w:rsidR="00C1187B">
          <w:rPr>
            <w:rStyle w:val="afb"/>
            <w:rFonts w:hint="eastAsia"/>
          </w:rPr>
          <w:t>第六章</w:t>
        </w:r>
        <w:r w:rsidR="00C1187B">
          <w:rPr>
            <w:rStyle w:val="afb"/>
          </w:rPr>
          <w:t xml:space="preserve">  </w:t>
        </w:r>
        <w:r w:rsidR="00C1187B">
          <w:rPr>
            <w:rStyle w:val="afb"/>
            <w:rFonts w:hint="eastAsia"/>
          </w:rPr>
          <w:t>投标人须知资料表</w:t>
        </w:r>
        <w:r w:rsidR="00C1187B">
          <w:tab/>
        </w:r>
        <w:r w:rsidR="00C1187B">
          <w:fldChar w:fldCharType="begin"/>
        </w:r>
        <w:r w:rsidR="00C1187B">
          <w:instrText xml:space="preserve"> PAGEREF _Toc116131758 \h </w:instrText>
        </w:r>
        <w:r w:rsidR="00C1187B">
          <w:fldChar w:fldCharType="separate"/>
        </w:r>
        <w:r w:rsidR="00C1187B">
          <w:t>64</w:t>
        </w:r>
        <w:r w:rsidR="00C1187B">
          <w:fldChar w:fldCharType="end"/>
        </w:r>
      </w:hyperlink>
    </w:p>
    <w:p w:rsidR="00CC32A1" w:rsidRDefault="00750679">
      <w:pPr>
        <w:pStyle w:val="10"/>
        <w:rPr>
          <w:rFonts w:ascii="Calibri" w:hAnsi="Calibri"/>
          <w:b w:val="0"/>
          <w:szCs w:val="22"/>
        </w:rPr>
      </w:pPr>
      <w:hyperlink w:anchor="_Toc116131759" w:history="1">
        <w:r w:rsidR="00C1187B">
          <w:rPr>
            <w:rStyle w:val="afb"/>
            <w:rFonts w:hint="eastAsia"/>
          </w:rPr>
          <w:t>第七章</w:t>
        </w:r>
        <w:r w:rsidR="00C1187B">
          <w:rPr>
            <w:rStyle w:val="afb"/>
          </w:rPr>
          <w:t xml:space="preserve">  </w:t>
        </w:r>
        <w:r w:rsidR="00C1187B">
          <w:rPr>
            <w:rStyle w:val="afb"/>
            <w:rFonts w:hint="eastAsia"/>
          </w:rPr>
          <w:t>服务需求一览表及技术规格</w:t>
        </w:r>
        <w:r w:rsidR="00C1187B">
          <w:tab/>
        </w:r>
        <w:r w:rsidR="00C1187B">
          <w:fldChar w:fldCharType="begin"/>
        </w:r>
        <w:r w:rsidR="00C1187B">
          <w:instrText xml:space="preserve"> PAGEREF _Toc116131759 \h </w:instrText>
        </w:r>
        <w:r w:rsidR="00C1187B">
          <w:fldChar w:fldCharType="separate"/>
        </w:r>
        <w:r w:rsidR="00C1187B">
          <w:t>65</w:t>
        </w:r>
        <w:r w:rsidR="00C1187B">
          <w:fldChar w:fldCharType="end"/>
        </w:r>
      </w:hyperlink>
    </w:p>
    <w:p w:rsidR="00CC32A1" w:rsidRDefault="00C1187B">
      <w:pPr>
        <w:pStyle w:val="1"/>
        <w:spacing w:line="276" w:lineRule="auto"/>
        <w:rPr>
          <w:rFonts w:hAnsi="宋体"/>
          <w:color w:val="000000"/>
          <w:sz w:val="28"/>
        </w:rPr>
      </w:pPr>
      <w:r>
        <w:rPr>
          <w:rFonts w:hAnsi="宋体"/>
          <w:b w:val="0"/>
          <w:color w:val="000000"/>
        </w:rPr>
        <w:fldChar w:fldCharType="end"/>
      </w:r>
      <w:r>
        <w:rPr>
          <w:rFonts w:hAnsi="宋体"/>
          <w:color w:val="000000"/>
          <w:sz w:val="28"/>
        </w:rPr>
        <w:br w:type="page"/>
      </w:r>
      <w:bookmarkStart w:id="0" w:name="_Toc116131707"/>
      <w:r>
        <w:rPr>
          <w:rFonts w:hAnsi="宋体" w:hint="eastAsia"/>
          <w:color w:val="000000"/>
          <w:sz w:val="28"/>
        </w:rPr>
        <w:lastRenderedPageBreak/>
        <w:t>第一章</w:t>
      </w:r>
      <w:r>
        <w:rPr>
          <w:rFonts w:hAnsi="宋体"/>
          <w:color w:val="000000"/>
          <w:sz w:val="28"/>
        </w:rPr>
        <w:t xml:space="preserve">  </w:t>
      </w:r>
      <w:r>
        <w:rPr>
          <w:rFonts w:hAnsi="宋体" w:hint="eastAsia"/>
          <w:color w:val="000000"/>
          <w:sz w:val="28"/>
        </w:rPr>
        <w:t>投标人须知</w:t>
      </w:r>
      <w:bookmarkEnd w:id="0"/>
    </w:p>
    <w:p w:rsidR="00CC32A1" w:rsidRDefault="00CC32A1">
      <w:pPr>
        <w:spacing w:line="360" w:lineRule="auto"/>
        <w:rPr>
          <w:rFonts w:ascii="宋体" w:hAnsi="宋体"/>
          <w:color w:val="000000"/>
          <w:sz w:val="24"/>
        </w:rPr>
      </w:pPr>
    </w:p>
    <w:p w:rsidR="00CC32A1" w:rsidRDefault="00C1187B">
      <w:pPr>
        <w:pStyle w:val="2"/>
        <w:keepNext w:val="0"/>
        <w:keepLines w:val="0"/>
        <w:spacing w:line="240" w:lineRule="auto"/>
        <w:rPr>
          <w:rFonts w:ascii="宋体" w:eastAsia="宋体" w:hAnsi="宋体"/>
          <w:color w:val="000000"/>
          <w:sz w:val="28"/>
        </w:rPr>
      </w:pPr>
      <w:bookmarkStart w:id="1" w:name="_Toc520356143"/>
      <w:bookmarkStart w:id="2" w:name="_Toc116131708"/>
      <w:bookmarkStart w:id="3" w:name="_Toc72236593"/>
      <w:proofErr w:type="gramStart"/>
      <w:r>
        <w:rPr>
          <w:rFonts w:ascii="宋体" w:eastAsia="宋体" w:hAnsi="宋体" w:hint="eastAsia"/>
          <w:color w:val="000000"/>
          <w:sz w:val="28"/>
        </w:rPr>
        <w:t>一</w:t>
      </w:r>
      <w:proofErr w:type="gramEnd"/>
      <w:r>
        <w:rPr>
          <w:rFonts w:ascii="宋体" w:eastAsia="宋体" w:hAnsi="宋体" w:hint="eastAsia"/>
          <w:color w:val="000000"/>
          <w:sz w:val="28"/>
        </w:rPr>
        <w:t xml:space="preserve">  说  明</w:t>
      </w:r>
      <w:bookmarkEnd w:id="1"/>
      <w:bookmarkEnd w:id="2"/>
      <w:bookmarkEnd w:id="3"/>
    </w:p>
    <w:p w:rsidR="00CC32A1" w:rsidRDefault="00C1187B">
      <w:pPr>
        <w:pStyle w:val="3"/>
        <w:keepNext w:val="0"/>
        <w:keepLines w:val="0"/>
        <w:ind w:left="902" w:hanging="902"/>
        <w:rPr>
          <w:rFonts w:hAnsi="宋体"/>
          <w:b w:val="0"/>
          <w:color w:val="000000"/>
          <w:u w:val="none"/>
        </w:rPr>
      </w:pPr>
      <w:bookmarkStart w:id="4" w:name="_Toc134857272"/>
      <w:bookmarkStart w:id="5" w:name="_Toc520356144"/>
      <w:bookmarkStart w:id="6" w:name="_Toc66978644"/>
      <w:bookmarkStart w:id="7" w:name="_Toc163893386"/>
      <w:bookmarkStart w:id="8" w:name="_Toc72776029"/>
      <w:bookmarkStart w:id="9" w:name="_Toc72236594"/>
      <w:bookmarkStart w:id="10" w:name="_Toc116131709"/>
      <w:r>
        <w:rPr>
          <w:rFonts w:hAnsi="宋体" w:hint="eastAsia"/>
          <w:b w:val="0"/>
          <w:color w:val="000000"/>
          <w:u w:val="none"/>
        </w:rPr>
        <w:t>1.</w:t>
      </w:r>
      <w:r>
        <w:rPr>
          <w:rFonts w:hAnsi="宋体" w:hint="eastAsia"/>
          <w:b w:val="0"/>
          <w:color w:val="000000"/>
          <w:u w:val="none"/>
        </w:rPr>
        <w:tab/>
        <w:t>招标采购单位及合格的投标人</w:t>
      </w:r>
      <w:bookmarkEnd w:id="4"/>
      <w:bookmarkEnd w:id="5"/>
      <w:bookmarkEnd w:id="6"/>
      <w:bookmarkEnd w:id="7"/>
      <w:bookmarkEnd w:id="8"/>
      <w:bookmarkEnd w:id="9"/>
      <w:bookmarkEnd w:id="10"/>
    </w:p>
    <w:p w:rsidR="00CC32A1" w:rsidRDefault="00C1187B">
      <w:pPr>
        <w:tabs>
          <w:tab w:val="left" w:pos="900"/>
        </w:tabs>
        <w:spacing w:before="120" w:line="360" w:lineRule="auto"/>
        <w:ind w:left="893" w:hanging="893"/>
        <w:rPr>
          <w:rFonts w:ascii="宋体" w:hAnsi="宋体"/>
          <w:color w:val="000000"/>
          <w:sz w:val="24"/>
        </w:rPr>
      </w:pPr>
      <w:r>
        <w:rPr>
          <w:rFonts w:ascii="宋体" w:hAnsi="宋体" w:hint="eastAsia"/>
          <w:color w:val="000000"/>
          <w:sz w:val="24"/>
        </w:rPr>
        <w:t>1</w:t>
      </w:r>
      <w:r>
        <w:rPr>
          <w:rFonts w:ascii="宋体" w:hAnsi="宋体"/>
          <w:color w:val="000000"/>
          <w:sz w:val="24"/>
        </w:rPr>
        <w:t>.1</w:t>
      </w:r>
      <w:r>
        <w:rPr>
          <w:rFonts w:ascii="宋体" w:hAnsi="宋体"/>
          <w:color w:val="000000"/>
          <w:sz w:val="24"/>
        </w:rPr>
        <w:tab/>
      </w:r>
      <w:r>
        <w:rPr>
          <w:rFonts w:ascii="宋体" w:hAnsi="宋体" w:hint="eastAsia"/>
          <w:color w:val="000000"/>
          <w:sz w:val="24"/>
        </w:rPr>
        <w:t>招标采购单位：系指采购人及其委托的采购代理机构。采购代理机构包括集中采购机构和依法经财政部门认定资格的其他采购代理机构。本项目的采购人：北京交通大学；采购代理机构：北京明德致信咨询有限公司</w:t>
      </w:r>
    </w:p>
    <w:p w:rsidR="00CC32A1" w:rsidRDefault="00C1187B">
      <w:pPr>
        <w:tabs>
          <w:tab w:val="left" w:pos="900"/>
        </w:tabs>
        <w:spacing w:before="120" w:line="360" w:lineRule="auto"/>
        <w:ind w:left="893" w:hanging="893"/>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满足以下条件的投标人是合格的投标人，</w:t>
      </w:r>
      <w:r w:rsidR="00EE3DE3">
        <w:rPr>
          <w:rFonts w:ascii="宋体" w:hAnsi="宋体" w:hint="eastAsia"/>
          <w:color w:val="000000"/>
          <w:sz w:val="24"/>
        </w:rPr>
        <w:t>可以参与投标</w:t>
      </w:r>
      <w:r>
        <w:rPr>
          <w:rFonts w:ascii="宋体" w:hAnsi="宋体" w:hint="eastAsia"/>
          <w:color w:val="000000"/>
          <w:sz w:val="24"/>
        </w:rPr>
        <w:t>。</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中华人民共和国境内具有独立承担民事责任能力的投标人，包括法人、其他组织或者自然人。</w:t>
      </w:r>
      <w:r w:rsidR="00EE3DE3">
        <w:rPr>
          <w:rFonts w:ascii="宋体" w:hAnsi="宋体" w:hint="eastAsia"/>
          <w:color w:val="000000"/>
          <w:sz w:val="24"/>
        </w:rPr>
        <w:t>本项目专门面向中小企业采购</w:t>
      </w:r>
    </w:p>
    <w:p w:rsidR="00CC32A1" w:rsidRDefault="00C1187B">
      <w:pPr>
        <w:tabs>
          <w:tab w:val="left" w:pos="900"/>
        </w:tabs>
        <w:spacing w:before="120" w:line="360" w:lineRule="auto"/>
        <w:ind w:left="893" w:hanging="893"/>
        <w:rPr>
          <w:rFonts w:ascii="宋体" w:hAnsi="宋体"/>
          <w:color w:val="000000"/>
          <w:sz w:val="24"/>
        </w:rPr>
      </w:pPr>
      <w:r>
        <w:rPr>
          <w:rFonts w:ascii="宋体" w:hAnsi="宋体" w:hint="eastAsia"/>
          <w:color w:val="000000"/>
          <w:sz w:val="24"/>
        </w:rPr>
        <w:t>1.2.2</w:t>
      </w:r>
      <w:r>
        <w:rPr>
          <w:rFonts w:ascii="宋体" w:hAnsi="宋体"/>
          <w:color w:val="000000"/>
          <w:sz w:val="24"/>
        </w:rPr>
        <w:tab/>
      </w:r>
      <w:r>
        <w:rPr>
          <w:rFonts w:ascii="宋体" w:hAnsi="宋体" w:hint="eastAsia"/>
          <w:color w:val="000000"/>
          <w:sz w:val="24"/>
        </w:rPr>
        <w:t>具有良好的商业信誉和健全的财务会计制度，有依法缴纳税收和社会保障资金的良好记录，参加政府采购活动前三年内在经营活动中没有重大违法记录。</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1.2.3</w:t>
      </w:r>
      <w:r>
        <w:rPr>
          <w:rFonts w:ascii="宋体" w:hAnsi="宋体"/>
          <w:color w:val="000000"/>
          <w:sz w:val="24"/>
        </w:rPr>
        <w:tab/>
      </w:r>
      <w:r>
        <w:rPr>
          <w:rFonts w:ascii="宋体" w:hAnsi="宋体" w:hint="eastAsia"/>
          <w:color w:val="000000"/>
          <w:sz w:val="24"/>
        </w:rPr>
        <w:t>具有履行合同所必需的设备和专业技术能力。</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1.2.4</w:t>
      </w:r>
      <w:r>
        <w:rPr>
          <w:rFonts w:ascii="宋体" w:hAnsi="宋体"/>
          <w:color w:val="000000"/>
          <w:sz w:val="24"/>
        </w:rPr>
        <w:tab/>
      </w:r>
      <w:r>
        <w:rPr>
          <w:rFonts w:ascii="宋体" w:hAnsi="宋体" w:hint="eastAsia"/>
          <w:color w:val="000000"/>
          <w:sz w:val="24"/>
          <w:szCs w:val="21"/>
        </w:rPr>
        <w:t>单位负责人为同一人或者存在直接控股、管理关系的不同投标人，不得同时参加同</w:t>
      </w:r>
      <w:proofErr w:type="gramStart"/>
      <w:r>
        <w:rPr>
          <w:rFonts w:ascii="宋体" w:hAnsi="宋体" w:hint="eastAsia"/>
          <w:color w:val="000000"/>
          <w:sz w:val="24"/>
          <w:szCs w:val="21"/>
        </w:rPr>
        <w:t>一包号的</w:t>
      </w:r>
      <w:proofErr w:type="gramEnd"/>
      <w:r>
        <w:rPr>
          <w:rFonts w:ascii="宋体" w:hAnsi="宋体" w:hint="eastAsia"/>
          <w:color w:val="000000"/>
          <w:sz w:val="24"/>
          <w:szCs w:val="21"/>
        </w:rPr>
        <w:t>政府采购活动；为某一</w:t>
      </w:r>
      <w:proofErr w:type="gramStart"/>
      <w:r>
        <w:rPr>
          <w:rFonts w:ascii="宋体" w:hAnsi="宋体" w:hint="eastAsia"/>
          <w:color w:val="000000"/>
          <w:sz w:val="24"/>
          <w:szCs w:val="21"/>
        </w:rPr>
        <w:t>包号提供</w:t>
      </w:r>
      <w:proofErr w:type="gramEnd"/>
      <w:r>
        <w:rPr>
          <w:rFonts w:ascii="宋体" w:hAnsi="宋体" w:hint="eastAsia"/>
          <w:color w:val="000000"/>
          <w:sz w:val="24"/>
          <w:szCs w:val="21"/>
        </w:rPr>
        <w:t>整体设计、规范编制或者项目管理、监理、检测等服务的投标人，不得再参加该包的其他采购活动。</w:t>
      </w:r>
      <w:r>
        <w:rPr>
          <w:rFonts w:ascii="宋体" w:hAnsi="宋体" w:hint="eastAsia"/>
          <w:color w:val="000000"/>
          <w:sz w:val="24"/>
        </w:rPr>
        <w:t>本项目的采购代理机构及其分支机构不得参加本项目的投标或者代理投标。</w:t>
      </w:r>
    </w:p>
    <w:p w:rsidR="00CC32A1" w:rsidRDefault="00C1187B">
      <w:pPr>
        <w:spacing w:before="120" w:line="360" w:lineRule="auto"/>
        <w:ind w:left="900" w:hanging="900"/>
        <w:rPr>
          <w:rFonts w:ascii="宋体" w:hAnsi="宋体"/>
          <w:color w:val="000000"/>
          <w:sz w:val="24"/>
          <w:szCs w:val="21"/>
        </w:rPr>
      </w:pPr>
      <w:r>
        <w:rPr>
          <w:rFonts w:ascii="宋体" w:hAnsi="宋体" w:hint="eastAsia"/>
          <w:color w:val="000000"/>
          <w:sz w:val="24"/>
        </w:rPr>
        <w:t>1.2.5</w:t>
      </w:r>
      <w:r>
        <w:rPr>
          <w:rFonts w:ascii="宋体" w:hAnsi="宋体"/>
          <w:color w:val="000000"/>
          <w:sz w:val="24"/>
        </w:rPr>
        <w:tab/>
      </w:r>
      <w:r>
        <w:rPr>
          <w:rFonts w:ascii="宋体" w:hAnsi="宋体" w:hint="eastAsia"/>
          <w:color w:val="000000"/>
          <w:sz w:val="24"/>
          <w:szCs w:val="21"/>
        </w:rPr>
        <w:t>通过“信用中国”网站（www.creditchina.gov.cn）和中国政府采购网（www.ccgp.gov.cn）查询信用记录（截止时点为投标截止时间），被列入失信被执行人、重大税收违法案件当事人名单、政府采购严重违法失信行为记录名单的投标人，没有资格参加本项目的采购活动。</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1.2.6</w:t>
      </w:r>
      <w:r>
        <w:rPr>
          <w:rFonts w:ascii="宋体" w:hAnsi="宋体"/>
          <w:color w:val="000000"/>
          <w:sz w:val="24"/>
        </w:rPr>
        <w:tab/>
      </w:r>
      <w:r>
        <w:rPr>
          <w:rFonts w:ascii="宋体" w:hAnsi="宋体" w:hint="eastAsia"/>
          <w:color w:val="000000"/>
          <w:sz w:val="24"/>
        </w:rPr>
        <w:t>必须购买招标文件并登记备案，否则没有资格投标。</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1.2.7</w:t>
      </w:r>
      <w:r>
        <w:rPr>
          <w:rFonts w:ascii="宋体" w:hAnsi="宋体"/>
          <w:color w:val="000000"/>
          <w:sz w:val="24"/>
        </w:rPr>
        <w:tab/>
      </w:r>
      <w:r>
        <w:rPr>
          <w:rFonts w:ascii="宋体" w:hAnsi="宋体" w:hint="eastAsia"/>
          <w:color w:val="000000"/>
          <w:sz w:val="24"/>
        </w:rPr>
        <w:t>不接受联合体投标。</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1.2.8</w:t>
      </w:r>
      <w:r>
        <w:rPr>
          <w:rFonts w:ascii="宋体" w:hAnsi="宋体"/>
          <w:color w:val="000000"/>
          <w:sz w:val="24"/>
        </w:rPr>
        <w:tab/>
      </w:r>
      <w:r>
        <w:rPr>
          <w:rFonts w:ascii="宋体" w:hAnsi="宋体" w:hint="eastAsia"/>
          <w:color w:val="000000"/>
          <w:sz w:val="24"/>
        </w:rPr>
        <w:t>本项目不接受进口产品投标（进口产品是指通过中国海关报关验放进入中国境内且产自关境外的产品）。</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lastRenderedPageBreak/>
        <w:t>1.3</w:t>
      </w:r>
      <w:r>
        <w:rPr>
          <w:rFonts w:ascii="宋体" w:hAnsi="宋体" w:hint="eastAsia"/>
          <w:color w:val="000000"/>
          <w:sz w:val="24"/>
        </w:rPr>
        <w:tab/>
        <w:t>投标人在投标过程中不得向招标采购单位或评标委员会行贿或者采取不正当手段，影响其正常决策行为。一经发现，其投标人资格将被取消。</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1.4</w:t>
      </w:r>
      <w:r>
        <w:rPr>
          <w:rFonts w:ascii="宋体" w:hAnsi="宋体" w:hint="eastAsia"/>
          <w:color w:val="000000"/>
          <w:sz w:val="24"/>
        </w:rPr>
        <w:tab/>
        <w:t>招标采购单位在任何时候发现投标人提交的投标文件内容有下列情形之一时，有权依法追究投标人的责任：</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政府采购当事人之间不得相互串通投标。</w:t>
      </w:r>
    </w:p>
    <w:p w:rsidR="00CC32A1" w:rsidRDefault="00C1187B">
      <w:pPr>
        <w:pStyle w:val="3"/>
        <w:keepNext w:val="0"/>
        <w:keepLines w:val="0"/>
        <w:spacing w:line="360" w:lineRule="auto"/>
        <w:ind w:left="902" w:hanging="902"/>
        <w:rPr>
          <w:rFonts w:hAnsi="宋体"/>
          <w:color w:val="000000"/>
          <w:u w:val="none"/>
        </w:rPr>
      </w:pPr>
      <w:bookmarkStart w:id="11" w:name="_Toc116131710"/>
      <w:bookmarkStart w:id="12" w:name="_Toc163893387"/>
      <w:bookmarkStart w:id="13" w:name="_Toc72776030"/>
      <w:bookmarkStart w:id="14" w:name="_Toc66978645"/>
      <w:bookmarkStart w:id="15" w:name="_Toc134857273"/>
      <w:bookmarkStart w:id="16" w:name="_Toc72236595"/>
      <w:r>
        <w:rPr>
          <w:rFonts w:hAnsi="宋体" w:hint="eastAsia"/>
          <w:color w:val="000000"/>
          <w:u w:val="none"/>
        </w:rPr>
        <w:t>2.</w:t>
      </w:r>
      <w:r>
        <w:rPr>
          <w:rFonts w:hAnsi="宋体" w:hint="eastAsia"/>
          <w:color w:val="000000"/>
          <w:u w:val="none"/>
        </w:rPr>
        <w:tab/>
        <w:t>资金来源</w:t>
      </w:r>
      <w:bookmarkEnd w:id="11"/>
      <w:bookmarkEnd w:id="12"/>
      <w:bookmarkEnd w:id="13"/>
      <w:bookmarkEnd w:id="14"/>
      <w:bookmarkEnd w:id="15"/>
      <w:bookmarkEnd w:id="16"/>
    </w:p>
    <w:p w:rsidR="00CC32A1" w:rsidRDefault="00C1187B">
      <w:pPr>
        <w:spacing w:before="120" w:line="360" w:lineRule="auto"/>
        <w:ind w:left="897" w:hanging="895"/>
        <w:rPr>
          <w:rFonts w:ascii="宋体" w:hAnsi="宋体"/>
          <w:color w:val="000000"/>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采购人已经获得足以支付本次招标后所签订的合同项下的款项（财政性资金）。</w:t>
      </w:r>
    </w:p>
    <w:p w:rsidR="00CC32A1" w:rsidRDefault="00C1187B">
      <w:pPr>
        <w:pStyle w:val="3"/>
        <w:keepNext w:val="0"/>
        <w:keepLines w:val="0"/>
        <w:spacing w:line="360" w:lineRule="auto"/>
        <w:ind w:left="902" w:hanging="902"/>
        <w:rPr>
          <w:rFonts w:hAnsi="宋体"/>
          <w:color w:val="000000"/>
          <w:u w:val="none"/>
        </w:rPr>
      </w:pPr>
      <w:bookmarkStart w:id="17" w:name="_Toc134857274"/>
      <w:bookmarkStart w:id="18" w:name="_Toc116131711"/>
      <w:bookmarkStart w:id="19" w:name="_Toc520356145"/>
      <w:bookmarkStart w:id="20" w:name="_Toc66978646"/>
      <w:bookmarkStart w:id="21" w:name="_Toc163893388"/>
      <w:bookmarkStart w:id="22" w:name="_Toc72776031"/>
      <w:bookmarkStart w:id="23" w:name="_Toc72236596"/>
      <w:r>
        <w:rPr>
          <w:rFonts w:hAnsi="宋体" w:hint="eastAsia"/>
          <w:color w:val="000000"/>
          <w:u w:val="none"/>
        </w:rPr>
        <w:t>3.</w:t>
      </w:r>
      <w:r>
        <w:rPr>
          <w:rFonts w:hAnsi="宋体" w:hint="eastAsia"/>
          <w:color w:val="000000"/>
          <w:u w:val="none"/>
        </w:rPr>
        <w:tab/>
        <w:t>投标范围和投标费用</w:t>
      </w:r>
      <w:bookmarkEnd w:id="17"/>
      <w:bookmarkEnd w:id="18"/>
      <w:bookmarkEnd w:id="19"/>
      <w:bookmarkEnd w:id="20"/>
      <w:bookmarkEnd w:id="21"/>
      <w:bookmarkEnd w:id="22"/>
      <w:bookmarkEnd w:id="23"/>
    </w:p>
    <w:p w:rsidR="00CC32A1" w:rsidRDefault="00C1187B">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投标人可对本招标文件规定的一个或</w:t>
      </w:r>
      <w:proofErr w:type="gramStart"/>
      <w:r>
        <w:rPr>
          <w:rFonts w:ascii="宋体" w:hAnsi="宋体" w:hint="eastAsia"/>
          <w:color w:val="000000"/>
          <w:sz w:val="24"/>
        </w:rPr>
        <w:t>多个包号进行</w:t>
      </w:r>
      <w:proofErr w:type="gramEnd"/>
      <w:r>
        <w:rPr>
          <w:rFonts w:ascii="宋体" w:hAnsi="宋体" w:hint="eastAsia"/>
          <w:color w:val="000000"/>
          <w:sz w:val="24"/>
        </w:rPr>
        <w:t>投标，但不得将</w:t>
      </w:r>
      <w:proofErr w:type="gramStart"/>
      <w:r>
        <w:rPr>
          <w:rFonts w:ascii="宋体" w:hAnsi="宋体" w:hint="eastAsia"/>
          <w:color w:val="000000"/>
          <w:sz w:val="24"/>
        </w:rPr>
        <w:t>一个包号的</w:t>
      </w:r>
      <w:proofErr w:type="gramEnd"/>
      <w:r>
        <w:rPr>
          <w:rFonts w:ascii="宋体" w:hAnsi="宋体" w:hint="eastAsia"/>
          <w:color w:val="000000"/>
          <w:sz w:val="24"/>
        </w:rPr>
        <w:t>内容拆开进行投标（即不能只对一个包的部分内容进行投标）。</w:t>
      </w:r>
    </w:p>
    <w:p w:rsidR="00CC32A1" w:rsidRDefault="00C1187B">
      <w:pPr>
        <w:spacing w:before="120" w:line="360" w:lineRule="auto"/>
        <w:ind w:left="785" w:hanging="783"/>
        <w:rPr>
          <w:rFonts w:ascii="宋体" w:hAnsi="宋体"/>
          <w:color w:val="000000"/>
          <w:sz w:val="24"/>
        </w:rPr>
      </w:pPr>
      <w:r>
        <w:rPr>
          <w:rFonts w:ascii="宋体" w:hAnsi="宋体" w:hint="eastAsia"/>
          <w:color w:val="000000"/>
          <w:sz w:val="24"/>
        </w:rPr>
        <w:t>3.2</w:t>
      </w:r>
      <w:r>
        <w:rPr>
          <w:rFonts w:ascii="宋体" w:hAnsi="宋体"/>
          <w:color w:val="000000"/>
          <w:sz w:val="24"/>
        </w:rPr>
        <w:tab/>
      </w:r>
      <w:r>
        <w:rPr>
          <w:rFonts w:ascii="宋体" w:hAnsi="宋体" w:hint="eastAsia"/>
          <w:color w:val="000000"/>
          <w:sz w:val="24"/>
        </w:rPr>
        <w:t>投标人应承担所有与准备和参加投标有关的费用，不论投标的结果如何，招标采购单位均无承担的义务和责任。</w:t>
      </w:r>
    </w:p>
    <w:p w:rsidR="00CC32A1" w:rsidRDefault="00CC32A1">
      <w:pPr>
        <w:spacing w:before="120" w:line="360" w:lineRule="auto"/>
        <w:ind w:left="785" w:hanging="783"/>
        <w:rPr>
          <w:rFonts w:ascii="宋体" w:hAnsi="宋体"/>
          <w:color w:val="000000"/>
          <w:sz w:val="24"/>
        </w:rPr>
      </w:pPr>
    </w:p>
    <w:p w:rsidR="00CC32A1" w:rsidRDefault="00C1187B">
      <w:pPr>
        <w:pStyle w:val="2"/>
        <w:keepNext w:val="0"/>
        <w:keepLines w:val="0"/>
        <w:spacing w:line="360" w:lineRule="auto"/>
        <w:rPr>
          <w:rFonts w:ascii="宋体" w:eastAsia="宋体" w:hAnsi="宋体"/>
          <w:color w:val="000000"/>
          <w:sz w:val="28"/>
        </w:rPr>
      </w:pPr>
      <w:bookmarkStart w:id="24" w:name="_Toc72236597"/>
      <w:bookmarkStart w:id="25" w:name="_Toc520356146"/>
      <w:bookmarkStart w:id="26" w:name="_Toc116131712"/>
      <w:r>
        <w:rPr>
          <w:rFonts w:ascii="宋体" w:eastAsia="宋体" w:hAnsi="宋体" w:hint="eastAsia"/>
          <w:color w:val="000000"/>
          <w:sz w:val="28"/>
        </w:rPr>
        <w:t>二  招标文件</w:t>
      </w:r>
      <w:bookmarkEnd w:id="24"/>
      <w:bookmarkEnd w:id="25"/>
      <w:bookmarkEnd w:id="26"/>
    </w:p>
    <w:p w:rsidR="00CC32A1" w:rsidRDefault="00C1187B">
      <w:pPr>
        <w:pStyle w:val="3"/>
        <w:keepNext w:val="0"/>
        <w:keepLines w:val="0"/>
        <w:spacing w:line="360" w:lineRule="auto"/>
        <w:ind w:left="902" w:hanging="902"/>
        <w:rPr>
          <w:rFonts w:hAnsi="宋体"/>
          <w:color w:val="000000"/>
          <w:u w:val="none"/>
        </w:rPr>
      </w:pPr>
      <w:bookmarkStart w:id="27" w:name="_Toc116131713"/>
      <w:bookmarkStart w:id="28" w:name="_Toc163893390"/>
      <w:bookmarkStart w:id="29" w:name="_Toc66978648"/>
      <w:bookmarkStart w:id="30" w:name="_Toc72236598"/>
      <w:bookmarkStart w:id="31" w:name="_Toc520356147"/>
      <w:bookmarkStart w:id="32" w:name="_Toc134857276"/>
      <w:bookmarkStart w:id="33" w:name="_Toc72776033"/>
      <w:r>
        <w:rPr>
          <w:rFonts w:hAnsi="宋体" w:hint="eastAsia"/>
          <w:color w:val="000000"/>
          <w:u w:val="none"/>
        </w:rPr>
        <w:t>4.</w:t>
      </w:r>
      <w:r>
        <w:rPr>
          <w:rFonts w:hAnsi="宋体" w:hint="eastAsia"/>
          <w:color w:val="000000"/>
          <w:u w:val="none"/>
        </w:rPr>
        <w:tab/>
        <w:t>招标文件构成</w:t>
      </w:r>
      <w:bookmarkEnd w:id="27"/>
      <w:bookmarkEnd w:id="28"/>
      <w:bookmarkEnd w:id="29"/>
      <w:bookmarkEnd w:id="30"/>
      <w:bookmarkEnd w:id="31"/>
      <w:bookmarkEnd w:id="32"/>
      <w:bookmarkEnd w:id="33"/>
    </w:p>
    <w:p w:rsidR="00CC32A1" w:rsidRDefault="00C1187B">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要求提供货物和服务的内容及详细技术需求、投标须知和合同条件等在招标文件中均有说明。</w:t>
      </w:r>
    </w:p>
    <w:p w:rsidR="00CC32A1" w:rsidRDefault="00C1187B">
      <w:pPr>
        <w:spacing w:before="120" w:line="360" w:lineRule="auto"/>
        <w:ind w:left="895" w:firstLine="5"/>
        <w:rPr>
          <w:rFonts w:ascii="宋体" w:hAnsi="宋体"/>
          <w:color w:val="000000"/>
          <w:sz w:val="24"/>
        </w:rPr>
      </w:pPr>
      <w:r>
        <w:rPr>
          <w:rFonts w:ascii="宋体" w:hAnsi="宋体" w:hint="eastAsia"/>
          <w:color w:val="000000"/>
          <w:sz w:val="24"/>
        </w:rPr>
        <w:t>招标文件共七章，分为两册。各册的内容如下：</w:t>
      </w:r>
    </w:p>
    <w:p w:rsidR="00CC32A1" w:rsidRDefault="00C1187B">
      <w:pPr>
        <w:spacing w:before="120" w:line="360" w:lineRule="auto"/>
        <w:ind w:left="895" w:firstLine="5"/>
        <w:rPr>
          <w:rFonts w:ascii="宋体" w:hAnsi="宋体"/>
          <w:color w:val="000000"/>
          <w:sz w:val="24"/>
        </w:rPr>
      </w:pPr>
      <w:r>
        <w:rPr>
          <w:rFonts w:ascii="宋体" w:hAnsi="宋体" w:hint="eastAsia"/>
          <w:color w:val="000000"/>
          <w:sz w:val="24"/>
        </w:rPr>
        <w:t>第一册</w:t>
      </w:r>
    </w:p>
    <w:p w:rsidR="00CC32A1" w:rsidRDefault="00C1187B">
      <w:pPr>
        <w:numPr>
          <w:ilvl w:val="0"/>
          <w:numId w:val="7"/>
        </w:numPr>
        <w:spacing w:before="120" w:line="360" w:lineRule="auto"/>
        <w:ind w:left="895" w:firstLine="5"/>
        <w:rPr>
          <w:rFonts w:ascii="宋体" w:hAnsi="宋体"/>
          <w:color w:val="000000"/>
          <w:sz w:val="24"/>
        </w:rPr>
      </w:pPr>
      <w:r>
        <w:rPr>
          <w:rFonts w:ascii="宋体" w:hAnsi="宋体" w:hint="eastAsia"/>
          <w:color w:val="000000"/>
          <w:sz w:val="24"/>
        </w:rPr>
        <w:t>投标人须知</w:t>
      </w:r>
    </w:p>
    <w:p w:rsidR="00CC32A1" w:rsidRDefault="00C1187B">
      <w:pPr>
        <w:numPr>
          <w:ilvl w:val="0"/>
          <w:numId w:val="7"/>
        </w:numPr>
        <w:spacing w:before="120" w:line="360" w:lineRule="auto"/>
        <w:ind w:left="895" w:firstLine="5"/>
        <w:rPr>
          <w:rFonts w:ascii="宋体" w:hAnsi="宋体"/>
          <w:color w:val="000000"/>
          <w:sz w:val="24"/>
        </w:rPr>
      </w:pPr>
      <w:r>
        <w:rPr>
          <w:rFonts w:ascii="宋体" w:hAnsi="宋体" w:hint="eastAsia"/>
          <w:color w:val="000000"/>
          <w:sz w:val="24"/>
        </w:rPr>
        <w:t>合同一般条款</w:t>
      </w:r>
    </w:p>
    <w:p w:rsidR="00CC32A1" w:rsidRDefault="00C1187B">
      <w:pPr>
        <w:numPr>
          <w:ilvl w:val="0"/>
          <w:numId w:val="7"/>
        </w:numPr>
        <w:spacing w:before="120" w:line="360" w:lineRule="auto"/>
        <w:ind w:left="895" w:firstLine="5"/>
        <w:rPr>
          <w:rFonts w:ascii="宋体" w:hAnsi="宋体"/>
          <w:color w:val="000000"/>
          <w:sz w:val="24"/>
        </w:rPr>
      </w:pPr>
      <w:r>
        <w:rPr>
          <w:rFonts w:ascii="宋体" w:hAnsi="宋体" w:hint="eastAsia"/>
          <w:color w:val="000000"/>
          <w:sz w:val="24"/>
        </w:rPr>
        <w:lastRenderedPageBreak/>
        <w:t>合同格式</w:t>
      </w:r>
    </w:p>
    <w:p w:rsidR="00CC32A1" w:rsidRDefault="00C1187B">
      <w:pPr>
        <w:numPr>
          <w:ilvl w:val="0"/>
          <w:numId w:val="7"/>
        </w:numPr>
        <w:spacing w:before="120" w:line="360" w:lineRule="auto"/>
        <w:ind w:left="895" w:firstLine="5"/>
        <w:rPr>
          <w:rFonts w:ascii="宋体" w:hAnsi="宋体"/>
          <w:color w:val="000000"/>
          <w:sz w:val="24"/>
        </w:rPr>
      </w:pPr>
      <w:r>
        <w:rPr>
          <w:rFonts w:ascii="宋体" w:hAnsi="宋体" w:hint="eastAsia"/>
          <w:color w:val="000000"/>
          <w:sz w:val="24"/>
        </w:rPr>
        <w:t>附件——投标文件格式</w:t>
      </w:r>
    </w:p>
    <w:p w:rsidR="00CC32A1" w:rsidRDefault="00C1187B">
      <w:pPr>
        <w:spacing w:before="120" w:line="360" w:lineRule="auto"/>
        <w:ind w:firstLine="900"/>
        <w:rPr>
          <w:rFonts w:ascii="宋体" w:hAnsi="宋体"/>
          <w:color w:val="000000"/>
          <w:sz w:val="24"/>
        </w:rPr>
      </w:pPr>
      <w:r>
        <w:rPr>
          <w:rFonts w:ascii="宋体" w:hAnsi="宋体" w:hint="eastAsia"/>
          <w:color w:val="000000"/>
          <w:sz w:val="24"/>
        </w:rPr>
        <w:t>第二册</w:t>
      </w:r>
    </w:p>
    <w:p w:rsidR="00CC32A1" w:rsidRDefault="00C1187B">
      <w:pPr>
        <w:spacing w:before="120" w:line="360" w:lineRule="auto"/>
        <w:ind w:left="895" w:firstLine="5"/>
        <w:rPr>
          <w:rFonts w:ascii="宋体" w:hAnsi="宋体"/>
          <w:color w:val="000000"/>
          <w:sz w:val="24"/>
        </w:rPr>
      </w:pPr>
      <w:r>
        <w:rPr>
          <w:rFonts w:ascii="宋体" w:hAnsi="宋体" w:hint="eastAsia"/>
          <w:color w:val="000000"/>
          <w:sz w:val="24"/>
        </w:rPr>
        <w:t>第五章</w:t>
      </w:r>
      <w:r>
        <w:rPr>
          <w:rFonts w:ascii="宋体" w:hAnsi="宋体" w:hint="eastAsia"/>
          <w:color w:val="000000"/>
          <w:sz w:val="24"/>
        </w:rPr>
        <w:tab/>
        <w:t>招标公告（投标邀请）</w:t>
      </w:r>
    </w:p>
    <w:p w:rsidR="00CC32A1" w:rsidRDefault="00C1187B">
      <w:pPr>
        <w:spacing w:before="120" w:line="360" w:lineRule="auto"/>
        <w:ind w:leftChars="426" w:left="895"/>
        <w:rPr>
          <w:rFonts w:ascii="宋体" w:hAnsi="宋体"/>
          <w:color w:val="000000"/>
          <w:sz w:val="24"/>
        </w:rPr>
      </w:pPr>
      <w:r>
        <w:rPr>
          <w:rFonts w:ascii="宋体" w:hAnsi="宋体" w:hint="eastAsia"/>
          <w:color w:val="000000"/>
          <w:sz w:val="24"/>
        </w:rPr>
        <w:t>第六章</w:t>
      </w:r>
      <w:r>
        <w:rPr>
          <w:rFonts w:ascii="宋体" w:hAnsi="宋体"/>
          <w:color w:val="000000"/>
          <w:sz w:val="24"/>
        </w:rPr>
        <w:tab/>
      </w:r>
      <w:r>
        <w:rPr>
          <w:rFonts w:ascii="宋体" w:hAnsi="宋体" w:hint="eastAsia"/>
          <w:color w:val="000000"/>
          <w:sz w:val="24"/>
        </w:rPr>
        <w:t>投标人须知资料表</w:t>
      </w:r>
    </w:p>
    <w:p w:rsidR="00CC32A1" w:rsidRDefault="00C1187B">
      <w:pPr>
        <w:spacing w:before="120" w:line="360" w:lineRule="auto"/>
        <w:ind w:left="895" w:firstLine="5"/>
        <w:rPr>
          <w:rFonts w:ascii="宋体" w:hAnsi="宋体"/>
          <w:color w:val="000000"/>
          <w:sz w:val="24"/>
        </w:rPr>
      </w:pPr>
      <w:r>
        <w:rPr>
          <w:rFonts w:ascii="宋体" w:hAnsi="宋体" w:hint="eastAsia"/>
          <w:color w:val="000000"/>
          <w:sz w:val="24"/>
        </w:rPr>
        <w:t>第七章</w:t>
      </w:r>
      <w:r>
        <w:rPr>
          <w:rFonts w:ascii="宋体" w:hAnsi="宋体"/>
          <w:color w:val="000000"/>
          <w:sz w:val="24"/>
        </w:rPr>
        <w:tab/>
      </w:r>
      <w:r>
        <w:rPr>
          <w:rFonts w:ascii="宋体" w:hAnsi="宋体" w:hint="eastAsia"/>
          <w:color w:val="000000"/>
          <w:sz w:val="24"/>
        </w:rPr>
        <w:t>服务需求一览表及技术规格</w:t>
      </w:r>
    </w:p>
    <w:p w:rsidR="00CC32A1" w:rsidRDefault="00C1187B">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w:t>
      </w:r>
      <w:r>
        <w:rPr>
          <w:rFonts w:ascii="宋体" w:hAnsi="宋体" w:hint="eastAsia"/>
          <w:color w:val="000000"/>
          <w:sz w:val="24"/>
          <w:u w:val="single"/>
        </w:rPr>
        <w:t>无效</w:t>
      </w:r>
      <w:r>
        <w:rPr>
          <w:rFonts w:ascii="宋体" w:hAnsi="宋体" w:hint="eastAsia"/>
          <w:color w:val="000000"/>
          <w:sz w:val="24"/>
        </w:rPr>
        <w:t>。</w:t>
      </w:r>
    </w:p>
    <w:p w:rsidR="00CC32A1" w:rsidRDefault="00C1187B">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w:t>
      </w:r>
      <w:r>
        <w:rPr>
          <w:rFonts w:ascii="宋体" w:hAnsi="宋体"/>
          <w:color w:val="000000"/>
          <w:sz w:val="24"/>
        </w:rPr>
        <w:tab/>
      </w:r>
      <w:r>
        <w:rPr>
          <w:rFonts w:ascii="宋体" w:hAnsi="宋体" w:hint="eastAsia"/>
          <w:color w:val="000000"/>
          <w:sz w:val="24"/>
        </w:rPr>
        <w:t>除非有特殊要求，招标文件不单独提供服务使用地的自然环境、气候条件、公用设施等情况，投标人被视为熟悉上述与履行合同有关的一切情况。</w:t>
      </w:r>
    </w:p>
    <w:p w:rsidR="00CC32A1" w:rsidRDefault="00C1187B">
      <w:pPr>
        <w:pStyle w:val="3"/>
        <w:keepNext w:val="0"/>
        <w:keepLines w:val="0"/>
        <w:spacing w:line="360" w:lineRule="auto"/>
        <w:ind w:left="902" w:hanging="902"/>
        <w:rPr>
          <w:rFonts w:hAnsi="宋体"/>
          <w:color w:val="000000"/>
          <w:u w:val="none"/>
        </w:rPr>
      </w:pPr>
      <w:bookmarkStart w:id="34" w:name="_Toc520356148"/>
      <w:bookmarkStart w:id="35" w:name="_Toc134857277"/>
      <w:bookmarkStart w:id="36" w:name="_Toc163893391"/>
      <w:bookmarkStart w:id="37" w:name="_Toc72236599"/>
      <w:bookmarkStart w:id="38" w:name="_Toc116131714"/>
      <w:bookmarkStart w:id="39" w:name="_Toc66978649"/>
      <w:bookmarkStart w:id="40" w:name="_Toc72776034"/>
      <w:r>
        <w:rPr>
          <w:rFonts w:hAnsi="宋体" w:hint="eastAsia"/>
          <w:color w:val="000000"/>
          <w:u w:val="none"/>
        </w:rPr>
        <w:t>5.</w:t>
      </w:r>
      <w:r>
        <w:rPr>
          <w:rFonts w:hAnsi="宋体" w:hint="eastAsia"/>
          <w:color w:val="000000"/>
          <w:u w:val="none"/>
        </w:rPr>
        <w:tab/>
      </w:r>
      <w:bookmarkEnd w:id="34"/>
      <w:bookmarkEnd w:id="35"/>
      <w:bookmarkEnd w:id="36"/>
      <w:r>
        <w:rPr>
          <w:rFonts w:hAnsi="宋体" w:hint="eastAsia"/>
          <w:color w:val="000000"/>
          <w:u w:val="none"/>
        </w:rPr>
        <w:t>投标人要求对招标文件的澄清</w:t>
      </w:r>
      <w:bookmarkEnd w:id="37"/>
      <w:bookmarkEnd w:id="38"/>
      <w:bookmarkEnd w:id="39"/>
      <w:bookmarkEnd w:id="40"/>
    </w:p>
    <w:p w:rsidR="00CC32A1" w:rsidRDefault="00C1187B">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color w:val="000000"/>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rsidR="00CC32A1" w:rsidRDefault="00C1187B">
      <w:pPr>
        <w:pStyle w:val="3"/>
        <w:keepNext w:val="0"/>
        <w:keepLines w:val="0"/>
        <w:tabs>
          <w:tab w:val="left" w:pos="900"/>
        </w:tabs>
        <w:spacing w:line="360" w:lineRule="auto"/>
        <w:ind w:left="902" w:hanging="902"/>
        <w:rPr>
          <w:rFonts w:hAnsi="宋体"/>
          <w:color w:val="000000"/>
          <w:u w:val="none"/>
        </w:rPr>
      </w:pPr>
      <w:bookmarkStart w:id="41" w:name="_Ref467378678"/>
      <w:bookmarkStart w:id="42" w:name="_Toc163893392"/>
      <w:bookmarkStart w:id="43" w:name="_Toc520356149"/>
      <w:bookmarkStart w:id="44" w:name="_Toc134857278"/>
      <w:bookmarkStart w:id="45" w:name="_Toc72236600"/>
      <w:bookmarkStart w:id="46" w:name="_Toc66978650"/>
      <w:bookmarkStart w:id="47" w:name="_Toc72776035"/>
      <w:bookmarkStart w:id="48" w:name="_Toc116131715"/>
      <w:r>
        <w:rPr>
          <w:rFonts w:hAnsi="宋体" w:hint="eastAsia"/>
          <w:color w:val="000000"/>
          <w:u w:val="none"/>
        </w:rPr>
        <w:t>6.</w:t>
      </w:r>
      <w:r>
        <w:rPr>
          <w:rFonts w:hAnsi="宋体" w:hint="eastAsia"/>
          <w:color w:val="000000"/>
          <w:u w:val="none"/>
        </w:rPr>
        <w:tab/>
      </w:r>
      <w:bookmarkEnd w:id="41"/>
      <w:bookmarkEnd w:id="42"/>
      <w:bookmarkEnd w:id="43"/>
      <w:bookmarkEnd w:id="44"/>
      <w:r>
        <w:rPr>
          <w:rFonts w:hAnsi="宋体" w:hint="eastAsia"/>
          <w:color w:val="000000"/>
          <w:u w:val="none"/>
        </w:rPr>
        <w:t>招标采购单位对招标文件的澄清或修改</w:t>
      </w:r>
      <w:bookmarkEnd w:id="45"/>
      <w:bookmarkEnd w:id="46"/>
      <w:bookmarkEnd w:id="47"/>
      <w:bookmarkEnd w:id="48"/>
    </w:p>
    <w:p w:rsidR="00CC32A1" w:rsidRDefault="00C1187B">
      <w:pPr>
        <w:pStyle w:val="a3"/>
        <w:tabs>
          <w:tab w:val="clear" w:pos="567"/>
          <w:tab w:val="left" w:pos="900"/>
        </w:tabs>
        <w:spacing w:line="360" w:lineRule="auto"/>
        <w:ind w:left="895" w:hanging="895"/>
        <w:rPr>
          <w:color w:val="000000"/>
        </w:rPr>
      </w:pPr>
      <w:r>
        <w:rPr>
          <w:color w:val="000000"/>
        </w:rPr>
        <w:t>6.1</w:t>
      </w:r>
      <w:r>
        <w:rPr>
          <w:color w:val="000000"/>
        </w:rPr>
        <w:tab/>
      </w:r>
      <w:r>
        <w:rPr>
          <w:rFonts w:hint="eastAsia"/>
          <w:color w:val="000000"/>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rPr>
        <w:t>以书面形式通知所有获取招标文件的潜在投标人</w:t>
      </w:r>
      <w:r>
        <w:rPr>
          <w:rFonts w:hint="eastAsia"/>
          <w:color w:val="000000"/>
        </w:rPr>
        <w:t>，不足15日的，应当顺延提交投标文件的截止时间。</w:t>
      </w:r>
    </w:p>
    <w:p w:rsidR="00CC32A1" w:rsidRDefault="00C1187B">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color w:val="000000"/>
          <w:sz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rsidR="00CC32A1" w:rsidRDefault="00CC32A1">
      <w:pPr>
        <w:rPr>
          <w:color w:val="000000"/>
        </w:rPr>
      </w:pPr>
      <w:bookmarkStart w:id="49" w:name="_Toc516367020"/>
      <w:bookmarkStart w:id="50" w:name="_Toc520356150"/>
    </w:p>
    <w:p w:rsidR="00CC32A1" w:rsidRDefault="00C1187B">
      <w:pPr>
        <w:pStyle w:val="2"/>
        <w:keepNext w:val="0"/>
        <w:keepLines w:val="0"/>
        <w:tabs>
          <w:tab w:val="left" w:pos="900"/>
        </w:tabs>
        <w:spacing w:line="240" w:lineRule="auto"/>
        <w:ind w:left="1055" w:hanging="1055"/>
        <w:rPr>
          <w:rFonts w:ascii="宋体" w:eastAsia="宋体" w:hAnsi="宋体"/>
          <w:color w:val="000000"/>
          <w:sz w:val="28"/>
        </w:rPr>
      </w:pPr>
      <w:bookmarkStart w:id="51" w:name="_Toc72236601"/>
      <w:bookmarkStart w:id="52" w:name="_Toc116131716"/>
      <w:r>
        <w:rPr>
          <w:rFonts w:ascii="宋体" w:eastAsia="宋体" w:hAnsi="宋体" w:hint="eastAsia"/>
          <w:color w:val="000000"/>
          <w:sz w:val="28"/>
        </w:rPr>
        <w:t>三  投标文件</w:t>
      </w:r>
      <w:bookmarkEnd w:id="49"/>
      <w:r>
        <w:rPr>
          <w:rFonts w:ascii="宋体" w:eastAsia="宋体" w:hAnsi="宋体" w:hint="eastAsia"/>
          <w:color w:val="000000"/>
          <w:sz w:val="28"/>
        </w:rPr>
        <w:t>的编制</w:t>
      </w:r>
      <w:bookmarkEnd w:id="50"/>
      <w:bookmarkEnd w:id="51"/>
      <w:bookmarkEnd w:id="52"/>
    </w:p>
    <w:p w:rsidR="00CC32A1" w:rsidRDefault="00C1187B">
      <w:pPr>
        <w:pStyle w:val="3"/>
        <w:keepNext w:val="0"/>
        <w:keepLines w:val="0"/>
        <w:tabs>
          <w:tab w:val="left" w:pos="900"/>
        </w:tabs>
        <w:spacing w:line="360" w:lineRule="auto"/>
        <w:ind w:left="902" w:hanging="902"/>
        <w:rPr>
          <w:rFonts w:hAnsi="宋体"/>
          <w:color w:val="000000"/>
          <w:u w:val="none"/>
        </w:rPr>
      </w:pPr>
      <w:bookmarkStart w:id="53" w:name="_Toc134857280"/>
      <w:bookmarkStart w:id="54" w:name="_Toc163893394"/>
      <w:bookmarkStart w:id="55" w:name="_Toc520356151"/>
      <w:bookmarkStart w:id="56" w:name="_Toc516367021"/>
      <w:bookmarkStart w:id="57" w:name="_Toc66978652"/>
      <w:bookmarkStart w:id="58" w:name="_Toc72236602"/>
      <w:bookmarkStart w:id="59" w:name="_Toc72776037"/>
      <w:bookmarkStart w:id="60" w:name="_Toc116131717"/>
      <w:r>
        <w:rPr>
          <w:rFonts w:hAnsi="宋体"/>
          <w:color w:val="000000"/>
          <w:u w:val="none"/>
        </w:rPr>
        <w:t>7.</w:t>
      </w:r>
      <w:r>
        <w:rPr>
          <w:rFonts w:hAnsi="宋体"/>
          <w:color w:val="000000"/>
          <w:u w:val="none"/>
        </w:rPr>
        <w:tab/>
      </w:r>
      <w:r>
        <w:rPr>
          <w:rFonts w:hAnsi="宋体" w:hint="eastAsia"/>
          <w:color w:val="000000"/>
          <w:u w:val="none"/>
        </w:rPr>
        <w:t>投标语言及投标文件中计量单位的使用</w:t>
      </w:r>
      <w:bookmarkEnd w:id="53"/>
      <w:bookmarkEnd w:id="54"/>
      <w:bookmarkEnd w:id="55"/>
      <w:bookmarkEnd w:id="56"/>
      <w:bookmarkEnd w:id="57"/>
      <w:bookmarkEnd w:id="58"/>
      <w:bookmarkEnd w:id="59"/>
      <w:bookmarkEnd w:id="60"/>
    </w:p>
    <w:p w:rsidR="00CC32A1" w:rsidRDefault="00C1187B">
      <w:pPr>
        <w:tabs>
          <w:tab w:val="left" w:pos="900"/>
        </w:tabs>
        <w:spacing w:before="120" w:line="360" w:lineRule="auto"/>
        <w:ind w:left="900" w:hanging="900"/>
        <w:rPr>
          <w:rFonts w:ascii="宋体" w:hAnsi="宋体"/>
          <w:color w:val="000000"/>
          <w:sz w:val="24"/>
        </w:rPr>
      </w:pPr>
      <w:bookmarkStart w:id="61" w:name="_Ref467306195"/>
      <w:bookmarkStart w:id="62" w:name="_Toc516367022"/>
      <w:bookmarkStart w:id="63" w:name="_Ref467306676"/>
      <w:bookmarkStart w:id="64" w:name="_Toc520356152"/>
      <w:bookmarkStart w:id="65" w:name="_Toc134857281"/>
      <w:bookmarkStart w:id="66" w:name="_Toc163893395"/>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投标文件必须使用中文（如有外文材料，均需翻译成中文，评标时以中文为准）。</w:t>
      </w:r>
    </w:p>
    <w:p w:rsidR="00CC32A1" w:rsidRDefault="00C1187B">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w:t>
      </w:r>
      <w:r>
        <w:rPr>
          <w:rFonts w:ascii="宋体" w:hAnsi="宋体"/>
          <w:color w:val="000000"/>
          <w:sz w:val="24"/>
        </w:rPr>
        <w:tab/>
      </w:r>
      <w:r>
        <w:rPr>
          <w:rFonts w:ascii="宋体" w:hAnsi="宋体" w:hint="eastAsia"/>
          <w:color w:val="000000"/>
          <w:sz w:val="24"/>
        </w:rPr>
        <w:t>投标文件中所使用的计量单位，除招标文件中有特殊要求外，应采用中华人民共和国法定计量单位。</w:t>
      </w:r>
    </w:p>
    <w:p w:rsidR="00CC32A1" w:rsidRDefault="00C1187B">
      <w:pPr>
        <w:pStyle w:val="3"/>
        <w:keepNext w:val="0"/>
        <w:keepLines w:val="0"/>
        <w:tabs>
          <w:tab w:val="left" w:pos="900"/>
        </w:tabs>
        <w:spacing w:line="360" w:lineRule="auto"/>
        <w:ind w:left="902" w:hanging="902"/>
        <w:rPr>
          <w:rFonts w:hAnsi="宋体"/>
          <w:color w:val="000000"/>
          <w:u w:val="none"/>
        </w:rPr>
      </w:pPr>
      <w:bookmarkStart w:id="67" w:name="_Toc116131718"/>
      <w:bookmarkStart w:id="68" w:name="_Toc66978653"/>
      <w:bookmarkStart w:id="69" w:name="_Toc72776038"/>
      <w:bookmarkStart w:id="70" w:name="_Toc72236603"/>
      <w:r>
        <w:rPr>
          <w:rFonts w:hAnsi="宋体"/>
          <w:color w:val="000000"/>
          <w:u w:val="none"/>
        </w:rPr>
        <w:t>8.</w:t>
      </w:r>
      <w:r>
        <w:rPr>
          <w:rFonts w:hAnsi="宋体"/>
          <w:color w:val="000000"/>
          <w:u w:val="none"/>
        </w:rPr>
        <w:tab/>
      </w:r>
      <w:r>
        <w:rPr>
          <w:rFonts w:hAnsi="宋体" w:hint="eastAsia"/>
          <w:color w:val="000000"/>
          <w:u w:val="none"/>
        </w:rPr>
        <w:t>投标文件</w:t>
      </w:r>
      <w:bookmarkEnd w:id="61"/>
      <w:bookmarkEnd w:id="62"/>
      <w:bookmarkEnd w:id="63"/>
      <w:r>
        <w:rPr>
          <w:rFonts w:hAnsi="宋体" w:hint="eastAsia"/>
          <w:color w:val="000000"/>
          <w:u w:val="none"/>
        </w:rPr>
        <w:t>构成</w:t>
      </w:r>
      <w:bookmarkEnd w:id="64"/>
      <w:bookmarkEnd w:id="65"/>
      <w:bookmarkEnd w:id="66"/>
      <w:bookmarkEnd w:id="67"/>
      <w:bookmarkEnd w:id="68"/>
      <w:bookmarkEnd w:id="69"/>
      <w:bookmarkEnd w:id="70"/>
    </w:p>
    <w:p w:rsidR="00CC32A1" w:rsidRDefault="00C1187B">
      <w:pPr>
        <w:tabs>
          <w:tab w:val="left" w:pos="900"/>
        </w:tabs>
        <w:spacing w:line="360" w:lineRule="auto"/>
        <w:ind w:left="900" w:hanging="900"/>
        <w:rPr>
          <w:rFonts w:ascii="宋体" w:hAnsi="宋体"/>
          <w:color w:val="000000"/>
          <w:sz w:val="24"/>
        </w:rPr>
      </w:pPr>
      <w:bookmarkStart w:id="71"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投标人应完整地按招标文件提供的投标文件格式填写投标文件，投标文件应包括以下内容</w:t>
      </w:r>
      <w:bookmarkEnd w:id="71"/>
      <w:r>
        <w:rPr>
          <w:rFonts w:ascii="宋体" w:hAnsi="宋体" w:hint="eastAsia"/>
          <w:color w:val="000000"/>
          <w:sz w:val="24"/>
        </w:rPr>
        <w:t>：</w:t>
      </w:r>
    </w:p>
    <w:p w:rsidR="00CC32A1" w:rsidRDefault="00C1187B">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附件1——投标书（格式）</w:t>
      </w:r>
    </w:p>
    <w:p w:rsidR="00CC32A1" w:rsidRDefault="00C1187B">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附件2——投标一览表（格式）</w:t>
      </w:r>
    </w:p>
    <w:p w:rsidR="00CC32A1" w:rsidRDefault="00C1187B">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附件3——投标分项报价表（格式）</w:t>
      </w:r>
    </w:p>
    <w:p w:rsidR="00CC32A1" w:rsidRDefault="00C1187B">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附件4——服务说明一览表（格式）</w:t>
      </w:r>
    </w:p>
    <w:p w:rsidR="00CC32A1" w:rsidRDefault="00C1187B">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附件5——技术规格偏离表（格式）</w:t>
      </w:r>
    </w:p>
    <w:p w:rsidR="00CC32A1" w:rsidRDefault="00C1187B">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附件6——商务条款偏离表（格式）</w:t>
      </w:r>
    </w:p>
    <w:p w:rsidR="00CC32A1" w:rsidRDefault="00C1187B">
      <w:pPr>
        <w:tabs>
          <w:tab w:val="left" w:pos="900"/>
          <w:tab w:val="left" w:pos="5580"/>
        </w:tabs>
        <w:spacing w:line="360" w:lineRule="auto"/>
        <w:ind w:left="899" w:firstLine="1"/>
        <w:rPr>
          <w:rFonts w:ascii="宋体" w:hAnsi="宋体"/>
          <w:color w:val="000000"/>
          <w:sz w:val="24"/>
        </w:rPr>
      </w:pPr>
      <w:bookmarkStart w:id="72" w:name="_Hlt520276204"/>
      <w:bookmarkStart w:id="73" w:name="_Hlt520274929"/>
      <w:r>
        <w:rPr>
          <w:rFonts w:ascii="宋体" w:hAnsi="宋体" w:hint="eastAsia"/>
          <w:color w:val="000000"/>
          <w:sz w:val="24"/>
        </w:rPr>
        <w:t>附件7——资格证明文件</w:t>
      </w:r>
    </w:p>
    <w:p w:rsidR="00CC32A1" w:rsidRDefault="00C1187B">
      <w:pPr>
        <w:tabs>
          <w:tab w:val="left" w:pos="5580"/>
        </w:tabs>
        <w:spacing w:line="360" w:lineRule="auto"/>
        <w:ind w:left="1258"/>
        <w:rPr>
          <w:rFonts w:ascii="宋体" w:hAnsi="宋体"/>
          <w:color w:val="000000"/>
          <w:sz w:val="24"/>
        </w:rPr>
      </w:pPr>
      <w:r>
        <w:rPr>
          <w:rFonts w:ascii="宋体" w:hAnsi="宋体" w:hint="eastAsia"/>
          <w:color w:val="000000"/>
          <w:sz w:val="24"/>
        </w:rPr>
        <w:t>7-1 法人或其他组织的营业执照</w:t>
      </w:r>
      <w:bookmarkStart w:id="74" w:name="_Hlt520274017"/>
      <w:bookmarkStart w:id="75" w:name="_Hlt520273982"/>
      <w:r>
        <w:rPr>
          <w:rFonts w:ascii="宋体" w:hAnsi="宋体" w:hint="eastAsia"/>
          <w:color w:val="000000"/>
          <w:sz w:val="24"/>
        </w:rPr>
        <w:t>等证明文件</w:t>
      </w:r>
    </w:p>
    <w:p w:rsidR="00CC32A1" w:rsidRDefault="00C1187B">
      <w:pPr>
        <w:tabs>
          <w:tab w:val="left" w:pos="5580"/>
        </w:tabs>
        <w:spacing w:line="360" w:lineRule="auto"/>
        <w:ind w:left="1258"/>
        <w:rPr>
          <w:rFonts w:ascii="宋体" w:hAnsi="宋体"/>
          <w:color w:val="000000"/>
          <w:sz w:val="24"/>
        </w:rPr>
      </w:pPr>
      <w:r>
        <w:rPr>
          <w:rFonts w:ascii="宋体" w:hAnsi="宋体" w:hint="eastAsia"/>
          <w:color w:val="000000"/>
          <w:sz w:val="24"/>
        </w:rPr>
        <w:t xml:space="preserve">7-2 </w:t>
      </w:r>
      <w:bookmarkStart w:id="76" w:name="_Hlt520274130"/>
      <w:bookmarkEnd w:id="74"/>
      <w:bookmarkEnd w:id="75"/>
      <w:r>
        <w:rPr>
          <w:rFonts w:ascii="宋体" w:hAnsi="宋体" w:hint="eastAsia"/>
          <w:color w:val="000000"/>
          <w:sz w:val="24"/>
        </w:rPr>
        <w:t>纳税证明</w:t>
      </w:r>
    </w:p>
    <w:bookmarkEnd w:id="76"/>
    <w:p w:rsidR="00CC32A1" w:rsidRDefault="00C1187B">
      <w:pPr>
        <w:tabs>
          <w:tab w:val="left" w:pos="5580"/>
        </w:tabs>
        <w:spacing w:line="360" w:lineRule="auto"/>
        <w:ind w:left="1258"/>
        <w:rPr>
          <w:rFonts w:ascii="宋体" w:hAnsi="宋体"/>
          <w:color w:val="000000"/>
          <w:sz w:val="24"/>
        </w:rPr>
      </w:pPr>
      <w:r>
        <w:rPr>
          <w:rFonts w:ascii="宋体" w:hAnsi="宋体" w:hint="eastAsia"/>
          <w:color w:val="000000"/>
          <w:sz w:val="24"/>
        </w:rPr>
        <w:t>7-3 投标人的资格声明（格式）</w:t>
      </w:r>
    </w:p>
    <w:p w:rsidR="00CC32A1" w:rsidRDefault="00C1187B">
      <w:pPr>
        <w:tabs>
          <w:tab w:val="left" w:pos="5580"/>
        </w:tabs>
        <w:spacing w:line="360" w:lineRule="auto"/>
        <w:ind w:leftChars="600" w:left="1800" w:hangingChars="225" w:hanging="540"/>
        <w:rPr>
          <w:rFonts w:ascii="宋体" w:hAnsi="宋体"/>
          <w:color w:val="000000"/>
          <w:sz w:val="24"/>
        </w:rPr>
      </w:pPr>
      <w:bookmarkStart w:id="77" w:name="_Hlt520274424"/>
      <w:r>
        <w:rPr>
          <w:rFonts w:ascii="宋体" w:hAnsi="宋体" w:hint="eastAsia"/>
          <w:color w:val="000000"/>
          <w:sz w:val="24"/>
        </w:rPr>
        <w:t>7-4</w:t>
      </w:r>
      <w:r>
        <w:rPr>
          <w:rFonts w:ascii="宋体" w:hAnsi="宋体"/>
          <w:color w:val="000000"/>
          <w:sz w:val="24"/>
        </w:rPr>
        <w:t xml:space="preserve"> 投标人的</w:t>
      </w:r>
      <w:r>
        <w:rPr>
          <w:rFonts w:ascii="宋体" w:hAnsi="宋体" w:hint="eastAsia"/>
          <w:color w:val="000000"/>
          <w:sz w:val="24"/>
        </w:rPr>
        <w:t>财务状况报告</w:t>
      </w:r>
      <w:bookmarkEnd w:id="77"/>
      <w:r>
        <w:rPr>
          <w:rFonts w:ascii="宋体" w:hAnsi="宋体" w:hint="eastAsia"/>
          <w:color w:val="000000"/>
          <w:sz w:val="24"/>
        </w:rPr>
        <w:t xml:space="preserve"> </w:t>
      </w:r>
    </w:p>
    <w:p w:rsidR="00CC32A1" w:rsidRDefault="00C1187B">
      <w:pPr>
        <w:tabs>
          <w:tab w:val="left" w:pos="5580"/>
        </w:tabs>
        <w:spacing w:line="360" w:lineRule="auto"/>
        <w:ind w:left="1258"/>
        <w:rPr>
          <w:rFonts w:ascii="宋体" w:hAnsi="宋体"/>
          <w:color w:val="000000"/>
          <w:sz w:val="24"/>
        </w:rPr>
      </w:pPr>
      <w:r>
        <w:rPr>
          <w:rFonts w:ascii="宋体" w:hAnsi="宋体" w:hint="eastAsia"/>
          <w:color w:val="000000"/>
          <w:sz w:val="24"/>
        </w:rPr>
        <w:t>7-5 社会保障资金缴纳记录</w:t>
      </w:r>
    </w:p>
    <w:p w:rsidR="00CC32A1" w:rsidRDefault="00C1187B">
      <w:pPr>
        <w:tabs>
          <w:tab w:val="left" w:pos="5580"/>
        </w:tabs>
        <w:spacing w:line="360" w:lineRule="auto"/>
        <w:ind w:left="1258"/>
        <w:rPr>
          <w:rFonts w:ascii="宋体" w:hAnsi="宋体"/>
          <w:color w:val="000000"/>
          <w:sz w:val="24"/>
        </w:rPr>
      </w:pPr>
      <w:r>
        <w:rPr>
          <w:rFonts w:ascii="宋体" w:hAnsi="宋体" w:hint="eastAsia"/>
          <w:color w:val="000000"/>
          <w:sz w:val="24"/>
        </w:rPr>
        <w:t>7-6</w:t>
      </w:r>
      <w:r>
        <w:rPr>
          <w:rFonts w:ascii="宋体" w:hAnsi="宋体"/>
          <w:color w:val="000000"/>
          <w:sz w:val="24"/>
        </w:rPr>
        <w:t xml:space="preserve"> </w:t>
      </w:r>
      <w:r>
        <w:rPr>
          <w:rFonts w:ascii="宋体" w:hAnsi="宋体" w:hint="eastAsia"/>
          <w:color w:val="000000"/>
          <w:sz w:val="24"/>
        </w:rPr>
        <w:t>具有履行合同所必需的设备和专业技术能力的证明材料</w:t>
      </w:r>
    </w:p>
    <w:p w:rsidR="00CC32A1" w:rsidRDefault="00C1187B">
      <w:pPr>
        <w:tabs>
          <w:tab w:val="left" w:pos="5580"/>
        </w:tabs>
        <w:spacing w:line="360" w:lineRule="auto"/>
        <w:ind w:left="1258"/>
        <w:rPr>
          <w:rFonts w:ascii="宋体" w:hAnsi="宋体"/>
          <w:color w:val="000000"/>
          <w:sz w:val="24"/>
        </w:rPr>
      </w:pPr>
      <w:r>
        <w:rPr>
          <w:rFonts w:ascii="宋体" w:hAnsi="宋体" w:hint="eastAsia"/>
          <w:color w:val="000000"/>
          <w:sz w:val="24"/>
        </w:rPr>
        <w:t>7-7 近三年经营活动中无重大违法记录声明</w:t>
      </w:r>
    </w:p>
    <w:p w:rsidR="00CC32A1" w:rsidRDefault="00C1187B" w:rsidP="00386903">
      <w:pPr>
        <w:tabs>
          <w:tab w:val="left" w:pos="5580"/>
        </w:tabs>
        <w:spacing w:line="360" w:lineRule="auto"/>
        <w:ind w:left="1258"/>
        <w:rPr>
          <w:rFonts w:ascii="宋体" w:hAnsi="宋体"/>
          <w:color w:val="000000"/>
          <w:sz w:val="24"/>
        </w:rPr>
      </w:pPr>
      <w:r>
        <w:rPr>
          <w:rFonts w:ascii="宋体" w:hAnsi="宋体" w:hint="eastAsia"/>
          <w:color w:val="000000"/>
          <w:sz w:val="24"/>
        </w:rPr>
        <w:t>7-8</w:t>
      </w:r>
      <w:r>
        <w:rPr>
          <w:rFonts w:ascii="宋体" w:hAnsi="宋体"/>
          <w:color w:val="000000"/>
          <w:sz w:val="24"/>
        </w:rPr>
        <w:t xml:space="preserve"> </w:t>
      </w:r>
      <w:r>
        <w:rPr>
          <w:rFonts w:ascii="宋体" w:hAnsi="宋体" w:hint="eastAsia"/>
          <w:color w:val="000000"/>
          <w:sz w:val="24"/>
        </w:rPr>
        <w:t>招标文件要求的和投标人认为必要的其他资格证明文件</w:t>
      </w:r>
      <w:bookmarkEnd w:id="72"/>
      <w:bookmarkEnd w:id="73"/>
    </w:p>
    <w:p w:rsidR="00386903" w:rsidRPr="00386903" w:rsidRDefault="00386903" w:rsidP="00386903">
      <w:pPr>
        <w:tabs>
          <w:tab w:val="left" w:pos="5580"/>
        </w:tabs>
        <w:spacing w:line="360" w:lineRule="auto"/>
        <w:ind w:left="1258"/>
        <w:rPr>
          <w:rFonts w:ascii="宋体" w:hAnsi="宋体"/>
          <w:color w:val="000000"/>
          <w:sz w:val="24"/>
        </w:rPr>
      </w:pPr>
      <w:r w:rsidRPr="00386903">
        <w:rPr>
          <w:rFonts w:ascii="宋体" w:hAnsi="宋体" w:hint="eastAsia"/>
          <w:color w:val="000000"/>
          <w:sz w:val="24"/>
        </w:rPr>
        <w:t>7-9中小企业声明函（小</w:t>
      </w:r>
      <w:proofErr w:type="gramStart"/>
      <w:r w:rsidRPr="00386903">
        <w:rPr>
          <w:rFonts w:ascii="宋体" w:hAnsi="宋体" w:hint="eastAsia"/>
          <w:color w:val="000000"/>
          <w:sz w:val="24"/>
        </w:rPr>
        <w:t>微企业</w:t>
      </w:r>
      <w:proofErr w:type="gramEnd"/>
      <w:r w:rsidRPr="00386903">
        <w:rPr>
          <w:rFonts w:ascii="宋体" w:hAnsi="宋体" w:hint="eastAsia"/>
          <w:color w:val="000000"/>
          <w:sz w:val="24"/>
        </w:rPr>
        <w:t>声明函、残疾人福利性单位声明函）</w:t>
      </w:r>
    </w:p>
    <w:p w:rsidR="00CC32A1" w:rsidRDefault="00C1187B">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附件8——法定代表人授权书（格式）</w:t>
      </w:r>
    </w:p>
    <w:p w:rsidR="00CC32A1" w:rsidRDefault="00C1187B">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附件9——业绩证明材料</w:t>
      </w:r>
    </w:p>
    <w:p w:rsidR="00CC32A1" w:rsidRDefault="00C1187B">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lastRenderedPageBreak/>
        <w:t>附件10——</w:t>
      </w:r>
      <w:r w:rsidR="00386903">
        <w:rPr>
          <w:rFonts w:ascii="宋体" w:hAnsi="宋体" w:hint="eastAsia"/>
          <w:color w:val="000000"/>
          <w:sz w:val="24"/>
        </w:rPr>
        <w:t>招标文件要求的和投标人认为必要的其它文件</w:t>
      </w:r>
    </w:p>
    <w:p w:rsidR="00CC32A1" w:rsidRDefault="00C1187B">
      <w:pPr>
        <w:tabs>
          <w:tab w:val="left" w:pos="900"/>
        </w:tabs>
        <w:spacing w:before="120" w:line="360" w:lineRule="auto"/>
        <w:ind w:left="900" w:hanging="900"/>
        <w:rPr>
          <w:rFonts w:ascii="宋体" w:hAnsi="宋体"/>
          <w:color w:val="000000"/>
          <w:sz w:val="24"/>
        </w:rPr>
      </w:pPr>
      <w:r>
        <w:rPr>
          <w:rFonts w:ascii="宋体" w:hAnsi="宋体" w:hint="eastAsia"/>
          <w:color w:val="000000"/>
          <w:sz w:val="24"/>
        </w:rPr>
        <w:t>8.2</w:t>
      </w:r>
      <w:r>
        <w:rPr>
          <w:rFonts w:ascii="宋体" w:hAnsi="宋体"/>
          <w:color w:val="000000"/>
          <w:sz w:val="24"/>
        </w:rPr>
        <w:tab/>
      </w:r>
      <w:r>
        <w:rPr>
          <w:rFonts w:ascii="宋体" w:hAnsi="宋体" w:hint="eastAsia"/>
          <w:color w:val="000000"/>
          <w:sz w:val="24"/>
        </w:rPr>
        <w:t xml:space="preserve">除上述8.1条外，投标文件还应包括本须知第9条的所有文件。   </w:t>
      </w:r>
    </w:p>
    <w:p w:rsidR="00CC32A1" w:rsidRDefault="00C1187B">
      <w:pPr>
        <w:pStyle w:val="3"/>
        <w:keepNext w:val="0"/>
        <w:keepLines w:val="0"/>
        <w:tabs>
          <w:tab w:val="left" w:pos="900"/>
        </w:tabs>
        <w:spacing w:line="360" w:lineRule="auto"/>
        <w:ind w:left="902" w:hanging="902"/>
        <w:rPr>
          <w:rFonts w:hAnsi="宋体"/>
          <w:color w:val="000000"/>
          <w:u w:val="none"/>
        </w:rPr>
      </w:pPr>
      <w:bookmarkStart w:id="78" w:name="_Toc72236604"/>
      <w:bookmarkStart w:id="79" w:name="_Toc72776039"/>
      <w:bookmarkStart w:id="80" w:name="_Toc134857282"/>
      <w:bookmarkStart w:id="81" w:name="_Toc163893396"/>
      <w:bookmarkStart w:id="82" w:name="_Toc516367023"/>
      <w:bookmarkStart w:id="83" w:name="_Toc520356153"/>
      <w:bookmarkStart w:id="84" w:name="_Toc66978654"/>
      <w:bookmarkStart w:id="85" w:name="_Toc116131719"/>
      <w:r>
        <w:rPr>
          <w:rFonts w:hAnsi="宋体"/>
          <w:color w:val="000000"/>
          <w:u w:val="none"/>
        </w:rPr>
        <w:t>9.</w:t>
      </w:r>
      <w:r>
        <w:rPr>
          <w:rFonts w:hAnsi="宋体"/>
          <w:color w:val="000000"/>
          <w:u w:val="none"/>
        </w:rPr>
        <w:tab/>
      </w:r>
      <w:r>
        <w:rPr>
          <w:rFonts w:hAnsi="宋体" w:hint="eastAsia"/>
          <w:color w:val="000000"/>
          <w:u w:val="none"/>
        </w:rPr>
        <w:t>证明货物的合格性和符合招标文件规定的文件</w:t>
      </w:r>
      <w:bookmarkEnd w:id="78"/>
      <w:bookmarkEnd w:id="79"/>
      <w:bookmarkEnd w:id="80"/>
      <w:bookmarkEnd w:id="81"/>
      <w:bookmarkEnd w:id="82"/>
      <w:bookmarkEnd w:id="83"/>
      <w:bookmarkEnd w:id="84"/>
      <w:bookmarkEnd w:id="85"/>
    </w:p>
    <w:p w:rsidR="00CC32A1" w:rsidRDefault="00C1187B">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投标人应提交证明文件，证明其拟供的合同项下的货物和服务的合格性符合招标文件规定。该证明文件是投标文件的一部分。</w:t>
      </w:r>
    </w:p>
    <w:p w:rsidR="00CC32A1" w:rsidRDefault="00C1187B">
      <w:pPr>
        <w:spacing w:before="120" w:line="360" w:lineRule="auto"/>
        <w:ind w:left="900" w:hanging="900"/>
        <w:rPr>
          <w:rFonts w:ascii="宋体" w:hAnsi="宋体"/>
          <w:color w:val="000000"/>
          <w:sz w:val="24"/>
        </w:rPr>
      </w:pPr>
      <w:bookmarkStart w:id="86"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86"/>
      <w:r>
        <w:rPr>
          <w:rFonts w:ascii="宋体" w:hAnsi="宋体" w:hint="eastAsia"/>
          <w:color w:val="000000"/>
          <w:sz w:val="24"/>
        </w:rPr>
        <w:t>它包括：</w:t>
      </w:r>
    </w:p>
    <w:p w:rsidR="00CC32A1" w:rsidRDefault="00C1187B">
      <w:pPr>
        <w:spacing w:before="120" w:line="360" w:lineRule="auto"/>
        <w:ind w:left="900" w:hanging="900"/>
        <w:rPr>
          <w:rFonts w:ascii="宋体" w:hAnsi="宋体"/>
          <w:color w:val="000000"/>
          <w:sz w:val="24"/>
        </w:rPr>
      </w:pPr>
      <w:r>
        <w:rPr>
          <w:rFonts w:ascii="宋体" w:hAnsi="宋体"/>
          <w:color w:val="000000"/>
          <w:sz w:val="24"/>
        </w:rPr>
        <w:t>9.2.1</w:t>
      </w:r>
      <w:r>
        <w:rPr>
          <w:rFonts w:ascii="宋体" w:hAnsi="宋体"/>
          <w:color w:val="000000"/>
          <w:sz w:val="24"/>
        </w:rPr>
        <w:tab/>
      </w:r>
      <w:r>
        <w:rPr>
          <w:rFonts w:ascii="宋体" w:hAnsi="宋体" w:hint="eastAsia"/>
          <w:color w:val="000000"/>
          <w:sz w:val="24"/>
        </w:rPr>
        <w:t>技术方案、项目实施方案、售后服务方案及招标文件要求投标人提供的其他技术文件等。</w:t>
      </w:r>
    </w:p>
    <w:p w:rsidR="00CC32A1" w:rsidRDefault="00C1187B">
      <w:pPr>
        <w:spacing w:before="120" w:line="360" w:lineRule="auto"/>
        <w:ind w:left="900" w:hanging="900"/>
        <w:rPr>
          <w:rFonts w:ascii="宋体" w:hAnsi="宋体"/>
          <w:color w:val="000000"/>
          <w:sz w:val="24"/>
        </w:rPr>
      </w:pPr>
      <w:r>
        <w:rPr>
          <w:rFonts w:ascii="宋体" w:hAnsi="宋体"/>
          <w:color w:val="000000"/>
          <w:sz w:val="24"/>
        </w:rPr>
        <w:t>9.2.</w:t>
      </w:r>
      <w:r>
        <w:rPr>
          <w:rFonts w:ascii="宋体" w:hAnsi="宋体" w:hint="eastAsia"/>
          <w:color w:val="000000"/>
          <w:sz w:val="24"/>
        </w:rPr>
        <w:t>2</w:t>
      </w:r>
      <w:r>
        <w:rPr>
          <w:rFonts w:ascii="宋体" w:hAnsi="宋体"/>
          <w:color w:val="000000"/>
          <w:sz w:val="24"/>
        </w:rPr>
        <w:tab/>
      </w:r>
      <w:r>
        <w:rPr>
          <w:rFonts w:ascii="宋体" w:hAnsi="宋体" w:hint="eastAsia"/>
          <w:color w:val="000000"/>
          <w:sz w:val="24"/>
        </w:rPr>
        <w:t>对照招标文件技术规格，说明所提供货物和服务已对招标文件的技术规格做出了实质性的响应，或申明与技术规格条文的偏差和例外</w:t>
      </w:r>
      <w:r>
        <w:rPr>
          <w:rFonts w:ascii="宋体" w:hAnsi="宋体" w:cs="宋体" w:hint="eastAsia"/>
          <w:b/>
          <w:color w:val="000000"/>
          <w:sz w:val="24"/>
        </w:rPr>
        <w:t>【关于第七章“</w:t>
      </w:r>
      <w:r>
        <w:rPr>
          <w:rFonts w:ascii="宋体" w:hAnsi="宋体" w:hint="eastAsia"/>
          <w:b/>
          <w:color w:val="000000"/>
          <w:sz w:val="24"/>
        </w:rPr>
        <w:t>服务需求一览表及技术规格</w:t>
      </w:r>
      <w:r>
        <w:rPr>
          <w:rFonts w:ascii="宋体" w:hAnsi="宋体" w:cs="宋体" w:hint="eastAsia"/>
          <w:b/>
          <w:color w:val="000000"/>
          <w:sz w:val="24"/>
        </w:rPr>
        <w:t>”的所有投标偏差和例外均写入“技术规格偏离表”（附件5），关于其它内容的投标偏差和例外均写入“商务条款偏离表”（附件6）】</w:t>
      </w:r>
      <w:r>
        <w:rPr>
          <w:rFonts w:ascii="宋体" w:hAnsi="宋体" w:hint="eastAsia"/>
          <w:color w:val="000000"/>
          <w:sz w:val="24"/>
        </w:rPr>
        <w:t>。</w:t>
      </w:r>
    </w:p>
    <w:p w:rsidR="00CC32A1" w:rsidRDefault="00C1187B">
      <w:pPr>
        <w:spacing w:before="120" w:line="360" w:lineRule="auto"/>
        <w:ind w:left="900" w:hanging="900"/>
        <w:rPr>
          <w:rFonts w:ascii="宋体" w:hAnsi="宋体"/>
          <w:color w:val="000000"/>
          <w:sz w:val="24"/>
        </w:rPr>
      </w:pPr>
      <w:r>
        <w:rPr>
          <w:rFonts w:ascii="宋体" w:hAnsi="宋体"/>
          <w:color w:val="000000"/>
          <w:sz w:val="24"/>
        </w:rPr>
        <w:t>9.3</w:t>
      </w:r>
      <w:r>
        <w:rPr>
          <w:rFonts w:ascii="宋体" w:hAnsi="宋体"/>
          <w:color w:val="000000"/>
          <w:sz w:val="24"/>
        </w:rPr>
        <w:tab/>
      </w:r>
      <w:r>
        <w:rPr>
          <w:rFonts w:ascii="宋体" w:hAnsi="宋体" w:hint="eastAsia"/>
          <w:color w:val="000000"/>
          <w:sz w:val="24"/>
        </w:rPr>
        <w:t>投标人应注意采购人在技术规格中指出的服务能力并没有任何限制性。投标人在投标中可以选用实质上相当于或优于技术规格的要求。</w:t>
      </w:r>
    </w:p>
    <w:p w:rsidR="00CC32A1" w:rsidRDefault="00C1187B">
      <w:pPr>
        <w:pStyle w:val="3"/>
        <w:keepNext w:val="0"/>
        <w:keepLines w:val="0"/>
        <w:tabs>
          <w:tab w:val="left" w:pos="900"/>
        </w:tabs>
        <w:spacing w:line="360" w:lineRule="auto"/>
        <w:ind w:left="902" w:hanging="902"/>
        <w:rPr>
          <w:rFonts w:hAnsi="宋体"/>
          <w:color w:val="000000"/>
          <w:u w:val="none"/>
        </w:rPr>
      </w:pPr>
      <w:bookmarkStart w:id="87" w:name="_Toc163893397"/>
      <w:bookmarkStart w:id="88" w:name="_Toc72776040"/>
      <w:bookmarkStart w:id="89" w:name="_Toc520356155"/>
      <w:bookmarkStart w:id="90" w:name="_Toc116131720"/>
      <w:bookmarkStart w:id="91" w:name="_Toc134857283"/>
      <w:bookmarkStart w:id="92" w:name="_Toc66978655"/>
      <w:bookmarkStart w:id="93" w:name="_Toc72236605"/>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投标报价</w:t>
      </w:r>
      <w:bookmarkEnd w:id="87"/>
      <w:bookmarkEnd w:id="88"/>
      <w:bookmarkEnd w:id="89"/>
      <w:bookmarkEnd w:id="90"/>
      <w:bookmarkEnd w:id="91"/>
      <w:bookmarkEnd w:id="92"/>
      <w:bookmarkEnd w:id="93"/>
    </w:p>
    <w:p w:rsidR="00CC32A1" w:rsidRDefault="00C1187B">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所有投标均以</w:t>
      </w:r>
      <w:r>
        <w:rPr>
          <w:rFonts w:ascii="宋体" w:hAnsi="宋体" w:hint="eastAsia"/>
          <w:b/>
          <w:color w:val="000000"/>
          <w:sz w:val="24"/>
        </w:rPr>
        <w:t>固定折扣率，不接受其他货币的报价。</w:t>
      </w:r>
      <w:r>
        <w:rPr>
          <w:rFonts w:ascii="宋体" w:hAnsi="宋体" w:hint="eastAsia"/>
          <w:color w:val="000000"/>
          <w:sz w:val="24"/>
        </w:rPr>
        <w:t>投标人的投标报价应遵守</w:t>
      </w:r>
      <w:r>
        <w:rPr>
          <w:rFonts w:ascii="宋体" w:hAnsi="宋体"/>
          <w:color w:val="000000"/>
          <w:sz w:val="24"/>
        </w:rPr>
        <w:t xml:space="preserve"> “</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w:t>
      </w:r>
    </w:p>
    <w:p w:rsidR="00CC32A1" w:rsidRDefault="00C1187B">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投标人应在投标分项报价表（附件3）上标明投标相关服务的单价（如适用）和总价，并由法定代表人或其授权代表签署。</w:t>
      </w:r>
    </w:p>
    <w:p w:rsidR="00CC32A1" w:rsidRDefault="00C1187B">
      <w:pPr>
        <w:spacing w:before="120" w:line="360" w:lineRule="auto"/>
        <w:ind w:left="900" w:hanging="900"/>
        <w:rPr>
          <w:rFonts w:ascii="宋体" w:hAnsi="宋体"/>
          <w:color w:val="000000"/>
          <w:sz w:val="24"/>
        </w:rPr>
      </w:pPr>
      <w:r>
        <w:rPr>
          <w:rFonts w:ascii="宋体" w:hAnsi="宋体"/>
          <w:color w:val="000000"/>
          <w:sz w:val="24"/>
        </w:rPr>
        <w:t>10.3</w:t>
      </w:r>
      <w:r>
        <w:rPr>
          <w:rFonts w:ascii="宋体" w:hAnsi="宋体"/>
          <w:color w:val="000000"/>
          <w:sz w:val="24"/>
        </w:rPr>
        <w:tab/>
      </w:r>
      <w:r>
        <w:rPr>
          <w:rFonts w:ascii="宋体" w:hAnsi="宋体" w:hint="eastAsia"/>
          <w:color w:val="000000"/>
          <w:sz w:val="24"/>
        </w:rPr>
        <w:t>投标分项报价表上的价格应按下列方式填写：包括软件研发、测评报告、调试、检验、技术服务和培训、相关运输费和保险费等费用；</w:t>
      </w:r>
      <w:r>
        <w:rPr>
          <w:rFonts w:ascii="宋体" w:hAnsi="宋体" w:hint="eastAsia"/>
          <w:color w:val="000000"/>
          <w:sz w:val="24"/>
        </w:rPr>
        <w:tab/>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4</w:t>
      </w:r>
      <w:r>
        <w:rPr>
          <w:rFonts w:ascii="宋体" w:hAnsi="宋体" w:hint="eastAsia"/>
          <w:color w:val="000000"/>
          <w:sz w:val="24"/>
        </w:rPr>
        <w:tab/>
        <w:t>为了方便评标委员会对投标文件进行比较，投标人可根据本须知10</w:t>
      </w:r>
      <w:r>
        <w:rPr>
          <w:rFonts w:ascii="宋体" w:hAnsi="宋体"/>
          <w:color w:val="000000"/>
          <w:sz w:val="24"/>
        </w:rPr>
        <w:t>.3</w:t>
      </w:r>
      <w:r>
        <w:rPr>
          <w:rFonts w:ascii="宋体" w:hAnsi="宋体" w:hint="eastAsia"/>
          <w:color w:val="000000"/>
          <w:sz w:val="24"/>
        </w:rPr>
        <w:t>条的规定将投标价分成几部分，并不限制采购人以上述任何条件订立合同的权利。</w:t>
      </w:r>
    </w:p>
    <w:p w:rsidR="00CC32A1" w:rsidRDefault="00C1187B">
      <w:pPr>
        <w:tabs>
          <w:tab w:val="left" w:pos="900"/>
        </w:tabs>
        <w:spacing w:before="120" w:line="360" w:lineRule="auto"/>
        <w:ind w:left="900" w:hanging="900"/>
        <w:rPr>
          <w:rFonts w:ascii="宋体" w:hAnsi="宋体"/>
          <w:color w:val="000000"/>
          <w:sz w:val="24"/>
        </w:rPr>
      </w:pPr>
      <w:r>
        <w:rPr>
          <w:rFonts w:ascii="宋体" w:hAnsi="宋体"/>
          <w:color w:val="000000"/>
          <w:sz w:val="24"/>
        </w:rPr>
        <w:lastRenderedPageBreak/>
        <w:t>10.5</w:t>
      </w:r>
      <w:r>
        <w:rPr>
          <w:rFonts w:ascii="宋体" w:hAnsi="宋体"/>
          <w:color w:val="000000"/>
          <w:sz w:val="24"/>
        </w:rPr>
        <w:tab/>
      </w:r>
      <w:r>
        <w:rPr>
          <w:rFonts w:ascii="宋体" w:hAnsi="宋体" w:hint="eastAsia"/>
          <w:color w:val="000000"/>
          <w:sz w:val="24"/>
        </w:rPr>
        <w:t>投标人所报的各分项投标单价在合同履行过程中是固定不变的，不得以任何理由予以变更。任何包含价格调整要求的投标，将被视为无效投标。</w:t>
      </w:r>
    </w:p>
    <w:p w:rsidR="00CC32A1" w:rsidRDefault="00C1187B">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10.6</w:t>
      </w:r>
      <w:r>
        <w:rPr>
          <w:rFonts w:ascii="宋体" w:hAnsi="宋体" w:hint="eastAsia"/>
          <w:color w:val="000000"/>
          <w:sz w:val="24"/>
        </w:rPr>
        <w:tab/>
        <w:t>每个投标人所投</w:t>
      </w:r>
      <w:proofErr w:type="gramStart"/>
      <w:r>
        <w:rPr>
          <w:rFonts w:ascii="宋体" w:hAnsi="宋体" w:hint="eastAsia"/>
          <w:color w:val="000000"/>
          <w:sz w:val="24"/>
        </w:rPr>
        <w:t>每个包号只能</w:t>
      </w:r>
      <w:proofErr w:type="gramEnd"/>
      <w:r>
        <w:rPr>
          <w:rFonts w:ascii="宋体" w:hAnsi="宋体" w:hint="eastAsia"/>
          <w:color w:val="000000"/>
          <w:sz w:val="24"/>
        </w:rPr>
        <w:t>有一个投标方案和报价，否则其该包投标将被视为无效。</w:t>
      </w:r>
    </w:p>
    <w:p w:rsidR="00CC32A1" w:rsidRDefault="00C1187B">
      <w:pPr>
        <w:pStyle w:val="3"/>
        <w:keepNext w:val="0"/>
        <w:keepLines w:val="0"/>
        <w:spacing w:line="360" w:lineRule="auto"/>
        <w:ind w:left="902" w:hanging="902"/>
        <w:rPr>
          <w:rFonts w:hAnsi="宋体"/>
          <w:color w:val="000000"/>
          <w:u w:val="none"/>
        </w:rPr>
      </w:pPr>
      <w:bookmarkStart w:id="94" w:name="_Ref467306513"/>
      <w:bookmarkStart w:id="95" w:name="_Toc163893398"/>
      <w:bookmarkStart w:id="96" w:name="_Toc72776041"/>
      <w:bookmarkStart w:id="97" w:name="_Toc520356156"/>
      <w:bookmarkStart w:id="98" w:name="_Toc72236606"/>
      <w:bookmarkStart w:id="99" w:name="_Toc116131721"/>
      <w:bookmarkStart w:id="100" w:name="_Toc134857284"/>
      <w:bookmarkStart w:id="101" w:name="_Toc66978656"/>
      <w:r>
        <w:rPr>
          <w:rFonts w:hAnsi="宋体"/>
          <w:color w:val="000000"/>
          <w:u w:val="none"/>
        </w:rPr>
        <w:t>11</w:t>
      </w:r>
      <w:r>
        <w:rPr>
          <w:rFonts w:hAnsi="宋体" w:hint="eastAsia"/>
          <w:color w:val="000000"/>
          <w:u w:val="none"/>
        </w:rPr>
        <w:t>.</w:t>
      </w:r>
      <w:r>
        <w:rPr>
          <w:rFonts w:hAnsi="宋体" w:hint="eastAsia"/>
          <w:color w:val="000000"/>
          <w:u w:val="none"/>
        </w:rPr>
        <w:tab/>
        <w:t>投标保证金</w:t>
      </w:r>
      <w:bookmarkEnd w:id="94"/>
      <w:bookmarkEnd w:id="95"/>
      <w:bookmarkEnd w:id="96"/>
      <w:bookmarkEnd w:id="97"/>
      <w:bookmarkEnd w:id="98"/>
      <w:bookmarkEnd w:id="99"/>
      <w:bookmarkEnd w:id="100"/>
      <w:bookmarkEnd w:id="101"/>
    </w:p>
    <w:p w:rsidR="00CC32A1" w:rsidRDefault="00C1187B">
      <w:pPr>
        <w:spacing w:before="120" w:line="360" w:lineRule="auto"/>
        <w:ind w:left="898" w:hanging="898"/>
        <w:rPr>
          <w:rFonts w:ascii="宋体" w:hAnsi="宋体"/>
          <w:color w:val="000000"/>
          <w:sz w:val="24"/>
        </w:rPr>
      </w:pPr>
      <w:bookmarkStart w:id="102"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投标人应提供第六章“投标人须知资料表”中11.1条要求的投标保证金</w:t>
      </w:r>
      <w:bookmarkEnd w:id="102"/>
      <w:r>
        <w:rPr>
          <w:rFonts w:ascii="宋体" w:hAnsi="宋体" w:hint="eastAsia"/>
          <w:color w:val="000000"/>
          <w:sz w:val="24"/>
        </w:rPr>
        <w:t>，并作为其投标的一部分</w:t>
      </w:r>
      <w:r>
        <w:rPr>
          <w:rFonts w:ascii="宋体" w:hAnsi="宋体" w:hint="eastAsia"/>
          <w:b/>
          <w:color w:val="000000"/>
          <w:sz w:val="24"/>
        </w:rPr>
        <w:t>（和投标文件同时提交，详见14.3条要求）</w:t>
      </w:r>
      <w:r>
        <w:rPr>
          <w:rFonts w:ascii="宋体" w:hAnsi="宋体" w:hint="eastAsia"/>
          <w:color w:val="000000"/>
          <w:sz w:val="24"/>
        </w:rPr>
        <w:t>。</w:t>
      </w:r>
    </w:p>
    <w:p w:rsidR="00CC32A1" w:rsidRDefault="00C1187B">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投标保证金是为了保护招标采购单位免遭因投标人的行为蒙受损失而要求的。</w:t>
      </w:r>
    </w:p>
    <w:p w:rsidR="00CC32A1" w:rsidRDefault="00C1187B">
      <w:pPr>
        <w:spacing w:before="120" w:line="360" w:lineRule="auto"/>
        <w:ind w:left="360" w:firstLine="540"/>
        <w:rPr>
          <w:rFonts w:ascii="宋体" w:hAnsi="宋体"/>
          <w:color w:val="000000"/>
          <w:sz w:val="24"/>
        </w:rPr>
      </w:pPr>
      <w:r>
        <w:rPr>
          <w:rFonts w:ascii="宋体" w:hAnsi="宋体" w:hint="eastAsia"/>
          <w:color w:val="000000"/>
          <w:sz w:val="24"/>
        </w:rPr>
        <w:t>下列任何情况发生，投标保证金将不予退还：</w:t>
      </w:r>
    </w:p>
    <w:p w:rsidR="00CC32A1" w:rsidRDefault="00C1187B">
      <w:pPr>
        <w:pStyle w:val="ae"/>
        <w:tabs>
          <w:tab w:val="left" w:pos="2240"/>
        </w:tabs>
        <w:spacing w:line="360" w:lineRule="auto"/>
        <w:ind w:firstLineChars="350" w:firstLine="840"/>
        <w:rPr>
          <w:rFonts w:hAnsi="宋体"/>
          <w:color w:val="000000"/>
          <w:sz w:val="24"/>
        </w:rPr>
      </w:pPr>
      <w:r>
        <w:rPr>
          <w:rFonts w:hAnsi="宋体" w:hint="eastAsia"/>
          <w:color w:val="000000"/>
          <w:sz w:val="24"/>
        </w:rPr>
        <w:t>（1）投标人</w:t>
      </w:r>
      <w:r>
        <w:rPr>
          <w:rFonts w:hAnsi="宋体" w:hint="eastAsia"/>
          <w:color w:val="000000"/>
          <w:sz w:val="24"/>
          <w:szCs w:val="24"/>
        </w:rPr>
        <w:t>在投标有效期内撤销投标文件的；</w:t>
      </w:r>
    </w:p>
    <w:p w:rsidR="00CC32A1" w:rsidRDefault="00C1187B">
      <w:pPr>
        <w:pStyle w:val="ae"/>
        <w:tabs>
          <w:tab w:val="left" w:pos="2240"/>
        </w:tabs>
        <w:spacing w:line="360" w:lineRule="auto"/>
        <w:ind w:firstLineChars="350" w:firstLine="840"/>
        <w:rPr>
          <w:rFonts w:hAnsi="宋体"/>
          <w:color w:val="000000"/>
          <w:sz w:val="24"/>
        </w:rPr>
      </w:pPr>
      <w:r>
        <w:rPr>
          <w:rFonts w:hAnsi="宋体" w:hint="eastAsia"/>
          <w:color w:val="000000"/>
          <w:sz w:val="24"/>
        </w:rPr>
        <w:t>（2）投标人在投标文件中提供虚假材料的；</w:t>
      </w:r>
    </w:p>
    <w:p w:rsidR="00CC32A1" w:rsidRDefault="00C1187B">
      <w:pPr>
        <w:pStyle w:val="ae"/>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（3）除因不可抗力或招标文件认可的情形以外，中标人放弃中标或者不按本须知的规定与采购人签订合同的；</w:t>
      </w:r>
    </w:p>
    <w:p w:rsidR="00CC32A1" w:rsidRDefault="00C1187B">
      <w:pPr>
        <w:pStyle w:val="ae"/>
        <w:tabs>
          <w:tab w:val="left" w:pos="2240"/>
        </w:tabs>
        <w:spacing w:line="360" w:lineRule="auto"/>
        <w:ind w:leftChars="399" w:left="1438" w:hangingChars="250" w:hanging="600"/>
        <w:rPr>
          <w:rFonts w:hAnsi="宋体"/>
          <w:color w:val="000000"/>
          <w:sz w:val="24"/>
        </w:rPr>
      </w:pPr>
      <w:r>
        <w:rPr>
          <w:rFonts w:hAnsi="宋体" w:hint="eastAsia"/>
          <w:color w:val="000000"/>
          <w:sz w:val="24"/>
        </w:rPr>
        <w:t>（4）投标人与采购人或其他投标人恶意串通的；</w:t>
      </w:r>
    </w:p>
    <w:p w:rsidR="00CC32A1" w:rsidRDefault="00C1187B">
      <w:pPr>
        <w:pStyle w:val="ae"/>
        <w:tabs>
          <w:tab w:val="left" w:pos="2240"/>
        </w:tabs>
        <w:spacing w:line="360" w:lineRule="auto"/>
        <w:ind w:leftChars="399" w:left="1438" w:hangingChars="250" w:hanging="600"/>
        <w:rPr>
          <w:rFonts w:hAnsi="宋体"/>
          <w:color w:val="000000"/>
          <w:sz w:val="24"/>
        </w:rPr>
      </w:pPr>
      <w:r>
        <w:rPr>
          <w:rFonts w:hAnsi="宋体" w:hint="eastAsia"/>
          <w:color w:val="000000"/>
          <w:sz w:val="24"/>
        </w:rPr>
        <w:t>（5）招标文件规定的其他情形。</w:t>
      </w:r>
    </w:p>
    <w:p w:rsidR="00CC32A1" w:rsidRDefault="00C1187B">
      <w:pPr>
        <w:spacing w:before="120" w:line="360" w:lineRule="auto"/>
        <w:ind w:left="898" w:hanging="898"/>
        <w:rPr>
          <w:rFonts w:ascii="宋体" w:hAnsi="宋体"/>
          <w:color w:val="000000"/>
          <w:sz w:val="24"/>
        </w:rPr>
      </w:pPr>
      <w:bookmarkStart w:id="103" w:name="_Ref467306336"/>
      <w:r>
        <w:rPr>
          <w:rFonts w:ascii="宋体" w:hAnsi="宋体" w:hint="eastAsia"/>
          <w:color w:val="000000"/>
          <w:sz w:val="24"/>
        </w:rPr>
        <w:t>11.3</w:t>
      </w:r>
      <w:r>
        <w:rPr>
          <w:rFonts w:ascii="宋体" w:hAnsi="宋体" w:hint="eastAsia"/>
          <w:color w:val="000000"/>
          <w:sz w:val="24"/>
        </w:rPr>
        <w:tab/>
        <w:t>投标保证金可采用下列形式之一：</w:t>
      </w:r>
      <w:bookmarkEnd w:id="103"/>
    </w:p>
    <w:p w:rsidR="00CC32A1" w:rsidRDefault="00C1187B">
      <w:pPr>
        <w:spacing w:before="120" w:line="360" w:lineRule="auto"/>
        <w:ind w:firstLineChars="400" w:firstLine="960"/>
        <w:rPr>
          <w:rFonts w:ascii="宋体" w:hAnsi="宋体"/>
          <w:color w:val="000000"/>
          <w:sz w:val="24"/>
        </w:rPr>
      </w:pPr>
      <w:r>
        <w:rPr>
          <w:rFonts w:ascii="宋体" w:hAnsi="宋体" w:hint="eastAsia"/>
          <w:color w:val="000000"/>
          <w:sz w:val="24"/>
        </w:rPr>
        <w:t>京津地区：支票、电汇（或网银）、银行汇票；</w:t>
      </w:r>
    </w:p>
    <w:p w:rsidR="00CC32A1" w:rsidRDefault="00C1187B">
      <w:pPr>
        <w:spacing w:before="120" w:line="360" w:lineRule="auto"/>
        <w:ind w:firstLineChars="400" w:firstLine="960"/>
        <w:rPr>
          <w:rFonts w:ascii="宋体" w:hAnsi="宋体"/>
          <w:color w:val="000000"/>
          <w:sz w:val="24"/>
        </w:rPr>
      </w:pPr>
      <w:r>
        <w:rPr>
          <w:rFonts w:ascii="宋体" w:hAnsi="宋体" w:hint="eastAsia"/>
          <w:color w:val="000000"/>
          <w:sz w:val="24"/>
        </w:rPr>
        <w:t>其它地区：电汇（或网银）、银行汇票。</w:t>
      </w:r>
    </w:p>
    <w:p w:rsidR="00CC32A1" w:rsidRDefault="00C1187B">
      <w:pPr>
        <w:spacing w:before="120" w:line="360" w:lineRule="auto"/>
        <w:ind w:leftChars="456" w:left="958"/>
        <w:rPr>
          <w:rFonts w:ascii="宋体" w:hAnsi="宋体"/>
          <w:color w:val="000000"/>
          <w:sz w:val="24"/>
        </w:rPr>
      </w:pPr>
      <w:r>
        <w:rPr>
          <w:rFonts w:ascii="宋体" w:hAnsi="宋体" w:hint="eastAsia"/>
          <w:color w:val="000000"/>
          <w:sz w:val="24"/>
        </w:rPr>
        <w:t>投标保证金的接收单位为</w:t>
      </w:r>
      <w:r>
        <w:rPr>
          <w:rFonts w:ascii="宋体" w:hAnsi="宋体" w:hint="eastAsia"/>
          <w:b/>
          <w:color w:val="000000"/>
          <w:sz w:val="24"/>
        </w:rPr>
        <w:t>北京明德致信咨询有限公司，银行账号信息见第五章</w:t>
      </w:r>
      <w:r>
        <w:rPr>
          <w:rFonts w:ascii="宋体" w:hAnsi="宋体" w:hint="eastAsia"/>
          <w:color w:val="000000"/>
          <w:sz w:val="24"/>
        </w:rPr>
        <w:t>。</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未按规定提交投标保证金的投标将被视为无效投标。投标人同时对</w:t>
      </w:r>
      <w:proofErr w:type="gramStart"/>
      <w:r>
        <w:rPr>
          <w:rFonts w:ascii="宋体" w:hAnsi="宋体" w:hint="eastAsia"/>
          <w:color w:val="000000"/>
          <w:sz w:val="24"/>
        </w:rPr>
        <w:t>多个包号进行</w:t>
      </w:r>
      <w:proofErr w:type="gramEnd"/>
      <w:r>
        <w:rPr>
          <w:rFonts w:ascii="宋体" w:hAnsi="宋体" w:hint="eastAsia"/>
          <w:color w:val="000000"/>
          <w:sz w:val="24"/>
        </w:rPr>
        <w:t>投标时，投标保证金可合并提供，投标人须注明投标的各包投标保证金金额。投标保证金总额不足且无法判定是哪一个或多个</w:t>
      </w:r>
      <w:proofErr w:type="gramStart"/>
      <w:r>
        <w:rPr>
          <w:rFonts w:ascii="宋体" w:hAnsi="宋体" w:hint="eastAsia"/>
          <w:color w:val="000000"/>
          <w:sz w:val="24"/>
        </w:rPr>
        <w:t>包号不足</w:t>
      </w:r>
      <w:proofErr w:type="gramEnd"/>
      <w:r>
        <w:rPr>
          <w:rFonts w:ascii="宋体" w:hAnsi="宋体" w:hint="eastAsia"/>
          <w:color w:val="000000"/>
          <w:sz w:val="24"/>
        </w:rPr>
        <w:t>的，涉及的</w:t>
      </w:r>
      <w:proofErr w:type="gramStart"/>
      <w:r>
        <w:rPr>
          <w:rFonts w:ascii="宋体" w:hAnsi="宋体" w:hint="eastAsia"/>
          <w:color w:val="000000"/>
          <w:sz w:val="24"/>
        </w:rPr>
        <w:t>所有包号将</w:t>
      </w:r>
      <w:proofErr w:type="gramEnd"/>
      <w:r>
        <w:rPr>
          <w:rFonts w:ascii="宋体" w:hAnsi="宋体" w:hint="eastAsia"/>
          <w:color w:val="000000"/>
          <w:sz w:val="24"/>
        </w:rPr>
        <w:t>均被视为无效投标。</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t>中标人的投标保证金，在与采购人签订合同后5个工作日内无息退还。未中标</w:t>
      </w:r>
      <w:r>
        <w:rPr>
          <w:rFonts w:ascii="宋体" w:hAnsi="宋体" w:hint="eastAsia"/>
          <w:color w:val="000000"/>
          <w:sz w:val="24"/>
        </w:rPr>
        <w:lastRenderedPageBreak/>
        <w:t>的投标人的投标保证金将于中标通知书发出之日起5个工作日内无息退还。中标人在领取中标通知书时须向采购代理机构缴纳中标服务费（具体标准见第六章）。</w:t>
      </w:r>
    </w:p>
    <w:p w:rsidR="00CC32A1" w:rsidRDefault="00C1187B">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招标采购单位逾期退还投标保证金的，除应当退还投标保证金本金外，还应当按</w:t>
      </w:r>
      <w:r>
        <w:rPr>
          <w:rFonts w:ascii="宋体" w:hAnsi="宋体" w:cs="Arial" w:hint="eastAsia"/>
          <w:color w:val="000000"/>
          <w:sz w:val="24"/>
        </w:rPr>
        <w:t>中国人民银行同期贷款基准利率上浮20％后的利率支付超期资金占用费，但因投标人自身原因导致无法及时退还的除外。</w:t>
      </w:r>
    </w:p>
    <w:p w:rsidR="00CC32A1" w:rsidRDefault="00C1187B">
      <w:pPr>
        <w:pStyle w:val="3"/>
        <w:keepNext w:val="0"/>
        <w:keepLines w:val="0"/>
        <w:spacing w:line="360" w:lineRule="auto"/>
        <w:ind w:left="902" w:hanging="902"/>
        <w:rPr>
          <w:rFonts w:hAnsi="宋体"/>
          <w:color w:val="000000"/>
          <w:u w:val="none"/>
        </w:rPr>
      </w:pPr>
      <w:bookmarkStart w:id="104" w:name="_Toc163893399"/>
      <w:bookmarkStart w:id="105" w:name="_Toc116131722"/>
      <w:bookmarkStart w:id="106" w:name="_Toc72776042"/>
      <w:bookmarkStart w:id="107" w:name="_Toc520356157"/>
      <w:bookmarkStart w:id="108" w:name="_Toc72236607"/>
      <w:bookmarkStart w:id="109" w:name="_Toc134857285"/>
      <w:bookmarkStart w:id="110" w:name="_Toc66978657"/>
      <w:r>
        <w:rPr>
          <w:rFonts w:hAnsi="宋体" w:hint="eastAsia"/>
          <w:color w:val="000000"/>
          <w:u w:val="none"/>
        </w:rPr>
        <w:t>12.</w:t>
      </w:r>
      <w:r>
        <w:rPr>
          <w:rFonts w:hAnsi="宋体" w:hint="eastAsia"/>
          <w:color w:val="000000"/>
          <w:u w:val="none"/>
        </w:rPr>
        <w:tab/>
        <w:t>投标有效期</w:t>
      </w:r>
      <w:bookmarkEnd w:id="104"/>
      <w:bookmarkEnd w:id="105"/>
      <w:bookmarkEnd w:id="106"/>
      <w:bookmarkEnd w:id="107"/>
      <w:bookmarkEnd w:id="108"/>
      <w:bookmarkEnd w:id="109"/>
      <w:bookmarkEnd w:id="110"/>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投标应在规定的投标截止日起的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天内保持有效，投标有效期不满足要求的投标将被视为无效投标。</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rsidR="00CC32A1" w:rsidRDefault="00C1187B">
      <w:pPr>
        <w:pStyle w:val="3"/>
        <w:keepNext w:val="0"/>
        <w:keepLines w:val="0"/>
        <w:spacing w:line="360" w:lineRule="auto"/>
        <w:ind w:left="902" w:hanging="902"/>
        <w:rPr>
          <w:rFonts w:hAnsi="宋体"/>
          <w:color w:val="000000"/>
          <w:u w:val="none"/>
        </w:rPr>
      </w:pPr>
      <w:bookmarkStart w:id="111" w:name="_Toc520356158"/>
      <w:bookmarkStart w:id="112" w:name="_Toc134857286"/>
      <w:bookmarkStart w:id="113" w:name="_Toc163893400"/>
      <w:bookmarkStart w:id="114" w:name="_Toc116131723"/>
      <w:bookmarkStart w:id="115" w:name="_Toc72236608"/>
      <w:bookmarkStart w:id="116" w:name="_Toc72776043"/>
      <w:bookmarkStart w:id="117" w:name="_Toc66978658"/>
      <w:r>
        <w:rPr>
          <w:rFonts w:hAnsi="宋体" w:hint="eastAsia"/>
          <w:color w:val="000000"/>
          <w:u w:val="none"/>
        </w:rPr>
        <w:t>13.</w:t>
      </w:r>
      <w:r>
        <w:rPr>
          <w:rFonts w:hAnsi="宋体" w:hint="eastAsia"/>
          <w:color w:val="000000"/>
          <w:u w:val="none"/>
        </w:rPr>
        <w:tab/>
        <w:t>投标文件的签署</w:t>
      </w:r>
      <w:bookmarkEnd w:id="111"/>
      <w:r>
        <w:rPr>
          <w:rFonts w:hAnsi="宋体" w:hint="eastAsia"/>
          <w:color w:val="000000"/>
          <w:u w:val="none"/>
        </w:rPr>
        <w:t>及规定</w:t>
      </w:r>
      <w:bookmarkEnd w:id="112"/>
      <w:bookmarkEnd w:id="113"/>
      <w:bookmarkEnd w:id="114"/>
      <w:bookmarkEnd w:id="115"/>
      <w:bookmarkEnd w:id="116"/>
      <w:bookmarkEnd w:id="117"/>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投标人应准备投标文件</w:t>
      </w:r>
      <w:r>
        <w:rPr>
          <w:rFonts w:ascii="宋体" w:hAnsi="宋体" w:hint="eastAsia"/>
          <w:b/>
          <w:color w:val="000000"/>
          <w:sz w:val="24"/>
        </w:rPr>
        <w:t>正本</w:t>
      </w:r>
      <w:r>
        <w:rPr>
          <w:rFonts w:ascii="宋体" w:hAnsi="宋体" w:hint="eastAsia"/>
          <w:b/>
          <w:color w:val="000000"/>
          <w:sz w:val="24"/>
          <w:u w:val="single"/>
        </w:rPr>
        <w:t xml:space="preserve"> 1份</w:t>
      </w:r>
      <w:r>
        <w:rPr>
          <w:rFonts w:ascii="宋体" w:hAnsi="宋体" w:hint="eastAsia"/>
          <w:b/>
          <w:color w:val="000000"/>
          <w:sz w:val="24"/>
        </w:rPr>
        <w:t>和副本</w:t>
      </w:r>
      <w:r>
        <w:rPr>
          <w:rFonts w:ascii="宋体" w:hAnsi="宋体" w:hint="eastAsia"/>
          <w:b/>
          <w:color w:val="000000"/>
          <w:sz w:val="24"/>
          <w:u w:val="single"/>
        </w:rPr>
        <w:t xml:space="preserve"> 5 份</w:t>
      </w:r>
      <w:r>
        <w:rPr>
          <w:rFonts w:ascii="宋体" w:hAnsi="宋体" w:hint="eastAsia"/>
          <w:b/>
          <w:color w:val="000000"/>
          <w:sz w:val="24"/>
        </w:rPr>
        <w:t>，</w:t>
      </w:r>
      <w:r>
        <w:rPr>
          <w:rFonts w:ascii="宋体" w:hAnsi="宋体" w:hint="eastAsia"/>
          <w:color w:val="000000"/>
          <w:sz w:val="24"/>
        </w:rPr>
        <w:t>每份投标文件须清楚地标明“正本”或“副本”，若正本和副本不符，以正本为准。另外投标人还需提供电子版投标文件1份</w:t>
      </w:r>
      <w:r>
        <w:rPr>
          <w:rFonts w:ascii="宋体" w:hAnsi="宋体" w:hint="eastAsia"/>
          <w:b/>
          <w:color w:val="000000"/>
          <w:sz w:val="24"/>
        </w:rPr>
        <w:t>（U盘包含正本</w:t>
      </w:r>
      <w:r w:rsidR="00EE3DE3">
        <w:rPr>
          <w:rFonts w:ascii="宋体" w:hAnsi="宋体" w:hint="eastAsia"/>
          <w:b/>
          <w:color w:val="000000"/>
          <w:sz w:val="24"/>
        </w:rPr>
        <w:t>签字盖章</w:t>
      </w:r>
      <w:r>
        <w:rPr>
          <w:rFonts w:ascii="宋体" w:hAnsi="宋体" w:hint="eastAsia"/>
          <w:b/>
          <w:color w:val="000000"/>
          <w:sz w:val="24"/>
        </w:rPr>
        <w:t>扫描件PDF版</w:t>
      </w:r>
      <w:r w:rsidR="00EE3DE3">
        <w:rPr>
          <w:rFonts w:ascii="宋体" w:hAnsi="宋体" w:hint="eastAsia"/>
          <w:b/>
          <w:color w:val="000000"/>
          <w:sz w:val="24"/>
        </w:rPr>
        <w:t>本</w:t>
      </w:r>
      <w:r>
        <w:rPr>
          <w:rFonts w:ascii="宋体" w:hAnsi="宋体" w:hint="eastAsia"/>
          <w:b/>
          <w:color w:val="000000"/>
          <w:sz w:val="24"/>
        </w:rPr>
        <w:t>及Word可编辑版本）</w:t>
      </w:r>
      <w:r>
        <w:rPr>
          <w:rFonts w:ascii="宋体" w:hAnsi="宋体" w:hint="eastAsia"/>
          <w:color w:val="000000"/>
          <w:sz w:val="24"/>
        </w:rPr>
        <w:t>，若电子版投标文件和书面投标文件不符，以书面投标文件为准。</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投标文件的正本需打印或用不退色墨水书写，并由投标人的法定代表人或经其正式授权的代表在投标文件上规定位置签字（全名）并加盖单位公章。授权代表须有书面的“法定代表人授权书”（标准格式附后），并将其附在投标文件中。投标文件应装订牢固、目录清楚、页码准确，副本可采用正本的复印件。</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任何行间插字、涂改和增删，必须由投标文件签字人在修改处签字并加盖公章。</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13.4</w:t>
      </w:r>
      <w:r>
        <w:rPr>
          <w:rFonts w:ascii="宋体" w:hAnsi="宋体" w:hint="eastAsia"/>
          <w:color w:val="000000"/>
          <w:sz w:val="24"/>
        </w:rPr>
        <w:tab/>
        <w:t>投标文件因字迹潦草或表达不清所引起的后果由投标人负责。</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lastRenderedPageBreak/>
        <w:t>13.5</w:t>
      </w:r>
      <w:r>
        <w:rPr>
          <w:rFonts w:ascii="宋体" w:hAnsi="宋体"/>
          <w:color w:val="000000"/>
          <w:sz w:val="24"/>
        </w:rPr>
        <w:tab/>
      </w:r>
      <w:r>
        <w:rPr>
          <w:rFonts w:ascii="宋体" w:hAnsi="宋体" w:hint="eastAsia"/>
          <w:color w:val="000000"/>
          <w:sz w:val="24"/>
        </w:rPr>
        <w:t>投标人为自然人的，只须按要求签字，投标文件所有加盖公章的要求均不适用。</w:t>
      </w:r>
    </w:p>
    <w:p w:rsidR="00CC32A1" w:rsidRDefault="00C1187B">
      <w:pPr>
        <w:pStyle w:val="2"/>
        <w:keepNext w:val="0"/>
        <w:keepLines w:val="0"/>
        <w:spacing w:line="360" w:lineRule="auto"/>
        <w:rPr>
          <w:rFonts w:ascii="宋体" w:eastAsia="宋体" w:hAnsi="宋体"/>
          <w:color w:val="000000"/>
          <w:sz w:val="24"/>
        </w:rPr>
      </w:pPr>
      <w:bookmarkStart w:id="118" w:name="_Toc520356159"/>
      <w:bookmarkStart w:id="119" w:name="_Toc72236609"/>
      <w:bookmarkStart w:id="120" w:name="_Toc116131724"/>
      <w:r>
        <w:rPr>
          <w:rFonts w:ascii="宋体" w:eastAsia="宋体" w:hAnsi="宋体" w:hint="eastAsia"/>
          <w:color w:val="000000"/>
          <w:sz w:val="24"/>
        </w:rPr>
        <w:t>四  投标文件的递交</w:t>
      </w:r>
      <w:bookmarkEnd w:id="118"/>
      <w:bookmarkEnd w:id="119"/>
      <w:bookmarkEnd w:id="120"/>
    </w:p>
    <w:p w:rsidR="00CC32A1" w:rsidRDefault="00C1187B">
      <w:pPr>
        <w:pStyle w:val="3"/>
        <w:keepNext w:val="0"/>
        <w:keepLines w:val="0"/>
        <w:spacing w:line="360" w:lineRule="auto"/>
        <w:ind w:left="902" w:hanging="902"/>
        <w:rPr>
          <w:rFonts w:hAnsi="宋体"/>
          <w:color w:val="000000"/>
          <w:u w:val="none"/>
        </w:rPr>
      </w:pPr>
      <w:bookmarkStart w:id="121" w:name="_Toc520356160"/>
      <w:bookmarkStart w:id="122" w:name="_Toc66978660"/>
      <w:bookmarkStart w:id="123" w:name="_Toc116131725"/>
      <w:bookmarkStart w:id="124" w:name="_Toc72236610"/>
      <w:bookmarkStart w:id="125" w:name="_Toc134857288"/>
      <w:bookmarkStart w:id="126" w:name="_Toc72776045"/>
      <w:bookmarkStart w:id="127" w:name="_Toc163893402"/>
      <w:r>
        <w:rPr>
          <w:rFonts w:hAnsi="宋体" w:hint="eastAsia"/>
          <w:color w:val="000000"/>
          <w:u w:val="none"/>
        </w:rPr>
        <w:t>14.</w:t>
      </w:r>
      <w:r>
        <w:rPr>
          <w:rFonts w:hAnsi="宋体" w:hint="eastAsia"/>
          <w:color w:val="000000"/>
          <w:u w:val="none"/>
        </w:rPr>
        <w:tab/>
        <w:t>投标文件的密封和标记</w:t>
      </w:r>
      <w:bookmarkEnd w:id="121"/>
      <w:bookmarkEnd w:id="122"/>
      <w:bookmarkEnd w:id="123"/>
      <w:bookmarkEnd w:id="124"/>
      <w:bookmarkEnd w:id="125"/>
      <w:bookmarkEnd w:id="126"/>
      <w:bookmarkEnd w:id="127"/>
    </w:p>
    <w:p w:rsidR="00CC32A1" w:rsidRDefault="00C1187B">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投标时，投标人应将投标文件正本密封装在单独的信封（箱）中，将所有的副本一起密封装在单独的信封（箱）中，且在信封正面标明“正本”“副本”字样。电子版投标文件单独密封。</w:t>
      </w:r>
    </w:p>
    <w:p w:rsidR="00CC32A1" w:rsidRDefault="00C1187B">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为方便开标唱标，投标人应将 “投标一览表</w:t>
      </w:r>
      <w:r>
        <w:rPr>
          <w:rFonts w:ascii="宋体" w:hAnsi="宋体"/>
          <w:color w:val="000000"/>
          <w:sz w:val="24"/>
        </w:rPr>
        <w:t>”</w:t>
      </w:r>
      <w:r>
        <w:rPr>
          <w:rFonts w:ascii="宋体" w:hAnsi="宋体" w:hint="eastAsia"/>
          <w:color w:val="000000"/>
          <w:sz w:val="24"/>
        </w:rPr>
        <w:t>单独密封，并在信封上标明“投标一览表”字样，在投标时单独递交。</w:t>
      </w:r>
    </w:p>
    <w:p w:rsidR="00CC32A1" w:rsidRDefault="00C1187B">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为方便核查投标保证金，投标人应将“投标保证金</w:t>
      </w:r>
      <w:r>
        <w:rPr>
          <w:rFonts w:ascii="宋体" w:hAnsi="宋体"/>
          <w:color w:val="000000"/>
          <w:sz w:val="24"/>
        </w:rPr>
        <w:t>”</w:t>
      </w:r>
      <w:r>
        <w:rPr>
          <w:rFonts w:ascii="宋体" w:hAnsi="宋体" w:hint="eastAsia"/>
          <w:color w:val="000000"/>
          <w:sz w:val="24"/>
        </w:rPr>
        <w:t>单独密封，并在信封上标明 “投标保证金”字样，在投标时单独递交</w:t>
      </w:r>
      <w:r>
        <w:rPr>
          <w:rFonts w:ascii="宋体" w:hAnsi="宋体" w:cs="宋体" w:hint="eastAsia"/>
          <w:bCs/>
          <w:color w:val="000000"/>
          <w:sz w:val="24"/>
        </w:rPr>
        <w:t>（若投标保证金采用电汇方式，提供电汇底单复印件，投标人授权代表签字并加盖公章。若</w:t>
      </w:r>
      <w:proofErr w:type="gramStart"/>
      <w:r>
        <w:rPr>
          <w:rFonts w:ascii="宋体" w:hAnsi="宋体" w:cs="宋体" w:hint="eastAsia"/>
          <w:bCs/>
          <w:color w:val="000000"/>
          <w:sz w:val="24"/>
        </w:rPr>
        <w:t>采用网银方式</w:t>
      </w:r>
      <w:proofErr w:type="gramEnd"/>
      <w:r>
        <w:rPr>
          <w:rFonts w:ascii="宋体" w:hAnsi="宋体" w:cs="宋体" w:hint="eastAsia"/>
          <w:bCs/>
          <w:color w:val="000000"/>
          <w:sz w:val="24"/>
        </w:rPr>
        <w:t>，提供转账网页打印件，投标人授权代表签字并加盖公章）</w:t>
      </w:r>
      <w:r>
        <w:rPr>
          <w:rFonts w:ascii="宋体" w:hAnsi="宋体" w:hint="eastAsia"/>
          <w:color w:val="000000"/>
          <w:sz w:val="24"/>
        </w:rPr>
        <w:t>。</w:t>
      </w:r>
    </w:p>
    <w:p w:rsidR="00CC32A1" w:rsidRDefault="00C1187B">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如果投标人虽然未能按照上述14.1-14.3条规定对投标文件进行密封，但只要投标文件密封完好的，招标采购单位不得拒收。</w:t>
      </w:r>
    </w:p>
    <w:p w:rsidR="00CC32A1" w:rsidRDefault="00C1187B">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所有信封（箱）上均应：</w:t>
      </w:r>
    </w:p>
    <w:p w:rsidR="00CC32A1" w:rsidRDefault="00C1187B">
      <w:pPr>
        <w:pStyle w:val="ae"/>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1）清楚标明递交至规定的投标地址。</w:t>
      </w:r>
    </w:p>
    <w:p w:rsidR="00CC32A1" w:rsidRDefault="00C1187B">
      <w:pPr>
        <w:pStyle w:val="ae"/>
        <w:tabs>
          <w:tab w:val="left" w:pos="1365"/>
        </w:tabs>
        <w:spacing w:line="360" w:lineRule="auto"/>
        <w:ind w:left="1259" w:hanging="360"/>
        <w:rPr>
          <w:rFonts w:hAnsi="宋体"/>
          <w:color w:val="000000"/>
          <w:sz w:val="24"/>
        </w:rPr>
      </w:pPr>
      <w:r>
        <w:rPr>
          <w:rFonts w:hAnsi="宋体" w:hint="eastAsia"/>
          <w:color w:val="000000"/>
          <w:sz w:val="24"/>
        </w:rPr>
        <w:t>2）注明项目名称、招标编号和“在</w:t>
      </w:r>
      <w:r>
        <w:rPr>
          <w:rFonts w:hAnsi="宋体" w:hint="eastAsia"/>
          <w:color w:val="000000"/>
          <w:sz w:val="24"/>
          <w:u w:val="single"/>
        </w:rPr>
        <w:t xml:space="preserve">     （开标日期、时间 ）    </w:t>
      </w:r>
      <w:r>
        <w:rPr>
          <w:rFonts w:hAnsi="宋体" w:hint="eastAsia"/>
          <w:color w:val="000000"/>
          <w:sz w:val="24"/>
        </w:rPr>
        <w:t>之前不得启封”的字样。</w:t>
      </w:r>
    </w:p>
    <w:p w:rsidR="00CC32A1" w:rsidRDefault="00C1187B">
      <w:pPr>
        <w:pStyle w:val="ae"/>
        <w:tabs>
          <w:tab w:val="left" w:pos="1365"/>
        </w:tabs>
        <w:spacing w:line="360" w:lineRule="auto"/>
        <w:ind w:left="1259" w:hanging="360"/>
        <w:rPr>
          <w:rFonts w:hAnsi="宋体"/>
          <w:color w:val="000000"/>
          <w:sz w:val="24"/>
        </w:rPr>
      </w:pPr>
      <w:r>
        <w:rPr>
          <w:rFonts w:hAnsi="宋体" w:hint="eastAsia"/>
          <w:color w:val="000000"/>
          <w:sz w:val="24"/>
        </w:rPr>
        <w:t>3）在信封（箱）的封装处加盖投标人公章。</w:t>
      </w:r>
    </w:p>
    <w:p w:rsidR="00CC32A1" w:rsidRDefault="00C1187B">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所有信封（箱）上还应写明投标人名称和地址，以便若其投标被宣布为“迟到”投标时，能原封退回。</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如果投标人未按上述要求密封及加写标记，招标采购单位对投标文件的误投或过早启封概不负责。</w:t>
      </w:r>
    </w:p>
    <w:p w:rsidR="00CC32A1" w:rsidRDefault="00C1187B">
      <w:pPr>
        <w:spacing w:before="120" w:line="360" w:lineRule="auto"/>
        <w:ind w:left="900" w:hanging="900"/>
        <w:rPr>
          <w:rFonts w:ascii="宋体" w:hAnsi="宋体"/>
          <w:b/>
          <w:color w:val="000000"/>
          <w:sz w:val="24"/>
        </w:rPr>
      </w:pPr>
      <w:r>
        <w:rPr>
          <w:rFonts w:ascii="宋体" w:hAnsi="宋体" w:hint="eastAsia"/>
          <w:color w:val="000000"/>
          <w:sz w:val="24"/>
        </w:rPr>
        <w:t>14.8</w:t>
      </w:r>
      <w:r>
        <w:rPr>
          <w:rFonts w:ascii="宋体" w:hAnsi="宋体"/>
          <w:color w:val="000000"/>
          <w:sz w:val="24"/>
        </w:rPr>
        <w:tab/>
      </w:r>
      <w:r>
        <w:rPr>
          <w:rFonts w:ascii="宋体" w:hAnsi="宋体" w:hint="eastAsia"/>
          <w:b/>
          <w:color w:val="000000"/>
          <w:sz w:val="24"/>
        </w:rPr>
        <w:t>附件：投标人（供应商）应开标前填写、盖章完毕并携带至开标现场。</w:t>
      </w:r>
    </w:p>
    <w:p w:rsidR="00CC32A1" w:rsidRDefault="00CC32A1">
      <w:pPr>
        <w:spacing w:before="120" w:line="360" w:lineRule="auto"/>
        <w:ind w:left="900" w:hanging="900"/>
        <w:rPr>
          <w:rFonts w:ascii="宋体" w:hAnsi="宋体"/>
          <w:b/>
          <w:color w:val="000000"/>
          <w:sz w:val="24"/>
        </w:rPr>
      </w:pPr>
    </w:p>
    <w:p w:rsidR="00CC32A1" w:rsidRDefault="00C1187B">
      <w:pPr>
        <w:spacing w:line="360" w:lineRule="auto"/>
        <w:jc w:val="center"/>
        <w:rPr>
          <w:rFonts w:ascii="宋体" w:hAnsi="宋体" w:cs="方正小标宋简体"/>
          <w:b/>
          <w:bCs/>
          <w:color w:val="000000"/>
          <w:sz w:val="24"/>
        </w:rPr>
      </w:pPr>
      <w:bookmarkStart w:id="128" w:name="_Toc134857289"/>
      <w:bookmarkStart w:id="129" w:name="_Toc520356161"/>
      <w:bookmarkStart w:id="130" w:name="_Toc163893403"/>
      <w:r>
        <w:rPr>
          <w:rFonts w:ascii="宋体" w:hAnsi="宋体" w:cs="方正小标宋简体" w:hint="eastAsia"/>
          <w:b/>
          <w:bCs/>
          <w:color w:val="000000"/>
          <w:sz w:val="24"/>
        </w:rPr>
        <w:lastRenderedPageBreak/>
        <w:t>承  诺  书</w:t>
      </w:r>
    </w:p>
    <w:p w:rsidR="00CC32A1" w:rsidRDefault="00C1187B">
      <w:pPr>
        <w:spacing w:line="360" w:lineRule="auto"/>
        <w:jc w:val="center"/>
        <w:rPr>
          <w:rFonts w:ascii="宋体" w:hAnsi="宋体" w:cs="方正楷体简体"/>
          <w:color w:val="000000"/>
          <w:sz w:val="24"/>
        </w:rPr>
      </w:pPr>
      <w:r>
        <w:rPr>
          <w:rFonts w:ascii="宋体" w:hAnsi="宋体" w:cs="方正楷体简体" w:hint="eastAsia"/>
          <w:color w:val="000000"/>
          <w:sz w:val="24"/>
        </w:rPr>
        <w:t>（投标人使用）</w:t>
      </w:r>
    </w:p>
    <w:p w:rsidR="00CC32A1" w:rsidRDefault="00CC32A1">
      <w:pPr>
        <w:rPr>
          <w:rFonts w:ascii="宋体" w:hAnsi="宋体" w:cs="方正仿宋简体"/>
          <w:color w:val="000000"/>
          <w:sz w:val="24"/>
        </w:rPr>
      </w:pPr>
    </w:p>
    <w:p w:rsidR="00CC32A1" w:rsidRDefault="00C1187B">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本单位名称:</w:t>
      </w:r>
      <w:r>
        <w:rPr>
          <w:rFonts w:ascii="宋体" w:hAnsi="宋体" w:cs="方正仿宋简体" w:hint="eastAsia"/>
          <w:color w:val="000000"/>
          <w:sz w:val="24"/>
          <w:u w:val="single"/>
        </w:rPr>
        <w:t xml:space="preserve">                    </w:t>
      </w:r>
      <w:r>
        <w:rPr>
          <w:rFonts w:ascii="宋体" w:hAnsi="宋体" w:cs="方正仿宋简体" w:hint="eastAsia"/>
          <w:color w:val="000000"/>
          <w:sz w:val="24"/>
        </w:rPr>
        <w:t>,参与投标（响应）人员姓名：</w:t>
      </w:r>
      <w:r>
        <w:rPr>
          <w:rFonts w:ascii="宋体" w:hAnsi="宋体" w:cs="方正仿宋简体" w:hint="eastAsia"/>
          <w:color w:val="000000"/>
          <w:sz w:val="24"/>
          <w:u w:val="single"/>
        </w:rPr>
        <w:t xml:space="preserve">        </w:t>
      </w:r>
      <w:r>
        <w:rPr>
          <w:rFonts w:ascii="宋体" w:hAnsi="宋体" w:cs="方正仿宋简体" w:hint="eastAsia"/>
          <w:color w:val="000000"/>
          <w:sz w:val="24"/>
        </w:rPr>
        <w:t>，身份证号码：</w:t>
      </w:r>
      <w:r>
        <w:rPr>
          <w:rFonts w:ascii="宋体" w:hAnsi="宋体" w:cs="方正仿宋简体" w:hint="eastAsia"/>
          <w:color w:val="000000"/>
          <w:sz w:val="24"/>
          <w:u w:val="single"/>
        </w:rPr>
        <w:t xml:space="preserve">                   </w:t>
      </w:r>
      <w:r>
        <w:rPr>
          <w:rFonts w:ascii="宋体" w:hAnsi="宋体" w:cs="方正仿宋简体" w:hint="eastAsia"/>
          <w:color w:val="000000"/>
          <w:sz w:val="24"/>
        </w:rPr>
        <w:t>，联系方式：</w:t>
      </w:r>
      <w:r>
        <w:rPr>
          <w:rFonts w:ascii="宋体" w:hAnsi="宋体" w:cs="方正仿宋简体" w:hint="eastAsia"/>
          <w:color w:val="000000"/>
          <w:sz w:val="24"/>
          <w:u w:val="single"/>
        </w:rPr>
        <w:t xml:space="preserve">           </w:t>
      </w:r>
      <w:r>
        <w:rPr>
          <w:rFonts w:ascii="宋体" w:hAnsi="宋体" w:cs="方正仿宋简体" w:hint="eastAsia"/>
          <w:color w:val="000000"/>
          <w:sz w:val="24"/>
        </w:rPr>
        <w:t>，承诺严格落实党中央、国务院以及北京市委、市政府相关工作部署，遵守《中华人民共和国传染病防治法》、《北京市人民政府关于进一步明确责任加强新型冠状病毒感染的肺炎预防控制工作的通知》及相关要求。</w:t>
      </w:r>
    </w:p>
    <w:p w:rsidR="00CC32A1" w:rsidRDefault="00C1187B">
      <w:pPr>
        <w:snapToGrid w:val="0"/>
        <w:spacing w:line="300" w:lineRule="auto"/>
        <w:ind w:firstLineChars="200" w:firstLine="480"/>
        <w:jc w:val="left"/>
        <w:rPr>
          <w:rFonts w:ascii="宋体" w:hAnsi="宋体" w:cs="方正仿宋简体"/>
          <w:color w:val="000000"/>
          <w:sz w:val="24"/>
        </w:rPr>
      </w:pPr>
      <w:r>
        <w:rPr>
          <w:rFonts w:ascii="宋体" w:hAnsi="宋体" w:cs="方正仿宋简体" w:hint="eastAsia"/>
          <w:color w:val="000000"/>
          <w:sz w:val="24"/>
        </w:rPr>
        <w:t>本单位承诺在参与北京明德致信咨询有限公司组织的</w:t>
      </w:r>
      <w:r>
        <w:rPr>
          <w:rFonts w:ascii="宋体" w:hAnsi="宋体" w:cs="方正仿宋简体" w:hint="eastAsia"/>
          <w:color w:val="000000"/>
          <w:sz w:val="24"/>
          <w:u w:val="single"/>
        </w:rPr>
        <w:t xml:space="preserve">                   </w:t>
      </w:r>
      <w:r>
        <w:rPr>
          <w:rFonts w:ascii="宋体" w:hAnsi="宋体" w:cs="方正仿宋简体" w:hint="eastAsia"/>
          <w:color w:val="000000"/>
          <w:sz w:val="24"/>
        </w:rPr>
        <w:t>项目的投标（响应）过程中做到以下几点：</w:t>
      </w:r>
    </w:p>
    <w:p w:rsidR="00CC32A1" w:rsidRDefault="00C1187B">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1.</w:t>
      </w:r>
      <w:r>
        <w:rPr>
          <w:rFonts w:ascii="宋体" w:hAnsi="宋体" w:hint="eastAsia"/>
          <w:color w:val="000000"/>
          <w:sz w:val="24"/>
        </w:rPr>
        <w:t xml:space="preserve"> </w:t>
      </w:r>
      <w:r>
        <w:rPr>
          <w:rFonts w:ascii="宋体" w:hAnsi="宋体" w:cs="方正仿宋简体" w:hint="eastAsia"/>
          <w:color w:val="000000"/>
          <w:sz w:val="24"/>
        </w:rPr>
        <w:t>本单位参与投标（响应）人员近期未去过中、高风险地区，未与上述地区人员密切接触，未与确诊或疑似病例有过接触史，未有发热、咳嗽等症状，身体状况良好。</w:t>
      </w:r>
    </w:p>
    <w:p w:rsidR="00CC32A1" w:rsidRDefault="00C1187B">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2.</w:t>
      </w:r>
      <w:r>
        <w:rPr>
          <w:rFonts w:ascii="宋体" w:hAnsi="宋体" w:hint="eastAsia"/>
          <w:color w:val="000000"/>
          <w:sz w:val="24"/>
        </w:rPr>
        <w:t xml:space="preserve"> </w:t>
      </w:r>
      <w:r>
        <w:rPr>
          <w:rFonts w:ascii="宋体" w:hAnsi="宋体" w:cs="方正仿宋简体" w:hint="eastAsia"/>
          <w:color w:val="000000"/>
          <w:sz w:val="24"/>
        </w:rPr>
        <w:t>本单位参与投标（响应）人员为在京身体健康人员或外埠进京（返京）的身体健康人员。</w:t>
      </w:r>
    </w:p>
    <w:p w:rsidR="00CC32A1" w:rsidRDefault="00C1187B">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3.本单位承诺做好开标前的各项准备工作。</w:t>
      </w:r>
    </w:p>
    <w:p w:rsidR="00CC32A1" w:rsidRDefault="00C1187B">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4.本单位参与投标（响应）人员配合工作人员进行体温检测和人员信息登记，自觉做好个人防护，按规定佩戴口罩，听从工作人员引导，投标（响应）活动完成后及时离场。</w:t>
      </w:r>
    </w:p>
    <w:p w:rsidR="00CC32A1" w:rsidRDefault="00CC32A1">
      <w:pPr>
        <w:snapToGrid w:val="0"/>
        <w:spacing w:line="300" w:lineRule="auto"/>
        <w:ind w:firstLineChars="200" w:firstLine="480"/>
        <w:rPr>
          <w:rFonts w:ascii="宋体" w:hAnsi="宋体" w:cs="方正仿宋简体"/>
          <w:color w:val="000000"/>
          <w:sz w:val="24"/>
        </w:rPr>
      </w:pPr>
    </w:p>
    <w:p w:rsidR="00CC32A1" w:rsidRDefault="00C1187B">
      <w:pPr>
        <w:wordWrap w:val="0"/>
        <w:snapToGrid w:val="0"/>
        <w:spacing w:line="300" w:lineRule="auto"/>
        <w:ind w:firstLineChars="200" w:firstLine="480"/>
        <w:jc w:val="right"/>
        <w:rPr>
          <w:rFonts w:ascii="宋体" w:hAnsi="宋体" w:cs="方正仿宋简体"/>
          <w:color w:val="000000"/>
          <w:sz w:val="24"/>
          <w:u w:val="single"/>
        </w:rPr>
      </w:pPr>
      <w:r>
        <w:rPr>
          <w:rFonts w:ascii="宋体" w:hAnsi="宋体" w:cs="方正仿宋简体" w:hint="eastAsia"/>
          <w:color w:val="000000"/>
          <w:sz w:val="24"/>
        </w:rPr>
        <w:t>投 标 人（公章）：</w:t>
      </w:r>
      <w:r>
        <w:rPr>
          <w:rFonts w:ascii="宋体" w:hAnsi="宋体" w:cs="方正仿宋简体" w:hint="eastAsia"/>
          <w:color w:val="000000"/>
          <w:sz w:val="24"/>
          <w:u w:val="single"/>
        </w:rPr>
        <w:t xml:space="preserve">       </w:t>
      </w:r>
    </w:p>
    <w:p w:rsidR="00CC32A1" w:rsidRDefault="00C1187B">
      <w:pPr>
        <w:wordWrap w:val="0"/>
        <w:snapToGrid w:val="0"/>
        <w:spacing w:line="300" w:lineRule="auto"/>
        <w:ind w:firstLineChars="200" w:firstLine="480"/>
        <w:jc w:val="right"/>
        <w:rPr>
          <w:rFonts w:ascii="宋体" w:hAnsi="宋体" w:cs="方正仿宋简体"/>
          <w:color w:val="000000"/>
          <w:sz w:val="24"/>
          <w:u w:val="single"/>
        </w:rPr>
      </w:pPr>
      <w:r>
        <w:rPr>
          <w:rFonts w:ascii="宋体" w:hAnsi="宋体" w:cs="方正仿宋简体" w:hint="eastAsia"/>
          <w:color w:val="000000"/>
          <w:sz w:val="24"/>
        </w:rPr>
        <w:t>参与投标（响应）人员（签字）：</w:t>
      </w:r>
      <w:r>
        <w:rPr>
          <w:rFonts w:ascii="宋体" w:hAnsi="宋体" w:cs="方正仿宋简体" w:hint="eastAsia"/>
          <w:color w:val="000000"/>
          <w:sz w:val="24"/>
          <w:u w:val="single"/>
        </w:rPr>
        <w:t xml:space="preserve">       </w:t>
      </w:r>
    </w:p>
    <w:p w:rsidR="00CC32A1" w:rsidRDefault="00C1187B">
      <w:pPr>
        <w:jc w:val="right"/>
        <w:rPr>
          <w:rFonts w:ascii="宋体" w:hAnsi="宋体"/>
          <w:b/>
          <w:color w:val="000000"/>
          <w:sz w:val="24"/>
        </w:rPr>
      </w:pPr>
      <w:r>
        <w:rPr>
          <w:rFonts w:ascii="宋体" w:hAnsi="宋体" w:cs="方正仿宋简体" w:hint="eastAsia"/>
          <w:color w:val="000000"/>
          <w:sz w:val="24"/>
          <w:u w:val="single"/>
        </w:rPr>
        <w:t xml:space="preserve">      </w:t>
      </w:r>
      <w:r>
        <w:rPr>
          <w:rFonts w:ascii="宋体" w:hAnsi="宋体" w:cs="方正仿宋简体" w:hint="eastAsia"/>
          <w:color w:val="000000"/>
          <w:sz w:val="24"/>
        </w:rPr>
        <w:t>年</w:t>
      </w:r>
      <w:r>
        <w:rPr>
          <w:rFonts w:ascii="宋体" w:hAnsi="宋体" w:cs="方正仿宋简体" w:hint="eastAsia"/>
          <w:color w:val="000000"/>
          <w:sz w:val="24"/>
          <w:u w:val="single"/>
        </w:rPr>
        <w:t xml:space="preserve">     </w:t>
      </w:r>
      <w:r>
        <w:rPr>
          <w:rFonts w:ascii="宋体" w:hAnsi="宋体" w:cs="方正仿宋简体" w:hint="eastAsia"/>
          <w:color w:val="000000"/>
          <w:sz w:val="24"/>
        </w:rPr>
        <w:t>月</w:t>
      </w:r>
      <w:r>
        <w:rPr>
          <w:rFonts w:ascii="宋体" w:hAnsi="宋体" w:cs="方正仿宋简体" w:hint="eastAsia"/>
          <w:color w:val="000000"/>
          <w:sz w:val="24"/>
          <w:u w:val="single"/>
        </w:rPr>
        <w:t xml:space="preserve">    </w:t>
      </w:r>
      <w:r>
        <w:rPr>
          <w:rFonts w:ascii="宋体" w:hAnsi="宋体" w:cs="方正仿宋简体" w:hint="eastAsia"/>
          <w:color w:val="000000"/>
          <w:sz w:val="24"/>
        </w:rPr>
        <w:t>日</w:t>
      </w:r>
    </w:p>
    <w:p w:rsidR="00CC32A1" w:rsidRDefault="00C1187B">
      <w:pPr>
        <w:pStyle w:val="3"/>
        <w:keepNext w:val="0"/>
        <w:keepLines w:val="0"/>
        <w:spacing w:line="360" w:lineRule="auto"/>
        <w:ind w:left="902" w:hanging="902"/>
        <w:rPr>
          <w:rFonts w:hAnsi="宋体"/>
          <w:color w:val="000000"/>
          <w:u w:val="none"/>
        </w:rPr>
      </w:pPr>
      <w:r>
        <w:rPr>
          <w:rFonts w:hAnsi="宋体"/>
          <w:color w:val="000000"/>
          <w:u w:val="none"/>
        </w:rPr>
        <w:br w:type="page"/>
      </w:r>
      <w:bookmarkStart w:id="131" w:name="_Toc72236611"/>
      <w:bookmarkStart w:id="132" w:name="_Toc72776046"/>
      <w:bookmarkStart w:id="133" w:name="_Toc116131726"/>
      <w:bookmarkStart w:id="134" w:name="_Toc66978661"/>
      <w:r>
        <w:rPr>
          <w:rFonts w:hAnsi="宋体" w:hint="eastAsia"/>
          <w:color w:val="000000"/>
          <w:u w:val="none"/>
        </w:rPr>
        <w:lastRenderedPageBreak/>
        <w:t>15.</w:t>
      </w:r>
      <w:r>
        <w:rPr>
          <w:rFonts w:hAnsi="宋体" w:hint="eastAsia"/>
          <w:color w:val="000000"/>
          <w:u w:val="none"/>
        </w:rPr>
        <w:tab/>
        <w:t>投标截止期</w:t>
      </w:r>
      <w:bookmarkEnd w:id="128"/>
      <w:bookmarkEnd w:id="129"/>
      <w:bookmarkEnd w:id="130"/>
      <w:bookmarkEnd w:id="131"/>
      <w:bookmarkEnd w:id="132"/>
      <w:bookmarkEnd w:id="133"/>
      <w:bookmarkEnd w:id="134"/>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投标人应在规定的投标截止日期和时间前，将投标文件密封送达至招标采购单位，送达地点应是招标文件中规定的地址。</w:t>
      </w:r>
      <w:r>
        <w:rPr>
          <w:rFonts w:ascii="宋体" w:hAnsi="宋体" w:cs="Arial" w:hint="eastAsia"/>
          <w:color w:val="000000"/>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rsidR="00CC32A1" w:rsidRDefault="00C1187B">
      <w:pPr>
        <w:pStyle w:val="3"/>
        <w:keepNext w:val="0"/>
        <w:keepLines w:val="0"/>
        <w:spacing w:line="360" w:lineRule="auto"/>
        <w:ind w:left="902" w:hanging="902"/>
        <w:rPr>
          <w:rFonts w:hAnsi="宋体"/>
          <w:color w:val="000000"/>
          <w:u w:val="none"/>
        </w:rPr>
      </w:pPr>
      <w:bookmarkStart w:id="135" w:name="_Toc116131727"/>
      <w:bookmarkStart w:id="136" w:name="_Toc163893404"/>
      <w:bookmarkStart w:id="137" w:name="_Toc72236612"/>
      <w:bookmarkStart w:id="138" w:name="_Toc520356162"/>
      <w:bookmarkStart w:id="139" w:name="_Toc66978662"/>
      <w:bookmarkStart w:id="140" w:name="_Toc72776047"/>
      <w:bookmarkStart w:id="141" w:name="_Toc134857290"/>
      <w:r>
        <w:rPr>
          <w:rFonts w:hAnsi="宋体" w:hint="eastAsia"/>
          <w:color w:val="000000"/>
          <w:u w:val="none"/>
        </w:rPr>
        <w:t>16.</w:t>
      </w:r>
      <w:r>
        <w:rPr>
          <w:rFonts w:hAnsi="宋体" w:hint="eastAsia"/>
          <w:color w:val="000000"/>
          <w:u w:val="none"/>
        </w:rPr>
        <w:tab/>
        <w:t>投标文件的修改、补充与撤回</w:t>
      </w:r>
      <w:bookmarkEnd w:id="135"/>
      <w:bookmarkEnd w:id="136"/>
      <w:bookmarkEnd w:id="137"/>
      <w:bookmarkEnd w:id="138"/>
      <w:bookmarkEnd w:id="139"/>
      <w:bookmarkEnd w:id="140"/>
      <w:bookmarkEnd w:id="141"/>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投标人在提交投标文件后，可在投标截止时间前对其投标文件进行修改、补充或撤回，但必须有修改、补充或撤回的书面通知并由法定代表人或正式授权的投标人代表签字并加盖公章。</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投标人对投标文件的补充或修改通知还须进行密封和标记（注明项目名称、招标编号、“补充或修改通知”等）。</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在投标截止期之后，投标人不得修改、补充或撤回其投标文件（评标委员会要求的澄清除外）。</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16.4</w:t>
      </w:r>
      <w:r>
        <w:rPr>
          <w:rFonts w:ascii="宋体" w:hAnsi="宋体"/>
          <w:color w:val="000000"/>
          <w:sz w:val="24"/>
        </w:rPr>
        <w:tab/>
      </w:r>
      <w:r>
        <w:rPr>
          <w:rFonts w:ascii="宋体" w:hAnsi="宋体" w:hint="eastAsia"/>
          <w:color w:val="000000"/>
          <w:sz w:val="24"/>
        </w:rPr>
        <w:t>在投标有效期内，投标人不得撤销其投标。</w:t>
      </w:r>
    </w:p>
    <w:p w:rsidR="00CC32A1" w:rsidRDefault="00C1187B">
      <w:pPr>
        <w:spacing w:before="120" w:line="360" w:lineRule="auto"/>
        <w:ind w:left="900" w:hanging="900"/>
        <w:rPr>
          <w:rFonts w:ascii="宋体" w:hAnsi="宋体"/>
          <w:color w:val="000000"/>
          <w:sz w:val="24"/>
        </w:rPr>
      </w:pPr>
      <w:r>
        <w:rPr>
          <w:rFonts w:ascii="宋体" w:hAnsi="宋体" w:cs="Arial" w:hint="eastAsia"/>
          <w:color w:val="000000"/>
          <w:sz w:val="24"/>
        </w:rPr>
        <w:t>16.5</w:t>
      </w:r>
      <w:r>
        <w:rPr>
          <w:rFonts w:ascii="宋体" w:hAnsi="宋体" w:cs="Arial"/>
          <w:color w:val="000000"/>
          <w:sz w:val="24"/>
        </w:rPr>
        <w:tab/>
      </w:r>
      <w:r>
        <w:rPr>
          <w:rFonts w:ascii="宋体" w:hAnsi="宋体" w:cs="Arial" w:hint="eastAsia"/>
          <w:color w:val="000000"/>
          <w:sz w:val="24"/>
        </w:rPr>
        <w:t>投标人在投标截止时间前撤回已提交的投标文件的，招标采购单位应当自收到投标人书面撤回通知之日起５个工作日内，退还已收取的投标保证金，但因投标人自身原因导致无法及时退还的除外。</w:t>
      </w:r>
    </w:p>
    <w:p w:rsidR="00CC32A1" w:rsidRDefault="00C1187B">
      <w:pPr>
        <w:pStyle w:val="2"/>
        <w:keepNext w:val="0"/>
        <w:keepLines w:val="0"/>
        <w:spacing w:line="360" w:lineRule="auto"/>
        <w:rPr>
          <w:rFonts w:ascii="宋体" w:eastAsia="宋体" w:hAnsi="宋体"/>
          <w:color w:val="000000"/>
          <w:sz w:val="24"/>
        </w:rPr>
      </w:pPr>
      <w:bookmarkStart w:id="142" w:name="_Toc520356163"/>
      <w:bookmarkStart w:id="143" w:name="_Toc116131728"/>
      <w:bookmarkStart w:id="144" w:name="_Toc72236613"/>
      <w:r>
        <w:rPr>
          <w:rFonts w:ascii="宋体" w:eastAsia="宋体" w:hAnsi="宋体" w:hint="eastAsia"/>
          <w:color w:val="000000"/>
          <w:sz w:val="24"/>
        </w:rPr>
        <w:t>五  开标及评标</w:t>
      </w:r>
      <w:bookmarkEnd w:id="142"/>
      <w:bookmarkEnd w:id="143"/>
      <w:bookmarkEnd w:id="144"/>
    </w:p>
    <w:p w:rsidR="00CC32A1" w:rsidRDefault="00C1187B">
      <w:pPr>
        <w:pStyle w:val="3"/>
        <w:keepNext w:val="0"/>
        <w:keepLines w:val="0"/>
        <w:spacing w:line="360" w:lineRule="auto"/>
        <w:ind w:left="902" w:hanging="902"/>
        <w:rPr>
          <w:rFonts w:hAnsi="宋体"/>
          <w:color w:val="000000"/>
          <w:u w:val="none"/>
        </w:rPr>
      </w:pPr>
      <w:bookmarkStart w:id="145" w:name="_Toc134857292"/>
      <w:bookmarkStart w:id="146" w:name="_Toc520356164"/>
      <w:bookmarkStart w:id="147" w:name="_Toc66978664"/>
      <w:bookmarkStart w:id="148" w:name="_Toc163893406"/>
      <w:bookmarkStart w:id="149" w:name="_Toc72776049"/>
      <w:bookmarkStart w:id="150" w:name="_Toc72236614"/>
      <w:bookmarkStart w:id="151" w:name="_Toc116131729"/>
      <w:r>
        <w:rPr>
          <w:rFonts w:hAnsi="宋体" w:hint="eastAsia"/>
          <w:color w:val="000000"/>
          <w:u w:val="none"/>
        </w:rPr>
        <w:t>17.</w:t>
      </w:r>
      <w:r>
        <w:rPr>
          <w:rFonts w:hAnsi="宋体" w:hint="eastAsia"/>
          <w:color w:val="000000"/>
          <w:u w:val="none"/>
        </w:rPr>
        <w:tab/>
        <w:t>开标</w:t>
      </w:r>
      <w:bookmarkEnd w:id="145"/>
      <w:bookmarkEnd w:id="146"/>
      <w:bookmarkEnd w:id="147"/>
      <w:bookmarkEnd w:id="148"/>
      <w:bookmarkEnd w:id="149"/>
      <w:bookmarkEnd w:id="150"/>
      <w:bookmarkEnd w:id="151"/>
    </w:p>
    <w:p w:rsidR="00CC32A1" w:rsidRDefault="00C1187B">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招标采购单位应当按招标文件的规定，在投标截止时间的同一时间和预先确定</w:t>
      </w:r>
      <w:r>
        <w:rPr>
          <w:rFonts w:ascii="宋体" w:hAnsi="宋体" w:hint="eastAsia"/>
          <w:color w:val="000000"/>
          <w:sz w:val="24"/>
        </w:rPr>
        <w:lastRenderedPageBreak/>
        <w:t>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rsidR="00CC32A1" w:rsidRDefault="00C1187B">
      <w:pPr>
        <w:numPr>
          <w:ilvl w:val="1"/>
          <w:numId w:val="9"/>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rsidR="00CC32A1" w:rsidRDefault="00C1187B">
      <w:pPr>
        <w:tabs>
          <w:tab w:val="left" w:pos="900"/>
        </w:tabs>
        <w:spacing w:before="120" w:line="360" w:lineRule="auto"/>
        <w:ind w:left="900"/>
        <w:rPr>
          <w:rFonts w:ascii="宋体" w:hAnsi="宋体"/>
          <w:color w:val="000000"/>
          <w:sz w:val="24"/>
        </w:rPr>
      </w:pPr>
      <w:r>
        <w:rPr>
          <w:rFonts w:ascii="宋体" w:hAnsi="宋体" w:cs="Arial" w:hint="eastAsia"/>
          <w:color w:val="000000"/>
          <w:sz w:val="24"/>
        </w:rPr>
        <w:t>投标人不足3家的，不得开标。</w:t>
      </w:r>
    </w:p>
    <w:p w:rsidR="00CC32A1" w:rsidRDefault="00C1187B">
      <w:pPr>
        <w:numPr>
          <w:ilvl w:val="1"/>
          <w:numId w:val="9"/>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除了原封退回投标截止期后收到的投标文件、未密封或密封不完好的投标文件之外，开标时不得拒收任何投标文件。</w:t>
      </w:r>
    </w:p>
    <w:p w:rsidR="00CC32A1" w:rsidRDefault="00C1187B">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招标采购单位将对唱标内容做开标记录</w:t>
      </w:r>
      <w:bookmarkStart w:id="152" w:name="_Toc520356165"/>
      <w:r>
        <w:rPr>
          <w:rFonts w:ascii="宋体" w:hAnsi="宋体" w:hint="eastAsia"/>
          <w:color w:val="000000"/>
          <w:sz w:val="24"/>
        </w:rPr>
        <w:t>，由投标人代表</w:t>
      </w:r>
      <w:r>
        <w:rPr>
          <w:rFonts w:ascii="宋体" w:hAnsi="宋体" w:cs="Arial" w:hint="eastAsia"/>
          <w:color w:val="000000"/>
          <w:sz w:val="24"/>
        </w:rPr>
        <w:t>和相关工作人员</w:t>
      </w:r>
      <w:r>
        <w:rPr>
          <w:rFonts w:ascii="宋体" w:hAnsi="宋体" w:hint="eastAsia"/>
          <w:color w:val="000000"/>
          <w:sz w:val="24"/>
        </w:rPr>
        <w:t>签字确认。</w:t>
      </w:r>
    </w:p>
    <w:p w:rsidR="00CC32A1" w:rsidRDefault="00C1187B">
      <w:pPr>
        <w:spacing w:before="120" w:line="360" w:lineRule="auto"/>
        <w:ind w:left="898" w:hanging="898"/>
        <w:rPr>
          <w:rFonts w:ascii="宋体" w:hAnsi="宋体"/>
          <w:color w:val="000000"/>
          <w:sz w:val="24"/>
        </w:rPr>
      </w:pPr>
      <w:r>
        <w:rPr>
          <w:rFonts w:ascii="宋体" w:hAnsi="宋体" w:hint="eastAsia"/>
          <w:color w:val="000000"/>
          <w:sz w:val="24"/>
        </w:rPr>
        <w:t>17.5</w:t>
      </w:r>
      <w:r>
        <w:rPr>
          <w:rFonts w:ascii="宋体" w:hAnsi="宋体"/>
          <w:color w:val="000000"/>
          <w:sz w:val="24"/>
        </w:rPr>
        <w:tab/>
      </w:r>
      <w:r>
        <w:rPr>
          <w:rFonts w:ascii="宋体" w:hAnsi="宋体" w:hint="eastAsia"/>
          <w:color w:val="000000"/>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rsidR="00CC32A1" w:rsidRDefault="00C1187B">
      <w:pPr>
        <w:spacing w:before="120" w:line="360" w:lineRule="auto"/>
        <w:ind w:left="898" w:hanging="898"/>
        <w:rPr>
          <w:rFonts w:ascii="宋体" w:hAnsi="宋体"/>
          <w:color w:val="000000"/>
          <w:sz w:val="24"/>
        </w:rPr>
      </w:pPr>
      <w:r>
        <w:rPr>
          <w:rFonts w:ascii="宋体" w:hAnsi="宋体" w:hint="eastAsia"/>
          <w:color w:val="000000"/>
          <w:sz w:val="24"/>
        </w:rPr>
        <w:t>17.6</w:t>
      </w:r>
      <w:r>
        <w:rPr>
          <w:rFonts w:ascii="宋体" w:hAnsi="宋体"/>
          <w:color w:val="000000"/>
          <w:sz w:val="24"/>
        </w:rPr>
        <w:tab/>
      </w:r>
      <w:r>
        <w:rPr>
          <w:rFonts w:ascii="宋体" w:hAnsi="宋体" w:cs="Arial" w:hint="eastAsia"/>
          <w:color w:val="000000"/>
          <w:sz w:val="24"/>
        </w:rPr>
        <w:t>开标结束后，招标采购单位应当依法对投标人的资格进行审查（见本须知第19条和第20条相关要求）。合格投标人不足3家的，不得评标。</w:t>
      </w:r>
    </w:p>
    <w:p w:rsidR="00CC32A1" w:rsidRDefault="00C1187B">
      <w:pPr>
        <w:pStyle w:val="3"/>
        <w:keepNext w:val="0"/>
        <w:keepLines w:val="0"/>
        <w:spacing w:line="360" w:lineRule="auto"/>
        <w:ind w:left="902" w:hanging="902"/>
        <w:rPr>
          <w:rFonts w:hAnsi="宋体"/>
          <w:color w:val="000000"/>
          <w:u w:val="none"/>
        </w:rPr>
      </w:pPr>
      <w:bookmarkStart w:id="153" w:name="_Toc72236615"/>
      <w:bookmarkStart w:id="154" w:name="_Toc72776050"/>
      <w:bookmarkStart w:id="155" w:name="_Toc66978665"/>
      <w:bookmarkStart w:id="156" w:name="_Toc116131730"/>
      <w:bookmarkStart w:id="157" w:name="_Toc163893407"/>
      <w:bookmarkStart w:id="158" w:name="_Toc134857293"/>
      <w:r>
        <w:rPr>
          <w:rFonts w:hAnsi="宋体" w:hint="eastAsia"/>
          <w:color w:val="000000"/>
          <w:u w:val="none"/>
        </w:rPr>
        <w:t>18.</w:t>
      </w:r>
      <w:r>
        <w:rPr>
          <w:rFonts w:hAnsi="宋体" w:hint="eastAsia"/>
          <w:color w:val="000000"/>
          <w:u w:val="none"/>
        </w:rPr>
        <w:tab/>
      </w:r>
      <w:bookmarkEnd w:id="152"/>
      <w:r>
        <w:rPr>
          <w:rFonts w:hAnsi="宋体" w:hint="eastAsia"/>
          <w:color w:val="000000"/>
          <w:u w:val="none"/>
        </w:rPr>
        <w:t>组建评标委员会</w:t>
      </w:r>
      <w:bookmarkEnd w:id="153"/>
      <w:bookmarkEnd w:id="154"/>
      <w:bookmarkEnd w:id="155"/>
      <w:bookmarkEnd w:id="156"/>
      <w:bookmarkEnd w:id="157"/>
      <w:bookmarkEnd w:id="158"/>
    </w:p>
    <w:p w:rsidR="00CC32A1" w:rsidRDefault="00C1187B">
      <w:pPr>
        <w:pStyle w:val="a2"/>
        <w:spacing w:line="360" w:lineRule="auto"/>
        <w:ind w:left="960" w:hangingChars="400" w:hanging="960"/>
        <w:rPr>
          <w:rFonts w:hAnsi="宋体"/>
          <w:color w:val="000000"/>
          <w:bdr w:val="single" w:sz="4" w:space="0" w:color="auto"/>
        </w:rPr>
      </w:pPr>
      <w:r>
        <w:rPr>
          <w:rFonts w:hAnsi="宋体" w:hint="eastAsia"/>
          <w:color w:val="000000"/>
        </w:rPr>
        <w:t>18.1</w:t>
      </w:r>
      <w:r>
        <w:rPr>
          <w:rFonts w:hAnsi="宋体"/>
          <w:color w:val="000000"/>
        </w:rPr>
        <w:tab/>
      </w:r>
      <w:r>
        <w:rPr>
          <w:rFonts w:hAnsi="宋体" w:hint="eastAsia"/>
          <w:color w:val="000000"/>
        </w:rPr>
        <w:t>评标委员会根据政府采购有关要求和本次招标项目的特点进行组建，并负责评标工作。</w:t>
      </w:r>
      <w:bookmarkStart w:id="159" w:name="_Toc520356166"/>
    </w:p>
    <w:p w:rsidR="00CC32A1" w:rsidRDefault="00C1187B">
      <w:pPr>
        <w:pStyle w:val="3"/>
        <w:keepNext w:val="0"/>
        <w:keepLines w:val="0"/>
        <w:spacing w:line="360" w:lineRule="auto"/>
        <w:ind w:left="902" w:hanging="902"/>
        <w:rPr>
          <w:rFonts w:hAnsi="宋体"/>
          <w:color w:val="000000"/>
          <w:u w:val="none"/>
        </w:rPr>
      </w:pPr>
      <w:bookmarkStart w:id="160" w:name="_Toc163893408"/>
      <w:bookmarkStart w:id="161" w:name="_Toc72776051"/>
      <w:bookmarkStart w:id="162" w:name="_Toc72236616"/>
      <w:bookmarkStart w:id="163" w:name="_Toc116131731"/>
      <w:bookmarkStart w:id="164" w:name="_Toc66978666"/>
      <w:r>
        <w:rPr>
          <w:rFonts w:hAnsi="宋体" w:hint="eastAsia"/>
          <w:color w:val="000000"/>
          <w:u w:val="none"/>
        </w:rPr>
        <w:t>19.</w:t>
      </w:r>
      <w:r>
        <w:rPr>
          <w:rFonts w:hAnsi="宋体" w:hint="eastAsia"/>
          <w:color w:val="000000"/>
          <w:u w:val="none"/>
        </w:rPr>
        <w:tab/>
        <w:t>投标文件的初审</w:t>
      </w:r>
      <w:bookmarkEnd w:id="159"/>
      <w:r>
        <w:rPr>
          <w:rFonts w:hAnsi="宋体" w:hint="eastAsia"/>
          <w:color w:val="000000"/>
          <w:u w:val="none"/>
        </w:rPr>
        <w:t>与澄清</w:t>
      </w:r>
      <w:bookmarkEnd w:id="160"/>
      <w:bookmarkEnd w:id="161"/>
      <w:bookmarkEnd w:id="162"/>
      <w:bookmarkEnd w:id="163"/>
      <w:bookmarkEnd w:id="164"/>
    </w:p>
    <w:p w:rsidR="00CC32A1" w:rsidRDefault="00C1187B">
      <w:pPr>
        <w:pStyle w:val="a2"/>
        <w:spacing w:line="360" w:lineRule="auto"/>
        <w:ind w:left="960" w:hangingChars="400" w:hanging="960"/>
        <w:rPr>
          <w:rFonts w:hAnsi="宋体"/>
          <w:color w:val="000000"/>
        </w:rPr>
      </w:pPr>
      <w:r>
        <w:rPr>
          <w:rFonts w:hAnsi="宋体" w:hint="eastAsia"/>
          <w:color w:val="000000"/>
        </w:rPr>
        <w:t>19.1</w:t>
      </w:r>
      <w:r>
        <w:rPr>
          <w:rFonts w:hAnsi="宋体"/>
          <w:color w:val="000000"/>
        </w:rPr>
        <w:tab/>
      </w:r>
      <w:r>
        <w:rPr>
          <w:rFonts w:hAnsi="宋体" w:hint="eastAsia"/>
          <w:color w:val="000000"/>
        </w:rPr>
        <w:t>投标文件的初审分为资格性审查和符合性审查。</w:t>
      </w:r>
    </w:p>
    <w:p w:rsidR="00CC32A1" w:rsidRDefault="00C1187B">
      <w:pPr>
        <w:pStyle w:val="a2"/>
        <w:spacing w:line="360" w:lineRule="auto"/>
        <w:ind w:left="960" w:hangingChars="400" w:hanging="960"/>
        <w:rPr>
          <w:rFonts w:hAnsi="宋体"/>
          <w:color w:val="000000"/>
        </w:rPr>
      </w:pPr>
      <w:r>
        <w:rPr>
          <w:rFonts w:hAnsi="宋体" w:hint="eastAsia"/>
          <w:color w:val="000000"/>
        </w:rPr>
        <w:t>19.1.1</w:t>
      </w:r>
      <w:r>
        <w:rPr>
          <w:rFonts w:hAnsi="宋体"/>
          <w:color w:val="000000"/>
        </w:rPr>
        <w:tab/>
      </w:r>
      <w:r>
        <w:rPr>
          <w:rFonts w:hAnsi="宋体" w:hint="eastAsia"/>
          <w:color w:val="000000"/>
        </w:rPr>
        <w:t>资格性审查指依据法律、法规和招标文件的规定，由招标采购单位在开标后对投标文件中的资格证明等文件进行审查，以确定投标人是否具备投标资格。</w:t>
      </w:r>
    </w:p>
    <w:p w:rsidR="00CC32A1" w:rsidRDefault="00C1187B">
      <w:pPr>
        <w:pStyle w:val="a2"/>
        <w:spacing w:line="360" w:lineRule="auto"/>
        <w:ind w:left="960" w:hangingChars="400" w:hanging="960"/>
        <w:rPr>
          <w:rFonts w:hAnsi="宋体"/>
          <w:color w:val="000000"/>
        </w:rPr>
      </w:pPr>
      <w:r>
        <w:rPr>
          <w:rFonts w:hAnsi="宋体" w:hint="eastAsia"/>
          <w:color w:val="000000"/>
        </w:rPr>
        <w:lastRenderedPageBreak/>
        <w:t>19.1.2</w:t>
      </w:r>
      <w:r>
        <w:rPr>
          <w:rFonts w:hAnsi="宋体"/>
          <w:color w:val="000000"/>
        </w:rPr>
        <w:tab/>
      </w:r>
      <w:r>
        <w:rPr>
          <w:rFonts w:hAnsi="宋体" w:hint="eastAsia"/>
          <w:color w:val="000000"/>
        </w:rPr>
        <w:t>符合性检查是指评标委员会依据招标文件的规定，</w:t>
      </w:r>
      <w:r>
        <w:rPr>
          <w:rFonts w:hAnsi="宋体" w:cs="Arial" w:hint="eastAsia"/>
          <w:color w:val="000000"/>
        </w:rPr>
        <w:t>对符合资格的投标人的投标文件进行审查，以确定其是否满足招标文件的实质性要求</w:t>
      </w:r>
      <w:bookmarkStart w:id="165" w:name="_Hlt522424701"/>
      <w:bookmarkStart w:id="166" w:name="_Toc134857294"/>
      <w:bookmarkStart w:id="167" w:name="_Toc520356167"/>
      <w:bookmarkEnd w:id="165"/>
      <w:r>
        <w:rPr>
          <w:rFonts w:hAnsi="宋体" w:hint="eastAsia"/>
          <w:color w:val="000000"/>
        </w:rPr>
        <w:t>。</w:t>
      </w:r>
    </w:p>
    <w:p w:rsidR="00CC32A1" w:rsidRDefault="00C1187B">
      <w:pPr>
        <w:pStyle w:val="a2"/>
        <w:spacing w:line="360" w:lineRule="auto"/>
        <w:ind w:left="960" w:hangingChars="400" w:hanging="960"/>
        <w:rPr>
          <w:rFonts w:hAnsi="宋体"/>
          <w:color w:val="000000"/>
        </w:rPr>
      </w:pPr>
      <w:r>
        <w:rPr>
          <w:rFonts w:hAnsi="宋体" w:hint="eastAsia"/>
          <w:color w:val="000000"/>
        </w:rPr>
        <w:t>19.2</w:t>
      </w:r>
      <w:r>
        <w:rPr>
          <w:rFonts w:hAnsi="宋体" w:hint="eastAsia"/>
          <w:color w:val="000000"/>
        </w:rPr>
        <w:tab/>
        <w:t>投标文件的澄清</w:t>
      </w:r>
      <w:bookmarkEnd w:id="166"/>
    </w:p>
    <w:p w:rsidR="00CC32A1" w:rsidRDefault="00C1187B">
      <w:pPr>
        <w:pStyle w:val="a2"/>
        <w:spacing w:line="360" w:lineRule="auto"/>
        <w:ind w:left="960" w:hangingChars="400" w:hanging="960"/>
        <w:rPr>
          <w:rFonts w:hAnsi="宋体"/>
          <w:color w:val="000000"/>
        </w:rPr>
      </w:pPr>
      <w:r>
        <w:rPr>
          <w:rFonts w:hAnsi="宋体" w:hint="eastAsia"/>
          <w:color w:val="000000"/>
        </w:rPr>
        <w:t>19.2.1</w:t>
      </w:r>
      <w:r>
        <w:rPr>
          <w:rFonts w:hAnsi="宋体"/>
          <w:color w:val="000000"/>
        </w:rPr>
        <w:tab/>
      </w:r>
      <w:r>
        <w:rPr>
          <w:rFonts w:hAnsi="宋体" w:cs="Arial" w:hint="eastAsia"/>
          <w:color w:val="000000"/>
        </w:rPr>
        <w:t>对于投标文件中含义不明确、同类问题表述不一致或者有明显文字和计算错误的内容，评标委员会应当以书面形式要求投标人</w:t>
      </w:r>
      <w:proofErr w:type="gramStart"/>
      <w:r>
        <w:rPr>
          <w:rFonts w:hAnsi="宋体" w:cs="Arial" w:hint="eastAsia"/>
          <w:color w:val="000000"/>
        </w:rPr>
        <w:t>作出</w:t>
      </w:r>
      <w:proofErr w:type="gramEnd"/>
      <w:r>
        <w:rPr>
          <w:rFonts w:hAnsi="宋体" w:cs="Arial" w:hint="eastAsia"/>
          <w:color w:val="000000"/>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color w:val="000000"/>
        </w:rPr>
        <w:t>。</w:t>
      </w:r>
    </w:p>
    <w:p w:rsidR="00CC32A1" w:rsidRDefault="00C1187B">
      <w:pPr>
        <w:pStyle w:val="a2"/>
        <w:spacing w:line="360" w:lineRule="auto"/>
        <w:ind w:left="960" w:hangingChars="400" w:hanging="960"/>
        <w:rPr>
          <w:rFonts w:hAnsi="宋体"/>
          <w:color w:val="000000"/>
        </w:rPr>
      </w:pPr>
      <w:r>
        <w:rPr>
          <w:rFonts w:hAnsi="宋体" w:hint="eastAsia"/>
          <w:color w:val="000000"/>
        </w:rPr>
        <w:t>1</w:t>
      </w:r>
      <w:r>
        <w:rPr>
          <w:rFonts w:hAnsi="宋体"/>
          <w:color w:val="000000"/>
        </w:rPr>
        <w:t>9.2.2</w:t>
      </w:r>
      <w:r>
        <w:rPr>
          <w:rFonts w:hAnsi="宋体"/>
          <w:color w:val="000000"/>
        </w:rPr>
        <w:tab/>
      </w:r>
      <w:r>
        <w:rPr>
          <w:rFonts w:hAnsi="宋体" w:hint="eastAsia"/>
          <w:color w:val="000000"/>
        </w:rPr>
        <w:t>澄清文件将作为投标文件内容的一部分。</w:t>
      </w:r>
    </w:p>
    <w:p w:rsidR="00CC32A1" w:rsidRDefault="00C1187B">
      <w:pPr>
        <w:spacing w:line="360" w:lineRule="auto"/>
        <w:ind w:left="960" w:hangingChars="400" w:hanging="960"/>
        <w:rPr>
          <w:rFonts w:ascii="宋体" w:hAnsi="宋体"/>
          <w:color w:val="000000"/>
          <w:sz w:val="24"/>
        </w:rPr>
      </w:pPr>
      <w:r>
        <w:rPr>
          <w:rFonts w:ascii="宋体" w:hAnsi="宋体" w:hint="eastAsia"/>
          <w:color w:val="000000"/>
          <w:sz w:val="24"/>
        </w:rPr>
        <w:t>19.2.3</w:t>
      </w:r>
      <w:r>
        <w:rPr>
          <w:rFonts w:ascii="宋体" w:hAnsi="宋体"/>
          <w:color w:val="000000"/>
          <w:sz w:val="24"/>
        </w:rPr>
        <w:tab/>
      </w:r>
      <w:r>
        <w:rPr>
          <w:rFonts w:ascii="宋体" w:hAnsi="宋体" w:hint="eastAsia"/>
          <w:color w:val="000000"/>
          <w:sz w:val="24"/>
        </w:rPr>
        <w:t>算术错误将按以下方法更正：</w:t>
      </w:r>
    </w:p>
    <w:p w:rsidR="00CC32A1" w:rsidRDefault="00C1187B">
      <w:pPr>
        <w:spacing w:line="360" w:lineRule="auto"/>
        <w:ind w:leftChars="457" w:left="1560" w:hangingChars="250" w:hanging="600"/>
        <w:rPr>
          <w:rFonts w:ascii="宋体" w:hAnsi="宋体"/>
          <w:color w:val="000000"/>
          <w:sz w:val="24"/>
        </w:rPr>
      </w:pPr>
      <w:r>
        <w:rPr>
          <w:rFonts w:ascii="宋体" w:hAnsi="宋体" w:hint="eastAsia"/>
          <w:color w:val="000000"/>
          <w:sz w:val="24"/>
        </w:rPr>
        <w:t>（1）开标时，“投标一览表”内容与投标文件中投标分项报价表内容不一致的，以“投标一览表”为准；</w:t>
      </w:r>
    </w:p>
    <w:p w:rsidR="00CC32A1" w:rsidRDefault="00C1187B">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rsidR="00CC32A1" w:rsidRDefault="00C1187B">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（3）单价金额小数点或者百分比有明显错位的，以开标一览表的总价为准，并修改单价；</w:t>
      </w:r>
    </w:p>
    <w:p w:rsidR="00CC32A1" w:rsidRDefault="00C1187B">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rsidR="00CC32A1" w:rsidRDefault="00C1187B">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同时出现两种以上不一致的，按照上述规定的顺序进行修正。修正后的报价按照本须知第19.2.1条的规定经投标人确认后产生约束力，投标人不确认的，其投标无效。</w:t>
      </w:r>
    </w:p>
    <w:p w:rsidR="00CC32A1" w:rsidRDefault="00C1187B">
      <w:pPr>
        <w:pStyle w:val="3"/>
        <w:keepNext w:val="0"/>
        <w:keepLines w:val="0"/>
        <w:spacing w:line="360" w:lineRule="auto"/>
        <w:ind w:left="902" w:hanging="902"/>
        <w:rPr>
          <w:rFonts w:hAnsi="宋体"/>
          <w:color w:val="000000"/>
          <w:u w:val="none"/>
        </w:rPr>
      </w:pPr>
      <w:bookmarkStart w:id="168" w:name="_Toc116131732"/>
      <w:bookmarkStart w:id="169" w:name="_Toc66978667"/>
      <w:bookmarkStart w:id="170" w:name="_Toc163893409"/>
      <w:bookmarkStart w:id="171" w:name="_Toc72236617"/>
      <w:bookmarkStart w:id="172" w:name="_Toc72776052"/>
      <w:r>
        <w:rPr>
          <w:rFonts w:hAnsi="宋体" w:hint="eastAsia"/>
          <w:color w:val="000000"/>
          <w:u w:val="none"/>
        </w:rPr>
        <w:t>20.</w:t>
      </w:r>
      <w:r>
        <w:rPr>
          <w:rFonts w:hAnsi="宋体"/>
          <w:color w:val="000000"/>
          <w:u w:val="none"/>
        </w:rPr>
        <w:tab/>
      </w:r>
      <w:r>
        <w:rPr>
          <w:rFonts w:hAnsi="宋体" w:hint="eastAsia"/>
          <w:color w:val="000000"/>
          <w:u w:val="none"/>
        </w:rPr>
        <w:t>投标偏离与非实质性响应</w:t>
      </w:r>
      <w:bookmarkEnd w:id="168"/>
      <w:bookmarkEnd w:id="169"/>
      <w:bookmarkEnd w:id="170"/>
      <w:bookmarkEnd w:id="171"/>
      <w:bookmarkEnd w:id="172"/>
    </w:p>
    <w:p w:rsidR="00CC32A1" w:rsidRDefault="00C1187B">
      <w:pPr>
        <w:spacing w:line="360" w:lineRule="auto"/>
        <w:ind w:left="960" w:hangingChars="400" w:hanging="960"/>
        <w:rPr>
          <w:rFonts w:ascii="宋体" w:hAnsi="宋体"/>
          <w:color w:val="000000"/>
          <w:sz w:val="24"/>
        </w:rPr>
      </w:pPr>
      <w:r>
        <w:rPr>
          <w:rFonts w:ascii="宋体" w:hAnsi="宋体" w:hint="eastAsia"/>
          <w:color w:val="000000"/>
          <w:sz w:val="24"/>
        </w:rPr>
        <w:t>20.1</w:t>
      </w:r>
      <w:r>
        <w:rPr>
          <w:rFonts w:ascii="宋体" w:hAnsi="宋体"/>
          <w:color w:val="000000"/>
          <w:sz w:val="24"/>
        </w:rPr>
        <w:tab/>
      </w:r>
      <w:r>
        <w:rPr>
          <w:rFonts w:ascii="宋体" w:hAnsi="宋体" w:hint="eastAsia"/>
          <w:color w:val="000000"/>
          <w:sz w:val="24"/>
        </w:rPr>
        <w:t>对于投标文件中不构成实质性偏差的不正规、不一致或不规则，评标委员会可以接受，但这种接受不能损坏或影响任何投标人的相对排序。</w:t>
      </w:r>
    </w:p>
    <w:p w:rsidR="00CC32A1" w:rsidRDefault="00C1187B">
      <w:pPr>
        <w:spacing w:line="360" w:lineRule="auto"/>
        <w:ind w:left="900" w:hanging="900"/>
        <w:rPr>
          <w:rFonts w:ascii="宋体" w:hAnsi="宋体"/>
          <w:color w:val="000000"/>
          <w:sz w:val="24"/>
        </w:rPr>
      </w:pPr>
      <w:r>
        <w:rPr>
          <w:rFonts w:ascii="宋体" w:hAnsi="宋体" w:hint="eastAsia"/>
          <w:color w:val="000000"/>
          <w:sz w:val="24"/>
        </w:rPr>
        <w:t>20.2</w:t>
      </w:r>
      <w:r>
        <w:rPr>
          <w:rFonts w:ascii="宋体" w:hAnsi="宋体"/>
          <w:color w:val="000000"/>
          <w:sz w:val="24"/>
        </w:rPr>
        <w:tab/>
      </w:r>
      <w:r>
        <w:rPr>
          <w:rFonts w:ascii="宋体" w:hAnsi="宋体" w:hint="eastAsia"/>
          <w:color w:val="000000"/>
          <w:sz w:val="24"/>
        </w:rPr>
        <w:t>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Pr>
          <w:rFonts w:ascii="宋体" w:hAnsi="宋体" w:hint="eastAsia"/>
          <w:color w:val="000000"/>
          <w:sz w:val="24"/>
        </w:rPr>
        <w:t>作出</w:t>
      </w:r>
      <w:proofErr w:type="gramEnd"/>
      <w:r>
        <w:rPr>
          <w:rFonts w:ascii="宋体" w:hAnsi="宋体" w:hint="eastAsia"/>
          <w:color w:val="000000"/>
          <w:sz w:val="24"/>
        </w:rPr>
        <w:t>了实质性响应只根据投标文件本身的内容，而不</w:t>
      </w:r>
      <w:r>
        <w:rPr>
          <w:rFonts w:ascii="宋体" w:hAnsi="宋体" w:hint="eastAsia"/>
          <w:color w:val="000000"/>
          <w:sz w:val="24"/>
        </w:rPr>
        <w:lastRenderedPageBreak/>
        <w:t>寻求外部的证据（购买招标文件信息查询、信用查询除外）。</w:t>
      </w:r>
    </w:p>
    <w:p w:rsidR="00CC32A1" w:rsidRDefault="00C1187B">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rsidR="00CC32A1" w:rsidRDefault="00C1187B">
      <w:pPr>
        <w:numPr>
          <w:ilvl w:val="0"/>
          <w:numId w:val="10"/>
        </w:numPr>
        <w:spacing w:line="360" w:lineRule="auto"/>
        <w:rPr>
          <w:rFonts w:ascii="宋体" w:hAnsi="宋体"/>
          <w:color w:val="000000"/>
          <w:sz w:val="24"/>
        </w:rPr>
      </w:pPr>
      <w:r>
        <w:rPr>
          <w:rFonts w:ascii="宋体" w:hAnsi="宋体" w:hint="eastAsia"/>
          <w:color w:val="000000"/>
          <w:sz w:val="24"/>
        </w:rPr>
        <w:t>未按规定要求交纳投标保证金的；</w:t>
      </w:r>
    </w:p>
    <w:p w:rsidR="00CC32A1" w:rsidRDefault="00C1187B">
      <w:pPr>
        <w:numPr>
          <w:ilvl w:val="0"/>
          <w:numId w:val="10"/>
        </w:numPr>
        <w:spacing w:line="360" w:lineRule="auto"/>
        <w:rPr>
          <w:rFonts w:ascii="宋体" w:hAnsi="宋体"/>
          <w:color w:val="000000"/>
          <w:sz w:val="24"/>
        </w:rPr>
      </w:pPr>
      <w:r>
        <w:rPr>
          <w:rFonts w:ascii="宋体" w:hAnsi="宋体" w:hint="eastAsia"/>
          <w:color w:val="000000"/>
          <w:sz w:val="24"/>
        </w:rPr>
        <w:t>投标文件未按照招标文件附件1至附件8规定要求签字、盖章的；</w:t>
      </w:r>
    </w:p>
    <w:p w:rsidR="00CC32A1" w:rsidRDefault="00C1187B">
      <w:pPr>
        <w:numPr>
          <w:ilvl w:val="0"/>
          <w:numId w:val="10"/>
        </w:numPr>
        <w:spacing w:line="360" w:lineRule="auto"/>
        <w:rPr>
          <w:rFonts w:ascii="宋体" w:hAnsi="宋体"/>
          <w:color w:val="000000"/>
          <w:sz w:val="32"/>
        </w:rPr>
      </w:pPr>
      <w:r>
        <w:rPr>
          <w:rFonts w:ascii="宋体" w:hAnsi="宋体" w:hint="eastAsia"/>
          <w:color w:val="000000"/>
          <w:sz w:val="24"/>
        </w:rPr>
        <w:t>不符合合格投标人条件的，</w:t>
      </w:r>
      <w:r>
        <w:rPr>
          <w:rFonts w:ascii="宋体" w:hAnsi="宋体" w:hint="eastAsia"/>
          <w:color w:val="000000"/>
          <w:sz w:val="24"/>
          <w:szCs w:val="21"/>
        </w:rPr>
        <w:t>包括通过“信用中国”网站（</w:t>
      </w:r>
      <w:hyperlink r:id="rId10" w:history="1">
        <w:r>
          <w:rPr>
            <w:rStyle w:val="afb"/>
            <w:rFonts w:ascii="宋体" w:hAnsi="宋体" w:hint="eastAsia"/>
            <w:color w:val="000000"/>
            <w:sz w:val="24"/>
            <w:szCs w:val="21"/>
            <w:u w:val="none"/>
          </w:rPr>
          <w:t>www.creditc</w:t>
        </w:r>
      </w:hyperlink>
    </w:p>
    <w:p w:rsidR="00CC32A1" w:rsidRDefault="00C1187B">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投标截止时间），发现有被列入失信被执行人、重大税收违法案件当事人、政府采购严重违法失信行为记录名单投标人的（保留查询记录网页打印件）；</w:t>
      </w:r>
    </w:p>
    <w:p w:rsidR="00CC32A1" w:rsidRDefault="00C1187B">
      <w:pPr>
        <w:numPr>
          <w:ilvl w:val="0"/>
          <w:numId w:val="10"/>
        </w:numPr>
        <w:spacing w:line="360" w:lineRule="auto"/>
        <w:rPr>
          <w:rFonts w:ascii="宋体" w:hAnsi="宋体"/>
          <w:color w:val="000000"/>
          <w:sz w:val="24"/>
        </w:rPr>
      </w:pPr>
      <w:r>
        <w:rPr>
          <w:rFonts w:ascii="宋体" w:hAnsi="宋体" w:hint="eastAsia"/>
          <w:color w:val="000000"/>
          <w:sz w:val="24"/>
        </w:rPr>
        <w:t xml:space="preserve">未按照要求提供资格证明文件的； </w:t>
      </w:r>
    </w:p>
    <w:p w:rsidR="00CC32A1" w:rsidRDefault="00C1187B">
      <w:pPr>
        <w:numPr>
          <w:ilvl w:val="0"/>
          <w:numId w:val="10"/>
        </w:numPr>
        <w:spacing w:line="360" w:lineRule="auto"/>
        <w:rPr>
          <w:rFonts w:ascii="宋体" w:hAnsi="宋体"/>
          <w:color w:val="000000"/>
          <w:sz w:val="24"/>
          <w:szCs w:val="21"/>
        </w:rPr>
      </w:pPr>
      <w:r>
        <w:rPr>
          <w:rFonts w:ascii="宋体" w:hAnsi="宋体" w:hint="eastAsia"/>
          <w:color w:val="000000"/>
          <w:sz w:val="24"/>
          <w:szCs w:val="21"/>
        </w:rPr>
        <w:t>投标</w:t>
      </w:r>
      <w:r>
        <w:rPr>
          <w:rFonts w:ascii="宋体" w:hAnsi="宋体"/>
          <w:color w:val="000000"/>
          <w:sz w:val="24"/>
          <w:szCs w:val="21"/>
        </w:rPr>
        <w:t>报价超过招标文件中规定的预算金额或者最高限价的</w:t>
      </w:r>
      <w:r>
        <w:rPr>
          <w:rFonts w:ascii="宋体" w:hAnsi="宋体" w:hint="eastAsia"/>
          <w:color w:val="000000"/>
          <w:sz w:val="24"/>
          <w:szCs w:val="21"/>
        </w:rPr>
        <w:t>；</w:t>
      </w:r>
    </w:p>
    <w:p w:rsidR="00CC32A1" w:rsidRDefault="00C1187B">
      <w:pPr>
        <w:numPr>
          <w:ilvl w:val="0"/>
          <w:numId w:val="10"/>
        </w:numPr>
        <w:spacing w:line="360" w:lineRule="auto"/>
        <w:rPr>
          <w:rFonts w:ascii="宋体" w:hAnsi="宋体"/>
          <w:color w:val="000000"/>
          <w:sz w:val="24"/>
          <w:szCs w:val="21"/>
        </w:rPr>
      </w:pPr>
      <w:r>
        <w:rPr>
          <w:rFonts w:ascii="宋体" w:hAnsi="宋体"/>
          <w:color w:val="000000"/>
          <w:sz w:val="24"/>
          <w:szCs w:val="21"/>
        </w:rPr>
        <w:t>投标文件含有采购人不能接受的附加条件的</w:t>
      </w:r>
      <w:r>
        <w:rPr>
          <w:rFonts w:ascii="宋体" w:hAnsi="宋体" w:hint="eastAsia"/>
          <w:color w:val="000000"/>
          <w:sz w:val="24"/>
          <w:szCs w:val="21"/>
        </w:rPr>
        <w:t>；</w:t>
      </w:r>
    </w:p>
    <w:p w:rsidR="00CC32A1" w:rsidRDefault="00C1187B">
      <w:pPr>
        <w:numPr>
          <w:ilvl w:val="0"/>
          <w:numId w:val="10"/>
        </w:numPr>
        <w:spacing w:line="360" w:lineRule="auto"/>
        <w:rPr>
          <w:rFonts w:ascii="宋体" w:hAnsi="宋体"/>
          <w:color w:val="000000"/>
          <w:sz w:val="24"/>
          <w:szCs w:val="21"/>
        </w:rPr>
      </w:pPr>
      <w:r>
        <w:rPr>
          <w:rFonts w:ascii="宋体" w:hAnsi="宋体" w:hint="eastAsia"/>
          <w:color w:val="000000"/>
          <w:sz w:val="24"/>
          <w:szCs w:val="21"/>
        </w:rPr>
        <w:t>投标人串通投标的；</w:t>
      </w:r>
    </w:p>
    <w:p w:rsidR="00CC32A1" w:rsidRDefault="00C1187B">
      <w:pPr>
        <w:numPr>
          <w:ilvl w:val="0"/>
          <w:numId w:val="10"/>
        </w:numPr>
        <w:spacing w:line="360" w:lineRule="auto"/>
        <w:rPr>
          <w:rFonts w:ascii="宋体" w:hAnsi="宋体"/>
          <w:color w:val="000000"/>
          <w:sz w:val="24"/>
          <w:szCs w:val="21"/>
        </w:rPr>
      </w:pPr>
      <w:r>
        <w:rPr>
          <w:rFonts w:ascii="宋体" w:hAnsi="宋体"/>
          <w:color w:val="000000"/>
          <w:sz w:val="24"/>
          <w:szCs w:val="21"/>
        </w:rPr>
        <w:t>法律、法规和招标文件规定的其他无效情形</w:t>
      </w:r>
      <w:r>
        <w:rPr>
          <w:rFonts w:ascii="宋体" w:hAnsi="宋体" w:hint="eastAsia"/>
          <w:color w:val="000000"/>
          <w:sz w:val="24"/>
          <w:szCs w:val="21"/>
        </w:rPr>
        <w:t>。</w:t>
      </w:r>
    </w:p>
    <w:p w:rsidR="00CC32A1" w:rsidRDefault="00C1187B">
      <w:pPr>
        <w:pStyle w:val="af1"/>
        <w:spacing w:before="0" w:beforeAutospacing="0" w:after="0" w:afterAutospacing="0" w:line="360" w:lineRule="auto"/>
        <w:ind w:firstLineChars="400" w:firstLine="960"/>
        <w:rPr>
          <w:color w:val="000000"/>
        </w:rPr>
      </w:pPr>
      <w:r>
        <w:rPr>
          <w:rFonts w:hint="eastAsia"/>
          <w:color w:val="000000"/>
        </w:rPr>
        <w:t>有下列情形之一的，属于投标人串通投标：</w:t>
      </w:r>
    </w:p>
    <w:p w:rsidR="00CC32A1" w:rsidRDefault="00C1187B">
      <w:pPr>
        <w:spacing w:line="360" w:lineRule="auto"/>
        <w:ind w:firstLineChars="350" w:firstLine="840"/>
        <w:rPr>
          <w:rFonts w:ascii="宋体" w:hAnsi="宋体" w:cs="Arial"/>
          <w:color w:val="000000"/>
          <w:sz w:val="24"/>
        </w:rPr>
      </w:pPr>
      <w:r>
        <w:rPr>
          <w:rFonts w:ascii="宋体" w:hAnsi="宋体" w:cs="Arial" w:hint="eastAsia"/>
          <w:color w:val="000000"/>
          <w:sz w:val="24"/>
        </w:rPr>
        <w:t>（1）不同投标人的投标文件由同一单位或者个人编制；</w:t>
      </w:r>
    </w:p>
    <w:p w:rsidR="00CC32A1" w:rsidRDefault="00C1187B">
      <w:pPr>
        <w:spacing w:line="360" w:lineRule="auto"/>
        <w:ind w:firstLineChars="350" w:firstLine="840"/>
        <w:rPr>
          <w:rFonts w:ascii="宋体" w:hAnsi="宋体" w:cs="Arial"/>
          <w:color w:val="000000"/>
          <w:sz w:val="24"/>
        </w:rPr>
      </w:pPr>
      <w:r>
        <w:rPr>
          <w:rFonts w:ascii="宋体" w:hAnsi="宋体" w:cs="Arial" w:hint="eastAsia"/>
          <w:color w:val="000000"/>
          <w:sz w:val="24"/>
        </w:rPr>
        <w:t>（2）不同投标人委托同一单位或者个人办理投标事宜；</w:t>
      </w:r>
    </w:p>
    <w:p w:rsidR="00CC32A1" w:rsidRDefault="00C1187B">
      <w:pPr>
        <w:spacing w:line="360" w:lineRule="auto"/>
        <w:ind w:firstLineChars="350" w:firstLine="840"/>
        <w:rPr>
          <w:rFonts w:ascii="宋体" w:hAnsi="宋体" w:cs="Arial"/>
          <w:color w:val="000000"/>
          <w:sz w:val="24"/>
        </w:rPr>
      </w:pPr>
      <w:r>
        <w:rPr>
          <w:rFonts w:ascii="宋体" w:hAnsi="宋体" w:cs="Arial" w:hint="eastAsia"/>
          <w:color w:val="000000"/>
          <w:sz w:val="24"/>
        </w:rPr>
        <w:t>（3）不同投标人的投标文件载明的项目管理成员或者联系人员为同一人；</w:t>
      </w:r>
    </w:p>
    <w:p w:rsidR="00CC32A1" w:rsidRDefault="00C1187B">
      <w:pPr>
        <w:spacing w:line="360" w:lineRule="auto"/>
        <w:ind w:firstLineChars="350" w:firstLine="840"/>
        <w:rPr>
          <w:rFonts w:ascii="宋体" w:hAnsi="宋体" w:cs="Arial"/>
          <w:color w:val="000000"/>
          <w:sz w:val="24"/>
        </w:rPr>
      </w:pPr>
      <w:r>
        <w:rPr>
          <w:rFonts w:ascii="宋体" w:hAnsi="宋体" w:cs="Arial" w:hint="eastAsia"/>
          <w:color w:val="000000"/>
          <w:sz w:val="24"/>
        </w:rPr>
        <w:t>（4）不同投标人的投标文件异常一致或者投标报价呈规律性差异；</w:t>
      </w:r>
    </w:p>
    <w:p w:rsidR="00CC32A1" w:rsidRDefault="00C1187B">
      <w:pPr>
        <w:spacing w:line="360" w:lineRule="auto"/>
        <w:ind w:firstLineChars="350" w:firstLine="840"/>
        <w:rPr>
          <w:rFonts w:ascii="宋体" w:hAnsi="宋体" w:cs="Arial"/>
          <w:color w:val="000000"/>
          <w:sz w:val="24"/>
        </w:rPr>
      </w:pPr>
      <w:r>
        <w:rPr>
          <w:rFonts w:ascii="宋体" w:hAnsi="宋体" w:cs="Arial" w:hint="eastAsia"/>
          <w:color w:val="000000"/>
          <w:sz w:val="24"/>
        </w:rPr>
        <w:t>（5）不同投标人的投标文件相互混装；</w:t>
      </w:r>
    </w:p>
    <w:p w:rsidR="00CC32A1" w:rsidRDefault="00C1187B">
      <w:pPr>
        <w:spacing w:line="360" w:lineRule="auto"/>
        <w:ind w:firstLineChars="350" w:firstLine="840"/>
        <w:rPr>
          <w:rFonts w:ascii="宋体" w:hAnsi="宋体"/>
          <w:color w:val="000000"/>
          <w:sz w:val="24"/>
          <w:szCs w:val="21"/>
        </w:rPr>
      </w:pPr>
      <w:r>
        <w:rPr>
          <w:rFonts w:ascii="宋体" w:hAnsi="宋体" w:cs="Arial" w:hint="eastAsia"/>
          <w:color w:val="000000"/>
          <w:sz w:val="24"/>
        </w:rPr>
        <w:t>（6）不同投标人的投标保证金从同一单位或者个人的账户转出。</w:t>
      </w:r>
    </w:p>
    <w:p w:rsidR="00CC32A1" w:rsidRDefault="00C1187B">
      <w:pPr>
        <w:pStyle w:val="3"/>
        <w:keepNext w:val="0"/>
        <w:keepLines w:val="0"/>
        <w:spacing w:line="360" w:lineRule="auto"/>
        <w:ind w:left="902" w:hanging="902"/>
        <w:rPr>
          <w:rFonts w:hAnsi="宋体"/>
          <w:color w:val="000000"/>
          <w:u w:val="none"/>
        </w:rPr>
      </w:pPr>
      <w:bookmarkStart w:id="173" w:name="_Toc134857295"/>
      <w:bookmarkStart w:id="174" w:name="_Toc163893410"/>
      <w:bookmarkStart w:id="175" w:name="_Toc66978668"/>
      <w:bookmarkStart w:id="176" w:name="_Toc116131733"/>
      <w:bookmarkStart w:id="177" w:name="_Toc72776053"/>
      <w:bookmarkStart w:id="178" w:name="_Toc72236618"/>
      <w:r>
        <w:rPr>
          <w:rFonts w:hAnsi="宋体" w:hint="eastAsia"/>
          <w:color w:val="000000"/>
          <w:u w:val="none"/>
        </w:rPr>
        <w:t>21.</w:t>
      </w:r>
      <w:r>
        <w:rPr>
          <w:rFonts w:hAnsi="宋体" w:hint="eastAsia"/>
          <w:color w:val="000000"/>
          <w:u w:val="none"/>
        </w:rPr>
        <w:tab/>
      </w:r>
      <w:bookmarkEnd w:id="167"/>
      <w:bookmarkEnd w:id="173"/>
      <w:bookmarkEnd w:id="174"/>
      <w:r>
        <w:rPr>
          <w:rFonts w:hAnsi="宋体" w:hint="eastAsia"/>
          <w:color w:val="000000"/>
          <w:u w:val="none"/>
        </w:rPr>
        <w:t>评标方法和评标标准</w:t>
      </w:r>
      <w:bookmarkEnd w:id="175"/>
      <w:bookmarkEnd w:id="176"/>
      <w:bookmarkEnd w:id="177"/>
      <w:bookmarkEnd w:id="178"/>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经初审合格的投标文件，</w:t>
      </w:r>
      <w:r>
        <w:rPr>
          <w:rFonts w:ascii="宋体" w:hAnsi="宋体" w:cs="Arial" w:hint="eastAsia"/>
          <w:color w:val="000000"/>
          <w:sz w:val="24"/>
        </w:rPr>
        <w:t>评标委员会应当按照招标文件中规定的评标方法和标准，对其进行商务和技术评估，综合比较与评价。</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21.2</w:t>
      </w:r>
      <w:r>
        <w:rPr>
          <w:rFonts w:ascii="宋体" w:hAnsi="宋体"/>
          <w:color w:val="000000"/>
          <w:sz w:val="24"/>
        </w:rPr>
        <w:tab/>
      </w:r>
      <w:r>
        <w:rPr>
          <w:rFonts w:ascii="宋体" w:hAnsi="宋体" w:hint="eastAsia"/>
          <w:color w:val="000000"/>
          <w:sz w:val="24"/>
        </w:rPr>
        <w:t>评标严格按照招标文件的要求和条件进行。比较报价，同时考虑其它因素，详</w:t>
      </w:r>
      <w:r>
        <w:rPr>
          <w:rFonts w:ascii="宋体" w:hAnsi="宋体" w:hint="eastAsia"/>
          <w:color w:val="000000"/>
          <w:sz w:val="24"/>
        </w:rPr>
        <w:lastRenderedPageBreak/>
        <w:t>见21.3条。</w:t>
      </w:r>
    </w:p>
    <w:p w:rsidR="00CC32A1" w:rsidRDefault="00C1187B">
      <w:pPr>
        <w:widowControl/>
        <w:spacing w:line="360" w:lineRule="auto"/>
        <w:ind w:left="840" w:hangingChars="350" w:hanging="840"/>
        <w:rPr>
          <w:rFonts w:ascii="宋体" w:hAnsi="宋体"/>
          <w:color w:val="000000"/>
          <w:sz w:val="24"/>
        </w:rPr>
      </w:pPr>
      <w:r>
        <w:rPr>
          <w:rFonts w:ascii="宋体" w:hAnsi="宋体" w:hint="eastAsia"/>
          <w:color w:val="000000"/>
          <w:sz w:val="24"/>
        </w:rPr>
        <w:t>21.3</w:t>
      </w:r>
      <w:r>
        <w:rPr>
          <w:rFonts w:ascii="宋体" w:hAnsi="宋体"/>
          <w:color w:val="000000"/>
          <w:sz w:val="24"/>
        </w:rPr>
        <w:tab/>
      </w:r>
      <w:r>
        <w:rPr>
          <w:rFonts w:ascii="宋体" w:hAnsi="宋体" w:hint="eastAsia"/>
          <w:color w:val="000000"/>
          <w:sz w:val="24"/>
        </w:rPr>
        <w:t>根据实际情况，本项目采用综合评分法，即在符合资格条件并</w:t>
      </w:r>
      <w:r>
        <w:rPr>
          <w:rFonts w:ascii="宋体" w:hAnsi="宋体" w:cs="Arial" w:hint="eastAsia"/>
          <w:color w:val="000000"/>
          <w:sz w:val="24"/>
        </w:rPr>
        <w:t>满足招标文件全部实质性要求的情况下，按照评审因素的量化</w:t>
      </w:r>
      <w:proofErr w:type="gramStart"/>
      <w:r>
        <w:rPr>
          <w:rFonts w:ascii="宋体" w:hAnsi="宋体" w:cs="Arial" w:hint="eastAsia"/>
          <w:color w:val="000000"/>
          <w:sz w:val="24"/>
        </w:rPr>
        <w:t>指标按包进行</w:t>
      </w:r>
      <w:proofErr w:type="gramEnd"/>
      <w:r>
        <w:rPr>
          <w:rFonts w:ascii="宋体" w:hAnsi="宋体" w:cs="Arial" w:hint="eastAsia"/>
          <w:color w:val="000000"/>
          <w:sz w:val="24"/>
        </w:rPr>
        <w:t>评审，</w:t>
      </w:r>
      <w:r>
        <w:rPr>
          <w:rFonts w:ascii="宋体" w:hAnsi="宋体" w:hint="eastAsia"/>
          <w:b/>
          <w:color w:val="000000"/>
          <w:sz w:val="24"/>
        </w:rPr>
        <w:t>以每包排名最高的前3名投标人（具体数量由评标委员会确定）依次作为该包中标候选人</w:t>
      </w:r>
      <w:r>
        <w:rPr>
          <w:rFonts w:ascii="宋体" w:hAnsi="宋体" w:hint="eastAsia"/>
          <w:color w:val="000000"/>
          <w:sz w:val="24"/>
        </w:rPr>
        <w:t>的评标方法（每个评委</w:t>
      </w:r>
      <w:proofErr w:type="gramStart"/>
      <w:r>
        <w:rPr>
          <w:rFonts w:ascii="宋体" w:hAnsi="宋体" w:hint="eastAsia"/>
          <w:color w:val="000000"/>
          <w:sz w:val="24"/>
        </w:rPr>
        <w:t>按包分别</w:t>
      </w:r>
      <w:proofErr w:type="gramEnd"/>
      <w:r>
        <w:rPr>
          <w:rFonts w:ascii="宋体" w:hAnsi="宋体" w:hint="eastAsia"/>
          <w:color w:val="000000"/>
          <w:sz w:val="24"/>
        </w:rPr>
        <w:t>对每个初审合格的投标人进行独立打分，所有评委对同一投标人同一</w:t>
      </w:r>
      <w:proofErr w:type="gramStart"/>
      <w:r>
        <w:rPr>
          <w:rFonts w:ascii="宋体" w:hAnsi="宋体" w:hint="eastAsia"/>
          <w:color w:val="000000"/>
          <w:sz w:val="24"/>
        </w:rPr>
        <w:t>包号打分</w:t>
      </w:r>
      <w:proofErr w:type="gramEnd"/>
      <w:r>
        <w:rPr>
          <w:rFonts w:ascii="宋体" w:hAnsi="宋体" w:hint="eastAsia"/>
          <w:color w:val="000000"/>
          <w:sz w:val="24"/>
        </w:rPr>
        <w:t>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color w:val="000000"/>
          <w:sz w:val="24"/>
        </w:rPr>
        <w:t>得分且评标价相同的并列</w:t>
      </w:r>
      <w:r>
        <w:rPr>
          <w:rFonts w:ascii="宋体" w:hAnsi="宋体" w:hint="eastAsia"/>
          <w:color w:val="000000"/>
          <w:sz w:val="24"/>
        </w:rPr>
        <w:t>。</w:t>
      </w:r>
    </w:p>
    <w:p w:rsidR="00CC32A1" w:rsidRDefault="00C1187B" w:rsidP="00C1187B">
      <w:pPr>
        <w:pStyle w:val="p0"/>
        <w:spacing w:line="276" w:lineRule="auto"/>
        <w:rPr>
          <w:rFonts w:ascii="宋体" w:hAnsi="宋体"/>
          <w:color w:val="000000"/>
          <w:kern w:val="2"/>
          <w:sz w:val="24"/>
          <w:szCs w:val="24"/>
        </w:rPr>
      </w:pPr>
      <w:r>
        <w:rPr>
          <w:rFonts w:ascii="宋体" w:hAnsi="宋体" w:hint="eastAsia"/>
          <w:color w:val="000000"/>
          <w:kern w:val="2"/>
          <w:sz w:val="24"/>
          <w:szCs w:val="24"/>
        </w:rPr>
        <w:t>21．3.1报价方式：</w:t>
      </w:r>
    </w:p>
    <w:p w:rsidR="00CC32A1" w:rsidRDefault="00C1187B">
      <w:pPr>
        <w:pStyle w:val="a7"/>
        <w:spacing w:line="360" w:lineRule="auto"/>
        <w:rPr>
          <w:rFonts w:ascii="宋体" w:eastAsia="宋体" w:hAnsi="宋体"/>
          <w:color w:val="000000"/>
          <w:sz w:val="24"/>
          <w:szCs w:val="24"/>
        </w:rPr>
      </w:pPr>
      <w:r>
        <w:rPr>
          <w:rFonts w:ascii="宋体" w:eastAsia="宋体" w:hAnsi="宋体" w:hint="eastAsia"/>
          <w:color w:val="000000"/>
          <w:sz w:val="24"/>
          <w:szCs w:val="24"/>
        </w:rPr>
        <w:t>（1）固定折扣率（所有产品需统一固定的折扣）；</w:t>
      </w:r>
    </w:p>
    <w:p w:rsidR="00CC32A1" w:rsidRDefault="00C1187B" w:rsidP="00C1187B">
      <w:pPr>
        <w:pStyle w:val="p0"/>
        <w:spacing w:line="360" w:lineRule="auto"/>
        <w:rPr>
          <w:rFonts w:ascii="宋体" w:hAnsi="宋体"/>
          <w:color w:val="000000"/>
          <w:kern w:val="2"/>
          <w:sz w:val="24"/>
          <w:szCs w:val="24"/>
        </w:rPr>
      </w:pPr>
      <w:r>
        <w:rPr>
          <w:rFonts w:ascii="宋体" w:hAnsi="宋体" w:hint="eastAsia"/>
          <w:color w:val="000000"/>
          <w:kern w:val="2"/>
          <w:sz w:val="24"/>
          <w:szCs w:val="24"/>
        </w:rPr>
        <w:t>（2）货物清单中商品的参考价：采购人经市场调研（市场调研包括但不限于综合参考其他高校或北京新发地（不包含品牌促销活动）当日挂牌价格为准（“当日”是指进货单上标明的时间）；</w:t>
      </w:r>
    </w:p>
    <w:p w:rsidR="00CC32A1" w:rsidRDefault="00C1187B" w:rsidP="00C1187B">
      <w:pPr>
        <w:pStyle w:val="p0"/>
        <w:spacing w:line="360" w:lineRule="auto"/>
        <w:rPr>
          <w:rFonts w:ascii="宋体" w:hAnsi="宋体"/>
          <w:color w:val="000000"/>
          <w:kern w:val="2"/>
          <w:sz w:val="24"/>
          <w:szCs w:val="24"/>
        </w:rPr>
      </w:pPr>
      <w:r>
        <w:rPr>
          <w:rFonts w:ascii="宋体" w:hAnsi="宋体" w:hint="eastAsia"/>
          <w:color w:val="000000"/>
          <w:kern w:val="2"/>
          <w:sz w:val="24"/>
          <w:szCs w:val="24"/>
        </w:rPr>
        <w:t>（3）成交后，各产品进货的最终单价=商品的参考价*所报固定折扣率。</w:t>
      </w:r>
    </w:p>
    <w:p w:rsidR="00CC32A1" w:rsidRDefault="00C1187B" w:rsidP="00C1187B">
      <w:pPr>
        <w:pStyle w:val="p0"/>
        <w:spacing w:line="360" w:lineRule="auto"/>
        <w:rPr>
          <w:rFonts w:ascii="宋体" w:hAnsi="宋体"/>
          <w:color w:val="000000"/>
          <w:kern w:val="2"/>
          <w:sz w:val="24"/>
          <w:szCs w:val="24"/>
        </w:rPr>
      </w:pPr>
      <w:r>
        <w:rPr>
          <w:rFonts w:ascii="宋体" w:hAnsi="宋体" w:hint="eastAsia"/>
          <w:color w:val="000000"/>
          <w:kern w:val="2"/>
          <w:sz w:val="24"/>
          <w:szCs w:val="24"/>
        </w:rPr>
        <w:t>（4）例如：《精品肥牛》进货当日最终单价47.5元=50元（商品的参考价）*固定折扣95%（投标人所报折扣率）。</w:t>
      </w:r>
    </w:p>
    <w:p w:rsidR="00CC32A1" w:rsidRDefault="00C1187B">
      <w:pPr>
        <w:spacing w:line="360" w:lineRule="auto"/>
        <w:jc w:val="left"/>
        <w:rPr>
          <w:rFonts w:ascii="宋体" w:hAnsi="宋体"/>
          <w:color w:val="000000"/>
          <w:sz w:val="24"/>
        </w:rPr>
      </w:pPr>
      <w:r>
        <w:rPr>
          <w:rFonts w:ascii="宋体" w:hAnsi="宋体" w:hint="eastAsia"/>
          <w:color w:val="000000"/>
          <w:sz w:val="24"/>
        </w:rPr>
        <w:t>（5）按调研后的价格根据本次中标固定折扣率的价格执行并结算相关费用。</w:t>
      </w:r>
    </w:p>
    <w:p w:rsidR="00CC32A1" w:rsidRDefault="00C1187B">
      <w:pPr>
        <w:widowControl/>
        <w:spacing w:line="360" w:lineRule="auto"/>
        <w:ind w:left="840" w:hangingChars="350" w:hanging="840"/>
        <w:rPr>
          <w:rFonts w:ascii="宋体" w:hAnsi="宋体"/>
          <w:color w:val="000000"/>
          <w:sz w:val="24"/>
        </w:rPr>
      </w:pPr>
      <w:r>
        <w:rPr>
          <w:rFonts w:ascii="宋体" w:hAnsi="宋体" w:hint="eastAsia"/>
          <w:color w:val="000000"/>
          <w:sz w:val="24"/>
        </w:rPr>
        <w:t>21.3.2具体评审因素及标准、权重如下：</w:t>
      </w:r>
    </w:p>
    <w:p w:rsidR="00CC32A1" w:rsidRDefault="00C1187B">
      <w:pPr>
        <w:pStyle w:val="p0"/>
        <w:rPr>
          <w:b/>
          <w:sz w:val="28"/>
        </w:rPr>
      </w:pPr>
      <w:r>
        <w:rPr>
          <w:b/>
          <w:sz w:val="28"/>
        </w:rPr>
        <w:t>评分标准</w:t>
      </w:r>
      <w:r>
        <w:rPr>
          <w:rFonts w:hint="eastAsia"/>
          <w:b/>
          <w:sz w:val="28"/>
        </w:rPr>
        <w:t>：</w:t>
      </w:r>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276"/>
        <w:gridCol w:w="5952"/>
        <w:gridCol w:w="717"/>
      </w:tblGrid>
      <w:tr w:rsidR="00CC32A1" w:rsidTr="00C1187B">
        <w:trPr>
          <w:jc w:val="center"/>
        </w:trPr>
        <w:tc>
          <w:tcPr>
            <w:tcW w:w="467" w:type="pct"/>
            <w:vAlign w:val="center"/>
          </w:tcPr>
          <w:p w:rsidR="00CC32A1" w:rsidRDefault="00C1187B">
            <w:pPr>
              <w:pStyle w:val="ae"/>
              <w:spacing w:line="360" w:lineRule="auto"/>
              <w:rPr>
                <w:rFonts w:hAnsi="宋体"/>
                <w:b/>
                <w:sz w:val="24"/>
                <w:szCs w:val="24"/>
              </w:rPr>
            </w:pPr>
            <w:r>
              <w:rPr>
                <w:rFonts w:hAnsi="宋体" w:hint="eastAsia"/>
                <w:b/>
                <w:sz w:val="24"/>
                <w:szCs w:val="24"/>
              </w:rPr>
              <w:t>序号</w:t>
            </w:r>
          </w:p>
        </w:tc>
        <w:tc>
          <w:tcPr>
            <w:tcW w:w="728" w:type="pct"/>
            <w:vAlign w:val="center"/>
          </w:tcPr>
          <w:p w:rsidR="00CC32A1" w:rsidRDefault="00C1187B">
            <w:pPr>
              <w:spacing w:line="360" w:lineRule="auto"/>
              <w:jc w:val="center"/>
              <w:rPr>
                <w:rFonts w:ascii="宋体" w:hAnsi="宋体"/>
                <w:b/>
                <w:sz w:val="24"/>
              </w:rPr>
            </w:pPr>
            <w:r>
              <w:rPr>
                <w:rFonts w:ascii="宋体" w:hAnsi="宋体"/>
                <w:b/>
                <w:sz w:val="24"/>
              </w:rPr>
              <w:t>名称</w:t>
            </w:r>
          </w:p>
        </w:tc>
        <w:tc>
          <w:tcPr>
            <w:tcW w:w="3396" w:type="pct"/>
            <w:vAlign w:val="center"/>
          </w:tcPr>
          <w:p w:rsidR="00CC32A1" w:rsidRDefault="00C1187B">
            <w:pPr>
              <w:spacing w:line="360" w:lineRule="auto"/>
              <w:jc w:val="center"/>
              <w:rPr>
                <w:rFonts w:ascii="宋体" w:hAnsi="宋体"/>
                <w:b/>
                <w:sz w:val="24"/>
              </w:rPr>
            </w:pPr>
            <w:r>
              <w:rPr>
                <w:rFonts w:ascii="宋体" w:hAnsi="宋体" w:hint="eastAsia"/>
                <w:b/>
                <w:sz w:val="24"/>
              </w:rPr>
              <w:t>评审因素及说明</w:t>
            </w:r>
          </w:p>
        </w:tc>
        <w:tc>
          <w:tcPr>
            <w:tcW w:w="410" w:type="pct"/>
            <w:vAlign w:val="center"/>
          </w:tcPr>
          <w:p w:rsidR="00CC32A1" w:rsidRDefault="00C1187B">
            <w:pPr>
              <w:spacing w:line="360" w:lineRule="auto"/>
              <w:jc w:val="center"/>
              <w:rPr>
                <w:rFonts w:ascii="宋体" w:hAnsi="宋体"/>
                <w:b/>
                <w:sz w:val="24"/>
              </w:rPr>
            </w:pPr>
            <w:r>
              <w:rPr>
                <w:rFonts w:ascii="宋体" w:hAnsi="宋体" w:hint="eastAsia"/>
                <w:b/>
                <w:sz w:val="24"/>
              </w:rPr>
              <w:t>分值</w:t>
            </w:r>
          </w:p>
        </w:tc>
      </w:tr>
      <w:tr w:rsidR="00CC32A1" w:rsidTr="00C1187B">
        <w:trPr>
          <w:jc w:val="center"/>
        </w:trPr>
        <w:tc>
          <w:tcPr>
            <w:tcW w:w="5000" w:type="pct"/>
            <w:gridSpan w:val="4"/>
            <w:vAlign w:val="center"/>
          </w:tcPr>
          <w:p w:rsidR="00CC32A1" w:rsidRDefault="00C1187B" w:rsidP="00B1660F">
            <w:pPr>
              <w:spacing w:line="360" w:lineRule="auto"/>
              <w:jc w:val="center"/>
              <w:rPr>
                <w:rFonts w:ascii="宋体" w:hAnsi="宋体"/>
                <w:b/>
                <w:sz w:val="24"/>
              </w:rPr>
            </w:pPr>
            <w:r>
              <w:rPr>
                <w:rFonts w:ascii="宋体" w:hAnsi="宋体" w:hint="eastAsia"/>
                <w:b/>
                <w:sz w:val="24"/>
              </w:rPr>
              <w:t>一、价格（</w:t>
            </w:r>
            <w:r w:rsidR="00B1660F">
              <w:rPr>
                <w:rFonts w:ascii="宋体" w:hAnsi="宋体" w:hint="eastAsia"/>
                <w:b/>
                <w:sz w:val="24"/>
              </w:rPr>
              <w:t>10</w:t>
            </w:r>
            <w:r>
              <w:rPr>
                <w:rFonts w:ascii="宋体" w:hAnsi="宋体" w:hint="eastAsia"/>
                <w:b/>
                <w:sz w:val="24"/>
              </w:rPr>
              <w:t>分）</w:t>
            </w:r>
          </w:p>
        </w:tc>
      </w:tr>
      <w:tr w:rsidR="00CC32A1" w:rsidTr="00C1187B">
        <w:trPr>
          <w:jc w:val="center"/>
        </w:trPr>
        <w:tc>
          <w:tcPr>
            <w:tcW w:w="467" w:type="pct"/>
            <w:vAlign w:val="center"/>
          </w:tcPr>
          <w:p w:rsidR="00CC32A1" w:rsidRDefault="00C1187B">
            <w:pPr>
              <w:spacing w:line="360" w:lineRule="auto"/>
              <w:jc w:val="center"/>
              <w:rPr>
                <w:rFonts w:ascii="宋体" w:hAnsi="宋体"/>
                <w:sz w:val="24"/>
              </w:rPr>
            </w:pPr>
            <w:r>
              <w:rPr>
                <w:rFonts w:ascii="宋体" w:hAnsi="宋体"/>
                <w:sz w:val="24"/>
              </w:rPr>
              <w:t>1</w:t>
            </w:r>
            <w:r>
              <w:rPr>
                <w:rFonts w:ascii="宋体" w:hAnsi="宋体" w:hint="eastAsia"/>
                <w:sz w:val="24"/>
              </w:rPr>
              <w:t>.1</w:t>
            </w:r>
          </w:p>
        </w:tc>
        <w:tc>
          <w:tcPr>
            <w:tcW w:w="728" w:type="pct"/>
            <w:vAlign w:val="center"/>
          </w:tcPr>
          <w:p w:rsidR="00CC32A1" w:rsidRDefault="00C1187B">
            <w:pPr>
              <w:spacing w:line="360" w:lineRule="auto"/>
              <w:jc w:val="center"/>
              <w:rPr>
                <w:rFonts w:ascii="宋体" w:hAnsi="宋体"/>
                <w:sz w:val="24"/>
              </w:rPr>
            </w:pPr>
            <w:r>
              <w:rPr>
                <w:rFonts w:ascii="宋体" w:hAnsi="宋体"/>
                <w:sz w:val="24"/>
              </w:rPr>
              <w:t>投标报价</w:t>
            </w:r>
          </w:p>
        </w:tc>
        <w:tc>
          <w:tcPr>
            <w:tcW w:w="3396" w:type="pct"/>
            <w:vAlign w:val="center"/>
          </w:tcPr>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kern w:val="0"/>
                <w:sz w:val="24"/>
              </w:rPr>
              <w:t>1</w:t>
            </w:r>
            <w:r>
              <w:rPr>
                <w:rFonts w:ascii="宋体" w:hAnsi="宋体" w:cs="微软雅黑" w:hint="eastAsia"/>
                <w:kern w:val="0"/>
                <w:sz w:val="24"/>
              </w:rPr>
              <w:t>．价格</w:t>
            </w:r>
            <w:proofErr w:type="gramStart"/>
            <w:r>
              <w:rPr>
                <w:rFonts w:ascii="宋体" w:hAnsi="宋体" w:cs="微软雅黑" w:hint="eastAsia"/>
                <w:kern w:val="0"/>
                <w:sz w:val="24"/>
              </w:rPr>
              <w:t>分统一</w:t>
            </w:r>
            <w:proofErr w:type="gramEnd"/>
            <w:r>
              <w:rPr>
                <w:rFonts w:ascii="宋体" w:hAnsi="宋体" w:cs="微软雅黑" w:hint="eastAsia"/>
                <w:kern w:val="0"/>
                <w:sz w:val="24"/>
              </w:rPr>
              <w:t>采用低价优先法计算即满足招标文件要求且固定折扣率最低的有效投标报价（即除低于成本报价以外的所有报价）为评标基准折扣率，其价格分为满分。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2．其他投标人的价格</w:t>
            </w:r>
            <w:proofErr w:type="gramStart"/>
            <w:r>
              <w:rPr>
                <w:rFonts w:ascii="宋体" w:hAnsi="宋体" w:cs="微软雅黑" w:hint="eastAsia"/>
                <w:kern w:val="0"/>
                <w:sz w:val="24"/>
              </w:rPr>
              <w:t>分统一</w:t>
            </w:r>
            <w:proofErr w:type="gramEnd"/>
            <w:r>
              <w:rPr>
                <w:rFonts w:ascii="宋体" w:hAnsi="宋体" w:cs="微软雅黑" w:hint="eastAsia"/>
                <w:kern w:val="0"/>
                <w:sz w:val="24"/>
              </w:rPr>
              <w:t>按照以下公式计算：</w:t>
            </w:r>
          </w:p>
          <w:p w:rsidR="00CC32A1" w:rsidRDefault="00C1187B">
            <w:pPr>
              <w:tabs>
                <w:tab w:val="left" w:pos="1155"/>
              </w:tabs>
              <w:adjustRightInd w:val="0"/>
              <w:snapToGrid w:val="0"/>
              <w:textAlignment w:val="baseline"/>
              <w:rPr>
                <w:rFonts w:ascii="宋体" w:hAnsi="宋体" w:cs="微软雅黑"/>
                <w:kern w:val="0"/>
                <w:sz w:val="24"/>
              </w:rPr>
            </w:pPr>
            <w:r>
              <w:rPr>
                <w:rFonts w:ascii="宋体" w:hAnsi="宋体" w:cs="微软雅黑" w:hint="eastAsia"/>
                <w:kern w:val="0"/>
                <w:sz w:val="24"/>
              </w:rPr>
              <w:t>投标报价得分=（评标基准折扣率/报价折扣率）×1</w:t>
            </w:r>
            <w:r>
              <w:rPr>
                <w:rFonts w:ascii="宋体" w:hAnsi="宋体" w:cs="微软雅黑"/>
                <w:kern w:val="0"/>
                <w:sz w:val="24"/>
              </w:rPr>
              <w:t>0</w:t>
            </w:r>
          </w:p>
        </w:tc>
        <w:tc>
          <w:tcPr>
            <w:tcW w:w="410" w:type="pct"/>
            <w:vAlign w:val="center"/>
          </w:tcPr>
          <w:p w:rsidR="00CC32A1" w:rsidRDefault="00C1187B">
            <w:pPr>
              <w:spacing w:line="360" w:lineRule="auto"/>
              <w:jc w:val="center"/>
              <w:rPr>
                <w:rFonts w:ascii="宋体" w:hAnsi="宋体"/>
                <w:sz w:val="24"/>
              </w:rPr>
            </w:pPr>
            <w:r>
              <w:rPr>
                <w:rFonts w:ascii="宋体" w:hAnsi="宋体" w:hint="eastAsia"/>
                <w:sz w:val="24"/>
              </w:rPr>
              <w:t>10分</w:t>
            </w:r>
          </w:p>
        </w:tc>
      </w:tr>
      <w:tr w:rsidR="00CC32A1" w:rsidTr="00C1187B">
        <w:trPr>
          <w:jc w:val="center"/>
        </w:trPr>
        <w:tc>
          <w:tcPr>
            <w:tcW w:w="5000" w:type="pct"/>
            <w:gridSpan w:val="4"/>
            <w:vAlign w:val="center"/>
          </w:tcPr>
          <w:p w:rsidR="00CC32A1" w:rsidRDefault="00C1187B">
            <w:pPr>
              <w:tabs>
                <w:tab w:val="left" w:pos="1155"/>
              </w:tabs>
              <w:adjustRightInd w:val="0"/>
              <w:snapToGrid w:val="0"/>
              <w:jc w:val="center"/>
              <w:textAlignment w:val="baseline"/>
              <w:rPr>
                <w:rFonts w:ascii="宋体" w:hAnsi="宋体" w:cs="微软雅黑"/>
                <w:b/>
                <w:kern w:val="0"/>
                <w:sz w:val="24"/>
              </w:rPr>
            </w:pPr>
            <w:r>
              <w:rPr>
                <w:rFonts w:ascii="宋体" w:hAnsi="宋体" w:cs="微软雅黑" w:hint="eastAsia"/>
                <w:b/>
                <w:kern w:val="0"/>
                <w:sz w:val="24"/>
              </w:rPr>
              <w:t>二、商务部分（8分）</w:t>
            </w:r>
          </w:p>
        </w:tc>
      </w:tr>
      <w:tr w:rsidR="00CC32A1" w:rsidTr="00C1187B">
        <w:trPr>
          <w:jc w:val="center"/>
        </w:trPr>
        <w:tc>
          <w:tcPr>
            <w:tcW w:w="467" w:type="pct"/>
            <w:vAlign w:val="center"/>
          </w:tcPr>
          <w:p w:rsidR="00CC32A1" w:rsidRDefault="00C1187B">
            <w:pPr>
              <w:spacing w:line="360" w:lineRule="auto"/>
              <w:jc w:val="center"/>
              <w:rPr>
                <w:rFonts w:ascii="宋体" w:hAnsi="宋体"/>
                <w:sz w:val="24"/>
              </w:rPr>
            </w:pPr>
            <w:r>
              <w:rPr>
                <w:rFonts w:ascii="宋体" w:hAnsi="宋体"/>
                <w:sz w:val="24"/>
              </w:rPr>
              <w:t>2</w:t>
            </w:r>
            <w:r>
              <w:rPr>
                <w:rFonts w:ascii="宋体" w:hAnsi="宋体" w:hint="eastAsia"/>
                <w:sz w:val="24"/>
              </w:rPr>
              <w:t>.</w:t>
            </w:r>
            <w:r>
              <w:rPr>
                <w:rFonts w:ascii="宋体" w:hAnsi="宋体"/>
                <w:sz w:val="24"/>
              </w:rPr>
              <w:t>1</w:t>
            </w:r>
          </w:p>
        </w:tc>
        <w:tc>
          <w:tcPr>
            <w:tcW w:w="728" w:type="pct"/>
            <w:vAlign w:val="center"/>
          </w:tcPr>
          <w:p w:rsidR="00CC32A1" w:rsidRDefault="00C1187B">
            <w:pPr>
              <w:spacing w:line="360" w:lineRule="auto"/>
              <w:jc w:val="center"/>
              <w:rPr>
                <w:rFonts w:ascii="宋体" w:hAnsi="宋体"/>
                <w:sz w:val="24"/>
              </w:rPr>
            </w:pPr>
            <w:r>
              <w:rPr>
                <w:rFonts w:ascii="宋体" w:hAnsi="宋体" w:hint="eastAsia"/>
                <w:sz w:val="24"/>
              </w:rPr>
              <w:t>体系认证</w:t>
            </w:r>
          </w:p>
        </w:tc>
        <w:tc>
          <w:tcPr>
            <w:tcW w:w="3396" w:type="pct"/>
            <w:vAlign w:val="center"/>
          </w:tcPr>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投标人提供有效的质量管理体系认证证书复印件并加盖公章，得1分。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投标人提供有效的环境管理体系认证证书复印件并加</w:t>
            </w:r>
            <w:r>
              <w:rPr>
                <w:rFonts w:ascii="宋体" w:hAnsi="宋体" w:cs="微软雅黑" w:hint="eastAsia"/>
                <w:kern w:val="0"/>
                <w:sz w:val="24"/>
              </w:rPr>
              <w:lastRenderedPageBreak/>
              <w:t>盖公章，得1分。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投标人提供有效的职业健康管理体系认证证书复印件并加盖公章，得1分。</w:t>
            </w:r>
          </w:p>
        </w:tc>
        <w:tc>
          <w:tcPr>
            <w:tcW w:w="410" w:type="pct"/>
            <w:vAlign w:val="center"/>
          </w:tcPr>
          <w:p w:rsidR="00CC32A1" w:rsidRDefault="00C1187B">
            <w:pPr>
              <w:spacing w:line="360" w:lineRule="auto"/>
              <w:jc w:val="center"/>
              <w:rPr>
                <w:rFonts w:ascii="宋体" w:hAnsi="宋体"/>
                <w:sz w:val="24"/>
              </w:rPr>
            </w:pPr>
            <w:r>
              <w:rPr>
                <w:rFonts w:ascii="宋体" w:hAnsi="宋体"/>
                <w:sz w:val="24"/>
              </w:rPr>
              <w:lastRenderedPageBreak/>
              <w:t>3</w:t>
            </w:r>
            <w:r>
              <w:rPr>
                <w:rFonts w:ascii="宋体" w:hAnsi="宋体" w:hint="eastAsia"/>
                <w:sz w:val="24"/>
              </w:rPr>
              <w:t>分</w:t>
            </w:r>
          </w:p>
        </w:tc>
      </w:tr>
      <w:tr w:rsidR="00CC32A1" w:rsidTr="00C1187B">
        <w:trPr>
          <w:jc w:val="center"/>
        </w:trPr>
        <w:tc>
          <w:tcPr>
            <w:tcW w:w="467" w:type="pct"/>
            <w:vAlign w:val="center"/>
          </w:tcPr>
          <w:p w:rsidR="00CC32A1" w:rsidRDefault="00C1187B">
            <w:pPr>
              <w:spacing w:line="360" w:lineRule="auto"/>
              <w:jc w:val="center"/>
              <w:rPr>
                <w:rFonts w:ascii="宋体" w:hAnsi="宋体"/>
                <w:sz w:val="24"/>
              </w:rPr>
            </w:pPr>
            <w:r>
              <w:rPr>
                <w:rFonts w:ascii="宋体" w:hAnsi="宋体"/>
                <w:sz w:val="24"/>
              </w:rPr>
              <w:lastRenderedPageBreak/>
              <w:t>2</w:t>
            </w:r>
            <w:r>
              <w:rPr>
                <w:rFonts w:ascii="宋体" w:hAnsi="宋体" w:hint="eastAsia"/>
                <w:sz w:val="24"/>
              </w:rPr>
              <w:t>.</w:t>
            </w:r>
            <w:r>
              <w:rPr>
                <w:rFonts w:ascii="宋体" w:hAnsi="宋体"/>
                <w:sz w:val="24"/>
              </w:rPr>
              <w:t>2</w:t>
            </w:r>
          </w:p>
        </w:tc>
        <w:tc>
          <w:tcPr>
            <w:tcW w:w="728" w:type="pct"/>
            <w:vAlign w:val="center"/>
          </w:tcPr>
          <w:p w:rsidR="00CC32A1" w:rsidRDefault="00C1187B">
            <w:pPr>
              <w:spacing w:line="360" w:lineRule="auto"/>
              <w:jc w:val="center"/>
              <w:rPr>
                <w:rFonts w:ascii="宋体" w:hAnsi="宋体"/>
                <w:sz w:val="24"/>
              </w:rPr>
            </w:pPr>
            <w:r>
              <w:rPr>
                <w:rFonts w:ascii="宋体" w:hAnsi="宋体" w:hint="eastAsia"/>
                <w:sz w:val="24"/>
              </w:rPr>
              <w:t>相关业绩</w:t>
            </w:r>
          </w:p>
        </w:tc>
        <w:tc>
          <w:tcPr>
            <w:tcW w:w="3396" w:type="pct"/>
            <w:vAlign w:val="center"/>
          </w:tcPr>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需提供近三年内（自2</w:t>
            </w:r>
            <w:r>
              <w:rPr>
                <w:rFonts w:ascii="宋体" w:hAnsi="宋体" w:cs="微软雅黑"/>
                <w:kern w:val="0"/>
                <w:sz w:val="24"/>
              </w:rPr>
              <w:t>019</w:t>
            </w:r>
            <w:r>
              <w:rPr>
                <w:rFonts w:ascii="宋体" w:hAnsi="宋体" w:cs="微软雅黑" w:hint="eastAsia"/>
                <w:kern w:val="0"/>
                <w:sz w:val="24"/>
              </w:rPr>
              <w:t>年0</w:t>
            </w:r>
            <w:r>
              <w:rPr>
                <w:rFonts w:ascii="宋体" w:hAnsi="宋体" w:cs="微软雅黑"/>
                <w:kern w:val="0"/>
                <w:sz w:val="24"/>
              </w:rPr>
              <w:t>1</w:t>
            </w:r>
            <w:r>
              <w:rPr>
                <w:rFonts w:ascii="宋体" w:hAnsi="宋体" w:cs="微软雅黑" w:hint="eastAsia"/>
                <w:kern w:val="0"/>
                <w:sz w:val="24"/>
              </w:rPr>
              <w:t>月0</w:t>
            </w:r>
            <w:r>
              <w:rPr>
                <w:rFonts w:ascii="宋体" w:hAnsi="宋体" w:cs="微软雅黑"/>
                <w:kern w:val="0"/>
                <w:sz w:val="24"/>
              </w:rPr>
              <w:t>1</w:t>
            </w:r>
            <w:r>
              <w:rPr>
                <w:rFonts w:ascii="宋体" w:hAnsi="宋体" w:cs="微软雅黑" w:hint="eastAsia"/>
                <w:kern w:val="0"/>
                <w:sz w:val="24"/>
              </w:rPr>
              <w:t>日起截止至开标日前，以合同签订日期为准），实施过的与本项目同类的项目业绩，须提供合同关键页复印件，即至少包含合同首页、采购内容、签字盖章页。未按要求提供合同不得分。每提供一个有效业绩得</w:t>
            </w:r>
            <w:r>
              <w:rPr>
                <w:rFonts w:ascii="宋体" w:hAnsi="宋体" w:cs="微软雅黑"/>
                <w:kern w:val="0"/>
                <w:sz w:val="24"/>
              </w:rPr>
              <w:t>1</w:t>
            </w:r>
            <w:r>
              <w:rPr>
                <w:rFonts w:ascii="宋体" w:hAnsi="宋体" w:cs="微软雅黑" w:hint="eastAsia"/>
                <w:kern w:val="0"/>
                <w:sz w:val="24"/>
              </w:rPr>
              <w:t>分，最多得</w:t>
            </w:r>
            <w:r>
              <w:rPr>
                <w:rFonts w:ascii="宋体" w:hAnsi="宋体" w:cs="微软雅黑"/>
                <w:kern w:val="0"/>
                <w:sz w:val="24"/>
              </w:rPr>
              <w:t>5</w:t>
            </w:r>
            <w:r>
              <w:rPr>
                <w:rFonts w:ascii="宋体" w:hAnsi="宋体" w:cs="微软雅黑" w:hint="eastAsia"/>
                <w:kern w:val="0"/>
                <w:sz w:val="24"/>
              </w:rPr>
              <w:t>分。</w:t>
            </w:r>
          </w:p>
        </w:tc>
        <w:tc>
          <w:tcPr>
            <w:tcW w:w="410" w:type="pct"/>
            <w:vAlign w:val="center"/>
          </w:tcPr>
          <w:p w:rsidR="00CC32A1" w:rsidRDefault="00C1187B">
            <w:pPr>
              <w:spacing w:line="360" w:lineRule="auto"/>
              <w:jc w:val="center"/>
              <w:rPr>
                <w:rFonts w:ascii="宋体" w:hAnsi="宋体"/>
                <w:sz w:val="24"/>
              </w:rPr>
            </w:pPr>
            <w:r>
              <w:rPr>
                <w:rFonts w:ascii="宋体" w:hAnsi="宋体"/>
                <w:sz w:val="24"/>
              </w:rPr>
              <w:t>5</w:t>
            </w:r>
            <w:r>
              <w:rPr>
                <w:rFonts w:ascii="宋体" w:hAnsi="宋体" w:hint="eastAsia"/>
                <w:sz w:val="24"/>
              </w:rPr>
              <w:t>分</w:t>
            </w:r>
          </w:p>
        </w:tc>
      </w:tr>
      <w:tr w:rsidR="00CC32A1" w:rsidTr="00C1187B">
        <w:trPr>
          <w:jc w:val="center"/>
        </w:trPr>
        <w:tc>
          <w:tcPr>
            <w:tcW w:w="5000" w:type="pct"/>
            <w:gridSpan w:val="4"/>
            <w:vAlign w:val="center"/>
          </w:tcPr>
          <w:p w:rsidR="00CC32A1" w:rsidRDefault="00C1187B" w:rsidP="007B29A8">
            <w:pPr>
              <w:tabs>
                <w:tab w:val="left" w:pos="1155"/>
              </w:tabs>
              <w:adjustRightInd w:val="0"/>
              <w:snapToGrid w:val="0"/>
              <w:jc w:val="center"/>
              <w:textAlignment w:val="baseline"/>
              <w:rPr>
                <w:rFonts w:ascii="宋体" w:hAnsi="宋体" w:cs="微软雅黑"/>
                <w:b/>
                <w:kern w:val="0"/>
                <w:sz w:val="24"/>
              </w:rPr>
            </w:pPr>
            <w:r>
              <w:rPr>
                <w:rFonts w:ascii="宋体" w:hAnsi="宋体" w:cs="微软雅黑" w:hint="eastAsia"/>
                <w:b/>
                <w:kern w:val="0"/>
                <w:sz w:val="24"/>
              </w:rPr>
              <w:t>三、技术部分（</w:t>
            </w:r>
            <w:r w:rsidR="007B29A8">
              <w:rPr>
                <w:rFonts w:ascii="宋体" w:hAnsi="宋体" w:cs="微软雅黑" w:hint="eastAsia"/>
                <w:b/>
                <w:kern w:val="0"/>
                <w:sz w:val="24"/>
              </w:rPr>
              <w:t>82</w:t>
            </w:r>
            <w:r>
              <w:rPr>
                <w:rFonts w:ascii="宋体" w:hAnsi="宋体" w:cs="微软雅黑" w:hint="eastAsia"/>
                <w:b/>
                <w:kern w:val="0"/>
                <w:sz w:val="24"/>
              </w:rPr>
              <w:t>分）</w:t>
            </w:r>
          </w:p>
        </w:tc>
      </w:tr>
      <w:tr w:rsidR="00CC32A1" w:rsidTr="00C1187B">
        <w:trPr>
          <w:jc w:val="center"/>
        </w:trPr>
        <w:tc>
          <w:tcPr>
            <w:tcW w:w="467" w:type="pct"/>
            <w:vAlign w:val="center"/>
          </w:tcPr>
          <w:p w:rsidR="00CC32A1" w:rsidRDefault="00C1187B">
            <w:pPr>
              <w:spacing w:line="360" w:lineRule="auto"/>
              <w:jc w:val="center"/>
              <w:rPr>
                <w:rFonts w:ascii="宋体" w:hAnsi="宋体"/>
                <w:sz w:val="24"/>
              </w:rPr>
            </w:pPr>
            <w:r>
              <w:rPr>
                <w:rFonts w:ascii="宋体" w:hAnsi="宋体"/>
                <w:sz w:val="24"/>
              </w:rPr>
              <w:t>3</w:t>
            </w:r>
          </w:p>
        </w:tc>
        <w:tc>
          <w:tcPr>
            <w:tcW w:w="728" w:type="pct"/>
            <w:vAlign w:val="center"/>
          </w:tcPr>
          <w:p w:rsidR="00CC32A1" w:rsidRDefault="00C1187B">
            <w:pPr>
              <w:spacing w:line="360" w:lineRule="auto"/>
              <w:jc w:val="center"/>
              <w:rPr>
                <w:rFonts w:ascii="宋体" w:hAnsi="宋体"/>
                <w:sz w:val="24"/>
              </w:rPr>
            </w:pPr>
            <w:r>
              <w:rPr>
                <w:rFonts w:ascii="宋体" w:hAnsi="宋体" w:hint="eastAsia"/>
                <w:sz w:val="24"/>
              </w:rPr>
              <w:t>整体技术响应</w:t>
            </w:r>
          </w:p>
        </w:tc>
        <w:tc>
          <w:tcPr>
            <w:tcW w:w="3396" w:type="pct"/>
            <w:vAlign w:val="center"/>
          </w:tcPr>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投标人响应文件针对招标文件第七章技术需求内容响应情况，全部满足的得</w:t>
            </w:r>
            <w:r>
              <w:rPr>
                <w:rFonts w:ascii="宋体" w:hAnsi="宋体" w:cs="微软雅黑"/>
                <w:kern w:val="0"/>
                <w:sz w:val="24"/>
              </w:rPr>
              <w:t>15</w:t>
            </w:r>
            <w:r>
              <w:rPr>
                <w:rFonts w:ascii="宋体" w:hAnsi="宋体" w:cs="微软雅黑" w:hint="eastAsia"/>
                <w:kern w:val="0"/>
                <w:sz w:val="24"/>
              </w:rPr>
              <w:t>分，每一条技术服务负偏离扣</w:t>
            </w:r>
            <w:r>
              <w:rPr>
                <w:rFonts w:ascii="宋体" w:hAnsi="宋体" w:cs="微软雅黑"/>
                <w:kern w:val="0"/>
                <w:sz w:val="24"/>
              </w:rPr>
              <w:t>1</w:t>
            </w:r>
            <w:r>
              <w:rPr>
                <w:rFonts w:ascii="宋体" w:hAnsi="宋体" w:cs="微软雅黑" w:hint="eastAsia"/>
                <w:kern w:val="0"/>
                <w:sz w:val="24"/>
              </w:rPr>
              <w:t>分，每一条“#”号不满足的扣</w:t>
            </w:r>
            <w:r>
              <w:rPr>
                <w:rFonts w:ascii="宋体" w:hAnsi="宋体" w:cs="微软雅黑"/>
                <w:kern w:val="0"/>
                <w:sz w:val="24"/>
              </w:rPr>
              <w:t>2</w:t>
            </w:r>
            <w:r>
              <w:rPr>
                <w:rFonts w:ascii="宋体" w:hAnsi="宋体" w:cs="微软雅黑" w:hint="eastAsia"/>
                <w:kern w:val="0"/>
                <w:sz w:val="24"/>
              </w:rPr>
              <w:t>分，本项最多扣至0分。</w:t>
            </w:r>
          </w:p>
        </w:tc>
        <w:tc>
          <w:tcPr>
            <w:tcW w:w="410" w:type="pct"/>
            <w:vAlign w:val="center"/>
          </w:tcPr>
          <w:p w:rsidR="00CC32A1" w:rsidRDefault="00C1187B">
            <w:pPr>
              <w:spacing w:line="360" w:lineRule="auto"/>
              <w:jc w:val="center"/>
              <w:rPr>
                <w:rFonts w:ascii="宋体" w:hAnsi="宋体"/>
                <w:sz w:val="24"/>
              </w:rPr>
            </w:pPr>
            <w:r>
              <w:rPr>
                <w:rFonts w:ascii="宋体" w:hAnsi="宋体"/>
                <w:sz w:val="24"/>
              </w:rPr>
              <w:t>15</w:t>
            </w:r>
            <w:r>
              <w:rPr>
                <w:rFonts w:ascii="宋体" w:hAnsi="宋体" w:hint="eastAsia"/>
                <w:sz w:val="24"/>
              </w:rPr>
              <w:t>分</w:t>
            </w:r>
          </w:p>
        </w:tc>
      </w:tr>
      <w:tr w:rsidR="00CC32A1" w:rsidTr="00C1187B">
        <w:trPr>
          <w:jc w:val="center"/>
        </w:trPr>
        <w:tc>
          <w:tcPr>
            <w:tcW w:w="467" w:type="pct"/>
            <w:vAlign w:val="center"/>
          </w:tcPr>
          <w:p w:rsidR="00CC32A1" w:rsidRDefault="00C1187B">
            <w:pPr>
              <w:spacing w:line="360" w:lineRule="auto"/>
              <w:jc w:val="center"/>
              <w:rPr>
                <w:rFonts w:ascii="宋体" w:hAnsi="宋体"/>
                <w:sz w:val="24"/>
              </w:rPr>
            </w:pPr>
            <w:r>
              <w:rPr>
                <w:rFonts w:ascii="宋体" w:hAnsi="宋体"/>
                <w:sz w:val="24"/>
              </w:rPr>
              <w:t>3.1</w:t>
            </w:r>
          </w:p>
        </w:tc>
        <w:tc>
          <w:tcPr>
            <w:tcW w:w="728" w:type="pct"/>
            <w:vAlign w:val="center"/>
          </w:tcPr>
          <w:p w:rsidR="00CC32A1" w:rsidRDefault="00C1187B">
            <w:pPr>
              <w:spacing w:line="360" w:lineRule="auto"/>
              <w:jc w:val="center"/>
              <w:rPr>
                <w:rFonts w:ascii="宋体" w:hAnsi="宋体"/>
                <w:sz w:val="24"/>
              </w:rPr>
            </w:pPr>
            <w:r>
              <w:rPr>
                <w:rFonts w:ascii="宋体" w:hAnsi="宋体" w:hint="eastAsia"/>
                <w:sz w:val="24"/>
              </w:rPr>
              <w:t>产品优越性</w:t>
            </w:r>
          </w:p>
        </w:tc>
        <w:tc>
          <w:tcPr>
            <w:tcW w:w="3396" w:type="pct"/>
            <w:vAlign w:val="center"/>
          </w:tcPr>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产品优于采购需求，产品描述齐全，品质优，包装美观耐用，标识完整清晰，得</w:t>
            </w:r>
            <w:r>
              <w:rPr>
                <w:rFonts w:ascii="宋体" w:hAnsi="宋体" w:cs="微软雅黑"/>
                <w:kern w:val="0"/>
                <w:sz w:val="24"/>
              </w:rPr>
              <w:t>10</w:t>
            </w:r>
            <w:r>
              <w:rPr>
                <w:rFonts w:ascii="宋体" w:hAnsi="宋体" w:cs="微软雅黑" w:hint="eastAsia"/>
                <w:kern w:val="0"/>
                <w:sz w:val="24"/>
              </w:rPr>
              <w:t>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产品满足采购需求，产品描述齐全，品质优，包装一般，标识完整，得</w:t>
            </w:r>
            <w:r>
              <w:rPr>
                <w:rFonts w:ascii="宋体" w:hAnsi="宋体" w:cs="微软雅黑"/>
                <w:kern w:val="0"/>
                <w:sz w:val="24"/>
              </w:rPr>
              <w:t>7</w:t>
            </w:r>
            <w:r>
              <w:rPr>
                <w:rFonts w:ascii="宋体" w:hAnsi="宋体" w:cs="微软雅黑" w:hint="eastAsia"/>
                <w:kern w:val="0"/>
                <w:sz w:val="24"/>
              </w:rPr>
              <w:t>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产品满足采购需求，产品描述齐全，品质一般， 包装美观耐用，标识完整，得</w:t>
            </w:r>
            <w:r>
              <w:rPr>
                <w:rFonts w:ascii="宋体" w:hAnsi="宋体" w:cs="微软雅黑"/>
                <w:kern w:val="0"/>
                <w:sz w:val="24"/>
              </w:rPr>
              <w:t>5</w:t>
            </w:r>
            <w:r>
              <w:rPr>
                <w:rFonts w:ascii="宋体" w:hAnsi="宋体" w:cs="微软雅黑" w:hint="eastAsia"/>
                <w:kern w:val="0"/>
                <w:sz w:val="24"/>
              </w:rPr>
              <w:t>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产品满足采购需求，产品描述齐全，品质一般， 包装一般，标识完整，得</w:t>
            </w:r>
            <w:r>
              <w:rPr>
                <w:rFonts w:ascii="宋体" w:hAnsi="宋体" w:cs="微软雅黑"/>
                <w:kern w:val="0"/>
                <w:sz w:val="24"/>
              </w:rPr>
              <w:t>3</w:t>
            </w:r>
            <w:r>
              <w:rPr>
                <w:rFonts w:ascii="宋体" w:hAnsi="宋体" w:cs="微软雅黑" w:hint="eastAsia"/>
                <w:kern w:val="0"/>
                <w:sz w:val="24"/>
              </w:rPr>
              <w:t>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产品不能满足采购需求，产品描述差，品质差， 包装一般，标识不完整，得</w:t>
            </w:r>
            <w:r>
              <w:rPr>
                <w:rFonts w:ascii="宋体" w:hAnsi="宋体" w:cs="微软雅黑"/>
                <w:kern w:val="0"/>
                <w:sz w:val="24"/>
              </w:rPr>
              <w:t>1</w:t>
            </w:r>
            <w:r>
              <w:rPr>
                <w:rFonts w:ascii="宋体" w:hAnsi="宋体" w:cs="微软雅黑" w:hint="eastAsia"/>
                <w:kern w:val="0"/>
                <w:sz w:val="24"/>
              </w:rPr>
              <w:t>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注：须附产品彩色图片，并加盖投标人公章 ，否则该项不得分。</w:t>
            </w:r>
          </w:p>
        </w:tc>
        <w:tc>
          <w:tcPr>
            <w:tcW w:w="410" w:type="pct"/>
            <w:vAlign w:val="center"/>
          </w:tcPr>
          <w:p w:rsidR="00CC32A1" w:rsidRDefault="00C1187B">
            <w:pPr>
              <w:spacing w:line="360" w:lineRule="auto"/>
              <w:jc w:val="center"/>
              <w:rPr>
                <w:rFonts w:ascii="宋体" w:hAnsi="宋体"/>
                <w:sz w:val="24"/>
              </w:rPr>
            </w:pPr>
            <w:r>
              <w:rPr>
                <w:rFonts w:ascii="宋体" w:hAnsi="宋体"/>
                <w:sz w:val="24"/>
              </w:rPr>
              <w:t>10</w:t>
            </w:r>
            <w:r>
              <w:rPr>
                <w:rFonts w:ascii="宋体" w:hAnsi="宋体" w:hint="eastAsia"/>
                <w:sz w:val="24"/>
              </w:rPr>
              <w:t>分</w:t>
            </w:r>
          </w:p>
        </w:tc>
      </w:tr>
      <w:tr w:rsidR="00CC32A1" w:rsidTr="00C1187B">
        <w:trPr>
          <w:jc w:val="center"/>
        </w:trPr>
        <w:tc>
          <w:tcPr>
            <w:tcW w:w="467" w:type="pct"/>
            <w:vAlign w:val="center"/>
          </w:tcPr>
          <w:p w:rsidR="00CC32A1" w:rsidRDefault="00C1187B">
            <w:pPr>
              <w:spacing w:line="360" w:lineRule="auto"/>
              <w:jc w:val="center"/>
              <w:rPr>
                <w:rFonts w:ascii="宋体" w:hAnsi="宋体"/>
                <w:sz w:val="24"/>
              </w:rPr>
            </w:pPr>
            <w:r>
              <w:rPr>
                <w:rFonts w:ascii="宋体" w:hAnsi="宋体"/>
                <w:sz w:val="24"/>
              </w:rPr>
              <w:t>3</w:t>
            </w:r>
            <w:r>
              <w:rPr>
                <w:rFonts w:ascii="宋体" w:hAnsi="宋体" w:hint="eastAsia"/>
                <w:sz w:val="24"/>
              </w:rPr>
              <w:t>.</w:t>
            </w:r>
            <w:r>
              <w:rPr>
                <w:rFonts w:ascii="宋体" w:hAnsi="宋体"/>
                <w:sz w:val="24"/>
              </w:rPr>
              <w:t>2</w:t>
            </w:r>
          </w:p>
        </w:tc>
        <w:tc>
          <w:tcPr>
            <w:tcW w:w="728" w:type="pct"/>
            <w:vAlign w:val="center"/>
          </w:tcPr>
          <w:p w:rsidR="00CC32A1" w:rsidRDefault="00C1187B">
            <w:pPr>
              <w:spacing w:line="360" w:lineRule="auto"/>
              <w:jc w:val="center"/>
              <w:rPr>
                <w:rFonts w:ascii="宋体" w:hAnsi="宋体"/>
                <w:sz w:val="24"/>
              </w:rPr>
            </w:pPr>
            <w:r>
              <w:rPr>
                <w:rFonts w:ascii="宋体" w:hAnsi="宋体" w:hint="eastAsia"/>
                <w:sz w:val="24"/>
              </w:rPr>
              <w:t>人员配备方案</w:t>
            </w:r>
          </w:p>
        </w:tc>
        <w:tc>
          <w:tcPr>
            <w:tcW w:w="3396" w:type="pct"/>
            <w:vAlign w:val="center"/>
          </w:tcPr>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人员配备安排：根据投标人提供的针对本项目配备的人员情况（包括人数、分配情况）进行比较。</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投标人配备的人数非常充足，分配非常合理，得10分；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投标人配备的人数充足，分配较合理，得7分；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投标人配备的人数充足，分配不合理，得3分；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投标人配备的人数不充足，分配不合理，得1分；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未提供不得分。</w:t>
            </w:r>
          </w:p>
        </w:tc>
        <w:tc>
          <w:tcPr>
            <w:tcW w:w="410" w:type="pct"/>
            <w:vAlign w:val="center"/>
          </w:tcPr>
          <w:p w:rsidR="00CC32A1" w:rsidRDefault="00C1187B">
            <w:pPr>
              <w:spacing w:line="360" w:lineRule="auto"/>
              <w:jc w:val="center"/>
              <w:rPr>
                <w:rFonts w:ascii="宋体" w:hAnsi="宋体"/>
                <w:sz w:val="24"/>
              </w:rPr>
            </w:pPr>
            <w:r>
              <w:rPr>
                <w:rFonts w:ascii="宋体" w:hAnsi="宋体"/>
                <w:sz w:val="24"/>
              </w:rPr>
              <w:t>10</w:t>
            </w:r>
            <w:r>
              <w:rPr>
                <w:rFonts w:ascii="宋体" w:hAnsi="宋体" w:hint="eastAsia"/>
                <w:sz w:val="24"/>
              </w:rPr>
              <w:t>分</w:t>
            </w:r>
          </w:p>
        </w:tc>
      </w:tr>
      <w:tr w:rsidR="00CC32A1" w:rsidTr="00C1187B">
        <w:trPr>
          <w:jc w:val="center"/>
        </w:trPr>
        <w:tc>
          <w:tcPr>
            <w:tcW w:w="467" w:type="pct"/>
            <w:vAlign w:val="center"/>
          </w:tcPr>
          <w:p w:rsidR="00CC32A1" w:rsidRDefault="00C1187B">
            <w:pPr>
              <w:spacing w:line="360" w:lineRule="auto"/>
              <w:jc w:val="center"/>
              <w:rPr>
                <w:rFonts w:ascii="宋体" w:hAnsi="宋体"/>
                <w:sz w:val="24"/>
              </w:rPr>
            </w:pPr>
            <w:r>
              <w:rPr>
                <w:rFonts w:ascii="宋体" w:hAnsi="宋体" w:hint="eastAsia"/>
                <w:sz w:val="24"/>
              </w:rPr>
              <w:t>3.</w:t>
            </w:r>
            <w:r>
              <w:rPr>
                <w:rFonts w:ascii="宋体" w:hAnsi="宋体"/>
                <w:sz w:val="24"/>
              </w:rPr>
              <w:t>3</w:t>
            </w:r>
          </w:p>
        </w:tc>
        <w:tc>
          <w:tcPr>
            <w:tcW w:w="728" w:type="pct"/>
            <w:vAlign w:val="center"/>
          </w:tcPr>
          <w:p w:rsidR="00CC32A1" w:rsidRDefault="00C1187B">
            <w:pPr>
              <w:spacing w:line="360" w:lineRule="auto"/>
              <w:jc w:val="center"/>
              <w:rPr>
                <w:rFonts w:ascii="宋体" w:hAnsi="宋体"/>
                <w:sz w:val="24"/>
              </w:rPr>
            </w:pPr>
            <w:r>
              <w:rPr>
                <w:rFonts w:ascii="宋体" w:hAnsi="宋体" w:hint="eastAsia"/>
                <w:sz w:val="24"/>
              </w:rPr>
              <w:t>供货时间安排保障措施</w:t>
            </w:r>
          </w:p>
        </w:tc>
        <w:tc>
          <w:tcPr>
            <w:tcW w:w="3396" w:type="pct"/>
          </w:tcPr>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供货时间安排保障措施：</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根据投标人提供的供货时间安排情况、保障措施方案进行比较。</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供货时间计划安排非常合理、保障措施方案非常完善，得10分；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供货时间计划安排合理、保障措施方案完善，得7分；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供货时间计划安排一般、保障措施方案一般，得</w:t>
            </w:r>
            <w:r>
              <w:rPr>
                <w:rFonts w:ascii="宋体" w:hAnsi="宋体" w:cs="微软雅黑"/>
                <w:kern w:val="0"/>
                <w:sz w:val="24"/>
              </w:rPr>
              <w:t>3</w:t>
            </w:r>
            <w:r>
              <w:rPr>
                <w:rFonts w:ascii="宋体" w:hAnsi="宋体" w:cs="微软雅黑" w:hint="eastAsia"/>
                <w:kern w:val="0"/>
                <w:sz w:val="24"/>
              </w:rPr>
              <w:t>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供货时间计划安排差、保障措施方案差，得</w:t>
            </w:r>
            <w:r>
              <w:rPr>
                <w:rFonts w:ascii="宋体" w:hAnsi="宋体" w:cs="微软雅黑"/>
                <w:kern w:val="0"/>
                <w:sz w:val="24"/>
              </w:rPr>
              <w:t>1</w:t>
            </w:r>
            <w:r>
              <w:rPr>
                <w:rFonts w:ascii="宋体" w:hAnsi="宋体" w:cs="微软雅黑" w:hint="eastAsia"/>
                <w:kern w:val="0"/>
                <w:sz w:val="24"/>
              </w:rPr>
              <w:t>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未提供不得分。</w:t>
            </w:r>
          </w:p>
        </w:tc>
        <w:tc>
          <w:tcPr>
            <w:tcW w:w="410" w:type="pct"/>
            <w:vAlign w:val="center"/>
          </w:tcPr>
          <w:p w:rsidR="00CC32A1" w:rsidRDefault="00C1187B">
            <w:pPr>
              <w:spacing w:line="360" w:lineRule="auto"/>
              <w:jc w:val="center"/>
              <w:rPr>
                <w:rFonts w:ascii="宋体" w:hAnsi="宋体"/>
                <w:sz w:val="24"/>
              </w:rPr>
            </w:pPr>
            <w:r>
              <w:rPr>
                <w:rFonts w:ascii="宋体" w:hAnsi="宋体"/>
                <w:sz w:val="24"/>
              </w:rPr>
              <w:t>10</w:t>
            </w:r>
            <w:r>
              <w:rPr>
                <w:rFonts w:ascii="宋体" w:hAnsi="宋体" w:hint="eastAsia"/>
                <w:sz w:val="24"/>
              </w:rPr>
              <w:t>分</w:t>
            </w:r>
          </w:p>
        </w:tc>
      </w:tr>
      <w:tr w:rsidR="00CC32A1" w:rsidTr="00C1187B">
        <w:trPr>
          <w:jc w:val="center"/>
        </w:trPr>
        <w:tc>
          <w:tcPr>
            <w:tcW w:w="467" w:type="pct"/>
            <w:vAlign w:val="center"/>
          </w:tcPr>
          <w:p w:rsidR="00CC32A1" w:rsidRDefault="00C1187B">
            <w:pPr>
              <w:spacing w:line="360" w:lineRule="auto"/>
              <w:jc w:val="center"/>
              <w:rPr>
                <w:rFonts w:ascii="宋体" w:hAnsi="宋体"/>
                <w:sz w:val="24"/>
              </w:rPr>
            </w:pPr>
            <w:r>
              <w:rPr>
                <w:rFonts w:ascii="宋体" w:hAnsi="宋体" w:hint="eastAsia"/>
                <w:sz w:val="24"/>
              </w:rPr>
              <w:t>3.</w:t>
            </w:r>
            <w:r>
              <w:rPr>
                <w:rFonts w:ascii="宋体" w:hAnsi="宋体"/>
                <w:sz w:val="24"/>
              </w:rPr>
              <w:t>4</w:t>
            </w:r>
          </w:p>
        </w:tc>
        <w:tc>
          <w:tcPr>
            <w:tcW w:w="728" w:type="pct"/>
            <w:vAlign w:val="center"/>
          </w:tcPr>
          <w:p w:rsidR="00CC32A1" w:rsidRDefault="00C1187B">
            <w:pPr>
              <w:spacing w:line="360" w:lineRule="auto"/>
              <w:jc w:val="center"/>
              <w:rPr>
                <w:rFonts w:ascii="宋体" w:hAnsi="宋体"/>
                <w:sz w:val="24"/>
              </w:rPr>
            </w:pPr>
            <w:r>
              <w:rPr>
                <w:rFonts w:ascii="宋体" w:hAnsi="宋体" w:hint="eastAsia"/>
                <w:sz w:val="24"/>
              </w:rPr>
              <w:t>包装及配</w:t>
            </w:r>
            <w:r>
              <w:rPr>
                <w:rFonts w:ascii="宋体" w:hAnsi="宋体" w:hint="eastAsia"/>
                <w:sz w:val="24"/>
              </w:rPr>
              <w:lastRenderedPageBreak/>
              <w:t>送方案</w:t>
            </w:r>
          </w:p>
        </w:tc>
        <w:tc>
          <w:tcPr>
            <w:tcW w:w="3396" w:type="pct"/>
          </w:tcPr>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lastRenderedPageBreak/>
              <w:t>包装及配送方案：</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提供包装及配送方案且方案优于采购需求，得</w:t>
            </w:r>
            <w:r>
              <w:rPr>
                <w:rFonts w:ascii="宋体" w:hAnsi="宋体" w:cs="微软雅黑"/>
                <w:kern w:val="0"/>
                <w:sz w:val="24"/>
              </w:rPr>
              <w:t>10</w:t>
            </w:r>
            <w:r>
              <w:rPr>
                <w:rFonts w:ascii="宋体" w:hAnsi="宋体" w:cs="微软雅黑" w:hint="eastAsia"/>
                <w:kern w:val="0"/>
                <w:sz w:val="24"/>
              </w:rPr>
              <w:t>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lastRenderedPageBreak/>
              <w:t>提供包装及配送方案且方案满足采购需求，得</w:t>
            </w:r>
            <w:r>
              <w:rPr>
                <w:rFonts w:ascii="宋体" w:hAnsi="宋体" w:cs="微软雅黑"/>
                <w:kern w:val="0"/>
                <w:sz w:val="24"/>
              </w:rPr>
              <w:t>7</w:t>
            </w:r>
            <w:r>
              <w:rPr>
                <w:rFonts w:ascii="宋体" w:hAnsi="宋体" w:cs="微软雅黑" w:hint="eastAsia"/>
                <w:kern w:val="0"/>
                <w:sz w:val="24"/>
              </w:rPr>
              <w:t>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提供包装及配送方案且方案基本满足购需求，得</w:t>
            </w:r>
            <w:r>
              <w:rPr>
                <w:rFonts w:ascii="宋体" w:hAnsi="宋体" w:cs="微软雅黑"/>
                <w:kern w:val="0"/>
                <w:sz w:val="24"/>
              </w:rPr>
              <w:t>5</w:t>
            </w:r>
            <w:r>
              <w:rPr>
                <w:rFonts w:ascii="宋体" w:hAnsi="宋体" w:cs="微软雅黑" w:hint="eastAsia"/>
                <w:kern w:val="0"/>
                <w:sz w:val="24"/>
              </w:rPr>
              <w:t>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提供包装及配送方案且方案不满足采购需求，得</w:t>
            </w:r>
            <w:r>
              <w:rPr>
                <w:rFonts w:ascii="宋体" w:hAnsi="宋体" w:cs="微软雅黑"/>
                <w:kern w:val="0"/>
                <w:sz w:val="24"/>
              </w:rPr>
              <w:t>3</w:t>
            </w:r>
            <w:r>
              <w:rPr>
                <w:rFonts w:ascii="宋体" w:hAnsi="宋体" w:cs="微软雅黑" w:hint="eastAsia"/>
                <w:kern w:val="0"/>
                <w:sz w:val="24"/>
              </w:rPr>
              <w:t>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提供包装及配送方案且方案完全不满足采购需求，得</w:t>
            </w:r>
            <w:r>
              <w:rPr>
                <w:rFonts w:ascii="宋体" w:hAnsi="宋体" w:cs="微软雅黑"/>
                <w:kern w:val="0"/>
                <w:sz w:val="24"/>
              </w:rPr>
              <w:t>1</w:t>
            </w:r>
            <w:r>
              <w:rPr>
                <w:rFonts w:ascii="宋体" w:hAnsi="宋体" w:cs="微软雅黑" w:hint="eastAsia"/>
                <w:kern w:val="0"/>
                <w:sz w:val="24"/>
              </w:rPr>
              <w:t>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未提供不得分。</w:t>
            </w:r>
          </w:p>
        </w:tc>
        <w:tc>
          <w:tcPr>
            <w:tcW w:w="410" w:type="pct"/>
            <w:vAlign w:val="center"/>
          </w:tcPr>
          <w:p w:rsidR="00CC32A1" w:rsidRDefault="00C1187B">
            <w:pPr>
              <w:spacing w:line="360" w:lineRule="auto"/>
              <w:jc w:val="center"/>
              <w:rPr>
                <w:rFonts w:ascii="宋体" w:hAnsi="宋体"/>
                <w:sz w:val="24"/>
              </w:rPr>
            </w:pPr>
            <w:r>
              <w:rPr>
                <w:rFonts w:ascii="宋体" w:hAnsi="宋体"/>
                <w:sz w:val="24"/>
              </w:rPr>
              <w:lastRenderedPageBreak/>
              <w:t>10</w:t>
            </w:r>
            <w:r>
              <w:rPr>
                <w:rFonts w:ascii="宋体" w:hAnsi="宋体" w:hint="eastAsia"/>
                <w:sz w:val="24"/>
              </w:rPr>
              <w:lastRenderedPageBreak/>
              <w:t>分</w:t>
            </w:r>
          </w:p>
        </w:tc>
      </w:tr>
      <w:tr w:rsidR="00CC32A1" w:rsidTr="00C1187B">
        <w:trPr>
          <w:jc w:val="center"/>
        </w:trPr>
        <w:tc>
          <w:tcPr>
            <w:tcW w:w="467" w:type="pct"/>
            <w:vAlign w:val="center"/>
          </w:tcPr>
          <w:p w:rsidR="00CC32A1" w:rsidRDefault="00C1187B">
            <w:pPr>
              <w:spacing w:line="360" w:lineRule="auto"/>
              <w:jc w:val="center"/>
              <w:rPr>
                <w:rFonts w:ascii="宋体" w:hAnsi="宋体"/>
                <w:sz w:val="24"/>
              </w:rPr>
            </w:pPr>
            <w:r>
              <w:rPr>
                <w:rFonts w:ascii="宋体" w:hAnsi="宋体"/>
                <w:sz w:val="24"/>
              </w:rPr>
              <w:lastRenderedPageBreak/>
              <w:t>3.5</w:t>
            </w:r>
          </w:p>
        </w:tc>
        <w:tc>
          <w:tcPr>
            <w:tcW w:w="728" w:type="pct"/>
            <w:vAlign w:val="center"/>
          </w:tcPr>
          <w:p w:rsidR="00CC32A1" w:rsidRDefault="00C1187B">
            <w:pPr>
              <w:spacing w:line="360" w:lineRule="auto"/>
              <w:jc w:val="center"/>
              <w:rPr>
                <w:rFonts w:ascii="宋体" w:hAnsi="宋体"/>
                <w:sz w:val="24"/>
              </w:rPr>
            </w:pPr>
            <w:r>
              <w:rPr>
                <w:rFonts w:ascii="宋体" w:hAnsi="宋体" w:hint="eastAsia"/>
                <w:sz w:val="24"/>
              </w:rPr>
              <w:t>售后服务</w:t>
            </w:r>
          </w:p>
        </w:tc>
        <w:tc>
          <w:tcPr>
            <w:tcW w:w="3396" w:type="pct"/>
            <w:vAlign w:val="center"/>
          </w:tcPr>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售后服务方案详细，有明确的售后服务跟踪制度、针对性强，完全满足用户需求，满足招标文件要求，得7分；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售后服务方案较详细，有较明确的售后服务跟踪制度、有一定针对性，基本满足用户需求，满足招标文件要求，得</w:t>
            </w:r>
            <w:r>
              <w:rPr>
                <w:rFonts w:ascii="宋体" w:hAnsi="宋体" w:cs="微软雅黑"/>
                <w:kern w:val="0"/>
                <w:sz w:val="24"/>
              </w:rPr>
              <w:t>3</w:t>
            </w:r>
            <w:r>
              <w:rPr>
                <w:rFonts w:ascii="宋体" w:hAnsi="宋体" w:cs="微软雅黑" w:hint="eastAsia"/>
                <w:kern w:val="0"/>
                <w:sz w:val="24"/>
              </w:rPr>
              <w:t>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售后服务方案粗略，欠缺售后服务跟踪制度、无针对性，不能满足用户需求，得</w:t>
            </w:r>
            <w:r>
              <w:rPr>
                <w:rFonts w:ascii="宋体" w:hAnsi="宋体" w:cs="微软雅黑"/>
                <w:kern w:val="0"/>
                <w:sz w:val="24"/>
              </w:rPr>
              <w:t>1</w:t>
            </w:r>
            <w:r>
              <w:rPr>
                <w:rFonts w:ascii="宋体" w:hAnsi="宋体" w:cs="微软雅黑" w:hint="eastAsia"/>
                <w:kern w:val="0"/>
                <w:sz w:val="24"/>
              </w:rPr>
              <w:t>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本项未提供得0分。</w:t>
            </w:r>
          </w:p>
        </w:tc>
        <w:tc>
          <w:tcPr>
            <w:tcW w:w="410" w:type="pct"/>
            <w:vAlign w:val="center"/>
          </w:tcPr>
          <w:p w:rsidR="00CC32A1" w:rsidRDefault="00C1187B">
            <w:pPr>
              <w:spacing w:line="360" w:lineRule="auto"/>
              <w:jc w:val="center"/>
              <w:rPr>
                <w:rFonts w:ascii="宋体" w:hAnsi="宋体"/>
                <w:sz w:val="24"/>
              </w:rPr>
            </w:pPr>
            <w:r>
              <w:rPr>
                <w:rFonts w:ascii="宋体" w:hAnsi="宋体" w:hint="eastAsia"/>
                <w:sz w:val="24"/>
              </w:rPr>
              <w:t>7分</w:t>
            </w:r>
          </w:p>
        </w:tc>
      </w:tr>
      <w:tr w:rsidR="00CC32A1" w:rsidTr="00C1187B">
        <w:trPr>
          <w:jc w:val="center"/>
        </w:trPr>
        <w:tc>
          <w:tcPr>
            <w:tcW w:w="467" w:type="pct"/>
            <w:vAlign w:val="center"/>
          </w:tcPr>
          <w:p w:rsidR="00CC32A1" w:rsidRDefault="00C1187B">
            <w:pPr>
              <w:spacing w:line="360" w:lineRule="auto"/>
              <w:jc w:val="center"/>
              <w:rPr>
                <w:rFonts w:ascii="宋体" w:hAnsi="宋体"/>
                <w:sz w:val="24"/>
              </w:rPr>
            </w:pPr>
            <w:r>
              <w:rPr>
                <w:rFonts w:ascii="宋体" w:hAnsi="宋体" w:hint="eastAsia"/>
                <w:sz w:val="24"/>
              </w:rPr>
              <w:t>3.6</w:t>
            </w:r>
          </w:p>
        </w:tc>
        <w:tc>
          <w:tcPr>
            <w:tcW w:w="728" w:type="pct"/>
            <w:vAlign w:val="center"/>
          </w:tcPr>
          <w:p w:rsidR="00CC32A1" w:rsidRDefault="00C1187B">
            <w:pPr>
              <w:spacing w:line="360" w:lineRule="auto"/>
              <w:jc w:val="center"/>
              <w:rPr>
                <w:rFonts w:ascii="宋体" w:hAnsi="宋体"/>
                <w:sz w:val="24"/>
              </w:rPr>
            </w:pPr>
            <w:r>
              <w:rPr>
                <w:rFonts w:ascii="宋体" w:hAnsi="宋体" w:hint="eastAsia"/>
                <w:sz w:val="24"/>
              </w:rPr>
              <w:t>保障措施及应急方案</w:t>
            </w:r>
          </w:p>
        </w:tc>
        <w:tc>
          <w:tcPr>
            <w:tcW w:w="3396" w:type="pct"/>
            <w:vAlign w:val="center"/>
          </w:tcPr>
          <w:p w:rsidR="00CC32A1" w:rsidRDefault="00C1187B">
            <w:pPr>
              <w:tabs>
                <w:tab w:val="left" w:pos="1155"/>
              </w:tabs>
              <w:adjustRightInd w:val="0"/>
              <w:snapToGrid w:val="0"/>
              <w:jc w:val="left"/>
              <w:textAlignment w:val="baseline"/>
              <w:rPr>
                <w:rFonts w:ascii="宋体" w:hAnsi="宋体" w:cs="微软雅黑"/>
                <w:b/>
                <w:kern w:val="0"/>
                <w:sz w:val="24"/>
              </w:rPr>
            </w:pPr>
            <w:r>
              <w:rPr>
                <w:rFonts w:ascii="宋体" w:hAnsi="宋体" w:cs="微软雅黑" w:hint="eastAsia"/>
                <w:b/>
                <w:kern w:val="0"/>
                <w:sz w:val="24"/>
              </w:rPr>
              <w:t>针对投标人提供的货品破损情况的应对方案及保障措施进行打分：9分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投标人在方案中提供货品运输的保障措施及出现货品破损情况的应对方案符合项目要求，可操作性强，得</w:t>
            </w:r>
            <w:r w:rsidR="00C700A8">
              <w:rPr>
                <w:rFonts w:ascii="宋体" w:hAnsi="宋体" w:cs="微软雅黑" w:hint="eastAsia"/>
                <w:kern w:val="0"/>
                <w:sz w:val="24"/>
              </w:rPr>
              <w:t>9</w:t>
            </w:r>
            <w:r>
              <w:rPr>
                <w:rFonts w:ascii="宋体" w:hAnsi="宋体" w:cs="微软雅黑" w:hint="eastAsia"/>
                <w:kern w:val="0"/>
                <w:sz w:val="24"/>
              </w:rPr>
              <w:t>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投标人在方案中提供货品运输的保障措施及出现货品破损情况的应对方案符合项目要求，操作性有待完善，得</w:t>
            </w:r>
            <w:r w:rsidR="00C700A8">
              <w:rPr>
                <w:rFonts w:ascii="宋体" w:hAnsi="宋体" w:cs="微软雅黑" w:hint="eastAsia"/>
                <w:kern w:val="0"/>
                <w:sz w:val="24"/>
              </w:rPr>
              <w:t>6</w:t>
            </w:r>
            <w:r>
              <w:rPr>
                <w:rFonts w:ascii="宋体" w:hAnsi="宋体" w:cs="微软雅黑" w:hint="eastAsia"/>
                <w:kern w:val="0"/>
                <w:sz w:val="24"/>
              </w:rPr>
              <w:t>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投标人在方案中提供货品运输的保障措施及出现货品破损情况的应对方案有缺失的，得</w:t>
            </w:r>
            <w:r w:rsidR="00C700A8">
              <w:rPr>
                <w:rFonts w:ascii="宋体" w:hAnsi="宋体" w:cs="微软雅黑" w:hint="eastAsia"/>
                <w:kern w:val="0"/>
                <w:sz w:val="24"/>
              </w:rPr>
              <w:t>3</w:t>
            </w:r>
            <w:r>
              <w:rPr>
                <w:rFonts w:ascii="宋体" w:hAnsi="宋体" w:cs="微软雅黑" w:hint="eastAsia"/>
                <w:kern w:val="0"/>
                <w:sz w:val="24"/>
              </w:rPr>
              <w:t>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未提供此项方案的，得0分。</w:t>
            </w:r>
          </w:p>
          <w:p w:rsidR="00CC32A1" w:rsidRDefault="00C1187B">
            <w:pPr>
              <w:tabs>
                <w:tab w:val="left" w:pos="1155"/>
              </w:tabs>
              <w:adjustRightInd w:val="0"/>
              <w:snapToGrid w:val="0"/>
              <w:jc w:val="left"/>
              <w:textAlignment w:val="baseline"/>
              <w:rPr>
                <w:rFonts w:ascii="宋体" w:hAnsi="宋体" w:cs="微软雅黑"/>
                <w:b/>
                <w:kern w:val="0"/>
                <w:sz w:val="24"/>
              </w:rPr>
            </w:pPr>
            <w:r>
              <w:rPr>
                <w:rFonts w:ascii="宋体" w:hAnsi="宋体" w:cs="微软雅黑" w:hint="eastAsia"/>
                <w:b/>
                <w:kern w:val="0"/>
                <w:sz w:val="24"/>
              </w:rPr>
              <w:t>针对本项目实施的应急处理方案及疫情防控承诺进行打分：9分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针对可能出现的特殊情况有详细处理办法说明，应急处理流程完善，方案可行性强，对疫情防控有完善应对措施的，得</w:t>
            </w:r>
            <w:r w:rsidR="00C700A8">
              <w:rPr>
                <w:rFonts w:ascii="宋体" w:hAnsi="宋体" w:cs="微软雅黑" w:hint="eastAsia"/>
                <w:kern w:val="0"/>
                <w:sz w:val="24"/>
              </w:rPr>
              <w:t>9</w:t>
            </w:r>
            <w:r>
              <w:rPr>
                <w:rFonts w:ascii="宋体" w:hAnsi="宋体" w:cs="微软雅黑" w:hint="eastAsia"/>
                <w:kern w:val="0"/>
                <w:sz w:val="24"/>
              </w:rPr>
              <w:t>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针对可能出现的特殊情况有较为全面的处理办法说明，应急处理流程待完善，对疫情防控应对措施待完善的，得</w:t>
            </w:r>
            <w:r w:rsidR="00C700A8">
              <w:rPr>
                <w:rFonts w:ascii="宋体" w:hAnsi="宋体" w:cs="微软雅黑" w:hint="eastAsia"/>
                <w:kern w:val="0"/>
                <w:sz w:val="24"/>
              </w:rPr>
              <w:t>6</w:t>
            </w:r>
            <w:r>
              <w:rPr>
                <w:rFonts w:ascii="宋体" w:hAnsi="宋体" w:cs="微软雅黑" w:hint="eastAsia"/>
                <w:kern w:val="0"/>
                <w:sz w:val="24"/>
              </w:rPr>
              <w:t>分；</w:t>
            </w:r>
          </w:p>
          <w:p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针对可能出现的特殊情况有处理办法说明，应急处理流程说明欠合理，方案可行性一般，对疫情防控有简单应对措施的，得</w:t>
            </w:r>
            <w:r w:rsidR="00C700A8">
              <w:rPr>
                <w:rFonts w:ascii="宋体" w:hAnsi="宋体" w:cs="微软雅黑" w:hint="eastAsia"/>
                <w:kern w:val="0"/>
                <w:sz w:val="24"/>
              </w:rPr>
              <w:t>3</w:t>
            </w:r>
            <w:r>
              <w:rPr>
                <w:rFonts w:ascii="宋体" w:hAnsi="宋体" w:cs="微软雅黑" w:hint="eastAsia"/>
                <w:kern w:val="0"/>
                <w:sz w:val="24"/>
              </w:rPr>
              <w:t>分；</w:t>
            </w:r>
          </w:p>
          <w:p w:rsidR="00CC32A1" w:rsidRDefault="00C1187B">
            <w:pPr>
              <w:spacing w:line="360" w:lineRule="auto"/>
              <w:rPr>
                <w:rFonts w:ascii="宋体" w:hAnsi="宋体"/>
                <w:sz w:val="24"/>
              </w:rPr>
            </w:pPr>
            <w:r>
              <w:rPr>
                <w:rFonts w:ascii="宋体" w:hAnsi="宋体" w:cs="微软雅黑" w:hint="eastAsia"/>
                <w:kern w:val="0"/>
                <w:sz w:val="24"/>
              </w:rPr>
              <w:t>未提供应急处理方案及疫情防控承诺的，得0分。</w:t>
            </w:r>
          </w:p>
        </w:tc>
        <w:tc>
          <w:tcPr>
            <w:tcW w:w="410" w:type="pct"/>
            <w:vAlign w:val="center"/>
          </w:tcPr>
          <w:p w:rsidR="00CC32A1" w:rsidRDefault="00C1187B">
            <w:pPr>
              <w:spacing w:line="360" w:lineRule="auto"/>
              <w:jc w:val="center"/>
              <w:rPr>
                <w:rFonts w:ascii="宋体" w:hAnsi="宋体"/>
                <w:sz w:val="24"/>
              </w:rPr>
            </w:pPr>
            <w:r>
              <w:rPr>
                <w:rFonts w:ascii="宋体" w:hAnsi="宋体" w:hint="eastAsia"/>
                <w:sz w:val="24"/>
              </w:rPr>
              <w:t>18分</w:t>
            </w:r>
          </w:p>
        </w:tc>
      </w:tr>
      <w:tr w:rsidR="00CC32A1" w:rsidTr="00C1187B">
        <w:trPr>
          <w:jc w:val="center"/>
        </w:trPr>
        <w:tc>
          <w:tcPr>
            <w:tcW w:w="467" w:type="pct"/>
            <w:vAlign w:val="center"/>
          </w:tcPr>
          <w:p w:rsidR="00CC32A1" w:rsidRDefault="00C1187B">
            <w:pPr>
              <w:spacing w:line="360" w:lineRule="auto"/>
              <w:jc w:val="center"/>
              <w:rPr>
                <w:rFonts w:ascii="宋体" w:hAnsi="宋体"/>
                <w:sz w:val="24"/>
              </w:rPr>
            </w:pPr>
            <w:r>
              <w:rPr>
                <w:rFonts w:ascii="宋体" w:hAnsi="宋体" w:hint="eastAsia"/>
                <w:sz w:val="24"/>
              </w:rPr>
              <w:t>4.1</w:t>
            </w:r>
          </w:p>
        </w:tc>
        <w:tc>
          <w:tcPr>
            <w:tcW w:w="728" w:type="pct"/>
            <w:vAlign w:val="center"/>
          </w:tcPr>
          <w:p w:rsidR="00CC32A1" w:rsidRDefault="00C1187B">
            <w:pPr>
              <w:spacing w:line="360" w:lineRule="auto"/>
              <w:jc w:val="center"/>
              <w:rPr>
                <w:rFonts w:ascii="宋体" w:hAnsi="宋体"/>
                <w:sz w:val="24"/>
              </w:rPr>
            </w:pPr>
            <w:r>
              <w:rPr>
                <w:rFonts w:ascii="宋体" w:hAnsi="宋体" w:hint="eastAsia"/>
                <w:sz w:val="24"/>
              </w:rPr>
              <w:t>文件编制</w:t>
            </w:r>
          </w:p>
        </w:tc>
        <w:tc>
          <w:tcPr>
            <w:tcW w:w="3396" w:type="pct"/>
            <w:vAlign w:val="center"/>
          </w:tcPr>
          <w:p w:rsidR="00CC32A1" w:rsidRDefault="00C1187B" w:rsidP="00C1187B">
            <w:pPr>
              <w:spacing w:line="276" w:lineRule="auto"/>
              <w:rPr>
                <w:rFonts w:ascii="宋体" w:hAnsi="宋体"/>
                <w:sz w:val="24"/>
              </w:rPr>
            </w:pPr>
            <w:r>
              <w:rPr>
                <w:rFonts w:ascii="宋体" w:hAnsi="宋体" w:hint="eastAsia"/>
                <w:sz w:val="24"/>
              </w:rPr>
              <w:t>投标文件的编制：</w:t>
            </w:r>
            <w:r>
              <w:rPr>
                <w:rFonts w:ascii="宋体" w:hAnsi="宋体" w:hint="eastAsia"/>
                <w:kern w:val="0"/>
                <w:sz w:val="24"/>
              </w:rPr>
              <w:t>有目录、编页、排版等制作规范得1分，目录、页码等有错误本项0分；证件复印正文内容清晰得1分， 证件或其它复印页面不清晰扣本项0分。</w:t>
            </w:r>
          </w:p>
        </w:tc>
        <w:tc>
          <w:tcPr>
            <w:tcW w:w="410" w:type="pct"/>
            <w:vAlign w:val="center"/>
          </w:tcPr>
          <w:p w:rsidR="00CC32A1" w:rsidRDefault="00C1187B">
            <w:pPr>
              <w:spacing w:line="360" w:lineRule="auto"/>
              <w:jc w:val="center"/>
              <w:rPr>
                <w:rFonts w:ascii="宋体" w:hAnsi="宋体"/>
                <w:sz w:val="24"/>
              </w:rPr>
            </w:pPr>
            <w:r>
              <w:rPr>
                <w:rFonts w:ascii="宋体" w:hAnsi="宋体" w:hint="eastAsia"/>
                <w:sz w:val="24"/>
              </w:rPr>
              <w:t>2分</w:t>
            </w:r>
          </w:p>
        </w:tc>
      </w:tr>
      <w:tr w:rsidR="00CC32A1" w:rsidTr="00C1187B">
        <w:trPr>
          <w:jc w:val="center"/>
        </w:trPr>
        <w:tc>
          <w:tcPr>
            <w:tcW w:w="5000" w:type="pct"/>
            <w:gridSpan w:val="4"/>
            <w:vAlign w:val="center"/>
          </w:tcPr>
          <w:p w:rsidR="00CC32A1" w:rsidRDefault="00C1187B">
            <w:pPr>
              <w:spacing w:line="360" w:lineRule="auto"/>
              <w:rPr>
                <w:rFonts w:ascii="宋体" w:hAnsi="宋体"/>
                <w:sz w:val="24"/>
              </w:rPr>
            </w:pPr>
            <w:r>
              <w:rPr>
                <w:rFonts w:ascii="宋体" w:hAnsi="宋体" w:hint="eastAsia"/>
                <w:sz w:val="24"/>
              </w:rPr>
              <w:t>注：投标文件的目录前应提供评分索引，</w:t>
            </w:r>
            <w:proofErr w:type="gramStart"/>
            <w:r>
              <w:rPr>
                <w:rFonts w:ascii="宋体" w:hAnsi="宋体" w:hint="eastAsia"/>
                <w:sz w:val="24"/>
              </w:rPr>
              <w:t>需能将</w:t>
            </w:r>
            <w:proofErr w:type="gramEnd"/>
            <w:r>
              <w:rPr>
                <w:rFonts w:ascii="宋体" w:hAnsi="宋体" w:hint="eastAsia"/>
                <w:sz w:val="24"/>
              </w:rPr>
              <w:t>响应内容与评分表一一对应，以供</w:t>
            </w:r>
            <w:r>
              <w:rPr>
                <w:rFonts w:ascii="宋体" w:hAnsi="宋体" w:hint="eastAsia"/>
                <w:sz w:val="24"/>
              </w:rPr>
              <w:lastRenderedPageBreak/>
              <w:t>评审老师进行评审。</w:t>
            </w:r>
          </w:p>
        </w:tc>
      </w:tr>
    </w:tbl>
    <w:p w:rsidR="00CC32A1" w:rsidRDefault="00C1187B">
      <w:pPr>
        <w:snapToGrid w:val="0"/>
        <w:spacing w:line="360" w:lineRule="auto"/>
        <w:ind w:leftChars="500" w:left="1050"/>
        <w:rPr>
          <w:rFonts w:ascii="宋体" w:hAnsi="宋体" w:cs="Tahoma"/>
          <w:color w:val="000000"/>
          <w:kern w:val="0"/>
          <w:sz w:val="24"/>
          <w:szCs w:val="20"/>
        </w:rPr>
      </w:pPr>
      <w:r>
        <w:rPr>
          <w:rFonts w:ascii="宋体" w:hAnsi="宋体" w:cs="Tahoma" w:hint="eastAsia"/>
          <w:b/>
          <w:color w:val="000000"/>
          <w:kern w:val="0"/>
          <w:sz w:val="24"/>
        </w:rPr>
        <w:lastRenderedPageBreak/>
        <w:t>说明1：</w:t>
      </w:r>
      <w:r>
        <w:rPr>
          <w:rFonts w:ascii="宋体" w:hAnsi="宋体" w:cs="Tahoma" w:hint="eastAsia"/>
          <w:color w:val="000000"/>
          <w:kern w:val="0"/>
          <w:sz w:val="24"/>
          <w:szCs w:val="20"/>
        </w:rPr>
        <w:t>根据《政府采购促进中小企业发展管理办法》（财库﹝2020﹞46号） 和《工业和信息化部、国家统计局、国家发展和改革委员会、财政部关于印发中小企业划型标准规定的通知》（工信部联企业[2011]300号）的有关规定及划分标准，如采购的服务全部由符合政策要求的小</w:t>
      </w:r>
      <w:proofErr w:type="gramStart"/>
      <w:r>
        <w:rPr>
          <w:rFonts w:ascii="宋体" w:hAnsi="宋体" w:cs="Tahoma" w:hint="eastAsia"/>
          <w:color w:val="000000"/>
          <w:kern w:val="0"/>
          <w:sz w:val="24"/>
          <w:szCs w:val="20"/>
        </w:rPr>
        <w:t>微企业</w:t>
      </w:r>
      <w:proofErr w:type="gramEnd"/>
      <w:r>
        <w:rPr>
          <w:rFonts w:ascii="宋体" w:hAnsi="宋体" w:cs="Tahoma" w:hint="eastAsia"/>
          <w:color w:val="000000"/>
          <w:kern w:val="0"/>
          <w:sz w:val="24"/>
          <w:szCs w:val="20"/>
        </w:rPr>
        <w:t>承建（承接），则对投标人（供应商）的报价给予</w:t>
      </w:r>
      <w:r>
        <w:rPr>
          <w:rFonts w:ascii="宋体" w:hAnsi="宋体" w:cs="Tahoma"/>
          <w:color w:val="000000"/>
          <w:kern w:val="0"/>
          <w:sz w:val="24"/>
          <w:szCs w:val="20"/>
        </w:rPr>
        <w:t>10</w:t>
      </w:r>
      <w:r>
        <w:rPr>
          <w:rFonts w:ascii="宋体" w:hAnsi="宋体" w:cs="Tahoma" w:hint="eastAsia"/>
          <w:color w:val="000000"/>
          <w:kern w:val="0"/>
          <w:sz w:val="24"/>
          <w:szCs w:val="20"/>
        </w:rPr>
        <w:t>%的扣除作为评标（评审）价。其它形式下，投标人（供应商）的报价即为其评标（评审）价。小</w:t>
      </w:r>
      <w:proofErr w:type="gramStart"/>
      <w:r>
        <w:rPr>
          <w:rFonts w:ascii="宋体" w:hAnsi="宋体" w:cs="Tahoma" w:hint="eastAsia"/>
          <w:color w:val="000000"/>
          <w:kern w:val="0"/>
          <w:sz w:val="24"/>
          <w:szCs w:val="20"/>
        </w:rPr>
        <w:t>微企业</w:t>
      </w:r>
      <w:proofErr w:type="gramEnd"/>
      <w:r>
        <w:rPr>
          <w:rFonts w:ascii="宋体" w:hAnsi="宋体" w:cs="Tahoma" w:hint="eastAsia"/>
          <w:color w:val="000000"/>
          <w:kern w:val="0"/>
          <w:sz w:val="24"/>
          <w:szCs w:val="20"/>
        </w:rPr>
        <w:t>参加采购活动须提供文件规定的“中小企业声明函（服务）”，否则不考虑价格扣除。</w:t>
      </w:r>
    </w:p>
    <w:p w:rsidR="00CC32A1" w:rsidRDefault="00C1187B">
      <w:pPr>
        <w:snapToGrid w:val="0"/>
        <w:spacing w:line="360" w:lineRule="auto"/>
        <w:ind w:leftChars="500" w:left="1050"/>
        <w:rPr>
          <w:rFonts w:ascii="宋体" w:hAnsi="宋体" w:cs="Tahoma"/>
          <w:b/>
          <w:color w:val="000000"/>
          <w:kern w:val="0"/>
          <w:sz w:val="24"/>
          <w:szCs w:val="20"/>
        </w:rPr>
      </w:pPr>
      <w:r>
        <w:rPr>
          <w:rFonts w:ascii="宋体" w:hAnsi="宋体" w:cs="Tahoma" w:hint="eastAsia"/>
          <w:b/>
          <w:color w:val="000000"/>
          <w:kern w:val="0"/>
          <w:sz w:val="24"/>
          <w:szCs w:val="20"/>
        </w:rPr>
        <w:t>注1：</w:t>
      </w:r>
      <w:r>
        <w:rPr>
          <w:rFonts w:ascii="宋体" w:hAnsi="宋体" w:cs="Tahoma" w:hint="eastAsia"/>
          <w:color w:val="000000"/>
          <w:kern w:val="0"/>
          <w:sz w:val="24"/>
          <w:szCs w:val="20"/>
        </w:rPr>
        <w:t>监狱企业视同小型、微型企业，监狱企业须提供由省级以上监狱管理局、戒毒管理局（含新疆生产建设兵团）出具的属于监狱企业的证明文件复印件，否则不考虑价格扣除。</w:t>
      </w:r>
    </w:p>
    <w:p w:rsidR="00CC32A1" w:rsidRDefault="00C1187B">
      <w:pPr>
        <w:snapToGrid w:val="0"/>
        <w:spacing w:line="360" w:lineRule="auto"/>
        <w:ind w:leftChars="500" w:left="1050"/>
        <w:rPr>
          <w:rFonts w:ascii="宋体" w:hAnsi="宋体" w:cs="Tahoma"/>
          <w:color w:val="000000"/>
          <w:kern w:val="0"/>
          <w:sz w:val="24"/>
          <w:szCs w:val="20"/>
        </w:rPr>
      </w:pPr>
      <w:r>
        <w:rPr>
          <w:rFonts w:ascii="宋体" w:hAnsi="宋体" w:cs="Tahoma" w:hint="eastAsia"/>
          <w:b/>
          <w:color w:val="000000"/>
          <w:kern w:val="0"/>
          <w:sz w:val="24"/>
          <w:szCs w:val="20"/>
        </w:rPr>
        <w:t>注2：</w:t>
      </w:r>
      <w:r>
        <w:rPr>
          <w:rFonts w:ascii="宋体" w:hAnsi="宋体" w:cs="Tahoma" w:hint="eastAsia"/>
          <w:color w:val="000000"/>
          <w:kern w:val="0"/>
          <w:sz w:val="24"/>
          <w:szCs w:val="20"/>
        </w:rPr>
        <w:t>残疾人福利性单位视同小型、微型企业，残疾人福利性单位须提供“残疾人福利性单位声明函”，否则不考虑价格扣除。</w:t>
      </w:r>
    </w:p>
    <w:p w:rsidR="00CC32A1" w:rsidRDefault="00C1187B">
      <w:pPr>
        <w:snapToGrid w:val="0"/>
        <w:spacing w:line="360" w:lineRule="auto"/>
        <w:ind w:leftChars="500" w:left="1050"/>
        <w:rPr>
          <w:rFonts w:ascii="宋体" w:hAnsi="宋体" w:cs="Tahoma"/>
          <w:color w:val="000000"/>
          <w:kern w:val="0"/>
          <w:sz w:val="24"/>
          <w:szCs w:val="20"/>
        </w:rPr>
      </w:pPr>
      <w:r>
        <w:rPr>
          <w:rFonts w:ascii="宋体" w:hAnsi="宋体" w:cs="Tahoma" w:hint="eastAsia"/>
          <w:b/>
          <w:color w:val="000000"/>
          <w:kern w:val="0"/>
          <w:sz w:val="24"/>
          <w:szCs w:val="20"/>
        </w:rPr>
        <w:t>注3：</w:t>
      </w:r>
      <w:r>
        <w:rPr>
          <w:rFonts w:ascii="宋体" w:hAnsi="宋体" w:cs="Tahoma" w:hint="eastAsia"/>
          <w:color w:val="000000"/>
          <w:kern w:val="0"/>
          <w:sz w:val="24"/>
          <w:szCs w:val="20"/>
        </w:rPr>
        <w:t>如果同时为小微企业、监狱企业、残疾人福利性单位或其中的两种企业（单位），不重复进行价格扣除。</w:t>
      </w:r>
    </w:p>
    <w:p w:rsidR="00CC32A1" w:rsidRDefault="00C1187B">
      <w:pPr>
        <w:snapToGrid w:val="0"/>
        <w:spacing w:line="360" w:lineRule="auto"/>
        <w:ind w:leftChars="500" w:left="1050"/>
        <w:rPr>
          <w:rFonts w:ascii="宋体" w:hAnsi="宋体" w:cs="Tahoma"/>
          <w:color w:val="000000"/>
          <w:kern w:val="0"/>
          <w:sz w:val="24"/>
          <w:szCs w:val="20"/>
        </w:rPr>
      </w:pPr>
      <w:r>
        <w:rPr>
          <w:rFonts w:ascii="宋体" w:hAnsi="宋体" w:cs="Tahoma" w:hint="eastAsia"/>
          <w:b/>
          <w:color w:val="000000"/>
          <w:kern w:val="0"/>
          <w:sz w:val="24"/>
          <w:szCs w:val="20"/>
        </w:rPr>
        <w:t>注4：</w:t>
      </w:r>
      <w:r>
        <w:rPr>
          <w:rFonts w:ascii="宋体" w:hAnsi="宋体" w:cs="Tahoma" w:hint="eastAsia"/>
          <w:color w:val="000000"/>
          <w:kern w:val="0"/>
          <w:sz w:val="24"/>
          <w:szCs w:val="20"/>
        </w:rPr>
        <w:t>符合小</w:t>
      </w:r>
      <w:proofErr w:type="gramStart"/>
      <w:r>
        <w:rPr>
          <w:rFonts w:ascii="宋体" w:hAnsi="宋体" w:cs="Tahoma" w:hint="eastAsia"/>
          <w:color w:val="000000"/>
          <w:kern w:val="0"/>
          <w:sz w:val="24"/>
          <w:szCs w:val="20"/>
        </w:rPr>
        <w:t>微企业</w:t>
      </w:r>
      <w:proofErr w:type="gramEnd"/>
      <w:r>
        <w:rPr>
          <w:rFonts w:ascii="宋体" w:hAnsi="宋体" w:cs="Tahoma" w:hint="eastAsia"/>
          <w:color w:val="000000"/>
          <w:kern w:val="0"/>
          <w:sz w:val="24"/>
          <w:szCs w:val="20"/>
        </w:rPr>
        <w:t>划分标准的个体工商户，视同小微企业。</w:t>
      </w:r>
    </w:p>
    <w:p w:rsidR="00CC32A1" w:rsidRDefault="00C1187B">
      <w:pPr>
        <w:pStyle w:val="p0"/>
        <w:spacing w:line="360" w:lineRule="auto"/>
        <w:ind w:left="1205" w:hangingChars="500" w:hanging="1205"/>
      </w:pPr>
      <w:r>
        <w:rPr>
          <w:rFonts w:ascii="宋体" w:hAnsi="宋体" w:cs="Tahoma" w:hint="eastAsia"/>
          <w:b/>
          <w:color w:val="000000"/>
          <w:sz w:val="24"/>
          <w:szCs w:val="20"/>
        </w:rPr>
        <w:t xml:space="preserve"> </w:t>
      </w:r>
      <w:r>
        <w:rPr>
          <w:rFonts w:ascii="宋体" w:hAnsi="宋体" w:cs="Tahoma"/>
          <w:b/>
          <w:color w:val="000000"/>
          <w:sz w:val="24"/>
          <w:szCs w:val="20"/>
        </w:rPr>
        <w:t xml:space="preserve">        </w:t>
      </w:r>
      <w:r>
        <w:rPr>
          <w:rFonts w:ascii="宋体" w:hAnsi="宋体" w:cs="Tahoma" w:hint="eastAsia"/>
          <w:b/>
          <w:color w:val="000000"/>
          <w:sz w:val="24"/>
          <w:szCs w:val="20"/>
        </w:rPr>
        <w:t>注</w:t>
      </w:r>
      <w:r>
        <w:rPr>
          <w:rFonts w:ascii="宋体" w:hAnsi="宋体" w:cs="Tahoma"/>
          <w:b/>
          <w:color w:val="000000"/>
          <w:sz w:val="24"/>
          <w:szCs w:val="20"/>
        </w:rPr>
        <w:t xml:space="preserve"> 5</w:t>
      </w:r>
      <w:r>
        <w:rPr>
          <w:rFonts w:ascii="宋体" w:hAnsi="宋体" w:cs="Tahoma" w:hint="eastAsia"/>
          <w:b/>
          <w:color w:val="000000"/>
          <w:sz w:val="24"/>
          <w:szCs w:val="20"/>
        </w:rPr>
        <w:t>：本项目专门面向中小企业采购，“中小企业声明函（服务）”本项作为资格条件。</w:t>
      </w:r>
    </w:p>
    <w:p w:rsidR="00CC32A1" w:rsidRDefault="00C1187B">
      <w:pPr>
        <w:snapToGrid w:val="0"/>
        <w:spacing w:line="360" w:lineRule="auto"/>
        <w:ind w:firstLineChars="500" w:firstLine="1205"/>
        <w:rPr>
          <w:rFonts w:ascii="宋体" w:hAnsi="宋体" w:cs="Tahoma"/>
          <w:b/>
          <w:color w:val="000000"/>
          <w:kern w:val="0"/>
          <w:sz w:val="24"/>
          <w:szCs w:val="20"/>
        </w:rPr>
      </w:pPr>
      <w:r>
        <w:rPr>
          <w:rFonts w:ascii="宋体" w:hAnsi="宋体" w:cs="Tahoma" w:hint="eastAsia"/>
          <w:b/>
          <w:color w:val="000000"/>
          <w:kern w:val="0"/>
          <w:sz w:val="24"/>
          <w:szCs w:val="20"/>
        </w:rPr>
        <w:t>说明</w:t>
      </w:r>
      <w:r>
        <w:rPr>
          <w:rFonts w:ascii="宋体" w:hAnsi="宋体" w:cs="Tahoma"/>
          <w:b/>
          <w:color w:val="000000"/>
          <w:kern w:val="0"/>
          <w:sz w:val="24"/>
          <w:szCs w:val="20"/>
        </w:rPr>
        <w:t>2</w:t>
      </w:r>
      <w:r>
        <w:rPr>
          <w:rFonts w:ascii="宋体" w:hAnsi="宋体" w:cs="Tahoma" w:hint="eastAsia"/>
          <w:b/>
          <w:color w:val="000000"/>
          <w:kern w:val="0"/>
          <w:sz w:val="24"/>
          <w:szCs w:val="20"/>
        </w:rPr>
        <w:t>：节能产品、环境标志产品（本项目不涉及此项）</w:t>
      </w:r>
    </w:p>
    <w:p w:rsidR="00CC32A1" w:rsidRDefault="00C1187B">
      <w:pPr>
        <w:pStyle w:val="ae"/>
        <w:tabs>
          <w:tab w:val="left" w:pos="1275"/>
          <w:tab w:val="left" w:pos="1440"/>
          <w:tab w:val="left" w:pos="1620"/>
        </w:tabs>
        <w:spacing w:line="360" w:lineRule="auto"/>
        <w:ind w:leftChars="513" w:left="1077"/>
        <w:rPr>
          <w:rFonts w:hAnsi="宋体" w:cs="Tahoma"/>
          <w:b/>
          <w:color w:val="000000"/>
          <w:kern w:val="0"/>
          <w:sz w:val="24"/>
        </w:rPr>
      </w:pPr>
      <w:r>
        <w:rPr>
          <w:rFonts w:hAnsi="宋体" w:cs="Tahoma" w:hint="eastAsia"/>
          <w:b/>
          <w:color w:val="000000"/>
          <w:kern w:val="0"/>
          <w:sz w:val="24"/>
        </w:rPr>
        <w:t>说明</w:t>
      </w:r>
      <w:r>
        <w:rPr>
          <w:rFonts w:hAnsi="宋体" w:cs="Tahoma"/>
          <w:b/>
          <w:color w:val="000000"/>
          <w:kern w:val="0"/>
          <w:sz w:val="24"/>
        </w:rPr>
        <w:t>3</w:t>
      </w:r>
      <w:r>
        <w:rPr>
          <w:rFonts w:hAnsi="宋体" w:cs="Tahoma" w:hint="eastAsia"/>
          <w:b/>
          <w:color w:val="000000"/>
          <w:kern w:val="0"/>
          <w:sz w:val="24"/>
        </w:rPr>
        <w:t>：同品牌产品投标情况处理（本项目不涉及此项）</w:t>
      </w:r>
    </w:p>
    <w:p w:rsidR="00CC32A1" w:rsidRDefault="00C1187B">
      <w:pPr>
        <w:pStyle w:val="af1"/>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4</w:t>
      </w:r>
      <w:r>
        <w:rPr>
          <w:rFonts w:cs="Arial" w:hint="eastAsia"/>
          <w:b/>
          <w:color w:val="000000"/>
        </w:rPr>
        <w:t>：报价过低</w:t>
      </w:r>
    </w:p>
    <w:p w:rsidR="00CC32A1" w:rsidRDefault="00C1187B">
      <w:pPr>
        <w:pStyle w:val="af1"/>
        <w:spacing w:before="0" w:beforeAutospacing="0" w:after="0" w:afterAutospacing="0" w:line="360" w:lineRule="auto"/>
        <w:ind w:leftChars="513" w:left="1077"/>
        <w:rPr>
          <w:rFonts w:cs="Arial"/>
          <w:color w:val="000000"/>
        </w:rPr>
      </w:pPr>
      <w:r>
        <w:rPr>
          <w:rFonts w:cs="Arial" w:hint="eastAsia"/>
          <w:color w:val="000000"/>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rsidR="00CC32A1" w:rsidRDefault="00C1187B">
      <w:pPr>
        <w:pStyle w:val="af1"/>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5</w:t>
      </w:r>
      <w:r>
        <w:rPr>
          <w:rFonts w:cs="Arial" w:hint="eastAsia"/>
          <w:b/>
          <w:color w:val="000000"/>
        </w:rPr>
        <w:t>：评标报告</w:t>
      </w:r>
    </w:p>
    <w:p w:rsidR="00CC32A1" w:rsidRDefault="00C1187B">
      <w:pPr>
        <w:pStyle w:val="af1"/>
        <w:spacing w:before="0" w:beforeAutospacing="0" w:after="0" w:afterAutospacing="0" w:line="360" w:lineRule="auto"/>
        <w:ind w:leftChars="513" w:left="1077"/>
        <w:rPr>
          <w:rFonts w:cs="Arial"/>
          <w:color w:val="000000"/>
        </w:rPr>
      </w:pPr>
      <w:r>
        <w:rPr>
          <w:rFonts w:cs="Arial" w:hint="eastAsia"/>
          <w:color w:val="000000"/>
        </w:rPr>
        <w:t>评标委员会根据全体评标成员签字的原始评标记录和评标结果编写评标报告，评标委员会成员对需要共同认定的事项存在争议的，应当按照少数服从</w:t>
      </w:r>
      <w:r>
        <w:rPr>
          <w:rFonts w:cs="Arial" w:hint="eastAsia"/>
          <w:color w:val="000000"/>
        </w:rPr>
        <w:lastRenderedPageBreak/>
        <w:t>多数的原则</w:t>
      </w:r>
      <w:proofErr w:type="gramStart"/>
      <w:r>
        <w:rPr>
          <w:rFonts w:cs="Arial" w:hint="eastAsia"/>
          <w:color w:val="000000"/>
        </w:rPr>
        <w:t>作出</w:t>
      </w:r>
      <w:proofErr w:type="gramEnd"/>
      <w:r>
        <w:rPr>
          <w:rFonts w:cs="Arial" w:hint="eastAsia"/>
          <w:color w:val="000000"/>
        </w:rPr>
        <w:t>结论。持不同意见的评标委员会成员应当在评标报告上签署不同意见及理由，否则视为同意评标报告。</w:t>
      </w:r>
    </w:p>
    <w:p w:rsidR="00CC32A1" w:rsidRDefault="00C1187B">
      <w:pPr>
        <w:pStyle w:val="af1"/>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6</w:t>
      </w:r>
      <w:r>
        <w:rPr>
          <w:rFonts w:cs="Arial" w:hint="eastAsia"/>
          <w:b/>
          <w:color w:val="000000"/>
        </w:rPr>
        <w:t>：修改评标结果</w:t>
      </w:r>
    </w:p>
    <w:p w:rsidR="00CC32A1" w:rsidRDefault="00C1187B">
      <w:pPr>
        <w:pStyle w:val="af1"/>
        <w:spacing w:before="0" w:beforeAutospacing="0" w:after="0" w:afterAutospacing="0" w:line="360" w:lineRule="auto"/>
        <w:ind w:firstLineChars="450" w:firstLine="1080"/>
        <w:rPr>
          <w:rFonts w:cs="Arial"/>
          <w:color w:val="000000"/>
        </w:rPr>
      </w:pPr>
      <w:r>
        <w:rPr>
          <w:rFonts w:cs="Arial" w:hint="eastAsia"/>
          <w:color w:val="000000"/>
        </w:rPr>
        <w:t>评标结果汇总完成后，除下列情形外，任何人不得修改评标结果：</w:t>
      </w:r>
    </w:p>
    <w:p w:rsidR="00CC32A1" w:rsidRDefault="00C1187B">
      <w:pPr>
        <w:pStyle w:val="af1"/>
        <w:spacing w:before="0" w:beforeAutospacing="0" w:after="0" w:afterAutospacing="0" w:line="360" w:lineRule="auto"/>
        <w:ind w:firstLineChars="450" w:firstLine="1080"/>
        <w:rPr>
          <w:rFonts w:cs="Arial"/>
          <w:color w:val="000000"/>
        </w:rPr>
      </w:pPr>
      <w:r>
        <w:rPr>
          <w:rFonts w:cs="Arial" w:hint="eastAsia"/>
          <w:color w:val="000000"/>
        </w:rPr>
        <w:t>（1）分值汇总计算错误的；</w:t>
      </w:r>
    </w:p>
    <w:p w:rsidR="00CC32A1" w:rsidRDefault="00C1187B">
      <w:pPr>
        <w:pStyle w:val="af1"/>
        <w:spacing w:before="0" w:beforeAutospacing="0" w:after="0" w:afterAutospacing="0" w:line="360" w:lineRule="auto"/>
        <w:ind w:firstLineChars="450" w:firstLine="1080"/>
        <w:rPr>
          <w:rFonts w:cs="Arial"/>
          <w:color w:val="000000"/>
        </w:rPr>
      </w:pPr>
      <w:r>
        <w:rPr>
          <w:rFonts w:cs="Arial" w:hint="eastAsia"/>
          <w:color w:val="000000"/>
        </w:rPr>
        <w:t>（2）分项评分超出评分标准范围的；</w:t>
      </w:r>
    </w:p>
    <w:p w:rsidR="00CC32A1" w:rsidRDefault="00C1187B">
      <w:pPr>
        <w:pStyle w:val="af1"/>
        <w:spacing w:before="0" w:beforeAutospacing="0" w:after="0" w:afterAutospacing="0" w:line="360" w:lineRule="auto"/>
        <w:ind w:firstLineChars="450" w:firstLine="1080"/>
        <w:rPr>
          <w:rFonts w:cs="Arial"/>
          <w:color w:val="000000"/>
        </w:rPr>
      </w:pPr>
      <w:r>
        <w:rPr>
          <w:rFonts w:cs="Arial" w:hint="eastAsia"/>
          <w:color w:val="000000"/>
        </w:rPr>
        <w:t>（3）评标委员会成员对客观评审因素评分不一致的；</w:t>
      </w:r>
    </w:p>
    <w:p w:rsidR="00CC32A1" w:rsidRDefault="00C1187B">
      <w:pPr>
        <w:pStyle w:val="af1"/>
        <w:spacing w:before="0" w:beforeAutospacing="0" w:after="0" w:afterAutospacing="0" w:line="360" w:lineRule="auto"/>
        <w:ind w:firstLineChars="450" w:firstLine="1080"/>
        <w:rPr>
          <w:rFonts w:cs="Arial"/>
          <w:color w:val="000000"/>
        </w:rPr>
      </w:pPr>
      <w:r>
        <w:rPr>
          <w:rFonts w:cs="Arial" w:hint="eastAsia"/>
          <w:color w:val="000000"/>
        </w:rPr>
        <w:t>（4）经评标委员会认定评分畸高、</w:t>
      </w:r>
      <w:proofErr w:type="gramStart"/>
      <w:r>
        <w:rPr>
          <w:rFonts w:cs="Arial" w:hint="eastAsia"/>
          <w:color w:val="000000"/>
        </w:rPr>
        <w:t>畸</w:t>
      </w:r>
      <w:proofErr w:type="gramEnd"/>
      <w:r>
        <w:rPr>
          <w:rFonts w:cs="Arial" w:hint="eastAsia"/>
          <w:color w:val="000000"/>
        </w:rPr>
        <w:t>低的。</w:t>
      </w:r>
    </w:p>
    <w:p w:rsidR="00CC32A1" w:rsidRDefault="00C1187B">
      <w:pPr>
        <w:pStyle w:val="af1"/>
        <w:spacing w:before="0" w:beforeAutospacing="0" w:after="0" w:afterAutospacing="0" w:line="360" w:lineRule="auto"/>
        <w:ind w:leftChars="513" w:left="1077"/>
        <w:rPr>
          <w:rFonts w:cs="Arial"/>
          <w:b/>
          <w:color w:val="000000"/>
        </w:rPr>
      </w:pPr>
      <w:r>
        <w:rPr>
          <w:rFonts w:cs="Arial" w:hint="eastAsia"/>
          <w:color w:val="000000"/>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rsidR="00CC32A1" w:rsidRDefault="00C1187B">
      <w:pPr>
        <w:pStyle w:val="3"/>
        <w:keepNext w:val="0"/>
        <w:keepLines w:val="0"/>
        <w:spacing w:line="360" w:lineRule="auto"/>
        <w:ind w:left="902" w:hanging="902"/>
        <w:rPr>
          <w:rFonts w:hAnsi="宋体"/>
          <w:color w:val="000000"/>
          <w:u w:val="none"/>
        </w:rPr>
      </w:pPr>
      <w:bookmarkStart w:id="179" w:name="_Toc66978669"/>
      <w:bookmarkStart w:id="180" w:name="_Toc116131734"/>
      <w:bookmarkStart w:id="181" w:name="_Toc72776054"/>
      <w:bookmarkStart w:id="182" w:name="_Toc72236619"/>
      <w:r>
        <w:rPr>
          <w:rFonts w:hAnsi="宋体" w:hint="eastAsia"/>
          <w:color w:val="000000"/>
          <w:u w:val="none"/>
        </w:rPr>
        <w:t>22</w:t>
      </w:r>
      <w:r>
        <w:rPr>
          <w:rFonts w:hAnsi="宋体"/>
          <w:color w:val="000000"/>
          <w:u w:val="none"/>
        </w:rPr>
        <w:t>.</w:t>
      </w:r>
      <w:r>
        <w:rPr>
          <w:rFonts w:hAnsi="宋体"/>
          <w:color w:val="000000"/>
          <w:u w:val="none"/>
        </w:rPr>
        <w:tab/>
      </w:r>
      <w:r>
        <w:rPr>
          <w:rFonts w:hAnsi="宋体" w:hint="eastAsia"/>
          <w:color w:val="000000"/>
          <w:u w:val="none"/>
        </w:rPr>
        <w:t>废标、停止评标及招标终止</w:t>
      </w:r>
      <w:bookmarkEnd w:id="179"/>
      <w:bookmarkEnd w:id="180"/>
      <w:bookmarkEnd w:id="181"/>
      <w:bookmarkEnd w:id="182"/>
    </w:p>
    <w:p w:rsidR="00CC32A1" w:rsidRDefault="00C1187B">
      <w:pPr>
        <w:spacing w:before="120" w:line="360" w:lineRule="auto"/>
        <w:ind w:left="900" w:hanging="900"/>
        <w:rPr>
          <w:rFonts w:ascii="宋体" w:hAnsi="宋体"/>
          <w:color w:val="000000"/>
          <w:sz w:val="24"/>
        </w:rPr>
      </w:pPr>
      <w:bookmarkStart w:id="183" w:name="_Toc135536492"/>
      <w:bookmarkStart w:id="184" w:name="_Toc134857301"/>
      <w:r>
        <w:rPr>
          <w:rFonts w:ascii="宋体" w:hAnsi="宋体" w:hint="eastAsia"/>
          <w:color w:val="000000"/>
          <w:sz w:val="24"/>
        </w:rPr>
        <w:t>22.1</w:t>
      </w:r>
      <w:bookmarkEnd w:id="183"/>
      <w:bookmarkEnd w:id="184"/>
      <w:r>
        <w:rPr>
          <w:rFonts w:ascii="宋体" w:hAnsi="宋体"/>
          <w:color w:val="000000"/>
          <w:sz w:val="24"/>
        </w:rPr>
        <w:tab/>
        <w:t>在招标采购中，</w:t>
      </w:r>
      <w:proofErr w:type="gramStart"/>
      <w:r>
        <w:rPr>
          <w:rFonts w:ascii="宋体" w:hAnsi="宋体" w:hint="eastAsia"/>
          <w:color w:val="000000"/>
          <w:sz w:val="24"/>
        </w:rPr>
        <w:t>有包号</w:t>
      </w:r>
      <w:r>
        <w:rPr>
          <w:rFonts w:ascii="宋体" w:hAnsi="宋体"/>
          <w:color w:val="000000"/>
          <w:sz w:val="24"/>
        </w:rPr>
        <w:t>出现</w:t>
      </w:r>
      <w:proofErr w:type="gramEnd"/>
      <w:r>
        <w:rPr>
          <w:rFonts w:ascii="宋体" w:hAnsi="宋体"/>
          <w:color w:val="000000"/>
          <w:sz w:val="24"/>
        </w:rPr>
        <w:t>下列情形之一的，</w:t>
      </w:r>
      <w:r>
        <w:rPr>
          <w:rFonts w:ascii="宋体" w:hAnsi="宋体" w:hint="eastAsia"/>
          <w:color w:val="000000"/>
          <w:sz w:val="24"/>
        </w:rPr>
        <w:t>该包</w:t>
      </w:r>
      <w:r>
        <w:rPr>
          <w:rFonts w:ascii="宋体" w:hAnsi="宋体"/>
          <w:color w:val="000000"/>
          <w:sz w:val="24"/>
        </w:rPr>
        <w:t>应予废标：</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22.1.1</w:t>
      </w:r>
      <w:r>
        <w:rPr>
          <w:rFonts w:ascii="宋体" w:hAnsi="宋体"/>
          <w:color w:val="000000"/>
          <w:sz w:val="24"/>
        </w:rPr>
        <w:tab/>
        <w:t>符合专业条件的</w:t>
      </w:r>
      <w:r>
        <w:rPr>
          <w:rFonts w:ascii="宋体" w:hAnsi="宋体" w:hint="eastAsia"/>
          <w:color w:val="000000"/>
          <w:sz w:val="24"/>
        </w:rPr>
        <w:t>投标人</w:t>
      </w:r>
      <w:r>
        <w:rPr>
          <w:rFonts w:ascii="宋体" w:hAnsi="宋体"/>
          <w:color w:val="000000"/>
          <w:sz w:val="24"/>
        </w:rPr>
        <w:t>或者对招标文件作实质响应的</w:t>
      </w:r>
      <w:r>
        <w:rPr>
          <w:rFonts w:ascii="宋体" w:hAnsi="宋体" w:hint="eastAsia"/>
          <w:color w:val="000000"/>
          <w:sz w:val="24"/>
        </w:rPr>
        <w:t>投标人</w:t>
      </w:r>
      <w:r>
        <w:rPr>
          <w:rFonts w:ascii="宋体" w:hAnsi="宋体"/>
          <w:color w:val="000000"/>
          <w:sz w:val="24"/>
        </w:rPr>
        <w:t>不足三家的；</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22.1.2</w:t>
      </w:r>
      <w:r>
        <w:rPr>
          <w:rFonts w:ascii="宋体" w:hAnsi="宋体"/>
          <w:color w:val="000000"/>
          <w:sz w:val="24"/>
        </w:rPr>
        <w:tab/>
        <w:t>出现影响采购公正的违法、违规行为的；</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22.1.3</w:t>
      </w:r>
      <w:r>
        <w:rPr>
          <w:rFonts w:ascii="宋体" w:hAnsi="宋体"/>
          <w:color w:val="000000"/>
          <w:sz w:val="24"/>
        </w:rPr>
        <w:tab/>
        <w:t>投标人的报价均超过了采购预算，采购人不能支付的；</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22.1.4</w:t>
      </w:r>
      <w:r>
        <w:rPr>
          <w:rFonts w:ascii="宋体" w:hAnsi="宋体"/>
          <w:color w:val="000000"/>
          <w:sz w:val="24"/>
        </w:rPr>
        <w:tab/>
        <w:t>因重大变故，采购任务取消的。</w:t>
      </w:r>
    </w:p>
    <w:p w:rsidR="00CC32A1" w:rsidRDefault="00C1187B">
      <w:pPr>
        <w:spacing w:before="120" w:line="360" w:lineRule="auto"/>
        <w:ind w:left="900" w:hanging="900"/>
        <w:rPr>
          <w:rFonts w:hAnsi="宋体"/>
          <w:color w:val="000000"/>
          <w:sz w:val="24"/>
        </w:rPr>
      </w:pPr>
      <w:r>
        <w:rPr>
          <w:rFonts w:ascii="宋体" w:hAnsi="宋体" w:hint="eastAsia"/>
          <w:color w:val="000000"/>
          <w:sz w:val="24"/>
        </w:rPr>
        <w:t>22.2</w:t>
      </w:r>
      <w:r>
        <w:rPr>
          <w:rFonts w:ascii="宋体" w:hAnsi="宋体"/>
          <w:color w:val="000000"/>
          <w:sz w:val="24"/>
        </w:rPr>
        <w:tab/>
      </w:r>
      <w:proofErr w:type="gramStart"/>
      <w:r>
        <w:rPr>
          <w:rFonts w:ascii="宋体" w:hAnsi="宋体" w:hint="eastAsia"/>
          <w:color w:val="000000"/>
          <w:sz w:val="24"/>
        </w:rPr>
        <w:t>废标后</w:t>
      </w:r>
      <w:proofErr w:type="gramEnd"/>
      <w:r>
        <w:rPr>
          <w:rFonts w:ascii="宋体" w:hAnsi="宋体" w:hint="eastAsia"/>
          <w:color w:val="000000"/>
          <w:sz w:val="24"/>
        </w:rPr>
        <w:t>，招标采购单位应将</w:t>
      </w:r>
      <w:proofErr w:type="gramStart"/>
      <w:r>
        <w:rPr>
          <w:rFonts w:ascii="宋体" w:hAnsi="宋体" w:hint="eastAsia"/>
          <w:color w:val="000000"/>
          <w:sz w:val="24"/>
        </w:rPr>
        <w:t>废标理由</w:t>
      </w:r>
      <w:proofErr w:type="gramEnd"/>
      <w:r>
        <w:rPr>
          <w:rFonts w:ascii="宋体" w:hAnsi="宋体" w:hint="eastAsia"/>
          <w:color w:val="000000"/>
          <w:sz w:val="24"/>
        </w:rPr>
        <w:t>通知所有投标人。</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22.3</w:t>
      </w:r>
      <w:r>
        <w:rPr>
          <w:rFonts w:ascii="宋体" w:hAnsi="宋体"/>
          <w:color w:val="000000"/>
          <w:sz w:val="24"/>
        </w:rPr>
        <w:tab/>
      </w:r>
      <w:r>
        <w:rPr>
          <w:rFonts w:ascii="宋体" w:hAnsi="宋体" w:hint="eastAsia"/>
          <w:color w:val="000000"/>
          <w:sz w:val="24"/>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rsidR="00CC32A1" w:rsidRDefault="00C1187B">
      <w:pPr>
        <w:pStyle w:val="ae"/>
        <w:tabs>
          <w:tab w:val="left" w:pos="851"/>
          <w:tab w:val="left" w:pos="1275"/>
          <w:tab w:val="left" w:pos="1440"/>
          <w:tab w:val="left" w:pos="1620"/>
        </w:tabs>
        <w:spacing w:line="360" w:lineRule="auto"/>
        <w:ind w:left="840" w:hangingChars="350" w:hanging="840"/>
        <w:rPr>
          <w:rFonts w:hAnsi="宋体"/>
          <w:color w:val="000000"/>
          <w:sz w:val="24"/>
          <w:szCs w:val="24"/>
        </w:rPr>
      </w:pPr>
      <w:r>
        <w:rPr>
          <w:rFonts w:hAnsi="宋体" w:hint="eastAsia"/>
          <w:color w:val="000000"/>
          <w:sz w:val="24"/>
          <w:szCs w:val="24"/>
        </w:rPr>
        <w:t>22.4</w:t>
      </w:r>
      <w:r>
        <w:rPr>
          <w:rFonts w:hAnsi="宋体"/>
          <w:color w:val="000000"/>
          <w:sz w:val="24"/>
          <w:szCs w:val="24"/>
        </w:rPr>
        <w:tab/>
      </w:r>
      <w:r>
        <w:rPr>
          <w:rFonts w:hAnsi="宋体" w:hint="eastAsia"/>
          <w:color w:val="000000"/>
          <w:sz w:val="24"/>
          <w:szCs w:val="24"/>
        </w:rPr>
        <w:t>招标采购单位在发布招标公告后，除因重大变故采购任务取消情况外，不得擅自终止招标活动。终止招标的，招标采购单位应当及时在原公告发布媒体上发</w:t>
      </w:r>
      <w:r>
        <w:rPr>
          <w:rFonts w:hAnsi="宋体" w:hint="eastAsia"/>
          <w:color w:val="000000"/>
          <w:sz w:val="24"/>
          <w:szCs w:val="24"/>
        </w:rPr>
        <w:lastRenderedPageBreak/>
        <w:t>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w:t>
      </w:r>
      <w:proofErr w:type="gramStart"/>
      <w:r>
        <w:rPr>
          <w:rFonts w:hAnsi="宋体" w:hint="eastAsia"/>
          <w:color w:val="000000"/>
          <w:sz w:val="24"/>
          <w:szCs w:val="24"/>
        </w:rPr>
        <w:t>孳</w:t>
      </w:r>
      <w:proofErr w:type="gramEnd"/>
      <w:r>
        <w:rPr>
          <w:rFonts w:hAnsi="宋体" w:hint="eastAsia"/>
          <w:color w:val="000000"/>
          <w:sz w:val="24"/>
          <w:szCs w:val="24"/>
        </w:rPr>
        <w:t>息。</w:t>
      </w:r>
    </w:p>
    <w:p w:rsidR="00CC32A1" w:rsidRDefault="00C1187B">
      <w:pPr>
        <w:pStyle w:val="3"/>
        <w:keepNext w:val="0"/>
        <w:keepLines w:val="0"/>
        <w:spacing w:line="360" w:lineRule="auto"/>
        <w:ind w:left="902" w:hanging="902"/>
        <w:rPr>
          <w:rFonts w:hAnsi="宋体"/>
          <w:color w:val="000000"/>
          <w:u w:val="none"/>
        </w:rPr>
      </w:pPr>
      <w:bookmarkStart w:id="185" w:name="_Toc520356168"/>
      <w:bookmarkStart w:id="186" w:name="_Toc116131735"/>
      <w:bookmarkStart w:id="187" w:name="_Toc72236620"/>
      <w:bookmarkStart w:id="188" w:name="_Toc163893411"/>
      <w:bookmarkStart w:id="189" w:name="_Toc72776055"/>
      <w:bookmarkStart w:id="190" w:name="_Toc134857296"/>
      <w:bookmarkStart w:id="191" w:name="_Toc66978670"/>
      <w:r>
        <w:rPr>
          <w:rFonts w:hAnsi="宋体" w:hint="eastAsia"/>
          <w:color w:val="000000"/>
          <w:u w:val="none"/>
        </w:rPr>
        <w:t>23.</w:t>
      </w:r>
      <w:r>
        <w:rPr>
          <w:rFonts w:hAnsi="宋体" w:hint="eastAsia"/>
          <w:color w:val="000000"/>
          <w:u w:val="none"/>
        </w:rPr>
        <w:tab/>
      </w:r>
      <w:bookmarkEnd w:id="185"/>
      <w:r>
        <w:rPr>
          <w:rFonts w:hAnsi="宋体" w:hint="eastAsia"/>
          <w:color w:val="000000"/>
          <w:u w:val="none"/>
        </w:rPr>
        <w:t>评标过程及保密原则</w:t>
      </w:r>
      <w:bookmarkEnd w:id="186"/>
      <w:bookmarkEnd w:id="187"/>
      <w:bookmarkEnd w:id="188"/>
      <w:bookmarkEnd w:id="189"/>
      <w:bookmarkEnd w:id="190"/>
      <w:bookmarkEnd w:id="191"/>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有关人员对评标情况以及在评标过程中获悉的国家秘密、商业秘密负有保密责任</w:t>
      </w:r>
      <w:r>
        <w:rPr>
          <w:rFonts w:ascii="宋体" w:hAnsi="宋体" w:hint="eastAsia"/>
          <w:color w:val="000000"/>
          <w:sz w:val="24"/>
        </w:rPr>
        <w:t>。</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23.2</w:t>
      </w:r>
      <w:r>
        <w:rPr>
          <w:rFonts w:ascii="宋体" w:hAnsi="宋体" w:hint="eastAsia"/>
          <w:color w:val="000000"/>
          <w:sz w:val="24"/>
        </w:rPr>
        <w:tab/>
        <w:t>在评标期间，投标人试图影响招标采购单位和评标委员会的任何活动，将导致其投标</w:t>
      </w:r>
      <w:r>
        <w:rPr>
          <w:rFonts w:ascii="宋体" w:hAnsi="宋体" w:hint="eastAsia"/>
          <w:color w:val="000000"/>
          <w:sz w:val="24"/>
          <w:u w:val="single"/>
        </w:rPr>
        <w:t>无效</w:t>
      </w:r>
      <w:r>
        <w:rPr>
          <w:rFonts w:ascii="宋体" w:hAnsi="宋体" w:hint="eastAsia"/>
          <w:color w:val="000000"/>
          <w:sz w:val="24"/>
        </w:rPr>
        <w:t>，并承担相应的法律责任。</w:t>
      </w:r>
      <w:bookmarkStart w:id="192" w:name="_Toc520356169"/>
    </w:p>
    <w:p w:rsidR="00CC32A1" w:rsidRDefault="00C1187B">
      <w:pPr>
        <w:pStyle w:val="2"/>
        <w:keepNext w:val="0"/>
        <w:keepLines w:val="0"/>
        <w:spacing w:line="360" w:lineRule="auto"/>
        <w:rPr>
          <w:rFonts w:ascii="宋体" w:eastAsia="宋体" w:hAnsi="宋体"/>
          <w:color w:val="000000"/>
          <w:sz w:val="24"/>
        </w:rPr>
      </w:pPr>
      <w:bookmarkStart w:id="193" w:name="_Toc116131736"/>
      <w:bookmarkStart w:id="194" w:name="_Toc72236621"/>
      <w:r>
        <w:rPr>
          <w:rFonts w:ascii="宋体" w:eastAsia="宋体" w:hAnsi="宋体" w:hint="eastAsia"/>
          <w:color w:val="000000"/>
          <w:sz w:val="24"/>
        </w:rPr>
        <w:t xml:space="preserve">六  </w:t>
      </w:r>
      <w:bookmarkEnd w:id="192"/>
      <w:r>
        <w:rPr>
          <w:rFonts w:ascii="宋体" w:eastAsia="宋体" w:hAnsi="宋体" w:hint="eastAsia"/>
          <w:color w:val="000000"/>
          <w:sz w:val="24"/>
        </w:rPr>
        <w:t>确定中标</w:t>
      </w:r>
      <w:bookmarkEnd w:id="193"/>
      <w:bookmarkEnd w:id="194"/>
    </w:p>
    <w:p w:rsidR="00CC32A1" w:rsidRDefault="00C1187B">
      <w:pPr>
        <w:pStyle w:val="3"/>
        <w:keepNext w:val="0"/>
        <w:keepLines w:val="0"/>
        <w:spacing w:line="360" w:lineRule="auto"/>
        <w:ind w:left="902" w:hanging="902"/>
        <w:rPr>
          <w:rFonts w:hAnsi="宋体"/>
          <w:color w:val="000000"/>
          <w:u w:val="none"/>
        </w:rPr>
      </w:pPr>
      <w:bookmarkStart w:id="195" w:name="_Toc72236622"/>
      <w:bookmarkStart w:id="196" w:name="_Toc72776057"/>
      <w:bookmarkStart w:id="197" w:name="_Toc134857298"/>
      <w:bookmarkStart w:id="198" w:name="_Ref467307010"/>
      <w:bookmarkStart w:id="199" w:name="_Toc66978672"/>
      <w:bookmarkStart w:id="200" w:name="_Toc163893413"/>
      <w:bookmarkStart w:id="201" w:name="_Toc116131737"/>
      <w:bookmarkStart w:id="202" w:name="_Toc520356170"/>
      <w:r>
        <w:rPr>
          <w:rFonts w:hAnsi="宋体" w:hint="eastAsia"/>
          <w:color w:val="000000"/>
          <w:u w:val="none"/>
        </w:rPr>
        <w:t>24.</w:t>
      </w:r>
      <w:r>
        <w:rPr>
          <w:rFonts w:hAnsi="宋体" w:hint="eastAsia"/>
          <w:color w:val="000000"/>
          <w:u w:val="none"/>
        </w:rPr>
        <w:tab/>
        <w:t>中标候选人的确定原则及标准</w:t>
      </w:r>
      <w:bookmarkEnd w:id="195"/>
      <w:bookmarkEnd w:id="196"/>
      <w:bookmarkEnd w:id="197"/>
      <w:bookmarkEnd w:id="198"/>
      <w:bookmarkEnd w:id="199"/>
      <w:bookmarkEnd w:id="200"/>
      <w:bookmarkEnd w:id="201"/>
      <w:bookmarkEnd w:id="202"/>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评标委员会按本须知第21.3条的要求确定各包中标候选人。</w:t>
      </w:r>
    </w:p>
    <w:p w:rsidR="00CC32A1" w:rsidRDefault="00C1187B">
      <w:pPr>
        <w:pStyle w:val="3"/>
        <w:keepNext w:val="0"/>
        <w:keepLines w:val="0"/>
        <w:spacing w:line="360" w:lineRule="auto"/>
        <w:ind w:left="902" w:hanging="902"/>
        <w:rPr>
          <w:rFonts w:hAnsi="宋体"/>
          <w:color w:val="000000"/>
          <w:u w:val="none"/>
        </w:rPr>
      </w:pPr>
      <w:bookmarkStart w:id="203" w:name="_Toc520356171"/>
      <w:bookmarkStart w:id="204" w:name="_Toc134857299"/>
      <w:bookmarkStart w:id="205" w:name="_Toc66978673"/>
      <w:bookmarkStart w:id="206" w:name="_Toc163893414"/>
      <w:bookmarkStart w:id="207" w:name="_Toc72236623"/>
      <w:bookmarkStart w:id="208" w:name="_Toc72776058"/>
      <w:bookmarkStart w:id="209" w:name="_Toc116131738"/>
      <w:r>
        <w:rPr>
          <w:rFonts w:hAnsi="宋体" w:hint="eastAsia"/>
          <w:color w:val="000000"/>
          <w:u w:val="none"/>
        </w:rPr>
        <w:t>25.</w:t>
      </w:r>
      <w:r>
        <w:rPr>
          <w:rFonts w:hAnsi="宋体" w:hint="eastAsia"/>
          <w:color w:val="000000"/>
          <w:u w:val="none"/>
        </w:rPr>
        <w:tab/>
      </w:r>
      <w:bookmarkEnd w:id="203"/>
      <w:r>
        <w:rPr>
          <w:rFonts w:hAnsi="宋体" w:hint="eastAsia"/>
          <w:color w:val="000000"/>
          <w:u w:val="none"/>
        </w:rPr>
        <w:t>确定中标人</w:t>
      </w:r>
      <w:bookmarkEnd w:id="204"/>
      <w:bookmarkEnd w:id="205"/>
      <w:bookmarkEnd w:id="206"/>
      <w:bookmarkEnd w:id="207"/>
      <w:bookmarkEnd w:id="208"/>
      <w:bookmarkEnd w:id="209"/>
    </w:p>
    <w:p w:rsidR="00CC32A1" w:rsidRDefault="00C1187B">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采购代理机构应当在评标结束后2个工作日内将评标报告送采购人，采购人应当自收到评标报告之日起５个工作日内，在评标报告确定的中标候选人名单中按顺序确定每包中标人</w:t>
      </w:r>
      <w:r>
        <w:rPr>
          <w:rFonts w:ascii="宋体" w:hAnsi="宋体" w:hint="eastAsia"/>
          <w:color w:val="000000"/>
          <w:sz w:val="24"/>
        </w:rPr>
        <w:t>。出现第一</w:t>
      </w:r>
      <w:r>
        <w:rPr>
          <w:rFonts w:ascii="宋体" w:hAnsi="宋体" w:cs="Arial" w:hint="eastAsia"/>
          <w:color w:val="000000"/>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rsidR="00CC32A1" w:rsidRDefault="00C1187B">
      <w:pPr>
        <w:spacing w:before="120" w:line="360" w:lineRule="auto"/>
        <w:ind w:left="960" w:hangingChars="400" w:hanging="960"/>
        <w:rPr>
          <w:rFonts w:ascii="宋体" w:hAnsi="宋体"/>
          <w:color w:val="000000"/>
          <w:sz w:val="24"/>
        </w:rPr>
      </w:pPr>
      <w:r>
        <w:rPr>
          <w:rFonts w:ascii="宋体" w:hAnsi="宋体" w:hint="eastAsia"/>
          <w:color w:val="000000"/>
          <w:sz w:val="24"/>
        </w:rPr>
        <w:t>25.2</w:t>
      </w:r>
      <w:r>
        <w:rPr>
          <w:rFonts w:ascii="宋体" w:hAnsi="宋体"/>
          <w:color w:val="000000"/>
          <w:sz w:val="24"/>
        </w:rPr>
        <w:tab/>
      </w:r>
      <w:r>
        <w:rPr>
          <w:rFonts w:ascii="宋体" w:hAnsi="宋体" w:hint="eastAsia"/>
          <w:color w:val="000000"/>
          <w:sz w:val="24"/>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采购人有权根据投标人递交投标文件中的资格证明文件等资料，对投标人的财</w:t>
      </w:r>
      <w:r>
        <w:rPr>
          <w:rFonts w:ascii="宋体" w:hAnsi="宋体" w:hint="eastAsia"/>
          <w:color w:val="000000"/>
          <w:sz w:val="24"/>
        </w:rPr>
        <w:lastRenderedPageBreak/>
        <w:t>务、技术和生产能力等进行真实性审查。如果审查中发现虚假问题，采购人将保留追究投标人法律责任的权利。</w:t>
      </w:r>
    </w:p>
    <w:p w:rsidR="00CC32A1" w:rsidRDefault="00C1187B">
      <w:pPr>
        <w:pStyle w:val="3"/>
        <w:keepNext w:val="0"/>
        <w:keepLines w:val="0"/>
        <w:spacing w:line="360" w:lineRule="auto"/>
        <w:ind w:left="902" w:hanging="902"/>
        <w:rPr>
          <w:rFonts w:hAnsi="宋体"/>
          <w:color w:val="000000"/>
          <w:u w:val="none"/>
        </w:rPr>
      </w:pPr>
      <w:bookmarkStart w:id="210" w:name="_Toc520356174"/>
      <w:bookmarkStart w:id="211" w:name="_Toc116131739"/>
      <w:bookmarkStart w:id="212" w:name="_Toc134857302"/>
      <w:bookmarkStart w:id="213" w:name="_Toc163893416"/>
      <w:bookmarkStart w:id="214" w:name="_Toc72236624"/>
      <w:bookmarkStart w:id="215" w:name="_Toc72776059"/>
      <w:bookmarkStart w:id="216" w:name="_Toc66978674"/>
      <w:r>
        <w:rPr>
          <w:rFonts w:hAnsi="宋体" w:hint="eastAsia"/>
          <w:color w:val="000000"/>
          <w:u w:val="none"/>
        </w:rPr>
        <w:t>26.</w:t>
      </w:r>
      <w:r>
        <w:rPr>
          <w:rFonts w:hAnsi="宋体" w:hint="eastAsia"/>
          <w:color w:val="000000"/>
          <w:u w:val="none"/>
        </w:rPr>
        <w:tab/>
        <w:t>中标通知书</w:t>
      </w:r>
      <w:bookmarkEnd w:id="210"/>
      <w:bookmarkEnd w:id="211"/>
      <w:bookmarkEnd w:id="212"/>
      <w:bookmarkEnd w:id="213"/>
      <w:bookmarkEnd w:id="214"/>
      <w:bookmarkEnd w:id="215"/>
      <w:bookmarkEnd w:id="216"/>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在投标有效期内，中标人确定后，招标采购单位应当在政府主管部门指定的信息发布媒体上公告中标结果，</w:t>
      </w:r>
      <w:r>
        <w:rPr>
          <w:rFonts w:ascii="宋体" w:hAnsi="宋体" w:cs="Arial" w:hint="eastAsia"/>
          <w:color w:val="000000"/>
          <w:sz w:val="24"/>
        </w:rPr>
        <w:t>招标文件应当随中标结果同时公告。</w:t>
      </w:r>
      <w:r>
        <w:rPr>
          <w:rFonts w:ascii="宋体" w:hAnsi="宋体" w:hint="eastAsia"/>
          <w:color w:val="000000"/>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26.2</w:t>
      </w:r>
      <w:r>
        <w:rPr>
          <w:rFonts w:ascii="宋体" w:hAnsi="宋体"/>
          <w:color w:val="000000"/>
          <w:sz w:val="24"/>
        </w:rPr>
        <w:tab/>
      </w:r>
      <w:r>
        <w:rPr>
          <w:rFonts w:ascii="宋体" w:hAnsi="宋体" w:cs="Arial" w:hint="eastAsia"/>
          <w:color w:val="000000"/>
          <w:sz w:val="24"/>
        </w:rPr>
        <w:t>中标通知书发出后，采购人不得违法改变中标结果，中标人无正当理由不得放弃中标</w:t>
      </w:r>
      <w:r>
        <w:rPr>
          <w:rFonts w:ascii="宋体" w:hAnsi="宋体" w:hint="eastAsia"/>
          <w:color w:val="000000"/>
          <w:sz w:val="24"/>
        </w:rPr>
        <w:t>，否则应当依法承担法律责任。</w:t>
      </w:r>
    </w:p>
    <w:p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26.</w:t>
      </w:r>
      <w:r>
        <w:rPr>
          <w:rFonts w:ascii="宋体" w:hAnsi="宋体"/>
          <w:color w:val="000000"/>
          <w:sz w:val="24"/>
        </w:rPr>
        <w:t>3</w:t>
      </w:r>
      <w:r>
        <w:rPr>
          <w:rFonts w:ascii="宋体" w:hAnsi="宋体" w:hint="eastAsia"/>
          <w:color w:val="000000"/>
          <w:sz w:val="24"/>
        </w:rPr>
        <w:tab/>
      </w:r>
      <w:r>
        <w:rPr>
          <w:rFonts w:ascii="宋体" w:hAnsi="宋体"/>
          <w:color w:val="000000"/>
          <w:sz w:val="24"/>
        </w:rPr>
        <w:tab/>
      </w:r>
      <w:r>
        <w:rPr>
          <w:rFonts w:ascii="宋体" w:hAnsi="宋体" w:hint="eastAsia"/>
          <w:color w:val="000000"/>
          <w:sz w:val="24"/>
        </w:rPr>
        <w:t>中标通知书是合同的组成部分，对采购人和中标人具有同等法律效力。</w:t>
      </w:r>
    </w:p>
    <w:p w:rsidR="00CC32A1" w:rsidRDefault="00C1187B">
      <w:pPr>
        <w:pStyle w:val="3"/>
        <w:keepNext w:val="0"/>
        <w:keepLines w:val="0"/>
        <w:spacing w:line="360" w:lineRule="auto"/>
        <w:ind w:left="902" w:hanging="902"/>
        <w:rPr>
          <w:rFonts w:hAnsi="宋体"/>
          <w:color w:val="000000"/>
          <w:u w:val="none"/>
        </w:rPr>
      </w:pPr>
      <w:bookmarkStart w:id="217" w:name="_Toc163893417"/>
      <w:bookmarkStart w:id="218" w:name="_Toc72776060"/>
      <w:bookmarkStart w:id="219" w:name="_Ref467307204"/>
      <w:bookmarkStart w:id="220" w:name="_Ref467306978"/>
      <w:bookmarkStart w:id="221" w:name="_Toc72236625"/>
      <w:bookmarkStart w:id="222" w:name="_Toc66978675"/>
      <w:bookmarkStart w:id="223" w:name="_Ref467307062"/>
      <w:bookmarkStart w:id="224" w:name="_Toc116131740"/>
      <w:bookmarkStart w:id="225" w:name="_Toc134857303"/>
      <w:bookmarkStart w:id="226" w:name="_Ref467306377"/>
      <w:bookmarkStart w:id="227" w:name="_Toc520356175"/>
      <w:r>
        <w:rPr>
          <w:rFonts w:hAnsi="宋体" w:hint="eastAsia"/>
          <w:color w:val="000000"/>
          <w:u w:val="none"/>
        </w:rPr>
        <w:t>27.</w:t>
      </w:r>
      <w:r>
        <w:rPr>
          <w:rFonts w:hAnsi="宋体" w:hint="eastAsia"/>
          <w:color w:val="000000"/>
          <w:u w:val="none"/>
        </w:rPr>
        <w:tab/>
        <w:t>签订合同</w:t>
      </w:r>
      <w:bookmarkEnd w:id="217"/>
      <w:bookmarkEnd w:id="218"/>
      <w:bookmarkEnd w:id="219"/>
      <w:bookmarkEnd w:id="220"/>
      <w:bookmarkEnd w:id="221"/>
      <w:bookmarkEnd w:id="222"/>
      <w:bookmarkEnd w:id="223"/>
      <w:bookmarkEnd w:id="224"/>
      <w:bookmarkEnd w:id="225"/>
      <w:bookmarkEnd w:id="226"/>
      <w:bookmarkEnd w:id="227"/>
    </w:p>
    <w:p w:rsidR="00CC32A1" w:rsidRDefault="00C1187B">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t>中标人应当自中标通知书发出之日起30日内，</w:t>
      </w:r>
      <w:r>
        <w:rPr>
          <w:rFonts w:ascii="宋体" w:hAnsi="宋体" w:cs="Arial" w:hint="eastAsia"/>
          <w:color w:val="000000"/>
          <w:sz w:val="24"/>
        </w:rPr>
        <w:t>按照招标文件和中标人投标文件的规定，</w:t>
      </w:r>
      <w:r>
        <w:rPr>
          <w:rFonts w:ascii="宋体" w:hAnsi="宋体" w:hint="eastAsia"/>
          <w:color w:val="000000"/>
          <w:sz w:val="24"/>
        </w:rPr>
        <w:t>与采购人签订书面合同。</w:t>
      </w:r>
      <w:r>
        <w:rPr>
          <w:rFonts w:ascii="宋体" w:hAnsi="宋体" w:cs="Arial" w:hint="eastAsia"/>
          <w:color w:val="000000"/>
          <w:sz w:val="24"/>
        </w:rPr>
        <w:t>所签订的合同不得对招标文件确定的事项和中标人投标文件作实质性修改，采购人不得向中标人提出任何不合理的要求作为签订合同的条件。</w:t>
      </w:r>
    </w:p>
    <w:p w:rsidR="00CC32A1" w:rsidRDefault="00C1187B">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228" w:name="_Toc520356176"/>
      <w:bookmarkStart w:id="229" w:name="_Ref467307090"/>
      <w:bookmarkStart w:id="230" w:name="_Ref467306425"/>
      <w:r>
        <w:rPr>
          <w:rFonts w:ascii="宋体" w:hAnsi="宋体" w:hint="eastAsia"/>
          <w:color w:val="000000"/>
          <w:sz w:val="24"/>
        </w:rPr>
        <w:t>招标文件、中标人的投标文件及其澄清文件等，</w:t>
      </w:r>
      <w:r>
        <w:rPr>
          <w:rFonts w:ascii="宋体" w:hAnsi="宋体"/>
          <w:color w:val="000000"/>
          <w:sz w:val="24"/>
        </w:rPr>
        <w:t xml:space="preserve"> </w:t>
      </w:r>
      <w:r>
        <w:rPr>
          <w:rFonts w:ascii="宋体" w:hAnsi="宋体" w:hint="eastAsia"/>
          <w:color w:val="000000"/>
          <w:sz w:val="24"/>
        </w:rPr>
        <w:t>均为签订合同的依据。</w:t>
      </w:r>
    </w:p>
    <w:p w:rsidR="00CC32A1" w:rsidRDefault="00C1187B">
      <w:pPr>
        <w:pStyle w:val="3"/>
        <w:keepNext w:val="0"/>
        <w:keepLines w:val="0"/>
        <w:spacing w:line="360" w:lineRule="auto"/>
        <w:ind w:left="902" w:hanging="902"/>
        <w:rPr>
          <w:rFonts w:hAnsi="宋体"/>
          <w:color w:val="000000"/>
          <w:u w:val="none"/>
        </w:rPr>
      </w:pPr>
      <w:bookmarkStart w:id="231" w:name="_Toc72776061"/>
      <w:bookmarkStart w:id="232" w:name="_Toc66978676"/>
      <w:bookmarkStart w:id="233" w:name="_Toc163893418"/>
      <w:bookmarkStart w:id="234" w:name="_Toc116131741"/>
      <w:bookmarkStart w:id="235" w:name="_Toc72236626"/>
      <w:bookmarkStart w:id="236" w:name="_Toc134857304"/>
      <w:r>
        <w:rPr>
          <w:rFonts w:hAnsi="宋体" w:hint="eastAsia"/>
          <w:color w:val="000000"/>
          <w:u w:val="none"/>
        </w:rPr>
        <w:t>28.</w:t>
      </w:r>
      <w:r>
        <w:rPr>
          <w:rFonts w:hAnsi="宋体" w:hint="eastAsia"/>
          <w:color w:val="000000"/>
          <w:u w:val="none"/>
        </w:rPr>
        <w:tab/>
        <w:t>履约保证金</w:t>
      </w:r>
      <w:bookmarkEnd w:id="228"/>
      <w:bookmarkEnd w:id="229"/>
      <w:bookmarkEnd w:id="230"/>
      <w:bookmarkEnd w:id="231"/>
      <w:bookmarkEnd w:id="232"/>
      <w:bookmarkEnd w:id="233"/>
      <w:bookmarkEnd w:id="234"/>
      <w:bookmarkEnd w:id="235"/>
      <w:bookmarkEnd w:id="236"/>
    </w:p>
    <w:p w:rsidR="00CC32A1" w:rsidRDefault="00C1187B">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见第一册第二章“合同特殊条款”。</w:t>
      </w:r>
    </w:p>
    <w:p w:rsidR="00CC32A1" w:rsidRDefault="00C1187B">
      <w:pPr>
        <w:pStyle w:val="3"/>
        <w:keepNext w:val="0"/>
        <w:keepLines w:val="0"/>
        <w:spacing w:line="360" w:lineRule="auto"/>
        <w:ind w:left="902" w:hanging="902"/>
        <w:rPr>
          <w:rFonts w:hAnsi="宋体"/>
          <w:color w:val="000000"/>
          <w:u w:val="none"/>
        </w:rPr>
      </w:pPr>
      <w:bookmarkStart w:id="237" w:name="_Toc72236627"/>
      <w:bookmarkStart w:id="238" w:name="_Toc66978677"/>
      <w:bookmarkStart w:id="239" w:name="_Toc72776062"/>
      <w:bookmarkStart w:id="240" w:name="_Toc116131742"/>
      <w:r>
        <w:rPr>
          <w:rFonts w:hAnsi="宋体" w:hint="eastAsia"/>
          <w:color w:val="000000"/>
          <w:u w:val="none"/>
        </w:rPr>
        <w:t>29</w:t>
      </w:r>
      <w:r>
        <w:rPr>
          <w:rFonts w:hAnsi="宋体"/>
          <w:color w:val="000000"/>
          <w:u w:val="none"/>
        </w:rPr>
        <w:t>.</w:t>
      </w:r>
      <w:r>
        <w:rPr>
          <w:rFonts w:hAnsi="宋体"/>
          <w:color w:val="000000"/>
          <w:u w:val="none"/>
        </w:rPr>
        <w:tab/>
      </w:r>
      <w:r>
        <w:rPr>
          <w:rFonts w:hAnsi="宋体" w:hint="eastAsia"/>
          <w:color w:val="000000"/>
          <w:u w:val="none"/>
        </w:rPr>
        <w:t>质疑</w:t>
      </w:r>
      <w:bookmarkEnd w:id="237"/>
      <w:bookmarkEnd w:id="238"/>
      <w:bookmarkEnd w:id="239"/>
      <w:bookmarkEnd w:id="240"/>
    </w:p>
    <w:p w:rsidR="00CC32A1" w:rsidRDefault="00C1187B">
      <w:pPr>
        <w:pStyle w:val="a2"/>
        <w:spacing w:line="360" w:lineRule="auto"/>
        <w:ind w:left="840" w:hangingChars="350" w:hanging="840"/>
        <w:rPr>
          <w:rFonts w:hAnsi="宋体" w:cs="宋体"/>
          <w:color w:val="000000"/>
          <w:szCs w:val="21"/>
        </w:rPr>
      </w:pPr>
      <w:r>
        <w:rPr>
          <w:rFonts w:hint="eastAsia"/>
          <w:color w:val="000000"/>
        </w:rPr>
        <w:t>29.1</w:t>
      </w:r>
      <w:r>
        <w:rPr>
          <w:color w:val="000000"/>
        </w:rPr>
        <w:tab/>
      </w:r>
      <w:r>
        <w:rPr>
          <w:rFonts w:hAnsi="宋体"/>
          <w:color w:val="000000"/>
          <w:kern w:val="2"/>
          <w:szCs w:val="24"/>
        </w:rPr>
        <w:t>投标人认为</w:t>
      </w:r>
      <w:r>
        <w:rPr>
          <w:rFonts w:hAnsi="宋体" w:hint="eastAsia"/>
          <w:color w:val="000000"/>
          <w:kern w:val="2"/>
          <w:szCs w:val="24"/>
        </w:rPr>
        <w:t>招标</w:t>
      </w:r>
      <w:r>
        <w:rPr>
          <w:rFonts w:hAnsi="宋体"/>
          <w:color w:val="000000"/>
          <w:kern w:val="2"/>
          <w:szCs w:val="24"/>
        </w:rPr>
        <w:t>文件、</w:t>
      </w:r>
      <w:r>
        <w:rPr>
          <w:rFonts w:hAnsi="宋体" w:hint="eastAsia"/>
          <w:color w:val="000000"/>
          <w:kern w:val="2"/>
          <w:szCs w:val="24"/>
        </w:rPr>
        <w:t>招标</w:t>
      </w:r>
      <w:r>
        <w:rPr>
          <w:rFonts w:hAnsi="宋体"/>
          <w:color w:val="000000"/>
          <w:kern w:val="2"/>
          <w:szCs w:val="24"/>
        </w:rPr>
        <w:t>过程、中标结果使自己的权益受到损害的，可以在知道或者应知其权益受到损害之日起7个工作日内，以书面形式</w:t>
      </w:r>
      <w:r>
        <w:rPr>
          <w:rFonts w:hAnsi="宋体"/>
          <w:b/>
          <w:color w:val="000000"/>
          <w:kern w:val="2"/>
          <w:szCs w:val="24"/>
        </w:rPr>
        <w:t>向采购代理机构</w:t>
      </w:r>
      <w:r>
        <w:rPr>
          <w:rFonts w:hAnsi="宋体" w:hint="eastAsia"/>
          <w:b/>
          <w:color w:val="000000"/>
          <w:kern w:val="2"/>
          <w:szCs w:val="24"/>
        </w:rPr>
        <w:t>（具体联系方式见本招标文件第五章）</w:t>
      </w:r>
      <w:r>
        <w:rPr>
          <w:rFonts w:hAnsi="宋体"/>
          <w:color w:val="000000"/>
          <w:kern w:val="2"/>
          <w:szCs w:val="24"/>
        </w:rPr>
        <w:t>提出质疑</w:t>
      </w:r>
      <w:r>
        <w:rPr>
          <w:rFonts w:hAnsi="宋体" w:hint="eastAsia"/>
          <w:color w:val="000000"/>
          <w:kern w:val="2"/>
          <w:szCs w:val="24"/>
        </w:rPr>
        <w:t>（</w:t>
      </w:r>
      <w:r>
        <w:rPr>
          <w:rFonts w:ascii="Arial" w:hAnsi="Arial" w:cs="Arial"/>
          <w:color w:val="000000"/>
          <w:szCs w:val="24"/>
        </w:rPr>
        <w:t>针对同一</w:t>
      </w:r>
      <w:r>
        <w:rPr>
          <w:rFonts w:ascii="Arial" w:hAnsi="Arial" w:cs="Arial" w:hint="eastAsia"/>
          <w:color w:val="000000"/>
          <w:szCs w:val="24"/>
        </w:rPr>
        <w:t>招标</w:t>
      </w:r>
      <w:r>
        <w:rPr>
          <w:rFonts w:ascii="Arial" w:hAnsi="Arial" w:cs="Arial"/>
          <w:color w:val="000000"/>
          <w:szCs w:val="24"/>
        </w:rPr>
        <w:t>程序环节的质疑</w:t>
      </w:r>
      <w:r>
        <w:rPr>
          <w:rFonts w:ascii="Arial" w:hAnsi="Arial" w:cs="Arial" w:hint="eastAsia"/>
          <w:color w:val="000000"/>
          <w:szCs w:val="24"/>
        </w:rPr>
        <w:t>，</w:t>
      </w:r>
      <w:r>
        <w:rPr>
          <w:rFonts w:ascii="Arial" w:hAnsi="Arial" w:cs="Arial"/>
          <w:color w:val="000000"/>
          <w:szCs w:val="24"/>
        </w:rPr>
        <w:t>投标人</w:t>
      </w:r>
      <w:r>
        <w:rPr>
          <w:rFonts w:ascii="Arial" w:hAnsi="Arial" w:cs="Arial" w:hint="eastAsia"/>
          <w:color w:val="000000"/>
          <w:szCs w:val="24"/>
        </w:rPr>
        <w:t>应</w:t>
      </w:r>
      <w:r>
        <w:rPr>
          <w:rFonts w:ascii="Arial" w:hAnsi="Arial" w:cs="Arial"/>
          <w:color w:val="000000"/>
          <w:szCs w:val="24"/>
        </w:rPr>
        <w:t>在法定质疑期内一次性提出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w:t>
      </w:r>
      <w:r>
        <w:rPr>
          <w:rFonts w:hAnsi="宋体" w:cs="宋体"/>
          <w:color w:val="000000"/>
          <w:szCs w:val="21"/>
        </w:rPr>
        <w:lastRenderedPageBreak/>
        <w:t>指：</w:t>
      </w:r>
    </w:p>
    <w:p w:rsidR="00CC32A1" w:rsidRDefault="00C1187B">
      <w:pPr>
        <w:pStyle w:val="a2"/>
        <w:spacing w:line="360" w:lineRule="auto"/>
        <w:ind w:left="840" w:hangingChars="350" w:hanging="840"/>
        <w:rPr>
          <w:rFonts w:hAnsi="宋体" w:cs="宋体"/>
          <w:color w:val="000000"/>
          <w:szCs w:val="21"/>
        </w:rPr>
      </w:pPr>
      <w:r>
        <w:rPr>
          <w:rFonts w:hAnsi="宋体" w:cs="宋体" w:hint="eastAsia"/>
          <w:color w:val="000000"/>
          <w:szCs w:val="21"/>
        </w:rPr>
        <w:t>29.1.1</w:t>
      </w:r>
      <w:r>
        <w:rPr>
          <w:rFonts w:hAnsi="宋体" w:cs="宋体"/>
          <w:color w:val="000000"/>
          <w:szCs w:val="21"/>
        </w:rPr>
        <w:tab/>
        <w:t>对可以质疑的</w:t>
      </w:r>
      <w:r>
        <w:rPr>
          <w:rFonts w:hAnsi="宋体" w:cs="宋体" w:hint="eastAsia"/>
          <w:color w:val="000000"/>
          <w:szCs w:val="21"/>
        </w:rPr>
        <w:t>招标</w:t>
      </w:r>
      <w:r>
        <w:rPr>
          <w:rFonts w:hAnsi="宋体" w:cs="宋体"/>
          <w:color w:val="000000"/>
          <w:szCs w:val="21"/>
        </w:rPr>
        <w:t>文件提出质疑的，为</w:t>
      </w:r>
      <w:r>
        <w:rPr>
          <w:rFonts w:hAnsi="宋体" w:cs="宋体" w:hint="eastAsia"/>
          <w:color w:val="000000"/>
          <w:szCs w:val="21"/>
        </w:rPr>
        <w:t>按要求购买并收到招标</w:t>
      </w:r>
      <w:r>
        <w:rPr>
          <w:rFonts w:hAnsi="宋体" w:cs="宋体"/>
          <w:color w:val="000000"/>
          <w:szCs w:val="21"/>
        </w:rPr>
        <w:t>文件之日；</w:t>
      </w:r>
    </w:p>
    <w:p w:rsidR="00CC32A1" w:rsidRDefault="00C1187B">
      <w:pPr>
        <w:pStyle w:val="a2"/>
        <w:spacing w:line="360" w:lineRule="auto"/>
        <w:ind w:left="840" w:hangingChars="350" w:hanging="840"/>
        <w:rPr>
          <w:rFonts w:hAnsi="宋体" w:cs="宋体"/>
          <w:color w:val="000000"/>
          <w:szCs w:val="21"/>
        </w:rPr>
      </w:pPr>
      <w:r>
        <w:rPr>
          <w:rFonts w:hAnsi="宋体" w:cs="宋体" w:hint="eastAsia"/>
          <w:color w:val="000000"/>
          <w:szCs w:val="21"/>
        </w:rPr>
        <w:t>29.1.2</w:t>
      </w:r>
      <w:r>
        <w:rPr>
          <w:rFonts w:hAnsi="宋体" w:cs="宋体"/>
          <w:color w:val="000000"/>
          <w:szCs w:val="21"/>
        </w:rPr>
        <w:tab/>
        <w:t>对</w:t>
      </w:r>
      <w:r>
        <w:rPr>
          <w:rFonts w:hAnsi="宋体" w:cs="宋体" w:hint="eastAsia"/>
          <w:color w:val="000000"/>
          <w:szCs w:val="21"/>
        </w:rPr>
        <w:t>招标</w:t>
      </w:r>
      <w:r>
        <w:rPr>
          <w:rFonts w:hAnsi="宋体" w:cs="宋体"/>
          <w:color w:val="000000"/>
          <w:szCs w:val="21"/>
        </w:rPr>
        <w:t>过程提出质疑的，为各</w:t>
      </w:r>
      <w:r>
        <w:rPr>
          <w:rFonts w:hAnsi="宋体" w:cs="宋体" w:hint="eastAsia"/>
          <w:color w:val="000000"/>
          <w:szCs w:val="21"/>
        </w:rPr>
        <w:t>招标</w:t>
      </w:r>
      <w:r>
        <w:rPr>
          <w:rFonts w:hAnsi="宋体" w:cs="宋体"/>
          <w:color w:val="000000"/>
          <w:szCs w:val="21"/>
        </w:rPr>
        <w:t>程序环节结束之日；</w:t>
      </w:r>
    </w:p>
    <w:p w:rsidR="00CC32A1" w:rsidRDefault="00C1187B">
      <w:pPr>
        <w:pStyle w:val="a2"/>
        <w:spacing w:line="360" w:lineRule="auto"/>
        <w:ind w:left="840" w:hangingChars="350" w:hanging="840"/>
        <w:rPr>
          <w:rFonts w:hAnsi="宋体"/>
          <w:color w:val="000000"/>
          <w:kern w:val="2"/>
          <w:szCs w:val="24"/>
        </w:rPr>
      </w:pPr>
      <w:r>
        <w:rPr>
          <w:rFonts w:hAnsi="宋体" w:cs="宋体" w:hint="eastAsia"/>
          <w:color w:val="000000"/>
          <w:szCs w:val="21"/>
        </w:rPr>
        <w:t>29.1.3</w:t>
      </w:r>
      <w:r>
        <w:rPr>
          <w:rFonts w:hAnsi="宋体" w:cs="宋体"/>
          <w:color w:val="000000"/>
          <w:szCs w:val="21"/>
        </w:rPr>
        <w:tab/>
        <w:t>对中标结果提出质疑的，为中标结果公告期限届满之日。</w:t>
      </w:r>
    </w:p>
    <w:p w:rsidR="00CC32A1" w:rsidRDefault="00C1187B">
      <w:pPr>
        <w:pStyle w:val="a2"/>
        <w:spacing w:line="360" w:lineRule="auto"/>
        <w:ind w:left="840" w:hangingChars="350" w:hanging="840"/>
        <w:rPr>
          <w:rFonts w:hAnsi="宋体" w:cs="宋体"/>
          <w:color w:val="000000"/>
          <w:szCs w:val="21"/>
        </w:rPr>
      </w:pPr>
      <w:r>
        <w:rPr>
          <w:rFonts w:hAnsi="宋体" w:hint="eastAsia"/>
          <w:color w:val="000000"/>
          <w:kern w:val="2"/>
          <w:szCs w:val="24"/>
        </w:rPr>
        <w:t>29.2</w:t>
      </w:r>
      <w:r>
        <w:rPr>
          <w:rFonts w:hAnsi="宋体"/>
          <w:color w:val="000000"/>
          <w:kern w:val="2"/>
          <w:szCs w:val="24"/>
        </w:rPr>
        <w:tab/>
      </w:r>
      <w:r>
        <w:rPr>
          <w:rFonts w:ascii="Arial" w:hAnsi="Arial" w:cs="Arial"/>
          <w:color w:val="000000"/>
          <w:szCs w:val="24"/>
        </w:rPr>
        <w:t>提出质疑的投标人应当是参与所质疑项目</w:t>
      </w:r>
      <w:r>
        <w:rPr>
          <w:rFonts w:hAnsi="宋体" w:cs="宋体" w:hint="eastAsia"/>
          <w:color w:val="000000"/>
          <w:szCs w:val="21"/>
        </w:rPr>
        <w:t>招标</w:t>
      </w:r>
      <w:r>
        <w:rPr>
          <w:rFonts w:hAnsi="宋体" w:cs="宋体"/>
          <w:color w:val="000000"/>
          <w:szCs w:val="21"/>
        </w:rPr>
        <w:t>活动的投标人</w:t>
      </w:r>
      <w:r>
        <w:rPr>
          <w:rFonts w:hAnsi="宋体" w:cs="宋体" w:hint="eastAsia"/>
          <w:color w:val="000000"/>
          <w:szCs w:val="21"/>
        </w:rPr>
        <w:t>。</w:t>
      </w:r>
      <w:r>
        <w:rPr>
          <w:rFonts w:hAnsi="宋体" w:cs="宋体"/>
          <w:color w:val="000000"/>
          <w:szCs w:val="21"/>
        </w:rPr>
        <w:t>潜在投标人已</w:t>
      </w:r>
      <w:r>
        <w:rPr>
          <w:rFonts w:hAnsi="宋体" w:cs="宋体" w:hint="eastAsia"/>
          <w:color w:val="000000"/>
          <w:szCs w:val="21"/>
        </w:rPr>
        <w:t>按要求购买招标</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cs="宋体" w:hint="eastAsia"/>
          <w:color w:val="000000"/>
          <w:szCs w:val="21"/>
        </w:rPr>
        <w:t>招标</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rsidR="00CC32A1" w:rsidRDefault="00C1187B">
      <w:pPr>
        <w:pStyle w:val="a2"/>
        <w:spacing w:line="360" w:lineRule="auto"/>
        <w:ind w:left="840" w:hangingChars="350" w:hanging="840"/>
        <w:rPr>
          <w:rFonts w:hAnsi="宋体" w:cs="宋体"/>
          <w:color w:val="000000"/>
          <w:szCs w:val="21"/>
        </w:rPr>
      </w:pPr>
      <w:r>
        <w:rPr>
          <w:rFonts w:hAnsi="宋体" w:cs="宋体" w:hint="eastAsia"/>
          <w:color w:val="000000"/>
          <w:szCs w:val="21"/>
        </w:rPr>
        <w:t>29.3</w:t>
      </w:r>
      <w:r>
        <w:rPr>
          <w:rFonts w:hAnsi="宋体" w:cs="宋体"/>
          <w:color w:val="000000"/>
          <w:szCs w:val="21"/>
        </w:rPr>
        <w:tab/>
        <w:t>投标人提出质疑应当提交质疑函和必要的证明材料</w:t>
      </w:r>
      <w:r>
        <w:rPr>
          <w:rFonts w:hAnsi="宋体" w:cs="宋体" w:hint="eastAsia"/>
          <w:color w:val="000000"/>
          <w:szCs w:val="21"/>
        </w:rPr>
        <w:t>，质疑</w:t>
      </w:r>
      <w:proofErr w:type="gramStart"/>
      <w:r>
        <w:rPr>
          <w:rFonts w:hAnsi="宋体" w:cs="宋体" w:hint="eastAsia"/>
          <w:color w:val="000000"/>
          <w:szCs w:val="21"/>
        </w:rPr>
        <w:t>函</w:t>
      </w:r>
      <w:r>
        <w:rPr>
          <w:rFonts w:hAnsi="宋体" w:cs="宋体"/>
          <w:color w:val="000000"/>
          <w:szCs w:val="21"/>
        </w:rPr>
        <w:t>应当</w:t>
      </w:r>
      <w:proofErr w:type="gramEnd"/>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投标人为自然人的，应当由本人签字</w:t>
      </w:r>
      <w:r>
        <w:rPr>
          <w:rFonts w:hAnsi="宋体" w:cs="宋体" w:hint="eastAsia"/>
          <w:color w:val="000000"/>
          <w:szCs w:val="21"/>
        </w:rPr>
        <w:t>。</w:t>
      </w:r>
      <w:r>
        <w:rPr>
          <w:rFonts w:hAnsi="宋体" w:cs="宋体"/>
          <w:color w:val="000000"/>
          <w:szCs w:val="21"/>
        </w:rPr>
        <w:t>投标人可以委托代理人进行质疑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投标人为自然人的，应当由本人签字</w:t>
      </w:r>
      <w:r>
        <w:rPr>
          <w:rFonts w:hAnsi="宋体" w:cs="宋体" w:hint="eastAsia"/>
          <w:color w:val="000000"/>
          <w:szCs w:val="21"/>
        </w:rPr>
        <w:t>。</w:t>
      </w:r>
    </w:p>
    <w:p w:rsidR="00CC32A1" w:rsidRDefault="00C1187B">
      <w:pPr>
        <w:pStyle w:val="a2"/>
        <w:tabs>
          <w:tab w:val="left" w:pos="50"/>
          <w:tab w:val="left" w:pos="100"/>
          <w:tab w:val="left" w:pos="150"/>
          <w:tab w:val="left" w:pos="200"/>
          <w:tab w:val="left" w:pos="250"/>
          <w:tab w:val="left" w:pos="300"/>
          <w:tab w:val="left" w:pos="350"/>
          <w:tab w:val="left" w:pos="400"/>
          <w:tab w:val="left" w:pos="450"/>
          <w:tab w:val="left" w:pos="500"/>
          <w:tab w:val="left" w:pos="550"/>
          <w:tab w:val="left" w:pos="600"/>
          <w:tab w:val="left" w:pos="650"/>
          <w:tab w:val="left" w:pos="700"/>
          <w:tab w:val="left" w:pos="750"/>
          <w:tab w:val="left" w:pos="800"/>
          <w:tab w:val="left" w:pos="850"/>
          <w:tab w:val="left" w:pos="900"/>
          <w:tab w:val="left" w:pos="950"/>
          <w:tab w:val="left" w:pos="1000"/>
          <w:tab w:val="left" w:pos="1050"/>
          <w:tab w:val="left" w:pos="1100"/>
          <w:tab w:val="left" w:pos="1150"/>
          <w:tab w:val="left" w:pos="1200"/>
          <w:tab w:val="left" w:pos="1250"/>
          <w:tab w:val="left" w:pos="1300"/>
          <w:tab w:val="left" w:pos="1350"/>
          <w:tab w:val="left" w:pos="1400"/>
          <w:tab w:val="left" w:pos="1450"/>
          <w:tab w:val="left" w:pos="1500"/>
          <w:tab w:val="left" w:pos="1550"/>
          <w:tab w:val="left" w:pos="1600"/>
          <w:tab w:val="left" w:pos="1650"/>
          <w:tab w:val="left" w:pos="1700"/>
          <w:tab w:val="left" w:pos="1750"/>
          <w:tab w:val="left" w:pos="1800"/>
          <w:tab w:val="left" w:pos="1850"/>
          <w:tab w:val="left" w:pos="1900"/>
          <w:tab w:val="left" w:pos="1950"/>
          <w:tab w:val="left" w:pos="2000"/>
          <w:tab w:val="left" w:pos="5694"/>
        </w:tabs>
        <w:spacing w:line="360" w:lineRule="auto"/>
        <w:ind w:left="840" w:hangingChars="350" w:hanging="840"/>
        <w:rPr>
          <w:rFonts w:hAnsi="宋体" w:cs="宋体"/>
          <w:color w:val="000000"/>
          <w:szCs w:val="21"/>
        </w:rPr>
      </w:pPr>
      <w:r>
        <w:rPr>
          <w:rFonts w:hAnsi="宋体" w:cs="宋体" w:hint="eastAsia"/>
          <w:color w:val="000000"/>
          <w:szCs w:val="21"/>
        </w:rPr>
        <w:t>29.4</w:t>
      </w:r>
      <w:r>
        <w:rPr>
          <w:rFonts w:hAnsi="宋体" w:cs="宋体"/>
          <w:color w:val="000000"/>
          <w:szCs w:val="21"/>
        </w:rPr>
        <w:tab/>
        <w:t>质疑</w:t>
      </w:r>
      <w:proofErr w:type="gramStart"/>
      <w:r>
        <w:rPr>
          <w:rFonts w:hAnsi="宋体" w:cs="宋体"/>
          <w:color w:val="000000"/>
          <w:szCs w:val="21"/>
        </w:rPr>
        <w:t>函应当</w:t>
      </w:r>
      <w:proofErr w:type="gramEnd"/>
      <w:r>
        <w:rPr>
          <w:rFonts w:hAnsi="宋体" w:cs="宋体"/>
          <w:color w:val="000000"/>
          <w:szCs w:val="21"/>
        </w:rPr>
        <w:t>包括下列内容：</w:t>
      </w:r>
      <w:r>
        <w:rPr>
          <w:rFonts w:hAnsi="宋体" w:cs="宋体"/>
          <w:color w:val="000000"/>
          <w:szCs w:val="21"/>
        </w:rPr>
        <w:tab/>
      </w:r>
    </w:p>
    <w:p w:rsidR="00CC32A1" w:rsidRDefault="00C1187B">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1</w:t>
      </w:r>
      <w:r>
        <w:rPr>
          <w:rFonts w:ascii="宋体" w:hAnsi="宋体" w:cs="Arial"/>
          <w:color w:val="000000"/>
          <w:sz w:val="24"/>
        </w:rPr>
        <w:t>）投标人的姓名或者名称、地址、邮编、联系人及联系电话；</w:t>
      </w:r>
    </w:p>
    <w:p w:rsidR="00CC32A1" w:rsidRDefault="00C1187B">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2</w:t>
      </w:r>
      <w:r>
        <w:rPr>
          <w:rFonts w:ascii="宋体" w:hAnsi="宋体" w:cs="Arial"/>
          <w:color w:val="000000"/>
          <w:sz w:val="24"/>
        </w:rPr>
        <w:t>）质疑项目的名称、编号；</w:t>
      </w:r>
    </w:p>
    <w:p w:rsidR="00CC32A1" w:rsidRDefault="00C1187B">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3</w:t>
      </w:r>
      <w:r>
        <w:rPr>
          <w:rFonts w:ascii="宋体" w:hAnsi="宋体" w:cs="Arial"/>
          <w:color w:val="000000"/>
          <w:sz w:val="24"/>
        </w:rPr>
        <w:t>）具体、明确的质疑事项和与质疑事项相关的请求；</w:t>
      </w:r>
    </w:p>
    <w:p w:rsidR="00CC32A1" w:rsidRDefault="00C1187B">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4</w:t>
      </w:r>
      <w:r>
        <w:rPr>
          <w:rFonts w:ascii="宋体" w:hAnsi="宋体" w:cs="Arial"/>
          <w:color w:val="000000"/>
          <w:sz w:val="24"/>
        </w:rPr>
        <w:t>）事实依据；</w:t>
      </w:r>
    </w:p>
    <w:p w:rsidR="00CC32A1" w:rsidRDefault="00C1187B">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5</w:t>
      </w:r>
      <w:r>
        <w:rPr>
          <w:rFonts w:ascii="宋体" w:hAnsi="宋体" w:cs="Arial"/>
          <w:color w:val="000000"/>
          <w:sz w:val="24"/>
        </w:rPr>
        <w:t>）必要的法律依据；</w:t>
      </w:r>
    </w:p>
    <w:p w:rsidR="00CC32A1" w:rsidRDefault="00C1187B">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6</w:t>
      </w:r>
      <w:r>
        <w:rPr>
          <w:rFonts w:ascii="宋体" w:hAnsi="宋体" w:cs="Arial"/>
          <w:color w:val="000000"/>
          <w:sz w:val="24"/>
        </w:rPr>
        <w:t>）提出质疑的日期。</w:t>
      </w:r>
    </w:p>
    <w:p w:rsidR="00CC32A1" w:rsidRDefault="00C1187B">
      <w:pPr>
        <w:pStyle w:val="a2"/>
        <w:spacing w:line="360" w:lineRule="auto"/>
        <w:ind w:left="840" w:hangingChars="350" w:hanging="840"/>
        <w:rPr>
          <w:rFonts w:hAnsi="宋体" w:cs="宋体"/>
          <w:color w:val="000000"/>
          <w:szCs w:val="21"/>
        </w:rPr>
      </w:pPr>
      <w:r>
        <w:rPr>
          <w:rFonts w:hAnsi="宋体" w:cs="宋体" w:hint="eastAsia"/>
          <w:color w:val="000000"/>
          <w:szCs w:val="21"/>
        </w:rPr>
        <w:t>29.5</w:t>
      </w:r>
      <w:r>
        <w:rPr>
          <w:rFonts w:hAnsi="宋体" w:cs="宋体"/>
          <w:color w:val="000000"/>
          <w:szCs w:val="21"/>
        </w:rPr>
        <w:tab/>
        <w:t>采购代理机构不得拒收质疑投标人在法定质疑期内发出的质疑函，应当在收到质疑函后7个工作日内</w:t>
      </w:r>
      <w:proofErr w:type="gramStart"/>
      <w:r>
        <w:rPr>
          <w:rFonts w:hAnsi="宋体" w:cs="宋体"/>
          <w:color w:val="000000"/>
          <w:szCs w:val="21"/>
        </w:rPr>
        <w:t>作出</w:t>
      </w:r>
      <w:proofErr w:type="gramEnd"/>
      <w:r>
        <w:rPr>
          <w:rFonts w:hAnsi="宋体" w:cs="宋体"/>
          <w:color w:val="000000"/>
          <w:szCs w:val="21"/>
        </w:rPr>
        <w:t>答复，并以书面形式通知质疑投标人和其他有关</w:t>
      </w:r>
      <w:r>
        <w:rPr>
          <w:rFonts w:hAnsi="宋体" w:cs="宋体" w:hint="eastAsia"/>
          <w:color w:val="000000"/>
          <w:szCs w:val="21"/>
        </w:rPr>
        <w:t>投标人</w:t>
      </w:r>
      <w:r>
        <w:rPr>
          <w:rFonts w:hAnsi="宋体" w:cs="宋体"/>
          <w:color w:val="000000"/>
          <w:szCs w:val="21"/>
        </w:rPr>
        <w:t>。质疑答复的内容不得涉及商业秘密。</w:t>
      </w:r>
      <w:r>
        <w:rPr>
          <w:rFonts w:hAnsi="宋体" w:cs="宋体" w:hint="eastAsia"/>
          <w:color w:val="000000"/>
          <w:szCs w:val="21"/>
        </w:rPr>
        <w:t>投标人</w:t>
      </w:r>
      <w:r>
        <w:rPr>
          <w:rFonts w:hAnsi="宋体" w:cs="宋体"/>
          <w:color w:val="000000"/>
          <w:szCs w:val="21"/>
        </w:rPr>
        <w:t>对</w:t>
      </w:r>
      <w:r>
        <w:rPr>
          <w:rFonts w:hAnsi="宋体" w:cs="宋体" w:hint="eastAsia"/>
          <w:color w:val="000000"/>
          <w:szCs w:val="21"/>
        </w:rPr>
        <w:t>评标</w:t>
      </w:r>
      <w:r>
        <w:rPr>
          <w:rFonts w:hAnsi="宋体" w:cs="宋体"/>
          <w:color w:val="000000"/>
          <w:szCs w:val="21"/>
        </w:rPr>
        <w:t>过程、中标结果提出质疑的，采购代理机构可以组织原评标委员会协助答复质疑。</w:t>
      </w:r>
    </w:p>
    <w:p w:rsidR="00CC32A1" w:rsidRDefault="00C1187B">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29.6</w:t>
      </w:r>
      <w:r>
        <w:rPr>
          <w:rFonts w:ascii="宋体" w:hAnsi="宋体" w:cs="宋体"/>
          <w:color w:val="000000"/>
          <w:kern w:val="0"/>
          <w:sz w:val="24"/>
          <w:szCs w:val="21"/>
        </w:rPr>
        <w:tab/>
        <w:t>采购人、采购代理机构认为</w:t>
      </w:r>
      <w:r>
        <w:rPr>
          <w:rFonts w:ascii="宋体" w:hAnsi="宋体" w:cs="宋体" w:hint="eastAsia"/>
          <w:color w:val="000000"/>
          <w:kern w:val="0"/>
          <w:sz w:val="24"/>
          <w:szCs w:val="21"/>
        </w:rPr>
        <w:t>投标人</w:t>
      </w:r>
      <w:r>
        <w:rPr>
          <w:rFonts w:ascii="宋体" w:hAnsi="宋体" w:cs="宋体"/>
          <w:color w:val="000000"/>
          <w:kern w:val="0"/>
          <w:sz w:val="24"/>
          <w:szCs w:val="21"/>
        </w:rPr>
        <w:t>质疑不成立，或者成立但未对中标结果构成影响的，继续开展采购活动；认为投标人质疑成立且影响或者可能影响中标结果的，按照下列情况处理：</w:t>
      </w:r>
    </w:p>
    <w:p w:rsidR="00CC32A1" w:rsidRDefault="00C1187B">
      <w:pPr>
        <w:spacing w:line="360" w:lineRule="auto"/>
        <w:ind w:leftChars="350" w:left="855" w:hangingChars="50" w:hanging="12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1</w:t>
      </w:r>
      <w:r>
        <w:rPr>
          <w:rFonts w:ascii="宋体" w:hAnsi="宋体" w:cs="Arial"/>
          <w:color w:val="000000"/>
          <w:sz w:val="24"/>
        </w:rPr>
        <w:t>）对</w:t>
      </w:r>
      <w:r>
        <w:rPr>
          <w:rFonts w:ascii="宋体" w:hAnsi="宋体" w:cs="Arial" w:hint="eastAsia"/>
          <w:color w:val="000000"/>
          <w:sz w:val="24"/>
        </w:rPr>
        <w:t>招标</w:t>
      </w:r>
      <w:r>
        <w:rPr>
          <w:rFonts w:ascii="宋体" w:hAnsi="宋体" w:cs="Arial"/>
          <w:color w:val="000000"/>
          <w:sz w:val="24"/>
        </w:rPr>
        <w:t>文件提出的质疑，依法通过澄清或者修改可以继续开展</w:t>
      </w:r>
      <w:r>
        <w:rPr>
          <w:rFonts w:ascii="宋体" w:hAnsi="宋体" w:cs="Arial" w:hint="eastAsia"/>
          <w:color w:val="000000"/>
          <w:sz w:val="24"/>
        </w:rPr>
        <w:t>招标</w:t>
      </w:r>
      <w:r>
        <w:rPr>
          <w:rFonts w:ascii="宋体" w:hAnsi="宋体" w:cs="Arial"/>
          <w:color w:val="000000"/>
          <w:sz w:val="24"/>
        </w:rPr>
        <w:t>活动的，澄清或者修改</w:t>
      </w:r>
      <w:r>
        <w:rPr>
          <w:rFonts w:ascii="宋体" w:hAnsi="宋体" w:cs="Arial" w:hint="eastAsia"/>
          <w:color w:val="000000"/>
          <w:sz w:val="24"/>
        </w:rPr>
        <w:t>招标</w:t>
      </w:r>
      <w:r>
        <w:rPr>
          <w:rFonts w:ascii="宋体" w:hAnsi="宋体" w:cs="Arial"/>
          <w:color w:val="000000"/>
          <w:sz w:val="24"/>
        </w:rPr>
        <w:t>文件后继续开展采购活动；否则应当修改</w:t>
      </w:r>
      <w:r>
        <w:rPr>
          <w:rFonts w:ascii="宋体" w:hAnsi="宋体" w:cs="Arial" w:hint="eastAsia"/>
          <w:color w:val="000000"/>
          <w:sz w:val="24"/>
        </w:rPr>
        <w:t>招标</w:t>
      </w:r>
      <w:r>
        <w:rPr>
          <w:rFonts w:ascii="宋体" w:hAnsi="宋体" w:cs="Arial"/>
          <w:color w:val="000000"/>
          <w:sz w:val="24"/>
        </w:rPr>
        <w:t>文件后重新开展</w:t>
      </w:r>
      <w:r>
        <w:rPr>
          <w:rFonts w:ascii="宋体" w:hAnsi="宋体" w:cs="Arial" w:hint="eastAsia"/>
          <w:color w:val="000000"/>
          <w:sz w:val="24"/>
        </w:rPr>
        <w:t>招标</w:t>
      </w:r>
      <w:r>
        <w:rPr>
          <w:rFonts w:ascii="宋体" w:hAnsi="宋体" w:cs="Arial"/>
          <w:color w:val="000000"/>
          <w:sz w:val="24"/>
        </w:rPr>
        <w:t>活动。</w:t>
      </w:r>
    </w:p>
    <w:p w:rsidR="00CC32A1" w:rsidRDefault="00C1187B">
      <w:pPr>
        <w:spacing w:line="360" w:lineRule="auto"/>
        <w:ind w:leftChars="350" w:left="855" w:hangingChars="50" w:hanging="120"/>
        <w:rPr>
          <w:rFonts w:ascii="宋体" w:hAnsi="宋体" w:cs="Arial"/>
          <w:color w:val="000000"/>
          <w:sz w:val="24"/>
        </w:rPr>
      </w:pPr>
      <w:r>
        <w:rPr>
          <w:rFonts w:ascii="宋体" w:hAnsi="宋体" w:cs="Arial"/>
          <w:color w:val="000000"/>
          <w:sz w:val="24"/>
        </w:rPr>
        <w:lastRenderedPageBreak/>
        <w:t>（</w:t>
      </w:r>
      <w:r>
        <w:rPr>
          <w:rFonts w:ascii="宋体" w:hAnsi="宋体" w:cs="Arial" w:hint="eastAsia"/>
          <w:color w:val="000000"/>
          <w:sz w:val="24"/>
        </w:rPr>
        <w:t>2</w:t>
      </w:r>
      <w:r>
        <w:rPr>
          <w:rFonts w:ascii="宋体" w:hAnsi="宋体" w:cs="Arial"/>
          <w:color w:val="000000"/>
          <w:sz w:val="24"/>
        </w:rPr>
        <w:t>）对</w:t>
      </w:r>
      <w:r>
        <w:rPr>
          <w:rFonts w:ascii="宋体" w:hAnsi="宋体" w:cs="Arial" w:hint="eastAsia"/>
          <w:color w:val="000000"/>
          <w:sz w:val="24"/>
        </w:rPr>
        <w:t>招标</w:t>
      </w:r>
      <w:r>
        <w:rPr>
          <w:rFonts w:ascii="宋体" w:hAnsi="宋体" w:cs="Arial"/>
          <w:color w:val="000000"/>
          <w:sz w:val="24"/>
        </w:rPr>
        <w:t>过程、中标结果提出的质疑，合格供投标人符合法定数量时，可以从合格的中标候选人中另行确定中标投标人的，应当依法另行确定中标投标人；否则应当重新开展</w:t>
      </w:r>
      <w:r>
        <w:rPr>
          <w:rFonts w:ascii="宋体" w:hAnsi="宋体" w:cs="Arial" w:hint="eastAsia"/>
          <w:color w:val="000000"/>
          <w:sz w:val="24"/>
        </w:rPr>
        <w:t>招标</w:t>
      </w:r>
      <w:r>
        <w:rPr>
          <w:rFonts w:ascii="宋体" w:hAnsi="宋体" w:cs="Arial"/>
          <w:color w:val="000000"/>
          <w:sz w:val="24"/>
        </w:rPr>
        <w:t>活动。</w:t>
      </w:r>
    </w:p>
    <w:p w:rsidR="00CC32A1" w:rsidRDefault="00C1187B">
      <w:pPr>
        <w:pStyle w:val="a2"/>
        <w:spacing w:line="360" w:lineRule="auto"/>
        <w:ind w:left="840" w:hangingChars="350" w:hanging="840"/>
        <w:rPr>
          <w:rFonts w:hAnsi="宋体" w:cs="宋体"/>
          <w:color w:val="000000"/>
          <w:szCs w:val="21"/>
        </w:rPr>
      </w:pPr>
      <w:r>
        <w:rPr>
          <w:rFonts w:hAnsi="宋体" w:cs="宋体" w:hint="eastAsia"/>
          <w:color w:val="000000"/>
          <w:szCs w:val="21"/>
        </w:rPr>
        <w:t>29.7</w:t>
      </w:r>
      <w:r>
        <w:rPr>
          <w:rFonts w:hAnsi="宋体" w:cs="宋体"/>
          <w:color w:val="000000"/>
          <w:szCs w:val="21"/>
        </w:rPr>
        <w:tab/>
        <w:t>质疑答复导致中标结果改变的，采购人或者采购代理机构应当将有关情况书面报告本级财政部门。</w:t>
      </w:r>
    </w:p>
    <w:p w:rsidR="00CC32A1" w:rsidRDefault="00C1187B">
      <w:pPr>
        <w:pStyle w:val="3"/>
        <w:keepNext w:val="0"/>
        <w:keepLines w:val="0"/>
        <w:spacing w:line="360" w:lineRule="auto"/>
        <w:ind w:left="902" w:hanging="902"/>
        <w:rPr>
          <w:rFonts w:hAnsi="宋体"/>
          <w:color w:val="000000"/>
          <w:u w:val="none"/>
        </w:rPr>
      </w:pPr>
      <w:bookmarkStart w:id="241" w:name="_Toc116131743"/>
      <w:bookmarkStart w:id="242" w:name="_Toc66978678"/>
      <w:bookmarkStart w:id="243" w:name="_Toc72776063"/>
      <w:bookmarkStart w:id="244" w:name="_Toc72236628"/>
      <w:r>
        <w:rPr>
          <w:rFonts w:hAnsi="宋体" w:hint="eastAsia"/>
          <w:color w:val="000000"/>
          <w:u w:val="none"/>
        </w:rPr>
        <w:t>30</w:t>
      </w:r>
      <w:r>
        <w:rPr>
          <w:rFonts w:hAnsi="宋体"/>
          <w:color w:val="000000"/>
          <w:u w:val="none"/>
        </w:rPr>
        <w:t>.</w:t>
      </w:r>
      <w:r>
        <w:rPr>
          <w:rFonts w:hAnsi="宋体"/>
          <w:color w:val="000000"/>
          <w:u w:val="none"/>
        </w:rPr>
        <w:tab/>
      </w:r>
      <w:r>
        <w:rPr>
          <w:rFonts w:hAnsi="宋体" w:hint="eastAsia"/>
          <w:color w:val="000000"/>
          <w:u w:val="none"/>
        </w:rPr>
        <w:t>其它</w:t>
      </w:r>
      <w:bookmarkEnd w:id="241"/>
      <w:bookmarkEnd w:id="242"/>
      <w:bookmarkEnd w:id="243"/>
      <w:bookmarkEnd w:id="244"/>
    </w:p>
    <w:p w:rsidR="00CC32A1" w:rsidRDefault="00C1187B">
      <w:pPr>
        <w:spacing w:line="360" w:lineRule="auto"/>
        <w:ind w:left="840" w:hangingChars="350" w:hanging="840"/>
        <w:jc w:val="left"/>
        <w:rPr>
          <w:rFonts w:ascii="宋体" w:hAnsi="宋体"/>
          <w:color w:val="000000"/>
          <w:sz w:val="24"/>
        </w:rPr>
      </w:pPr>
      <w:r>
        <w:rPr>
          <w:rFonts w:ascii="宋体" w:hAnsi="宋体" w:hint="eastAsia"/>
          <w:color w:val="000000"/>
          <w:sz w:val="24"/>
        </w:rPr>
        <w:t>30.1</w:t>
      </w:r>
      <w:r>
        <w:rPr>
          <w:rFonts w:ascii="宋体" w:hAnsi="宋体"/>
          <w:color w:val="000000"/>
          <w:sz w:val="24"/>
        </w:rPr>
        <w:tab/>
      </w:r>
      <w:r>
        <w:rPr>
          <w:rFonts w:ascii="宋体" w:hAnsi="宋体" w:hint="eastAsia"/>
          <w:color w:val="000000"/>
          <w:sz w:val="24"/>
        </w:rPr>
        <w:t>如果被推荐的中标候选人被认为在本招标过程的竞争中有腐败和欺诈行为，则被拒绝授予合同。</w:t>
      </w:r>
    </w:p>
    <w:p w:rsidR="00CC32A1" w:rsidRDefault="00C1187B">
      <w:pPr>
        <w:spacing w:line="360" w:lineRule="auto"/>
        <w:ind w:left="900" w:hanging="900"/>
        <w:rPr>
          <w:rFonts w:ascii="宋体" w:hAnsi="宋体"/>
          <w:color w:val="000000"/>
          <w:sz w:val="24"/>
        </w:rPr>
      </w:pPr>
      <w:r>
        <w:rPr>
          <w:rFonts w:ascii="宋体" w:hAnsi="宋体" w:hint="eastAsia"/>
          <w:color w:val="000000"/>
          <w:sz w:val="24"/>
        </w:rPr>
        <w:t>30.1.1</w:t>
      </w:r>
      <w:r>
        <w:rPr>
          <w:rFonts w:ascii="宋体" w:hAnsi="宋体"/>
          <w:color w:val="000000"/>
          <w:sz w:val="24"/>
        </w:rPr>
        <w:tab/>
      </w:r>
      <w:r>
        <w:rPr>
          <w:rFonts w:ascii="宋体" w:hAnsi="宋体" w:hint="eastAsia"/>
          <w:color w:val="000000"/>
          <w:sz w:val="24"/>
        </w:rPr>
        <w:t>“腐败行为”是指通过提供、给予、接受、索取任何有价值的东西来影响采购人在招标过程中或合同实施过程中的行为；</w:t>
      </w:r>
    </w:p>
    <w:p w:rsidR="00CC32A1" w:rsidRDefault="00C1187B">
      <w:pPr>
        <w:pStyle w:val="a2"/>
        <w:spacing w:line="360" w:lineRule="auto"/>
        <w:ind w:left="840" w:hangingChars="350" w:hanging="840"/>
        <w:rPr>
          <w:rFonts w:hAnsi="宋体"/>
          <w:color w:val="000000"/>
          <w:kern w:val="2"/>
          <w:szCs w:val="24"/>
        </w:rPr>
      </w:pPr>
      <w:r>
        <w:rPr>
          <w:rFonts w:hAnsi="宋体" w:hint="eastAsia"/>
          <w:color w:val="000000"/>
          <w:kern w:val="2"/>
          <w:szCs w:val="24"/>
        </w:rPr>
        <w:t>30.1.2</w:t>
      </w:r>
      <w:r>
        <w:rPr>
          <w:rFonts w:hAnsi="宋体"/>
          <w:color w:val="000000"/>
          <w:kern w:val="2"/>
          <w:szCs w:val="24"/>
        </w:rPr>
        <w:tab/>
      </w:r>
      <w:r>
        <w:rPr>
          <w:rFonts w:hAnsi="宋体" w:hint="eastAsia"/>
          <w:color w:val="000000"/>
          <w:kern w:val="2"/>
          <w:szCs w:val="24"/>
        </w:rPr>
        <w:t>“欺诈行为”是指为了影响招标过程或合同实施过程而谎报事实，损害采购人和公共利益，包括投标人之间串通投标（递交投标文件之前和之后），人为地使投标丧失竞争性，剥夺了采购人从竞争中所获得的利益。</w:t>
      </w:r>
    </w:p>
    <w:p w:rsidR="00CC32A1" w:rsidRDefault="00C1187B">
      <w:pPr>
        <w:pStyle w:val="a2"/>
        <w:spacing w:line="360" w:lineRule="auto"/>
        <w:ind w:left="840" w:hangingChars="350" w:hanging="840"/>
        <w:rPr>
          <w:rFonts w:hAnsi="宋体"/>
          <w:color w:val="000000"/>
        </w:rPr>
      </w:pPr>
      <w:r>
        <w:rPr>
          <w:rFonts w:hAnsi="宋体" w:hint="eastAsia"/>
          <w:color w:val="000000"/>
          <w:kern w:val="2"/>
          <w:szCs w:val="24"/>
        </w:rPr>
        <w:t>30.2</w:t>
      </w:r>
      <w:r>
        <w:rPr>
          <w:rFonts w:hAnsi="宋体"/>
          <w:color w:val="000000"/>
          <w:kern w:val="2"/>
          <w:szCs w:val="24"/>
        </w:rPr>
        <w:tab/>
      </w:r>
      <w:r>
        <w:rPr>
          <w:rFonts w:hAnsi="宋体" w:hint="eastAsia"/>
          <w:color w:val="000000"/>
          <w:kern w:val="2"/>
          <w:szCs w:val="24"/>
        </w:rPr>
        <w:t>本招标文件的解释权属于采购人及采购代理机构。</w:t>
      </w:r>
      <w:bookmarkStart w:id="245" w:name="_Toc116131744"/>
    </w:p>
    <w:p w:rsidR="00CC32A1" w:rsidRDefault="00C1187B">
      <w:pPr>
        <w:widowControl/>
        <w:jc w:val="left"/>
        <w:rPr>
          <w:rFonts w:ascii="宋体" w:hAnsi="宋体"/>
          <w:color w:val="000000"/>
          <w:kern w:val="0"/>
          <w:sz w:val="24"/>
          <w:szCs w:val="20"/>
        </w:rPr>
      </w:pPr>
      <w:r>
        <w:rPr>
          <w:rFonts w:hAnsi="宋体"/>
          <w:color w:val="000000"/>
        </w:rPr>
        <w:br w:type="page"/>
      </w:r>
    </w:p>
    <w:p w:rsidR="00CC32A1" w:rsidRDefault="00C1187B">
      <w:pPr>
        <w:pStyle w:val="a2"/>
        <w:spacing w:line="360" w:lineRule="auto"/>
        <w:ind w:left="984" w:hangingChars="350" w:hanging="984"/>
        <w:jc w:val="center"/>
        <w:outlineLvl w:val="0"/>
        <w:rPr>
          <w:rFonts w:hAnsi="宋体"/>
          <w:b/>
          <w:color w:val="000000"/>
          <w:kern w:val="2"/>
          <w:sz w:val="28"/>
          <w:szCs w:val="24"/>
        </w:rPr>
      </w:pPr>
      <w:r>
        <w:rPr>
          <w:rFonts w:hAnsi="宋体" w:hint="eastAsia"/>
          <w:b/>
          <w:bCs/>
          <w:color w:val="000000"/>
          <w:sz w:val="28"/>
        </w:rPr>
        <w:lastRenderedPageBreak/>
        <w:t>第二章  合同一般条款</w:t>
      </w:r>
      <w:bookmarkEnd w:id="245"/>
    </w:p>
    <w:p w:rsidR="00CC32A1" w:rsidRDefault="00C1187B">
      <w:pPr>
        <w:widowControl/>
        <w:autoSpaceDE w:val="0"/>
        <w:autoSpaceDN w:val="0"/>
        <w:spacing w:line="360" w:lineRule="auto"/>
        <w:textAlignment w:val="bottom"/>
        <w:rPr>
          <w:rFonts w:ascii="Arial" w:hAnsi="Arial" w:cs="Arial"/>
          <w:b/>
          <w:bCs/>
          <w:color w:val="000000"/>
          <w:sz w:val="28"/>
          <w:shd w:val="pct10" w:color="auto" w:fill="FFFFFF"/>
        </w:rPr>
      </w:pPr>
      <w:r>
        <w:rPr>
          <w:rFonts w:ascii="Arial" w:hAnsi="Arial" w:cs="Arial" w:hint="eastAsia"/>
          <w:b/>
          <w:bCs/>
          <w:color w:val="000000"/>
          <w:sz w:val="28"/>
          <w:shd w:val="pct10" w:color="auto" w:fill="FFFFFF"/>
        </w:rPr>
        <w:t>服务类</w:t>
      </w:r>
    </w:p>
    <w:p w:rsidR="00CC32A1" w:rsidRDefault="00C1187B">
      <w:pPr>
        <w:widowControl/>
        <w:autoSpaceDE w:val="0"/>
        <w:autoSpaceDN w:val="0"/>
        <w:spacing w:line="360" w:lineRule="auto"/>
        <w:textAlignment w:val="bottom"/>
        <w:rPr>
          <w:rFonts w:ascii="Arial" w:hAnsi="Arial" w:cs="Arial"/>
          <w:bCs/>
          <w:color w:val="000000"/>
        </w:rPr>
      </w:pPr>
      <w:r>
        <w:rPr>
          <w:rFonts w:ascii="Arial" w:hAnsi="Arial" w:cs="Arial" w:hint="eastAsia"/>
          <w:bCs/>
          <w:color w:val="000000"/>
          <w:shd w:val="pct10" w:color="auto" w:fill="FFFFFF"/>
        </w:rPr>
        <w:t>合同编号：（即招标</w:t>
      </w:r>
      <w:r>
        <w:rPr>
          <w:rFonts w:ascii="Arial" w:hAnsi="Arial" w:cs="Arial"/>
          <w:bCs/>
          <w:color w:val="000000"/>
          <w:shd w:val="pct10" w:color="auto" w:fill="FFFFFF"/>
        </w:rPr>
        <w:t>编号</w:t>
      </w:r>
      <w:r>
        <w:rPr>
          <w:rFonts w:ascii="Arial" w:hAnsi="Arial" w:cs="Arial" w:hint="eastAsia"/>
          <w:bCs/>
          <w:color w:val="000000"/>
          <w:shd w:val="pct10" w:color="auto" w:fill="FFFFFF"/>
        </w:rPr>
        <w:t>）</w:t>
      </w:r>
    </w:p>
    <w:p w:rsidR="00CC32A1" w:rsidRDefault="00C1187B">
      <w:pPr>
        <w:spacing w:line="360" w:lineRule="auto"/>
        <w:jc w:val="center"/>
        <w:rPr>
          <w:rFonts w:ascii="宋体" w:hAnsi="宋体"/>
          <w:b/>
          <w:sz w:val="30"/>
          <w:szCs w:val="30"/>
        </w:rPr>
      </w:pPr>
      <w:r>
        <w:rPr>
          <w:rFonts w:ascii="宋体" w:hAnsi="宋体" w:hint="eastAsia"/>
          <w:b/>
          <w:sz w:val="30"/>
          <w:szCs w:val="30"/>
        </w:rPr>
        <w:t>*****购销合同</w:t>
      </w:r>
    </w:p>
    <w:p w:rsidR="00CC32A1" w:rsidRDefault="00C1187B">
      <w:pPr>
        <w:spacing w:line="540" w:lineRule="exact"/>
        <w:ind w:firstLineChars="200" w:firstLine="480"/>
        <w:rPr>
          <w:rFonts w:ascii="宋体" w:hAnsi="宋体"/>
          <w:sz w:val="24"/>
        </w:rPr>
      </w:pPr>
      <w:r>
        <w:rPr>
          <w:rFonts w:ascii="宋体" w:hAnsi="宋体" w:hint="eastAsia"/>
          <w:sz w:val="24"/>
        </w:rPr>
        <w:t>本合同由中华人民共和国的</w:t>
      </w:r>
      <w:r>
        <w:rPr>
          <w:rFonts w:ascii="宋体" w:hAnsi="宋体" w:hint="eastAsia"/>
          <w:sz w:val="24"/>
          <w:u w:val="single"/>
        </w:rPr>
        <w:t>北京交通大学</w:t>
      </w:r>
      <w:r>
        <w:rPr>
          <w:rFonts w:ascii="宋体" w:hAnsi="宋体" w:hint="eastAsia"/>
          <w:sz w:val="24"/>
        </w:rPr>
        <w:t>（以下简称“买方”）和</w:t>
      </w:r>
      <w:r>
        <w:rPr>
          <w:rFonts w:ascii="宋体" w:hAnsi="宋体" w:hint="eastAsia"/>
          <w:sz w:val="24"/>
          <w:u w:val="single"/>
        </w:rPr>
        <w:t>********公司</w:t>
      </w:r>
      <w:r>
        <w:rPr>
          <w:rFonts w:ascii="宋体" w:hAnsi="宋体" w:hint="eastAsia"/>
          <w:sz w:val="24"/>
        </w:rPr>
        <w:t>（以下简称“卖方”）按下述条款和条件签署。</w:t>
      </w:r>
    </w:p>
    <w:p w:rsidR="00CC32A1" w:rsidRDefault="00C1187B">
      <w:pPr>
        <w:spacing w:line="540" w:lineRule="exact"/>
        <w:ind w:firstLineChars="200" w:firstLine="480"/>
        <w:jc w:val="left"/>
        <w:rPr>
          <w:rFonts w:ascii="宋体" w:hAnsi="宋体"/>
          <w:sz w:val="24"/>
        </w:rPr>
      </w:pPr>
      <w:r>
        <w:rPr>
          <w:rFonts w:ascii="宋体" w:hAnsi="宋体" w:hint="eastAsia"/>
          <w:sz w:val="24"/>
        </w:rPr>
        <w:t>鉴于买方为获得以下货物和伴随服务，即（</w:t>
      </w:r>
      <w:r>
        <w:rPr>
          <w:rFonts w:ascii="宋体" w:hAnsi="宋体" w:hint="eastAsia"/>
          <w:sz w:val="24"/>
          <w:u w:val="single"/>
        </w:rPr>
        <w:t>****</w:t>
      </w:r>
      <w:r>
        <w:rPr>
          <w:rFonts w:ascii="宋体" w:hAnsi="宋体"/>
          <w:sz w:val="24"/>
          <w:u w:val="single"/>
        </w:rPr>
        <w:t>****</w:t>
      </w:r>
      <w:r>
        <w:rPr>
          <w:rFonts w:ascii="宋体" w:hAnsi="宋体" w:hint="eastAsia"/>
          <w:sz w:val="24"/>
          <w:u w:val="single"/>
        </w:rPr>
        <w:t>**</w:t>
      </w:r>
      <w:r>
        <w:rPr>
          <w:rFonts w:ascii="宋体" w:hAnsi="宋体" w:hint="eastAsia"/>
          <w:sz w:val="24"/>
        </w:rPr>
        <w:t>）而公开招标，招标项目名称为“北京交通大学******”，招标编号为*******。并接受了卖方以总折扣（</w:t>
      </w:r>
      <w:r>
        <w:rPr>
          <w:rFonts w:ascii="宋体" w:hAnsi="宋体" w:hint="eastAsia"/>
          <w:sz w:val="24"/>
          <w:u w:val="single"/>
        </w:rPr>
        <w:t>人民币：*******</w:t>
      </w:r>
      <w:r>
        <w:rPr>
          <w:rFonts w:ascii="宋体" w:hAnsi="宋体" w:hint="eastAsia"/>
          <w:sz w:val="24"/>
        </w:rPr>
        <w:t>万元，</w:t>
      </w:r>
      <w:r>
        <w:rPr>
          <w:rFonts w:ascii="宋体" w:hAnsi="宋体" w:hint="eastAsia"/>
          <w:sz w:val="24"/>
          <w:u w:val="single"/>
        </w:rPr>
        <w:t>￥*******</w:t>
      </w:r>
      <w:r>
        <w:rPr>
          <w:rFonts w:ascii="宋体" w:hAnsi="宋体" w:hint="eastAsia"/>
          <w:sz w:val="24"/>
        </w:rPr>
        <w:t>）（以下简称“合同价”）提供上述货物和伴随服务的投标。</w:t>
      </w:r>
    </w:p>
    <w:p w:rsidR="00CC32A1" w:rsidRDefault="00C1187B">
      <w:pPr>
        <w:spacing w:line="540" w:lineRule="exact"/>
        <w:ind w:firstLineChars="200" w:firstLine="480"/>
        <w:rPr>
          <w:rFonts w:ascii="宋体" w:hAnsi="宋体"/>
          <w:sz w:val="24"/>
        </w:rPr>
      </w:pPr>
      <w:r>
        <w:rPr>
          <w:rFonts w:ascii="宋体" w:hAnsi="宋体" w:hint="eastAsia"/>
          <w:sz w:val="24"/>
        </w:rPr>
        <w:t>本合同在此声明如下：</w:t>
      </w:r>
    </w:p>
    <w:p w:rsidR="00CC32A1" w:rsidRDefault="00C1187B">
      <w:pPr>
        <w:numPr>
          <w:ilvl w:val="0"/>
          <w:numId w:val="11"/>
        </w:numPr>
        <w:spacing w:line="540" w:lineRule="exact"/>
        <w:rPr>
          <w:rFonts w:ascii="宋体" w:hAnsi="宋体"/>
          <w:sz w:val="24"/>
        </w:rPr>
      </w:pPr>
      <w:r>
        <w:rPr>
          <w:rFonts w:ascii="宋体" w:hAnsi="宋体" w:hint="eastAsia"/>
          <w:sz w:val="24"/>
        </w:rPr>
        <w:t>下述文件是本合同的一部分，并与本合同一起阅读和解释；</w:t>
      </w:r>
    </w:p>
    <w:p w:rsidR="00CC32A1" w:rsidRDefault="00C1187B">
      <w:pPr>
        <w:numPr>
          <w:ilvl w:val="0"/>
          <w:numId w:val="12"/>
        </w:numPr>
        <w:spacing w:line="540" w:lineRule="exact"/>
        <w:rPr>
          <w:rFonts w:ascii="宋体" w:hAnsi="宋体"/>
          <w:sz w:val="24"/>
        </w:rPr>
      </w:pPr>
      <w:r>
        <w:rPr>
          <w:rFonts w:ascii="宋体" w:hAnsi="宋体" w:hint="eastAsia"/>
          <w:sz w:val="24"/>
        </w:rPr>
        <w:t>合同条款</w:t>
      </w:r>
    </w:p>
    <w:p w:rsidR="00CC32A1" w:rsidRDefault="00C1187B">
      <w:pPr>
        <w:numPr>
          <w:ilvl w:val="0"/>
          <w:numId w:val="13"/>
        </w:numPr>
        <w:spacing w:line="540" w:lineRule="exact"/>
        <w:rPr>
          <w:rFonts w:ascii="宋体" w:hAnsi="宋体"/>
          <w:sz w:val="24"/>
        </w:rPr>
      </w:pPr>
      <w:r>
        <w:rPr>
          <w:rFonts w:ascii="宋体" w:hAnsi="宋体" w:hint="eastAsia"/>
          <w:sz w:val="24"/>
        </w:rPr>
        <w:t>投标文件</w:t>
      </w:r>
    </w:p>
    <w:p w:rsidR="00CC32A1" w:rsidRDefault="00C1187B">
      <w:pPr>
        <w:numPr>
          <w:ilvl w:val="0"/>
          <w:numId w:val="13"/>
        </w:numPr>
        <w:spacing w:line="540" w:lineRule="exact"/>
        <w:rPr>
          <w:rFonts w:ascii="宋体" w:hAnsi="宋体"/>
          <w:sz w:val="24"/>
        </w:rPr>
      </w:pPr>
      <w:r>
        <w:rPr>
          <w:rFonts w:ascii="宋体" w:hAnsi="宋体" w:hint="eastAsia"/>
          <w:sz w:val="24"/>
        </w:rPr>
        <w:t>招标文件</w:t>
      </w:r>
    </w:p>
    <w:p w:rsidR="00CC32A1" w:rsidRDefault="00C1187B">
      <w:pPr>
        <w:numPr>
          <w:ilvl w:val="0"/>
          <w:numId w:val="13"/>
        </w:numPr>
        <w:spacing w:line="540" w:lineRule="exact"/>
        <w:rPr>
          <w:rFonts w:ascii="宋体" w:hAnsi="宋体"/>
          <w:sz w:val="24"/>
        </w:rPr>
      </w:pPr>
      <w:r>
        <w:rPr>
          <w:rFonts w:ascii="宋体" w:hAnsi="宋体" w:hint="eastAsia"/>
          <w:sz w:val="24"/>
        </w:rPr>
        <w:t>中标通知书</w:t>
      </w:r>
    </w:p>
    <w:p w:rsidR="00CC32A1" w:rsidRDefault="00C1187B">
      <w:pPr>
        <w:numPr>
          <w:ilvl w:val="0"/>
          <w:numId w:val="11"/>
        </w:numPr>
        <w:spacing w:line="540" w:lineRule="exact"/>
        <w:rPr>
          <w:rFonts w:ascii="宋体" w:hAnsi="宋体"/>
          <w:sz w:val="24"/>
        </w:rPr>
      </w:pPr>
      <w:r>
        <w:rPr>
          <w:rFonts w:ascii="宋体" w:hAnsi="宋体" w:hint="eastAsia"/>
          <w:sz w:val="24"/>
        </w:rPr>
        <w:t>考虑到买方将按照本合同向卖方支付，卖方在此保证全部按照合同的规定向买方提供约定的服务，该服务已达到买方要求，并在满足买方要求的基础上提升服务的品质。</w:t>
      </w:r>
    </w:p>
    <w:p w:rsidR="00CC32A1" w:rsidRDefault="00C1187B">
      <w:pPr>
        <w:numPr>
          <w:ilvl w:val="0"/>
          <w:numId w:val="11"/>
        </w:numPr>
        <w:spacing w:line="540" w:lineRule="exact"/>
        <w:rPr>
          <w:rFonts w:ascii="宋体" w:hAnsi="宋体"/>
          <w:sz w:val="24"/>
        </w:rPr>
      </w:pPr>
      <w:r>
        <w:rPr>
          <w:rFonts w:ascii="宋体" w:hAnsi="宋体" w:hint="eastAsia"/>
          <w:sz w:val="24"/>
        </w:rPr>
        <w:t>考虑到卖方提供的服务，买方在此保证按照合同规定的时间和方式向卖方支付合同价或其他按合同规定应支付的金额。</w:t>
      </w:r>
    </w:p>
    <w:p w:rsidR="00CC32A1" w:rsidRDefault="00C1187B">
      <w:pPr>
        <w:numPr>
          <w:ilvl w:val="0"/>
          <w:numId w:val="11"/>
        </w:numPr>
        <w:spacing w:line="540" w:lineRule="exact"/>
        <w:rPr>
          <w:rFonts w:ascii="宋体" w:hAnsi="宋体"/>
          <w:sz w:val="24"/>
        </w:rPr>
      </w:pPr>
      <w:r>
        <w:rPr>
          <w:rFonts w:ascii="宋体" w:hAnsi="宋体" w:hint="eastAsia"/>
          <w:sz w:val="24"/>
        </w:rPr>
        <w:t>双方根据相关法律法规签署本合同。</w:t>
      </w:r>
    </w:p>
    <w:p w:rsidR="00CC32A1" w:rsidRDefault="00CC32A1">
      <w:pPr>
        <w:spacing w:line="360" w:lineRule="auto"/>
        <w:ind w:firstLineChars="200" w:firstLine="480"/>
        <w:rPr>
          <w:rFonts w:ascii="宋体" w:hAnsi="宋体"/>
          <w:sz w:val="24"/>
        </w:rPr>
      </w:pPr>
    </w:p>
    <w:p w:rsidR="00CC32A1" w:rsidRDefault="00C1187B">
      <w:pPr>
        <w:spacing w:line="360" w:lineRule="auto"/>
        <w:jc w:val="center"/>
        <w:rPr>
          <w:rFonts w:ascii="宋体" w:hAnsi="宋体"/>
          <w:b/>
          <w:sz w:val="30"/>
          <w:szCs w:val="30"/>
        </w:rPr>
      </w:pPr>
      <w:r>
        <w:rPr>
          <w:rFonts w:ascii="宋体" w:hAnsi="宋体"/>
          <w:sz w:val="24"/>
          <w:u w:val="single"/>
        </w:rPr>
        <w:br w:type="page"/>
      </w:r>
      <w:r>
        <w:rPr>
          <w:rFonts w:ascii="宋体" w:hAnsi="宋体" w:hint="eastAsia"/>
          <w:b/>
          <w:sz w:val="30"/>
          <w:szCs w:val="30"/>
        </w:rPr>
        <w:lastRenderedPageBreak/>
        <w:t>合同条款</w:t>
      </w:r>
    </w:p>
    <w:p w:rsidR="00CC32A1" w:rsidRDefault="00CC32A1">
      <w:pPr>
        <w:spacing w:line="360" w:lineRule="auto"/>
        <w:ind w:firstLineChars="200" w:firstLine="482"/>
        <w:jc w:val="left"/>
        <w:rPr>
          <w:rFonts w:ascii="Arial" w:hAnsi="Arial" w:cs="Arial"/>
          <w:b/>
          <w:sz w:val="24"/>
        </w:rPr>
      </w:pPr>
    </w:p>
    <w:p w:rsidR="00CC32A1" w:rsidRDefault="00C1187B">
      <w:pPr>
        <w:spacing w:line="540" w:lineRule="exact"/>
        <w:ind w:firstLineChars="200" w:firstLine="482"/>
        <w:jc w:val="left"/>
        <w:rPr>
          <w:rFonts w:ascii="宋体" w:hAnsi="宋体" w:cs="Arial"/>
          <w:b/>
          <w:sz w:val="24"/>
        </w:rPr>
      </w:pPr>
      <w:r>
        <w:rPr>
          <w:rFonts w:ascii="宋体" w:hAnsi="宋体" w:cs="Arial" w:hint="eastAsia"/>
          <w:b/>
          <w:sz w:val="24"/>
        </w:rPr>
        <w:t>买方：北京交通大学</w:t>
      </w:r>
    </w:p>
    <w:p w:rsidR="00CC32A1" w:rsidRDefault="00C1187B">
      <w:pPr>
        <w:spacing w:line="540" w:lineRule="exact"/>
        <w:ind w:firstLineChars="200" w:firstLine="482"/>
        <w:jc w:val="left"/>
        <w:rPr>
          <w:rFonts w:ascii="宋体" w:hAnsi="宋体" w:cs="Arial"/>
          <w:b/>
          <w:sz w:val="24"/>
        </w:rPr>
      </w:pPr>
      <w:r>
        <w:rPr>
          <w:rFonts w:ascii="宋体" w:hAnsi="宋体" w:cs="Arial" w:hint="eastAsia"/>
          <w:b/>
          <w:sz w:val="24"/>
        </w:rPr>
        <w:t>卖方：</w:t>
      </w:r>
      <w:r>
        <w:rPr>
          <w:rFonts w:ascii="宋体" w:hAnsi="宋体" w:hint="eastAsia"/>
          <w:b/>
          <w:sz w:val="24"/>
        </w:rPr>
        <w:t>*******公司</w:t>
      </w:r>
    </w:p>
    <w:p w:rsidR="00CC32A1" w:rsidRDefault="00CC32A1">
      <w:pPr>
        <w:spacing w:line="540" w:lineRule="exact"/>
        <w:ind w:firstLineChars="200" w:firstLine="482"/>
        <w:jc w:val="left"/>
        <w:rPr>
          <w:rFonts w:ascii="宋体" w:hAnsi="宋体" w:cs="Arial"/>
          <w:b/>
          <w:sz w:val="24"/>
        </w:rPr>
      </w:pPr>
    </w:p>
    <w:p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t>1</w:t>
      </w:r>
      <w:r>
        <w:rPr>
          <w:rFonts w:ascii="宋体" w:hAnsi="宋体" w:cs="宋体"/>
          <w:b/>
          <w:color w:val="0D0D0D"/>
          <w:sz w:val="24"/>
        </w:rPr>
        <w:t>.</w:t>
      </w:r>
      <w:r>
        <w:rPr>
          <w:rFonts w:ascii="宋体" w:hAnsi="宋体" w:cs="宋体" w:hint="eastAsia"/>
          <w:b/>
          <w:color w:val="0D0D0D"/>
          <w:sz w:val="24"/>
        </w:rPr>
        <w:t>服务报价</w:t>
      </w:r>
    </w:p>
    <w:p w:rsidR="00CC32A1" w:rsidRDefault="00C1187B">
      <w:pPr>
        <w:numPr>
          <w:ilvl w:val="0"/>
          <w:numId w:val="14"/>
        </w:numPr>
        <w:spacing w:line="540" w:lineRule="exact"/>
        <w:ind w:left="0" w:firstLine="426"/>
        <w:rPr>
          <w:rFonts w:ascii="宋体" w:hAnsi="宋体"/>
          <w:sz w:val="24"/>
        </w:rPr>
      </w:pPr>
      <w:r>
        <w:rPr>
          <w:rFonts w:ascii="宋体" w:hAnsi="宋体" w:hint="eastAsia"/>
          <w:sz w:val="24"/>
        </w:rPr>
        <w:t>买方向卖方购买的货物的名称、数量和价格（人民币/元）</w:t>
      </w:r>
    </w:p>
    <w:tbl>
      <w:tblPr>
        <w:tblpPr w:leftFromText="180" w:rightFromText="180" w:vertAnchor="text" w:horzAnchor="margin" w:tblpX="431" w:tblpY="145"/>
        <w:tblW w:w="46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1"/>
        <w:gridCol w:w="1366"/>
        <w:gridCol w:w="1866"/>
        <w:gridCol w:w="1265"/>
        <w:gridCol w:w="2198"/>
        <w:gridCol w:w="993"/>
      </w:tblGrid>
      <w:tr w:rsidR="00CC32A1" w:rsidTr="00C1187B">
        <w:trPr>
          <w:trHeight w:val="662"/>
        </w:trPr>
        <w:tc>
          <w:tcPr>
            <w:tcW w:w="407" w:type="pct"/>
            <w:vAlign w:val="center"/>
          </w:tcPr>
          <w:p w:rsidR="00CC32A1" w:rsidRDefault="00C1187B">
            <w:pPr>
              <w:spacing w:line="360" w:lineRule="auto"/>
              <w:jc w:val="center"/>
              <w:rPr>
                <w:rFonts w:ascii="等线" w:hAnsi="等线" w:cs="等线"/>
                <w:color w:val="0D0D0D"/>
                <w:sz w:val="24"/>
              </w:rPr>
            </w:pPr>
            <w:r>
              <w:rPr>
                <w:rFonts w:ascii="等线" w:hAnsi="等线" w:cs="等线" w:hint="eastAsia"/>
                <w:color w:val="0D0D0D"/>
                <w:sz w:val="24"/>
              </w:rPr>
              <w:t>序号</w:t>
            </w:r>
          </w:p>
        </w:tc>
        <w:tc>
          <w:tcPr>
            <w:tcW w:w="816" w:type="pct"/>
            <w:vAlign w:val="center"/>
          </w:tcPr>
          <w:p w:rsidR="00CC32A1" w:rsidRDefault="00C1187B">
            <w:pPr>
              <w:spacing w:line="360" w:lineRule="auto"/>
              <w:jc w:val="center"/>
              <w:rPr>
                <w:rFonts w:ascii="等线" w:hAnsi="等线" w:cs="等线"/>
                <w:color w:val="0D0D0D"/>
                <w:sz w:val="24"/>
              </w:rPr>
            </w:pPr>
            <w:r>
              <w:rPr>
                <w:rFonts w:ascii="等线" w:hAnsi="等线" w:cs="等线" w:hint="eastAsia"/>
                <w:color w:val="0D0D0D"/>
                <w:sz w:val="24"/>
              </w:rPr>
              <w:t>服务名称</w:t>
            </w:r>
          </w:p>
        </w:tc>
        <w:tc>
          <w:tcPr>
            <w:tcW w:w="1115" w:type="pct"/>
            <w:vAlign w:val="center"/>
          </w:tcPr>
          <w:p w:rsidR="00CC32A1" w:rsidRDefault="00C1187B">
            <w:pPr>
              <w:spacing w:line="360" w:lineRule="auto"/>
              <w:jc w:val="center"/>
              <w:rPr>
                <w:rFonts w:ascii="等线" w:hAnsi="等线" w:cs="等线"/>
                <w:color w:val="0D0D0D"/>
                <w:sz w:val="24"/>
              </w:rPr>
            </w:pPr>
            <w:r>
              <w:rPr>
                <w:rFonts w:ascii="等线" w:hAnsi="等线" w:cs="等线" w:hint="eastAsia"/>
                <w:color w:val="0D0D0D"/>
                <w:sz w:val="24"/>
              </w:rPr>
              <w:t>折扣率</w:t>
            </w:r>
          </w:p>
        </w:tc>
        <w:tc>
          <w:tcPr>
            <w:tcW w:w="756" w:type="pct"/>
            <w:vAlign w:val="center"/>
          </w:tcPr>
          <w:p w:rsidR="00CC32A1" w:rsidRDefault="00C1187B">
            <w:pPr>
              <w:spacing w:line="360" w:lineRule="auto"/>
              <w:jc w:val="center"/>
              <w:rPr>
                <w:rFonts w:ascii="等线" w:hAnsi="等线" w:cs="等线"/>
                <w:color w:val="0D0D0D"/>
                <w:sz w:val="24"/>
              </w:rPr>
            </w:pPr>
            <w:r>
              <w:rPr>
                <w:rFonts w:ascii="等线" w:hAnsi="等线" w:cs="等线" w:hint="eastAsia"/>
                <w:color w:val="0D0D0D"/>
                <w:sz w:val="24"/>
              </w:rPr>
              <w:t>服务期</w:t>
            </w:r>
          </w:p>
        </w:tc>
        <w:tc>
          <w:tcPr>
            <w:tcW w:w="1313" w:type="pct"/>
            <w:vAlign w:val="center"/>
          </w:tcPr>
          <w:p w:rsidR="00CC32A1" w:rsidRDefault="00C1187B">
            <w:pPr>
              <w:spacing w:line="360" w:lineRule="auto"/>
              <w:jc w:val="center"/>
              <w:rPr>
                <w:rFonts w:ascii="等线" w:hAnsi="等线" w:cs="等线"/>
                <w:color w:val="0D0D0D"/>
                <w:sz w:val="24"/>
              </w:rPr>
            </w:pPr>
            <w:r>
              <w:rPr>
                <w:rFonts w:ascii="等线" w:hAnsi="等线" w:cs="等线" w:hint="eastAsia"/>
                <w:color w:val="0D0D0D"/>
                <w:sz w:val="24"/>
              </w:rPr>
              <w:t>服务承诺</w:t>
            </w:r>
          </w:p>
        </w:tc>
        <w:tc>
          <w:tcPr>
            <w:tcW w:w="593" w:type="pct"/>
            <w:vAlign w:val="center"/>
          </w:tcPr>
          <w:p w:rsidR="00CC32A1" w:rsidRDefault="00C1187B">
            <w:pPr>
              <w:spacing w:line="360" w:lineRule="auto"/>
              <w:jc w:val="center"/>
              <w:rPr>
                <w:rFonts w:ascii="等线" w:hAnsi="等线" w:cs="等线"/>
                <w:color w:val="0D0D0D"/>
                <w:sz w:val="24"/>
              </w:rPr>
            </w:pPr>
            <w:r>
              <w:rPr>
                <w:rFonts w:ascii="等线" w:hAnsi="等线" w:cs="等线" w:hint="eastAsia"/>
                <w:color w:val="0D0D0D"/>
                <w:sz w:val="24"/>
              </w:rPr>
              <w:t>备注</w:t>
            </w:r>
          </w:p>
        </w:tc>
      </w:tr>
      <w:tr w:rsidR="00CC32A1" w:rsidTr="00C1187B">
        <w:trPr>
          <w:cantSplit/>
          <w:trHeight w:val="1048"/>
        </w:trPr>
        <w:tc>
          <w:tcPr>
            <w:tcW w:w="407" w:type="pct"/>
            <w:vAlign w:val="center"/>
          </w:tcPr>
          <w:p w:rsidR="00CC32A1" w:rsidRDefault="00CC32A1">
            <w:pPr>
              <w:spacing w:line="360" w:lineRule="auto"/>
              <w:jc w:val="center"/>
              <w:rPr>
                <w:rFonts w:ascii="等线" w:hAnsi="等线" w:cs="等线"/>
                <w:color w:val="0D0D0D"/>
                <w:sz w:val="24"/>
              </w:rPr>
            </w:pPr>
          </w:p>
        </w:tc>
        <w:tc>
          <w:tcPr>
            <w:tcW w:w="816" w:type="pct"/>
            <w:vAlign w:val="center"/>
          </w:tcPr>
          <w:p w:rsidR="00CC32A1" w:rsidRDefault="00CC32A1">
            <w:pPr>
              <w:spacing w:line="360" w:lineRule="auto"/>
              <w:jc w:val="center"/>
              <w:rPr>
                <w:rFonts w:ascii="等线" w:hAnsi="等线" w:cs="等线"/>
                <w:color w:val="0D0D0D"/>
                <w:sz w:val="24"/>
              </w:rPr>
            </w:pPr>
          </w:p>
        </w:tc>
        <w:tc>
          <w:tcPr>
            <w:tcW w:w="1115" w:type="pct"/>
            <w:vAlign w:val="center"/>
          </w:tcPr>
          <w:p w:rsidR="00CC32A1" w:rsidRDefault="00CC32A1">
            <w:pPr>
              <w:spacing w:line="360" w:lineRule="auto"/>
              <w:jc w:val="center"/>
              <w:rPr>
                <w:rFonts w:ascii="等线" w:hAnsi="等线" w:cs="等线"/>
                <w:color w:val="0D0D0D"/>
                <w:sz w:val="24"/>
              </w:rPr>
            </w:pPr>
          </w:p>
        </w:tc>
        <w:tc>
          <w:tcPr>
            <w:tcW w:w="756" w:type="pct"/>
            <w:vAlign w:val="center"/>
          </w:tcPr>
          <w:p w:rsidR="00CC32A1" w:rsidRDefault="00CC32A1">
            <w:pPr>
              <w:spacing w:line="360" w:lineRule="auto"/>
              <w:jc w:val="center"/>
              <w:rPr>
                <w:rFonts w:ascii="等线" w:hAnsi="等线" w:cs="等线"/>
                <w:color w:val="0D0D0D"/>
                <w:sz w:val="24"/>
              </w:rPr>
            </w:pPr>
          </w:p>
        </w:tc>
        <w:tc>
          <w:tcPr>
            <w:tcW w:w="1313" w:type="pct"/>
            <w:vAlign w:val="center"/>
          </w:tcPr>
          <w:p w:rsidR="00CC32A1" w:rsidRDefault="00CC32A1">
            <w:pPr>
              <w:spacing w:line="360" w:lineRule="auto"/>
              <w:jc w:val="center"/>
              <w:rPr>
                <w:rFonts w:ascii="等线" w:hAnsi="等线" w:cs="等线"/>
                <w:color w:val="0D0D0D"/>
                <w:sz w:val="24"/>
              </w:rPr>
            </w:pPr>
          </w:p>
        </w:tc>
        <w:tc>
          <w:tcPr>
            <w:tcW w:w="593" w:type="pct"/>
            <w:vAlign w:val="center"/>
          </w:tcPr>
          <w:p w:rsidR="00CC32A1" w:rsidRDefault="00CC32A1">
            <w:pPr>
              <w:spacing w:line="360" w:lineRule="auto"/>
              <w:jc w:val="center"/>
              <w:rPr>
                <w:rFonts w:ascii="等线" w:hAnsi="等线" w:cs="等线"/>
                <w:color w:val="0D0D0D"/>
                <w:sz w:val="24"/>
              </w:rPr>
            </w:pPr>
          </w:p>
        </w:tc>
      </w:tr>
    </w:tbl>
    <w:p w:rsidR="00CC32A1" w:rsidRDefault="00C1187B">
      <w:pPr>
        <w:numPr>
          <w:ilvl w:val="0"/>
          <w:numId w:val="14"/>
        </w:numPr>
        <w:spacing w:line="540" w:lineRule="exact"/>
        <w:ind w:left="0" w:firstLine="426"/>
        <w:rPr>
          <w:rFonts w:ascii="宋体" w:hAnsi="宋体"/>
          <w:sz w:val="24"/>
        </w:rPr>
      </w:pPr>
      <w:r>
        <w:rPr>
          <w:rFonts w:ascii="宋体" w:hAnsi="宋体" w:hint="eastAsia"/>
          <w:sz w:val="24"/>
        </w:rPr>
        <w:t>合同金额总计：</w:t>
      </w:r>
      <w:r>
        <w:rPr>
          <w:rFonts w:ascii="宋体" w:hAnsi="宋体" w:hint="eastAsia"/>
          <w:sz w:val="24"/>
          <w:u w:val="single"/>
        </w:rPr>
        <w:t xml:space="preserve">                     </w:t>
      </w:r>
      <w:r>
        <w:rPr>
          <w:rFonts w:ascii="宋体" w:hAnsi="宋体" w:hint="eastAsia"/>
          <w:sz w:val="24"/>
        </w:rPr>
        <w:t>人民币</w:t>
      </w:r>
    </w:p>
    <w:p w:rsidR="00CC32A1" w:rsidRDefault="00C1187B">
      <w:pPr>
        <w:numPr>
          <w:ilvl w:val="0"/>
          <w:numId w:val="14"/>
        </w:numPr>
        <w:spacing w:line="540" w:lineRule="exact"/>
        <w:ind w:left="0" w:firstLine="426"/>
        <w:rPr>
          <w:rFonts w:ascii="宋体" w:hAnsi="宋体"/>
          <w:b/>
          <w:sz w:val="24"/>
        </w:rPr>
      </w:pPr>
      <w:r>
        <w:rPr>
          <w:rFonts w:ascii="等线" w:hAnsi="等线" w:hint="eastAsia"/>
          <w:color w:val="0D0D0D"/>
          <w:sz w:val="24"/>
        </w:rPr>
        <w:t>本合同价格为包含了购买服务的费用和所需缴纳的所有税费</w:t>
      </w:r>
      <w:r>
        <w:rPr>
          <w:rFonts w:ascii="等线" w:hAnsi="等线" w:hint="eastAsia"/>
          <w:color w:val="0D0D0D"/>
          <w:sz w:val="24"/>
        </w:rPr>
        <w:t>,</w:t>
      </w:r>
      <w:r>
        <w:rPr>
          <w:rFonts w:ascii="等线" w:hAnsi="等线" w:hint="eastAsia"/>
          <w:color w:val="0D0D0D"/>
          <w:sz w:val="24"/>
        </w:rPr>
        <w:t>并包含了卖方完成服务交付买方使用时所需的一切费用。</w:t>
      </w:r>
    </w:p>
    <w:p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t>2.生效、付款方式</w:t>
      </w:r>
    </w:p>
    <w:p w:rsidR="00CC32A1" w:rsidRDefault="00C1187B">
      <w:pPr>
        <w:numPr>
          <w:ilvl w:val="0"/>
          <w:numId w:val="15"/>
        </w:numPr>
        <w:spacing w:line="540" w:lineRule="exact"/>
        <w:ind w:left="0" w:firstLine="426"/>
        <w:rPr>
          <w:rFonts w:ascii="宋体" w:hAnsi="宋体" w:cs="Arial"/>
          <w:sz w:val="24"/>
        </w:rPr>
      </w:pPr>
      <w:r>
        <w:rPr>
          <w:rFonts w:ascii="宋体" w:hAnsi="宋体" w:hint="eastAsia"/>
          <w:sz w:val="24"/>
        </w:rPr>
        <w:t>本合同经双方法定代表人（负责人）或授权代表签字并加盖单位合同章或公章后生效</w:t>
      </w:r>
      <w:r>
        <w:rPr>
          <w:rFonts w:ascii="宋体" w:hAnsi="宋体" w:cs="Arial" w:hint="eastAsia"/>
          <w:sz w:val="24"/>
        </w:rPr>
        <w:t>。</w:t>
      </w:r>
    </w:p>
    <w:p w:rsidR="00CC32A1" w:rsidRDefault="00C1187B">
      <w:pPr>
        <w:numPr>
          <w:ilvl w:val="0"/>
          <w:numId w:val="15"/>
        </w:numPr>
        <w:spacing w:line="540" w:lineRule="exact"/>
        <w:ind w:firstLine="6"/>
        <w:rPr>
          <w:rFonts w:ascii="宋体" w:hAnsi="宋体"/>
          <w:color w:val="0D0D0D"/>
          <w:sz w:val="24"/>
        </w:rPr>
      </w:pPr>
      <w:r>
        <w:rPr>
          <w:rFonts w:ascii="宋体" w:hAnsi="宋体" w:hint="eastAsia"/>
          <w:color w:val="0D0D0D"/>
          <w:sz w:val="24"/>
        </w:rPr>
        <w:t>付款方式：本合同选择以下第</w:t>
      </w:r>
      <w:r>
        <w:rPr>
          <w:rFonts w:ascii="宋体" w:hAnsi="宋体" w:hint="eastAsia"/>
          <w:color w:val="0D0D0D"/>
          <w:sz w:val="24"/>
          <w:u w:val="single"/>
        </w:rPr>
        <w:t xml:space="preserve"> 三 </w:t>
      </w:r>
      <w:r>
        <w:rPr>
          <w:rFonts w:ascii="宋体" w:hAnsi="宋体" w:hint="eastAsia"/>
          <w:color w:val="0D0D0D"/>
          <w:sz w:val="24"/>
        </w:rPr>
        <w:t xml:space="preserve">类付款方式，进行付款。 </w:t>
      </w:r>
    </w:p>
    <w:p w:rsidR="00CC32A1" w:rsidRDefault="00C1187B">
      <w:pPr>
        <w:spacing w:line="540" w:lineRule="exact"/>
        <w:ind w:firstLineChars="200" w:firstLine="482"/>
        <w:rPr>
          <w:rFonts w:ascii="宋体" w:hAnsi="宋体"/>
          <w:b/>
          <w:color w:val="0D0D0D"/>
          <w:sz w:val="24"/>
        </w:rPr>
      </w:pPr>
      <w:r>
        <w:rPr>
          <w:rFonts w:ascii="宋体" w:hAnsi="宋体" w:hint="eastAsia"/>
          <w:b/>
          <w:color w:val="0D0D0D"/>
          <w:sz w:val="24"/>
        </w:rPr>
        <w:t>（1）第一类</w:t>
      </w:r>
    </w:p>
    <w:p w:rsidR="00CC32A1" w:rsidRDefault="00C1187B">
      <w:pPr>
        <w:spacing w:line="540" w:lineRule="exact"/>
        <w:ind w:firstLineChars="200" w:firstLine="480"/>
        <w:rPr>
          <w:rFonts w:ascii="宋体" w:hAnsi="宋体"/>
          <w:color w:val="0D0D0D"/>
          <w:sz w:val="24"/>
        </w:rPr>
      </w:pPr>
      <w:r>
        <w:rPr>
          <w:rFonts w:ascii="宋体" w:hAnsi="宋体" w:hint="eastAsia"/>
          <w:color w:val="0D0D0D"/>
          <w:sz w:val="24"/>
        </w:rPr>
        <w:t>①合同签订后买方向卖方支付合同总价款的30%，即人民币</w:t>
      </w:r>
      <w:r>
        <w:rPr>
          <w:rFonts w:ascii="宋体" w:hAnsi="宋体" w:hint="eastAsia"/>
          <w:color w:val="0D0D0D"/>
          <w:sz w:val="24"/>
          <w:u w:val="single"/>
        </w:rPr>
        <w:t xml:space="preserve">             </w:t>
      </w:r>
      <w:r>
        <w:rPr>
          <w:rFonts w:ascii="宋体" w:hAnsi="宋体" w:hint="eastAsia"/>
          <w:color w:val="0D0D0D"/>
          <w:sz w:val="24"/>
        </w:rPr>
        <w:t>元。</w:t>
      </w:r>
    </w:p>
    <w:p w:rsidR="00CC32A1" w:rsidRDefault="00C1187B">
      <w:pPr>
        <w:spacing w:line="540" w:lineRule="exact"/>
        <w:ind w:firstLineChars="200" w:firstLine="480"/>
        <w:rPr>
          <w:rFonts w:ascii="宋体" w:hAnsi="宋体"/>
          <w:color w:val="0D0D0D"/>
          <w:sz w:val="24"/>
        </w:rPr>
      </w:pPr>
      <w:r>
        <w:rPr>
          <w:rFonts w:ascii="宋体" w:hAnsi="宋体" w:hint="eastAsia"/>
          <w:color w:val="0D0D0D"/>
          <w:sz w:val="24"/>
        </w:rPr>
        <w:t>②卖方应在合同签订后的60日内，按买方指定的方式向买方缴纳合同总价10％的履约保证金（银行无条件保函形式</w:t>
      </w:r>
      <w:r>
        <w:rPr>
          <w:rFonts w:ascii="宋体" w:hAnsi="宋体" w:hint="eastAsia"/>
          <w:color w:val="0D0D0D"/>
          <w:sz w:val="24"/>
          <w:u w:val="single"/>
        </w:rPr>
        <w:t xml:space="preserve">）              </w:t>
      </w:r>
      <w:r>
        <w:rPr>
          <w:rFonts w:ascii="宋体" w:hAnsi="宋体" w:hint="eastAsia"/>
          <w:color w:val="0D0D0D"/>
          <w:sz w:val="24"/>
        </w:rPr>
        <w:t>元。项目验收</w:t>
      </w:r>
      <w:proofErr w:type="gramStart"/>
      <w:r>
        <w:rPr>
          <w:rFonts w:ascii="宋体" w:hAnsi="宋体" w:hint="eastAsia"/>
          <w:color w:val="0D0D0D"/>
          <w:sz w:val="24"/>
        </w:rPr>
        <w:t>通过并质保期</w:t>
      </w:r>
      <w:proofErr w:type="gramEnd"/>
      <w:r>
        <w:rPr>
          <w:rFonts w:ascii="宋体" w:hAnsi="宋体" w:hint="eastAsia"/>
          <w:color w:val="0D0D0D"/>
          <w:sz w:val="24"/>
        </w:rPr>
        <w:t>过后，若卖方履行了合同所规定的各项责任，质量保证条款得以实现，则买方无息全额退还卖方履约保证金。如果卖方未能按合同规定履行其责任和义务，买方有权从履约保证金中取得补偿。</w:t>
      </w:r>
    </w:p>
    <w:p w:rsidR="00CC32A1" w:rsidRDefault="00C1187B">
      <w:pPr>
        <w:spacing w:line="540" w:lineRule="exact"/>
        <w:ind w:firstLineChars="200" w:firstLine="480"/>
        <w:rPr>
          <w:rFonts w:ascii="宋体" w:hAnsi="宋体"/>
          <w:color w:val="0D0D0D"/>
          <w:sz w:val="24"/>
        </w:rPr>
      </w:pPr>
      <w:r>
        <w:rPr>
          <w:rFonts w:ascii="宋体" w:hAnsi="宋体" w:hint="eastAsia"/>
          <w:color w:val="0D0D0D"/>
          <w:sz w:val="24"/>
        </w:rPr>
        <w:lastRenderedPageBreak/>
        <w:t>③在本合同规定的货物及相关服务交付并验收合格后，买方向卖方支付本合同总价款的70%，即人民币</w:t>
      </w:r>
      <w:r>
        <w:rPr>
          <w:rFonts w:ascii="宋体" w:hAnsi="宋体" w:hint="eastAsia"/>
          <w:color w:val="0D0D0D"/>
          <w:sz w:val="24"/>
          <w:u w:val="single"/>
        </w:rPr>
        <w:t xml:space="preserve">           </w:t>
      </w:r>
      <w:r>
        <w:rPr>
          <w:rFonts w:ascii="宋体" w:hAnsi="宋体" w:hint="eastAsia"/>
          <w:color w:val="0D0D0D"/>
          <w:sz w:val="24"/>
        </w:rPr>
        <w:t>元。</w:t>
      </w:r>
    </w:p>
    <w:p w:rsidR="00CC32A1" w:rsidRDefault="00C1187B">
      <w:pPr>
        <w:spacing w:line="540" w:lineRule="exact"/>
        <w:ind w:firstLineChars="200" w:firstLine="482"/>
        <w:rPr>
          <w:rFonts w:ascii="宋体" w:hAnsi="宋体"/>
          <w:b/>
          <w:color w:val="0D0D0D"/>
          <w:sz w:val="24"/>
        </w:rPr>
      </w:pPr>
      <w:r>
        <w:rPr>
          <w:rFonts w:ascii="宋体" w:hAnsi="宋体" w:hint="eastAsia"/>
          <w:b/>
          <w:color w:val="0D0D0D"/>
          <w:sz w:val="24"/>
        </w:rPr>
        <w:t>（2）第二类</w:t>
      </w:r>
    </w:p>
    <w:p w:rsidR="00CC32A1" w:rsidRDefault="00C1187B">
      <w:pPr>
        <w:spacing w:line="540" w:lineRule="exact"/>
        <w:ind w:firstLineChars="200" w:firstLine="480"/>
        <w:rPr>
          <w:rFonts w:ascii="宋体" w:hAnsi="宋体"/>
          <w:color w:val="0D0D0D"/>
          <w:sz w:val="24"/>
        </w:rPr>
      </w:pPr>
      <w:r>
        <w:rPr>
          <w:rFonts w:ascii="宋体" w:hAnsi="宋体" w:hint="eastAsia"/>
          <w:color w:val="0D0D0D"/>
          <w:sz w:val="24"/>
        </w:rPr>
        <w:t>在本合同规定的货物及相关服务交付并验收合格后的一个工作周内，买方向卖方支付本合同总价款的100%，即人民币</w:t>
      </w:r>
      <w:r>
        <w:rPr>
          <w:rFonts w:ascii="宋体" w:hAnsi="宋体" w:hint="eastAsia"/>
          <w:color w:val="0D0D0D"/>
          <w:sz w:val="24"/>
          <w:u w:val="single"/>
        </w:rPr>
        <w:t xml:space="preserve">         </w:t>
      </w:r>
      <w:r>
        <w:rPr>
          <w:rFonts w:ascii="宋体" w:hAnsi="宋体" w:hint="eastAsia"/>
          <w:color w:val="0D0D0D"/>
          <w:sz w:val="24"/>
        </w:rPr>
        <w:t>元。</w:t>
      </w:r>
    </w:p>
    <w:p w:rsidR="00CC32A1" w:rsidRDefault="00C1187B">
      <w:pPr>
        <w:spacing w:line="540" w:lineRule="exact"/>
        <w:ind w:firstLineChars="200" w:firstLine="482"/>
        <w:rPr>
          <w:rFonts w:ascii="宋体" w:hAnsi="宋体"/>
          <w:b/>
          <w:color w:val="0D0D0D"/>
          <w:sz w:val="24"/>
        </w:rPr>
      </w:pPr>
      <w:r>
        <w:rPr>
          <w:rFonts w:ascii="宋体" w:hAnsi="宋体" w:hint="eastAsia"/>
          <w:b/>
          <w:color w:val="0D0D0D"/>
          <w:sz w:val="24"/>
        </w:rPr>
        <w:t>（</w:t>
      </w:r>
      <w:r>
        <w:rPr>
          <w:rFonts w:ascii="宋体" w:hAnsi="宋体"/>
          <w:b/>
          <w:color w:val="0D0D0D"/>
          <w:sz w:val="24"/>
        </w:rPr>
        <w:t>3</w:t>
      </w:r>
      <w:r>
        <w:rPr>
          <w:rFonts w:ascii="宋体" w:hAnsi="宋体" w:hint="eastAsia"/>
          <w:b/>
          <w:color w:val="0D0D0D"/>
          <w:sz w:val="24"/>
        </w:rPr>
        <w:t>）第三类</w:t>
      </w:r>
    </w:p>
    <w:p w:rsidR="00CC32A1" w:rsidRDefault="00C1187B">
      <w:pPr>
        <w:tabs>
          <w:tab w:val="left" w:pos="851"/>
        </w:tabs>
        <w:spacing w:line="336" w:lineRule="auto"/>
        <w:ind w:left="424"/>
        <w:contextualSpacing/>
        <w:rPr>
          <w:rFonts w:ascii="宋体" w:hAnsi="宋体"/>
          <w:color w:val="000000"/>
          <w:sz w:val="24"/>
        </w:rPr>
      </w:pPr>
      <w:r>
        <w:rPr>
          <w:rFonts w:ascii="宋体" w:hAnsi="宋体" w:cs="宋体" w:hint="eastAsia"/>
          <w:color w:val="000000"/>
          <w:sz w:val="24"/>
        </w:rPr>
        <w:t>①</w:t>
      </w:r>
      <w:r>
        <w:rPr>
          <w:rFonts w:ascii="宋体" w:hAnsi="宋体" w:hint="eastAsia"/>
          <w:color w:val="000000"/>
          <w:sz w:val="24"/>
        </w:rPr>
        <w:t>乙方向甲方提供的原材料的价格经双方协商确认，有固定定价周期的原材料以招标文件中价格为准。无固定定价周期的商品，其价格有明显变动需要进行调价时，乙方应提前至少七个工作日向甲方提出书面申请，在此期间内不得以任何理由停止供货或不足量供货。</w:t>
      </w:r>
    </w:p>
    <w:p w:rsidR="00CC32A1" w:rsidRDefault="00C1187B">
      <w:pPr>
        <w:tabs>
          <w:tab w:val="left" w:pos="851"/>
        </w:tabs>
        <w:spacing w:line="336" w:lineRule="auto"/>
        <w:ind w:left="424"/>
        <w:contextualSpacing/>
        <w:rPr>
          <w:rFonts w:ascii="宋体" w:hAnsi="宋体"/>
          <w:color w:val="000000"/>
          <w:sz w:val="24"/>
        </w:rPr>
      </w:pPr>
      <w:r>
        <w:rPr>
          <w:rFonts w:ascii="宋体" w:hAnsi="宋体" w:cs="宋体" w:hint="eastAsia"/>
          <w:color w:val="000000"/>
          <w:sz w:val="24"/>
        </w:rPr>
        <w:t>②</w:t>
      </w:r>
      <w:r>
        <w:rPr>
          <w:rFonts w:ascii="宋体" w:hAnsi="宋体" w:hint="eastAsia"/>
          <w:color w:val="000000"/>
          <w:sz w:val="24"/>
        </w:rPr>
        <w:t>结算依据为甲乙双方签字确认的送货单（含货物明细、数量、价格等信息）。</w:t>
      </w:r>
    </w:p>
    <w:p w:rsidR="00CC32A1" w:rsidRDefault="00C1187B">
      <w:pPr>
        <w:tabs>
          <w:tab w:val="left" w:pos="851"/>
        </w:tabs>
        <w:spacing w:line="336" w:lineRule="auto"/>
        <w:ind w:left="424"/>
        <w:contextualSpacing/>
        <w:rPr>
          <w:rFonts w:ascii="宋体" w:hAnsi="宋体"/>
          <w:color w:val="000000"/>
          <w:sz w:val="24"/>
        </w:rPr>
      </w:pPr>
      <w:r>
        <w:rPr>
          <w:rFonts w:ascii="宋体" w:hAnsi="宋体" w:cs="宋体" w:hint="eastAsia"/>
          <w:color w:val="000000"/>
          <w:sz w:val="24"/>
        </w:rPr>
        <w:t>③</w:t>
      </w:r>
      <w:r>
        <w:rPr>
          <w:rFonts w:ascii="宋体" w:hAnsi="宋体" w:hint="eastAsia"/>
          <w:color w:val="000000"/>
          <w:sz w:val="24"/>
        </w:rPr>
        <w:t>结算时间及周期以甲方通知的结算时间及周期为准。</w:t>
      </w:r>
    </w:p>
    <w:p w:rsidR="00CC32A1" w:rsidRDefault="00C1187B" w:rsidP="00C1187B">
      <w:pPr>
        <w:spacing w:line="360" w:lineRule="auto"/>
        <w:ind w:leftChars="200" w:left="420"/>
        <w:rPr>
          <w:rFonts w:ascii="宋体" w:hAnsi="宋体"/>
          <w:color w:val="000000"/>
          <w:sz w:val="24"/>
        </w:rPr>
      </w:pPr>
      <w:r>
        <w:rPr>
          <w:rFonts w:ascii="宋体" w:hAnsi="宋体" w:cs="宋体" w:hint="eastAsia"/>
          <w:color w:val="000000"/>
          <w:sz w:val="24"/>
        </w:rPr>
        <w:t>④</w:t>
      </w:r>
      <w:r>
        <w:rPr>
          <w:rFonts w:ascii="宋体" w:hAnsi="宋体" w:hint="eastAsia"/>
          <w:color w:val="000000"/>
          <w:sz w:val="24"/>
        </w:rPr>
        <w:t>结算方式：据实结算。甲方付款前，乙方应根据双方核对并确认无误的</w:t>
      </w:r>
      <w:proofErr w:type="gramStart"/>
      <w:r>
        <w:rPr>
          <w:rFonts w:ascii="宋体" w:hAnsi="宋体" w:hint="eastAsia"/>
          <w:color w:val="000000"/>
          <w:sz w:val="24"/>
        </w:rPr>
        <w:t>结帐</w:t>
      </w:r>
      <w:proofErr w:type="gramEnd"/>
      <w:r>
        <w:rPr>
          <w:rFonts w:ascii="宋体" w:hAnsi="宋体" w:hint="eastAsia"/>
          <w:color w:val="000000"/>
          <w:sz w:val="24"/>
        </w:rPr>
        <w:t>金额出具合法增值税专用发票或普通发票。甲方核实无误后2个月内，以对公银行汇款的方式结账。</w:t>
      </w:r>
      <w:r>
        <w:rPr>
          <w:rFonts w:ascii="宋体" w:hAnsi="宋体" w:hint="eastAsia"/>
          <w:color w:val="0D0D0D"/>
          <w:sz w:val="24"/>
        </w:rPr>
        <w:t>因本合同发生的一切费用均以人民币结算及支付。</w:t>
      </w:r>
    </w:p>
    <w:p w:rsidR="00CC32A1" w:rsidRDefault="00C1187B">
      <w:pPr>
        <w:tabs>
          <w:tab w:val="left" w:pos="851"/>
        </w:tabs>
        <w:spacing w:line="360" w:lineRule="auto"/>
        <w:ind w:left="424"/>
        <w:contextualSpacing/>
        <w:rPr>
          <w:rFonts w:ascii="宋体" w:hAnsi="宋体"/>
          <w:color w:val="000000"/>
          <w:sz w:val="24"/>
        </w:rPr>
      </w:pPr>
      <w:r>
        <w:rPr>
          <w:rFonts w:ascii="宋体" w:hAnsi="宋体" w:cs="宋体" w:hint="eastAsia"/>
          <w:color w:val="000000"/>
          <w:sz w:val="24"/>
        </w:rPr>
        <w:t>⑤</w:t>
      </w:r>
      <w:r>
        <w:rPr>
          <w:rFonts w:ascii="宋体" w:hAnsi="宋体" w:hint="eastAsia"/>
          <w:color w:val="000000"/>
          <w:sz w:val="24"/>
        </w:rPr>
        <w:t>发票内容应按照实际供货品种明细逐一开具，品种大于10种以上的，须另提供</w:t>
      </w:r>
    </w:p>
    <w:p w:rsidR="00CC32A1" w:rsidRDefault="00C1187B" w:rsidP="00C1187B">
      <w:pPr>
        <w:tabs>
          <w:tab w:val="left" w:pos="851"/>
        </w:tabs>
        <w:spacing w:line="336" w:lineRule="auto"/>
        <w:ind w:leftChars="200" w:left="420"/>
        <w:contextualSpacing/>
        <w:rPr>
          <w:rFonts w:ascii="宋体" w:hAnsi="宋体"/>
          <w:color w:val="000000"/>
          <w:sz w:val="24"/>
        </w:rPr>
      </w:pPr>
      <w:r>
        <w:rPr>
          <w:rFonts w:ascii="宋体" w:hAnsi="宋体" w:hint="eastAsia"/>
          <w:color w:val="000000"/>
          <w:sz w:val="24"/>
        </w:rPr>
        <w:t>供货明细清单并加盖乙方单位公章。若因乙方无法出具相应送货单或发票，甲方有权拒绝付款并不承担逾期付款的任何责任。</w:t>
      </w:r>
    </w:p>
    <w:p w:rsidR="00CC32A1" w:rsidRDefault="00C1187B" w:rsidP="00C1187B">
      <w:pPr>
        <w:ind w:leftChars="200" w:left="420"/>
        <w:rPr>
          <w:rFonts w:ascii="宋体" w:hAnsi="宋体"/>
          <w:color w:val="000000"/>
          <w:sz w:val="24"/>
        </w:rPr>
      </w:pPr>
      <w:r>
        <w:rPr>
          <w:rFonts w:ascii="宋体" w:hAnsi="宋体" w:cs="宋体" w:hint="eastAsia"/>
          <w:color w:val="000000"/>
          <w:sz w:val="24"/>
        </w:rPr>
        <w:t>⑥</w:t>
      </w:r>
      <w:r>
        <w:rPr>
          <w:rFonts w:ascii="宋体" w:hAnsi="宋体"/>
          <w:color w:val="000000"/>
          <w:sz w:val="24"/>
        </w:rPr>
        <w:t>合同</w:t>
      </w:r>
      <w:r>
        <w:rPr>
          <w:rFonts w:ascii="宋体" w:hAnsi="宋体" w:hint="eastAsia"/>
          <w:color w:val="000000"/>
          <w:sz w:val="24"/>
        </w:rPr>
        <w:t>解除或终止后双方应在一个月内核清账</w:t>
      </w:r>
      <w:proofErr w:type="gramStart"/>
      <w:r>
        <w:rPr>
          <w:rFonts w:ascii="宋体" w:hAnsi="宋体" w:hint="eastAsia"/>
          <w:color w:val="000000"/>
          <w:sz w:val="24"/>
        </w:rPr>
        <w:t>务</w:t>
      </w:r>
      <w:proofErr w:type="gramEnd"/>
      <w:r>
        <w:rPr>
          <w:rFonts w:ascii="宋体" w:hAnsi="宋体" w:hint="eastAsia"/>
          <w:color w:val="000000"/>
          <w:sz w:val="24"/>
        </w:rPr>
        <w:t>，货款在双方核清账</w:t>
      </w:r>
      <w:proofErr w:type="gramStart"/>
      <w:r>
        <w:rPr>
          <w:rFonts w:ascii="宋体" w:hAnsi="宋体" w:hint="eastAsia"/>
          <w:color w:val="000000"/>
          <w:sz w:val="24"/>
        </w:rPr>
        <w:t>务</w:t>
      </w:r>
      <w:proofErr w:type="gramEnd"/>
      <w:r>
        <w:rPr>
          <w:rFonts w:ascii="宋体" w:hAnsi="宋体" w:hint="eastAsia"/>
          <w:color w:val="000000"/>
          <w:sz w:val="24"/>
        </w:rPr>
        <w:t>完毕后60天内支付。</w:t>
      </w:r>
    </w:p>
    <w:p w:rsidR="00CC32A1" w:rsidRDefault="00C1187B">
      <w:pPr>
        <w:spacing w:line="540" w:lineRule="exact"/>
        <w:ind w:firstLineChars="200" w:firstLine="480"/>
        <w:rPr>
          <w:rFonts w:ascii="宋体" w:hAnsi="宋体"/>
          <w:color w:val="0D0D0D"/>
          <w:sz w:val="24"/>
        </w:rPr>
      </w:pPr>
      <w:r>
        <w:rPr>
          <w:rFonts w:ascii="宋体" w:hAnsi="宋体" w:hint="eastAsia"/>
          <w:color w:val="0D0D0D"/>
          <w:sz w:val="24"/>
        </w:rPr>
        <w:t>5）付款信息：</w:t>
      </w:r>
    </w:p>
    <w:p w:rsidR="00CC32A1" w:rsidRDefault="00C1187B">
      <w:pPr>
        <w:spacing w:line="540" w:lineRule="exact"/>
        <w:ind w:firstLineChars="200" w:firstLine="480"/>
        <w:rPr>
          <w:rFonts w:ascii="宋体" w:hAnsi="宋体"/>
          <w:color w:val="0D0D0D"/>
          <w:sz w:val="24"/>
        </w:rPr>
      </w:pPr>
      <w:r>
        <w:rPr>
          <w:rFonts w:ascii="宋体" w:hAnsi="宋体" w:hint="eastAsia"/>
          <w:color w:val="0D0D0D"/>
          <w:sz w:val="24"/>
        </w:rPr>
        <w:t>卖方开户行名称：</w:t>
      </w:r>
    </w:p>
    <w:p w:rsidR="00CC32A1" w:rsidRDefault="00C1187B">
      <w:pPr>
        <w:spacing w:line="540" w:lineRule="exact"/>
        <w:ind w:firstLineChars="200" w:firstLine="480"/>
        <w:rPr>
          <w:rFonts w:ascii="宋体" w:hAnsi="宋体"/>
          <w:color w:val="0D0D0D"/>
          <w:sz w:val="24"/>
        </w:rPr>
      </w:pPr>
      <w:r>
        <w:rPr>
          <w:rFonts w:ascii="宋体" w:hAnsi="宋体" w:hint="eastAsia"/>
          <w:color w:val="0D0D0D"/>
          <w:sz w:val="24"/>
        </w:rPr>
        <w:t>公司名称：</w:t>
      </w:r>
    </w:p>
    <w:p w:rsidR="00CC32A1" w:rsidRDefault="00C1187B">
      <w:pPr>
        <w:spacing w:line="540" w:lineRule="exact"/>
        <w:ind w:firstLineChars="200" w:firstLine="480"/>
        <w:rPr>
          <w:rFonts w:ascii="宋体" w:hAnsi="宋体"/>
          <w:color w:val="0D0D0D"/>
          <w:sz w:val="24"/>
        </w:rPr>
      </w:pPr>
      <w:r>
        <w:rPr>
          <w:rFonts w:ascii="宋体" w:hAnsi="宋体" w:hint="eastAsia"/>
          <w:color w:val="0D0D0D"/>
          <w:sz w:val="24"/>
        </w:rPr>
        <w:t>公司账号：</w:t>
      </w:r>
    </w:p>
    <w:p w:rsidR="00CC32A1" w:rsidRDefault="00C1187B">
      <w:pPr>
        <w:spacing w:line="540" w:lineRule="exact"/>
        <w:ind w:firstLineChars="200" w:firstLine="480"/>
        <w:rPr>
          <w:rFonts w:ascii="宋体" w:hAnsi="宋体"/>
          <w:color w:val="0D0D0D"/>
          <w:sz w:val="24"/>
        </w:rPr>
      </w:pPr>
      <w:r>
        <w:rPr>
          <w:rFonts w:ascii="宋体" w:hAnsi="宋体" w:hint="eastAsia"/>
          <w:color w:val="0D0D0D"/>
          <w:sz w:val="24"/>
        </w:rPr>
        <w:t>其    它：</w:t>
      </w:r>
    </w:p>
    <w:p w:rsidR="00CC32A1" w:rsidRDefault="00C1187B">
      <w:pPr>
        <w:spacing w:line="540" w:lineRule="exact"/>
        <w:ind w:firstLineChars="200" w:firstLine="480"/>
        <w:rPr>
          <w:rFonts w:ascii="宋体" w:hAnsi="宋体"/>
          <w:b/>
          <w:color w:val="0D0D0D"/>
          <w:sz w:val="24"/>
        </w:rPr>
      </w:pPr>
      <w:r>
        <w:rPr>
          <w:rFonts w:ascii="宋体" w:hAnsi="宋体" w:hint="eastAsia"/>
          <w:color w:val="0D0D0D"/>
          <w:sz w:val="24"/>
        </w:rPr>
        <w:t>账户信息变更的，卖方应当在变更之日起10日内书面通知买方，否则由此产生的不利后果全部由卖方承担。</w:t>
      </w:r>
    </w:p>
    <w:p w:rsidR="00CC32A1" w:rsidRDefault="00C1187B">
      <w:pPr>
        <w:spacing w:line="540" w:lineRule="exact"/>
        <w:ind w:firstLineChars="200" w:firstLine="482"/>
        <w:rPr>
          <w:rFonts w:ascii="宋体" w:hAnsi="宋体" w:cs="宋体"/>
          <w:b/>
          <w:color w:val="0D0D0D"/>
          <w:sz w:val="24"/>
        </w:rPr>
      </w:pPr>
      <w:r>
        <w:rPr>
          <w:rFonts w:ascii="宋体" w:hAnsi="宋体"/>
          <w:b/>
          <w:color w:val="0D0D0D"/>
          <w:sz w:val="24"/>
        </w:rPr>
        <w:lastRenderedPageBreak/>
        <w:t>3.</w:t>
      </w:r>
      <w:r>
        <w:rPr>
          <w:rFonts w:ascii="宋体" w:hAnsi="宋体" w:cs="宋体" w:hint="eastAsia"/>
          <w:b/>
          <w:color w:val="0D0D0D"/>
          <w:sz w:val="24"/>
        </w:rPr>
        <w:t>交付与质保期</w:t>
      </w:r>
    </w:p>
    <w:p w:rsidR="00CC32A1" w:rsidRDefault="00C1187B">
      <w:pPr>
        <w:spacing w:line="540" w:lineRule="exact"/>
        <w:ind w:firstLineChars="200" w:firstLine="480"/>
        <w:rPr>
          <w:rFonts w:ascii="宋体" w:hAnsi="宋体"/>
          <w:sz w:val="24"/>
        </w:rPr>
      </w:pPr>
      <w:r>
        <w:rPr>
          <w:rFonts w:ascii="宋体" w:hAnsi="宋体" w:hint="eastAsia"/>
          <w:sz w:val="24"/>
        </w:rPr>
        <w:t>1）交货方式：用户指定方式交付。</w:t>
      </w:r>
    </w:p>
    <w:p w:rsidR="00CC32A1" w:rsidRDefault="00C1187B">
      <w:pPr>
        <w:spacing w:line="540" w:lineRule="exact"/>
        <w:ind w:firstLineChars="200" w:firstLine="480"/>
        <w:rPr>
          <w:rFonts w:ascii="宋体" w:hAnsi="宋体"/>
          <w:sz w:val="24"/>
        </w:rPr>
      </w:pPr>
      <w:r>
        <w:rPr>
          <w:rFonts w:ascii="宋体" w:hAnsi="宋体" w:hint="eastAsia"/>
          <w:sz w:val="24"/>
        </w:rPr>
        <w:t>2）交货地点：</w:t>
      </w:r>
      <w:r>
        <w:rPr>
          <w:rFonts w:ascii="宋体" w:hAnsi="宋体" w:hint="eastAsia"/>
          <w:sz w:val="24"/>
          <w:u w:val="single"/>
        </w:rPr>
        <w:t xml:space="preserve"> </w:t>
      </w:r>
      <w:r>
        <w:rPr>
          <w:rFonts w:ascii="宋体" w:hAnsi="宋体" w:hint="eastAsia"/>
          <w:b/>
          <w:sz w:val="24"/>
          <w:u w:val="single"/>
        </w:rPr>
        <w:t>北京交通大学</w:t>
      </w:r>
      <w:r>
        <w:rPr>
          <w:rFonts w:ascii="宋体" w:hAnsi="宋体" w:hint="eastAsia"/>
          <w:sz w:val="24"/>
          <w:u w:val="single"/>
        </w:rPr>
        <w:t xml:space="preserve">  </w:t>
      </w:r>
      <w:r>
        <w:rPr>
          <w:rFonts w:ascii="宋体" w:hAnsi="宋体" w:hint="eastAsia"/>
          <w:sz w:val="24"/>
        </w:rPr>
        <w:t>。</w:t>
      </w:r>
    </w:p>
    <w:p w:rsidR="00CC32A1" w:rsidRDefault="00C1187B">
      <w:pPr>
        <w:spacing w:line="540" w:lineRule="exact"/>
        <w:ind w:firstLineChars="200" w:firstLine="480"/>
        <w:rPr>
          <w:rFonts w:ascii="宋体" w:hAnsi="宋体"/>
          <w:sz w:val="24"/>
        </w:rPr>
      </w:pPr>
      <w:r>
        <w:rPr>
          <w:rFonts w:ascii="宋体" w:hAnsi="宋体" w:hint="eastAsia"/>
          <w:sz w:val="24"/>
        </w:rPr>
        <w:t>3）</w:t>
      </w:r>
      <w:r>
        <w:rPr>
          <w:rFonts w:ascii="宋体" w:hAnsi="宋体" w:hint="eastAsia"/>
          <w:sz w:val="24"/>
        </w:rPr>
        <w:tab/>
      </w:r>
      <w:proofErr w:type="gramStart"/>
      <w:r>
        <w:rPr>
          <w:rFonts w:ascii="宋体" w:hAnsi="宋体" w:hint="eastAsia"/>
          <w:sz w:val="24"/>
        </w:rPr>
        <w:t>维保期限</w:t>
      </w:r>
      <w:proofErr w:type="gramEnd"/>
      <w:r>
        <w:rPr>
          <w:rFonts w:ascii="宋体" w:hAnsi="宋体" w:hint="eastAsia"/>
          <w:sz w:val="24"/>
        </w:rPr>
        <w:t>（如有）：自验收合格之日起，    年内，卖方向买方提供免费维保。</w:t>
      </w:r>
    </w:p>
    <w:p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t>4.违约责任</w:t>
      </w:r>
    </w:p>
    <w:p w:rsidR="00CC32A1" w:rsidRDefault="00C1187B">
      <w:pPr>
        <w:numPr>
          <w:ilvl w:val="0"/>
          <w:numId w:val="16"/>
        </w:numPr>
        <w:spacing w:line="540" w:lineRule="exact"/>
        <w:ind w:left="0" w:firstLine="426"/>
        <w:rPr>
          <w:rFonts w:ascii="宋体" w:hAnsi="宋体" w:cs="Arial"/>
          <w:sz w:val="24"/>
        </w:rPr>
      </w:pPr>
      <w:r>
        <w:rPr>
          <w:rFonts w:ascii="宋体" w:hAnsi="宋体" w:cs="Arial" w:hint="eastAsia"/>
          <w:sz w:val="24"/>
        </w:rPr>
        <w:t>买方未能按合同约定提供经费或未能提供必要的支持，导致卖方工作延误的，应允</w:t>
      </w:r>
      <w:proofErr w:type="gramStart"/>
      <w:r>
        <w:rPr>
          <w:rFonts w:ascii="宋体" w:hAnsi="宋体" w:cs="Arial" w:hint="eastAsia"/>
          <w:sz w:val="24"/>
        </w:rPr>
        <w:t>许合同</w:t>
      </w:r>
      <w:proofErr w:type="gramEnd"/>
      <w:r>
        <w:rPr>
          <w:rFonts w:ascii="宋体" w:hAnsi="宋体" w:cs="Arial" w:hint="eastAsia"/>
          <w:sz w:val="24"/>
        </w:rPr>
        <w:t>规定的完成期限相应顺延。</w:t>
      </w:r>
    </w:p>
    <w:p w:rsidR="00CC32A1" w:rsidRDefault="00C1187B">
      <w:pPr>
        <w:numPr>
          <w:ilvl w:val="0"/>
          <w:numId w:val="16"/>
        </w:numPr>
        <w:spacing w:line="540" w:lineRule="exact"/>
        <w:ind w:left="0" w:firstLine="426"/>
        <w:rPr>
          <w:rFonts w:ascii="宋体" w:hAnsi="宋体" w:cs="Arial"/>
          <w:sz w:val="24"/>
        </w:rPr>
      </w:pPr>
      <w:r>
        <w:rPr>
          <w:rFonts w:ascii="等线" w:hAnsi="等线" w:cs="等线" w:hint="eastAsia"/>
          <w:color w:val="0D0D0D"/>
          <w:sz w:val="24"/>
        </w:rPr>
        <w:t>如果卖方未按照合同规定的要求提供相关服务内容和相关服务产品；或卖方根据自身服务需求对卖方提供的服务或服务产品提出意见或建议，卖方未根据买方的意见或建议进行相应的完善；或卖方未能履行合同规定的任何其他义务时，买方有权向卖方发出违约通知书，卖方应按照买方选择的下列一种或多种方式承担赔偿责任：</w:t>
      </w:r>
    </w:p>
    <w:p w:rsidR="00CC32A1" w:rsidRDefault="00C1187B">
      <w:pPr>
        <w:spacing w:line="540" w:lineRule="exact"/>
        <w:ind w:firstLineChars="200" w:firstLine="480"/>
        <w:rPr>
          <w:rFonts w:ascii="宋体" w:hAnsi="宋体" w:cs="宋体"/>
          <w:color w:val="0D0D0D"/>
          <w:sz w:val="24"/>
        </w:rPr>
      </w:pPr>
      <w:r>
        <w:rPr>
          <w:rFonts w:ascii="宋体" w:hAnsi="宋体" w:cs="宋体" w:hint="eastAsia"/>
          <w:color w:val="0D0D0D"/>
          <w:sz w:val="24"/>
        </w:rPr>
        <w:t>（1）在买方同意延长的期限内交付全部提供服务并承担每周按合同总额的千分之五的罚款。</w:t>
      </w:r>
    </w:p>
    <w:p w:rsidR="00CC32A1" w:rsidRDefault="00C1187B">
      <w:pPr>
        <w:spacing w:line="540" w:lineRule="exact"/>
        <w:ind w:firstLineChars="200" w:firstLine="480"/>
        <w:rPr>
          <w:rFonts w:ascii="宋体" w:hAnsi="宋体" w:cs="宋体"/>
          <w:color w:val="0D0D0D"/>
          <w:sz w:val="24"/>
        </w:rPr>
      </w:pPr>
      <w:r>
        <w:rPr>
          <w:rFonts w:ascii="宋体" w:hAnsi="宋体" w:cs="宋体" w:hint="eastAsia"/>
          <w:color w:val="0D0D0D"/>
          <w:sz w:val="24"/>
        </w:rPr>
        <w:t>（2）在买方规定的时间内，根据自身服务需求对卖方提供的服务或服务产品提出意见或建议，卖方应当根据买方的意见或建议进行相应的完善。</w:t>
      </w:r>
    </w:p>
    <w:p w:rsidR="00CC32A1" w:rsidRDefault="00C1187B">
      <w:pPr>
        <w:spacing w:line="540" w:lineRule="exact"/>
        <w:ind w:firstLineChars="200" w:firstLine="480"/>
        <w:rPr>
          <w:rFonts w:ascii="宋体" w:hAnsi="宋体" w:cs="宋体"/>
          <w:color w:val="0D0D0D"/>
          <w:sz w:val="24"/>
        </w:rPr>
      </w:pPr>
      <w:r>
        <w:rPr>
          <w:rFonts w:ascii="宋体" w:hAnsi="宋体" w:cs="宋体" w:hint="eastAsia"/>
          <w:color w:val="0D0D0D"/>
          <w:sz w:val="24"/>
        </w:rPr>
        <w:t>（4）买方有权部分或全部解除合同并要求卖方赔偿由此造成的损失。此时买方可采取必要的补救措施，相关费用由卖方承担。</w:t>
      </w:r>
    </w:p>
    <w:p w:rsidR="00CC32A1" w:rsidRDefault="00C1187B">
      <w:pPr>
        <w:spacing w:line="540" w:lineRule="exact"/>
        <w:ind w:firstLineChars="200" w:firstLine="480"/>
        <w:rPr>
          <w:rFonts w:ascii="宋体" w:hAnsi="宋体" w:cs="宋体"/>
          <w:color w:val="0D0D0D"/>
          <w:sz w:val="24"/>
        </w:rPr>
      </w:pPr>
      <w:r>
        <w:rPr>
          <w:rFonts w:ascii="宋体" w:hAnsi="宋体" w:cs="宋体" w:hint="eastAsia"/>
          <w:color w:val="0D0D0D"/>
          <w:sz w:val="24"/>
        </w:rPr>
        <w:t>（3）如果卖方在收到买方的违约通知书后十日内未作答复也没有按照买方选择的方式承担违约责任，则买方有权从尚未支付的合同价款中扣回索赔金额。如果这些金额不足以补偿，买方有权向卖方提出不足部分的赔</w:t>
      </w:r>
      <w:r>
        <w:rPr>
          <w:rFonts w:ascii="宋体" w:hAnsi="宋体" w:cs="Arial" w:hint="eastAsia"/>
          <w:sz w:val="24"/>
        </w:rPr>
        <w:t>偿要求。</w:t>
      </w:r>
    </w:p>
    <w:p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t>5.质量标准和验收</w:t>
      </w:r>
    </w:p>
    <w:p w:rsidR="00CC32A1" w:rsidRDefault="00C1187B">
      <w:pPr>
        <w:numPr>
          <w:ilvl w:val="0"/>
          <w:numId w:val="17"/>
        </w:numPr>
        <w:spacing w:line="540" w:lineRule="exact"/>
        <w:ind w:left="0" w:firstLine="426"/>
        <w:rPr>
          <w:rFonts w:ascii="宋体" w:hAnsi="宋体" w:cs="Arial"/>
          <w:sz w:val="24"/>
        </w:rPr>
      </w:pPr>
      <w:r>
        <w:rPr>
          <w:rFonts w:ascii="宋体" w:hAnsi="宋体" w:hint="eastAsia"/>
          <w:sz w:val="24"/>
        </w:rPr>
        <w:t>验收根据</w:t>
      </w:r>
      <w:r>
        <w:rPr>
          <w:rFonts w:ascii="宋体" w:hAnsi="宋体" w:hint="eastAsia"/>
          <w:color w:val="FF0000"/>
          <w:sz w:val="24"/>
        </w:rPr>
        <w:t>“北京交通大学*******项目”【招标编号：*******】</w:t>
      </w:r>
      <w:r>
        <w:rPr>
          <w:rFonts w:ascii="宋体" w:hAnsi="宋体" w:hint="eastAsia"/>
          <w:sz w:val="24"/>
        </w:rPr>
        <w:t>的招标文件、投标文件、技术指标进行，合同服务内容应符合中华人民共和国部颁标准及相应的技术规范要求。</w:t>
      </w:r>
    </w:p>
    <w:p w:rsidR="00CC32A1" w:rsidRDefault="00C1187B">
      <w:pPr>
        <w:spacing w:line="540" w:lineRule="exact"/>
        <w:ind w:firstLineChars="200" w:firstLine="480"/>
        <w:rPr>
          <w:rFonts w:ascii="宋体" w:hAnsi="宋体" w:cs="Arial"/>
          <w:sz w:val="24"/>
        </w:rPr>
      </w:pPr>
      <w:r>
        <w:rPr>
          <w:rFonts w:ascii="宋体" w:hAnsi="宋体" w:hint="eastAsia"/>
          <w:sz w:val="24"/>
        </w:rPr>
        <w:lastRenderedPageBreak/>
        <w:t>2）若验收时发现服务内容与合同规定不符或服务标准未达到合同要求的，双方应签署书面形式证明，卖方应根据该证明及时调整服务内容及要求，并于证明签订之日后    日内重新交付服务内容，相关费用由卖方承担。</w:t>
      </w:r>
    </w:p>
    <w:p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t>6.不可抗力</w:t>
      </w:r>
    </w:p>
    <w:p w:rsidR="00CC32A1" w:rsidRDefault="00C1187B">
      <w:pPr>
        <w:spacing w:line="540" w:lineRule="exact"/>
        <w:ind w:firstLineChars="200" w:firstLine="480"/>
        <w:rPr>
          <w:rFonts w:ascii="宋体" w:hAnsi="宋体"/>
          <w:sz w:val="24"/>
        </w:rPr>
      </w:pPr>
      <w:r>
        <w:rPr>
          <w:rFonts w:ascii="宋体" w:hAnsi="宋体" w:hint="eastAsia"/>
          <w:sz w:val="24"/>
        </w:rPr>
        <w:t>不可抗力指下列事件：战争、动乱、瘟疫、严重火灾、洪水、地震、风暴或其他自然灾害，以及本合同各方不可预见、不可防止并不能避免或克服的一切其他事件。</w:t>
      </w:r>
    </w:p>
    <w:p w:rsidR="00CC32A1" w:rsidRDefault="00C1187B">
      <w:pPr>
        <w:spacing w:line="540" w:lineRule="exact"/>
        <w:ind w:firstLineChars="200" w:firstLine="480"/>
        <w:rPr>
          <w:rFonts w:ascii="宋体" w:hAnsi="宋体"/>
          <w:sz w:val="24"/>
        </w:rPr>
      </w:pPr>
      <w:r>
        <w:rPr>
          <w:rFonts w:ascii="宋体" w:hAnsi="宋体" w:hint="eastAsia"/>
          <w:sz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rsidR="00CC32A1" w:rsidRDefault="00C1187B">
      <w:pPr>
        <w:spacing w:line="540" w:lineRule="exact"/>
        <w:ind w:firstLineChars="200" w:firstLine="480"/>
        <w:rPr>
          <w:rFonts w:ascii="宋体" w:hAnsi="宋体"/>
          <w:sz w:val="24"/>
        </w:rPr>
      </w:pPr>
      <w:r>
        <w:rPr>
          <w:rFonts w:ascii="宋体" w:hAnsi="宋体" w:hint="eastAsia"/>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CC32A1" w:rsidRDefault="00C1187B">
      <w:pPr>
        <w:spacing w:line="540" w:lineRule="exact"/>
        <w:ind w:firstLineChars="200" w:firstLine="480"/>
        <w:rPr>
          <w:rFonts w:ascii="宋体" w:hAnsi="宋体"/>
          <w:sz w:val="24"/>
        </w:rPr>
      </w:pPr>
      <w:r>
        <w:rPr>
          <w:rFonts w:ascii="宋体" w:hAnsi="宋体" w:hint="eastAsia"/>
          <w:sz w:val="24"/>
        </w:rPr>
        <w:t>合同各方应根据不可抗力对本合同履行的影响程度，协商确定是否终止本合同，或是继续履行本合同。</w:t>
      </w:r>
    </w:p>
    <w:p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t>7.保密条款</w:t>
      </w:r>
    </w:p>
    <w:p w:rsidR="00CC32A1" w:rsidRDefault="00C1187B">
      <w:pPr>
        <w:spacing w:line="540" w:lineRule="exact"/>
        <w:ind w:firstLineChars="200" w:firstLine="480"/>
        <w:rPr>
          <w:rFonts w:ascii="宋体" w:hAnsi="宋体"/>
          <w:sz w:val="24"/>
        </w:rPr>
      </w:pPr>
      <w:r>
        <w:rPr>
          <w:rFonts w:ascii="宋体" w:hAnsi="宋体" w:hint="eastAsia"/>
          <w:sz w:val="24"/>
        </w:rPr>
        <w:t>任何一方对其获知的本合同及附件中其他各方的商业秘密和国家秘密负有保密义务。</w:t>
      </w:r>
    </w:p>
    <w:p w:rsidR="00CC32A1" w:rsidRDefault="00C1187B">
      <w:pPr>
        <w:spacing w:line="540" w:lineRule="exact"/>
        <w:ind w:firstLineChars="200" w:firstLine="480"/>
        <w:rPr>
          <w:rFonts w:ascii="宋体" w:hAnsi="宋体"/>
          <w:sz w:val="24"/>
        </w:rPr>
      </w:pPr>
      <w:r>
        <w:rPr>
          <w:rFonts w:ascii="宋体" w:hAnsi="宋体" w:hint="eastAsia"/>
          <w:sz w:val="24"/>
        </w:rPr>
        <w:t>除非法律、法规另有规定或得到本合同另一方的书面许可，任何一方不得向第三人泄露前款规定的商业秘密和国家秘密。保密期限</w:t>
      </w:r>
      <w:proofErr w:type="gramStart"/>
      <w:r>
        <w:rPr>
          <w:rFonts w:ascii="宋体" w:hAnsi="宋体" w:hint="eastAsia"/>
          <w:sz w:val="24"/>
        </w:rPr>
        <w:t>自任何</w:t>
      </w:r>
      <w:proofErr w:type="gramEnd"/>
      <w:r>
        <w:rPr>
          <w:rFonts w:ascii="宋体" w:hAnsi="宋体" w:hint="eastAsia"/>
          <w:sz w:val="24"/>
        </w:rPr>
        <w:t>一方获知该商业秘密和国家秘密之日起至本条规定的秘密成为公众信息之日止。</w:t>
      </w:r>
    </w:p>
    <w:p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t>8.合同的解释和法律适用</w:t>
      </w:r>
    </w:p>
    <w:p w:rsidR="00CC32A1" w:rsidRDefault="00C1187B">
      <w:pPr>
        <w:spacing w:line="540" w:lineRule="exact"/>
        <w:ind w:firstLineChars="200" w:firstLine="480"/>
        <w:rPr>
          <w:rFonts w:ascii="宋体" w:hAnsi="宋体"/>
          <w:sz w:val="24"/>
        </w:rPr>
      </w:pPr>
      <w:r>
        <w:rPr>
          <w:rFonts w:ascii="宋体" w:hAnsi="宋体" w:hint="eastAsia"/>
          <w:sz w:val="24"/>
        </w:rPr>
        <w:t>任何一方对本合同及其附件的解释均应遵循诚实信用原则,依照本合同签订时有效的中国法律、法规以及通常的理解进行。</w:t>
      </w:r>
    </w:p>
    <w:p w:rsidR="00CC32A1" w:rsidRDefault="00C1187B">
      <w:pPr>
        <w:spacing w:line="540" w:lineRule="exact"/>
        <w:ind w:firstLineChars="200" w:firstLine="480"/>
        <w:rPr>
          <w:rFonts w:ascii="宋体" w:hAnsi="宋体"/>
          <w:sz w:val="24"/>
        </w:rPr>
      </w:pPr>
      <w:r>
        <w:rPr>
          <w:rFonts w:ascii="宋体" w:hAnsi="宋体" w:hint="eastAsia"/>
          <w:sz w:val="24"/>
        </w:rPr>
        <w:lastRenderedPageBreak/>
        <w:t>本合同标题仅供查阅方便，并非对本合同的诠释或解释；本合同中以日表述的时间期限均指自然日。</w:t>
      </w:r>
    </w:p>
    <w:p w:rsidR="00CC32A1" w:rsidRDefault="00C1187B">
      <w:pPr>
        <w:spacing w:line="540" w:lineRule="exact"/>
        <w:ind w:firstLineChars="200" w:firstLine="480"/>
        <w:rPr>
          <w:rFonts w:ascii="宋体" w:hAnsi="宋体"/>
          <w:sz w:val="24"/>
        </w:rPr>
      </w:pPr>
      <w:r>
        <w:rPr>
          <w:rFonts w:ascii="宋体" w:hAnsi="宋体" w:hint="eastAsia"/>
          <w:sz w:val="24"/>
        </w:rPr>
        <w:t>对本合同的任何解释均应以书面</w:t>
      </w:r>
      <w:proofErr w:type="gramStart"/>
      <w:r>
        <w:rPr>
          <w:rFonts w:ascii="宋体" w:hAnsi="宋体" w:hint="eastAsia"/>
          <w:sz w:val="24"/>
        </w:rPr>
        <w:t>作出</w:t>
      </w:r>
      <w:proofErr w:type="gramEnd"/>
      <w:r>
        <w:rPr>
          <w:rFonts w:ascii="宋体" w:hAnsi="宋体" w:hint="eastAsia"/>
          <w:sz w:val="24"/>
        </w:rPr>
        <w:t>。</w:t>
      </w:r>
    </w:p>
    <w:p w:rsidR="00CC32A1" w:rsidRDefault="00C1187B">
      <w:pPr>
        <w:spacing w:line="540" w:lineRule="exact"/>
        <w:ind w:firstLineChars="200" w:firstLine="480"/>
        <w:rPr>
          <w:rFonts w:ascii="宋体" w:hAnsi="宋体"/>
          <w:sz w:val="24"/>
        </w:rPr>
      </w:pPr>
      <w:r>
        <w:rPr>
          <w:rFonts w:ascii="宋体" w:hAnsi="宋体" w:hint="eastAsia"/>
          <w:sz w:val="24"/>
        </w:rPr>
        <w:t>本合同及附件的订立、效力、解释、履行、争议的解决等适用本合同签订时有效的中华人民共和国法律、法规的有关规定。</w:t>
      </w:r>
    </w:p>
    <w:p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t>9.权利的保留</w:t>
      </w:r>
    </w:p>
    <w:p w:rsidR="00CC32A1" w:rsidRDefault="00C1187B">
      <w:pPr>
        <w:spacing w:line="540" w:lineRule="exact"/>
        <w:ind w:firstLineChars="200" w:firstLine="480"/>
        <w:rPr>
          <w:rFonts w:ascii="宋体" w:hAnsi="宋体"/>
          <w:sz w:val="24"/>
        </w:rPr>
      </w:pPr>
      <w:r>
        <w:rPr>
          <w:rFonts w:ascii="宋体" w:hAnsi="宋体" w:hint="eastAsia"/>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CC32A1" w:rsidRDefault="00C1187B">
      <w:pPr>
        <w:spacing w:line="540" w:lineRule="exact"/>
        <w:ind w:firstLineChars="200" w:firstLine="480"/>
        <w:rPr>
          <w:rFonts w:ascii="宋体" w:hAnsi="宋体"/>
          <w:sz w:val="24"/>
        </w:rPr>
      </w:pPr>
      <w:r>
        <w:rPr>
          <w:rFonts w:ascii="宋体" w:hAnsi="宋体" w:hint="eastAsia"/>
          <w:sz w:val="24"/>
        </w:rPr>
        <w:t>在本合同履行期间，因中国法律、法规、政策的变化致使本合同的部分条款相冲突、无效或失去可强制执行效力时，双方同意合作尽快修改本合同中相冲突或无效或失去强制执行效力的有关条款。</w:t>
      </w:r>
    </w:p>
    <w:p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t>10.争议</w:t>
      </w:r>
    </w:p>
    <w:p w:rsidR="00CC32A1" w:rsidRDefault="00C1187B">
      <w:pPr>
        <w:spacing w:line="540" w:lineRule="exact"/>
        <w:ind w:firstLineChars="200" w:firstLine="480"/>
        <w:rPr>
          <w:rFonts w:ascii="宋体" w:hAnsi="宋体" w:cs="Arial"/>
          <w:sz w:val="24"/>
        </w:rPr>
      </w:pPr>
      <w:r>
        <w:rPr>
          <w:rFonts w:ascii="宋体" w:hAnsi="宋体" w:cs="Arial" w:hint="eastAsia"/>
          <w:sz w:val="24"/>
        </w:rPr>
        <w:t>在有争议情况下，由双方协商解决，若双方无法协商解决，由仲裁机构按法律规定解决，或向买方所在地法院提请起诉。相关费用除仲裁和判决结果有规定的，由败诉方负责。</w:t>
      </w:r>
    </w:p>
    <w:p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t>11.其它</w:t>
      </w:r>
    </w:p>
    <w:p w:rsidR="00CC32A1" w:rsidRDefault="00C1187B">
      <w:pPr>
        <w:widowControl/>
        <w:autoSpaceDE w:val="0"/>
        <w:autoSpaceDN w:val="0"/>
        <w:spacing w:line="540" w:lineRule="exact"/>
        <w:ind w:left="360" w:right="84"/>
        <w:textAlignment w:val="bottom"/>
        <w:rPr>
          <w:rFonts w:ascii="宋体" w:hAnsi="宋体" w:cs="Arial"/>
          <w:sz w:val="24"/>
        </w:rPr>
      </w:pPr>
      <w:r>
        <w:rPr>
          <w:rFonts w:ascii="宋体" w:hAnsi="宋体" w:cs="Arial" w:hint="eastAsia"/>
          <w:sz w:val="24"/>
        </w:rPr>
        <w:t>本合同一式6份，买方执3份，卖方执3份，具有同等法律效力。</w:t>
      </w:r>
    </w:p>
    <w:p w:rsidR="00CC32A1" w:rsidRDefault="00C1187B">
      <w:pPr>
        <w:widowControl/>
        <w:autoSpaceDE w:val="0"/>
        <w:autoSpaceDN w:val="0"/>
        <w:spacing w:line="540" w:lineRule="exact"/>
        <w:ind w:left="360" w:right="84"/>
        <w:textAlignment w:val="bottom"/>
        <w:rPr>
          <w:rFonts w:ascii="宋体" w:hAnsi="宋体" w:cs="Arial"/>
          <w:sz w:val="24"/>
        </w:rPr>
      </w:pPr>
      <w:r>
        <w:rPr>
          <w:rFonts w:ascii="宋体" w:hAnsi="宋体" w:cs="Arial" w:hint="eastAsia"/>
          <w:sz w:val="24"/>
        </w:rPr>
        <w:t>本合同由买方提供经“信用中国”网站（www.creditchina.gov.cn）、中国政府采购网 （www.ccgp.gov.cn）等渠道查询的卖方截止到本合同签订之日（</w:t>
      </w:r>
      <w:proofErr w:type="gramStart"/>
      <w:r>
        <w:rPr>
          <w:rFonts w:ascii="宋体" w:hAnsi="宋体" w:cs="Arial" w:hint="eastAsia"/>
          <w:sz w:val="24"/>
        </w:rPr>
        <w:t>含签订</w:t>
      </w:r>
      <w:proofErr w:type="gramEnd"/>
      <w:r>
        <w:rPr>
          <w:rFonts w:ascii="宋体" w:hAnsi="宋体" w:cs="Arial" w:hint="eastAsia"/>
          <w:sz w:val="24"/>
        </w:rPr>
        <w:t>之日）之前的信用记录情况的网页截图，作为本合同附件。</w:t>
      </w:r>
    </w:p>
    <w:p w:rsidR="00CC32A1" w:rsidRDefault="00C1187B">
      <w:pPr>
        <w:widowControl/>
        <w:autoSpaceDE w:val="0"/>
        <w:autoSpaceDN w:val="0"/>
        <w:spacing w:line="540" w:lineRule="exact"/>
        <w:ind w:left="360" w:right="84"/>
        <w:textAlignment w:val="bottom"/>
        <w:rPr>
          <w:rFonts w:ascii="宋体" w:hAnsi="宋体" w:cs="Arial"/>
          <w:sz w:val="24"/>
        </w:rPr>
      </w:pPr>
      <w:r>
        <w:rPr>
          <w:rFonts w:ascii="宋体" w:hAnsi="宋体" w:cs="Arial" w:hint="eastAsia"/>
          <w:sz w:val="24"/>
        </w:rPr>
        <w:t>本次采购活动的项目负责人及相关工作人员与卖方均不存在利害关系，如有不实，项目负责人将承担一切法律责任。</w:t>
      </w:r>
    </w:p>
    <w:p w:rsidR="00CC32A1" w:rsidRDefault="00C1187B">
      <w:pPr>
        <w:widowControl/>
        <w:autoSpaceDE w:val="0"/>
        <w:autoSpaceDN w:val="0"/>
        <w:spacing w:line="540" w:lineRule="exact"/>
        <w:ind w:left="360" w:right="84"/>
        <w:textAlignment w:val="bottom"/>
        <w:rPr>
          <w:rFonts w:ascii="宋体" w:hAnsi="宋体" w:cs="Arial"/>
          <w:sz w:val="24"/>
        </w:rPr>
      </w:pPr>
      <w:r>
        <w:rPr>
          <w:rFonts w:ascii="宋体" w:hAnsi="宋体" w:cs="Arial" w:hint="eastAsia"/>
          <w:sz w:val="24"/>
        </w:rPr>
        <w:lastRenderedPageBreak/>
        <w:t>本合同未尽事宜，双方友好协商处理。</w:t>
      </w:r>
    </w:p>
    <w:p w:rsidR="00CC32A1" w:rsidRDefault="00CC32A1">
      <w:pPr>
        <w:widowControl/>
        <w:autoSpaceDE w:val="0"/>
        <w:autoSpaceDN w:val="0"/>
        <w:spacing w:line="540" w:lineRule="exact"/>
        <w:ind w:left="360" w:right="84"/>
        <w:textAlignment w:val="bottom"/>
        <w:rPr>
          <w:rFonts w:ascii="宋体" w:hAnsi="宋体" w:cs="Arial"/>
          <w:sz w:val="24"/>
        </w:rPr>
      </w:pPr>
    </w:p>
    <w:tbl>
      <w:tblPr>
        <w:tblW w:w="0" w:type="auto"/>
        <w:jc w:val="center"/>
        <w:tblLayout w:type="fixed"/>
        <w:tblLook w:val="04A0" w:firstRow="1" w:lastRow="0" w:firstColumn="1" w:lastColumn="0" w:noHBand="0" w:noVBand="1"/>
      </w:tblPr>
      <w:tblGrid>
        <w:gridCol w:w="3969"/>
        <w:gridCol w:w="4221"/>
      </w:tblGrid>
      <w:tr w:rsidR="00CC32A1">
        <w:trPr>
          <w:jc w:val="center"/>
        </w:trPr>
        <w:tc>
          <w:tcPr>
            <w:tcW w:w="3969" w:type="dxa"/>
          </w:tcPr>
          <w:p w:rsidR="00CC32A1" w:rsidRDefault="00C1187B">
            <w:pPr>
              <w:autoSpaceDE w:val="0"/>
              <w:autoSpaceDN w:val="0"/>
              <w:spacing w:before="120" w:after="120" w:line="540" w:lineRule="exact"/>
              <w:textAlignment w:val="bottom"/>
              <w:rPr>
                <w:rFonts w:ascii="宋体" w:hAnsi="宋体" w:cs="Arial"/>
                <w:b/>
                <w:sz w:val="24"/>
              </w:rPr>
            </w:pPr>
            <w:r>
              <w:rPr>
                <w:rFonts w:ascii="宋体" w:hAnsi="宋体" w:cs="Arial" w:hint="eastAsia"/>
                <w:b/>
                <w:sz w:val="24"/>
              </w:rPr>
              <w:t>买方</w:t>
            </w:r>
            <w:r>
              <w:rPr>
                <w:rFonts w:ascii="宋体" w:hAnsi="宋体" w:cs="Arial"/>
                <w:b/>
                <w:sz w:val="24"/>
              </w:rPr>
              <w:t>:</w:t>
            </w:r>
            <w:r>
              <w:rPr>
                <w:rFonts w:ascii="宋体" w:hAnsi="宋体" w:cs="Arial" w:hint="eastAsia"/>
                <w:b/>
                <w:sz w:val="24"/>
              </w:rPr>
              <w:t xml:space="preserve"> 北京交通大学         </w:t>
            </w:r>
          </w:p>
        </w:tc>
        <w:tc>
          <w:tcPr>
            <w:tcW w:w="4221" w:type="dxa"/>
          </w:tcPr>
          <w:p w:rsidR="00CC32A1" w:rsidRDefault="00C1187B">
            <w:pPr>
              <w:autoSpaceDE w:val="0"/>
              <w:autoSpaceDN w:val="0"/>
              <w:spacing w:before="120" w:after="120" w:line="540" w:lineRule="exact"/>
              <w:textAlignment w:val="bottom"/>
              <w:rPr>
                <w:rFonts w:ascii="宋体" w:hAnsi="宋体" w:cs="Arial"/>
                <w:b/>
                <w:sz w:val="24"/>
              </w:rPr>
            </w:pPr>
            <w:r>
              <w:rPr>
                <w:rFonts w:ascii="宋体" w:hAnsi="宋体" w:cs="Arial" w:hint="eastAsia"/>
                <w:b/>
                <w:sz w:val="24"/>
              </w:rPr>
              <w:t>卖方</w:t>
            </w:r>
            <w:r>
              <w:rPr>
                <w:rFonts w:ascii="宋体" w:hAnsi="宋体" w:cs="Arial"/>
                <w:b/>
                <w:sz w:val="24"/>
              </w:rPr>
              <w:t>:</w:t>
            </w:r>
            <w:r>
              <w:rPr>
                <w:rFonts w:ascii="宋体" w:hAnsi="宋体" w:cs="Arial" w:hint="eastAsia"/>
                <w:b/>
                <w:sz w:val="24"/>
              </w:rPr>
              <w:t xml:space="preserve"> </w:t>
            </w:r>
          </w:p>
        </w:tc>
      </w:tr>
      <w:tr w:rsidR="00CC32A1">
        <w:trPr>
          <w:trHeight w:val="1263"/>
          <w:jc w:val="center"/>
        </w:trPr>
        <w:tc>
          <w:tcPr>
            <w:tcW w:w="3969" w:type="dxa"/>
          </w:tcPr>
          <w:p w:rsidR="00CC32A1" w:rsidRDefault="00C1187B">
            <w:pPr>
              <w:autoSpaceDE w:val="0"/>
              <w:autoSpaceDN w:val="0"/>
              <w:spacing w:before="120" w:after="120" w:line="540" w:lineRule="exact"/>
              <w:textAlignment w:val="bottom"/>
              <w:rPr>
                <w:rFonts w:ascii="宋体" w:hAnsi="宋体" w:cs="Arial"/>
                <w:b/>
                <w:sz w:val="24"/>
              </w:rPr>
            </w:pPr>
            <w:r>
              <w:rPr>
                <w:rFonts w:ascii="宋体" w:hAnsi="宋体" w:cs="Arial" w:hint="eastAsia"/>
                <w:b/>
                <w:sz w:val="24"/>
              </w:rPr>
              <w:t>项目负责人：</w:t>
            </w:r>
          </w:p>
          <w:p w:rsidR="00CC32A1" w:rsidRDefault="00CC32A1">
            <w:pPr>
              <w:autoSpaceDE w:val="0"/>
              <w:autoSpaceDN w:val="0"/>
              <w:spacing w:before="120" w:after="120" w:line="540" w:lineRule="exact"/>
              <w:textAlignment w:val="bottom"/>
              <w:rPr>
                <w:rFonts w:ascii="宋体" w:hAnsi="宋体" w:cs="Arial"/>
                <w:b/>
                <w:sz w:val="24"/>
              </w:rPr>
            </w:pPr>
          </w:p>
          <w:p w:rsidR="00CC32A1" w:rsidRDefault="00CC32A1">
            <w:pPr>
              <w:autoSpaceDE w:val="0"/>
              <w:autoSpaceDN w:val="0"/>
              <w:spacing w:before="120" w:after="120" w:line="540" w:lineRule="exact"/>
              <w:textAlignment w:val="bottom"/>
              <w:rPr>
                <w:rFonts w:ascii="宋体" w:hAnsi="宋体" w:cs="Arial"/>
                <w:b/>
                <w:sz w:val="24"/>
              </w:rPr>
            </w:pPr>
          </w:p>
          <w:p w:rsidR="00CC32A1" w:rsidRDefault="00C1187B">
            <w:pPr>
              <w:autoSpaceDE w:val="0"/>
              <w:autoSpaceDN w:val="0"/>
              <w:spacing w:before="120" w:after="120" w:line="540" w:lineRule="exact"/>
              <w:textAlignment w:val="bottom"/>
              <w:rPr>
                <w:rFonts w:ascii="宋体" w:hAnsi="宋体" w:cs="Arial"/>
                <w:b/>
                <w:sz w:val="24"/>
              </w:rPr>
            </w:pPr>
            <w:r>
              <w:rPr>
                <w:rFonts w:ascii="宋体" w:hAnsi="宋体" w:cs="Arial" w:hint="eastAsia"/>
                <w:b/>
                <w:sz w:val="24"/>
              </w:rPr>
              <w:t>委托代理人：</w:t>
            </w:r>
          </w:p>
          <w:p w:rsidR="00CC32A1" w:rsidRDefault="00CC32A1">
            <w:pPr>
              <w:spacing w:line="540" w:lineRule="exact"/>
              <w:rPr>
                <w:rFonts w:ascii="宋体" w:hAnsi="宋体"/>
                <w:sz w:val="24"/>
              </w:rPr>
            </w:pPr>
          </w:p>
          <w:p w:rsidR="00CC32A1" w:rsidRDefault="00CC32A1">
            <w:pPr>
              <w:spacing w:line="540" w:lineRule="exact"/>
              <w:rPr>
                <w:rFonts w:ascii="宋体" w:hAnsi="宋体"/>
                <w:sz w:val="24"/>
              </w:rPr>
            </w:pPr>
          </w:p>
          <w:p w:rsidR="00CC32A1" w:rsidRDefault="00C1187B">
            <w:pPr>
              <w:autoSpaceDE w:val="0"/>
              <w:autoSpaceDN w:val="0"/>
              <w:spacing w:before="120" w:after="120" w:line="540" w:lineRule="exact"/>
              <w:textAlignment w:val="bottom"/>
              <w:rPr>
                <w:rFonts w:ascii="宋体" w:hAnsi="宋体" w:cs="Arial"/>
                <w:b/>
                <w:sz w:val="24"/>
              </w:rPr>
            </w:pPr>
            <w:r>
              <w:rPr>
                <w:rFonts w:ascii="宋体" w:hAnsi="宋体" w:cs="Arial" w:hint="eastAsia"/>
                <w:b/>
                <w:sz w:val="24"/>
              </w:rPr>
              <w:t>签字日期：</w:t>
            </w:r>
          </w:p>
        </w:tc>
        <w:tc>
          <w:tcPr>
            <w:tcW w:w="4221" w:type="dxa"/>
          </w:tcPr>
          <w:p w:rsidR="00CC32A1" w:rsidRDefault="00C1187B">
            <w:pPr>
              <w:autoSpaceDE w:val="0"/>
              <w:autoSpaceDN w:val="0"/>
              <w:spacing w:before="120" w:after="120" w:line="540" w:lineRule="exact"/>
              <w:textAlignment w:val="bottom"/>
              <w:rPr>
                <w:rFonts w:ascii="宋体" w:hAnsi="宋体" w:cs="Arial"/>
                <w:b/>
                <w:sz w:val="24"/>
              </w:rPr>
            </w:pPr>
            <w:r>
              <w:rPr>
                <w:rFonts w:ascii="宋体" w:hAnsi="宋体" w:cs="Arial" w:hint="eastAsia"/>
                <w:b/>
                <w:sz w:val="24"/>
              </w:rPr>
              <w:t>项目负责人：</w:t>
            </w:r>
            <w:r>
              <w:rPr>
                <w:rFonts w:ascii="宋体" w:hAnsi="宋体" w:cs="Arial"/>
                <w:b/>
                <w:sz w:val="24"/>
              </w:rPr>
              <w:t xml:space="preserve"> </w:t>
            </w:r>
          </w:p>
          <w:p w:rsidR="00CC32A1" w:rsidRDefault="00CC32A1">
            <w:pPr>
              <w:autoSpaceDE w:val="0"/>
              <w:autoSpaceDN w:val="0"/>
              <w:spacing w:before="120" w:after="120" w:line="540" w:lineRule="exact"/>
              <w:textAlignment w:val="bottom"/>
              <w:rPr>
                <w:rFonts w:ascii="宋体" w:hAnsi="宋体" w:cs="Arial"/>
                <w:b/>
                <w:sz w:val="24"/>
              </w:rPr>
            </w:pPr>
          </w:p>
          <w:p w:rsidR="00CC32A1" w:rsidRDefault="00CC32A1">
            <w:pPr>
              <w:autoSpaceDE w:val="0"/>
              <w:autoSpaceDN w:val="0"/>
              <w:spacing w:before="120" w:after="120" w:line="540" w:lineRule="exact"/>
              <w:textAlignment w:val="bottom"/>
              <w:rPr>
                <w:rFonts w:ascii="宋体" w:hAnsi="宋体" w:cs="Arial"/>
                <w:b/>
                <w:sz w:val="24"/>
              </w:rPr>
            </w:pPr>
          </w:p>
          <w:p w:rsidR="00CC32A1" w:rsidRDefault="00C1187B">
            <w:pPr>
              <w:autoSpaceDE w:val="0"/>
              <w:autoSpaceDN w:val="0"/>
              <w:spacing w:before="120" w:after="120" w:line="540" w:lineRule="exact"/>
              <w:textAlignment w:val="bottom"/>
              <w:rPr>
                <w:rFonts w:ascii="宋体" w:hAnsi="宋体" w:cs="Arial"/>
                <w:b/>
                <w:sz w:val="24"/>
              </w:rPr>
            </w:pPr>
            <w:r>
              <w:rPr>
                <w:rFonts w:ascii="宋体" w:hAnsi="宋体" w:cs="Arial" w:hint="eastAsia"/>
                <w:b/>
                <w:sz w:val="24"/>
              </w:rPr>
              <w:t>委托代理人：</w:t>
            </w:r>
          </w:p>
          <w:p w:rsidR="00CC32A1" w:rsidRDefault="00CC32A1">
            <w:pPr>
              <w:spacing w:line="540" w:lineRule="exact"/>
              <w:rPr>
                <w:rFonts w:ascii="宋体" w:hAnsi="宋体"/>
                <w:sz w:val="24"/>
              </w:rPr>
            </w:pPr>
          </w:p>
          <w:p w:rsidR="00CC32A1" w:rsidRDefault="00CC32A1">
            <w:pPr>
              <w:spacing w:line="540" w:lineRule="exact"/>
              <w:rPr>
                <w:rFonts w:ascii="宋体" w:hAnsi="宋体"/>
                <w:sz w:val="24"/>
              </w:rPr>
            </w:pPr>
          </w:p>
          <w:p w:rsidR="00CC32A1" w:rsidRDefault="00C1187B">
            <w:pPr>
              <w:autoSpaceDE w:val="0"/>
              <w:autoSpaceDN w:val="0"/>
              <w:spacing w:before="120" w:after="120" w:line="540" w:lineRule="exact"/>
              <w:textAlignment w:val="bottom"/>
              <w:rPr>
                <w:rFonts w:ascii="宋体" w:hAnsi="宋体" w:cs="Arial"/>
                <w:b/>
                <w:sz w:val="24"/>
              </w:rPr>
            </w:pPr>
            <w:r>
              <w:rPr>
                <w:rFonts w:ascii="宋体" w:hAnsi="宋体" w:cs="Arial" w:hint="eastAsia"/>
                <w:b/>
                <w:sz w:val="24"/>
              </w:rPr>
              <w:t>签字日期：</w:t>
            </w:r>
          </w:p>
        </w:tc>
      </w:tr>
    </w:tbl>
    <w:p w:rsidR="00CC32A1" w:rsidRDefault="00C1187B">
      <w:pPr>
        <w:spacing w:line="540" w:lineRule="exact"/>
        <w:ind w:firstLineChars="200" w:firstLine="480"/>
        <w:rPr>
          <w:rFonts w:ascii="宋体" w:hAnsi="宋体"/>
          <w:sz w:val="24"/>
        </w:rPr>
      </w:pPr>
      <w:r>
        <w:rPr>
          <w:rFonts w:ascii="宋体" w:hAnsi="宋体" w:hint="eastAsia"/>
          <w:sz w:val="24"/>
        </w:rPr>
        <w:t xml:space="preserve">                             </w:t>
      </w:r>
    </w:p>
    <w:p w:rsidR="00CC32A1" w:rsidRDefault="00C1187B">
      <w:pPr>
        <w:widowControl/>
        <w:autoSpaceDE w:val="0"/>
        <w:autoSpaceDN w:val="0"/>
        <w:spacing w:line="540" w:lineRule="exact"/>
        <w:ind w:right="84"/>
        <w:textAlignment w:val="bottom"/>
        <w:rPr>
          <w:rFonts w:ascii="宋体" w:hAnsi="宋体"/>
          <w:sz w:val="24"/>
        </w:rPr>
      </w:pP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r>
        <w:rPr>
          <w:rFonts w:ascii="宋体" w:hAnsi="宋体" w:hint="eastAsia"/>
          <w:sz w:val="24"/>
        </w:rPr>
        <w:t xml:space="preserve">              </w:t>
      </w: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p>
    <w:p w:rsidR="00CC32A1" w:rsidRDefault="00CC32A1">
      <w:pPr>
        <w:spacing w:line="360" w:lineRule="auto"/>
        <w:ind w:firstLineChars="200" w:firstLine="420"/>
        <w:rPr>
          <w:rFonts w:ascii="仿宋_GB2312" w:eastAsia="仿宋_GB2312"/>
          <w:color w:val="000000"/>
          <w:szCs w:val="21"/>
        </w:rPr>
      </w:pPr>
    </w:p>
    <w:p w:rsidR="00CC32A1" w:rsidRDefault="00C1187B">
      <w:pPr>
        <w:pStyle w:val="1"/>
        <w:rPr>
          <w:rFonts w:hAnsi="宋体"/>
          <w:bCs/>
          <w:color w:val="000000"/>
        </w:rPr>
      </w:pPr>
      <w:r>
        <w:rPr>
          <w:color w:val="000000"/>
        </w:rPr>
        <w:br w:type="page"/>
      </w:r>
      <w:bookmarkStart w:id="246" w:name="_Toc116131745"/>
      <w:r>
        <w:rPr>
          <w:rFonts w:hAnsi="宋体" w:hint="eastAsia"/>
          <w:bCs/>
          <w:color w:val="000000"/>
        </w:rPr>
        <w:lastRenderedPageBreak/>
        <w:t xml:space="preserve">第三章 </w:t>
      </w:r>
      <w:r>
        <w:rPr>
          <w:rFonts w:hAnsi="宋体"/>
          <w:bCs/>
          <w:color w:val="000000"/>
        </w:rPr>
        <w:t xml:space="preserve"> </w:t>
      </w:r>
      <w:r>
        <w:rPr>
          <w:rFonts w:hAnsi="宋体" w:hint="eastAsia"/>
          <w:bCs/>
          <w:color w:val="000000"/>
        </w:rPr>
        <w:t>政府采购合同的其他补充条款及特殊条款</w:t>
      </w:r>
      <w:bookmarkEnd w:id="246"/>
    </w:p>
    <w:p w:rsidR="00CC32A1" w:rsidRDefault="00CC32A1">
      <w:pPr>
        <w:spacing w:line="360" w:lineRule="auto"/>
        <w:ind w:firstLineChars="200" w:firstLine="480"/>
        <w:jc w:val="center"/>
        <w:rPr>
          <w:rFonts w:ascii="宋体" w:hAnsi="宋体"/>
          <w:color w:val="000000"/>
          <w:sz w:val="24"/>
        </w:rPr>
      </w:pPr>
    </w:p>
    <w:p w:rsidR="00CC32A1" w:rsidRDefault="00CC32A1">
      <w:pPr>
        <w:spacing w:line="360" w:lineRule="auto"/>
        <w:ind w:firstLineChars="200" w:firstLine="480"/>
        <w:jc w:val="center"/>
        <w:rPr>
          <w:rFonts w:ascii="宋体" w:hAnsi="宋体"/>
          <w:color w:val="000000"/>
          <w:sz w:val="24"/>
        </w:rPr>
      </w:pPr>
    </w:p>
    <w:p w:rsidR="00CC32A1" w:rsidRDefault="00C1187B">
      <w:pPr>
        <w:spacing w:line="360" w:lineRule="auto"/>
        <w:ind w:firstLineChars="200" w:firstLine="480"/>
        <w:jc w:val="center"/>
        <w:rPr>
          <w:rFonts w:ascii="宋体" w:hAnsi="宋体"/>
          <w:color w:val="000000"/>
          <w:sz w:val="24"/>
        </w:rPr>
      </w:pPr>
      <w:r>
        <w:rPr>
          <w:rFonts w:ascii="宋体" w:hAnsi="宋体" w:hint="eastAsia"/>
          <w:color w:val="000000"/>
          <w:sz w:val="24"/>
        </w:rPr>
        <w:t>无</w:t>
      </w:r>
    </w:p>
    <w:p w:rsidR="00CC32A1" w:rsidRDefault="00CC32A1">
      <w:pPr>
        <w:spacing w:line="360" w:lineRule="auto"/>
        <w:ind w:firstLineChars="200" w:firstLine="420"/>
        <w:rPr>
          <w:rFonts w:ascii="仿宋_GB2312" w:eastAsia="仿宋_GB2312"/>
          <w:color w:val="000000"/>
          <w:szCs w:val="21"/>
        </w:rPr>
      </w:pPr>
    </w:p>
    <w:p w:rsidR="00CC32A1" w:rsidRDefault="00CC32A1">
      <w:pPr>
        <w:spacing w:line="360" w:lineRule="auto"/>
        <w:ind w:firstLineChars="200" w:firstLine="420"/>
        <w:rPr>
          <w:rFonts w:ascii="仿宋_GB2312" w:eastAsia="仿宋_GB2312"/>
          <w:color w:val="000000"/>
          <w:szCs w:val="21"/>
        </w:rPr>
      </w:pPr>
    </w:p>
    <w:p w:rsidR="00CC32A1" w:rsidRDefault="00C1187B">
      <w:pPr>
        <w:pStyle w:val="1"/>
        <w:rPr>
          <w:color w:val="000000"/>
        </w:rPr>
      </w:pPr>
      <w:r>
        <w:rPr>
          <w:rFonts w:ascii="仿宋_GB2312" w:eastAsia="仿宋_GB2312"/>
          <w:color w:val="000000"/>
          <w:szCs w:val="21"/>
        </w:rPr>
        <w:br w:type="page"/>
      </w:r>
      <w:bookmarkStart w:id="247" w:name="_Toc116131746"/>
      <w:r>
        <w:rPr>
          <w:rFonts w:hAnsi="宋体" w:hint="eastAsia"/>
          <w:bCs/>
          <w:color w:val="000000"/>
        </w:rPr>
        <w:lastRenderedPageBreak/>
        <w:t xml:space="preserve">第四章 </w:t>
      </w:r>
      <w:r>
        <w:rPr>
          <w:rFonts w:hAnsi="宋体"/>
          <w:bCs/>
          <w:color w:val="000000"/>
        </w:rPr>
        <w:t xml:space="preserve"> </w:t>
      </w:r>
      <w:r>
        <w:rPr>
          <w:rFonts w:hAnsi="宋体" w:hint="eastAsia"/>
          <w:bCs/>
          <w:color w:val="000000"/>
        </w:rPr>
        <w:t>附件——投标文件格式</w:t>
      </w:r>
      <w:bookmarkEnd w:id="247"/>
    </w:p>
    <w:p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附件1——投标书（格式）</w:t>
      </w:r>
    </w:p>
    <w:p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附件2——投标一览表（格式）</w:t>
      </w:r>
    </w:p>
    <w:p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附件3——投标分项报价表（格式）</w:t>
      </w:r>
    </w:p>
    <w:p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附件4——服务说明一览表（格式）</w:t>
      </w:r>
    </w:p>
    <w:p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附件5——技术规格偏离表（格式）</w:t>
      </w:r>
    </w:p>
    <w:p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附件6——商务条款偏离表（格式）</w:t>
      </w:r>
    </w:p>
    <w:p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附件7——资格证明文件</w:t>
      </w:r>
    </w:p>
    <w:p w:rsidR="00CC32A1" w:rsidRDefault="00C1187B">
      <w:pPr>
        <w:tabs>
          <w:tab w:val="left" w:pos="900"/>
          <w:tab w:val="left" w:pos="5580"/>
        </w:tabs>
        <w:spacing w:line="360" w:lineRule="auto"/>
        <w:ind w:firstLineChars="200" w:firstLine="480"/>
        <w:rPr>
          <w:rFonts w:ascii="宋体" w:hAnsi="宋体"/>
          <w:color w:val="000000"/>
          <w:sz w:val="24"/>
        </w:rPr>
      </w:pPr>
      <w:r>
        <w:rPr>
          <w:rFonts w:ascii="宋体" w:hAnsi="宋体" w:hint="eastAsia"/>
          <w:color w:val="000000"/>
          <w:sz w:val="24"/>
        </w:rPr>
        <w:t>包括：7-1法人或其他组织的营业执照等证明文件</w:t>
      </w:r>
    </w:p>
    <w:p w:rsidR="00CC32A1" w:rsidRDefault="00C1187B">
      <w:pPr>
        <w:tabs>
          <w:tab w:val="left" w:pos="900"/>
          <w:tab w:val="left" w:pos="5580"/>
        </w:tabs>
        <w:spacing w:line="360" w:lineRule="auto"/>
        <w:ind w:firstLineChars="500" w:firstLine="1200"/>
        <w:rPr>
          <w:rFonts w:ascii="宋体" w:hAnsi="宋体"/>
          <w:color w:val="000000"/>
          <w:sz w:val="24"/>
        </w:rPr>
      </w:pPr>
      <w:r>
        <w:rPr>
          <w:rFonts w:ascii="宋体" w:hAnsi="宋体" w:hint="eastAsia"/>
          <w:color w:val="000000"/>
          <w:sz w:val="24"/>
        </w:rPr>
        <w:t xml:space="preserve">7-2纳税证明 </w:t>
      </w:r>
    </w:p>
    <w:p w:rsidR="00CC32A1" w:rsidRDefault="00C1187B">
      <w:pPr>
        <w:tabs>
          <w:tab w:val="left" w:pos="5580"/>
        </w:tabs>
        <w:spacing w:line="360" w:lineRule="auto"/>
        <w:ind w:left="1258"/>
        <w:rPr>
          <w:rFonts w:ascii="宋体" w:hAnsi="宋体"/>
          <w:color w:val="000000"/>
          <w:sz w:val="24"/>
        </w:rPr>
      </w:pPr>
      <w:r>
        <w:rPr>
          <w:rFonts w:ascii="宋体" w:hAnsi="宋体" w:hint="eastAsia"/>
          <w:color w:val="000000"/>
          <w:sz w:val="24"/>
        </w:rPr>
        <w:t>7-3投标人的资格声明（格式）</w:t>
      </w:r>
    </w:p>
    <w:p w:rsidR="00CC32A1" w:rsidRDefault="00C1187B">
      <w:pPr>
        <w:tabs>
          <w:tab w:val="left" w:pos="5580"/>
        </w:tabs>
        <w:spacing w:line="360" w:lineRule="auto"/>
        <w:ind w:leftChars="599" w:left="1738" w:hangingChars="200" w:hanging="480"/>
        <w:rPr>
          <w:rFonts w:ascii="宋体" w:hAnsi="宋体"/>
          <w:color w:val="000000"/>
          <w:sz w:val="24"/>
        </w:rPr>
      </w:pPr>
      <w:r>
        <w:rPr>
          <w:rFonts w:ascii="宋体" w:hAnsi="宋体" w:hint="eastAsia"/>
          <w:color w:val="000000"/>
          <w:sz w:val="24"/>
        </w:rPr>
        <w:t>7-4</w:t>
      </w:r>
      <w:r>
        <w:rPr>
          <w:rFonts w:ascii="宋体" w:hAnsi="宋体"/>
          <w:color w:val="000000"/>
          <w:sz w:val="24"/>
        </w:rPr>
        <w:t>投标人的</w:t>
      </w:r>
      <w:r>
        <w:rPr>
          <w:rFonts w:ascii="宋体" w:hAnsi="宋体" w:hint="eastAsia"/>
          <w:color w:val="000000"/>
          <w:sz w:val="24"/>
        </w:rPr>
        <w:t>财务状况报告</w:t>
      </w:r>
    </w:p>
    <w:p w:rsidR="00CC32A1" w:rsidRDefault="00C1187B">
      <w:pPr>
        <w:tabs>
          <w:tab w:val="left" w:pos="5580"/>
        </w:tabs>
        <w:spacing w:line="360" w:lineRule="auto"/>
        <w:ind w:left="1258"/>
        <w:rPr>
          <w:rFonts w:ascii="宋体" w:hAnsi="宋体"/>
          <w:color w:val="000000"/>
          <w:sz w:val="24"/>
        </w:rPr>
      </w:pPr>
      <w:r>
        <w:rPr>
          <w:rFonts w:ascii="宋体" w:hAnsi="宋体" w:hint="eastAsia"/>
          <w:color w:val="000000"/>
          <w:sz w:val="24"/>
        </w:rPr>
        <w:t>7-5社会保障资金缴纳记录</w:t>
      </w:r>
    </w:p>
    <w:p w:rsidR="00CC32A1" w:rsidRDefault="00C1187B">
      <w:pPr>
        <w:tabs>
          <w:tab w:val="left" w:pos="5580"/>
        </w:tabs>
        <w:spacing w:line="360" w:lineRule="auto"/>
        <w:ind w:left="1258"/>
        <w:rPr>
          <w:rFonts w:ascii="宋体" w:hAnsi="宋体"/>
          <w:color w:val="000000"/>
          <w:sz w:val="24"/>
        </w:rPr>
      </w:pPr>
      <w:r>
        <w:rPr>
          <w:rFonts w:ascii="宋体" w:hAnsi="宋体" w:hint="eastAsia"/>
          <w:color w:val="000000"/>
          <w:sz w:val="24"/>
        </w:rPr>
        <w:t>7-6具有履行合同所必需的设备和专业技术能力的证明材料</w:t>
      </w:r>
    </w:p>
    <w:p w:rsidR="00CC32A1" w:rsidRDefault="00C1187B">
      <w:pPr>
        <w:tabs>
          <w:tab w:val="left" w:pos="5580"/>
        </w:tabs>
        <w:spacing w:line="360" w:lineRule="auto"/>
        <w:ind w:left="680" w:firstLineChars="241" w:firstLine="578"/>
        <w:rPr>
          <w:rFonts w:ascii="宋体" w:hAnsi="宋体"/>
          <w:color w:val="000000"/>
          <w:sz w:val="24"/>
        </w:rPr>
      </w:pPr>
      <w:r>
        <w:rPr>
          <w:rFonts w:ascii="宋体" w:hAnsi="宋体" w:hint="eastAsia"/>
          <w:color w:val="000000"/>
          <w:sz w:val="24"/>
        </w:rPr>
        <w:t>7-7近三年经营活动中无重大违法记录声明</w:t>
      </w:r>
    </w:p>
    <w:p w:rsidR="00CC32A1" w:rsidRDefault="00C1187B">
      <w:pPr>
        <w:tabs>
          <w:tab w:val="left" w:pos="5580"/>
        </w:tabs>
        <w:spacing w:line="360" w:lineRule="auto"/>
        <w:ind w:left="680" w:firstLineChars="241" w:firstLine="578"/>
        <w:rPr>
          <w:rFonts w:ascii="宋体" w:hAnsi="宋体"/>
          <w:color w:val="000000"/>
          <w:sz w:val="24"/>
        </w:rPr>
      </w:pPr>
      <w:r>
        <w:rPr>
          <w:rFonts w:ascii="宋体" w:hAnsi="宋体" w:hint="eastAsia"/>
          <w:color w:val="000000"/>
          <w:sz w:val="24"/>
        </w:rPr>
        <w:t>7-8招标文件要求的和投标人认为必要的其他资格证明文件</w:t>
      </w:r>
    </w:p>
    <w:p w:rsidR="00CC32A1" w:rsidRDefault="00C1187B">
      <w:pPr>
        <w:tabs>
          <w:tab w:val="left" w:pos="5580"/>
        </w:tabs>
        <w:spacing w:line="360" w:lineRule="auto"/>
        <w:ind w:left="680" w:firstLineChars="241" w:firstLine="578"/>
        <w:rPr>
          <w:rFonts w:ascii="宋体" w:hAnsi="宋体"/>
          <w:color w:val="000000"/>
          <w:sz w:val="24"/>
        </w:rPr>
      </w:pPr>
      <w:r>
        <w:rPr>
          <w:rFonts w:ascii="宋体" w:hAnsi="宋体" w:hint="eastAsia"/>
          <w:color w:val="000000"/>
          <w:sz w:val="24"/>
        </w:rPr>
        <w:t>7-9中小企业声明函（小</w:t>
      </w:r>
      <w:proofErr w:type="gramStart"/>
      <w:r>
        <w:rPr>
          <w:rFonts w:ascii="宋体" w:hAnsi="宋体" w:hint="eastAsia"/>
          <w:color w:val="000000"/>
          <w:sz w:val="24"/>
        </w:rPr>
        <w:t>微企业</w:t>
      </w:r>
      <w:proofErr w:type="gramEnd"/>
      <w:r>
        <w:rPr>
          <w:rFonts w:ascii="宋体" w:hAnsi="宋体" w:hint="eastAsia"/>
          <w:color w:val="000000"/>
          <w:sz w:val="24"/>
        </w:rPr>
        <w:t>声明函、残疾人福利性单位声明函）</w:t>
      </w:r>
    </w:p>
    <w:p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附件8——法定代表人授权书（格式）</w:t>
      </w:r>
    </w:p>
    <w:p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附件9——业绩证明材料</w:t>
      </w:r>
    </w:p>
    <w:p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附件10——招标文件要求的和投标人认为必要的其它文件</w:t>
      </w:r>
    </w:p>
    <w:p w:rsidR="00CC32A1" w:rsidRDefault="00C1187B">
      <w:pPr>
        <w:tabs>
          <w:tab w:val="left" w:pos="5580"/>
        </w:tabs>
        <w:spacing w:line="360" w:lineRule="auto"/>
        <w:rPr>
          <w:rFonts w:ascii="宋体" w:hAnsi="宋体"/>
          <w:color w:val="000000"/>
          <w:sz w:val="24"/>
        </w:rPr>
      </w:pPr>
      <w:r>
        <w:rPr>
          <w:rFonts w:ascii="宋体" w:hAnsi="宋体"/>
          <w:color w:val="000000"/>
          <w:sz w:val="24"/>
        </w:rPr>
        <w:br w:type="page"/>
      </w:r>
    </w:p>
    <w:p w:rsidR="00CC32A1" w:rsidRDefault="00C1187B">
      <w:pPr>
        <w:pStyle w:val="2"/>
        <w:keepNext w:val="0"/>
        <w:keepLines w:val="0"/>
        <w:tabs>
          <w:tab w:val="left" w:pos="5580"/>
        </w:tabs>
        <w:spacing w:line="22" w:lineRule="atLeast"/>
        <w:rPr>
          <w:rFonts w:ascii="宋体" w:eastAsia="宋体" w:hAnsi="宋体"/>
          <w:color w:val="000000"/>
          <w:sz w:val="24"/>
        </w:rPr>
      </w:pPr>
      <w:bookmarkStart w:id="248" w:name="_Hlt520356241"/>
      <w:bookmarkStart w:id="249" w:name="_Toc480942349"/>
      <w:bookmarkStart w:id="250" w:name="_Ref467988698"/>
      <w:bookmarkStart w:id="251" w:name="_Toc520356217"/>
      <w:bookmarkStart w:id="252" w:name="_Toc116131747"/>
      <w:bookmarkStart w:id="253" w:name="_Toc163893450"/>
      <w:bookmarkStart w:id="254" w:name="_Toc72236632"/>
      <w:bookmarkStart w:id="255" w:name="_Toc66978682"/>
      <w:bookmarkEnd w:id="248"/>
      <w:r>
        <w:rPr>
          <w:rFonts w:ascii="宋体" w:eastAsia="宋体" w:hAnsi="宋体" w:hint="eastAsia"/>
          <w:color w:val="000000"/>
          <w:sz w:val="24"/>
        </w:rPr>
        <w:lastRenderedPageBreak/>
        <w:t>附件1</w:t>
      </w:r>
      <w:bookmarkStart w:id="256" w:name="_Hlt520355504"/>
      <w:bookmarkEnd w:id="256"/>
      <w:r>
        <w:rPr>
          <w:rFonts w:ascii="宋体" w:eastAsia="宋体" w:hAnsi="宋体" w:hint="eastAsia"/>
          <w:color w:val="000000"/>
          <w:sz w:val="24"/>
        </w:rPr>
        <w:t xml:space="preserve"> </w:t>
      </w:r>
      <w:r>
        <w:rPr>
          <w:rFonts w:ascii="宋体" w:eastAsia="宋体" w:hAnsi="宋体"/>
          <w:color w:val="000000"/>
          <w:sz w:val="24"/>
        </w:rPr>
        <w:t xml:space="preserve"> </w:t>
      </w:r>
      <w:r>
        <w:rPr>
          <w:rFonts w:ascii="宋体" w:eastAsia="宋体" w:hAnsi="宋体" w:hint="eastAsia"/>
          <w:color w:val="000000"/>
          <w:sz w:val="24"/>
        </w:rPr>
        <w:t>投标</w:t>
      </w:r>
      <w:bookmarkEnd w:id="249"/>
      <w:bookmarkEnd w:id="250"/>
      <w:r>
        <w:rPr>
          <w:rFonts w:ascii="宋体" w:eastAsia="宋体" w:hAnsi="宋体" w:hint="eastAsia"/>
          <w:color w:val="000000"/>
          <w:sz w:val="24"/>
        </w:rPr>
        <w:t>书</w:t>
      </w:r>
      <w:bookmarkEnd w:id="251"/>
      <w:r>
        <w:rPr>
          <w:rFonts w:ascii="宋体" w:eastAsia="宋体" w:hAnsi="宋体" w:hint="eastAsia"/>
          <w:color w:val="000000"/>
          <w:sz w:val="24"/>
        </w:rPr>
        <w:t>（格式）</w:t>
      </w:r>
      <w:bookmarkEnd w:id="252"/>
      <w:bookmarkEnd w:id="253"/>
      <w:bookmarkEnd w:id="254"/>
      <w:bookmarkEnd w:id="255"/>
    </w:p>
    <w:p w:rsidR="00CC32A1" w:rsidRDefault="00CC32A1">
      <w:pPr>
        <w:tabs>
          <w:tab w:val="left" w:pos="5580"/>
        </w:tabs>
        <w:spacing w:before="120" w:line="360" w:lineRule="auto"/>
        <w:rPr>
          <w:rFonts w:ascii="宋体" w:hAnsi="宋体"/>
          <w:color w:val="000000"/>
          <w:sz w:val="24"/>
        </w:rPr>
      </w:pPr>
    </w:p>
    <w:p w:rsidR="00CC32A1" w:rsidRDefault="00C1187B">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rsidR="00CC32A1" w:rsidRDefault="00CC32A1">
      <w:pPr>
        <w:pStyle w:val="ae"/>
        <w:tabs>
          <w:tab w:val="left" w:pos="5580"/>
        </w:tabs>
        <w:spacing w:line="360" w:lineRule="auto"/>
        <w:rPr>
          <w:rFonts w:hAnsi="宋体"/>
          <w:color w:val="000000"/>
          <w:sz w:val="24"/>
        </w:rPr>
      </w:pPr>
    </w:p>
    <w:p w:rsidR="00CC32A1" w:rsidRDefault="00C1187B">
      <w:pPr>
        <w:pStyle w:val="ae"/>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)项目招标采购货物及服务的招标公告（投标邀请）(</w:t>
      </w:r>
      <w:r>
        <w:rPr>
          <w:rFonts w:hAnsi="宋体" w:hint="eastAsia"/>
          <w:color w:val="000000"/>
          <w:sz w:val="24"/>
          <w:u w:val="single"/>
        </w:rPr>
        <w:t>招标编号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)经正式授权并代表投标人（</w:t>
      </w:r>
      <w:r>
        <w:rPr>
          <w:rFonts w:hAnsi="宋体" w:hint="eastAsia"/>
          <w:color w:val="000000"/>
          <w:sz w:val="24"/>
          <w:u w:val="single"/>
        </w:rPr>
        <w:t>投标人名称、地址</w:t>
      </w:r>
      <w:r>
        <w:rPr>
          <w:rFonts w:hAnsi="宋体" w:hint="eastAsia"/>
          <w:color w:val="000000"/>
          <w:sz w:val="24"/>
        </w:rPr>
        <w:t>）提交下述文件正本一份及副本___份：</w:t>
      </w:r>
    </w:p>
    <w:p w:rsidR="00CC32A1" w:rsidRDefault="00C1187B">
      <w:pPr>
        <w:pStyle w:val="ae"/>
        <w:numPr>
          <w:ilvl w:val="0"/>
          <w:numId w:val="18"/>
        </w:numPr>
        <w:tabs>
          <w:tab w:val="left" w:pos="5580"/>
        </w:tabs>
        <w:spacing w:line="360" w:lineRule="auto"/>
        <w:rPr>
          <w:rFonts w:hAnsi="宋体"/>
          <w:color w:val="000000"/>
          <w:sz w:val="24"/>
        </w:rPr>
      </w:pPr>
      <w:r>
        <w:rPr>
          <w:rFonts w:hAnsi="宋体" w:hint="eastAsia"/>
          <w:color w:val="000000"/>
          <w:sz w:val="24"/>
        </w:rPr>
        <w:t>投标一览表</w:t>
      </w:r>
    </w:p>
    <w:p w:rsidR="00CC32A1" w:rsidRDefault="00C1187B">
      <w:pPr>
        <w:pStyle w:val="ae"/>
        <w:numPr>
          <w:ilvl w:val="0"/>
          <w:numId w:val="18"/>
        </w:numPr>
        <w:tabs>
          <w:tab w:val="left" w:pos="5580"/>
        </w:tabs>
        <w:spacing w:line="360" w:lineRule="auto"/>
        <w:rPr>
          <w:rFonts w:hAnsi="宋体"/>
          <w:color w:val="000000"/>
          <w:sz w:val="24"/>
        </w:rPr>
      </w:pPr>
      <w:r>
        <w:rPr>
          <w:rFonts w:hAnsi="宋体" w:hint="eastAsia"/>
          <w:color w:val="000000"/>
          <w:sz w:val="24"/>
        </w:rPr>
        <w:t>投标分项报价表</w:t>
      </w:r>
    </w:p>
    <w:p w:rsidR="00CC32A1" w:rsidRDefault="00C1187B">
      <w:pPr>
        <w:pStyle w:val="ae"/>
        <w:numPr>
          <w:ilvl w:val="0"/>
          <w:numId w:val="18"/>
        </w:numPr>
        <w:tabs>
          <w:tab w:val="left" w:pos="5580"/>
        </w:tabs>
        <w:spacing w:line="360" w:lineRule="auto"/>
        <w:rPr>
          <w:rFonts w:hAnsi="宋体"/>
          <w:color w:val="000000"/>
          <w:sz w:val="24"/>
        </w:rPr>
      </w:pPr>
      <w:r>
        <w:rPr>
          <w:rFonts w:hAnsi="宋体" w:hint="eastAsia"/>
          <w:color w:val="000000"/>
          <w:sz w:val="24"/>
        </w:rPr>
        <w:t>货物说明一览表</w:t>
      </w:r>
    </w:p>
    <w:p w:rsidR="00CC32A1" w:rsidRDefault="00C1187B">
      <w:pPr>
        <w:pStyle w:val="ae"/>
        <w:numPr>
          <w:ilvl w:val="0"/>
          <w:numId w:val="18"/>
        </w:numPr>
        <w:tabs>
          <w:tab w:val="left" w:pos="5580"/>
        </w:tabs>
        <w:spacing w:line="360" w:lineRule="auto"/>
        <w:rPr>
          <w:rFonts w:hAnsi="宋体"/>
          <w:color w:val="000000"/>
          <w:sz w:val="24"/>
        </w:rPr>
      </w:pPr>
      <w:r>
        <w:rPr>
          <w:rFonts w:hAnsi="宋体" w:hint="eastAsia"/>
          <w:color w:val="000000"/>
          <w:sz w:val="24"/>
        </w:rPr>
        <w:t>技术规格偏离表</w:t>
      </w:r>
    </w:p>
    <w:p w:rsidR="00CC32A1" w:rsidRDefault="00C1187B">
      <w:pPr>
        <w:pStyle w:val="ae"/>
        <w:numPr>
          <w:ilvl w:val="0"/>
          <w:numId w:val="18"/>
        </w:numPr>
        <w:tabs>
          <w:tab w:val="left" w:pos="5580"/>
        </w:tabs>
        <w:spacing w:line="360" w:lineRule="auto"/>
        <w:rPr>
          <w:rFonts w:hAnsi="宋体"/>
          <w:color w:val="000000"/>
          <w:sz w:val="24"/>
        </w:rPr>
      </w:pPr>
      <w:r>
        <w:rPr>
          <w:rFonts w:hAnsi="宋体" w:hint="eastAsia"/>
          <w:color w:val="000000"/>
          <w:sz w:val="24"/>
        </w:rPr>
        <w:t>商务条款偏离表</w:t>
      </w:r>
    </w:p>
    <w:p w:rsidR="00CC32A1" w:rsidRDefault="00C1187B">
      <w:pPr>
        <w:pStyle w:val="ae"/>
        <w:numPr>
          <w:ilvl w:val="0"/>
          <w:numId w:val="18"/>
        </w:numPr>
        <w:tabs>
          <w:tab w:val="left" w:pos="5580"/>
        </w:tabs>
        <w:spacing w:line="360" w:lineRule="auto"/>
        <w:rPr>
          <w:rFonts w:hAnsi="宋体"/>
          <w:color w:val="000000"/>
          <w:sz w:val="24"/>
        </w:rPr>
      </w:pPr>
      <w:r>
        <w:rPr>
          <w:rFonts w:hAnsi="宋体" w:hint="eastAsia"/>
          <w:color w:val="000000"/>
          <w:sz w:val="24"/>
        </w:rPr>
        <w:t>资格证明文件</w:t>
      </w:r>
    </w:p>
    <w:p w:rsidR="00CC32A1" w:rsidRDefault="00C1187B">
      <w:pPr>
        <w:pStyle w:val="ae"/>
        <w:numPr>
          <w:ilvl w:val="0"/>
          <w:numId w:val="18"/>
        </w:numPr>
        <w:tabs>
          <w:tab w:val="left" w:pos="5580"/>
        </w:tabs>
        <w:spacing w:line="360" w:lineRule="auto"/>
        <w:rPr>
          <w:rFonts w:hAnsi="宋体"/>
          <w:color w:val="000000"/>
          <w:sz w:val="24"/>
        </w:rPr>
      </w:pPr>
      <w:r>
        <w:rPr>
          <w:rFonts w:hAnsi="宋体" w:hint="eastAsia"/>
          <w:color w:val="000000"/>
          <w:sz w:val="24"/>
        </w:rPr>
        <w:t>遵守国家有关法律、法规和规章，按招标文件中投标人须知和技术规格要求提供的有关文件</w:t>
      </w:r>
    </w:p>
    <w:p w:rsidR="00CC32A1" w:rsidRDefault="00C1187B">
      <w:pPr>
        <w:pStyle w:val="ae"/>
        <w:numPr>
          <w:ilvl w:val="0"/>
          <w:numId w:val="18"/>
        </w:numPr>
        <w:tabs>
          <w:tab w:val="left" w:pos="5580"/>
        </w:tabs>
        <w:spacing w:line="360" w:lineRule="auto"/>
        <w:rPr>
          <w:rFonts w:hAnsi="宋体"/>
          <w:color w:val="000000"/>
          <w:sz w:val="24"/>
        </w:rPr>
      </w:pPr>
      <w:r>
        <w:rPr>
          <w:rFonts w:hAnsi="宋体" w:hint="eastAsia"/>
          <w:color w:val="000000"/>
          <w:sz w:val="24"/>
        </w:rPr>
        <w:t>以</w:t>
      </w:r>
      <w:r>
        <w:rPr>
          <w:rFonts w:hAnsi="宋体" w:hint="eastAsia"/>
          <w:color w:val="000000"/>
          <w:sz w:val="24"/>
          <w:u w:val="single"/>
        </w:rPr>
        <w:t xml:space="preserve">           </w:t>
      </w:r>
      <w:r>
        <w:rPr>
          <w:rFonts w:hAnsi="宋体" w:hint="eastAsia"/>
          <w:color w:val="000000"/>
          <w:sz w:val="24"/>
        </w:rPr>
        <w:t>形式出具的投标保证金，金额为人民币</w:t>
      </w:r>
      <w:r>
        <w:rPr>
          <w:rFonts w:hAnsi="宋体" w:hint="eastAsia"/>
          <w:color w:val="000000"/>
          <w:sz w:val="24"/>
          <w:u w:val="single"/>
        </w:rPr>
        <w:t xml:space="preserve">　（</w:t>
      </w:r>
      <w:proofErr w:type="gramStart"/>
      <w:r>
        <w:rPr>
          <w:rFonts w:hAnsi="宋体" w:hint="eastAsia"/>
          <w:color w:val="000000"/>
          <w:sz w:val="24"/>
          <w:u w:val="single"/>
        </w:rPr>
        <w:t>包号和</w:t>
      </w:r>
      <w:proofErr w:type="gramEnd"/>
      <w:r>
        <w:rPr>
          <w:rFonts w:hAnsi="宋体" w:hint="eastAsia"/>
          <w:color w:val="000000"/>
          <w:sz w:val="24"/>
          <w:u w:val="single"/>
        </w:rPr>
        <w:t xml:space="preserve">金额）　</w:t>
      </w:r>
      <w:r>
        <w:rPr>
          <w:rFonts w:hAnsi="宋体" w:hint="eastAsia"/>
          <w:color w:val="000000"/>
          <w:sz w:val="24"/>
        </w:rPr>
        <w:t>元。</w:t>
      </w:r>
    </w:p>
    <w:p w:rsidR="00CC32A1" w:rsidRDefault="00C1187B">
      <w:pPr>
        <w:pStyle w:val="ae"/>
        <w:tabs>
          <w:tab w:val="left" w:pos="5580"/>
        </w:tabs>
        <w:spacing w:line="360" w:lineRule="auto"/>
        <w:ind w:left="408"/>
        <w:rPr>
          <w:rFonts w:hAnsi="宋体"/>
          <w:color w:val="000000"/>
          <w:sz w:val="24"/>
        </w:rPr>
      </w:pPr>
      <w:r>
        <w:rPr>
          <w:rFonts w:hAnsi="宋体" w:hint="eastAsia"/>
          <w:color w:val="000000"/>
          <w:sz w:val="24"/>
        </w:rPr>
        <w:t>据此，签字代表宣布同意如下：</w:t>
      </w:r>
    </w:p>
    <w:p w:rsidR="00CC32A1" w:rsidRDefault="00C1187B">
      <w:pPr>
        <w:pStyle w:val="ae"/>
        <w:tabs>
          <w:tab w:val="left" w:pos="720"/>
          <w:tab w:val="left" w:pos="900"/>
        </w:tabs>
        <w:spacing w:line="360" w:lineRule="auto"/>
        <w:ind w:left="360"/>
        <w:rPr>
          <w:rFonts w:hAnsi="宋体"/>
          <w:color w:val="000000"/>
          <w:sz w:val="24"/>
          <w:u w:val="single"/>
        </w:rPr>
      </w:pPr>
      <w:r>
        <w:rPr>
          <w:rFonts w:hAnsi="宋体" w:hint="eastAsia"/>
          <w:color w:val="000000"/>
          <w:sz w:val="24"/>
        </w:rPr>
        <w:t>（1）后附“投标一览表”为我方参加此次投标的投标报价。</w:t>
      </w:r>
    </w:p>
    <w:p w:rsidR="00CC32A1" w:rsidRDefault="00C1187B">
      <w:pPr>
        <w:pStyle w:val="ae"/>
        <w:tabs>
          <w:tab w:val="left" w:pos="5580"/>
        </w:tabs>
        <w:spacing w:line="360" w:lineRule="auto"/>
        <w:ind w:firstLineChars="175" w:firstLine="420"/>
        <w:rPr>
          <w:rFonts w:hAnsi="宋体"/>
          <w:color w:val="000000"/>
          <w:sz w:val="24"/>
        </w:rPr>
      </w:pPr>
      <w:r>
        <w:rPr>
          <w:rFonts w:hAnsi="宋体" w:hint="eastAsia"/>
          <w:color w:val="000000"/>
          <w:sz w:val="24"/>
        </w:rPr>
        <w:t>（2）我方如中标，将按招标文件的规定履行合同责任和义务。</w:t>
      </w:r>
    </w:p>
    <w:p w:rsidR="00CC32A1" w:rsidRDefault="00C1187B">
      <w:pPr>
        <w:pStyle w:val="ae"/>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（3）我方已详细审查全部招标文件，包括第</w:t>
      </w:r>
      <w:r>
        <w:rPr>
          <w:rFonts w:hAnsi="宋体" w:hint="eastAsia"/>
          <w:color w:val="000000"/>
          <w:sz w:val="24"/>
          <w:u w:val="single"/>
        </w:rPr>
        <w:t xml:space="preserve">        号（招标编号、补充通知）（如果有的话</w:t>
      </w:r>
      <w:r>
        <w:rPr>
          <w:rFonts w:hAnsi="宋体" w:hint="eastAsia"/>
          <w:color w:val="000000"/>
          <w:sz w:val="24"/>
        </w:rPr>
        <w:t>）。我方完全理解并同意放弃对这方面有不明及误解的权力。</w:t>
      </w:r>
    </w:p>
    <w:p w:rsidR="00CC32A1" w:rsidRDefault="00C1187B">
      <w:pPr>
        <w:pStyle w:val="ae"/>
        <w:tabs>
          <w:tab w:val="left" w:pos="5580"/>
        </w:tabs>
        <w:spacing w:line="360" w:lineRule="auto"/>
        <w:ind w:leftChars="86" w:left="181" w:firstLineChars="100" w:firstLine="240"/>
        <w:rPr>
          <w:rFonts w:hAnsi="宋体"/>
          <w:color w:val="000000"/>
          <w:sz w:val="24"/>
        </w:rPr>
      </w:pPr>
      <w:r>
        <w:rPr>
          <w:rFonts w:hAnsi="宋体" w:hint="eastAsia"/>
          <w:color w:val="000000"/>
          <w:sz w:val="24"/>
        </w:rPr>
        <w:t>（4）本投标有效期为自投标截止日起</w:t>
      </w:r>
      <w:r>
        <w:rPr>
          <w:rFonts w:hAnsi="宋体" w:hint="eastAsia"/>
          <w:color w:val="000000"/>
          <w:sz w:val="24"/>
          <w:u w:val="single"/>
        </w:rPr>
        <w:t xml:space="preserve">          </w:t>
      </w:r>
      <w:proofErr w:type="gramStart"/>
      <w:r>
        <w:rPr>
          <w:rFonts w:hAnsi="宋体" w:hint="eastAsia"/>
          <w:color w:val="000000"/>
          <w:sz w:val="24"/>
        </w:rPr>
        <w:t>个</w:t>
      </w:r>
      <w:proofErr w:type="gramEnd"/>
      <w:r>
        <w:rPr>
          <w:rFonts w:hAnsi="宋体" w:hint="eastAsia"/>
          <w:color w:val="000000"/>
          <w:sz w:val="24"/>
        </w:rPr>
        <w:t>日历日。</w:t>
      </w:r>
    </w:p>
    <w:p w:rsidR="00CC32A1" w:rsidRDefault="00C1187B">
      <w:pPr>
        <w:pStyle w:val="ae"/>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（5）在规定的开标时间后，我方保证遵守招标文件中有关保证金的规定。</w:t>
      </w:r>
    </w:p>
    <w:p w:rsidR="00CC32A1" w:rsidRDefault="00C1187B">
      <w:pPr>
        <w:pStyle w:val="ae"/>
        <w:tabs>
          <w:tab w:val="left" w:pos="5580"/>
        </w:tabs>
        <w:spacing w:line="360" w:lineRule="auto"/>
        <w:ind w:leftChars="200" w:left="540" w:hangingChars="50" w:hanging="120"/>
        <w:rPr>
          <w:rFonts w:hAnsi="宋体"/>
          <w:color w:val="000000"/>
          <w:sz w:val="24"/>
        </w:rPr>
      </w:pPr>
      <w:r>
        <w:rPr>
          <w:rFonts w:hAnsi="宋体" w:hint="eastAsia"/>
          <w:color w:val="000000"/>
          <w:sz w:val="24"/>
        </w:rPr>
        <w:t>（6）在投标截止时间之前，我方未曾为投标</w:t>
      </w:r>
      <w:proofErr w:type="gramStart"/>
      <w:r>
        <w:rPr>
          <w:rFonts w:hAnsi="宋体" w:hint="eastAsia"/>
          <w:color w:val="000000"/>
          <w:sz w:val="24"/>
        </w:rPr>
        <w:t>包号提供过整体</w:t>
      </w:r>
      <w:proofErr w:type="gramEnd"/>
      <w:r>
        <w:rPr>
          <w:rFonts w:hAnsi="宋体" w:hint="eastAsia"/>
          <w:color w:val="000000"/>
          <w:sz w:val="24"/>
        </w:rPr>
        <w:t>设计、规范编制或者项目管理、监理、检测等服务，也没有被列入失信被执行人、重大税收违法案件当事人名单、政府采购严重违法失信行为记录名单。贵方可通过“信用中国”网站（</w:t>
      </w:r>
      <w:hyperlink r:id="rId11"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rsidR="00CC32A1" w:rsidRDefault="00C1187B">
      <w:pPr>
        <w:pStyle w:val="ae"/>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（7）我方同意提供按照贵方可能要求的与其投标有关的一切数据或资料，完全理</w:t>
      </w:r>
      <w:r>
        <w:rPr>
          <w:rFonts w:hAnsi="宋体" w:hint="eastAsia"/>
          <w:color w:val="000000"/>
          <w:sz w:val="24"/>
        </w:rPr>
        <w:lastRenderedPageBreak/>
        <w:t>解贵方不一定接受最低价的投标或收到的任何投标。</w:t>
      </w:r>
    </w:p>
    <w:p w:rsidR="00CC32A1" w:rsidRDefault="00C1187B">
      <w:pPr>
        <w:pStyle w:val="ae"/>
        <w:tabs>
          <w:tab w:val="left" w:pos="5580"/>
        </w:tabs>
        <w:spacing w:line="360" w:lineRule="auto"/>
        <w:ind w:left="180"/>
        <w:rPr>
          <w:rFonts w:hAnsi="宋体"/>
          <w:color w:val="000000"/>
          <w:sz w:val="24"/>
        </w:rPr>
      </w:pPr>
      <w:r>
        <w:rPr>
          <w:rFonts w:hAnsi="宋体" w:hint="eastAsia"/>
          <w:color w:val="000000"/>
          <w:sz w:val="24"/>
        </w:rPr>
        <w:t>9．与本投标有关的一切正式往来信函请寄：</w:t>
      </w:r>
    </w:p>
    <w:p w:rsidR="00CC32A1" w:rsidRDefault="00CC32A1">
      <w:pPr>
        <w:pStyle w:val="ae"/>
        <w:tabs>
          <w:tab w:val="left" w:pos="5580"/>
        </w:tabs>
        <w:spacing w:line="360" w:lineRule="auto"/>
        <w:ind w:left="420"/>
        <w:rPr>
          <w:rFonts w:hAnsi="宋体"/>
          <w:color w:val="000000"/>
          <w:sz w:val="24"/>
        </w:rPr>
      </w:pPr>
    </w:p>
    <w:p w:rsidR="00CC32A1" w:rsidRDefault="00C1187B">
      <w:pPr>
        <w:pStyle w:val="ae"/>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rsidR="00CC32A1" w:rsidRDefault="00C1187B">
      <w:pPr>
        <w:pStyle w:val="ae"/>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rsidR="00CC32A1" w:rsidRDefault="00CC32A1">
      <w:pPr>
        <w:pStyle w:val="ae"/>
        <w:tabs>
          <w:tab w:val="left" w:pos="5580"/>
        </w:tabs>
        <w:spacing w:line="360" w:lineRule="auto"/>
        <w:ind w:left="420"/>
        <w:rPr>
          <w:rFonts w:hAnsi="宋体"/>
          <w:color w:val="000000"/>
          <w:sz w:val="24"/>
        </w:rPr>
      </w:pPr>
    </w:p>
    <w:p w:rsidR="00CC32A1" w:rsidRDefault="00C1187B">
      <w:pPr>
        <w:pStyle w:val="ae"/>
        <w:tabs>
          <w:tab w:val="left" w:pos="5580"/>
        </w:tabs>
        <w:spacing w:line="360" w:lineRule="auto"/>
        <w:ind w:left="420"/>
        <w:rPr>
          <w:rFonts w:hAnsi="宋体"/>
          <w:color w:val="000000"/>
          <w:sz w:val="24"/>
        </w:rPr>
      </w:pPr>
      <w:r>
        <w:rPr>
          <w:rFonts w:hAnsi="宋体" w:hint="eastAsia"/>
          <w:color w:val="000000"/>
          <w:sz w:val="24"/>
        </w:rPr>
        <w:t>投标人授权代表签字</w:t>
      </w:r>
      <w:r>
        <w:rPr>
          <w:rFonts w:hAnsi="宋体" w:hint="eastAsia"/>
          <w:color w:val="000000"/>
          <w:sz w:val="24"/>
          <w:u w:val="single"/>
        </w:rPr>
        <w:t xml:space="preserve"> </w:t>
      </w:r>
      <w:r>
        <w:rPr>
          <w:rFonts w:hAnsi="宋体"/>
          <w:color w:val="000000"/>
          <w:sz w:val="24"/>
          <w:u w:val="single"/>
        </w:rPr>
        <w:t xml:space="preserve">                   </w:t>
      </w:r>
    </w:p>
    <w:p w:rsidR="00CC32A1" w:rsidRDefault="00C1187B">
      <w:pPr>
        <w:pStyle w:val="ae"/>
        <w:tabs>
          <w:tab w:val="left" w:pos="5580"/>
        </w:tabs>
        <w:spacing w:line="360" w:lineRule="auto"/>
        <w:ind w:left="420"/>
        <w:rPr>
          <w:rFonts w:hAnsi="宋体"/>
          <w:color w:val="000000"/>
          <w:sz w:val="24"/>
        </w:rPr>
      </w:pPr>
      <w:r>
        <w:rPr>
          <w:rFonts w:hAnsi="宋体" w:hint="eastAsia"/>
          <w:color w:val="000000"/>
          <w:sz w:val="24"/>
        </w:rPr>
        <w:t>投标人名称（全称）</w:t>
      </w:r>
      <w:r>
        <w:rPr>
          <w:rFonts w:hAnsi="宋体" w:hint="eastAsia"/>
          <w:color w:val="000000"/>
          <w:sz w:val="24"/>
          <w:u w:val="single"/>
        </w:rPr>
        <w:t xml:space="preserve"> </w:t>
      </w:r>
      <w:r>
        <w:rPr>
          <w:rFonts w:hAnsi="宋体"/>
          <w:color w:val="000000"/>
          <w:sz w:val="24"/>
          <w:u w:val="single"/>
        </w:rPr>
        <w:t xml:space="preserve">                   </w:t>
      </w:r>
    </w:p>
    <w:p w:rsidR="00CC32A1" w:rsidRDefault="00C1187B">
      <w:pPr>
        <w:pStyle w:val="ae"/>
        <w:tabs>
          <w:tab w:val="left" w:pos="5580"/>
        </w:tabs>
        <w:spacing w:line="360" w:lineRule="auto"/>
        <w:ind w:left="420"/>
        <w:rPr>
          <w:rFonts w:hAnsi="宋体"/>
          <w:color w:val="000000"/>
          <w:sz w:val="24"/>
        </w:rPr>
      </w:pPr>
      <w:r>
        <w:rPr>
          <w:rFonts w:hAnsi="宋体" w:hint="eastAsia"/>
          <w:color w:val="000000"/>
          <w:sz w:val="24"/>
        </w:rPr>
        <w:t>投标人开户银行（全称）</w:t>
      </w:r>
      <w:r>
        <w:rPr>
          <w:rFonts w:hAnsi="宋体" w:hint="eastAsia"/>
          <w:color w:val="000000"/>
          <w:sz w:val="24"/>
          <w:u w:val="single"/>
        </w:rPr>
        <w:t xml:space="preserve"> </w:t>
      </w:r>
      <w:r>
        <w:rPr>
          <w:rFonts w:hAnsi="宋体"/>
          <w:color w:val="000000"/>
          <w:sz w:val="24"/>
          <w:u w:val="single"/>
        </w:rPr>
        <w:t xml:space="preserve">               </w:t>
      </w:r>
    </w:p>
    <w:p w:rsidR="00CC32A1" w:rsidRDefault="00C1187B">
      <w:pPr>
        <w:pStyle w:val="ae"/>
        <w:tabs>
          <w:tab w:val="left" w:pos="5580"/>
        </w:tabs>
        <w:spacing w:line="360" w:lineRule="auto"/>
        <w:ind w:left="420"/>
        <w:rPr>
          <w:rFonts w:hAnsi="宋体"/>
          <w:color w:val="000000"/>
          <w:sz w:val="24"/>
        </w:rPr>
      </w:pPr>
      <w:r>
        <w:rPr>
          <w:rFonts w:hAnsi="宋体" w:hint="eastAsia"/>
          <w:color w:val="000000"/>
          <w:sz w:val="24"/>
        </w:rPr>
        <w:t>投标人银行账号</w:t>
      </w:r>
      <w:r>
        <w:rPr>
          <w:rFonts w:hAnsi="宋体" w:hint="eastAsia"/>
          <w:color w:val="000000"/>
          <w:sz w:val="24"/>
          <w:u w:val="single"/>
        </w:rPr>
        <w:t xml:space="preserve"> </w:t>
      </w:r>
      <w:r>
        <w:rPr>
          <w:rFonts w:hAnsi="宋体"/>
          <w:color w:val="000000"/>
          <w:sz w:val="24"/>
          <w:u w:val="single"/>
        </w:rPr>
        <w:t xml:space="preserve">                       </w:t>
      </w:r>
    </w:p>
    <w:p w:rsidR="00CC32A1" w:rsidRDefault="00C1187B">
      <w:pPr>
        <w:pStyle w:val="ae"/>
        <w:tabs>
          <w:tab w:val="left" w:pos="5580"/>
        </w:tabs>
        <w:spacing w:line="360" w:lineRule="auto"/>
        <w:ind w:left="420"/>
        <w:rPr>
          <w:rFonts w:hAnsi="宋体"/>
          <w:color w:val="000000"/>
          <w:sz w:val="24"/>
        </w:rPr>
      </w:pPr>
      <w:r>
        <w:rPr>
          <w:rFonts w:hAnsi="宋体" w:hint="eastAsia"/>
          <w:color w:val="000000"/>
          <w:sz w:val="24"/>
        </w:rPr>
        <w:t>投标人公章</w:t>
      </w:r>
      <w:r>
        <w:rPr>
          <w:rFonts w:hAnsi="宋体" w:hint="eastAsia"/>
          <w:color w:val="000000"/>
          <w:sz w:val="24"/>
          <w:u w:val="single"/>
        </w:rPr>
        <w:t xml:space="preserve"> </w:t>
      </w:r>
      <w:r>
        <w:rPr>
          <w:rFonts w:hAnsi="宋体"/>
          <w:color w:val="000000"/>
          <w:sz w:val="24"/>
          <w:u w:val="single"/>
        </w:rPr>
        <w:t xml:space="preserve">                           </w:t>
      </w:r>
    </w:p>
    <w:p w:rsidR="00CC32A1" w:rsidRDefault="00C1187B">
      <w:pPr>
        <w:pStyle w:val="ae"/>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r>
        <w:rPr>
          <w:rFonts w:hAnsi="宋体"/>
          <w:color w:val="000000"/>
          <w:sz w:val="24"/>
          <w:u w:val="single"/>
        </w:rPr>
        <w:t xml:space="preserve">                                 </w:t>
      </w:r>
    </w:p>
    <w:p w:rsidR="00CC32A1" w:rsidRDefault="00CC32A1">
      <w:pPr>
        <w:pStyle w:val="ae"/>
        <w:tabs>
          <w:tab w:val="left" w:pos="5580"/>
        </w:tabs>
        <w:spacing w:line="360" w:lineRule="auto"/>
        <w:ind w:left="420"/>
        <w:rPr>
          <w:rFonts w:hAnsi="宋体"/>
          <w:color w:val="000000"/>
          <w:sz w:val="24"/>
          <w:u w:val="single"/>
        </w:rPr>
      </w:pPr>
    </w:p>
    <w:p w:rsidR="00CC32A1" w:rsidRDefault="00CC32A1">
      <w:pPr>
        <w:pStyle w:val="ae"/>
        <w:tabs>
          <w:tab w:val="left" w:pos="5580"/>
        </w:tabs>
        <w:spacing w:line="360" w:lineRule="auto"/>
        <w:ind w:left="420"/>
        <w:jc w:val="left"/>
        <w:rPr>
          <w:rFonts w:hAnsi="宋体"/>
          <w:color w:val="000000"/>
          <w:sz w:val="24"/>
          <w:u w:val="single"/>
        </w:rPr>
        <w:sectPr w:rsidR="00CC32A1">
          <w:footerReference w:type="even" r:id="rId12"/>
          <w:footerReference w:type="default" r:id="rId13"/>
          <w:footerReference w:type="first" r:id="rId14"/>
          <w:type w:val="nextColumn"/>
          <w:pgSz w:w="11907" w:h="16840"/>
          <w:pgMar w:top="1758" w:right="1701" w:bottom="1588" w:left="1259" w:header="851" w:footer="851" w:gutter="0"/>
          <w:pgNumType w:start="1"/>
          <w:cols w:space="720"/>
          <w:titlePg/>
          <w:docGrid w:linePitch="462"/>
        </w:sectPr>
      </w:pPr>
    </w:p>
    <w:p w:rsidR="00CC32A1" w:rsidRDefault="00C1187B">
      <w:pPr>
        <w:pStyle w:val="2"/>
        <w:keepNext w:val="0"/>
        <w:keepLines w:val="0"/>
        <w:tabs>
          <w:tab w:val="left" w:pos="5580"/>
        </w:tabs>
        <w:rPr>
          <w:rFonts w:ascii="宋体" w:eastAsia="宋体" w:hAnsi="宋体"/>
          <w:color w:val="000000"/>
          <w:sz w:val="24"/>
        </w:rPr>
      </w:pPr>
      <w:bookmarkStart w:id="257" w:name="_Hlt520355938"/>
      <w:bookmarkStart w:id="258" w:name="_Hlt520356243"/>
      <w:bookmarkStart w:id="259" w:name="_Toc116131748"/>
      <w:bookmarkStart w:id="260" w:name="_Ref467988705"/>
      <w:bookmarkStart w:id="261" w:name="_Toc520356218"/>
      <w:bookmarkStart w:id="262" w:name="_Toc480942350"/>
      <w:bookmarkStart w:id="263" w:name="_Toc72236633"/>
      <w:bookmarkStart w:id="264" w:name="_Toc163893451"/>
      <w:bookmarkStart w:id="265" w:name="_Toc66978683"/>
      <w:bookmarkEnd w:id="257"/>
      <w:bookmarkEnd w:id="258"/>
      <w:r>
        <w:rPr>
          <w:rFonts w:ascii="宋体" w:eastAsia="宋体" w:hAnsi="宋体" w:hint="eastAsia"/>
          <w:color w:val="000000"/>
          <w:sz w:val="24"/>
        </w:rPr>
        <w:lastRenderedPageBreak/>
        <w:t xml:space="preserve">附件2 </w:t>
      </w:r>
      <w:r>
        <w:rPr>
          <w:rFonts w:ascii="宋体" w:eastAsia="宋体" w:hAnsi="宋体"/>
          <w:color w:val="000000"/>
          <w:sz w:val="24"/>
        </w:rPr>
        <w:t xml:space="preserve"> </w:t>
      </w:r>
      <w:r>
        <w:rPr>
          <w:rFonts w:ascii="宋体" w:eastAsia="宋体" w:hAnsi="宋体" w:hint="eastAsia"/>
          <w:color w:val="000000"/>
          <w:sz w:val="24"/>
        </w:rPr>
        <w:t>投标一览表</w:t>
      </w:r>
      <w:bookmarkEnd w:id="259"/>
      <w:bookmarkEnd w:id="260"/>
      <w:bookmarkEnd w:id="261"/>
      <w:bookmarkEnd w:id="262"/>
      <w:bookmarkEnd w:id="263"/>
      <w:bookmarkEnd w:id="264"/>
      <w:bookmarkEnd w:id="265"/>
      <w:r>
        <w:rPr>
          <w:rFonts w:ascii="宋体" w:eastAsia="宋体" w:hAnsi="宋体" w:hint="eastAsia"/>
          <w:color w:val="000000"/>
          <w:sz w:val="24"/>
        </w:rPr>
        <w:cr/>
      </w:r>
    </w:p>
    <w:p w:rsidR="00CC32A1" w:rsidRDefault="00CC32A1">
      <w:pPr>
        <w:pStyle w:val="a2"/>
        <w:tabs>
          <w:tab w:val="left" w:pos="5580"/>
        </w:tabs>
        <w:rPr>
          <w:rFonts w:hAnsi="宋体"/>
          <w:color w:val="000000"/>
        </w:rPr>
      </w:pPr>
    </w:p>
    <w:p w:rsidR="00CC32A1" w:rsidRDefault="00C1187B">
      <w:pPr>
        <w:tabs>
          <w:tab w:val="left" w:pos="1800"/>
          <w:tab w:val="left" w:pos="5580"/>
        </w:tabs>
        <w:jc w:val="left"/>
        <w:rPr>
          <w:rFonts w:ascii="宋体" w:hAnsi="宋体"/>
          <w:color w:val="000000"/>
          <w:sz w:val="24"/>
        </w:rPr>
      </w:pPr>
      <w:r>
        <w:rPr>
          <w:rFonts w:ascii="宋体" w:hAnsi="宋体" w:hint="eastAsia"/>
          <w:color w:val="000000"/>
          <w:sz w:val="24"/>
        </w:rPr>
        <w:t xml:space="preserve">招标编号：                              项目名称： </w:t>
      </w:r>
      <w:r>
        <w:rPr>
          <w:rFonts w:ascii="宋体" w:hAnsi="宋体"/>
          <w:color w:val="000000"/>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4"/>
        <w:gridCol w:w="2719"/>
        <w:gridCol w:w="2619"/>
        <w:gridCol w:w="1541"/>
        <w:gridCol w:w="2157"/>
        <w:gridCol w:w="1228"/>
      </w:tblGrid>
      <w:tr w:rsidR="00CC32A1">
        <w:trPr>
          <w:trHeight w:val="567"/>
          <w:jc w:val="center"/>
        </w:trPr>
        <w:tc>
          <w:tcPr>
            <w:tcW w:w="1331" w:type="pct"/>
            <w:tcBorders>
              <w:top w:val="single" w:sz="12" w:space="0" w:color="auto"/>
            </w:tcBorders>
            <w:vAlign w:val="center"/>
          </w:tcPr>
          <w:p w:rsidR="00CC32A1" w:rsidRDefault="00C1187B">
            <w:pPr>
              <w:tabs>
                <w:tab w:val="left" w:pos="5580"/>
              </w:tabs>
              <w:spacing w:line="360" w:lineRule="auto"/>
              <w:jc w:val="center"/>
              <w:rPr>
                <w:rFonts w:ascii="宋体" w:hAnsi="宋体"/>
                <w:sz w:val="24"/>
              </w:rPr>
            </w:pPr>
            <w:r>
              <w:rPr>
                <w:rFonts w:ascii="宋体" w:hAnsi="宋体" w:hint="eastAsia"/>
                <w:sz w:val="24"/>
              </w:rPr>
              <w:t>投标人名称</w:t>
            </w:r>
          </w:p>
        </w:tc>
        <w:tc>
          <w:tcPr>
            <w:tcW w:w="972" w:type="pct"/>
            <w:tcBorders>
              <w:top w:val="single" w:sz="12" w:space="0" w:color="auto"/>
            </w:tcBorders>
            <w:vAlign w:val="center"/>
          </w:tcPr>
          <w:p w:rsidR="00CC32A1" w:rsidRDefault="00C1187B">
            <w:pPr>
              <w:tabs>
                <w:tab w:val="left" w:pos="5580"/>
              </w:tabs>
              <w:spacing w:line="360" w:lineRule="auto"/>
              <w:jc w:val="center"/>
              <w:rPr>
                <w:rFonts w:ascii="宋体" w:hAnsi="宋体"/>
                <w:sz w:val="24"/>
              </w:rPr>
            </w:pPr>
            <w:r>
              <w:rPr>
                <w:rFonts w:ascii="宋体" w:hAnsi="宋体" w:hint="eastAsia"/>
                <w:sz w:val="24"/>
              </w:rPr>
              <w:t>所投包号/</w:t>
            </w:r>
            <w:proofErr w:type="gramStart"/>
            <w:r>
              <w:rPr>
                <w:rFonts w:ascii="宋体" w:hAnsi="宋体" w:hint="eastAsia"/>
                <w:sz w:val="24"/>
              </w:rPr>
              <w:t>包名</w:t>
            </w:r>
            <w:proofErr w:type="gramEnd"/>
          </w:p>
        </w:tc>
        <w:tc>
          <w:tcPr>
            <w:tcW w:w="936" w:type="pct"/>
            <w:tcBorders>
              <w:top w:val="single" w:sz="12" w:space="0" w:color="auto"/>
            </w:tcBorders>
            <w:vAlign w:val="center"/>
          </w:tcPr>
          <w:p w:rsidR="00CC32A1" w:rsidRDefault="00C1187B">
            <w:pPr>
              <w:tabs>
                <w:tab w:val="left" w:pos="5580"/>
              </w:tabs>
              <w:spacing w:line="360" w:lineRule="auto"/>
              <w:jc w:val="center"/>
              <w:rPr>
                <w:rFonts w:ascii="宋体" w:hAnsi="宋体"/>
                <w:sz w:val="24"/>
              </w:rPr>
            </w:pPr>
            <w:r>
              <w:rPr>
                <w:rFonts w:ascii="宋体" w:hAnsi="宋体" w:hint="eastAsia"/>
                <w:sz w:val="24"/>
              </w:rPr>
              <w:t>报价固定折扣率（%）</w:t>
            </w:r>
          </w:p>
        </w:tc>
        <w:tc>
          <w:tcPr>
            <w:tcW w:w="551" w:type="pct"/>
            <w:tcBorders>
              <w:top w:val="single" w:sz="12" w:space="0" w:color="auto"/>
            </w:tcBorders>
            <w:vAlign w:val="center"/>
          </w:tcPr>
          <w:p w:rsidR="00CC32A1" w:rsidRDefault="00C1187B">
            <w:pPr>
              <w:tabs>
                <w:tab w:val="left" w:pos="5580"/>
              </w:tabs>
              <w:spacing w:line="360" w:lineRule="auto"/>
              <w:jc w:val="center"/>
              <w:rPr>
                <w:rFonts w:ascii="宋体" w:hAnsi="宋体"/>
                <w:sz w:val="24"/>
              </w:rPr>
            </w:pPr>
            <w:r>
              <w:rPr>
                <w:rFonts w:ascii="宋体" w:hAnsi="宋体" w:hint="eastAsia"/>
                <w:sz w:val="24"/>
              </w:rPr>
              <w:t>投标保证金</w:t>
            </w:r>
          </w:p>
          <w:p w:rsidR="00CC32A1" w:rsidRDefault="00C1187B">
            <w:pPr>
              <w:tabs>
                <w:tab w:val="left" w:pos="5580"/>
              </w:tabs>
              <w:spacing w:line="360" w:lineRule="auto"/>
              <w:jc w:val="center"/>
              <w:rPr>
                <w:rFonts w:ascii="宋体" w:hAnsi="宋体"/>
                <w:sz w:val="24"/>
              </w:rPr>
            </w:pPr>
            <w:r>
              <w:rPr>
                <w:rFonts w:ascii="宋体" w:hAnsi="宋体" w:hint="eastAsia"/>
                <w:sz w:val="24"/>
              </w:rPr>
              <w:t>（有</w:t>
            </w:r>
            <w:r>
              <w:rPr>
                <w:rFonts w:ascii="宋体" w:hAnsi="宋体"/>
                <w:sz w:val="24"/>
              </w:rPr>
              <w:t>/无）</w:t>
            </w:r>
          </w:p>
        </w:tc>
        <w:tc>
          <w:tcPr>
            <w:tcW w:w="771" w:type="pct"/>
            <w:tcBorders>
              <w:top w:val="single" w:sz="12" w:space="0" w:color="auto"/>
            </w:tcBorders>
            <w:vAlign w:val="center"/>
          </w:tcPr>
          <w:p w:rsidR="00CC32A1" w:rsidRDefault="00C1187B">
            <w:pPr>
              <w:tabs>
                <w:tab w:val="left" w:pos="5580"/>
              </w:tabs>
              <w:spacing w:line="360" w:lineRule="auto"/>
              <w:jc w:val="center"/>
              <w:rPr>
                <w:rFonts w:ascii="宋体" w:hAnsi="宋体"/>
                <w:sz w:val="24"/>
              </w:rPr>
            </w:pPr>
            <w:r>
              <w:rPr>
                <w:rFonts w:ascii="宋体" w:hAnsi="宋体" w:hint="eastAsia"/>
                <w:sz w:val="24"/>
              </w:rPr>
              <w:t>服务期</w:t>
            </w:r>
          </w:p>
        </w:tc>
        <w:tc>
          <w:tcPr>
            <w:tcW w:w="440" w:type="pct"/>
            <w:tcBorders>
              <w:top w:val="single" w:sz="12" w:space="0" w:color="auto"/>
            </w:tcBorders>
            <w:vAlign w:val="center"/>
          </w:tcPr>
          <w:p w:rsidR="00CC32A1" w:rsidRDefault="00C1187B">
            <w:pPr>
              <w:tabs>
                <w:tab w:val="left" w:pos="5580"/>
              </w:tabs>
              <w:spacing w:line="360" w:lineRule="auto"/>
              <w:jc w:val="center"/>
              <w:rPr>
                <w:rFonts w:ascii="宋体" w:hAnsi="宋体"/>
                <w:sz w:val="24"/>
              </w:rPr>
            </w:pPr>
            <w:r>
              <w:rPr>
                <w:rFonts w:ascii="宋体" w:hAnsi="宋体" w:hint="eastAsia"/>
                <w:sz w:val="24"/>
              </w:rPr>
              <w:t>备注</w:t>
            </w:r>
          </w:p>
        </w:tc>
      </w:tr>
      <w:tr w:rsidR="00CC32A1">
        <w:trPr>
          <w:trHeight w:val="1293"/>
          <w:jc w:val="center"/>
        </w:trPr>
        <w:tc>
          <w:tcPr>
            <w:tcW w:w="1331" w:type="pct"/>
            <w:vAlign w:val="center"/>
          </w:tcPr>
          <w:p w:rsidR="00CC32A1" w:rsidRDefault="00CC32A1">
            <w:pPr>
              <w:tabs>
                <w:tab w:val="left" w:pos="5580"/>
              </w:tabs>
              <w:spacing w:line="360" w:lineRule="auto"/>
              <w:jc w:val="center"/>
              <w:rPr>
                <w:rFonts w:ascii="宋体" w:hAnsi="宋体"/>
                <w:sz w:val="24"/>
              </w:rPr>
            </w:pPr>
          </w:p>
        </w:tc>
        <w:tc>
          <w:tcPr>
            <w:tcW w:w="972" w:type="pct"/>
          </w:tcPr>
          <w:p w:rsidR="00CC32A1" w:rsidRDefault="00CC32A1">
            <w:pPr>
              <w:tabs>
                <w:tab w:val="left" w:pos="5580"/>
              </w:tabs>
              <w:spacing w:line="360" w:lineRule="auto"/>
              <w:jc w:val="left"/>
              <w:rPr>
                <w:rFonts w:ascii="宋体" w:hAnsi="宋体"/>
                <w:sz w:val="24"/>
              </w:rPr>
            </w:pPr>
          </w:p>
        </w:tc>
        <w:tc>
          <w:tcPr>
            <w:tcW w:w="936" w:type="pct"/>
            <w:vAlign w:val="center"/>
          </w:tcPr>
          <w:p w:rsidR="00CC32A1" w:rsidRDefault="00CC32A1">
            <w:pPr>
              <w:pStyle w:val="22"/>
              <w:jc w:val="left"/>
            </w:pPr>
          </w:p>
        </w:tc>
        <w:tc>
          <w:tcPr>
            <w:tcW w:w="551" w:type="pct"/>
            <w:vAlign w:val="center"/>
          </w:tcPr>
          <w:p w:rsidR="00CC32A1" w:rsidRDefault="00CC32A1">
            <w:pPr>
              <w:tabs>
                <w:tab w:val="left" w:pos="5580"/>
              </w:tabs>
              <w:spacing w:line="360" w:lineRule="auto"/>
              <w:jc w:val="center"/>
              <w:rPr>
                <w:rFonts w:ascii="宋体" w:hAnsi="宋体"/>
                <w:sz w:val="24"/>
              </w:rPr>
            </w:pPr>
          </w:p>
        </w:tc>
        <w:tc>
          <w:tcPr>
            <w:tcW w:w="771" w:type="pct"/>
            <w:vAlign w:val="center"/>
          </w:tcPr>
          <w:p w:rsidR="00CC32A1" w:rsidRDefault="00CC32A1">
            <w:pPr>
              <w:tabs>
                <w:tab w:val="left" w:pos="5580"/>
              </w:tabs>
              <w:spacing w:line="360" w:lineRule="auto"/>
              <w:jc w:val="center"/>
              <w:rPr>
                <w:rFonts w:ascii="宋体" w:hAnsi="宋体"/>
                <w:sz w:val="24"/>
              </w:rPr>
            </w:pPr>
          </w:p>
        </w:tc>
        <w:tc>
          <w:tcPr>
            <w:tcW w:w="440" w:type="pct"/>
            <w:vAlign w:val="center"/>
          </w:tcPr>
          <w:p w:rsidR="00CC32A1" w:rsidRDefault="00CC32A1">
            <w:pPr>
              <w:tabs>
                <w:tab w:val="left" w:pos="5580"/>
              </w:tabs>
              <w:spacing w:line="360" w:lineRule="auto"/>
              <w:jc w:val="center"/>
              <w:rPr>
                <w:rFonts w:ascii="宋体" w:hAnsi="宋体"/>
                <w:sz w:val="24"/>
              </w:rPr>
            </w:pPr>
          </w:p>
        </w:tc>
      </w:tr>
    </w:tbl>
    <w:p w:rsidR="00CC32A1" w:rsidRDefault="00CC32A1">
      <w:pPr>
        <w:pStyle w:val="ae"/>
        <w:tabs>
          <w:tab w:val="left" w:pos="5580"/>
        </w:tabs>
        <w:spacing w:before="120" w:line="22" w:lineRule="atLeast"/>
        <w:ind w:left="680" w:hanging="680"/>
        <w:rPr>
          <w:rFonts w:hAnsi="宋体"/>
          <w:color w:val="000000"/>
          <w:sz w:val="24"/>
        </w:rPr>
      </w:pPr>
    </w:p>
    <w:p w:rsidR="00CC32A1" w:rsidRDefault="00C1187B">
      <w:pPr>
        <w:pStyle w:val="ae"/>
        <w:tabs>
          <w:tab w:val="left" w:pos="5580"/>
        </w:tabs>
        <w:spacing w:before="120" w:line="22" w:lineRule="atLeast"/>
        <w:rPr>
          <w:rFonts w:hAnsi="宋体"/>
          <w:color w:val="000000"/>
          <w:sz w:val="24"/>
        </w:rPr>
      </w:pPr>
      <w:r>
        <w:rPr>
          <w:rFonts w:hAnsi="宋体" w:hint="eastAsia"/>
          <w:color w:val="000000"/>
          <w:sz w:val="24"/>
        </w:rPr>
        <w:t>投标人名称（盖章）：</w:t>
      </w:r>
      <w:r>
        <w:rPr>
          <w:rFonts w:hAnsi="宋体" w:hint="eastAsia"/>
          <w:color w:val="000000"/>
          <w:sz w:val="24"/>
          <w:u w:val="single"/>
        </w:rPr>
        <w:t xml:space="preserve">                       </w:t>
      </w:r>
    </w:p>
    <w:p w:rsidR="00CC32A1" w:rsidRDefault="00C1187B">
      <w:pPr>
        <w:pStyle w:val="ae"/>
        <w:tabs>
          <w:tab w:val="left" w:pos="5580"/>
        </w:tabs>
        <w:spacing w:before="120" w:line="22" w:lineRule="atLeast"/>
        <w:rPr>
          <w:rFonts w:hAnsi="宋体"/>
          <w:color w:val="000000"/>
          <w:sz w:val="24"/>
          <w:u w:val="single"/>
        </w:rPr>
      </w:pPr>
      <w:r>
        <w:rPr>
          <w:rFonts w:hAnsi="宋体" w:hint="eastAsia"/>
          <w:color w:val="000000"/>
          <w:sz w:val="24"/>
        </w:rPr>
        <w:t>投标人授权代表(签字):</w:t>
      </w:r>
      <w:r>
        <w:rPr>
          <w:rFonts w:hAnsi="宋体"/>
          <w:color w:val="000000"/>
          <w:sz w:val="24"/>
          <w:u w:val="single"/>
        </w:rPr>
        <w:tab/>
      </w:r>
    </w:p>
    <w:p w:rsidR="00CC32A1" w:rsidRDefault="00CC32A1">
      <w:pPr>
        <w:pStyle w:val="ae"/>
        <w:tabs>
          <w:tab w:val="left" w:pos="5580"/>
        </w:tabs>
        <w:spacing w:before="120" w:line="22" w:lineRule="atLeast"/>
        <w:rPr>
          <w:rFonts w:hAnsi="宋体"/>
          <w:color w:val="000000"/>
          <w:sz w:val="24"/>
        </w:rPr>
      </w:pPr>
    </w:p>
    <w:p w:rsidR="00CC32A1" w:rsidRDefault="00C1187B">
      <w:pPr>
        <w:pStyle w:val="ae"/>
        <w:tabs>
          <w:tab w:val="left" w:pos="5580"/>
        </w:tabs>
        <w:spacing w:before="120" w:line="22" w:lineRule="atLeast"/>
        <w:rPr>
          <w:rFonts w:hAnsi="宋体"/>
          <w:color w:val="000000"/>
          <w:sz w:val="24"/>
        </w:rPr>
      </w:pPr>
      <w:r>
        <w:rPr>
          <w:rFonts w:hAnsi="宋体" w:hint="eastAsia"/>
          <w:color w:val="000000"/>
          <w:sz w:val="24"/>
        </w:rPr>
        <w:t>注:1、此表应按投标人须知的规定密封标记并单独递交（一份原件即可）</w:t>
      </w:r>
    </w:p>
    <w:p w:rsidR="00CC32A1" w:rsidRDefault="00C1187B">
      <w:pPr>
        <w:pStyle w:val="ae"/>
        <w:tabs>
          <w:tab w:val="left" w:pos="5580"/>
        </w:tabs>
        <w:spacing w:before="120" w:line="22" w:lineRule="atLeast"/>
        <w:ind w:firstLineChars="150" w:firstLine="360"/>
        <w:rPr>
          <w:rFonts w:hAnsi="宋体"/>
          <w:color w:val="000000"/>
          <w:sz w:val="24"/>
        </w:rPr>
      </w:pPr>
      <w:r>
        <w:rPr>
          <w:rFonts w:hAnsi="宋体" w:hint="eastAsia"/>
          <w:color w:val="000000"/>
          <w:sz w:val="24"/>
        </w:rPr>
        <w:t>2、单独递交的此表如与投标文件正本中不一致的，以单独递交的为准。</w:t>
      </w:r>
    </w:p>
    <w:p w:rsidR="00CC32A1" w:rsidRDefault="00C1187B">
      <w:pPr>
        <w:pStyle w:val="ae"/>
        <w:tabs>
          <w:tab w:val="left" w:pos="5580"/>
        </w:tabs>
        <w:spacing w:before="120" w:line="22" w:lineRule="atLeast"/>
        <w:ind w:left="719" w:hanging="360"/>
        <w:rPr>
          <w:rFonts w:hAnsi="宋体"/>
          <w:color w:val="000000"/>
          <w:sz w:val="24"/>
        </w:rPr>
      </w:pPr>
      <w:r>
        <w:rPr>
          <w:rFonts w:hAnsi="宋体" w:hint="eastAsia"/>
          <w:color w:val="000000"/>
          <w:sz w:val="24"/>
        </w:rPr>
        <w:t>3、此表中，每包的投标总价应和附件3中的总价相一致。</w:t>
      </w:r>
    </w:p>
    <w:p w:rsidR="00CC32A1" w:rsidRDefault="00CC32A1">
      <w:pPr>
        <w:pStyle w:val="ae"/>
        <w:tabs>
          <w:tab w:val="left" w:pos="5580"/>
        </w:tabs>
        <w:spacing w:before="120" w:line="22" w:lineRule="atLeast"/>
        <w:ind w:left="719" w:hanging="360"/>
        <w:rPr>
          <w:rFonts w:hAnsi="宋体"/>
          <w:color w:val="000000"/>
          <w:sz w:val="24"/>
        </w:rPr>
      </w:pPr>
    </w:p>
    <w:p w:rsidR="00CC32A1" w:rsidRDefault="00C1187B">
      <w:pPr>
        <w:widowControl/>
        <w:jc w:val="left"/>
        <w:rPr>
          <w:rFonts w:ascii="宋体" w:hAnsi="宋体"/>
          <w:b/>
          <w:color w:val="000000"/>
          <w:kern w:val="0"/>
          <w:sz w:val="24"/>
          <w:szCs w:val="20"/>
        </w:rPr>
      </w:pPr>
      <w:bookmarkStart w:id="266" w:name="_Toc72236634"/>
      <w:bookmarkStart w:id="267" w:name="_Toc116131749"/>
      <w:bookmarkStart w:id="268" w:name="_Toc66978684"/>
      <w:bookmarkStart w:id="269" w:name="_Toc163893452"/>
      <w:r>
        <w:rPr>
          <w:rFonts w:ascii="宋体" w:hAnsi="宋体"/>
          <w:color w:val="000000"/>
          <w:sz w:val="24"/>
        </w:rPr>
        <w:br w:type="page"/>
      </w:r>
    </w:p>
    <w:p w:rsidR="00CC32A1" w:rsidRDefault="00C1187B" w:rsidP="00C1187B">
      <w:pPr>
        <w:pStyle w:val="2"/>
        <w:keepNext w:val="0"/>
        <w:keepLines w:val="0"/>
        <w:ind w:firstLineChars="2109" w:firstLine="5081"/>
        <w:jc w:val="both"/>
        <w:rPr>
          <w:rFonts w:ascii="宋体" w:eastAsia="宋体" w:hAnsi="宋体"/>
          <w:color w:val="000000"/>
          <w:sz w:val="24"/>
        </w:rPr>
      </w:pPr>
      <w:r>
        <w:rPr>
          <w:rFonts w:ascii="宋体" w:eastAsia="宋体" w:hAnsi="宋体" w:hint="eastAsia"/>
          <w:color w:val="000000"/>
          <w:sz w:val="24"/>
        </w:rPr>
        <w:lastRenderedPageBreak/>
        <w:t xml:space="preserve">附件3 </w:t>
      </w:r>
      <w:r>
        <w:rPr>
          <w:rFonts w:ascii="宋体" w:eastAsia="宋体" w:hAnsi="宋体"/>
          <w:color w:val="000000"/>
          <w:sz w:val="24"/>
        </w:rPr>
        <w:t xml:space="preserve"> </w:t>
      </w:r>
      <w:r>
        <w:rPr>
          <w:rFonts w:ascii="宋体" w:eastAsia="宋体" w:hAnsi="宋体" w:hint="eastAsia"/>
          <w:color w:val="000000"/>
          <w:sz w:val="24"/>
        </w:rPr>
        <w:t>投标分项报价表</w:t>
      </w:r>
      <w:bookmarkEnd w:id="266"/>
      <w:bookmarkEnd w:id="267"/>
      <w:bookmarkEnd w:id="268"/>
      <w:bookmarkEnd w:id="269"/>
    </w:p>
    <w:p w:rsidR="00CC32A1" w:rsidRDefault="00CC32A1">
      <w:pPr>
        <w:pStyle w:val="ae"/>
        <w:rPr>
          <w:rFonts w:hAnsi="宋体"/>
          <w:color w:val="000000"/>
          <w:sz w:val="24"/>
        </w:rPr>
      </w:pPr>
    </w:p>
    <w:p w:rsidR="00CC32A1" w:rsidRDefault="00C1187B">
      <w:pPr>
        <w:pStyle w:val="ae"/>
        <w:rPr>
          <w:rFonts w:hAnsi="宋体"/>
          <w:color w:val="000000"/>
          <w:sz w:val="24"/>
        </w:rPr>
      </w:pPr>
      <w:r>
        <w:rPr>
          <w:rFonts w:hAnsi="宋体" w:hint="eastAsia"/>
          <w:color w:val="000000"/>
          <w:sz w:val="24"/>
        </w:rPr>
        <w:t xml:space="preserve">投标人名称:___________ 招标编号:_______________ </w:t>
      </w:r>
      <w:proofErr w:type="gramStart"/>
      <w:r>
        <w:rPr>
          <w:rFonts w:hAnsi="宋体" w:hint="eastAsia"/>
          <w:color w:val="000000"/>
          <w:sz w:val="24"/>
        </w:rPr>
        <w:t>包号</w:t>
      </w:r>
      <w:proofErr w:type="gramEnd"/>
      <w:r>
        <w:rPr>
          <w:rFonts w:hAnsi="宋体" w:hint="eastAsia"/>
          <w:color w:val="000000"/>
          <w:sz w:val="24"/>
        </w:rPr>
        <w:t xml:space="preserve">:______________ </w:t>
      </w:r>
      <w:r>
        <w:rPr>
          <w:rFonts w:hAnsi="宋体"/>
          <w:color w:val="000000"/>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415"/>
        <w:gridCol w:w="2585"/>
        <w:gridCol w:w="1939"/>
        <w:gridCol w:w="1939"/>
        <w:gridCol w:w="34"/>
        <w:gridCol w:w="1882"/>
        <w:gridCol w:w="34"/>
        <w:gridCol w:w="1882"/>
        <w:gridCol w:w="34"/>
      </w:tblGrid>
      <w:tr w:rsidR="00CC32A1">
        <w:trPr>
          <w:gridAfter w:val="1"/>
          <w:wAfter w:w="11" w:type="pct"/>
          <w:trHeight w:val="510"/>
        </w:trPr>
        <w:tc>
          <w:tcPr>
            <w:tcW w:w="504" w:type="pct"/>
            <w:vAlign w:val="center"/>
          </w:tcPr>
          <w:p w:rsidR="00CC32A1" w:rsidRDefault="00C1187B">
            <w:pPr>
              <w:pStyle w:val="ae"/>
              <w:spacing w:before="156"/>
              <w:jc w:val="center"/>
              <w:rPr>
                <w:rFonts w:hAnsi="宋体"/>
                <w:sz w:val="24"/>
                <w:szCs w:val="24"/>
              </w:rPr>
            </w:pPr>
            <w:r>
              <w:rPr>
                <w:rFonts w:hAnsi="宋体" w:hint="eastAsia"/>
                <w:sz w:val="24"/>
                <w:szCs w:val="24"/>
              </w:rPr>
              <w:t>序号</w:t>
            </w:r>
          </w:p>
        </w:tc>
        <w:tc>
          <w:tcPr>
            <w:tcW w:w="852" w:type="pct"/>
            <w:vAlign w:val="center"/>
          </w:tcPr>
          <w:p w:rsidR="00CC32A1" w:rsidRDefault="00C1187B">
            <w:pPr>
              <w:pStyle w:val="ae"/>
              <w:spacing w:before="156"/>
              <w:jc w:val="center"/>
              <w:rPr>
                <w:rFonts w:hAnsi="宋体"/>
                <w:sz w:val="24"/>
                <w:szCs w:val="24"/>
              </w:rPr>
            </w:pPr>
            <w:r>
              <w:rPr>
                <w:rFonts w:hAnsi="宋体" w:hint="eastAsia"/>
                <w:sz w:val="24"/>
                <w:szCs w:val="24"/>
              </w:rPr>
              <w:t>名称</w:t>
            </w:r>
          </w:p>
        </w:tc>
        <w:tc>
          <w:tcPr>
            <w:tcW w:w="912" w:type="pct"/>
            <w:vAlign w:val="center"/>
          </w:tcPr>
          <w:p w:rsidR="00CC32A1" w:rsidRDefault="00C1187B">
            <w:pPr>
              <w:pStyle w:val="ae"/>
              <w:spacing w:before="156"/>
              <w:jc w:val="center"/>
              <w:rPr>
                <w:rFonts w:hAnsi="宋体"/>
                <w:sz w:val="24"/>
                <w:szCs w:val="24"/>
              </w:rPr>
            </w:pPr>
            <w:r>
              <w:rPr>
                <w:rFonts w:hAnsi="宋体" w:hint="eastAsia"/>
                <w:sz w:val="24"/>
                <w:szCs w:val="24"/>
              </w:rPr>
              <w:t>服务要求</w:t>
            </w:r>
          </w:p>
        </w:tc>
        <w:tc>
          <w:tcPr>
            <w:tcW w:w="684" w:type="pct"/>
            <w:vAlign w:val="center"/>
          </w:tcPr>
          <w:p w:rsidR="00CC32A1" w:rsidRDefault="00C1187B">
            <w:pPr>
              <w:pStyle w:val="ae"/>
              <w:jc w:val="center"/>
              <w:rPr>
                <w:rFonts w:hAnsi="宋体"/>
                <w:sz w:val="24"/>
                <w:szCs w:val="24"/>
              </w:rPr>
            </w:pPr>
            <w:r>
              <w:rPr>
                <w:rFonts w:hAnsi="宋体" w:hint="eastAsia"/>
                <w:sz w:val="24"/>
                <w:szCs w:val="24"/>
              </w:rPr>
              <w:t>数量</w:t>
            </w:r>
          </w:p>
        </w:tc>
        <w:tc>
          <w:tcPr>
            <w:tcW w:w="684" w:type="pct"/>
            <w:vAlign w:val="center"/>
          </w:tcPr>
          <w:p w:rsidR="00CC32A1" w:rsidRDefault="00C1187B">
            <w:pPr>
              <w:pStyle w:val="ae"/>
              <w:spacing w:before="156"/>
              <w:jc w:val="center"/>
              <w:rPr>
                <w:rFonts w:hAnsi="宋体"/>
                <w:sz w:val="24"/>
                <w:szCs w:val="24"/>
              </w:rPr>
            </w:pPr>
            <w:r>
              <w:rPr>
                <w:rFonts w:hAnsi="宋体" w:hint="eastAsia"/>
                <w:sz w:val="24"/>
                <w:szCs w:val="24"/>
              </w:rPr>
              <w:t>服务范围</w:t>
            </w:r>
          </w:p>
        </w:tc>
        <w:tc>
          <w:tcPr>
            <w:tcW w:w="676" w:type="pct"/>
            <w:gridSpan w:val="2"/>
            <w:vAlign w:val="center"/>
          </w:tcPr>
          <w:p w:rsidR="00CC32A1" w:rsidRDefault="00C1187B">
            <w:pPr>
              <w:pStyle w:val="ae"/>
              <w:spacing w:before="156"/>
              <w:jc w:val="center"/>
              <w:rPr>
                <w:rFonts w:hAnsi="宋体"/>
                <w:sz w:val="24"/>
                <w:szCs w:val="24"/>
              </w:rPr>
            </w:pPr>
            <w:r>
              <w:rPr>
                <w:rFonts w:hAnsi="宋体" w:hint="eastAsia"/>
                <w:sz w:val="24"/>
              </w:rPr>
              <w:t>固定折扣率（%）</w:t>
            </w:r>
          </w:p>
        </w:tc>
        <w:tc>
          <w:tcPr>
            <w:tcW w:w="676" w:type="pct"/>
            <w:gridSpan w:val="2"/>
            <w:vAlign w:val="center"/>
          </w:tcPr>
          <w:p w:rsidR="00CC32A1" w:rsidRDefault="00C1187B">
            <w:pPr>
              <w:pStyle w:val="ae"/>
              <w:spacing w:before="156"/>
              <w:jc w:val="center"/>
              <w:rPr>
                <w:rFonts w:hAnsi="宋体"/>
                <w:sz w:val="24"/>
                <w:szCs w:val="24"/>
              </w:rPr>
            </w:pPr>
            <w:r>
              <w:rPr>
                <w:rFonts w:hAnsi="宋体" w:hint="eastAsia"/>
                <w:sz w:val="24"/>
                <w:szCs w:val="24"/>
              </w:rPr>
              <w:t>备注</w:t>
            </w:r>
          </w:p>
        </w:tc>
      </w:tr>
      <w:tr w:rsidR="00CC32A1">
        <w:trPr>
          <w:gridAfter w:val="1"/>
          <w:wAfter w:w="11" w:type="pct"/>
          <w:trHeight w:val="510"/>
        </w:trPr>
        <w:tc>
          <w:tcPr>
            <w:tcW w:w="504" w:type="pct"/>
          </w:tcPr>
          <w:p w:rsidR="00CC32A1" w:rsidRDefault="00CC32A1">
            <w:pPr>
              <w:pStyle w:val="ae"/>
              <w:jc w:val="center"/>
              <w:rPr>
                <w:rFonts w:hAnsi="宋体"/>
                <w:sz w:val="24"/>
                <w:szCs w:val="24"/>
              </w:rPr>
            </w:pPr>
          </w:p>
        </w:tc>
        <w:tc>
          <w:tcPr>
            <w:tcW w:w="852" w:type="pct"/>
          </w:tcPr>
          <w:p w:rsidR="00CC32A1" w:rsidRDefault="00CC32A1">
            <w:pPr>
              <w:pStyle w:val="ae"/>
              <w:rPr>
                <w:rFonts w:hAnsi="宋体"/>
                <w:sz w:val="24"/>
                <w:szCs w:val="24"/>
              </w:rPr>
            </w:pPr>
          </w:p>
        </w:tc>
        <w:tc>
          <w:tcPr>
            <w:tcW w:w="912" w:type="pct"/>
          </w:tcPr>
          <w:p w:rsidR="00CC32A1" w:rsidRDefault="00CC32A1">
            <w:pPr>
              <w:pStyle w:val="ae"/>
              <w:rPr>
                <w:rFonts w:hAnsi="宋体"/>
                <w:sz w:val="24"/>
                <w:szCs w:val="24"/>
              </w:rPr>
            </w:pPr>
          </w:p>
        </w:tc>
        <w:tc>
          <w:tcPr>
            <w:tcW w:w="684" w:type="pct"/>
          </w:tcPr>
          <w:p w:rsidR="00CC32A1" w:rsidRDefault="00CC32A1">
            <w:pPr>
              <w:pStyle w:val="ae"/>
              <w:rPr>
                <w:rFonts w:hAnsi="宋体"/>
                <w:sz w:val="24"/>
                <w:szCs w:val="24"/>
              </w:rPr>
            </w:pPr>
          </w:p>
        </w:tc>
        <w:tc>
          <w:tcPr>
            <w:tcW w:w="684" w:type="pct"/>
          </w:tcPr>
          <w:p w:rsidR="00CC32A1" w:rsidRDefault="00CC32A1">
            <w:pPr>
              <w:pStyle w:val="ae"/>
              <w:rPr>
                <w:rFonts w:hAnsi="宋体"/>
                <w:sz w:val="24"/>
                <w:szCs w:val="24"/>
              </w:rPr>
            </w:pPr>
          </w:p>
        </w:tc>
        <w:tc>
          <w:tcPr>
            <w:tcW w:w="676" w:type="pct"/>
            <w:gridSpan w:val="2"/>
          </w:tcPr>
          <w:p w:rsidR="00CC32A1" w:rsidRDefault="00CC32A1">
            <w:pPr>
              <w:pStyle w:val="ae"/>
              <w:rPr>
                <w:rFonts w:hAnsi="宋体"/>
                <w:sz w:val="24"/>
                <w:szCs w:val="24"/>
              </w:rPr>
            </w:pPr>
          </w:p>
        </w:tc>
        <w:tc>
          <w:tcPr>
            <w:tcW w:w="676" w:type="pct"/>
            <w:gridSpan w:val="2"/>
          </w:tcPr>
          <w:p w:rsidR="00CC32A1" w:rsidRDefault="00CC32A1">
            <w:pPr>
              <w:pStyle w:val="ae"/>
              <w:rPr>
                <w:rFonts w:hAnsi="宋体"/>
                <w:sz w:val="24"/>
                <w:szCs w:val="24"/>
              </w:rPr>
            </w:pPr>
          </w:p>
        </w:tc>
      </w:tr>
      <w:tr w:rsidR="00CC32A1">
        <w:trPr>
          <w:gridAfter w:val="1"/>
          <w:wAfter w:w="11" w:type="pct"/>
          <w:trHeight w:val="510"/>
        </w:trPr>
        <w:tc>
          <w:tcPr>
            <w:tcW w:w="504" w:type="pct"/>
          </w:tcPr>
          <w:p w:rsidR="00CC32A1" w:rsidRDefault="00CC32A1">
            <w:pPr>
              <w:pStyle w:val="ae"/>
              <w:jc w:val="center"/>
              <w:rPr>
                <w:rFonts w:hAnsi="宋体"/>
                <w:sz w:val="24"/>
                <w:szCs w:val="24"/>
              </w:rPr>
            </w:pPr>
          </w:p>
        </w:tc>
        <w:tc>
          <w:tcPr>
            <w:tcW w:w="852" w:type="pct"/>
          </w:tcPr>
          <w:p w:rsidR="00CC32A1" w:rsidRDefault="00CC32A1">
            <w:pPr>
              <w:pStyle w:val="ae"/>
              <w:rPr>
                <w:rFonts w:hAnsi="宋体"/>
                <w:sz w:val="24"/>
                <w:szCs w:val="24"/>
              </w:rPr>
            </w:pPr>
          </w:p>
        </w:tc>
        <w:tc>
          <w:tcPr>
            <w:tcW w:w="912" w:type="pct"/>
          </w:tcPr>
          <w:p w:rsidR="00CC32A1" w:rsidRDefault="00CC32A1">
            <w:pPr>
              <w:pStyle w:val="ae"/>
              <w:rPr>
                <w:rFonts w:hAnsi="宋体"/>
                <w:sz w:val="24"/>
                <w:szCs w:val="24"/>
              </w:rPr>
            </w:pPr>
          </w:p>
        </w:tc>
        <w:tc>
          <w:tcPr>
            <w:tcW w:w="684" w:type="pct"/>
          </w:tcPr>
          <w:p w:rsidR="00CC32A1" w:rsidRDefault="00CC32A1">
            <w:pPr>
              <w:pStyle w:val="ae"/>
              <w:rPr>
                <w:rFonts w:hAnsi="宋体"/>
                <w:sz w:val="24"/>
                <w:szCs w:val="24"/>
              </w:rPr>
            </w:pPr>
          </w:p>
        </w:tc>
        <w:tc>
          <w:tcPr>
            <w:tcW w:w="684" w:type="pct"/>
          </w:tcPr>
          <w:p w:rsidR="00CC32A1" w:rsidRDefault="00CC32A1">
            <w:pPr>
              <w:pStyle w:val="ae"/>
              <w:rPr>
                <w:rFonts w:hAnsi="宋体"/>
                <w:sz w:val="24"/>
                <w:szCs w:val="24"/>
              </w:rPr>
            </w:pPr>
          </w:p>
        </w:tc>
        <w:tc>
          <w:tcPr>
            <w:tcW w:w="676" w:type="pct"/>
            <w:gridSpan w:val="2"/>
          </w:tcPr>
          <w:p w:rsidR="00CC32A1" w:rsidRDefault="00CC32A1">
            <w:pPr>
              <w:pStyle w:val="ae"/>
              <w:rPr>
                <w:rFonts w:hAnsi="宋体"/>
                <w:sz w:val="24"/>
                <w:szCs w:val="24"/>
              </w:rPr>
            </w:pPr>
          </w:p>
        </w:tc>
        <w:tc>
          <w:tcPr>
            <w:tcW w:w="676" w:type="pct"/>
            <w:gridSpan w:val="2"/>
          </w:tcPr>
          <w:p w:rsidR="00CC32A1" w:rsidRDefault="00CC32A1">
            <w:pPr>
              <w:pStyle w:val="ae"/>
              <w:rPr>
                <w:rFonts w:hAnsi="宋体"/>
                <w:sz w:val="24"/>
                <w:szCs w:val="24"/>
              </w:rPr>
            </w:pPr>
          </w:p>
        </w:tc>
      </w:tr>
      <w:tr w:rsidR="00CC32A1">
        <w:trPr>
          <w:gridAfter w:val="1"/>
          <w:wAfter w:w="11" w:type="pct"/>
          <w:trHeight w:val="510"/>
        </w:trPr>
        <w:tc>
          <w:tcPr>
            <w:tcW w:w="504" w:type="pct"/>
          </w:tcPr>
          <w:p w:rsidR="00CC32A1" w:rsidRDefault="00CC32A1">
            <w:pPr>
              <w:pStyle w:val="ae"/>
              <w:jc w:val="center"/>
              <w:rPr>
                <w:rFonts w:hAnsi="宋体"/>
                <w:sz w:val="24"/>
                <w:szCs w:val="24"/>
              </w:rPr>
            </w:pPr>
          </w:p>
        </w:tc>
        <w:tc>
          <w:tcPr>
            <w:tcW w:w="852" w:type="pct"/>
          </w:tcPr>
          <w:p w:rsidR="00CC32A1" w:rsidRDefault="00CC32A1">
            <w:pPr>
              <w:pStyle w:val="ae"/>
              <w:rPr>
                <w:rFonts w:hAnsi="宋体"/>
                <w:sz w:val="24"/>
                <w:szCs w:val="24"/>
              </w:rPr>
            </w:pPr>
          </w:p>
        </w:tc>
        <w:tc>
          <w:tcPr>
            <w:tcW w:w="912" w:type="pct"/>
          </w:tcPr>
          <w:p w:rsidR="00CC32A1" w:rsidRDefault="00CC32A1">
            <w:pPr>
              <w:pStyle w:val="ae"/>
              <w:rPr>
                <w:rFonts w:hAnsi="宋体"/>
                <w:sz w:val="24"/>
                <w:szCs w:val="24"/>
              </w:rPr>
            </w:pPr>
          </w:p>
        </w:tc>
        <w:tc>
          <w:tcPr>
            <w:tcW w:w="684" w:type="pct"/>
          </w:tcPr>
          <w:p w:rsidR="00CC32A1" w:rsidRDefault="00CC32A1">
            <w:pPr>
              <w:pStyle w:val="ae"/>
              <w:rPr>
                <w:rFonts w:hAnsi="宋体"/>
                <w:sz w:val="24"/>
                <w:szCs w:val="24"/>
              </w:rPr>
            </w:pPr>
          </w:p>
        </w:tc>
        <w:tc>
          <w:tcPr>
            <w:tcW w:w="684" w:type="pct"/>
          </w:tcPr>
          <w:p w:rsidR="00CC32A1" w:rsidRDefault="00CC32A1">
            <w:pPr>
              <w:pStyle w:val="ae"/>
              <w:rPr>
                <w:rFonts w:hAnsi="宋体"/>
                <w:sz w:val="24"/>
                <w:szCs w:val="24"/>
              </w:rPr>
            </w:pPr>
          </w:p>
        </w:tc>
        <w:tc>
          <w:tcPr>
            <w:tcW w:w="676" w:type="pct"/>
            <w:gridSpan w:val="2"/>
          </w:tcPr>
          <w:p w:rsidR="00CC32A1" w:rsidRDefault="00CC32A1">
            <w:pPr>
              <w:pStyle w:val="ae"/>
              <w:rPr>
                <w:rFonts w:hAnsi="宋体"/>
                <w:sz w:val="24"/>
                <w:szCs w:val="24"/>
              </w:rPr>
            </w:pPr>
          </w:p>
        </w:tc>
        <w:tc>
          <w:tcPr>
            <w:tcW w:w="676" w:type="pct"/>
            <w:gridSpan w:val="2"/>
          </w:tcPr>
          <w:p w:rsidR="00CC32A1" w:rsidRDefault="00CC32A1">
            <w:pPr>
              <w:pStyle w:val="ae"/>
              <w:rPr>
                <w:rFonts w:hAnsi="宋体"/>
                <w:sz w:val="24"/>
                <w:szCs w:val="24"/>
              </w:rPr>
            </w:pPr>
          </w:p>
        </w:tc>
      </w:tr>
      <w:tr w:rsidR="00CC32A1">
        <w:trPr>
          <w:gridAfter w:val="1"/>
          <w:wAfter w:w="11" w:type="pct"/>
          <w:trHeight w:val="510"/>
        </w:trPr>
        <w:tc>
          <w:tcPr>
            <w:tcW w:w="504" w:type="pct"/>
          </w:tcPr>
          <w:p w:rsidR="00CC32A1" w:rsidRDefault="00CC32A1">
            <w:pPr>
              <w:pStyle w:val="ae"/>
              <w:jc w:val="center"/>
              <w:rPr>
                <w:rFonts w:hAnsi="宋体"/>
                <w:sz w:val="24"/>
                <w:szCs w:val="24"/>
              </w:rPr>
            </w:pPr>
          </w:p>
        </w:tc>
        <w:tc>
          <w:tcPr>
            <w:tcW w:w="852" w:type="pct"/>
          </w:tcPr>
          <w:p w:rsidR="00CC32A1" w:rsidRDefault="00CC32A1">
            <w:pPr>
              <w:pStyle w:val="ae"/>
              <w:rPr>
                <w:rFonts w:hAnsi="宋体"/>
                <w:sz w:val="24"/>
                <w:szCs w:val="24"/>
              </w:rPr>
            </w:pPr>
          </w:p>
        </w:tc>
        <w:tc>
          <w:tcPr>
            <w:tcW w:w="912" w:type="pct"/>
          </w:tcPr>
          <w:p w:rsidR="00CC32A1" w:rsidRDefault="00CC32A1">
            <w:pPr>
              <w:pStyle w:val="ae"/>
              <w:rPr>
                <w:rFonts w:hAnsi="宋体"/>
                <w:sz w:val="24"/>
                <w:szCs w:val="24"/>
              </w:rPr>
            </w:pPr>
          </w:p>
        </w:tc>
        <w:tc>
          <w:tcPr>
            <w:tcW w:w="684" w:type="pct"/>
          </w:tcPr>
          <w:p w:rsidR="00CC32A1" w:rsidRDefault="00CC32A1">
            <w:pPr>
              <w:pStyle w:val="ae"/>
              <w:rPr>
                <w:rFonts w:hAnsi="宋体"/>
                <w:sz w:val="24"/>
                <w:szCs w:val="24"/>
              </w:rPr>
            </w:pPr>
          </w:p>
        </w:tc>
        <w:tc>
          <w:tcPr>
            <w:tcW w:w="684" w:type="pct"/>
          </w:tcPr>
          <w:p w:rsidR="00CC32A1" w:rsidRDefault="00CC32A1">
            <w:pPr>
              <w:pStyle w:val="ae"/>
              <w:rPr>
                <w:rFonts w:hAnsi="宋体"/>
                <w:sz w:val="24"/>
                <w:szCs w:val="24"/>
              </w:rPr>
            </w:pPr>
          </w:p>
        </w:tc>
        <w:tc>
          <w:tcPr>
            <w:tcW w:w="676" w:type="pct"/>
            <w:gridSpan w:val="2"/>
          </w:tcPr>
          <w:p w:rsidR="00CC32A1" w:rsidRDefault="00CC32A1">
            <w:pPr>
              <w:pStyle w:val="ae"/>
              <w:rPr>
                <w:rFonts w:hAnsi="宋体"/>
                <w:sz w:val="24"/>
                <w:szCs w:val="24"/>
              </w:rPr>
            </w:pPr>
          </w:p>
        </w:tc>
        <w:tc>
          <w:tcPr>
            <w:tcW w:w="676" w:type="pct"/>
            <w:gridSpan w:val="2"/>
          </w:tcPr>
          <w:p w:rsidR="00CC32A1" w:rsidRDefault="00CC32A1">
            <w:pPr>
              <w:pStyle w:val="ae"/>
              <w:rPr>
                <w:rFonts w:hAnsi="宋体"/>
                <w:sz w:val="24"/>
                <w:szCs w:val="24"/>
              </w:rPr>
            </w:pPr>
          </w:p>
        </w:tc>
      </w:tr>
      <w:tr w:rsidR="00CC32A1">
        <w:trPr>
          <w:gridAfter w:val="1"/>
          <w:wAfter w:w="11" w:type="pct"/>
          <w:trHeight w:val="510"/>
        </w:trPr>
        <w:tc>
          <w:tcPr>
            <w:tcW w:w="504" w:type="pct"/>
          </w:tcPr>
          <w:p w:rsidR="00CC32A1" w:rsidRDefault="00CC32A1">
            <w:pPr>
              <w:pStyle w:val="ae"/>
              <w:jc w:val="center"/>
              <w:rPr>
                <w:rFonts w:hAnsi="宋体"/>
                <w:sz w:val="24"/>
                <w:szCs w:val="24"/>
              </w:rPr>
            </w:pPr>
          </w:p>
        </w:tc>
        <w:tc>
          <w:tcPr>
            <w:tcW w:w="852" w:type="pct"/>
          </w:tcPr>
          <w:p w:rsidR="00CC32A1" w:rsidRDefault="00CC32A1">
            <w:pPr>
              <w:pStyle w:val="ae"/>
              <w:rPr>
                <w:rFonts w:hAnsi="宋体"/>
                <w:sz w:val="24"/>
                <w:szCs w:val="24"/>
              </w:rPr>
            </w:pPr>
          </w:p>
        </w:tc>
        <w:tc>
          <w:tcPr>
            <w:tcW w:w="912" w:type="pct"/>
          </w:tcPr>
          <w:p w:rsidR="00CC32A1" w:rsidRDefault="00CC32A1">
            <w:pPr>
              <w:pStyle w:val="ae"/>
              <w:rPr>
                <w:rFonts w:hAnsi="宋体"/>
                <w:sz w:val="24"/>
                <w:szCs w:val="24"/>
              </w:rPr>
            </w:pPr>
          </w:p>
        </w:tc>
        <w:tc>
          <w:tcPr>
            <w:tcW w:w="684" w:type="pct"/>
          </w:tcPr>
          <w:p w:rsidR="00CC32A1" w:rsidRDefault="00CC32A1">
            <w:pPr>
              <w:pStyle w:val="ae"/>
              <w:rPr>
                <w:rFonts w:hAnsi="宋体"/>
                <w:sz w:val="24"/>
                <w:szCs w:val="24"/>
              </w:rPr>
            </w:pPr>
          </w:p>
        </w:tc>
        <w:tc>
          <w:tcPr>
            <w:tcW w:w="684" w:type="pct"/>
          </w:tcPr>
          <w:p w:rsidR="00CC32A1" w:rsidRDefault="00CC32A1">
            <w:pPr>
              <w:pStyle w:val="ae"/>
              <w:rPr>
                <w:rFonts w:hAnsi="宋体"/>
                <w:sz w:val="24"/>
                <w:szCs w:val="24"/>
              </w:rPr>
            </w:pPr>
          </w:p>
        </w:tc>
        <w:tc>
          <w:tcPr>
            <w:tcW w:w="676" w:type="pct"/>
            <w:gridSpan w:val="2"/>
          </w:tcPr>
          <w:p w:rsidR="00CC32A1" w:rsidRDefault="00CC32A1">
            <w:pPr>
              <w:pStyle w:val="ae"/>
              <w:rPr>
                <w:rFonts w:hAnsi="宋体"/>
                <w:sz w:val="24"/>
                <w:szCs w:val="24"/>
              </w:rPr>
            </w:pPr>
          </w:p>
        </w:tc>
        <w:tc>
          <w:tcPr>
            <w:tcW w:w="676" w:type="pct"/>
            <w:gridSpan w:val="2"/>
          </w:tcPr>
          <w:p w:rsidR="00CC32A1" w:rsidRDefault="00CC32A1">
            <w:pPr>
              <w:pStyle w:val="ae"/>
              <w:rPr>
                <w:rFonts w:hAnsi="宋体"/>
                <w:sz w:val="24"/>
                <w:szCs w:val="24"/>
              </w:rPr>
            </w:pPr>
          </w:p>
        </w:tc>
      </w:tr>
      <w:tr w:rsidR="00CC32A1">
        <w:trPr>
          <w:gridAfter w:val="1"/>
          <w:wAfter w:w="11" w:type="pct"/>
          <w:trHeight w:val="510"/>
        </w:trPr>
        <w:tc>
          <w:tcPr>
            <w:tcW w:w="504" w:type="pct"/>
          </w:tcPr>
          <w:p w:rsidR="00CC32A1" w:rsidRDefault="00CC32A1">
            <w:pPr>
              <w:pStyle w:val="ae"/>
              <w:jc w:val="center"/>
              <w:rPr>
                <w:rFonts w:hAnsi="宋体"/>
                <w:sz w:val="24"/>
                <w:szCs w:val="24"/>
              </w:rPr>
            </w:pPr>
          </w:p>
        </w:tc>
        <w:tc>
          <w:tcPr>
            <w:tcW w:w="852" w:type="pct"/>
          </w:tcPr>
          <w:p w:rsidR="00CC32A1" w:rsidRDefault="00CC32A1">
            <w:pPr>
              <w:pStyle w:val="ae"/>
              <w:rPr>
                <w:rFonts w:hAnsi="宋体"/>
                <w:sz w:val="24"/>
                <w:szCs w:val="24"/>
              </w:rPr>
            </w:pPr>
          </w:p>
        </w:tc>
        <w:tc>
          <w:tcPr>
            <w:tcW w:w="912" w:type="pct"/>
          </w:tcPr>
          <w:p w:rsidR="00CC32A1" w:rsidRDefault="00CC32A1">
            <w:pPr>
              <w:pStyle w:val="ae"/>
              <w:rPr>
                <w:rFonts w:hAnsi="宋体"/>
                <w:sz w:val="24"/>
                <w:szCs w:val="24"/>
              </w:rPr>
            </w:pPr>
          </w:p>
        </w:tc>
        <w:tc>
          <w:tcPr>
            <w:tcW w:w="684" w:type="pct"/>
          </w:tcPr>
          <w:p w:rsidR="00CC32A1" w:rsidRDefault="00CC32A1">
            <w:pPr>
              <w:pStyle w:val="ae"/>
              <w:rPr>
                <w:rFonts w:hAnsi="宋体"/>
                <w:sz w:val="24"/>
                <w:szCs w:val="24"/>
              </w:rPr>
            </w:pPr>
          </w:p>
        </w:tc>
        <w:tc>
          <w:tcPr>
            <w:tcW w:w="684" w:type="pct"/>
          </w:tcPr>
          <w:p w:rsidR="00CC32A1" w:rsidRDefault="00CC32A1">
            <w:pPr>
              <w:pStyle w:val="ae"/>
              <w:rPr>
                <w:rFonts w:hAnsi="宋体"/>
                <w:sz w:val="24"/>
                <w:szCs w:val="24"/>
              </w:rPr>
            </w:pPr>
          </w:p>
        </w:tc>
        <w:tc>
          <w:tcPr>
            <w:tcW w:w="676" w:type="pct"/>
            <w:gridSpan w:val="2"/>
          </w:tcPr>
          <w:p w:rsidR="00CC32A1" w:rsidRDefault="00CC32A1">
            <w:pPr>
              <w:pStyle w:val="ae"/>
              <w:rPr>
                <w:rFonts w:hAnsi="宋体"/>
                <w:sz w:val="24"/>
                <w:szCs w:val="24"/>
              </w:rPr>
            </w:pPr>
          </w:p>
        </w:tc>
        <w:tc>
          <w:tcPr>
            <w:tcW w:w="676" w:type="pct"/>
            <w:gridSpan w:val="2"/>
          </w:tcPr>
          <w:p w:rsidR="00CC32A1" w:rsidRDefault="00CC32A1">
            <w:pPr>
              <w:pStyle w:val="ae"/>
              <w:rPr>
                <w:rFonts w:hAnsi="宋体"/>
                <w:sz w:val="24"/>
                <w:szCs w:val="24"/>
              </w:rPr>
            </w:pPr>
          </w:p>
        </w:tc>
      </w:tr>
      <w:tr w:rsidR="00CC32A1">
        <w:trPr>
          <w:trHeight w:val="510"/>
        </w:trPr>
        <w:tc>
          <w:tcPr>
            <w:tcW w:w="3648" w:type="pct"/>
            <w:gridSpan w:val="6"/>
            <w:vAlign w:val="center"/>
          </w:tcPr>
          <w:p w:rsidR="00CC32A1" w:rsidRDefault="00C1187B" w:rsidP="00DB4B3A">
            <w:pPr>
              <w:pStyle w:val="ae"/>
              <w:rPr>
                <w:rFonts w:hAnsi="宋体"/>
                <w:sz w:val="24"/>
                <w:szCs w:val="24"/>
              </w:rPr>
            </w:pPr>
            <w:r>
              <w:rPr>
                <w:rFonts w:hAnsi="宋体" w:hint="eastAsia"/>
                <w:sz w:val="24"/>
                <w:szCs w:val="24"/>
              </w:rPr>
              <w:t>折扣率：</w:t>
            </w:r>
          </w:p>
        </w:tc>
        <w:tc>
          <w:tcPr>
            <w:tcW w:w="676" w:type="pct"/>
            <w:gridSpan w:val="2"/>
          </w:tcPr>
          <w:p w:rsidR="00CC32A1" w:rsidRDefault="00CC32A1">
            <w:pPr>
              <w:pStyle w:val="ae"/>
              <w:rPr>
                <w:rFonts w:hAnsi="宋体"/>
                <w:sz w:val="24"/>
                <w:szCs w:val="24"/>
              </w:rPr>
            </w:pPr>
          </w:p>
        </w:tc>
        <w:tc>
          <w:tcPr>
            <w:tcW w:w="676" w:type="pct"/>
            <w:gridSpan w:val="2"/>
          </w:tcPr>
          <w:p w:rsidR="00CC32A1" w:rsidRDefault="00CC32A1">
            <w:pPr>
              <w:pStyle w:val="ae"/>
              <w:rPr>
                <w:rFonts w:hAnsi="宋体"/>
                <w:sz w:val="24"/>
                <w:szCs w:val="24"/>
              </w:rPr>
            </w:pPr>
          </w:p>
        </w:tc>
      </w:tr>
    </w:tbl>
    <w:p w:rsidR="00CC32A1" w:rsidRDefault="00CC32A1">
      <w:pPr>
        <w:pStyle w:val="ae"/>
        <w:rPr>
          <w:rFonts w:hAnsi="宋体"/>
          <w:color w:val="000000"/>
          <w:sz w:val="24"/>
        </w:rPr>
      </w:pPr>
    </w:p>
    <w:p w:rsidR="00CC32A1" w:rsidRDefault="00C1187B">
      <w:pPr>
        <w:pStyle w:val="ae"/>
        <w:rPr>
          <w:rFonts w:hAnsi="宋体"/>
          <w:color w:val="000000"/>
          <w:sz w:val="24"/>
        </w:rPr>
      </w:pPr>
      <w:r>
        <w:rPr>
          <w:rFonts w:hAnsi="宋体" w:hint="eastAsia"/>
          <w:color w:val="000000"/>
          <w:sz w:val="24"/>
        </w:rPr>
        <w:t>投标人授权代表签字___________________</w:t>
      </w:r>
    </w:p>
    <w:p w:rsidR="00CC32A1" w:rsidRDefault="00C1187B">
      <w:pPr>
        <w:pStyle w:val="ae"/>
        <w:rPr>
          <w:rFonts w:hAnsi="宋体"/>
          <w:color w:val="000000"/>
          <w:sz w:val="24"/>
          <w:u w:val="single"/>
        </w:rPr>
      </w:pPr>
      <w:r>
        <w:rPr>
          <w:rFonts w:hAnsi="宋体" w:hint="eastAsia"/>
          <w:color w:val="000000"/>
          <w:sz w:val="24"/>
        </w:rPr>
        <w:t>投标人(盖章):</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rsidR="00CC32A1" w:rsidRDefault="00CC32A1">
      <w:pPr>
        <w:pStyle w:val="ae"/>
        <w:rPr>
          <w:rFonts w:hAnsi="宋体"/>
          <w:color w:val="000000"/>
          <w:sz w:val="24"/>
        </w:rPr>
      </w:pPr>
    </w:p>
    <w:p w:rsidR="00CC32A1" w:rsidRDefault="00C1187B">
      <w:pPr>
        <w:pStyle w:val="ae"/>
        <w:rPr>
          <w:rFonts w:hAnsi="宋体"/>
          <w:color w:val="000000"/>
          <w:sz w:val="24"/>
        </w:rPr>
      </w:pPr>
      <w:r>
        <w:rPr>
          <w:rFonts w:hAnsi="宋体" w:hint="eastAsia"/>
          <w:color w:val="000000"/>
          <w:sz w:val="24"/>
        </w:rPr>
        <w:t>注:1.如果不提供详细分项报价将视为没有实质性响应招标文件。</w:t>
      </w:r>
    </w:p>
    <w:p w:rsidR="00CC32A1" w:rsidRDefault="00C1187B">
      <w:pPr>
        <w:pStyle w:val="ae"/>
        <w:rPr>
          <w:rFonts w:hAnsi="宋体"/>
          <w:color w:val="000000"/>
          <w:sz w:val="24"/>
        </w:rPr>
      </w:pPr>
      <w:r>
        <w:rPr>
          <w:rFonts w:hAnsi="宋体" w:hint="eastAsia"/>
          <w:color w:val="000000"/>
          <w:sz w:val="24"/>
        </w:rPr>
        <w:t xml:space="preserve">   2.上述各项的详细分项报价，可另页描述。</w:t>
      </w:r>
    </w:p>
    <w:p w:rsidR="00CC32A1" w:rsidRDefault="00C1187B">
      <w:pPr>
        <w:pStyle w:val="ae"/>
        <w:rPr>
          <w:rFonts w:hAnsi="宋体"/>
          <w:color w:val="000000"/>
          <w:sz w:val="24"/>
        </w:rPr>
      </w:pPr>
      <w:r>
        <w:rPr>
          <w:rFonts w:hAnsi="宋体" w:hint="eastAsia"/>
          <w:color w:val="000000"/>
          <w:sz w:val="24"/>
        </w:rPr>
        <w:t xml:space="preserve">   3.</w:t>
      </w:r>
      <w:r>
        <w:rPr>
          <w:rFonts w:hAnsi="宋体" w:hint="eastAsia"/>
          <w:sz w:val="24"/>
          <w:szCs w:val="24"/>
        </w:rPr>
        <w:t xml:space="preserve"> 投标分项报价表中的价格应包括为完成本项目的全部费用</w:t>
      </w:r>
      <w:r>
        <w:rPr>
          <w:rFonts w:hAnsi="宋体" w:hint="eastAsia"/>
          <w:color w:val="000000"/>
          <w:sz w:val="24"/>
          <w:szCs w:val="24"/>
        </w:rPr>
        <w:t>。</w:t>
      </w:r>
    </w:p>
    <w:p w:rsidR="00CC32A1" w:rsidRDefault="00C1187B">
      <w:pPr>
        <w:pStyle w:val="2"/>
        <w:keepNext w:val="0"/>
        <w:keepLines w:val="0"/>
        <w:ind w:firstLine="6226"/>
        <w:jc w:val="both"/>
        <w:rPr>
          <w:rFonts w:ascii="宋体" w:eastAsia="宋体" w:hAnsi="宋体"/>
          <w:color w:val="000000"/>
          <w:sz w:val="24"/>
        </w:rPr>
      </w:pPr>
      <w:r>
        <w:rPr>
          <w:rFonts w:ascii="宋体" w:eastAsia="宋体" w:hAnsi="宋体"/>
          <w:color w:val="000000"/>
          <w:sz w:val="24"/>
        </w:rPr>
        <w:br w:type="page"/>
      </w:r>
      <w:bookmarkStart w:id="270" w:name="_Toc163893453"/>
      <w:bookmarkStart w:id="271" w:name="_Toc66978685"/>
      <w:bookmarkStart w:id="272" w:name="_Toc72236635"/>
      <w:bookmarkStart w:id="273" w:name="_Toc116131750"/>
      <w:r>
        <w:rPr>
          <w:rFonts w:ascii="宋体" w:eastAsia="宋体" w:hAnsi="宋体" w:hint="eastAsia"/>
          <w:color w:val="000000"/>
          <w:sz w:val="24"/>
        </w:rPr>
        <w:lastRenderedPageBreak/>
        <w:t>附件4  服务说明一览表</w:t>
      </w:r>
      <w:bookmarkEnd w:id="270"/>
      <w:bookmarkEnd w:id="271"/>
      <w:bookmarkEnd w:id="272"/>
      <w:bookmarkEnd w:id="273"/>
    </w:p>
    <w:p w:rsidR="00CC32A1" w:rsidRDefault="00CC32A1">
      <w:pPr>
        <w:pStyle w:val="ae"/>
        <w:rPr>
          <w:rFonts w:hAnsi="宋体"/>
          <w:color w:val="000000"/>
          <w:sz w:val="24"/>
        </w:rPr>
      </w:pPr>
    </w:p>
    <w:p w:rsidR="00CC32A1" w:rsidRDefault="00C1187B">
      <w:pPr>
        <w:pStyle w:val="ae"/>
        <w:ind w:firstLine="240"/>
        <w:rPr>
          <w:rFonts w:hAnsi="宋体"/>
          <w:color w:val="000000"/>
          <w:sz w:val="24"/>
        </w:rPr>
      </w:pPr>
      <w:r>
        <w:rPr>
          <w:rFonts w:hAnsi="宋体" w:hint="eastAsia"/>
          <w:color w:val="000000"/>
          <w:sz w:val="24"/>
        </w:rPr>
        <w:t xml:space="preserve">投标人名称:______________ 招标编号:______________ </w:t>
      </w:r>
      <w:proofErr w:type="gramStart"/>
      <w:r>
        <w:rPr>
          <w:rFonts w:hAnsi="宋体" w:hint="eastAsia"/>
          <w:color w:val="000000"/>
          <w:sz w:val="24"/>
        </w:rPr>
        <w:t>包号</w:t>
      </w:r>
      <w:proofErr w:type="gramEnd"/>
      <w:r>
        <w:rPr>
          <w:rFonts w:hAnsi="宋体" w:hint="eastAsia"/>
          <w:color w:val="000000"/>
          <w:sz w:val="24"/>
        </w:rPr>
        <w:t>:_______________</w:t>
      </w:r>
    </w:p>
    <w:p w:rsidR="00CC32A1" w:rsidRDefault="00CC32A1">
      <w:pPr>
        <w:pStyle w:val="ae"/>
        <w:rPr>
          <w:rFonts w:hAnsi="宋体"/>
          <w:color w:val="00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6606"/>
        <w:gridCol w:w="1620"/>
        <w:gridCol w:w="1980"/>
      </w:tblGrid>
      <w:tr w:rsidR="00CC32A1">
        <w:tc>
          <w:tcPr>
            <w:tcW w:w="1440" w:type="dxa"/>
            <w:vAlign w:val="center"/>
          </w:tcPr>
          <w:p w:rsidR="00CC32A1" w:rsidRDefault="00C1187B">
            <w:pPr>
              <w:pStyle w:val="ae"/>
              <w:jc w:val="center"/>
              <w:rPr>
                <w:rFonts w:hAnsi="宋体" w:cs="Calibri"/>
                <w:color w:val="000000"/>
                <w:sz w:val="24"/>
                <w:szCs w:val="24"/>
              </w:rPr>
            </w:pPr>
            <w:r>
              <w:rPr>
                <w:rFonts w:hAnsi="宋体" w:cs="Calibri" w:hint="eastAsia"/>
                <w:color w:val="000000"/>
                <w:sz w:val="24"/>
                <w:szCs w:val="24"/>
              </w:rPr>
              <w:t>序号</w:t>
            </w:r>
          </w:p>
        </w:tc>
        <w:tc>
          <w:tcPr>
            <w:tcW w:w="1980" w:type="dxa"/>
            <w:vAlign w:val="center"/>
          </w:tcPr>
          <w:p w:rsidR="00CC32A1" w:rsidRDefault="00C1187B">
            <w:pPr>
              <w:pStyle w:val="ae"/>
              <w:jc w:val="center"/>
              <w:rPr>
                <w:rFonts w:hAnsi="宋体" w:cs="Calibri"/>
                <w:color w:val="000000"/>
                <w:sz w:val="24"/>
                <w:szCs w:val="24"/>
              </w:rPr>
            </w:pPr>
            <w:r>
              <w:rPr>
                <w:rFonts w:hAnsi="宋体" w:cs="Calibri" w:hint="eastAsia"/>
                <w:color w:val="000000"/>
                <w:sz w:val="24"/>
                <w:szCs w:val="24"/>
              </w:rPr>
              <w:t>名称</w:t>
            </w:r>
          </w:p>
        </w:tc>
        <w:tc>
          <w:tcPr>
            <w:tcW w:w="6606" w:type="dxa"/>
            <w:vAlign w:val="center"/>
          </w:tcPr>
          <w:p w:rsidR="00CC32A1" w:rsidRDefault="00C1187B">
            <w:pPr>
              <w:pStyle w:val="ae"/>
              <w:jc w:val="center"/>
              <w:rPr>
                <w:rFonts w:hAnsi="宋体" w:cs="Calibri"/>
                <w:color w:val="000000"/>
                <w:sz w:val="24"/>
                <w:szCs w:val="24"/>
              </w:rPr>
            </w:pPr>
            <w:r>
              <w:rPr>
                <w:rFonts w:hAnsi="宋体" w:cs="Calibri" w:hint="eastAsia"/>
                <w:color w:val="000000"/>
                <w:sz w:val="24"/>
                <w:szCs w:val="24"/>
              </w:rPr>
              <w:t>主要规格</w:t>
            </w:r>
          </w:p>
        </w:tc>
        <w:tc>
          <w:tcPr>
            <w:tcW w:w="1620" w:type="dxa"/>
            <w:vAlign w:val="center"/>
          </w:tcPr>
          <w:p w:rsidR="00CC32A1" w:rsidRDefault="00C1187B">
            <w:pPr>
              <w:pStyle w:val="ae"/>
              <w:jc w:val="center"/>
              <w:rPr>
                <w:rFonts w:hAnsi="宋体" w:cs="Calibri"/>
                <w:color w:val="000000"/>
                <w:sz w:val="24"/>
                <w:szCs w:val="24"/>
              </w:rPr>
            </w:pPr>
            <w:r>
              <w:rPr>
                <w:rFonts w:hAnsi="宋体" w:cs="Calibri" w:hint="eastAsia"/>
                <w:color w:val="000000"/>
                <w:sz w:val="24"/>
                <w:szCs w:val="24"/>
              </w:rPr>
              <w:t>数量</w:t>
            </w:r>
          </w:p>
        </w:tc>
        <w:tc>
          <w:tcPr>
            <w:tcW w:w="1980" w:type="dxa"/>
            <w:vAlign w:val="center"/>
          </w:tcPr>
          <w:p w:rsidR="00CC32A1" w:rsidRDefault="00C1187B">
            <w:pPr>
              <w:pStyle w:val="ae"/>
              <w:jc w:val="center"/>
              <w:rPr>
                <w:rFonts w:hAnsi="宋体" w:cs="Calibri"/>
                <w:color w:val="000000"/>
                <w:sz w:val="24"/>
                <w:szCs w:val="24"/>
              </w:rPr>
            </w:pPr>
            <w:r>
              <w:rPr>
                <w:rFonts w:hAnsi="宋体" w:cs="Calibri" w:hint="eastAsia"/>
                <w:color w:val="000000"/>
                <w:sz w:val="24"/>
                <w:szCs w:val="24"/>
              </w:rPr>
              <w:t>其它</w:t>
            </w:r>
          </w:p>
        </w:tc>
      </w:tr>
      <w:tr w:rsidR="00CC32A1">
        <w:tc>
          <w:tcPr>
            <w:tcW w:w="1440" w:type="dxa"/>
            <w:vAlign w:val="center"/>
          </w:tcPr>
          <w:p w:rsidR="00CC32A1" w:rsidRDefault="00CC32A1">
            <w:pPr>
              <w:pStyle w:val="ae"/>
              <w:jc w:val="center"/>
              <w:rPr>
                <w:rFonts w:hAnsi="宋体" w:cs="Calibri"/>
                <w:color w:val="000000"/>
                <w:sz w:val="24"/>
                <w:szCs w:val="24"/>
              </w:rPr>
            </w:pPr>
          </w:p>
        </w:tc>
        <w:tc>
          <w:tcPr>
            <w:tcW w:w="1980" w:type="dxa"/>
            <w:vAlign w:val="center"/>
          </w:tcPr>
          <w:p w:rsidR="00CC32A1" w:rsidRDefault="00CC32A1">
            <w:pPr>
              <w:pStyle w:val="ae"/>
              <w:jc w:val="center"/>
              <w:rPr>
                <w:rFonts w:hAnsi="宋体" w:cs="Calibri"/>
                <w:color w:val="000000"/>
                <w:sz w:val="24"/>
                <w:szCs w:val="24"/>
              </w:rPr>
            </w:pPr>
          </w:p>
        </w:tc>
        <w:tc>
          <w:tcPr>
            <w:tcW w:w="6606" w:type="dxa"/>
            <w:vAlign w:val="center"/>
          </w:tcPr>
          <w:p w:rsidR="00CC32A1" w:rsidRDefault="00CC32A1">
            <w:pPr>
              <w:pStyle w:val="ae"/>
              <w:jc w:val="center"/>
              <w:rPr>
                <w:rFonts w:hAnsi="宋体" w:cs="Calibri"/>
                <w:color w:val="000000"/>
                <w:sz w:val="24"/>
                <w:szCs w:val="24"/>
              </w:rPr>
            </w:pPr>
          </w:p>
        </w:tc>
        <w:tc>
          <w:tcPr>
            <w:tcW w:w="1620" w:type="dxa"/>
            <w:vAlign w:val="center"/>
          </w:tcPr>
          <w:p w:rsidR="00CC32A1" w:rsidRDefault="00CC32A1">
            <w:pPr>
              <w:pStyle w:val="ae"/>
              <w:jc w:val="center"/>
              <w:rPr>
                <w:rFonts w:hAnsi="宋体" w:cs="Calibri"/>
                <w:color w:val="000000"/>
                <w:sz w:val="24"/>
                <w:szCs w:val="24"/>
              </w:rPr>
            </w:pPr>
          </w:p>
        </w:tc>
        <w:tc>
          <w:tcPr>
            <w:tcW w:w="1980" w:type="dxa"/>
            <w:vAlign w:val="center"/>
          </w:tcPr>
          <w:p w:rsidR="00CC32A1" w:rsidRDefault="00CC32A1">
            <w:pPr>
              <w:pStyle w:val="ae"/>
              <w:jc w:val="center"/>
              <w:rPr>
                <w:rFonts w:hAnsi="宋体" w:cs="Calibri"/>
                <w:color w:val="000000"/>
                <w:sz w:val="24"/>
                <w:szCs w:val="24"/>
              </w:rPr>
            </w:pPr>
          </w:p>
        </w:tc>
      </w:tr>
      <w:tr w:rsidR="00CC32A1">
        <w:tc>
          <w:tcPr>
            <w:tcW w:w="1440" w:type="dxa"/>
            <w:vAlign w:val="center"/>
          </w:tcPr>
          <w:p w:rsidR="00CC32A1" w:rsidRDefault="00CC32A1">
            <w:pPr>
              <w:pStyle w:val="ae"/>
              <w:jc w:val="center"/>
              <w:rPr>
                <w:rFonts w:hAnsi="宋体" w:cs="Calibri"/>
                <w:color w:val="000000"/>
                <w:sz w:val="24"/>
                <w:szCs w:val="24"/>
              </w:rPr>
            </w:pPr>
          </w:p>
        </w:tc>
        <w:tc>
          <w:tcPr>
            <w:tcW w:w="1980" w:type="dxa"/>
            <w:vAlign w:val="center"/>
          </w:tcPr>
          <w:p w:rsidR="00CC32A1" w:rsidRDefault="00CC32A1">
            <w:pPr>
              <w:pStyle w:val="ae"/>
              <w:jc w:val="center"/>
              <w:rPr>
                <w:rFonts w:hAnsi="宋体" w:cs="Calibri"/>
                <w:color w:val="000000"/>
                <w:sz w:val="24"/>
                <w:szCs w:val="24"/>
              </w:rPr>
            </w:pPr>
          </w:p>
        </w:tc>
        <w:tc>
          <w:tcPr>
            <w:tcW w:w="6606" w:type="dxa"/>
            <w:vAlign w:val="center"/>
          </w:tcPr>
          <w:p w:rsidR="00CC32A1" w:rsidRDefault="00CC32A1">
            <w:pPr>
              <w:pStyle w:val="ae"/>
              <w:jc w:val="center"/>
              <w:rPr>
                <w:rFonts w:hAnsi="宋体" w:cs="Calibri"/>
                <w:color w:val="000000"/>
                <w:sz w:val="24"/>
                <w:szCs w:val="24"/>
              </w:rPr>
            </w:pPr>
          </w:p>
        </w:tc>
        <w:tc>
          <w:tcPr>
            <w:tcW w:w="1620" w:type="dxa"/>
            <w:vAlign w:val="center"/>
          </w:tcPr>
          <w:p w:rsidR="00CC32A1" w:rsidRDefault="00CC32A1">
            <w:pPr>
              <w:pStyle w:val="ae"/>
              <w:jc w:val="center"/>
              <w:rPr>
                <w:rFonts w:hAnsi="宋体" w:cs="Calibri"/>
                <w:color w:val="000000"/>
                <w:sz w:val="24"/>
                <w:szCs w:val="24"/>
              </w:rPr>
            </w:pPr>
          </w:p>
        </w:tc>
        <w:tc>
          <w:tcPr>
            <w:tcW w:w="1980" w:type="dxa"/>
            <w:vAlign w:val="center"/>
          </w:tcPr>
          <w:p w:rsidR="00CC32A1" w:rsidRDefault="00CC32A1">
            <w:pPr>
              <w:pStyle w:val="ae"/>
              <w:jc w:val="center"/>
              <w:rPr>
                <w:rFonts w:hAnsi="宋体" w:cs="Calibri"/>
                <w:color w:val="000000"/>
                <w:sz w:val="24"/>
                <w:szCs w:val="24"/>
              </w:rPr>
            </w:pPr>
          </w:p>
        </w:tc>
      </w:tr>
      <w:tr w:rsidR="00CC32A1">
        <w:tc>
          <w:tcPr>
            <w:tcW w:w="1440" w:type="dxa"/>
            <w:vAlign w:val="center"/>
          </w:tcPr>
          <w:p w:rsidR="00CC32A1" w:rsidRDefault="00CC32A1">
            <w:pPr>
              <w:pStyle w:val="ae"/>
              <w:jc w:val="center"/>
              <w:rPr>
                <w:rFonts w:hAnsi="宋体" w:cs="Calibri"/>
                <w:color w:val="000000"/>
                <w:sz w:val="24"/>
                <w:szCs w:val="24"/>
              </w:rPr>
            </w:pPr>
          </w:p>
        </w:tc>
        <w:tc>
          <w:tcPr>
            <w:tcW w:w="1980" w:type="dxa"/>
            <w:vAlign w:val="center"/>
          </w:tcPr>
          <w:p w:rsidR="00CC32A1" w:rsidRDefault="00CC32A1">
            <w:pPr>
              <w:pStyle w:val="ae"/>
              <w:jc w:val="center"/>
              <w:rPr>
                <w:rFonts w:hAnsi="宋体" w:cs="Calibri"/>
                <w:color w:val="000000"/>
                <w:sz w:val="24"/>
                <w:szCs w:val="24"/>
              </w:rPr>
            </w:pPr>
          </w:p>
        </w:tc>
        <w:tc>
          <w:tcPr>
            <w:tcW w:w="6606" w:type="dxa"/>
            <w:vAlign w:val="center"/>
          </w:tcPr>
          <w:p w:rsidR="00CC32A1" w:rsidRDefault="00CC32A1">
            <w:pPr>
              <w:pStyle w:val="ae"/>
              <w:jc w:val="center"/>
              <w:rPr>
                <w:rFonts w:hAnsi="宋体" w:cs="Calibri"/>
                <w:color w:val="000000"/>
                <w:sz w:val="24"/>
                <w:szCs w:val="24"/>
              </w:rPr>
            </w:pPr>
          </w:p>
        </w:tc>
        <w:tc>
          <w:tcPr>
            <w:tcW w:w="1620" w:type="dxa"/>
            <w:vAlign w:val="center"/>
          </w:tcPr>
          <w:p w:rsidR="00CC32A1" w:rsidRDefault="00CC32A1">
            <w:pPr>
              <w:pStyle w:val="ae"/>
              <w:jc w:val="center"/>
              <w:rPr>
                <w:rFonts w:hAnsi="宋体" w:cs="Calibri"/>
                <w:color w:val="000000"/>
                <w:sz w:val="24"/>
                <w:szCs w:val="24"/>
              </w:rPr>
            </w:pPr>
          </w:p>
        </w:tc>
        <w:tc>
          <w:tcPr>
            <w:tcW w:w="1980" w:type="dxa"/>
            <w:vAlign w:val="center"/>
          </w:tcPr>
          <w:p w:rsidR="00CC32A1" w:rsidRDefault="00CC32A1">
            <w:pPr>
              <w:pStyle w:val="ae"/>
              <w:jc w:val="center"/>
              <w:rPr>
                <w:rFonts w:hAnsi="宋体" w:cs="Calibri"/>
                <w:color w:val="000000"/>
                <w:sz w:val="24"/>
                <w:szCs w:val="24"/>
              </w:rPr>
            </w:pPr>
          </w:p>
        </w:tc>
      </w:tr>
      <w:tr w:rsidR="00CC32A1">
        <w:tc>
          <w:tcPr>
            <w:tcW w:w="1440" w:type="dxa"/>
            <w:vAlign w:val="center"/>
          </w:tcPr>
          <w:p w:rsidR="00CC32A1" w:rsidRDefault="00CC32A1">
            <w:pPr>
              <w:pStyle w:val="ae"/>
              <w:jc w:val="center"/>
              <w:rPr>
                <w:rFonts w:hAnsi="宋体" w:cs="Calibri"/>
                <w:color w:val="000000"/>
                <w:sz w:val="24"/>
                <w:szCs w:val="24"/>
              </w:rPr>
            </w:pPr>
          </w:p>
        </w:tc>
        <w:tc>
          <w:tcPr>
            <w:tcW w:w="1980" w:type="dxa"/>
            <w:vAlign w:val="center"/>
          </w:tcPr>
          <w:p w:rsidR="00CC32A1" w:rsidRDefault="00CC32A1">
            <w:pPr>
              <w:pStyle w:val="ae"/>
              <w:jc w:val="center"/>
              <w:rPr>
                <w:rFonts w:hAnsi="宋体" w:cs="Calibri"/>
                <w:color w:val="000000"/>
                <w:sz w:val="24"/>
                <w:szCs w:val="24"/>
              </w:rPr>
            </w:pPr>
          </w:p>
        </w:tc>
        <w:tc>
          <w:tcPr>
            <w:tcW w:w="6606" w:type="dxa"/>
            <w:vAlign w:val="center"/>
          </w:tcPr>
          <w:p w:rsidR="00CC32A1" w:rsidRDefault="00CC32A1">
            <w:pPr>
              <w:pStyle w:val="ae"/>
              <w:jc w:val="center"/>
              <w:rPr>
                <w:rFonts w:hAnsi="宋体" w:cs="Calibri"/>
                <w:color w:val="000000"/>
                <w:sz w:val="24"/>
                <w:szCs w:val="24"/>
              </w:rPr>
            </w:pPr>
          </w:p>
        </w:tc>
        <w:tc>
          <w:tcPr>
            <w:tcW w:w="1620" w:type="dxa"/>
            <w:vAlign w:val="center"/>
          </w:tcPr>
          <w:p w:rsidR="00CC32A1" w:rsidRDefault="00CC32A1">
            <w:pPr>
              <w:pStyle w:val="ae"/>
              <w:jc w:val="center"/>
              <w:rPr>
                <w:rFonts w:hAnsi="宋体" w:cs="Calibri"/>
                <w:color w:val="000000"/>
                <w:sz w:val="24"/>
                <w:szCs w:val="24"/>
              </w:rPr>
            </w:pPr>
          </w:p>
        </w:tc>
        <w:tc>
          <w:tcPr>
            <w:tcW w:w="1980" w:type="dxa"/>
            <w:vAlign w:val="center"/>
          </w:tcPr>
          <w:p w:rsidR="00CC32A1" w:rsidRDefault="00CC32A1">
            <w:pPr>
              <w:pStyle w:val="ae"/>
              <w:jc w:val="center"/>
              <w:rPr>
                <w:rFonts w:hAnsi="宋体" w:cs="Calibri"/>
                <w:color w:val="000000"/>
                <w:sz w:val="24"/>
                <w:szCs w:val="24"/>
              </w:rPr>
            </w:pPr>
          </w:p>
        </w:tc>
      </w:tr>
      <w:tr w:rsidR="00CC32A1">
        <w:tc>
          <w:tcPr>
            <w:tcW w:w="1440" w:type="dxa"/>
            <w:vAlign w:val="center"/>
          </w:tcPr>
          <w:p w:rsidR="00CC32A1" w:rsidRDefault="00CC32A1">
            <w:pPr>
              <w:pStyle w:val="ae"/>
              <w:jc w:val="center"/>
              <w:rPr>
                <w:rFonts w:hAnsi="宋体" w:cs="Calibri"/>
                <w:color w:val="000000"/>
                <w:sz w:val="24"/>
                <w:szCs w:val="24"/>
              </w:rPr>
            </w:pPr>
          </w:p>
        </w:tc>
        <w:tc>
          <w:tcPr>
            <w:tcW w:w="1980" w:type="dxa"/>
            <w:vAlign w:val="center"/>
          </w:tcPr>
          <w:p w:rsidR="00CC32A1" w:rsidRDefault="00CC32A1">
            <w:pPr>
              <w:pStyle w:val="ae"/>
              <w:jc w:val="center"/>
              <w:rPr>
                <w:rFonts w:hAnsi="宋体" w:cs="Calibri"/>
                <w:color w:val="000000"/>
                <w:sz w:val="24"/>
                <w:szCs w:val="24"/>
              </w:rPr>
            </w:pPr>
          </w:p>
        </w:tc>
        <w:tc>
          <w:tcPr>
            <w:tcW w:w="6606" w:type="dxa"/>
            <w:vAlign w:val="center"/>
          </w:tcPr>
          <w:p w:rsidR="00CC32A1" w:rsidRDefault="00CC32A1">
            <w:pPr>
              <w:pStyle w:val="ae"/>
              <w:jc w:val="center"/>
              <w:rPr>
                <w:rFonts w:hAnsi="宋体" w:cs="Calibri"/>
                <w:color w:val="000000"/>
                <w:sz w:val="24"/>
                <w:szCs w:val="24"/>
              </w:rPr>
            </w:pPr>
          </w:p>
        </w:tc>
        <w:tc>
          <w:tcPr>
            <w:tcW w:w="1620" w:type="dxa"/>
            <w:vAlign w:val="center"/>
          </w:tcPr>
          <w:p w:rsidR="00CC32A1" w:rsidRDefault="00CC32A1">
            <w:pPr>
              <w:pStyle w:val="ae"/>
              <w:jc w:val="center"/>
              <w:rPr>
                <w:rFonts w:hAnsi="宋体" w:cs="Calibri"/>
                <w:color w:val="000000"/>
                <w:sz w:val="24"/>
                <w:szCs w:val="24"/>
              </w:rPr>
            </w:pPr>
          </w:p>
        </w:tc>
        <w:tc>
          <w:tcPr>
            <w:tcW w:w="1980" w:type="dxa"/>
            <w:vAlign w:val="center"/>
          </w:tcPr>
          <w:p w:rsidR="00CC32A1" w:rsidRDefault="00CC32A1">
            <w:pPr>
              <w:pStyle w:val="ae"/>
              <w:jc w:val="center"/>
              <w:rPr>
                <w:rFonts w:hAnsi="宋体" w:cs="Calibri"/>
                <w:color w:val="000000"/>
                <w:sz w:val="24"/>
                <w:szCs w:val="24"/>
              </w:rPr>
            </w:pPr>
          </w:p>
        </w:tc>
      </w:tr>
      <w:tr w:rsidR="00CC32A1">
        <w:tc>
          <w:tcPr>
            <w:tcW w:w="1440" w:type="dxa"/>
            <w:vAlign w:val="center"/>
          </w:tcPr>
          <w:p w:rsidR="00CC32A1" w:rsidRDefault="00CC32A1">
            <w:pPr>
              <w:pStyle w:val="ae"/>
              <w:jc w:val="center"/>
              <w:rPr>
                <w:rFonts w:hAnsi="宋体" w:cs="Calibri"/>
                <w:color w:val="000000"/>
                <w:sz w:val="24"/>
                <w:szCs w:val="24"/>
              </w:rPr>
            </w:pPr>
          </w:p>
        </w:tc>
        <w:tc>
          <w:tcPr>
            <w:tcW w:w="1980" w:type="dxa"/>
            <w:vAlign w:val="center"/>
          </w:tcPr>
          <w:p w:rsidR="00CC32A1" w:rsidRDefault="00CC32A1">
            <w:pPr>
              <w:pStyle w:val="ae"/>
              <w:jc w:val="center"/>
              <w:rPr>
                <w:rFonts w:hAnsi="宋体" w:cs="Calibri"/>
                <w:color w:val="000000"/>
                <w:sz w:val="24"/>
                <w:szCs w:val="24"/>
              </w:rPr>
            </w:pPr>
          </w:p>
        </w:tc>
        <w:tc>
          <w:tcPr>
            <w:tcW w:w="6606" w:type="dxa"/>
            <w:vAlign w:val="center"/>
          </w:tcPr>
          <w:p w:rsidR="00CC32A1" w:rsidRDefault="00CC32A1">
            <w:pPr>
              <w:pStyle w:val="ae"/>
              <w:jc w:val="center"/>
              <w:rPr>
                <w:rFonts w:hAnsi="宋体" w:cs="Calibri"/>
                <w:color w:val="000000"/>
                <w:sz w:val="24"/>
                <w:szCs w:val="24"/>
              </w:rPr>
            </w:pPr>
          </w:p>
        </w:tc>
        <w:tc>
          <w:tcPr>
            <w:tcW w:w="1620" w:type="dxa"/>
            <w:vAlign w:val="center"/>
          </w:tcPr>
          <w:p w:rsidR="00CC32A1" w:rsidRDefault="00CC32A1">
            <w:pPr>
              <w:pStyle w:val="ae"/>
              <w:jc w:val="center"/>
              <w:rPr>
                <w:rFonts w:hAnsi="宋体" w:cs="Calibri"/>
                <w:color w:val="000000"/>
                <w:sz w:val="24"/>
                <w:szCs w:val="24"/>
              </w:rPr>
            </w:pPr>
          </w:p>
        </w:tc>
        <w:tc>
          <w:tcPr>
            <w:tcW w:w="1980" w:type="dxa"/>
            <w:vAlign w:val="center"/>
          </w:tcPr>
          <w:p w:rsidR="00CC32A1" w:rsidRDefault="00CC32A1">
            <w:pPr>
              <w:pStyle w:val="ae"/>
              <w:jc w:val="center"/>
              <w:rPr>
                <w:rFonts w:hAnsi="宋体" w:cs="Calibri"/>
                <w:color w:val="000000"/>
                <w:sz w:val="24"/>
                <w:szCs w:val="24"/>
              </w:rPr>
            </w:pPr>
          </w:p>
        </w:tc>
      </w:tr>
      <w:tr w:rsidR="00CC32A1">
        <w:tc>
          <w:tcPr>
            <w:tcW w:w="1440" w:type="dxa"/>
            <w:vAlign w:val="center"/>
          </w:tcPr>
          <w:p w:rsidR="00CC32A1" w:rsidRDefault="00CC32A1">
            <w:pPr>
              <w:pStyle w:val="ae"/>
              <w:jc w:val="center"/>
              <w:rPr>
                <w:rFonts w:hAnsi="宋体" w:cs="Calibri"/>
                <w:color w:val="000000"/>
                <w:sz w:val="24"/>
                <w:szCs w:val="24"/>
              </w:rPr>
            </w:pPr>
          </w:p>
        </w:tc>
        <w:tc>
          <w:tcPr>
            <w:tcW w:w="1980" w:type="dxa"/>
            <w:vAlign w:val="center"/>
          </w:tcPr>
          <w:p w:rsidR="00CC32A1" w:rsidRDefault="00CC32A1">
            <w:pPr>
              <w:pStyle w:val="ae"/>
              <w:jc w:val="center"/>
              <w:rPr>
                <w:rFonts w:hAnsi="宋体" w:cs="Calibri"/>
                <w:color w:val="000000"/>
                <w:sz w:val="24"/>
                <w:szCs w:val="24"/>
              </w:rPr>
            </w:pPr>
          </w:p>
        </w:tc>
        <w:tc>
          <w:tcPr>
            <w:tcW w:w="6606" w:type="dxa"/>
            <w:vAlign w:val="center"/>
          </w:tcPr>
          <w:p w:rsidR="00CC32A1" w:rsidRDefault="00CC32A1">
            <w:pPr>
              <w:pStyle w:val="ae"/>
              <w:jc w:val="center"/>
              <w:rPr>
                <w:rFonts w:hAnsi="宋体" w:cs="Calibri"/>
                <w:color w:val="000000"/>
                <w:sz w:val="24"/>
                <w:szCs w:val="24"/>
              </w:rPr>
            </w:pPr>
          </w:p>
        </w:tc>
        <w:tc>
          <w:tcPr>
            <w:tcW w:w="1620" w:type="dxa"/>
            <w:vAlign w:val="center"/>
          </w:tcPr>
          <w:p w:rsidR="00CC32A1" w:rsidRDefault="00CC32A1">
            <w:pPr>
              <w:pStyle w:val="ae"/>
              <w:jc w:val="center"/>
              <w:rPr>
                <w:rFonts w:hAnsi="宋体" w:cs="Calibri"/>
                <w:color w:val="000000"/>
                <w:sz w:val="24"/>
                <w:szCs w:val="24"/>
              </w:rPr>
            </w:pPr>
          </w:p>
        </w:tc>
        <w:tc>
          <w:tcPr>
            <w:tcW w:w="1980" w:type="dxa"/>
            <w:vAlign w:val="center"/>
          </w:tcPr>
          <w:p w:rsidR="00CC32A1" w:rsidRDefault="00CC32A1">
            <w:pPr>
              <w:pStyle w:val="ae"/>
              <w:jc w:val="center"/>
              <w:rPr>
                <w:rFonts w:hAnsi="宋体" w:cs="Calibri"/>
                <w:color w:val="000000"/>
                <w:sz w:val="24"/>
                <w:szCs w:val="24"/>
              </w:rPr>
            </w:pPr>
          </w:p>
        </w:tc>
      </w:tr>
      <w:tr w:rsidR="00CC32A1">
        <w:tc>
          <w:tcPr>
            <w:tcW w:w="1440" w:type="dxa"/>
            <w:vAlign w:val="center"/>
          </w:tcPr>
          <w:p w:rsidR="00CC32A1" w:rsidRDefault="00CC32A1">
            <w:pPr>
              <w:pStyle w:val="ae"/>
              <w:jc w:val="center"/>
              <w:rPr>
                <w:rFonts w:hAnsi="宋体" w:cs="Calibri"/>
                <w:color w:val="000000"/>
                <w:sz w:val="24"/>
                <w:szCs w:val="24"/>
              </w:rPr>
            </w:pPr>
          </w:p>
        </w:tc>
        <w:tc>
          <w:tcPr>
            <w:tcW w:w="1980" w:type="dxa"/>
            <w:vAlign w:val="center"/>
          </w:tcPr>
          <w:p w:rsidR="00CC32A1" w:rsidRDefault="00CC32A1">
            <w:pPr>
              <w:pStyle w:val="ae"/>
              <w:jc w:val="center"/>
              <w:rPr>
                <w:rFonts w:hAnsi="宋体" w:cs="Calibri"/>
                <w:color w:val="000000"/>
                <w:sz w:val="24"/>
                <w:szCs w:val="24"/>
              </w:rPr>
            </w:pPr>
          </w:p>
        </w:tc>
        <w:tc>
          <w:tcPr>
            <w:tcW w:w="6606" w:type="dxa"/>
            <w:vAlign w:val="center"/>
          </w:tcPr>
          <w:p w:rsidR="00CC32A1" w:rsidRDefault="00CC32A1">
            <w:pPr>
              <w:pStyle w:val="ae"/>
              <w:jc w:val="center"/>
              <w:rPr>
                <w:rFonts w:hAnsi="宋体" w:cs="Calibri"/>
                <w:color w:val="000000"/>
                <w:sz w:val="24"/>
                <w:szCs w:val="24"/>
              </w:rPr>
            </w:pPr>
          </w:p>
        </w:tc>
        <w:tc>
          <w:tcPr>
            <w:tcW w:w="1620" w:type="dxa"/>
            <w:vAlign w:val="center"/>
          </w:tcPr>
          <w:p w:rsidR="00CC32A1" w:rsidRDefault="00CC32A1">
            <w:pPr>
              <w:pStyle w:val="ae"/>
              <w:jc w:val="center"/>
              <w:rPr>
                <w:rFonts w:hAnsi="宋体" w:cs="Calibri"/>
                <w:color w:val="000000"/>
                <w:sz w:val="24"/>
                <w:szCs w:val="24"/>
              </w:rPr>
            </w:pPr>
          </w:p>
        </w:tc>
        <w:tc>
          <w:tcPr>
            <w:tcW w:w="1980" w:type="dxa"/>
            <w:vAlign w:val="center"/>
          </w:tcPr>
          <w:p w:rsidR="00CC32A1" w:rsidRDefault="00CC32A1">
            <w:pPr>
              <w:pStyle w:val="ae"/>
              <w:jc w:val="center"/>
              <w:rPr>
                <w:rFonts w:hAnsi="宋体" w:cs="Calibri"/>
                <w:color w:val="000000"/>
                <w:sz w:val="24"/>
                <w:szCs w:val="24"/>
              </w:rPr>
            </w:pPr>
          </w:p>
        </w:tc>
      </w:tr>
    </w:tbl>
    <w:p w:rsidR="00CC32A1" w:rsidRDefault="00CC32A1">
      <w:pPr>
        <w:pStyle w:val="ae"/>
        <w:rPr>
          <w:rFonts w:hAnsi="宋体"/>
          <w:color w:val="000000"/>
          <w:sz w:val="24"/>
        </w:rPr>
      </w:pPr>
    </w:p>
    <w:p w:rsidR="00CC32A1" w:rsidRDefault="00C1187B">
      <w:pPr>
        <w:pStyle w:val="ae"/>
        <w:ind w:firstLine="240"/>
        <w:rPr>
          <w:rFonts w:hAnsi="宋体"/>
          <w:color w:val="000000"/>
          <w:sz w:val="24"/>
        </w:rPr>
      </w:pPr>
      <w:r>
        <w:rPr>
          <w:rFonts w:hAnsi="宋体" w:hint="eastAsia"/>
          <w:color w:val="000000"/>
          <w:sz w:val="24"/>
        </w:rPr>
        <w:t>投标人授权代表签字:_______________________</w:t>
      </w:r>
    </w:p>
    <w:p w:rsidR="00CC32A1" w:rsidRDefault="00C1187B">
      <w:pPr>
        <w:pStyle w:val="ae"/>
        <w:tabs>
          <w:tab w:val="left" w:pos="5370"/>
        </w:tabs>
        <w:spacing w:before="120" w:line="22" w:lineRule="atLeast"/>
        <w:ind w:firstLineChars="100" w:firstLine="240"/>
        <w:rPr>
          <w:rFonts w:hAnsi="宋体"/>
          <w:color w:val="000000"/>
          <w:sz w:val="24"/>
          <w:u w:val="single"/>
        </w:rPr>
      </w:pPr>
      <w:r>
        <w:rPr>
          <w:rFonts w:hAnsi="宋体" w:hint="eastAsia"/>
          <w:color w:val="000000"/>
          <w:sz w:val="24"/>
        </w:rPr>
        <w:t>投标人(盖章):</w:t>
      </w:r>
      <w:r>
        <w:rPr>
          <w:rFonts w:hAnsi="宋体"/>
          <w:color w:val="000000"/>
          <w:sz w:val="24"/>
          <w:u w:val="single"/>
        </w:rPr>
        <w:tab/>
      </w:r>
    </w:p>
    <w:p w:rsidR="00CC32A1" w:rsidRDefault="00CC32A1">
      <w:pPr>
        <w:pStyle w:val="ae"/>
        <w:rPr>
          <w:rFonts w:hAnsi="宋体"/>
          <w:color w:val="000000"/>
          <w:sz w:val="24"/>
        </w:rPr>
      </w:pPr>
    </w:p>
    <w:p w:rsidR="00CC32A1" w:rsidRDefault="00C1187B">
      <w:pPr>
        <w:pStyle w:val="ae"/>
        <w:ind w:firstLineChars="100" w:firstLine="240"/>
        <w:rPr>
          <w:rFonts w:hAnsi="宋体"/>
          <w:color w:val="000000"/>
          <w:sz w:val="24"/>
        </w:rPr>
      </w:pPr>
      <w:r>
        <w:rPr>
          <w:rFonts w:hAnsi="宋体" w:hint="eastAsia"/>
          <w:color w:val="000000"/>
          <w:sz w:val="24"/>
        </w:rPr>
        <w:t>注: 各项服务详细技术性能可另页描述。</w:t>
      </w:r>
    </w:p>
    <w:p w:rsidR="00CC32A1" w:rsidRDefault="00CC32A1">
      <w:pPr>
        <w:pStyle w:val="ae"/>
        <w:jc w:val="center"/>
        <w:rPr>
          <w:rFonts w:hAnsi="宋体"/>
          <w:color w:val="000000"/>
          <w:sz w:val="24"/>
        </w:rPr>
      </w:pPr>
    </w:p>
    <w:p w:rsidR="00CC32A1" w:rsidRDefault="00CC32A1">
      <w:pPr>
        <w:pStyle w:val="ae"/>
        <w:jc w:val="center"/>
        <w:rPr>
          <w:rFonts w:hAnsi="宋体"/>
          <w:color w:val="000000"/>
          <w:sz w:val="24"/>
        </w:rPr>
        <w:sectPr w:rsidR="00CC32A1">
          <w:footerReference w:type="default" r:id="rId15"/>
          <w:pgSz w:w="16838" w:h="11906" w:orient="landscape"/>
          <w:pgMar w:top="1797" w:right="1440" w:bottom="1797" w:left="1440" w:header="851" w:footer="992" w:gutter="0"/>
          <w:cols w:space="720"/>
          <w:docGrid w:type="linesAndChars" w:linePitch="312"/>
        </w:sectPr>
      </w:pPr>
    </w:p>
    <w:p w:rsidR="00CC32A1" w:rsidRDefault="00C1187B">
      <w:pPr>
        <w:pStyle w:val="2"/>
        <w:keepNext w:val="0"/>
        <w:keepLines w:val="0"/>
        <w:rPr>
          <w:rFonts w:ascii="宋体" w:eastAsia="宋体" w:hAnsi="宋体"/>
          <w:color w:val="000000"/>
          <w:sz w:val="24"/>
        </w:rPr>
      </w:pPr>
      <w:bookmarkStart w:id="274" w:name="_Toc116131751"/>
      <w:bookmarkStart w:id="275" w:name="_Toc72236636"/>
      <w:bookmarkStart w:id="276" w:name="_Toc66978686"/>
      <w:bookmarkStart w:id="277" w:name="_Toc163893454"/>
      <w:r>
        <w:rPr>
          <w:rFonts w:ascii="宋体" w:eastAsia="宋体" w:hAnsi="宋体" w:hint="eastAsia"/>
          <w:color w:val="000000"/>
          <w:sz w:val="24"/>
        </w:rPr>
        <w:lastRenderedPageBreak/>
        <w:t>附件5</w:t>
      </w:r>
      <w:r>
        <w:rPr>
          <w:rFonts w:ascii="宋体" w:eastAsia="宋体" w:hAnsi="宋体"/>
          <w:color w:val="000000"/>
          <w:sz w:val="24"/>
        </w:rPr>
        <w:t xml:space="preserve">  </w:t>
      </w:r>
      <w:r>
        <w:rPr>
          <w:rFonts w:ascii="宋体" w:eastAsia="宋体" w:hAnsi="宋体" w:hint="eastAsia"/>
          <w:color w:val="000000"/>
          <w:sz w:val="24"/>
        </w:rPr>
        <w:t>技术规格偏离表</w:t>
      </w:r>
      <w:bookmarkEnd w:id="274"/>
      <w:bookmarkEnd w:id="275"/>
      <w:bookmarkEnd w:id="276"/>
      <w:bookmarkEnd w:id="277"/>
    </w:p>
    <w:p w:rsidR="00CC32A1" w:rsidRDefault="00CC32A1">
      <w:pPr>
        <w:pStyle w:val="ae"/>
        <w:rPr>
          <w:rFonts w:hAnsi="宋体"/>
          <w:color w:val="000000"/>
          <w:sz w:val="24"/>
        </w:rPr>
      </w:pPr>
    </w:p>
    <w:p w:rsidR="00CC32A1" w:rsidRDefault="00C1187B">
      <w:pPr>
        <w:pStyle w:val="ae"/>
        <w:rPr>
          <w:rFonts w:hAnsi="宋体"/>
          <w:color w:val="000000"/>
          <w:sz w:val="24"/>
        </w:rPr>
      </w:pPr>
      <w:r>
        <w:rPr>
          <w:rFonts w:hAnsi="宋体" w:hint="eastAsia"/>
          <w:color w:val="000000"/>
          <w:sz w:val="24"/>
        </w:rPr>
        <w:t xml:space="preserve">投标人名称:___________ 招标编号:______________ </w:t>
      </w:r>
      <w:proofErr w:type="gramStart"/>
      <w:r>
        <w:rPr>
          <w:rFonts w:hAnsi="宋体" w:hint="eastAsia"/>
          <w:color w:val="000000"/>
          <w:sz w:val="24"/>
        </w:rPr>
        <w:t>包号</w:t>
      </w:r>
      <w:proofErr w:type="gramEnd"/>
      <w:r>
        <w:rPr>
          <w:rFonts w:hAnsi="宋体" w:hint="eastAsia"/>
          <w:color w:val="000000"/>
          <w:sz w:val="24"/>
        </w:rPr>
        <w:t>:__________</w:t>
      </w:r>
    </w:p>
    <w:p w:rsidR="00CC32A1" w:rsidRDefault="00CC32A1">
      <w:pPr>
        <w:pStyle w:val="ae"/>
        <w:rPr>
          <w:rFonts w:hAnsi="宋体"/>
          <w:color w:val="000000"/>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CC32A1">
        <w:trPr>
          <w:trHeight w:val="521"/>
        </w:trPr>
        <w:tc>
          <w:tcPr>
            <w:tcW w:w="828" w:type="dxa"/>
            <w:vAlign w:val="center"/>
          </w:tcPr>
          <w:p w:rsidR="00CC32A1" w:rsidRDefault="00C1187B">
            <w:pPr>
              <w:pStyle w:val="ae"/>
              <w:jc w:val="center"/>
              <w:rPr>
                <w:rFonts w:hAnsi="宋体" w:cs="Calibri"/>
                <w:color w:val="000000"/>
                <w:sz w:val="24"/>
                <w:szCs w:val="24"/>
              </w:rPr>
            </w:pPr>
            <w:r>
              <w:rPr>
                <w:rFonts w:hAnsi="宋体" w:cs="Calibri" w:hint="eastAsia"/>
                <w:color w:val="000000"/>
                <w:sz w:val="24"/>
                <w:szCs w:val="24"/>
              </w:rPr>
              <w:t>序号</w:t>
            </w:r>
          </w:p>
        </w:tc>
        <w:tc>
          <w:tcPr>
            <w:tcW w:w="1260" w:type="dxa"/>
            <w:vAlign w:val="center"/>
          </w:tcPr>
          <w:p w:rsidR="00CC32A1" w:rsidRDefault="00C1187B">
            <w:pPr>
              <w:pStyle w:val="ae"/>
              <w:jc w:val="center"/>
              <w:rPr>
                <w:rFonts w:hAnsi="宋体"/>
                <w:color w:val="000000"/>
                <w:sz w:val="24"/>
                <w:szCs w:val="24"/>
              </w:rPr>
            </w:pPr>
            <w:r>
              <w:rPr>
                <w:rFonts w:hAnsi="宋体" w:hint="eastAsia"/>
                <w:color w:val="000000"/>
                <w:sz w:val="24"/>
                <w:szCs w:val="24"/>
              </w:rPr>
              <w:t>名称</w:t>
            </w:r>
          </w:p>
        </w:tc>
        <w:tc>
          <w:tcPr>
            <w:tcW w:w="2340" w:type="dxa"/>
            <w:vAlign w:val="center"/>
          </w:tcPr>
          <w:p w:rsidR="00CC32A1" w:rsidRDefault="00C1187B">
            <w:pPr>
              <w:pStyle w:val="ae"/>
              <w:jc w:val="center"/>
              <w:rPr>
                <w:rFonts w:hAnsi="宋体"/>
                <w:color w:val="000000"/>
                <w:sz w:val="24"/>
                <w:szCs w:val="24"/>
              </w:rPr>
            </w:pPr>
            <w:r>
              <w:rPr>
                <w:rFonts w:hAnsi="宋体" w:hint="eastAsia"/>
                <w:color w:val="000000"/>
                <w:sz w:val="24"/>
                <w:szCs w:val="24"/>
              </w:rPr>
              <w:t>招标文件章节及条款号</w:t>
            </w:r>
          </w:p>
        </w:tc>
        <w:tc>
          <w:tcPr>
            <w:tcW w:w="1260" w:type="dxa"/>
            <w:vAlign w:val="center"/>
          </w:tcPr>
          <w:p w:rsidR="00CC32A1" w:rsidRDefault="00C1187B">
            <w:pPr>
              <w:pStyle w:val="ae"/>
              <w:jc w:val="center"/>
              <w:rPr>
                <w:rFonts w:hAnsi="宋体"/>
                <w:color w:val="000000"/>
                <w:sz w:val="24"/>
                <w:szCs w:val="24"/>
              </w:rPr>
            </w:pPr>
            <w:r>
              <w:rPr>
                <w:rFonts w:hAnsi="宋体" w:hint="eastAsia"/>
                <w:color w:val="000000"/>
                <w:sz w:val="24"/>
                <w:szCs w:val="24"/>
              </w:rPr>
              <w:t>招标规格</w:t>
            </w:r>
          </w:p>
        </w:tc>
        <w:tc>
          <w:tcPr>
            <w:tcW w:w="1260" w:type="dxa"/>
            <w:vAlign w:val="center"/>
          </w:tcPr>
          <w:p w:rsidR="00CC32A1" w:rsidRDefault="00C1187B">
            <w:pPr>
              <w:pStyle w:val="ae"/>
              <w:jc w:val="center"/>
              <w:rPr>
                <w:rFonts w:hAnsi="宋体"/>
                <w:color w:val="000000"/>
                <w:sz w:val="24"/>
                <w:szCs w:val="24"/>
              </w:rPr>
            </w:pPr>
            <w:r>
              <w:rPr>
                <w:rFonts w:hAnsi="宋体" w:hint="eastAsia"/>
                <w:color w:val="000000"/>
                <w:sz w:val="24"/>
                <w:szCs w:val="24"/>
              </w:rPr>
              <w:t>投标规格</w:t>
            </w:r>
          </w:p>
        </w:tc>
        <w:tc>
          <w:tcPr>
            <w:tcW w:w="900" w:type="dxa"/>
            <w:vAlign w:val="center"/>
          </w:tcPr>
          <w:p w:rsidR="00CC32A1" w:rsidRDefault="00C1187B">
            <w:pPr>
              <w:pStyle w:val="ae"/>
              <w:jc w:val="center"/>
              <w:rPr>
                <w:rFonts w:hAnsi="宋体"/>
                <w:color w:val="000000"/>
                <w:sz w:val="24"/>
                <w:szCs w:val="24"/>
              </w:rPr>
            </w:pPr>
            <w:r>
              <w:rPr>
                <w:rFonts w:hAnsi="宋体" w:hint="eastAsia"/>
                <w:color w:val="000000"/>
                <w:sz w:val="24"/>
                <w:szCs w:val="24"/>
              </w:rPr>
              <w:t>偏离</w:t>
            </w:r>
          </w:p>
        </w:tc>
        <w:tc>
          <w:tcPr>
            <w:tcW w:w="900" w:type="dxa"/>
            <w:vAlign w:val="center"/>
          </w:tcPr>
          <w:p w:rsidR="00CC32A1" w:rsidRDefault="00C1187B">
            <w:pPr>
              <w:pStyle w:val="ae"/>
              <w:jc w:val="center"/>
              <w:rPr>
                <w:rFonts w:hAnsi="宋体"/>
                <w:color w:val="000000"/>
                <w:sz w:val="24"/>
                <w:szCs w:val="24"/>
              </w:rPr>
            </w:pPr>
            <w:r>
              <w:rPr>
                <w:rFonts w:hAnsi="宋体" w:hint="eastAsia"/>
                <w:color w:val="000000"/>
                <w:sz w:val="24"/>
                <w:szCs w:val="24"/>
              </w:rPr>
              <w:t>说明</w:t>
            </w:r>
          </w:p>
        </w:tc>
      </w:tr>
      <w:tr w:rsidR="00CC32A1">
        <w:trPr>
          <w:trHeight w:val="521"/>
        </w:trPr>
        <w:tc>
          <w:tcPr>
            <w:tcW w:w="828"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234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521"/>
        </w:trPr>
        <w:tc>
          <w:tcPr>
            <w:tcW w:w="828"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234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521"/>
        </w:trPr>
        <w:tc>
          <w:tcPr>
            <w:tcW w:w="828"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234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521"/>
        </w:trPr>
        <w:tc>
          <w:tcPr>
            <w:tcW w:w="828"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234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521"/>
        </w:trPr>
        <w:tc>
          <w:tcPr>
            <w:tcW w:w="828"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234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521"/>
        </w:trPr>
        <w:tc>
          <w:tcPr>
            <w:tcW w:w="828"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234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521"/>
        </w:trPr>
        <w:tc>
          <w:tcPr>
            <w:tcW w:w="828"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234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521"/>
        </w:trPr>
        <w:tc>
          <w:tcPr>
            <w:tcW w:w="828"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234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522"/>
        </w:trPr>
        <w:tc>
          <w:tcPr>
            <w:tcW w:w="828"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234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521"/>
        </w:trPr>
        <w:tc>
          <w:tcPr>
            <w:tcW w:w="828"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234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522"/>
        </w:trPr>
        <w:tc>
          <w:tcPr>
            <w:tcW w:w="828"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234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521"/>
        </w:trPr>
        <w:tc>
          <w:tcPr>
            <w:tcW w:w="828"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234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522"/>
        </w:trPr>
        <w:tc>
          <w:tcPr>
            <w:tcW w:w="828"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234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521"/>
        </w:trPr>
        <w:tc>
          <w:tcPr>
            <w:tcW w:w="828"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234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522"/>
        </w:trPr>
        <w:tc>
          <w:tcPr>
            <w:tcW w:w="828"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234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521"/>
        </w:trPr>
        <w:tc>
          <w:tcPr>
            <w:tcW w:w="828"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234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522"/>
        </w:trPr>
        <w:tc>
          <w:tcPr>
            <w:tcW w:w="828"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234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126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bl>
    <w:p w:rsidR="00CC32A1" w:rsidRDefault="00C1187B">
      <w:pPr>
        <w:pStyle w:val="ae"/>
        <w:rPr>
          <w:rFonts w:hAnsi="宋体"/>
          <w:color w:val="000000"/>
          <w:sz w:val="24"/>
        </w:rPr>
      </w:pPr>
      <w:r>
        <w:rPr>
          <w:rFonts w:hAnsi="宋体" w:hint="eastAsia"/>
          <w:color w:val="000000"/>
          <w:sz w:val="24"/>
        </w:rPr>
        <w:t>注：如此表应答内容与投标文件的技术响应文件不一致的，以技术响应文件为准。</w:t>
      </w:r>
    </w:p>
    <w:p w:rsidR="00CC32A1" w:rsidRDefault="00CC32A1">
      <w:pPr>
        <w:pStyle w:val="ae"/>
        <w:rPr>
          <w:rFonts w:hAnsi="宋体"/>
          <w:color w:val="000000"/>
          <w:sz w:val="24"/>
        </w:rPr>
      </w:pPr>
    </w:p>
    <w:p w:rsidR="00CC32A1" w:rsidRDefault="00C1187B">
      <w:pPr>
        <w:pStyle w:val="ae"/>
        <w:rPr>
          <w:rFonts w:hAnsi="宋体"/>
          <w:color w:val="000000"/>
          <w:sz w:val="24"/>
        </w:rPr>
      </w:pPr>
      <w:r>
        <w:rPr>
          <w:rFonts w:hAnsi="宋体" w:hint="eastAsia"/>
          <w:color w:val="000000"/>
          <w:sz w:val="24"/>
        </w:rPr>
        <w:t>投标人授权代表签字：____________________</w:t>
      </w:r>
    </w:p>
    <w:p w:rsidR="00CC32A1" w:rsidRDefault="00C1187B">
      <w:pPr>
        <w:pStyle w:val="ae"/>
        <w:tabs>
          <w:tab w:val="left" w:pos="5580"/>
        </w:tabs>
        <w:spacing w:before="120" w:line="22" w:lineRule="atLeast"/>
        <w:rPr>
          <w:rFonts w:hAnsi="宋体"/>
          <w:color w:val="000000"/>
          <w:sz w:val="24"/>
          <w:u w:val="single"/>
        </w:rPr>
      </w:pPr>
      <w:r>
        <w:rPr>
          <w:rFonts w:hAnsi="宋体" w:hint="eastAsia"/>
          <w:color w:val="000000"/>
          <w:sz w:val="24"/>
        </w:rPr>
        <w:t>投标人(盖章):</w:t>
      </w:r>
      <w:r>
        <w:rPr>
          <w:rFonts w:hAnsi="宋体"/>
          <w:color w:val="000000"/>
          <w:sz w:val="24"/>
          <w:u w:val="single"/>
        </w:rPr>
        <w:tab/>
      </w:r>
      <w:r>
        <w:rPr>
          <w:rFonts w:hAnsi="宋体"/>
          <w:color w:val="000000"/>
          <w:sz w:val="24"/>
          <w:u w:val="single"/>
        </w:rPr>
        <w:tab/>
      </w:r>
    </w:p>
    <w:p w:rsidR="00CC32A1" w:rsidRDefault="00C1187B">
      <w:pPr>
        <w:pStyle w:val="2"/>
        <w:keepNext w:val="0"/>
        <w:keepLines w:val="0"/>
        <w:rPr>
          <w:rFonts w:ascii="宋体" w:eastAsia="宋体" w:hAnsi="宋体"/>
          <w:color w:val="000000"/>
          <w:sz w:val="24"/>
        </w:rPr>
      </w:pPr>
      <w:r>
        <w:rPr>
          <w:rFonts w:hAnsi="宋体"/>
          <w:color w:val="000000"/>
          <w:sz w:val="24"/>
          <w:u w:val="single"/>
        </w:rPr>
        <w:br w:type="page"/>
      </w:r>
      <w:bookmarkStart w:id="278" w:name="_Toc66978687"/>
      <w:bookmarkStart w:id="279" w:name="_Toc163893455"/>
      <w:bookmarkStart w:id="280" w:name="_Toc72236637"/>
      <w:bookmarkStart w:id="281" w:name="_Toc116131752"/>
      <w:r>
        <w:rPr>
          <w:rFonts w:ascii="宋体" w:eastAsia="宋体" w:hAnsi="宋体" w:hint="eastAsia"/>
          <w:color w:val="000000"/>
          <w:sz w:val="24"/>
        </w:rPr>
        <w:lastRenderedPageBreak/>
        <w:t xml:space="preserve">附件6 </w:t>
      </w:r>
      <w:r>
        <w:rPr>
          <w:rFonts w:ascii="宋体" w:eastAsia="宋体" w:hAnsi="宋体"/>
          <w:color w:val="000000"/>
          <w:sz w:val="24"/>
        </w:rPr>
        <w:t xml:space="preserve"> </w:t>
      </w:r>
      <w:r>
        <w:rPr>
          <w:rFonts w:ascii="宋体" w:eastAsia="宋体" w:hAnsi="宋体" w:hint="eastAsia"/>
          <w:color w:val="000000"/>
          <w:sz w:val="24"/>
        </w:rPr>
        <w:t>商务条款偏离表</w:t>
      </w:r>
      <w:bookmarkEnd w:id="278"/>
      <w:bookmarkEnd w:id="279"/>
      <w:bookmarkEnd w:id="280"/>
      <w:bookmarkEnd w:id="281"/>
    </w:p>
    <w:p w:rsidR="00CC32A1" w:rsidRDefault="00CC32A1">
      <w:pPr>
        <w:pStyle w:val="ae"/>
        <w:rPr>
          <w:rFonts w:hAnsi="宋体"/>
          <w:color w:val="000000"/>
          <w:sz w:val="24"/>
        </w:rPr>
      </w:pPr>
    </w:p>
    <w:p w:rsidR="00CC32A1" w:rsidRDefault="00CC32A1">
      <w:pPr>
        <w:pStyle w:val="ae"/>
        <w:rPr>
          <w:rFonts w:hAnsi="宋体"/>
          <w:color w:val="000000"/>
          <w:sz w:val="24"/>
        </w:rPr>
      </w:pPr>
    </w:p>
    <w:p w:rsidR="00CC32A1" w:rsidRDefault="00C1187B">
      <w:pPr>
        <w:pStyle w:val="ae"/>
        <w:rPr>
          <w:rFonts w:hAnsi="宋体"/>
          <w:color w:val="000000"/>
          <w:sz w:val="24"/>
        </w:rPr>
      </w:pPr>
      <w:r>
        <w:rPr>
          <w:rFonts w:hAnsi="宋体" w:hint="eastAsia"/>
          <w:color w:val="000000"/>
          <w:sz w:val="24"/>
        </w:rPr>
        <w:t xml:space="preserve">投标人名称:_____________ 招标编号:_____________ </w:t>
      </w:r>
    </w:p>
    <w:p w:rsidR="00CC32A1" w:rsidRDefault="00CC32A1">
      <w:pPr>
        <w:pStyle w:val="ae"/>
        <w:rPr>
          <w:rFonts w:hAnsi="宋体"/>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CC32A1">
        <w:trPr>
          <w:trHeight w:val="485"/>
        </w:trPr>
        <w:tc>
          <w:tcPr>
            <w:tcW w:w="948" w:type="dxa"/>
          </w:tcPr>
          <w:p w:rsidR="00CC32A1" w:rsidRDefault="00C1187B">
            <w:pPr>
              <w:pStyle w:val="ae"/>
              <w:spacing w:before="156"/>
              <w:rPr>
                <w:rFonts w:hAnsi="宋体" w:cs="Calibri"/>
                <w:color w:val="000000"/>
                <w:sz w:val="24"/>
                <w:szCs w:val="24"/>
              </w:rPr>
            </w:pPr>
            <w:r>
              <w:rPr>
                <w:rFonts w:hAnsi="宋体" w:cs="Calibri" w:hint="eastAsia"/>
                <w:color w:val="000000"/>
                <w:sz w:val="24"/>
                <w:szCs w:val="24"/>
              </w:rPr>
              <w:t>序号</w:t>
            </w:r>
          </w:p>
        </w:tc>
        <w:tc>
          <w:tcPr>
            <w:tcW w:w="2040" w:type="dxa"/>
          </w:tcPr>
          <w:p w:rsidR="00CC32A1" w:rsidRDefault="00C1187B">
            <w:pPr>
              <w:pStyle w:val="ae"/>
              <w:spacing w:before="156"/>
              <w:jc w:val="center"/>
              <w:rPr>
                <w:rFonts w:hAnsi="宋体" w:cs="Calibri"/>
                <w:color w:val="000000"/>
                <w:sz w:val="24"/>
                <w:szCs w:val="24"/>
              </w:rPr>
            </w:pPr>
            <w:r>
              <w:rPr>
                <w:rFonts w:hAnsi="宋体" w:cs="Calibri" w:hint="eastAsia"/>
                <w:color w:val="000000"/>
                <w:sz w:val="24"/>
                <w:szCs w:val="24"/>
              </w:rPr>
              <w:t>招标文件章节及条款号</w:t>
            </w:r>
          </w:p>
        </w:tc>
        <w:tc>
          <w:tcPr>
            <w:tcW w:w="2520" w:type="dxa"/>
          </w:tcPr>
          <w:p w:rsidR="00CC32A1" w:rsidRDefault="00C1187B">
            <w:pPr>
              <w:pStyle w:val="ae"/>
              <w:spacing w:before="156"/>
              <w:jc w:val="center"/>
              <w:rPr>
                <w:rFonts w:hAnsi="宋体" w:cs="Calibri"/>
                <w:color w:val="000000"/>
                <w:sz w:val="24"/>
                <w:szCs w:val="24"/>
              </w:rPr>
            </w:pPr>
            <w:r>
              <w:rPr>
                <w:rFonts w:hAnsi="宋体" w:cs="Calibri" w:hint="eastAsia"/>
                <w:color w:val="000000"/>
                <w:sz w:val="24"/>
                <w:szCs w:val="24"/>
              </w:rPr>
              <w:t>招标文件的商务条款</w:t>
            </w:r>
          </w:p>
        </w:tc>
        <w:tc>
          <w:tcPr>
            <w:tcW w:w="2520" w:type="dxa"/>
          </w:tcPr>
          <w:p w:rsidR="00CC32A1" w:rsidRDefault="00C1187B">
            <w:pPr>
              <w:pStyle w:val="ae"/>
              <w:spacing w:before="156"/>
              <w:jc w:val="center"/>
              <w:rPr>
                <w:rFonts w:hAnsi="宋体" w:cs="Calibri"/>
                <w:color w:val="000000"/>
                <w:sz w:val="24"/>
                <w:szCs w:val="24"/>
              </w:rPr>
            </w:pPr>
            <w:r>
              <w:rPr>
                <w:rFonts w:hAnsi="宋体" w:cs="Calibri" w:hint="eastAsia"/>
                <w:color w:val="000000"/>
                <w:sz w:val="24"/>
                <w:szCs w:val="24"/>
              </w:rPr>
              <w:t>投标文件的商务条款</w:t>
            </w:r>
          </w:p>
        </w:tc>
        <w:tc>
          <w:tcPr>
            <w:tcW w:w="900" w:type="dxa"/>
          </w:tcPr>
          <w:p w:rsidR="00CC32A1" w:rsidRDefault="00C1187B">
            <w:pPr>
              <w:pStyle w:val="ae"/>
              <w:spacing w:before="156"/>
              <w:rPr>
                <w:rFonts w:hAnsi="宋体" w:cs="Calibri"/>
                <w:color w:val="000000"/>
                <w:sz w:val="24"/>
                <w:szCs w:val="24"/>
              </w:rPr>
            </w:pPr>
            <w:r>
              <w:rPr>
                <w:rFonts w:hAnsi="宋体" w:cs="Calibri" w:hint="eastAsia"/>
                <w:color w:val="000000"/>
                <w:sz w:val="24"/>
                <w:szCs w:val="24"/>
              </w:rPr>
              <w:t>说明</w:t>
            </w:r>
          </w:p>
        </w:tc>
      </w:tr>
      <w:tr w:rsidR="00CC32A1">
        <w:trPr>
          <w:trHeight w:val="485"/>
        </w:trPr>
        <w:tc>
          <w:tcPr>
            <w:tcW w:w="948" w:type="dxa"/>
          </w:tcPr>
          <w:p w:rsidR="00CC32A1" w:rsidRDefault="00CC32A1">
            <w:pPr>
              <w:pStyle w:val="ae"/>
              <w:rPr>
                <w:rFonts w:hAnsi="宋体" w:cs="Calibri"/>
                <w:color w:val="000000"/>
                <w:sz w:val="24"/>
                <w:szCs w:val="24"/>
              </w:rPr>
            </w:pPr>
          </w:p>
        </w:tc>
        <w:tc>
          <w:tcPr>
            <w:tcW w:w="2040" w:type="dxa"/>
          </w:tcPr>
          <w:p w:rsidR="00CC32A1" w:rsidRDefault="00CC32A1">
            <w:pPr>
              <w:pStyle w:val="ae"/>
              <w:rPr>
                <w:rFonts w:hAnsi="宋体" w:cs="Calibri"/>
                <w:color w:val="000000"/>
                <w:sz w:val="24"/>
                <w:szCs w:val="24"/>
              </w:rPr>
            </w:pPr>
          </w:p>
        </w:tc>
        <w:tc>
          <w:tcPr>
            <w:tcW w:w="2520" w:type="dxa"/>
          </w:tcPr>
          <w:p w:rsidR="00CC32A1" w:rsidRDefault="00CC32A1">
            <w:pPr>
              <w:pStyle w:val="ae"/>
              <w:jc w:val="center"/>
              <w:rPr>
                <w:rFonts w:hAnsi="宋体" w:cs="Calibri"/>
                <w:color w:val="000000"/>
                <w:sz w:val="24"/>
                <w:szCs w:val="24"/>
              </w:rPr>
            </w:pPr>
          </w:p>
        </w:tc>
        <w:tc>
          <w:tcPr>
            <w:tcW w:w="2520" w:type="dxa"/>
          </w:tcPr>
          <w:p w:rsidR="00CC32A1" w:rsidRDefault="00CC32A1">
            <w:pPr>
              <w:pStyle w:val="ae"/>
              <w:jc w:val="center"/>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485"/>
        </w:trPr>
        <w:tc>
          <w:tcPr>
            <w:tcW w:w="948" w:type="dxa"/>
          </w:tcPr>
          <w:p w:rsidR="00CC32A1" w:rsidRDefault="00CC32A1">
            <w:pPr>
              <w:pStyle w:val="ae"/>
              <w:rPr>
                <w:rFonts w:hAnsi="宋体" w:cs="Calibri"/>
                <w:color w:val="000000"/>
                <w:sz w:val="24"/>
                <w:szCs w:val="24"/>
              </w:rPr>
            </w:pPr>
          </w:p>
        </w:tc>
        <w:tc>
          <w:tcPr>
            <w:tcW w:w="204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485"/>
        </w:trPr>
        <w:tc>
          <w:tcPr>
            <w:tcW w:w="948" w:type="dxa"/>
          </w:tcPr>
          <w:p w:rsidR="00CC32A1" w:rsidRDefault="00CC32A1">
            <w:pPr>
              <w:pStyle w:val="ae"/>
              <w:rPr>
                <w:rFonts w:hAnsi="宋体" w:cs="Calibri"/>
                <w:color w:val="000000"/>
                <w:sz w:val="24"/>
                <w:szCs w:val="24"/>
              </w:rPr>
            </w:pPr>
          </w:p>
        </w:tc>
        <w:tc>
          <w:tcPr>
            <w:tcW w:w="204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485"/>
        </w:trPr>
        <w:tc>
          <w:tcPr>
            <w:tcW w:w="948" w:type="dxa"/>
          </w:tcPr>
          <w:p w:rsidR="00CC32A1" w:rsidRDefault="00CC32A1">
            <w:pPr>
              <w:pStyle w:val="ae"/>
              <w:rPr>
                <w:rFonts w:hAnsi="宋体" w:cs="Calibri"/>
                <w:color w:val="000000"/>
                <w:sz w:val="24"/>
                <w:szCs w:val="24"/>
              </w:rPr>
            </w:pPr>
          </w:p>
        </w:tc>
        <w:tc>
          <w:tcPr>
            <w:tcW w:w="204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485"/>
        </w:trPr>
        <w:tc>
          <w:tcPr>
            <w:tcW w:w="948" w:type="dxa"/>
          </w:tcPr>
          <w:p w:rsidR="00CC32A1" w:rsidRDefault="00CC32A1">
            <w:pPr>
              <w:pStyle w:val="ae"/>
              <w:rPr>
                <w:rFonts w:hAnsi="宋体" w:cs="Calibri"/>
                <w:color w:val="000000"/>
                <w:sz w:val="24"/>
                <w:szCs w:val="24"/>
              </w:rPr>
            </w:pPr>
          </w:p>
        </w:tc>
        <w:tc>
          <w:tcPr>
            <w:tcW w:w="204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485"/>
        </w:trPr>
        <w:tc>
          <w:tcPr>
            <w:tcW w:w="948" w:type="dxa"/>
          </w:tcPr>
          <w:p w:rsidR="00CC32A1" w:rsidRDefault="00CC32A1">
            <w:pPr>
              <w:pStyle w:val="ae"/>
              <w:rPr>
                <w:rFonts w:hAnsi="宋体" w:cs="Calibri"/>
                <w:color w:val="000000"/>
                <w:sz w:val="24"/>
                <w:szCs w:val="24"/>
              </w:rPr>
            </w:pPr>
          </w:p>
        </w:tc>
        <w:tc>
          <w:tcPr>
            <w:tcW w:w="204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485"/>
        </w:trPr>
        <w:tc>
          <w:tcPr>
            <w:tcW w:w="948" w:type="dxa"/>
          </w:tcPr>
          <w:p w:rsidR="00CC32A1" w:rsidRDefault="00CC32A1">
            <w:pPr>
              <w:pStyle w:val="ae"/>
              <w:rPr>
                <w:rFonts w:hAnsi="宋体" w:cs="Calibri"/>
                <w:color w:val="000000"/>
                <w:sz w:val="24"/>
                <w:szCs w:val="24"/>
              </w:rPr>
            </w:pPr>
          </w:p>
        </w:tc>
        <w:tc>
          <w:tcPr>
            <w:tcW w:w="204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485"/>
        </w:trPr>
        <w:tc>
          <w:tcPr>
            <w:tcW w:w="948" w:type="dxa"/>
          </w:tcPr>
          <w:p w:rsidR="00CC32A1" w:rsidRDefault="00CC32A1">
            <w:pPr>
              <w:pStyle w:val="ae"/>
              <w:rPr>
                <w:rFonts w:hAnsi="宋体" w:cs="Calibri"/>
                <w:color w:val="000000"/>
                <w:sz w:val="24"/>
                <w:szCs w:val="24"/>
              </w:rPr>
            </w:pPr>
          </w:p>
        </w:tc>
        <w:tc>
          <w:tcPr>
            <w:tcW w:w="204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485"/>
        </w:trPr>
        <w:tc>
          <w:tcPr>
            <w:tcW w:w="948" w:type="dxa"/>
          </w:tcPr>
          <w:p w:rsidR="00CC32A1" w:rsidRDefault="00CC32A1">
            <w:pPr>
              <w:pStyle w:val="ae"/>
              <w:rPr>
                <w:rFonts w:hAnsi="宋体" w:cs="Calibri"/>
                <w:color w:val="000000"/>
                <w:sz w:val="24"/>
                <w:szCs w:val="24"/>
              </w:rPr>
            </w:pPr>
          </w:p>
        </w:tc>
        <w:tc>
          <w:tcPr>
            <w:tcW w:w="204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485"/>
        </w:trPr>
        <w:tc>
          <w:tcPr>
            <w:tcW w:w="948" w:type="dxa"/>
          </w:tcPr>
          <w:p w:rsidR="00CC32A1" w:rsidRDefault="00CC32A1">
            <w:pPr>
              <w:pStyle w:val="ae"/>
              <w:rPr>
                <w:rFonts w:hAnsi="宋体" w:cs="Calibri"/>
                <w:color w:val="000000"/>
                <w:sz w:val="24"/>
                <w:szCs w:val="24"/>
              </w:rPr>
            </w:pPr>
          </w:p>
        </w:tc>
        <w:tc>
          <w:tcPr>
            <w:tcW w:w="204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485"/>
        </w:trPr>
        <w:tc>
          <w:tcPr>
            <w:tcW w:w="948" w:type="dxa"/>
          </w:tcPr>
          <w:p w:rsidR="00CC32A1" w:rsidRDefault="00CC32A1">
            <w:pPr>
              <w:pStyle w:val="ae"/>
              <w:rPr>
                <w:rFonts w:hAnsi="宋体" w:cs="Calibri"/>
                <w:color w:val="000000"/>
                <w:sz w:val="24"/>
                <w:szCs w:val="24"/>
              </w:rPr>
            </w:pPr>
          </w:p>
        </w:tc>
        <w:tc>
          <w:tcPr>
            <w:tcW w:w="204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485"/>
        </w:trPr>
        <w:tc>
          <w:tcPr>
            <w:tcW w:w="948" w:type="dxa"/>
          </w:tcPr>
          <w:p w:rsidR="00CC32A1" w:rsidRDefault="00CC32A1">
            <w:pPr>
              <w:pStyle w:val="ae"/>
              <w:rPr>
                <w:rFonts w:hAnsi="宋体" w:cs="Calibri"/>
                <w:color w:val="000000"/>
                <w:sz w:val="24"/>
                <w:szCs w:val="24"/>
              </w:rPr>
            </w:pPr>
          </w:p>
        </w:tc>
        <w:tc>
          <w:tcPr>
            <w:tcW w:w="204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485"/>
        </w:trPr>
        <w:tc>
          <w:tcPr>
            <w:tcW w:w="948" w:type="dxa"/>
          </w:tcPr>
          <w:p w:rsidR="00CC32A1" w:rsidRDefault="00CC32A1">
            <w:pPr>
              <w:pStyle w:val="ae"/>
              <w:rPr>
                <w:rFonts w:hAnsi="宋体" w:cs="Calibri"/>
                <w:color w:val="000000"/>
                <w:sz w:val="24"/>
                <w:szCs w:val="24"/>
              </w:rPr>
            </w:pPr>
          </w:p>
        </w:tc>
        <w:tc>
          <w:tcPr>
            <w:tcW w:w="204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485"/>
        </w:trPr>
        <w:tc>
          <w:tcPr>
            <w:tcW w:w="948" w:type="dxa"/>
          </w:tcPr>
          <w:p w:rsidR="00CC32A1" w:rsidRDefault="00CC32A1">
            <w:pPr>
              <w:pStyle w:val="ae"/>
              <w:rPr>
                <w:rFonts w:hAnsi="宋体" w:cs="Calibri"/>
                <w:color w:val="000000"/>
                <w:sz w:val="24"/>
                <w:szCs w:val="24"/>
              </w:rPr>
            </w:pPr>
          </w:p>
        </w:tc>
        <w:tc>
          <w:tcPr>
            <w:tcW w:w="204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485"/>
        </w:trPr>
        <w:tc>
          <w:tcPr>
            <w:tcW w:w="948" w:type="dxa"/>
          </w:tcPr>
          <w:p w:rsidR="00CC32A1" w:rsidRDefault="00CC32A1">
            <w:pPr>
              <w:pStyle w:val="ae"/>
              <w:rPr>
                <w:rFonts w:hAnsi="宋体" w:cs="Calibri"/>
                <w:color w:val="000000"/>
                <w:sz w:val="24"/>
                <w:szCs w:val="24"/>
              </w:rPr>
            </w:pPr>
          </w:p>
        </w:tc>
        <w:tc>
          <w:tcPr>
            <w:tcW w:w="204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485"/>
        </w:trPr>
        <w:tc>
          <w:tcPr>
            <w:tcW w:w="948" w:type="dxa"/>
          </w:tcPr>
          <w:p w:rsidR="00CC32A1" w:rsidRDefault="00CC32A1">
            <w:pPr>
              <w:pStyle w:val="ae"/>
              <w:rPr>
                <w:rFonts w:hAnsi="宋体" w:cs="Calibri"/>
                <w:color w:val="000000"/>
                <w:sz w:val="24"/>
                <w:szCs w:val="24"/>
              </w:rPr>
            </w:pPr>
          </w:p>
        </w:tc>
        <w:tc>
          <w:tcPr>
            <w:tcW w:w="204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r w:rsidR="00CC32A1">
        <w:trPr>
          <w:trHeight w:val="485"/>
        </w:trPr>
        <w:tc>
          <w:tcPr>
            <w:tcW w:w="948" w:type="dxa"/>
          </w:tcPr>
          <w:p w:rsidR="00CC32A1" w:rsidRDefault="00CC32A1">
            <w:pPr>
              <w:pStyle w:val="ae"/>
              <w:rPr>
                <w:rFonts w:hAnsi="宋体" w:cs="Calibri"/>
                <w:color w:val="000000"/>
                <w:sz w:val="24"/>
                <w:szCs w:val="24"/>
              </w:rPr>
            </w:pPr>
          </w:p>
        </w:tc>
        <w:tc>
          <w:tcPr>
            <w:tcW w:w="204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2520" w:type="dxa"/>
          </w:tcPr>
          <w:p w:rsidR="00CC32A1" w:rsidRDefault="00CC32A1">
            <w:pPr>
              <w:pStyle w:val="ae"/>
              <w:rPr>
                <w:rFonts w:hAnsi="宋体" w:cs="Calibri"/>
                <w:color w:val="000000"/>
                <w:sz w:val="24"/>
                <w:szCs w:val="24"/>
              </w:rPr>
            </w:pPr>
          </w:p>
        </w:tc>
        <w:tc>
          <w:tcPr>
            <w:tcW w:w="900" w:type="dxa"/>
          </w:tcPr>
          <w:p w:rsidR="00CC32A1" w:rsidRDefault="00CC32A1">
            <w:pPr>
              <w:pStyle w:val="ae"/>
              <w:rPr>
                <w:rFonts w:hAnsi="宋体" w:cs="Calibri"/>
                <w:color w:val="000000"/>
                <w:sz w:val="24"/>
                <w:szCs w:val="24"/>
              </w:rPr>
            </w:pPr>
          </w:p>
        </w:tc>
      </w:tr>
    </w:tbl>
    <w:p w:rsidR="00CC32A1" w:rsidRDefault="00CC32A1">
      <w:pPr>
        <w:pStyle w:val="ae"/>
        <w:rPr>
          <w:rFonts w:hAnsi="宋体"/>
          <w:color w:val="000000"/>
          <w:sz w:val="24"/>
        </w:rPr>
      </w:pPr>
    </w:p>
    <w:p w:rsidR="00CC32A1" w:rsidRDefault="00CC32A1">
      <w:pPr>
        <w:pStyle w:val="ae"/>
        <w:rPr>
          <w:rFonts w:hAnsi="宋体"/>
          <w:color w:val="000000"/>
          <w:sz w:val="24"/>
        </w:rPr>
      </w:pPr>
    </w:p>
    <w:p w:rsidR="00CC32A1" w:rsidRDefault="00C1187B">
      <w:pPr>
        <w:pStyle w:val="ae"/>
        <w:rPr>
          <w:rFonts w:hAnsi="宋体"/>
          <w:color w:val="000000"/>
          <w:sz w:val="24"/>
        </w:rPr>
      </w:pPr>
      <w:r>
        <w:rPr>
          <w:rFonts w:hAnsi="宋体" w:hint="eastAsia"/>
          <w:color w:val="000000"/>
          <w:sz w:val="24"/>
        </w:rPr>
        <w:t>投标人授权代表签字：____________________________</w:t>
      </w:r>
    </w:p>
    <w:p w:rsidR="00CC32A1" w:rsidRDefault="00CC32A1">
      <w:pPr>
        <w:pStyle w:val="ae"/>
        <w:rPr>
          <w:rFonts w:hAnsi="宋体"/>
          <w:color w:val="000000"/>
          <w:sz w:val="24"/>
        </w:rPr>
      </w:pPr>
    </w:p>
    <w:p w:rsidR="00CC32A1" w:rsidRDefault="00C1187B">
      <w:pPr>
        <w:pStyle w:val="ae"/>
        <w:rPr>
          <w:rFonts w:hAnsi="宋体"/>
          <w:color w:val="000000"/>
          <w:sz w:val="24"/>
        </w:rPr>
      </w:pPr>
      <w:r>
        <w:rPr>
          <w:rFonts w:hAnsi="宋体" w:hint="eastAsia"/>
          <w:color w:val="000000"/>
          <w:sz w:val="24"/>
        </w:rPr>
        <w:t xml:space="preserve">投标人(盖章):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rsidR="00CC32A1" w:rsidRDefault="00C1187B">
      <w:pPr>
        <w:rPr>
          <w:color w:val="000000"/>
        </w:rPr>
      </w:pPr>
      <w:r>
        <w:rPr>
          <w:rFonts w:hint="eastAsia"/>
          <w:color w:val="000000"/>
        </w:rPr>
        <w:t xml:space="preserve"> </w:t>
      </w:r>
      <w:bookmarkStart w:id="282" w:name="_Toc480942355"/>
      <w:bookmarkStart w:id="283" w:name="_Ref467988543"/>
      <w:bookmarkStart w:id="284" w:name="_Toc520356224"/>
      <w:bookmarkStart w:id="285" w:name="_Toc66978688"/>
      <w:bookmarkStart w:id="286" w:name="_Toc72236638"/>
      <w:bookmarkStart w:id="287" w:name="_Toc163893457"/>
      <w:bookmarkStart w:id="288" w:name="_Toc135539136"/>
      <w:bookmarkStart w:id="289" w:name="_Toc163893456"/>
    </w:p>
    <w:p w:rsidR="00CC32A1" w:rsidRDefault="00C1187B">
      <w:pPr>
        <w:pStyle w:val="2"/>
        <w:keepNext w:val="0"/>
        <w:keepLines w:val="0"/>
        <w:rPr>
          <w:color w:val="000000"/>
        </w:rPr>
      </w:pPr>
      <w:r>
        <w:rPr>
          <w:color w:val="000000"/>
        </w:rPr>
        <w:br w:type="page"/>
      </w:r>
      <w:bookmarkStart w:id="290" w:name="_Toc116131753"/>
      <w:r>
        <w:rPr>
          <w:rFonts w:ascii="宋体" w:eastAsia="宋体" w:hAnsi="宋体" w:hint="eastAsia"/>
          <w:color w:val="000000"/>
          <w:sz w:val="24"/>
        </w:rPr>
        <w:lastRenderedPageBreak/>
        <w:t xml:space="preserve">附件7 </w:t>
      </w:r>
      <w:r>
        <w:rPr>
          <w:rFonts w:ascii="宋体" w:eastAsia="宋体" w:hAnsi="宋体"/>
          <w:color w:val="000000"/>
          <w:sz w:val="24"/>
        </w:rPr>
        <w:t xml:space="preserve"> </w:t>
      </w:r>
      <w:r>
        <w:rPr>
          <w:rFonts w:ascii="宋体" w:eastAsia="宋体" w:hAnsi="宋体" w:hint="eastAsia"/>
          <w:color w:val="000000"/>
          <w:sz w:val="24"/>
        </w:rPr>
        <w:t>资格证明文件（格式</w:t>
      </w:r>
      <w:bookmarkEnd w:id="282"/>
      <w:bookmarkEnd w:id="283"/>
      <w:bookmarkEnd w:id="284"/>
      <w:r>
        <w:rPr>
          <w:rFonts w:ascii="宋体" w:eastAsia="宋体" w:hAnsi="宋体" w:hint="eastAsia"/>
          <w:color w:val="000000"/>
          <w:sz w:val="24"/>
        </w:rPr>
        <w:t>）</w:t>
      </w:r>
      <w:bookmarkEnd w:id="285"/>
      <w:bookmarkEnd w:id="286"/>
      <w:bookmarkEnd w:id="287"/>
      <w:bookmarkEnd w:id="288"/>
      <w:bookmarkEnd w:id="289"/>
      <w:bookmarkEnd w:id="290"/>
      <w:r>
        <w:rPr>
          <w:rFonts w:ascii="宋体" w:eastAsia="宋体" w:hAnsi="宋体"/>
          <w:color w:val="000000"/>
          <w:sz w:val="24"/>
        </w:rPr>
        <w:cr/>
      </w:r>
    </w:p>
    <w:p w:rsidR="00CC32A1" w:rsidRDefault="00C1187B">
      <w:pPr>
        <w:pStyle w:val="ae"/>
        <w:tabs>
          <w:tab w:val="left" w:pos="5580"/>
        </w:tabs>
        <w:spacing w:line="360" w:lineRule="auto"/>
        <w:ind w:left="2820" w:firstLine="241"/>
        <w:rPr>
          <w:rFonts w:hAnsi="宋体"/>
          <w:color w:val="000000"/>
          <w:sz w:val="28"/>
        </w:rPr>
      </w:pPr>
      <w:r>
        <w:rPr>
          <w:rFonts w:hAnsi="宋体" w:hint="eastAsia"/>
          <w:color w:val="000000"/>
          <w:sz w:val="28"/>
        </w:rPr>
        <w:t>目  录</w:t>
      </w:r>
    </w:p>
    <w:p w:rsidR="00CC32A1" w:rsidRDefault="00CC32A1">
      <w:pPr>
        <w:pStyle w:val="ae"/>
        <w:tabs>
          <w:tab w:val="left" w:pos="5580"/>
        </w:tabs>
        <w:spacing w:line="360" w:lineRule="auto"/>
        <w:ind w:left="2820" w:firstLine="241"/>
        <w:rPr>
          <w:rFonts w:hAnsi="宋体"/>
          <w:color w:val="000000"/>
        </w:rPr>
      </w:pPr>
    </w:p>
    <w:p w:rsidR="00CC32A1" w:rsidRDefault="00C1187B">
      <w:pPr>
        <w:tabs>
          <w:tab w:val="left" w:pos="5580"/>
        </w:tabs>
        <w:spacing w:before="120" w:line="360" w:lineRule="auto"/>
        <w:ind w:left="1258"/>
        <w:rPr>
          <w:rFonts w:ascii="宋体" w:hAnsi="宋体"/>
          <w:color w:val="000000"/>
          <w:sz w:val="24"/>
        </w:rPr>
      </w:pPr>
      <w:r>
        <w:rPr>
          <w:rFonts w:ascii="宋体" w:hAnsi="宋体" w:hint="eastAsia"/>
          <w:color w:val="000000"/>
          <w:sz w:val="24"/>
        </w:rPr>
        <w:t>7-1法人或其他组织的营业执照等证明文件</w:t>
      </w:r>
    </w:p>
    <w:p w:rsidR="00CC32A1" w:rsidRDefault="00C1187B">
      <w:pPr>
        <w:tabs>
          <w:tab w:val="left" w:pos="5580"/>
        </w:tabs>
        <w:spacing w:before="120" w:line="360" w:lineRule="auto"/>
        <w:ind w:left="1258"/>
        <w:rPr>
          <w:rFonts w:ascii="宋体" w:hAnsi="宋体"/>
          <w:color w:val="000000"/>
          <w:sz w:val="24"/>
        </w:rPr>
      </w:pPr>
      <w:r>
        <w:rPr>
          <w:rFonts w:ascii="宋体" w:hAnsi="宋体" w:hint="eastAsia"/>
          <w:color w:val="000000"/>
          <w:sz w:val="24"/>
        </w:rPr>
        <w:t>7-2纳税证明</w:t>
      </w:r>
      <w:r>
        <w:rPr>
          <w:rFonts w:ascii="宋体" w:hAnsi="宋体" w:hint="eastAsia"/>
          <w:color w:val="000000"/>
          <w:sz w:val="24"/>
        </w:rPr>
        <w:tab/>
      </w:r>
    </w:p>
    <w:p w:rsidR="00CC32A1" w:rsidRDefault="00C1187B">
      <w:pPr>
        <w:tabs>
          <w:tab w:val="left" w:pos="5580"/>
        </w:tabs>
        <w:spacing w:before="120" w:line="360" w:lineRule="auto"/>
        <w:ind w:left="1258"/>
        <w:rPr>
          <w:rFonts w:ascii="宋体" w:hAnsi="宋体"/>
          <w:color w:val="000000"/>
          <w:sz w:val="24"/>
        </w:rPr>
      </w:pPr>
      <w:r>
        <w:rPr>
          <w:rFonts w:ascii="宋体" w:hAnsi="宋体" w:hint="eastAsia"/>
          <w:color w:val="000000"/>
          <w:sz w:val="24"/>
        </w:rPr>
        <w:t>7-3投标人的资格声明（格式）</w:t>
      </w:r>
    </w:p>
    <w:p w:rsidR="00CC32A1" w:rsidRDefault="00C1187B">
      <w:pPr>
        <w:tabs>
          <w:tab w:val="left" w:pos="5580"/>
        </w:tabs>
        <w:spacing w:before="120" w:line="360" w:lineRule="auto"/>
        <w:ind w:leftChars="599" w:left="1738" w:hangingChars="200" w:hanging="480"/>
        <w:rPr>
          <w:rFonts w:ascii="宋体" w:hAnsi="宋体"/>
          <w:color w:val="000000"/>
          <w:sz w:val="24"/>
        </w:rPr>
      </w:pPr>
      <w:r>
        <w:rPr>
          <w:rFonts w:ascii="宋体" w:hAnsi="宋体" w:hint="eastAsia"/>
          <w:color w:val="000000"/>
          <w:sz w:val="24"/>
        </w:rPr>
        <w:t>7-4</w:t>
      </w:r>
      <w:r>
        <w:rPr>
          <w:rFonts w:ascii="宋体" w:hAnsi="宋体"/>
          <w:color w:val="000000"/>
          <w:sz w:val="24"/>
        </w:rPr>
        <w:t>投标人的</w:t>
      </w:r>
      <w:r>
        <w:rPr>
          <w:rFonts w:ascii="宋体" w:hAnsi="宋体" w:hint="eastAsia"/>
          <w:color w:val="000000"/>
          <w:sz w:val="24"/>
        </w:rPr>
        <w:t>财务状况报告</w:t>
      </w:r>
    </w:p>
    <w:p w:rsidR="00CC32A1" w:rsidRDefault="00C1187B">
      <w:pPr>
        <w:tabs>
          <w:tab w:val="left" w:pos="5580"/>
        </w:tabs>
        <w:spacing w:before="120" w:line="360" w:lineRule="auto"/>
        <w:ind w:left="1258"/>
        <w:rPr>
          <w:rFonts w:ascii="宋体" w:hAnsi="宋体"/>
          <w:color w:val="000000"/>
          <w:sz w:val="24"/>
        </w:rPr>
      </w:pPr>
      <w:r>
        <w:rPr>
          <w:rFonts w:ascii="宋体" w:hAnsi="宋体" w:hint="eastAsia"/>
          <w:color w:val="000000"/>
          <w:sz w:val="24"/>
        </w:rPr>
        <w:t>7-5社会保障资金缴纳记录</w:t>
      </w:r>
    </w:p>
    <w:p w:rsidR="00CC32A1" w:rsidRDefault="00C1187B">
      <w:pPr>
        <w:tabs>
          <w:tab w:val="left" w:pos="5580"/>
        </w:tabs>
        <w:spacing w:before="120" w:line="360" w:lineRule="auto"/>
        <w:ind w:left="1258"/>
        <w:rPr>
          <w:rFonts w:ascii="宋体" w:hAnsi="宋体"/>
          <w:color w:val="000000"/>
          <w:sz w:val="24"/>
        </w:rPr>
      </w:pPr>
      <w:r>
        <w:rPr>
          <w:rFonts w:ascii="宋体" w:hAnsi="宋体" w:hint="eastAsia"/>
          <w:color w:val="000000"/>
          <w:sz w:val="24"/>
        </w:rPr>
        <w:t>7-6具有履行合同所必需的设备和专业技术能力的证明材料</w:t>
      </w:r>
    </w:p>
    <w:p w:rsidR="00CC32A1" w:rsidRDefault="00C1187B">
      <w:pPr>
        <w:tabs>
          <w:tab w:val="left" w:pos="5580"/>
        </w:tabs>
        <w:spacing w:before="120" w:line="360" w:lineRule="auto"/>
        <w:ind w:left="1800" w:hanging="540"/>
        <w:rPr>
          <w:rFonts w:ascii="宋体" w:hAnsi="宋体"/>
          <w:color w:val="000000"/>
          <w:sz w:val="24"/>
        </w:rPr>
      </w:pPr>
      <w:r>
        <w:rPr>
          <w:rFonts w:ascii="宋体" w:hAnsi="宋体" w:hint="eastAsia"/>
          <w:color w:val="000000"/>
          <w:sz w:val="24"/>
        </w:rPr>
        <w:t>7-7近三年经营活动中无重大违法记录声明</w:t>
      </w:r>
    </w:p>
    <w:p w:rsidR="00CC32A1" w:rsidRDefault="00C1187B">
      <w:pPr>
        <w:tabs>
          <w:tab w:val="left" w:pos="5580"/>
        </w:tabs>
        <w:spacing w:before="120" w:line="360" w:lineRule="auto"/>
        <w:ind w:left="1800" w:hanging="540"/>
        <w:rPr>
          <w:rFonts w:ascii="宋体" w:hAnsi="宋体"/>
          <w:color w:val="000000"/>
          <w:sz w:val="24"/>
        </w:rPr>
      </w:pPr>
      <w:r>
        <w:rPr>
          <w:rFonts w:ascii="宋体" w:hAnsi="宋体" w:hint="eastAsia"/>
          <w:color w:val="000000"/>
          <w:sz w:val="24"/>
        </w:rPr>
        <w:t>7-8招标文件要求的和投标人认为必要的其他资格证明文件</w:t>
      </w:r>
      <w:bookmarkStart w:id="291" w:name="_Toc520356225"/>
      <w:bookmarkStart w:id="292" w:name="_Toc480942356"/>
      <w:bookmarkStart w:id="293" w:name="_Ref467990056"/>
      <w:bookmarkStart w:id="294" w:name="_Toc520125060"/>
      <w:bookmarkStart w:id="295" w:name="_Ref467990098"/>
    </w:p>
    <w:p w:rsidR="00CC32A1" w:rsidRDefault="00C1187B">
      <w:pPr>
        <w:tabs>
          <w:tab w:val="left" w:pos="5580"/>
        </w:tabs>
        <w:spacing w:before="120" w:line="360" w:lineRule="auto"/>
        <w:ind w:left="1800" w:hanging="540"/>
        <w:rPr>
          <w:rFonts w:ascii="宋体" w:hAnsi="宋体"/>
          <w:color w:val="000000"/>
          <w:sz w:val="24"/>
        </w:rPr>
      </w:pPr>
      <w:r>
        <w:rPr>
          <w:rFonts w:ascii="宋体" w:hAnsi="宋体" w:hint="eastAsia"/>
          <w:color w:val="000000"/>
          <w:sz w:val="24"/>
        </w:rPr>
        <w:t>7-9中小企业声明函（小</w:t>
      </w:r>
      <w:proofErr w:type="gramStart"/>
      <w:r>
        <w:rPr>
          <w:rFonts w:ascii="宋体" w:hAnsi="宋体" w:hint="eastAsia"/>
          <w:color w:val="000000"/>
          <w:sz w:val="24"/>
        </w:rPr>
        <w:t>微企业</w:t>
      </w:r>
      <w:proofErr w:type="gramEnd"/>
      <w:r>
        <w:rPr>
          <w:rFonts w:ascii="宋体" w:hAnsi="宋体" w:hint="eastAsia"/>
          <w:color w:val="000000"/>
          <w:sz w:val="24"/>
        </w:rPr>
        <w:t>声明函、残疾人福利性单位声明函）</w:t>
      </w:r>
    </w:p>
    <w:bookmarkEnd w:id="291"/>
    <w:bookmarkEnd w:id="292"/>
    <w:bookmarkEnd w:id="293"/>
    <w:bookmarkEnd w:id="294"/>
    <w:bookmarkEnd w:id="295"/>
    <w:p w:rsidR="00CC32A1" w:rsidRDefault="00C1187B">
      <w:pPr>
        <w:pStyle w:val="ae"/>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 xml:space="preserve">附件7-1  </w:t>
      </w:r>
      <w:bookmarkStart w:id="296" w:name="_Hlt520274911"/>
      <w:bookmarkEnd w:id="296"/>
      <w:r>
        <w:rPr>
          <w:rFonts w:hAnsi="宋体" w:hint="eastAsia"/>
          <w:b/>
          <w:color w:val="000000"/>
          <w:sz w:val="24"/>
        </w:rPr>
        <w:t>法人或其他组织的营业执照等证明文件</w:t>
      </w:r>
    </w:p>
    <w:p w:rsidR="00CC32A1" w:rsidRDefault="00CC32A1">
      <w:pPr>
        <w:pStyle w:val="ae"/>
        <w:tabs>
          <w:tab w:val="left" w:pos="5580"/>
        </w:tabs>
        <w:jc w:val="center"/>
        <w:rPr>
          <w:rFonts w:hAnsi="宋体"/>
          <w:b/>
          <w:color w:val="000000"/>
          <w:sz w:val="24"/>
        </w:rPr>
      </w:pPr>
    </w:p>
    <w:p w:rsidR="00CC32A1" w:rsidRDefault="00CC32A1">
      <w:pPr>
        <w:pStyle w:val="ae"/>
        <w:tabs>
          <w:tab w:val="left" w:pos="5580"/>
        </w:tabs>
        <w:jc w:val="center"/>
        <w:rPr>
          <w:rFonts w:hAnsi="宋体"/>
          <w:b/>
          <w:color w:val="000000"/>
          <w:sz w:val="24"/>
        </w:rPr>
      </w:pPr>
    </w:p>
    <w:p w:rsidR="00CC32A1" w:rsidRDefault="00CC32A1">
      <w:pPr>
        <w:pStyle w:val="ae"/>
        <w:tabs>
          <w:tab w:val="left" w:pos="5580"/>
        </w:tabs>
        <w:jc w:val="center"/>
        <w:rPr>
          <w:rFonts w:hAnsi="宋体"/>
          <w:b/>
          <w:color w:val="000000"/>
          <w:sz w:val="24"/>
        </w:rPr>
      </w:pPr>
    </w:p>
    <w:p w:rsidR="00CC32A1" w:rsidRDefault="00C1187B">
      <w:pPr>
        <w:pStyle w:val="ae"/>
        <w:tabs>
          <w:tab w:val="left" w:pos="5580"/>
        </w:tabs>
        <w:jc w:val="center"/>
        <w:rPr>
          <w:rFonts w:hAnsi="宋体"/>
          <w:color w:val="000000"/>
          <w:sz w:val="24"/>
        </w:rPr>
      </w:pPr>
      <w:r>
        <w:rPr>
          <w:rFonts w:hAnsi="宋体" w:hint="eastAsia"/>
          <w:b/>
          <w:color w:val="000000"/>
          <w:sz w:val="24"/>
        </w:rPr>
        <w:t>【提供营业执照（事业单位投标提供事业单位法人证书、非企业专业服务机构投标提供执业许可证、自然人投标提供身份证）复印件（须按国家有关规定年检合格），上述材料加盖投标人公章】</w:t>
      </w:r>
    </w:p>
    <w:p w:rsidR="00CC32A1" w:rsidRDefault="00CC32A1">
      <w:pPr>
        <w:pStyle w:val="ae"/>
        <w:tabs>
          <w:tab w:val="left" w:pos="5580"/>
        </w:tabs>
        <w:rPr>
          <w:rFonts w:hAnsi="宋体"/>
          <w:color w:val="000000"/>
          <w:sz w:val="24"/>
        </w:rPr>
      </w:pPr>
    </w:p>
    <w:p w:rsidR="00CC32A1" w:rsidRDefault="00CC32A1">
      <w:pPr>
        <w:pStyle w:val="ae"/>
        <w:tabs>
          <w:tab w:val="left" w:pos="5580"/>
        </w:tabs>
        <w:rPr>
          <w:rFonts w:hAnsi="宋体"/>
          <w:color w:val="000000"/>
          <w:sz w:val="24"/>
        </w:rPr>
      </w:pPr>
    </w:p>
    <w:p w:rsidR="00CC32A1" w:rsidRDefault="00C1187B">
      <w:pPr>
        <w:jc w:val="center"/>
        <w:rPr>
          <w:rFonts w:ascii="宋体" w:hAnsi="宋体"/>
          <w:b/>
          <w:bCs/>
          <w:color w:val="000000"/>
          <w:sz w:val="24"/>
        </w:rPr>
      </w:pPr>
      <w:r>
        <w:rPr>
          <w:rFonts w:hAnsi="宋体"/>
          <w:color w:val="000000"/>
          <w:sz w:val="24"/>
        </w:rPr>
        <w:br w:type="page"/>
      </w:r>
      <w:bookmarkStart w:id="297" w:name="_Hlt520273973"/>
      <w:bookmarkStart w:id="298" w:name="_Hlt520350957"/>
      <w:bookmarkStart w:id="299" w:name="_Toc520356226"/>
      <w:bookmarkEnd w:id="297"/>
      <w:bookmarkEnd w:id="298"/>
      <w:r>
        <w:rPr>
          <w:rFonts w:ascii="宋体" w:hAnsi="宋体" w:hint="eastAsia"/>
          <w:b/>
          <w:bCs/>
          <w:color w:val="000000"/>
          <w:sz w:val="24"/>
        </w:rPr>
        <w:lastRenderedPageBreak/>
        <w:t xml:space="preserve">附件7-2  </w:t>
      </w:r>
      <w:bookmarkEnd w:id="299"/>
      <w:r>
        <w:rPr>
          <w:rFonts w:ascii="宋体" w:hAnsi="宋体" w:hint="eastAsia"/>
          <w:b/>
          <w:bCs/>
          <w:color w:val="000000"/>
          <w:sz w:val="24"/>
        </w:rPr>
        <w:t>纳税证明</w:t>
      </w:r>
    </w:p>
    <w:p w:rsidR="00CC32A1" w:rsidRDefault="00CC32A1">
      <w:pPr>
        <w:jc w:val="center"/>
        <w:rPr>
          <w:rFonts w:ascii="宋体" w:hAnsi="宋体"/>
          <w:b/>
          <w:bCs/>
          <w:color w:val="000000"/>
          <w:sz w:val="24"/>
        </w:rPr>
      </w:pPr>
    </w:p>
    <w:p w:rsidR="00CC32A1" w:rsidRDefault="00C1187B">
      <w:pPr>
        <w:pStyle w:val="ae"/>
        <w:tabs>
          <w:tab w:val="left" w:pos="5580"/>
        </w:tabs>
        <w:jc w:val="center"/>
        <w:rPr>
          <w:rFonts w:hAnsi="宋体"/>
          <w:color w:val="000000"/>
          <w:sz w:val="24"/>
        </w:rPr>
      </w:pPr>
      <w:r>
        <w:rPr>
          <w:rFonts w:hAnsi="宋体" w:hint="eastAsia"/>
          <w:b/>
          <w:bCs/>
          <w:color w:val="000000"/>
          <w:sz w:val="24"/>
        </w:rPr>
        <w:t>【提供开标日前六个月内任意一个月的纳税证明（银行缴费凭证或税务机关开具的证明）复印件，依法免税的投标人，应提供相应文件（复印件）证明其依法免税，</w:t>
      </w:r>
      <w:r>
        <w:rPr>
          <w:rFonts w:hAnsi="宋体" w:hint="eastAsia"/>
          <w:b/>
          <w:color w:val="000000"/>
          <w:sz w:val="24"/>
        </w:rPr>
        <w:t>上述材料</w:t>
      </w:r>
      <w:r>
        <w:rPr>
          <w:rFonts w:hAnsi="宋体" w:hint="eastAsia"/>
          <w:b/>
          <w:bCs/>
          <w:color w:val="000000"/>
          <w:sz w:val="24"/>
        </w:rPr>
        <w:t>加盖投标人公章】</w:t>
      </w:r>
    </w:p>
    <w:p w:rsidR="00CC32A1" w:rsidRDefault="00C1187B">
      <w:pPr>
        <w:jc w:val="center"/>
        <w:rPr>
          <w:rFonts w:ascii="宋体" w:hAnsi="宋体"/>
          <w:b/>
          <w:color w:val="000000"/>
          <w:sz w:val="24"/>
        </w:rPr>
      </w:pPr>
      <w:bookmarkStart w:id="300" w:name="_Hlt520343392"/>
      <w:bookmarkStart w:id="301" w:name="_Hlt520271212"/>
      <w:bookmarkStart w:id="302" w:name="_Hlt520273711"/>
      <w:bookmarkStart w:id="303" w:name="_Hlt520274065"/>
      <w:bookmarkStart w:id="304" w:name="_Hlt520274407"/>
      <w:bookmarkStart w:id="305" w:name="_Hlt520343000"/>
      <w:bookmarkStart w:id="306" w:name="_Hlt520350918"/>
      <w:bookmarkStart w:id="307" w:name="_Hlt520274393"/>
      <w:bookmarkStart w:id="308" w:name="_Toc520125061"/>
      <w:bookmarkStart w:id="309" w:name="_Toc480942357"/>
      <w:bookmarkStart w:id="310" w:name="_Ref467988485"/>
      <w:bookmarkStart w:id="311" w:name="_Ref467990058"/>
      <w:bookmarkStart w:id="312" w:name="_Toc520125062"/>
      <w:bookmarkStart w:id="313" w:name="_Ref467990100"/>
      <w:bookmarkStart w:id="314" w:name="_Toc520356229"/>
      <w:bookmarkStart w:id="315" w:name="_Ref467988479"/>
      <w:bookmarkStart w:id="316" w:name="_Ref467990064"/>
      <w:bookmarkStart w:id="317" w:name="_Toc520356228"/>
      <w:bookmarkStart w:id="318" w:name="_Ref467988471"/>
      <w:bookmarkStart w:id="319" w:name="_Toc480942358"/>
      <w:bookmarkStart w:id="320" w:name="_Ref467990101"/>
      <w:bookmarkEnd w:id="300"/>
      <w:bookmarkEnd w:id="301"/>
      <w:bookmarkEnd w:id="302"/>
      <w:bookmarkEnd w:id="303"/>
      <w:bookmarkEnd w:id="304"/>
      <w:bookmarkEnd w:id="305"/>
      <w:bookmarkEnd w:id="306"/>
      <w:bookmarkEnd w:id="307"/>
      <w:r>
        <w:rPr>
          <w:rFonts w:ascii="宋体" w:hAnsi="宋体"/>
          <w:color w:val="000000"/>
          <w:sz w:val="24"/>
        </w:rPr>
        <w:br w:type="page"/>
      </w:r>
      <w:r>
        <w:rPr>
          <w:rFonts w:ascii="宋体" w:hAnsi="宋体" w:hint="eastAsia"/>
          <w:b/>
          <w:color w:val="000000"/>
          <w:sz w:val="24"/>
        </w:rPr>
        <w:lastRenderedPageBreak/>
        <w:t xml:space="preserve">附件7-3  投标人的资格声明　</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rsidR="00CC32A1" w:rsidRDefault="00CC32A1">
      <w:pPr>
        <w:jc w:val="center"/>
        <w:rPr>
          <w:rFonts w:ascii="宋体" w:hAnsi="宋体"/>
          <w:b/>
          <w:color w:val="000000"/>
          <w:sz w:val="24"/>
        </w:rPr>
      </w:pPr>
    </w:p>
    <w:p w:rsidR="00CC32A1" w:rsidRDefault="00C1187B">
      <w:pPr>
        <w:tabs>
          <w:tab w:val="left" w:pos="5580"/>
        </w:tabs>
        <w:spacing w:before="120" w:line="22" w:lineRule="atLeast"/>
        <w:rPr>
          <w:rFonts w:ascii="宋体" w:hAnsi="宋体"/>
          <w:color w:val="000000"/>
          <w:sz w:val="24"/>
        </w:rPr>
      </w:pPr>
      <w:r>
        <w:rPr>
          <w:rFonts w:ascii="宋体" w:hAnsi="宋体"/>
          <w:color w:val="000000"/>
          <w:sz w:val="24"/>
        </w:rPr>
        <w:t>1</w:t>
      </w:r>
      <w:r>
        <w:rPr>
          <w:rFonts w:ascii="宋体" w:hAnsi="宋体" w:hint="eastAsia"/>
          <w:color w:val="000000"/>
          <w:sz w:val="24"/>
        </w:rPr>
        <w:t>、名称及概况：</w:t>
      </w:r>
    </w:p>
    <w:p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(1)</w:t>
      </w:r>
      <w:r>
        <w:rPr>
          <w:rFonts w:ascii="宋体" w:hAnsi="宋体" w:hint="eastAsia"/>
          <w:color w:val="000000"/>
          <w:sz w:val="24"/>
        </w:rPr>
        <w:t>投标人名称：</w:t>
      </w:r>
      <w:r>
        <w:rPr>
          <w:rFonts w:ascii="宋体" w:hAnsi="宋体"/>
          <w:color w:val="000000"/>
          <w:sz w:val="24"/>
        </w:rPr>
        <w:t>_______________________________</w:t>
      </w:r>
    </w:p>
    <w:p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(2)</w:t>
      </w:r>
      <w:r>
        <w:rPr>
          <w:rFonts w:ascii="宋体" w:hAnsi="宋体" w:hint="eastAsia"/>
          <w:color w:val="000000"/>
          <w:sz w:val="24"/>
        </w:rPr>
        <w:t>地址及邮编：</w:t>
      </w:r>
      <w:r>
        <w:rPr>
          <w:rFonts w:ascii="宋体" w:hAnsi="宋体"/>
          <w:color w:val="000000"/>
          <w:sz w:val="24"/>
        </w:rPr>
        <w:t>_______________________________</w:t>
      </w:r>
    </w:p>
    <w:p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(3)</w:t>
      </w:r>
      <w:r>
        <w:rPr>
          <w:rFonts w:ascii="宋体" w:hAnsi="宋体" w:hint="eastAsia"/>
          <w:color w:val="000000"/>
          <w:sz w:val="24"/>
        </w:rPr>
        <w:t>成立和注册日期：</w:t>
      </w:r>
      <w:r>
        <w:rPr>
          <w:rFonts w:ascii="宋体" w:hAnsi="宋体"/>
          <w:color w:val="000000"/>
          <w:sz w:val="24"/>
        </w:rPr>
        <w:t>___________________________</w:t>
      </w:r>
    </w:p>
    <w:p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(4)</w:t>
      </w:r>
      <w:r>
        <w:rPr>
          <w:rFonts w:ascii="宋体" w:hAnsi="宋体" w:hint="eastAsia"/>
          <w:color w:val="000000"/>
          <w:sz w:val="24"/>
        </w:rPr>
        <w:t>主管部门：</w:t>
      </w:r>
      <w:r>
        <w:rPr>
          <w:rFonts w:ascii="宋体" w:hAnsi="宋体"/>
          <w:color w:val="000000"/>
          <w:sz w:val="24"/>
        </w:rPr>
        <w:t>_________________________________</w:t>
      </w:r>
    </w:p>
    <w:p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(5)</w:t>
      </w:r>
      <w:r>
        <w:rPr>
          <w:rFonts w:ascii="宋体" w:hAnsi="宋体" w:hint="eastAsia"/>
          <w:color w:val="000000"/>
          <w:sz w:val="24"/>
        </w:rPr>
        <w:t>性质：</w:t>
      </w:r>
      <w:r>
        <w:rPr>
          <w:rFonts w:ascii="宋体" w:hAnsi="宋体"/>
          <w:color w:val="000000"/>
          <w:sz w:val="24"/>
        </w:rPr>
        <w:t>_________________________________</w:t>
      </w:r>
    </w:p>
    <w:p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(6)</w:t>
      </w:r>
      <w:r>
        <w:rPr>
          <w:rFonts w:ascii="宋体" w:hAnsi="宋体" w:hint="eastAsia"/>
          <w:color w:val="000000"/>
          <w:sz w:val="24"/>
        </w:rPr>
        <w:t>法人代表：</w:t>
      </w:r>
      <w:r>
        <w:rPr>
          <w:rFonts w:ascii="宋体" w:hAnsi="宋体"/>
          <w:color w:val="000000"/>
          <w:sz w:val="24"/>
        </w:rPr>
        <w:t>_________________________________</w:t>
      </w:r>
    </w:p>
    <w:p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(7)</w:t>
      </w:r>
      <w:r>
        <w:rPr>
          <w:rFonts w:ascii="宋体" w:hAnsi="宋体" w:hint="eastAsia"/>
          <w:color w:val="000000"/>
          <w:sz w:val="24"/>
        </w:rPr>
        <w:t>职员人数：</w:t>
      </w:r>
      <w:r>
        <w:rPr>
          <w:rFonts w:ascii="宋体" w:hAnsi="宋体"/>
          <w:color w:val="000000"/>
          <w:sz w:val="24"/>
        </w:rPr>
        <w:t>_________________________________</w:t>
      </w:r>
    </w:p>
    <w:p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(8)</w:t>
      </w:r>
      <w:r>
        <w:rPr>
          <w:rFonts w:ascii="宋体" w:hAnsi="宋体" w:hint="eastAsia"/>
          <w:color w:val="000000"/>
          <w:sz w:val="24"/>
        </w:rPr>
        <w:t>近期资产负债表</w:t>
      </w:r>
      <w:r>
        <w:rPr>
          <w:rFonts w:ascii="宋体" w:hAnsi="宋体"/>
          <w:color w:val="000000"/>
          <w:sz w:val="24"/>
        </w:rPr>
        <w:t>(</w:t>
      </w:r>
      <w:r>
        <w:rPr>
          <w:rFonts w:ascii="宋体" w:hAnsi="宋体" w:hint="eastAsia"/>
          <w:color w:val="000000"/>
          <w:sz w:val="24"/>
        </w:rPr>
        <w:t>到</w:t>
      </w:r>
      <w:r>
        <w:rPr>
          <w:rFonts w:ascii="宋体" w:hAnsi="宋体"/>
          <w:color w:val="000000"/>
          <w:sz w:val="24"/>
        </w:rPr>
        <w:t>____</w:t>
      </w:r>
      <w:r>
        <w:rPr>
          <w:rFonts w:ascii="宋体" w:hAnsi="宋体" w:hint="eastAsia"/>
          <w:color w:val="000000"/>
          <w:sz w:val="24"/>
        </w:rPr>
        <w:t>年</w:t>
      </w:r>
      <w:r>
        <w:rPr>
          <w:rFonts w:ascii="宋体" w:hAnsi="宋体"/>
          <w:color w:val="000000"/>
          <w:sz w:val="24"/>
        </w:rPr>
        <w:t>______</w:t>
      </w:r>
      <w:r>
        <w:rPr>
          <w:rFonts w:ascii="宋体" w:hAnsi="宋体" w:hint="eastAsia"/>
          <w:color w:val="000000"/>
          <w:sz w:val="24"/>
        </w:rPr>
        <w:t>月</w:t>
      </w:r>
      <w:r>
        <w:rPr>
          <w:rFonts w:ascii="宋体" w:hAnsi="宋体"/>
          <w:color w:val="000000"/>
          <w:sz w:val="24"/>
        </w:rPr>
        <w:t>_______</w:t>
      </w:r>
      <w:r>
        <w:rPr>
          <w:rFonts w:ascii="宋体" w:hAnsi="宋体" w:hint="eastAsia"/>
          <w:color w:val="000000"/>
          <w:sz w:val="24"/>
        </w:rPr>
        <w:t>日止</w:t>
      </w:r>
      <w:r>
        <w:rPr>
          <w:rFonts w:ascii="宋体" w:hAnsi="宋体"/>
          <w:color w:val="000000"/>
          <w:sz w:val="24"/>
        </w:rPr>
        <w:t>)</w:t>
      </w:r>
    </w:p>
    <w:p w:rsidR="00CC32A1" w:rsidRDefault="00C1187B">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〉固定资产：</w:t>
      </w:r>
      <w:r>
        <w:rPr>
          <w:rFonts w:ascii="宋体" w:hAnsi="宋体"/>
          <w:color w:val="000000"/>
          <w:sz w:val="24"/>
        </w:rPr>
        <w:t>__________________________</w:t>
      </w:r>
    </w:p>
    <w:p w:rsidR="00CC32A1" w:rsidRDefault="00C1187B">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原值：</w:t>
      </w:r>
      <w:r>
        <w:rPr>
          <w:rFonts w:ascii="宋体" w:hAnsi="宋体"/>
          <w:color w:val="000000"/>
          <w:sz w:val="24"/>
        </w:rPr>
        <w:t>___________________________</w:t>
      </w:r>
    </w:p>
    <w:p w:rsidR="00CC32A1" w:rsidRDefault="00C1187B">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净值：</w:t>
      </w:r>
      <w:r>
        <w:rPr>
          <w:rFonts w:ascii="宋体" w:hAnsi="宋体"/>
          <w:color w:val="000000"/>
          <w:sz w:val="24"/>
        </w:rPr>
        <w:t>___________________________</w:t>
      </w:r>
    </w:p>
    <w:p w:rsidR="00CC32A1" w:rsidRDefault="00C1187B">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〉流动资金：</w:t>
      </w:r>
      <w:r>
        <w:rPr>
          <w:rFonts w:ascii="宋体" w:hAnsi="宋体"/>
          <w:color w:val="000000"/>
          <w:sz w:val="24"/>
        </w:rPr>
        <w:t>__________________________</w:t>
      </w:r>
    </w:p>
    <w:p w:rsidR="00CC32A1" w:rsidRDefault="00C1187B">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〉长期负债：</w:t>
      </w:r>
      <w:r>
        <w:rPr>
          <w:rFonts w:ascii="宋体" w:hAnsi="宋体"/>
          <w:color w:val="000000"/>
          <w:sz w:val="24"/>
        </w:rPr>
        <w:t>__________________________</w:t>
      </w:r>
    </w:p>
    <w:p w:rsidR="00CC32A1" w:rsidRDefault="00C1187B">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〉短期负债：</w:t>
      </w:r>
      <w:r>
        <w:rPr>
          <w:rFonts w:ascii="宋体" w:hAnsi="宋体"/>
          <w:color w:val="000000"/>
          <w:sz w:val="24"/>
        </w:rPr>
        <w:t>__________________________</w:t>
      </w:r>
    </w:p>
    <w:p w:rsidR="00CC32A1" w:rsidRDefault="00C1187B">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〉资金来源：</w:t>
      </w:r>
    </w:p>
    <w:p w:rsidR="00CC32A1" w:rsidRDefault="00C1187B">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自有资金：</w:t>
      </w:r>
      <w:r>
        <w:rPr>
          <w:rFonts w:ascii="宋体" w:hAnsi="宋体"/>
          <w:color w:val="000000"/>
          <w:sz w:val="24"/>
        </w:rPr>
        <w:t>__________________________</w:t>
      </w:r>
    </w:p>
    <w:p w:rsidR="00CC32A1" w:rsidRDefault="00C1187B">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银行贷款：</w:t>
      </w:r>
      <w:r>
        <w:rPr>
          <w:rFonts w:ascii="宋体" w:hAnsi="宋体"/>
          <w:color w:val="000000"/>
          <w:sz w:val="24"/>
        </w:rPr>
        <w:t>__________________________</w:t>
      </w:r>
    </w:p>
    <w:p w:rsidR="00CC32A1" w:rsidRDefault="00C1187B">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〉资金类型：</w:t>
      </w:r>
      <w:r>
        <w:rPr>
          <w:rFonts w:ascii="宋体" w:hAnsi="宋体"/>
          <w:color w:val="000000"/>
          <w:sz w:val="24"/>
        </w:rPr>
        <w:t>__________________________</w:t>
      </w:r>
    </w:p>
    <w:p w:rsidR="00CC32A1" w:rsidRDefault="00C1187B">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商业性：</w:t>
      </w:r>
      <w:r>
        <w:rPr>
          <w:rFonts w:ascii="宋体" w:hAnsi="宋体"/>
          <w:color w:val="000000"/>
          <w:sz w:val="24"/>
        </w:rPr>
        <w:t>____________________________</w:t>
      </w:r>
    </w:p>
    <w:p w:rsidR="00CC32A1" w:rsidRDefault="00C1187B">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非商业性：</w:t>
      </w:r>
      <w:r>
        <w:rPr>
          <w:rFonts w:ascii="宋体" w:hAnsi="宋体"/>
          <w:color w:val="000000"/>
          <w:sz w:val="24"/>
        </w:rPr>
        <w:t>__________________________</w:t>
      </w:r>
    </w:p>
    <w:p w:rsidR="00CC32A1" w:rsidRDefault="00C1187B">
      <w:pPr>
        <w:tabs>
          <w:tab w:val="left" w:pos="5580"/>
        </w:tabs>
        <w:spacing w:before="120" w:line="22" w:lineRule="atLeast"/>
        <w:rPr>
          <w:rFonts w:ascii="宋体" w:hAnsi="宋体"/>
          <w:color w:val="000000"/>
          <w:sz w:val="24"/>
        </w:rPr>
      </w:pPr>
      <w:r>
        <w:rPr>
          <w:rFonts w:ascii="宋体" w:hAnsi="宋体"/>
          <w:color w:val="000000"/>
          <w:sz w:val="24"/>
        </w:rPr>
        <w:t>2</w:t>
      </w:r>
      <w:r>
        <w:rPr>
          <w:rFonts w:ascii="宋体" w:hAnsi="宋体" w:hint="eastAsia"/>
          <w:color w:val="000000"/>
          <w:sz w:val="24"/>
        </w:rPr>
        <w:t>、最近三年的年度总营业额：</w:t>
      </w:r>
    </w:p>
    <w:p w:rsidR="00CC32A1" w:rsidRDefault="00C1187B">
      <w:pPr>
        <w:tabs>
          <w:tab w:val="left" w:pos="5580"/>
        </w:tabs>
        <w:spacing w:before="120" w:line="22" w:lineRule="atLeast"/>
        <w:ind w:firstLine="454"/>
        <w:rPr>
          <w:rFonts w:ascii="宋体" w:hAnsi="宋体"/>
          <w:color w:val="000000"/>
          <w:sz w:val="24"/>
        </w:rPr>
      </w:pPr>
      <w:r>
        <w:rPr>
          <w:rFonts w:ascii="宋体" w:hAnsi="宋体" w:hint="eastAsia"/>
          <w:color w:val="000000"/>
          <w:sz w:val="24"/>
        </w:rPr>
        <w:t xml:space="preserve">年份 </w:t>
      </w:r>
      <w:r>
        <w:rPr>
          <w:rFonts w:ascii="宋体" w:hAnsi="宋体"/>
          <w:color w:val="000000"/>
          <w:sz w:val="24"/>
        </w:rPr>
        <w:t xml:space="preserve">         </w:t>
      </w:r>
      <w:r>
        <w:rPr>
          <w:rFonts w:ascii="宋体" w:hAnsi="宋体" w:hint="eastAsia"/>
          <w:color w:val="000000"/>
          <w:sz w:val="24"/>
        </w:rPr>
        <w:t xml:space="preserve">国内 </w:t>
      </w:r>
      <w:r>
        <w:rPr>
          <w:rFonts w:ascii="宋体" w:hAnsi="宋体"/>
          <w:color w:val="000000"/>
          <w:sz w:val="24"/>
        </w:rPr>
        <w:t xml:space="preserve">          </w:t>
      </w:r>
      <w:r>
        <w:rPr>
          <w:rFonts w:ascii="宋体" w:hAnsi="宋体" w:hint="eastAsia"/>
          <w:color w:val="000000"/>
          <w:sz w:val="24"/>
        </w:rPr>
        <w:t xml:space="preserve">出口 </w:t>
      </w:r>
      <w:r>
        <w:rPr>
          <w:rFonts w:ascii="宋体" w:hAnsi="宋体"/>
          <w:color w:val="000000"/>
          <w:sz w:val="24"/>
        </w:rPr>
        <w:t xml:space="preserve">           </w:t>
      </w:r>
      <w:r>
        <w:rPr>
          <w:rFonts w:ascii="宋体" w:hAnsi="宋体" w:hint="eastAsia"/>
          <w:color w:val="000000"/>
          <w:sz w:val="24"/>
        </w:rPr>
        <w:t>总额</w:t>
      </w:r>
    </w:p>
    <w:p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p>
    <w:p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p>
    <w:p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p>
    <w:p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3、账号及开户银行的名称、地址：</w:t>
      </w:r>
      <w:r>
        <w:rPr>
          <w:rFonts w:ascii="宋体" w:hAnsi="宋体"/>
          <w:color w:val="000000"/>
          <w:sz w:val="24"/>
        </w:rPr>
        <w:t>_____________________________</w:t>
      </w:r>
    </w:p>
    <w:p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4、投标人认为需要声明的其他情况</w:t>
      </w:r>
    </w:p>
    <w:p w:rsidR="00CC32A1" w:rsidRDefault="00C1187B">
      <w:pPr>
        <w:tabs>
          <w:tab w:val="left" w:pos="5580"/>
        </w:tabs>
        <w:spacing w:line="360" w:lineRule="auto"/>
        <w:ind w:firstLine="454"/>
        <w:rPr>
          <w:rFonts w:ascii="宋体" w:hAnsi="宋体"/>
          <w:color w:val="000000"/>
          <w:sz w:val="24"/>
        </w:rPr>
      </w:pPr>
      <w:r>
        <w:rPr>
          <w:rFonts w:ascii="宋体" w:hAnsi="宋体" w:hint="eastAsia"/>
          <w:color w:val="000000"/>
          <w:sz w:val="24"/>
        </w:rPr>
        <w:t>兹证明上述声明是真实、正确的，并提供了全部能提供的资料和数据，我们同意遵照贵方要求出示有关证明文件。</w:t>
      </w:r>
    </w:p>
    <w:p w:rsidR="00CC32A1" w:rsidRDefault="00CC32A1">
      <w:pPr>
        <w:tabs>
          <w:tab w:val="left" w:pos="5580"/>
        </w:tabs>
        <w:spacing w:line="360" w:lineRule="auto"/>
        <w:rPr>
          <w:rFonts w:ascii="宋体" w:hAnsi="宋体"/>
          <w:color w:val="000000"/>
          <w:sz w:val="24"/>
        </w:rPr>
      </w:pPr>
    </w:p>
    <w:p w:rsidR="00CC32A1" w:rsidRDefault="00C1187B">
      <w:pPr>
        <w:tabs>
          <w:tab w:val="left" w:pos="5580"/>
        </w:tabs>
        <w:spacing w:line="360" w:lineRule="auto"/>
        <w:ind w:left="454"/>
        <w:rPr>
          <w:rFonts w:ascii="宋体" w:hAnsi="宋体"/>
          <w:color w:val="000000"/>
          <w:sz w:val="24"/>
        </w:rPr>
      </w:pPr>
      <w:r>
        <w:rPr>
          <w:rFonts w:ascii="宋体" w:hAnsi="宋体" w:hint="eastAsia"/>
          <w:color w:val="000000"/>
          <w:sz w:val="24"/>
        </w:rPr>
        <w:t>日期：</w:t>
      </w:r>
      <w:r>
        <w:rPr>
          <w:rFonts w:ascii="宋体" w:hAnsi="宋体"/>
          <w:color w:val="000000"/>
          <w:sz w:val="24"/>
        </w:rPr>
        <w:t>__________________________________________</w:t>
      </w:r>
    </w:p>
    <w:p w:rsidR="00CC32A1" w:rsidRDefault="00CC32A1">
      <w:pPr>
        <w:tabs>
          <w:tab w:val="left" w:pos="5580"/>
        </w:tabs>
        <w:spacing w:line="360" w:lineRule="auto"/>
        <w:ind w:firstLineChars="200" w:firstLine="480"/>
        <w:rPr>
          <w:rFonts w:ascii="宋体" w:hAnsi="宋体"/>
          <w:color w:val="000000"/>
          <w:sz w:val="24"/>
        </w:rPr>
      </w:pPr>
    </w:p>
    <w:p w:rsidR="00CC32A1" w:rsidRDefault="00C1187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投标人授权代表</w:t>
      </w:r>
      <w:r>
        <w:rPr>
          <w:rFonts w:ascii="宋体" w:hAnsi="宋体"/>
          <w:color w:val="000000"/>
          <w:sz w:val="24"/>
        </w:rPr>
        <w:t>(</w:t>
      </w:r>
      <w:r>
        <w:rPr>
          <w:rFonts w:ascii="宋体" w:hAnsi="宋体" w:hint="eastAsia"/>
          <w:color w:val="000000"/>
          <w:sz w:val="24"/>
        </w:rPr>
        <w:t>签字</w:t>
      </w:r>
      <w:r>
        <w:rPr>
          <w:rFonts w:ascii="宋体" w:hAnsi="宋体"/>
          <w:color w:val="000000"/>
          <w:sz w:val="24"/>
        </w:rPr>
        <w:t>)</w:t>
      </w:r>
      <w:r>
        <w:rPr>
          <w:rFonts w:ascii="宋体" w:hAnsi="宋体" w:hint="eastAsia"/>
          <w:color w:val="000000"/>
          <w:sz w:val="24"/>
        </w:rPr>
        <w:t>：</w:t>
      </w:r>
      <w:r>
        <w:rPr>
          <w:rFonts w:ascii="宋体" w:hAnsi="宋体"/>
          <w:color w:val="000000"/>
          <w:sz w:val="24"/>
        </w:rPr>
        <w:t>___________________________</w:t>
      </w:r>
    </w:p>
    <w:p w:rsidR="00CC32A1" w:rsidRDefault="00CC32A1">
      <w:pPr>
        <w:pStyle w:val="ae"/>
        <w:tabs>
          <w:tab w:val="left" w:pos="5580"/>
        </w:tabs>
        <w:spacing w:line="360" w:lineRule="auto"/>
        <w:ind w:firstLineChars="200" w:firstLine="480"/>
        <w:rPr>
          <w:rFonts w:hAnsi="宋体"/>
          <w:color w:val="000000"/>
          <w:sz w:val="24"/>
        </w:rPr>
      </w:pPr>
    </w:p>
    <w:p w:rsidR="00CC32A1" w:rsidRDefault="00C1187B">
      <w:pPr>
        <w:pStyle w:val="ae"/>
        <w:tabs>
          <w:tab w:val="left" w:pos="5580"/>
        </w:tabs>
        <w:spacing w:line="360" w:lineRule="auto"/>
        <w:ind w:firstLineChars="200" w:firstLine="480"/>
        <w:rPr>
          <w:rFonts w:hAnsi="宋体"/>
          <w:color w:val="000000"/>
          <w:sz w:val="24"/>
        </w:rPr>
      </w:pPr>
      <w:r>
        <w:rPr>
          <w:rFonts w:hAnsi="宋体" w:hint="eastAsia"/>
          <w:color w:val="000000"/>
          <w:sz w:val="24"/>
        </w:rPr>
        <w:t>公章：</w:t>
      </w:r>
      <w:r>
        <w:rPr>
          <w:rFonts w:hAnsi="宋体"/>
          <w:color w:val="000000"/>
          <w:sz w:val="24"/>
        </w:rPr>
        <w:t>__________________________________________</w:t>
      </w:r>
    </w:p>
    <w:p w:rsidR="00CC32A1" w:rsidRDefault="00C1187B">
      <w:pPr>
        <w:pStyle w:val="ae"/>
        <w:tabs>
          <w:tab w:val="left" w:pos="5580"/>
        </w:tabs>
        <w:spacing w:line="360" w:lineRule="auto"/>
        <w:rPr>
          <w:rFonts w:hAnsi="宋体"/>
          <w:color w:val="000000"/>
          <w:sz w:val="24"/>
        </w:rPr>
      </w:pPr>
      <w:r>
        <w:rPr>
          <w:rFonts w:hAnsi="宋体"/>
          <w:color w:val="000000"/>
          <w:sz w:val="24"/>
        </w:rPr>
        <w:t xml:space="preserve"> </w:t>
      </w:r>
    </w:p>
    <w:p w:rsidR="00CC32A1" w:rsidRDefault="00C1187B">
      <w:pPr>
        <w:pStyle w:val="ae"/>
        <w:tabs>
          <w:tab w:val="left" w:pos="5580"/>
        </w:tabs>
        <w:spacing w:line="360" w:lineRule="auto"/>
        <w:ind w:left="424" w:firstLine="240"/>
        <w:jc w:val="center"/>
        <w:rPr>
          <w:b/>
          <w:color w:val="000000"/>
        </w:rPr>
      </w:pPr>
      <w:r>
        <w:rPr>
          <w:color w:val="000000"/>
        </w:rPr>
        <w:br w:type="page"/>
      </w:r>
      <w:r>
        <w:rPr>
          <w:rFonts w:hint="eastAsia"/>
          <w:b/>
          <w:color w:val="000000"/>
          <w:sz w:val="24"/>
        </w:rPr>
        <w:lastRenderedPageBreak/>
        <w:t xml:space="preserve">附件7-4 </w:t>
      </w:r>
      <w:r>
        <w:rPr>
          <w:b/>
          <w:color w:val="000000"/>
          <w:sz w:val="24"/>
        </w:rPr>
        <w:t xml:space="preserve"> 投标人的</w:t>
      </w:r>
      <w:r>
        <w:rPr>
          <w:rFonts w:hint="eastAsia"/>
          <w:b/>
          <w:color w:val="000000"/>
          <w:sz w:val="24"/>
        </w:rPr>
        <w:t>财务状况报告</w:t>
      </w:r>
    </w:p>
    <w:p w:rsidR="00CC32A1" w:rsidRDefault="00C1187B">
      <w:pPr>
        <w:tabs>
          <w:tab w:val="left" w:pos="5580"/>
        </w:tabs>
        <w:spacing w:before="120" w:line="360" w:lineRule="auto"/>
        <w:ind w:firstLineChars="200" w:firstLine="482"/>
        <w:rPr>
          <w:rFonts w:ascii="宋体" w:hAnsi="宋体"/>
          <w:b/>
          <w:color w:val="000000"/>
          <w:sz w:val="24"/>
        </w:rPr>
      </w:pPr>
      <w:r>
        <w:rPr>
          <w:rFonts w:ascii="宋体" w:hAnsi="宋体" w:hint="eastAsia"/>
          <w:b/>
          <w:color w:val="000000"/>
          <w:sz w:val="24"/>
        </w:rPr>
        <w:t>会计师事务所出具的上年度财务审计报告，或银行出具的资信证明</w:t>
      </w:r>
    </w:p>
    <w:p w:rsidR="00CC32A1" w:rsidRDefault="00CC32A1" w:rsidP="00EE3DE3">
      <w:pPr>
        <w:tabs>
          <w:tab w:val="left" w:pos="5580"/>
        </w:tabs>
        <w:spacing w:before="120" w:line="22" w:lineRule="atLeast"/>
        <w:rPr>
          <w:rFonts w:ascii="宋体" w:hAnsi="宋体"/>
          <w:b/>
          <w:color w:val="000000"/>
          <w:sz w:val="24"/>
        </w:rPr>
      </w:pPr>
    </w:p>
    <w:p w:rsidR="00CC32A1" w:rsidRDefault="00C1187B">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rsidR="00CC32A1" w:rsidRDefault="00C1187B">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1、投标人在投标文件中，应提供会计师事务所出具的本单位2</w:t>
      </w:r>
      <w:r>
        <w:rPr>
          <w:rFonts w:ascii="宋体" w:hAnsi="宋体"/>
          <w:color w:val="000000"/>
          <w:sz w:val="24"/>
        </w:rPr>
        <w:t>021</w:t>
      </w:r>
      <w:r>
        <w:rPr>
          <w:rFonts w:ascii="宋体" w:hAnsi="宋体" w:hint="eastAsia"/>
          <w:color w:val="000000"/>
          <w:sz w:val="24"/>
        </w:rPr>
        <w:t>年度的财务审计报告复印件</w:t>
      </w:r>
      <w:r>
        <w:rPr>
          <w:rFonts w:ascii="宋体" w:hAnsi="宋体" w:cs="宋体" w:hint="eastAsia"/>
          <w:color w:val="000000"/>
          <w:sz w:val="24"/>
        </w:rPr>
        <w:t>（成立一年内的公司可提供验资证明复印件），上述材料</w:t>
      </w:r>
      <w:r>
        <w:rPr>
          <w:rFonts w:ascii="宋体" w:hAnsi="宋体" w:hint="eastAsia"/>
          <w:color w:val="000000"/>
          <w:sz w:val="24"/>
        </w:rPr>
        <w:t>加盖投标人公章。</w:t>
      </w:r>
    </w:p>
    <w:p w:rsidR="00CC32A1" w:rsidRDefault="00C1187B">
      <w:pPr>
        <w:tabs>
          <w:tab w:val="left" w:pos="5580"/>
        </w:tabs>
        <w:spacing w:line="360" w:lineRule="auto"/>
        <w:ind w:firstLineChars="250" w:firstLine="602"/>
        <w:rPr>
          <w:rFonts w:ascii="宋体" w:hAnsi="宋体"/>
          <w:b/>
          <w:bCs/>
          <w:color w:val="000000"/>
          <w:sz w:val="24"/>
        </w:rPr>
      </w:pPr>
      <w:r>
        <w:rPr>
          <w:rFonts w:ascii="宋体" w:hAnsi="宋体" w:hint="eastAsia"/>
          <w:b/>
          <w:bCs/>
          <w:color w:val="000000"/>
          <w:sz w:val="24"/>
        </w:rPr>
        <w:t>2、如投标人无法</w:t>
      </w:r>
      <w:proofErr w:type="gramStart"/>
      <w:r>
        <w:rPr>
          <w:rFonts w:ascii="宋体" w:hAnsi="宋体" w:hint="eastAsia"/>
          <w:b/>
          <w:bCs/>
          <w:color w:val="000000"/>
          <w:sz w:val="24"/>
        </w:rPr>
        <w:t>提规定</w:t>
      </w:r>
      <w:proofErr w:type="gramEnd"/>
      <w:r>
        <w:rPr>
          <w:rFonts w:ascii="宋体" w:hAnsi="宋体" w:hint="eastAsia"/>
          <w:b/>
          <w:bCs/>
          <w:color w:val="000000"/>
          <w:sz w:val="24"/>
        </w:rPr>
        <w:t>年度审计报告，则需提供在开标日前三个月内银行开具的资信证明原件或复印件，</w:t>
      </w:r>
      <w:r>
        <w:rPr>
          <w:rFonts w:ascii="宋体" w:hAnsi="宋体" w:cs="宋体" w:hint="eastAsia"/>
          <w:b/>
          <w:bCs/>
          <w:color w:val="000000"/>
          <w:sz w:val="24"/>
        </w:rPr>
        <w:t>授权代表签字</w:t>
      </w:r>
      <w:r>
        <w:rPr>
          <w:rFonts w:ascii="宋体" w:hAnsi="宋体" w:hint="eastAsia"/>
          <w:b/>
          <w:bCs/>
          <w:color w:val="000000"/>
          <w:sz w:val="24"/>
        </w:rPr>
        <w:t>并加盖公章（银行资信证明可不受收受人和项目的限制，开具银行明确表示复印无效的，须提交原件）。若提供的是复印件，招标采购单位保留审核原件的权利。</w:t>
      </w:r>
    </w:p>
    <w:p w:rsidR="00CC32A1" w:rsidRDefault="00C1187B">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银行资信证明应能说明该投标人与银行之间业务往来正常，企业信誉良好等。银行出具的存款证明不能替代银行资信证明。</w:t>
      </w:r>
    </w:p>
    <w:bookmarkEnd w:id="308"/>
    <w:bookmarkEnd w:id="309"/>
    <w:bookmarkEnd w:id="310"/>
    <w:bookmarkEnd w:id="311"/>
    <w:bookmarkEnd w:id="312"/>
    <w:bookmarkEnd w:id="313"/>
    <w:bookmarkEnd w:id="314"/>
    <w:bookmarkEnd w:id="315"/>
    <w:bookmarkEnd w:id="316"/>
    <w:bookmarkEnd w:id="317"/>
    <w:bookmarkEnd w:id="318"/>
    <w:bookmarkEnd w:id="319"/>
    <w:bookmarkEnd w:id="320"/>
    <w:p w:rsidR="00CC32A1" w:rsidRDefault="00C1187B">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附件7-5  社会保障资金缴纳记录</w:t>
      </w:r>
    </w:p>
    <w:p w:rsidR="00CC32A1" w:rsidRDefault="00C1187B">
      <w:pPr>
        <w:pStyle w:val="a3"/>
        <w:spacing w:line="360" w:lineRule="auto"/>
        <w:rPr>
          <w:b/>
          <w:color w:val="000000"/>
        </w:rPr>
      </w:pPr>
      <w:bookmarkStart w:id="321" w:name="_Toc135537949"/>
      <w:bookmarkStart w:id="322" w:name="_Toc163893458"/>
      <w:bookmarkStart w:id="323" w:name="_Toc135539137"/>
      <w:bookmarkStart w:id="324" w:name="_Toc66978689"/>
      <w:bookmarkStart w:id="325" w:name="_Toc72236639"/>
      <w:r>
        <w:rPr>
          <w:rFonts w:hint="eastAsia"/>
          <w:b/>
          <w:color w:val="000000"/>
        </w:rPr>
        <w:t>【提供开标日前六个月内任意一个月的社会保障金缴纳记录（银行缴费单据或社保机构出具的证明）复印件，不需要缴纳社会保障资金的投标人，应提供相应文件（复印件）证明其不需要缴纳社会保障资金，上述材料加盖投标人公章</w:t>
      </w:r>
      <w:bookmarkEnd w:id="321"/>
      <w:bookmarkEnd w:id="322"/>
      <w:bookmarkEnd w:id="323"/>
      <w:r>
        <w:rPr>
          <w:rFonts w:hint="eastAsia"/>
          <w:b/>
          <w:color w:val="000000"/>
        </w:rPr>
        <w:t>】</w:t>
      </w:r>
      <w:bookmarkEnd w:id="324"/>
      <w:bookmarkEnd w:id="325"/>
    </w:p>
    <w:p w:rsidR="00CC32A1" w:rsidRDefault="00C1187B">
      <w:pPr>
        <w:spacing w:line="360" w:lineRule="auto"/>
        <w:jc w:val="center"/>
        <w:rPr>
          <w:rFonts w:ascii="宋体" w:hAnsi="宋体"/>
          <w:b/>
          <w:color w:val="000000"/>
          <w:sz w:val="24"/>
        </w:rPr>
      </w:pPr>
      <w:r>
        <w:rPr>
          <w:rFonts w:ascii="宋体" w:hAnsi="宋体"/>
          <w:b/>
          <w:color w:val="000000"/>
          <w:kern w:val="0"/>
          <w:sz w:val="24"/>
          <w:szCs w:val="20"/>
        </w:rPr>
        <w:br w:type="page"/>
      </w:r>
      <w:r>
        <w:rPr>
          <w:rFonts w:hAnsi="宋体" w:hint="eastAsia"/>
          <w:b/>
          <w:color w:val="000000"/>
          <w:sz w:val="24"/>
        </w:rPr>
        <w:lastRenderedPageBreak/>
        <w:t>附件</w:t>
      </w:r>
      <w:r>
        <w:rPr>
          <w:rFonts w:ascii="宋体" w:hAnsi="宋体" w:hint="eastAsia"/>
          <w:b/>
          <w:color w:val="000000"/>
          <w:sz w:val="24"/>
        </w:rPr>
        <w:t>7-6  具有履行合同所必需的设备和专业技术能力的证明材料</w:t>
      </w:r>
    </w:p>
    <w:p w:rsidR="00CC32A1" w:rsidRDefault="00CC32A1">
      <w:pPr>
        <w:spacing w:line="360" w:lineRule="auto"/>
        <w:jc w:val="center"/>
        <w:rPr>
          <w:rFonts w:ascii="宋体" w:hAnsi="宋体"/>
          <w:b/>
          <w:color w:val="000000"/>
          <w:sz w:val="24"/>
        </w:rPr>
      </w:pPr>
    </w:p>
    <w:p w:rsidR="00CC32A1" w:rsidRDefault="00C1187B">
      <w:pPr>
        <w:spacing w:line="360" w:lineRule="auto"/>
        <w:jc w:val="center"/>
        <w:rPr>
          <w:rFonts w:ascii="宋体" w:hAnsi="宋体"/>
          <w:b/>
          <w:color w:val="000000"/>
          <w:sz w:val="24"/>
        </w:rPr>
      </w:pPr>
      <w:r>
        <w:rPr>
          <w:rFonts w:ascii="宋体" w:hAnsi="宋体" w:hint="eastAsia"/>
          <w:b/>
          <w:color w:val="000000"/>
          <w:sz w:val="24"/>
        </w:rPr>
        <w:t>（如招标文件第七章对设备和专业技术能力提出了实质性要求，则投标人须按要求提供相关证明材料，上述材料加盖投标人公章）</w:t>
      </w:r>
    </w:p>
    <w:p w:rsidR="00CC32A1" w:rsidRDefault="00C1187B">
      <w:pPr>
        <w:spacing w:line="360" w:lineRule="auto"/>
        <w:jc w:val="center"/>
        <w:rPr>
          <w:rFonts w:ascii="宋体" w:hAnsi="宋体"/>
          <w:b/>
          <w:color w:val="000000"/>
          <w:kern w:val="0"/>
          <w:sz w:val="24"/>
          <w:szCs w:val="20"/>
        </w:rPr>
      </w:pPr>
      <w:r>
        <w:rPr>
          <w:rFonts w:ascii="宋体" w:hAnsi="宋体"/>
          <w:b/>
          <w:color w:val="000000"/>
          <w:sz w:val="24"/>
        </w:rPr>
        <w:br w:type="page"/>
      </w:r>
      <w:r>
        <w:rPr>
          <w:rFonts w:hAnsi="宋体" w:hint="eastAsia"/>
          <w:b/>
          <w:color w:val="000000"/>
          <w:sz w:val="24"/>
        </w:rPr>
        <w:lastRenderedPageBreak/>
        <w:t>附件</w:t>
      </w:r>
      <w:r>
        <w:rPr>
          <w:rFonts w:ascii="宋体" w:hAnsi="宋体" w:hint="eastAsia"/>
          <w:b/>
          <w:color w:val="000000"/>
          <w:sz w:val="24"/>
        </w:rPr>
        <w:t>7-7  近三年经营活动中无重大违法记录声明</w:t>
      </w:r>
    </w:p>
    <w:p w:rsidR="00CC32A1" w:rsidRDefault="00CC32A1">
      <w:pPr>
        <w:spacing w:line="360" w:lineRule="auto"/>
        <w:jc w:val="center"/>
        <w:rPr>
          <w:rFonts w:ascii="宋体" w:hAnsi="宋体"/>
          <w:color w:val="000000"/>
          <w:sz w:val="24"/>
        </w:rPr>
      </w:pPr>
    </w:p>
    <w:p w:rsidR="00CC32A1" w:rsidRDefault="00C1187B">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rsidR="00CC32A1" w:rsidRDefault="00CC32A1">
      <w:pPr>
        <w:spacing w:line="360" w:lineRule="auto"/>
        <w:jc w:val="center"/>
        <w:rPr>
          <w:rFonts w:ascii="宋体" w:hAnsi="宋体"/>
          <w:b/>
          <w:color w:val="000000"/>
          <w:kern w:val="0"/>
          <w:sz w:val="24"/>
        </w:rPr>
      </w:pPr>
    </w:p>
    <w:p w:rsidR="00CC32A1" w:rsidRDefault="00CC32A1">
      <w:pPr>
        <w:spacing w:line="360" w:lineRule="auto"/>
        <w:jc w:val="center"/>
        <w:rPr>
          <w:rFonts w:ascii="宋体" w:hAnsi="宋体"/>
          <w:b/>
          <w:color w:val="000000"/>
          <w:kern w:val="0"/>
          <w:sz w:val="24"/>
        </w:rPr>
      </w:pPr>
    </w:p>
    <w:p w:rsidR="00CC32A1" w:rsidRDefault="00C1187B">
      <w:pPr>
        <w:pStyle w:val="ae"/>
        <w:spacing w:line="360" w:lineRule="auto"/>
        <w:rPr>
          <w:rFonts w:hAnsi="宋体"/>
          <w:color w:val="000000"/>
        </w:rPr>
      </w:pPr>
      <w:r>
        <w:rPr>
          <w:rFonts w:hAnsi="宋体" w:hint="eastAsia"/>
          <w:color w:val="000000"/>
          <w:sz w:val="24"/>
          <w:szCs w:val="24"/>
        </w:rPr>
        <w:t>投标人授权代表签字：</w:t>
      </w:r>
      <w:r>
        <w:rPr>
          <w:rFonts w:hAnsi="宋体" w:hint="eastAsia"/>
          <w:color w:val="000000"/>
        </w:rPr>
        <w:t>____________________________</w:t>
      </w:r>
    </w:p>
    <w:p w:rsidR="00CC32A1" w:rsidRDefault="00CC32A1">
      <w:pPr>
        <w:spacing w:line="360" w:lineRule="auto"/>
        <w:rPr>
          <w:rFonts w:ascii="宋体" w:hAnsi="宋体"/>
          <w:color w:val="000000"/>
          <w:sz w:val="24"/>
        </w:rPr>
      </w:pPr>
    </w:p>
    <w:p w:rsidR="00CC32A1" w:rsidRDefault="00C1187B">
      <w:pPr>
        <w:spacing w:line="360" w:lineRule="auto"/>
        <w:rPr>
          <w:rFonts w:ascii="宋体" w:hAnsi="宋体"/>
          <w:color w:val="000000"/>
          <w:sz w:val="24"/>
        </w:rPr>
      </w:pPr>
      <w:r>
        <w:rPr>
          <w:rFonts w:ascii="宋体" w:hAnsi="宋体" w:hint="eastAsia"/>
          <w:color w:val="000000"/>
          <w:sz w:val="24"/>
        </w:rPr>
        <w:t xml:space="preserve">投标人(盖章):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rsidR="00CC32A1" w:rsidRDefault="00C1187B">
      <w:pPr>
        <w:spacing w:line="360" w:lineRule="auto"/>
        <w:jc w:val="center"/>
        <w:rPr>
          <w:rFonts w:ascii="宋体" w:hAnsi="宋体"/>
          <w:b/>
          <w:bCs/>
          <w:color w:val="000000"/>
          <w:sz w:val="24"/>
        </w:rPr>
      </w:pPr>
      <w:r>
        <w:rPr>
          <w:rFonts w:ascii="宋体" w:hAnsi="宋体"/>
          <w:b/>
          <w:color w:val="000000"/>
          <w:sz w:val="24"/>
        </w:rPr>
        <w:br w:type="page"/>
      </w:r>
      <w:r>
        <w:rPr>
          <w:rFonts w:hAnsi="宋体" w:hint="eastAsia"/>
          <w:b/>
          <w:color w:val="000000"/>
          <w:sz w:val="24"/>
        </w:rPr>
        <w:lastRenderedPageBreak/>
        <w:t>附件</w:t>
      </w:r>
      <w:r>
        <w:rPr>
          <w:rFonts w:hAnsi="宋体" w:hint="eastAsia"/>
          <w:b/>
          <w:color w:val="000000"/>
          <w:sz w:val="24"/>
        </w:rPr>
        <w:t xml:space="preserve">7-8  </w:t>
      </w:r>
      <w:r>
        <w:rPr>
          <w:rFonts w:hAnsi="宋体" w:hint="eastAsia"/>
          <w:b/>
          <w:color w:val="000000"/>
          <w:sz w:val="24"/>
        </w:rPr>
        <w:t>招标文件要求的和投标人认为必要的其他资格证明文件</w:t>
      </w:r>
    </w:p>
    <w:p w:rsidR="00CC32A1" w:rsidRDefault="00CC32A1">
      <w:pPr>
        <w:rPr>
          <w:color w:val="000000"/>
        </w:rPr>
      </w:pPr>
    </w:p>
    <w:p w:rsidR="00CC32A1" w:rsidRDefault="00C1187B">
      <w:pPr>
        <w:jc w:val="center"/>
        <w:rPr>
          <w:rFonts w:ascii="宋体" w:hAnsi="宋体"/>
          <w:b/>
          <w:bCs/>
          <w:color w:val="000000"/>
          <w:sz w:val="24"/>
        </w:rPr>
      </w:pPr>
      <w:r>
        <w:rPr>
          <w:rFonts w:ascii="宋体" w:hAnsi="宋体" w:hint="eastAsia"/>
          <w:b/>
          <w:bCs/>
          <w:color w:val="000000"/>
          <w:sz w:val="24"/>
        </w:rPr>
        <w:t>（除下述1、2项外可提供复印件，授权代表签字并加盖公章）</w:t>
      </w:r>
    </w:p>
    <w:p w:rsidR="00CC32A1" w:rsidRDefault="00CC32A1">
      <w:pPr>
        <w:pStyle w:val="ae"/>
        <w:spacing w:line="360" w:lineRule="auto"/>
        <w:rPr>
          <w:rFonts w:hAnsi="宋体" w:cs="宋体"/>
          <w:color w:val="000000"/>
          <w:sz w:val="24"/>
          <w:szCs w:val="24"/>
        </w:rPr>
      </w:pPr>
    </w:p>
    <w:p w:rsidR="00CC32A1" w:rsidRDefault="00C1187B">
      <w:pPr>
        <w:pStyle w:val="ae"/>
        <w:spacing w:line="360" w:lineRule="auto"/>
        <w:rPr>
          <w:rFonts w:cs="宋体"/>
          <w:b/>
          <w:bCs/>
          <w:color w:val="000000"/>
          <w:sz w:val="24"/>
          <w:szCs w:val="24"/>
        </w:rPr>
      </w:pPr>
      <w:r>
        <w:rPr>
          <w:rFonts w:hAnsi="宋体" w:cs="宋体" w:hint="eastAsia"/>
          <w:color w:val="000000"/>
          <w:sz w:val="24"/>
          <w:szCs w:val="24"/>
        </w:rPr>
        <w:t>1、</w:t>
      </w:r>
      <w:r>
        <w:rPr>
          <w:rFonts w:hAnsi="宋体" w:cs="宋体"/>
          <w:color w:val="000000"/>
          <w:sz w:val="24"/>
          <w:szCs w:val="24"/>
        </w:rPr>
        <w:t>与采购项目的关系申明</w:t>
      </w:r>
    </w:p>
    <w:p w:rsidR="00CC32A1" w:rsidRDefault="00CC32A1">
      <w:pPr>
        <w:pStyle w:val="ae"/>
        <w:spacing w:line="360" w:lineRule="auto"/>
        <w:rPr>
          <w:rFonts w:hAnsi="宋体" w:cs="宋体"/>
          <w:color w:val="000000"/>
          <w:sz w:val="24"/>
          <w:szCs w:val="24"/>
        </w:rPr>
      </w:pPr>
    </w:p>
    <w:p w:rsidR="00CC32A1" w:rsidRDefault="00CC32A1">
      <w:pPr>
        <w:widowControl/>
        <w:jc w:val="left"/>
        <w:rPr>
          <w:rFonts w:ascii="宋体" w:hAnsi="宋体"/>
          <w:color w:val="000000"/>
          <w:sz w:val="24"/>
        </w:rPr>
      </w:pPr>
    </w:p>
    <w:p w:rsidR="00CC32A1" w:rsidRDefault="00C1187B" w:rsidP="00C1187B">
      <w:pPr>
        <w:spacing w:line="360" w:lineRule="auto"/>
        <w:ind w:left="1" w:firstLineChars="177" w:firstLine="425"/>
        <w:rPr>
          <w:rFonts w:ascii="宋体" w:hAnsi="宋体"/>
          <w:color w:val="000000"/>
          <w:sz w:val="24"/>
        </w:rPr>
      </w:pPr>
      <w:r>
        <w:rPr>
          <w:rFonts w:ascii="宋体" w:hAnsi="宋体" w:hint="eastAsia"/>
          <w:color w:val="000000"/>
          <w:kern w:val="0"/>
          <w:sz w:val="24"/>
        </w:rPr>
        <w:t>我公司（</w:t>
      </w:r>
      <w:r>
        <w:rPr>
          <w:rFonts w:ascii="宋体" w:hAnsi="宋体" w:hint="eastAsia"/>
          <w:b/>
          <w:color w:val="000000"/>
          <w:kern w:val="0"/>
          <w:sz w:val="24"/>
          <w:u w:val="single"/>
        </w:rPr>
        <w:t>□ 是</w:t>
      </w:r>
      <w:r>
        <w:rPr>
          <w:rFonts w:ascii="宋体" w:hAnsi="宋体" w:hint="eastAsia"/>
          <w:color w:val="000000"/>
          <w:kern w:val="0"/>
          <w:sz w:val="24"/>
        </w:rPr>
        <w:t xml:space="preserve"> </w:t>
      </w:r>
      <w:r>
        <w:rPr>
          <w:rFonts w:ascii="宋体" w:hAnsi="宋体"/>
          <w:color w:val="000000"/>
          <w:kern w:val="0"/>
          <w:sz w:val="24"/>
        </w:rPr>
        <w:t xml:space="preserve">  </w:t>
      </w:r>
      <w:r>
        <w:rPr>
          <w:rFonts w:hint="eastAsia"/>
          <w:b/>
          <w:color w:val="000000"/>
          <w:sz w:val="24"/>
          <w:u w:val="single"/>
          <w:bdr w:val="single" w:sz="4" w:space="0" w:color="auto"/>
        </w:rPr>
        <w:t>√</w:t>
      </w:r>
      <w:r>
        <w:rPr>
          <w:rFonts w:ascii="宋体" w:hAnsi="宋体" w:hint="eastAsia"/>
          <w:b/>
          <w:color w:val="000000"/>
          <w:kern w:val="0"/>
          <w:sz w:val="24"/>
          <w:u w:val="single"/>
        </w:rPr>
        <w:t xml:space="preserve"> 否）</w:t>
      </w:r>
      <w:r>
        <w:rPr>
          <w:rFonts w:ascii="宋体" w:hAnsi="宋体" w:hint="eastAsia"/>
          <w:color w:val="000000"/>
          <w:kern w:val="0"/>
          <w:sz w:val="24"/>
        </w:rPr>
        <w:t>为本采购项目的</w:t>
      </w:r>
      <w:r>
        <w:rPr>
          <w:rFonts w:ascii="宋体" w:hAnsi="宋体" w:hint="eastAsia"/>
          <w:color w:val="000000"/>
          <w:kern w:val="0"/>
          <w:sz w:val="24"/>
          <w:u w:val="single"/>
        </w:rPr>
        <w:t xml:space="preserve">    </w:t>
      </w:r>
      <w:r>
        <w:rPr>
          <w:rFonts w:ascii="宋体" w:hAnsi="宋体" w:hint="eastAsia"/>
          <w:color w:val="000000"/>
          <w:kern w:val="0"/>
          <w:sz w:val="24"/>
        </w:rPr>
        <w:t>包提供整体设计、规范编制或者项目管理、监理、检测等服务的投标人</w:t>
      </w:r>
      <w:r>
        <w:rPr>
          <w:rFonts w:ascii="宋体" w:hAnsi="宋体" w:hint="eastAsia"/>
          <w:color w:val="000000"/>
          <w:sz w:val="24"/>
        </w:rPr>
        <w:t>。</w:t>
      </w:r>
    </w:p>
    <w:p w:rsidR="00CC32A1" w:rsidRDefault="00CC32A1">
      <w:pPr>
        <w:spacing w:line="360" w:lineRule="auto"/>
        <w:ind w:left="1" w:firstLineChars="177" w:firstLine="425"/>
        <w:rPr>
          <w:rFonts w:ascii="宋体" w:hAnsi="宋体"/>
          <w:color w:val="000000"/>
          <w:sz w:val="24"/>
        </w:rPr>
      </w:pPr>
    </w:p>
    <w:p w:rsidR="00CC32A1" w:rsidRDefault="00C1187B">
      <w:pPr>
        <w:spacing w:line="360" w:lineRule="auto"/>
        <w:ind w:left="1" w:firstLineChars="177" w:firstLine="425"/>
        <w:rPr>
          <w:rFonts w:ascii="宋体" w:hAnsi="宋体"/>
          <w:color w:val="000000"/>
          <w:kern w:val="0"/>
          <w:sz w:val="24"/>
        </w:rPr>
      </w:pPr>
      <w:r>
        <w:rPr>
          <w:rFonts w:ascii="宋体" w:hAnsi="宋体" w:hint="eastAsia"/>
          <w:color w:val="000000"/>
          <w:sz w:val="24"/>
        </w:rPr>
        <w:t>特此声明。</w:t>
      </w:r>
    </w:p>
    <w:p w:rsidR="00CC32A1" w:rsidRDefault="00CC32A1">
      <w:pPr>
        <w:pStyle w:val="ae"/>
        <w:tabs>
          <w:tab w:val="left" w:pos="5580"/>
        </w:tabs>
        <w:spacing w:line="360" w:lineRule="auto"/>
        <w:rPr>
          <w:rFonts w:hAnsi="宋体"/>
          <w:color w:val="000000"/>
          <w:sz w:val="24"/>
          <w:szCs w:val="24"/>
        </w:rPr>
      </w:pPr>
    </w:p>
    <w:p w:rsidR="00CC32A1" w:rsidRDefault="00CC32A1">
      <w:pPr>
        <w:pStyle w:val="ae"/>
        <w:spacing w:line="360" w:lineRule="auto"/>
        <w:rPr>
          <w:rFonts w:hAnsi="宋体" w:cs="宋体"/>
          <w:color w:val="000000"/>
          <w:sz w:val="24"/>
          <w:szCs w:val="24"/>
        </w:rPr>
      </w:pPr>
    </w:p>
    <w:p w:rsidR="00CC32A1" w:rsidRDefault="00C1187B">
      <w:pPr>
        <w:pStyle w:val="ae"/>
        <w:spacing w:line="360" w:lineRule="auto"/>
        <w:rPr>
          <w:rFonts w:hAnsi="宋体" w:cs="宋体"/>
          <w:color w:val="000000"/>
          <w:sz w:val="24"/>
          <w:szCs w:val="24"/>
        </w:rPr>
      </w:pPr>
      <w:r>
        <w:rPr>
          <w:rFonts w:hAnsi="宋体" w:cs="宋体" w:hint="eastAsia"/>
          <w:color w:val="000000"/>
          <w:sz w:val="24"/>
          <w:szCs w:val="24"/>
        </w:rPr>
        <w:t>投标人(盖章)：__________________________________</w:t>
      </w:r>
    </w:p>
    <w:p w:rsidR="00CC32A1" w:rsidRDefault="00C1187B">
      <w:pPr>
        <w:pStyle w:val="ae"/>
        <w:spacing w:line="360" w:lineRule="auto"/>
        <w:rPr>
          <w:rFonts w:hAnsi="宋体" w:cs="宋体"/>
          <w:color w:val="000000"/>
          <w:sz w:val="24"/>
          <w:szCs w:val="24"/>
        </w:rPr>
      </w:pPr>
      <w:r>
        <w:rPr>
          <w:rFonts w:hAnsi="宋体" w:cs="宋体" w:hint="eastAsia"/>
          <w:color w:val="000000"/>
          <w:sz w:val="24"/>
          <w:szCs w:val="24"/>
        </w:rPr>
        <w:t>投标人授权代表签字：____________________________</w:t>
      </w:r>
    </w:p>
    <w:p w:rsidR="00CC32A1" w:rsidRDefault="00C1187B">
      <w:pPr>
        <w:pStyle w:val="ae"/>
        <w:spacing w:line="360" w:lineRule="auto"/>
        <w:ind w:right="1470"/>
        <w:rPr>
          <w:b/>
          <w:color w:val="000000"/>
        </w:rPr>
      </w:pPr>
      <w:r>
        <w:rPr>
          <w:rFonts w:hAnsi="宋体" w:hint="eastAsia"/>
          <w:color w:val="000000"/>
          <w:sz w:val="24"/>
          <w:szCs w:val="24"/>
        </w:rPr>
        <w:t>日期：__________________________________________</w:t>
      </w:r>
    </w:p>
    <w:p w:rsidR="00CC32A1" w:rsidRDefault="00C1187B">
      <w:pPr>
        <w:pStyle w:val="ae"/>
        <w:spacing w:line="360" w:lineRule="auto"/>
        <w:rPr>
          <w:rFonts w:hAnsi="宋体" w:cs="宋体"/>
          <w:b/>
          <w:color w:val="000000"/>
          <w:sz w:val="24"/>
          <w:szCs w:val="24"/>
        </w:rPr>
      </w:pPr>
      <w:r>
        <w:rPr>
          <w:rFonts w:hAnsi="宋体" w:cs="宋体"/>
          <w:b/>
          <w:color w:val="000000"/>
          <w:sz w:val="24"/>
          <w:szCs w:val="24"/>
        </w:rPr>
        <w:br w:type="page"/>
      </w:r>
      <w:r>
        <w:rPr>
          <w:rFonts w:hAnsi="宋体" w:cs="宋体" w:hint="eastAsia"/>
          <w:b/>
          <w:color w:val="000000"/>
          <w:sz w:val="24"/>
          <w:szCs w:val="24"/>
        </w:rPr>
        <w:lastRenderedPageBreak/>
        <w:t>2、</w:t>
      </w:r>
      <w:r>
        <w:rPr>
          <w:rFonts w:hAnsi="宋体" w:cs="宋体"/>
          <w:b/>
          <w:color w:val="000000"/>
          <w:sz w:val="24"/>
          <w:szCs w:val="24"/>
        </w:rPr>
        <w:t>投标人关联</w:t>
      </w:r>
      <w:r>
        <w:rPr>
          <w:rFonts w:hAnsi="宋体" w:cs="宋体" w:hint="eastAsia"/>
          <w:b/>
          <w:color w:val="000000"/>
          <w:sz w:val="24"/>
          <w:szCs w:val="24"/>
        </w:rPr>
        <w:t>单位</w:t>
      </w:r>
      <w:r>
        <w:rPr>
          <w:rFonts w:hAnsi="宋体" w:cs="宋体"/>
          <w:b/>
          <w:color w:val="000000"/>
          <w:sz w:val="24"/>
          <w:szCs w:val="24"/>
        </w:rPr>
        <w:t>列表</w:t>
      </w:r>
    </w:p>
    <w:p w:rsidR="00CC32A1" w:rsidRDefault="00C1187B">
      <w:pPr>
        <w:pStyle w:val="ae"/>
        <w:spacing w:line="360" w:lineRule="auto"/>
        <w:ind w:firstLineChars="200" w:firstLine="480"/>
        <w:rPr>
          <w:rFonts w:hAnsi="宋体" w:cs="宋体"/>
          <w:color w:val="000000"/>
          <w:sz w:val="24"/>
          <w:szCs w:val="24"/>
        </w:rPr>
      </w:pPr>
      <w:r>
        <w:rPr>
          <w:rFonts w:hAnsi="宋体" w:cs="宋体" w:hint="eastAsia"/>
          <w:color w:val="000000"/>
          <w:sz w:val="24"/>
          <w:szCs w:val="24"/>
        </w:rPr>
        <w:t>请列出和本单位负责人为同一人或者存在直接控股、被控股、管理关系的单位等信息，完成下表。如本表涉及的情况不存在，请在一、二项下填写“无”。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090"/>
        <w:gridCol w:w="1134"/>
        <w:gridCol w:w="992"/>
        <w:gridCol w:w="1134"/>
        <w:gridCol w:w="851"/>
        <w:gridCol w:w="850"/>
      </w:tblGrid>
      <w:tr w:rsidR="00CC32A1">
        <w:trPr>
          <w:trHeight w:val="761"/>
        </w:trPr>
        <w:tc>
          <w:tcPr>
            <w:tcW w:w="562" w:type="dxa"/>
            <w:vAlign w:val="center"/>
          </w:tcPr>
          <w:p w:rsidR="00CC32A1" w:rsidRDefault="00C1187B">
            <w:pPr>
              <w:jc w:val="center"/>
              <w:rPr>
                <w:rFonts w:ascii="宋体" w:hAnsi="宋体"/>
                <w:b/>
                <w:color w:val="000000"/>
                <w:sz w:val="24"/>
              </w:rPr>
            </w:pPr>
            <w:r>
              <w:rPr>
                <w:rFonts w:ascii="宋体" w:hAnsi="宋体" w:hint="eastAsia"/>
                <w:b/>
                <w:color w:val="000000"/>
                <w:sz w:val="24"/>
              </w:rPr>
              <w:t>序号</w:t>
            </w:r>
          </w:p>
        </w:tc>
        <w:tc>
          <w:tcPr>
            <w:tcW w:w="3090" w:type="dxa"/>
            <w:vAlign w:val="center"/>
          </w:tcPr>
          <w:p w:rsidR="00CC32A1" w:rsidRDefault="00C1187B">
            <w:pPr>
              <w:jc w:val="center"/>
              <w:rPr>
                <w:rFonts w:ascii="宋体" w:hAnsi="宋体"/>
                <w:b/>
                <w:color w:val="000000"/>
                <w:sz w:val="24"/>
              </w:rPr>
            </w:pPr>
            <w:r>
              <w:rPr>
                <w:rFonts w:ascii="宋体" w:hAnsi="宋体" w:hint="eastAsia"/>
                <w:b/>
                <w:color w:val="000000"/>
                <w:sz w:val="24"/>
              </w:rPr>
              <w:t>投标人名称</w:t>
            </w:r>
          </w:p>
        </w:tc>
        <w:tc>
          <w:tcPr>
            <w:tcW w:w="1134" w:type="dxa"/>
            <w:vAlign w:val="center"/>
          </w:tcPr>
          <w:p w:rsidR="00CC32A1" w:rsidRDefault="00C1187B">
            <w:pPr>
              <w:jc w:val="center"/>
              <w:rPr>
                <w:rFonts w:ascii="宋体" w:hAnsi="宋体"/>
                <w:b/>
                <w:color w:val="000000"/>
                <w:sz w:val="24"/>
              </w:rPr>
            </w:pPr>
            <w:r>
              <w:rPr>
                <w:rFonts w:ascii="宋体" w:hAnsi="宋体" w:hint="eastAsia"/>
                <w:b/>
                <w:color w:val="000000"/>
                <w:sz w:val="24"/>
              </w:rPr>
              <w:t>统一社会</w:t>
            </w:r>
          </w:p>
          <w:p w:rsidR="00CC32A1" w:rsidRDefault="00C1187B">
            <w:pPr>
              <w:jc w:val="center"/>
              <w:rPr>
                <w:rFonts w:ascii="宋体" w:hAnsi="宋体"/>
                <w:b/>
                <w:color w:val="000000"/>
                <w:sz w:val="24"/>
              </w:rPr>
            </w:pPr>
            <w:r>
              <w:rPr>
                <w:rFonts w:ascii="宋体" w:hAnsi="宋体" w:hint="eastAsia"/>
                <w:b/>
                <w:color w:val="000000"/>
                <w:sz w:val="24"/>
              </w:rPr>
              <w:t>信用代码</w:t>
            </w:r>
          </w:p>
        </w:tc>
        <w:tc>
          <w:tcPr>
            <w:tcW w:w="992" w:type="dxa"/>
            <w:vAlign w:val="center"/>
          </w:tcPr>
          <w:p w:rsidR="00CC32A1" w:rsidRDefault="00C1187B">
            <w:pPr>
              <w:jc w:val="center"/>
              <w:rPr>
                <w:rFonts w:ascii="宋体" w:hAnsi="宋体"/>
                <w:b/>
                <w:color w:val="000000"/>
                <w:sz w:val="24"/>
              </w:rPr>
            </w:pPr>
            <w:r>
              <w:rPr>
                <w:rFonts w:ascii="宋体" w:hAnsi="宋体" w:hint="eastAsia"/>
                <w:b/>
                <w:color w:val="000000"/>
                <w:sz w:val="24"/>
              </w:rPr>
              <w:t>法定</w:t>
            </w:r>
          </w:p>
          <w:p w:rsidR="00CC32A1" w:rsidRDefault="00C1187B">
            <w:pPr>
              <w:jc w:val="center"/>
              <w:rPr>
                <w:rFonts w:ascii="宋体" w:hAnsi="宋体"/>
                <w:b/>
                <w:color w:val="000000"/>
                <w:sz w:val="24"/>
              </w:rPr>
            </w:pPr>
            <w:r>
              <w:rPr>
                <w:rFonts w:ascii="宋体" w:hAnsi="宋体" w:hint="eastAsia"/>
                <w:b/>
                <w:color w:val="000000"/>
                <w:sz w:val="24"/>
              </w:rPr>
              <w:t>代表人</w:t>
            </w:r>
          </w:p>
        </w:tc>
        <w:tc>
          <w:tcPr>
            <w:tcW w:w="1134" w:type="dxa"/>
            <w:vAlign w:val="center"/>
          </w:tcPr>
          <w:p w:rsidR="00CC32A1" w:rsidRDefault="00C1187B">
            <w:pPr>
              <w:jc w:val="center"/>
              <w:rPr>
                <w:rFonts w:ascii="宋体" w:hAnsi="宋体"/>
                <w:b/>
                <w:color w:val="000000"/>
                <w:sz w:val="24"/>
              </w:rPr>
            </w:pPr>
            <w:r>
              <w:rPr>
                <w:rFonts w:ascii="宋体" w:hAnsi="宋体" w:hint="eastAsia"/>
                <w:b/>
                <w:color w:val="000000"/>
                <w:sz w:val="24"/>
              </w:rPr>
              <w:t>投资金额</w:t>
            </w:r>
          </w:p>
          <w:p w:rsidR="00CC32A1" w:rsidRDefault="00C1187B">
            <w:pPr>
              <w:jc w:val="center"/>
              <w:rPr>
                <w:rFonts w:ascii="宋体" w:hAnsi="宋体"/>
                <w:b/>
                <w:color w:val="000000"/>
                <w:sz w:val="24"/>
              </w:rPr>
            </w:pPr>
            <w:r>
              <w:rPr>
                <w:rFonts w:ascii="宋体" w:hAnsi="宋体" w:hint="eastAsia"/>
                <w:b/>
                <w:color w:val="000000"/>
                <w:sz w:val="24"/>
              </w:rPr>
              <w:t>（元）</w:t>
            </w:r>
          </w:p>
        </w:tc>
        <w:tc>
          <w:tcPr>
            <w:tcW w:w="851" w:type="dxa"/>
            <w:vAlign w:val="center"/>
          </w:tcPr>
          <w:p w:rsidR="00CC32A1" w:rsidRDefault="00C1187B">
            <w:pPr>
              <w:jc w:val="center"/>
              <w:rPr>
                <w:rFonts w:ascii="宋体" w:hAnsi="宋体"/>
                <w:b/>
                <w:color w:val="000000"/>
                <w:sz w:val="24"/>
              </w:rPr>
            </w:pPr>
            <w:r>
              <w:rPr>
                <w:rFonts w:ascii="宋体" w:hAnsi="宋体" w:hint="eastAsia"/>
                <w:b/>
                <w:color w:val="000000"/>
                <w:sz w:val="24"/>
              </w:rPr>
              <w:t>所占比例（%）</w:t>
            </w:r>
          </w:p>
        </w:tc>
        <w:tc>
          <w:tcPr>
            <w:tcW w:w="850" w:type="dxa"/>
            <w:vAlign w:val="center"/>
          </w:tcPr>
          <w:p w:rsidR="00CC32A1" w:rsidRDefault="00C1187B">
            <w:pPr>
              <w:jc w:val="center"/>
              <w:rPr>
                <w:rFonts w:ascii="宋体" w:hAnsi="宋体"/>
                <w:b/>
                <w:color w:val="000000"/>
                <w:sz w:val="24"/>
              </w:rPr>
            </w:pPr>
            <w:r>
              <w:rPr>
                <w:rFonts w:ascii="宋体" w:hAnsi="宋体" w:hint="eastAsia"/>
                <w:b/>
                <w:color w:val="000000"/>
                <w:sz w:val="24"/>
              </w:rPr>
              <w:t>是否</w:t>
            </w:r>
            <w:proofErr w:type="gramStart"/>
            <w:r>
              <w:rPr>
                <w:rFonts w:ascii="宋体" w:hAnsi="宋体" w:hint="eastAsia"/>
                <w:b/>
                <w:color w:val="000000"/>
                <w:sz w:val="24"/>
              </w:rPr>
              <w:t>参加本包的</w:t>
            </w:r>
            <w:proofErr w:type="gramEnd"/>
            <w:r>
              <w:rPr>
                <w:rFonts w:ascii="宋体" w:hAnsi="宋体" w:hint="eastAsia"/>
                <w:b/>
                <w:color w:val="000000"/>
                <w:sz w:val="24"/>
              </w:rPr>
              <w:t>投标</w:t>
            </w:r>
          </w:p>
        </w:tc>
      </w:tr>
      <w:tr w:rsidR="00CC32A1">
        <w:trPr>
          <w:trHeight w:val="700"/>
        </w:trPr>
        <w:tc>
          <w:tcPr>
            <w:tcW w:w="562" w:type="dxa"/>
            <w:vAlign w:val="center"/>
          </w:tcPr>
          <w:p w:rsidR="00CC32A1" w:rsidRDefault="00C1187B">
            <w:pPr>
              <w:jc w:val="center"/>
              <w:rPr>
                <w:rFonts w:ascii="宋体" w:hAnsi="宋体"/>
                <w:b/>
                <w:color w:val="000000"/>
                <w:sz w:val="24"/>
              </w:rPr>
            </w:pPr>
            <w:proofErr w:type="gramStart"/>
            <w:r>
              <w:rPr>
                <w:rFonts w:ascii="宋体" w:hAnsi="宋体" w:hint="eastAsia"/>
                <w:b/>
                <w:color w:val="000000"/>
                <w:sz w:val="24"/>
              </w:rPr>
              <w:t>一</w:t>
            </w:r>
            <w:proofErr w:type="gramEnd"/>
          </w:p>
        </w:tc>
        <w:tc>
          <w:tcPr>
            <w:tcW w:w="3090" w:type="dxa"/>
            <w:vAlign w:val="center"/>
          </w:tcPr>
          <w:p w:rsidR="00CC32A1" w:rsidRDefault="00C1187B">
            <w:pPr>
              <w:jc w:val="left"/>
              <w:rPr>
                <w:rFonts w:ascii="宋体" w:hAnsi="宋体"/>
                <w:b/>
                <w:color w:val="000000"/>
                <w:sz w:val="24"/>
              </w:rPr>
            </w:pPr>
            <w:r>
              <w:rPr>
                <w:rFonts w:ascii="宋体" w:hAnsi="宋体" w:hint="eastAsia"/>
                <w:b/>
                <w:color w:val="000000"/>
                <w:sz w:val="24"/>
              </w:rPr>
              <w:t>单位负责人为同一人的投标人</w:t>
            </w:r>
          </w:p>
        </w:tc>
        <w:tc>
          <w:tcPr>
            <w:tcW w:w="1134" w:type="dxa"/>
            <w:vAlign w:val="center"/>
          </w:tcPr>
          <w:p w:rsidR="00CC32A1" w:rsidRDefault="00CC32A1">
            <w:pPr>
              <w:jc w:val="center"/>
              <w:rPr>
                <w:rFonts w:ascii="宋体" w:hAnsi="宋体"/>
                <w:b/>
                <w:color w:val="000000"/>
                <w:sz w:val="24"/>
              </w:rPr>
            </w:pPr>
          </w:p>
        </w:tc>
        <w:tc>
          <w:tcPr>
            <w:tcW w:w="992" w:type="dxa"/>
            <w:vAlign w:val="center"/>
          </w:tcPr>
          <w:p w:rsidR="00CC32A1" w:rsidRDefault="00CC32A1">
            <w:pPr>
              <w:jc w:val="center"/>
              <w:rPr>
                <w:rFonts w:ascii="宋体" w:hAnsi="宋体"/>
                <w:b/>
                <w:color w:val="000000"/>
                <w:sz w:val="24"/>
              </w:rPr>
            </w:pPr>
          </w:p>
        </w:tc>
        <w:tc>
          <w:tcPr>
            <w:tcW w:w="1134" w:type="dxa"/>
            <w:vAlign w:val="center"/>
          </w:tcPr>
          <w:p w:rsidR="00CC32A1" w:rsidRDefault="00CC32A1">
            <w:pPr>
              <w:jc w:val="center"/>
              <w:rPr>
                <w:rFonts w:ascii="宋体" w:hAnsi="宋体"/>
                <w:b/>
                <w:color w:val="000000"/>
                <w:sz w:val="24"/>
              </w:rPr>
            </w:pPr>
          </w:p>
        </w:tc>
        <w:tc>
          <w:tcPr>
            <w:tcW w:w="851" w:type="dxa"/>
            <w:vAlign w:val="center"/>
          </w:tcPr>
          <w:p w:rsidR="00CC32A1" w:rsidRDefault="00CC32A1">
            <w:pPr>
              <w:jc w:val="center"/>
              <w:rPr>
                <w:rFonts w:ascii="宋体" w:hAnsi="宋体"/>
                <w:b/>
                <w:color w:val="000000"/>
                <w:sz w:val="24"/>
              </w:rPr>
            </w:pPr>
          </w:p>
        </w:tc>
        <w:tc>
          <w:tcPr>
            <w:tcW w:w="850" w:type="dxa"/>
            <w:vAlign w:val="center"/>
          </w:tcPr>
          <w:p w:rsidR="00CC32A1" w:rsidRDefault="00CC32A1">
            <w:pPr>
              <w:jc w:val="center"/>
              <w:rPr>
                <w:rFonts w:ascii="宋体" w:hAnsi="宋体"/>
                <w:b/>
                <w:color w:val="000000"/>
                <w:sz w:val="24"/>
              </w:rPr>
            </w:pPr>
          </w:p>
        </w:tc>
      </w:tr>
      <w:tr w:rsidR="00CC32A1">
        <w:trPr>
          <w:trHeight w:val="700"/>
        </w:trPr>
        <w:tc>
          <w:tcPr>
            <w:tcW w:w="562" w:type="dxa"/>
            <w:vAlign w:val="center"/>
          </w:tcPr>
          <w:p w:rsidR="00CC32A1" w:rsidRDefault="00C1187B">
            <w:pPr>
              <w:jc w:val="center"/>
              <w:rPr>
                <w:rFonts w:ascii="宋体" w:hAnsi="宋体"/>
                <w:color w:val="000000"/>
                <w:sz w:val="24"/>
              </w:rPr>
            </w:pPr>
            <w:r>
              <w:rPr>
                <w:rFonts w:ascii="宋体" w:hAnsi="宋体" w:hint="eastAsia"/>
                <w:color w:val="000000"/>
                <w:sz w:val="24"/>
              </w:rPr>
              <w:t>1</w:t>
            </w:r>
          </w:p>
        </w:tc>
        <w:tc>
          <w:tcPr>
            <w:tcW w:w="3090" w:type="dxa"/>
            <w:vAlign w:val="center"/>
          </w:tcPr>
          <w:p w:rsidR="00CC32A1" w:rsidRDefault="00CC32A1">
            <w:pPr>
              <w:jc w:val="center"/>
              <w:rPr>
                <w:rFonts w:ascii="宋体" w:hAnsi="宋体"/>
                <w:color w:val="000000"/>
                <w:sz w:val="24"/>
              </w:rPr>
            </w:pPr>
          </w:p>
        </w:tc>
        <w:tc>
          <w:tcPr>
            <w:tcW w:w="1134" w:type="dxa"/>
            <w:vAlign w:val="center"/>
          </w:tcPr>
          <w:p w:rsidR="00CC32A1" w:rsidRDefault="00CC32A1">
            <w:pPr>
              <w:jc w:val="center"/>
              <w:rPr>
                <w:rFonts w:ascii="宋体" w:hAnsi="宋体"/>
                <w:color w:val="000000"/>
                <w:sz w:val="24"/>
              </w:rPr>
            </w:pPr>
          </w:p>
        </w:tc>
        <w:tc>
          <w:tcPr>
            <w:tcW w:w="992" w:type="dxa"/>
            <w:vAlign w:val="center"/>
          </w:tcPr>
          <w:p w:rsidR="00CC32A1" w:rsidRDefault="00CC32A1">
            <w:pPr>
              <w:jc w:val="center"/>
              <w:rPr>
                <w:rFonts w:ascii="宋体" w:hAnsi="宋体"/>
                <w:color w:val="000000"/>
                <w:sz w:val="24"/>
              </w:rPr>
            </w:pPr>
          </w:p>
        </w:tc>
        <w:tc>
          <w:tcPr>
            <w:tcW w:w="1134" w:type="dxa"/>
            <w:vAlign w:val="center"/>
          </w:tcPr>
          <w:p w:rsidR="00CC32A1" w:rsidRDefault="00C1187B">
            <w:pPr>
              <w:jc w:val="center"/>
              <w:rPr>
                <w:rFonts w:ascii="宋体" w:hAnsi="宋体"/>
                <w:color w:val="000000"/>
                <w:sz w:val="24"/>
              </w:rPr>
            </w:pPr>
            <w:r>
              <w:rPr>
                <w:rFonts w:ascii="宋体" w:hAnsi="宋体" w:hint="eastAsia"/>
                <w:color w:val="000000"/>
                <w:sz w:val="24"/>
              </w:rPr>
              <w:t>/</w:t>
            </w:r>
          </w:p>
        </w:tc>
        <w:tc>
          <w:tcPr>
            <w:tcW w:w="851" w:type="dxa"/>
            <w:vAlign w:val="center"/>
          </w:tcPr>
          <w:p w:rsidR="00CC32A1" w:rsidRDefault="00C1187B">
            <w:pPr>
              <w:jc w:val="center"/>
              <w:rPr>
                <w:rFonts w:ascii="宋体" w:hAnsi="宋体"/>
                <w:color w:val="000000"/>
                <w:sz w:val="24"/>
              </w:rPr>
            </w:pPr>
            <w:r>
              <w:rPr>
                <w:rFonts w:ascii="宋体" w:hAnsi="宋体" w:hint="eastAsia"/>
                <w:color w:val="000000"/>
                <w:sz w:val="24"/>
              </w:rPr>
              <w:t>/</w:t>
            </w:r>
          </w:p>
        </w:tc>
        <w:tc>
          <w:tcPr>
            <w:tcW w:w="850" w:type="dxa"/>
            <w:vAlign w:val="center"/>
          </w:tcPr>
          <w:p w:rsidR="00CC32A1" w:rsidRDefault="00CC32A1">
            <w:pPr>
              <w:jc w:val="center"/>
              <w:rPr>
                <w:rFonts w:ascii="宋体" w:hAnsi="宋体"/>
                <w:color w:val="000000"/>
                <w:sz w:val="24"/>
              </w:rPr>
            </w:pPr>
          </w:p>
        </w:tc>
      </w:tr>
      <w:tr w:rsidR="00CC32A1">
        <w:trPr>
          <w:trHeight w:val="700"/>
        </w:trPr>
        <w:tc>
          <w:tcPr>
            <w:tcW w:w="562" w:type="dxa"/>
            <w:vAlign w:val="center"/>
          </w:tcPr>
          <w:p w:rsidR="00CC32A1" w:rsidRDefault="00C1187B">
            <w:pPr>
              <w:jc w:val="center"/>
              <w:rPr>
                <w:rFonts w:ascii="宋体" w:hAnsi="宋体"/>
                <w:color w:val="000000"/>
                <w:sz w:val="24"/>
              </w:rPr>
            </w:pPr>
            <w:r>
              <w:rPr>
                <w:rFonts w:ascii="宋体" w:hAnsi="宋体" w:hint="eastAsia"/>
                <w:color w:val="000000"/>
                <w:sz w:val="24"/>
              </w:rPr>
              <w:t>2</w:t>
            </w:r>
          </w:p>
        </w:tc>
        <w:tc>
          <w:tcPr>
            <w:tcW w:w="3090" w:type="dxa"/>
            <w:vAlign w:val="center"/>
          </w:tcPr>
          <w:p w:rsidR="00CC32A1" w:rsidRDefault="00CC32A1">
            <w:pPr>
              <w:jc w:val="center"/>
              <w:rPr>
                <w:rFonts w:ascii="宋体" w:hAnsi="宋体"/>
                <w:color w:val="000000"/>
                <w:sz w:val="24"/>
              </w:rPr>
            </w:pPr>
          </w:p>
        </w:tc>
        <w:tc>
          <w:tcPr>
            <w:tcW w:w="1134" w:type="dxa"/>
            <w:vAlign w:val="center"/>
          </w:tcPr>
          <w:p w:rsidR="00CC32A1" w:rsidRDefault="00CC32A1">
            <w:pPr>
              <w:jc w:val="center"/>
              <w:rPr>
                <w:rFonts w:ascii="宋体" w:hAnsi="宋体"/>
                <w:color w:val="000000"/>
                <w:sz w:val="24"/>
              </w:rPr>
            </w:pPr>
          </w:p>
        </w:tc>
        <w:tc>
          <w:tcPr>
            <w:tcW w:w="992" w:type="dxa"/>
            <w:vAlign w:val="center"/>
          </w:tcPr>
          <w:p w:rsidR="00CC32A1" w:rsidRDefault="00CC32A1">
            <w:pPr>
              <w:jc w:val="center"/>
              <w:rPr>
                <w:rFonts w:ascii="宋体" w:hAnsi="宋体"/>
                <w:color w:val="000000"/>
                <w:sz w:val="24"/>
              </w:rPr>
            </w:pPr>
          </w:p>
        </w:tc>
        <w:tc>
          <w:tcPr>
            <w:tcW w:w="1134" w:type="dxa"/>
            <w:vAlign w:val="center"/>
          </w:tcPr>
          <w:p w:rsidR="00CC32A1" w:rsidRDefault="00C1187B">
            <w:pPr>
              <w:jc w:val="center"/>
              <w:rPr>
                <w:rFonts w:ascii="宋体" w:hAnsi="宋体"/>
                <w:color w:val="000000"/>
                <w:sz w:val="24"/>
              </w:rPr>
            </w:pPr>
            <w:r>
              <w:rPr>
                <w:rFonts w:ascii="宋体" w:hAnsi="宋体" w:hint="eastAsia"/>
                <w:color w:val="000000"/>
                <w:sz w:val="24"/>
              </w:rPr>
              <w:t>/</w:t>
            </w:r>
          </w:p>
        </w:tc>
        <w:tc>
          <w:tcPr>
            <w:tcW w:w="851" w:type="dxa"/>
            <w:vAlign w:val="center"/>
          </w:tcPr>
          <w:p w:rsidR="00CC32A1" w:rsidRDefault="00C1187B">
            <w:pPr>
              <w:jc w:val="center"/>
              <w:rPr>
                <w:rFonts w:ascii="宋体" w:hAnsi="宋体"/>
                <w:color w:val="000000"/>
                <w:sz w:val="24"/>
              </w:rPr>
            </w:pPr>
            <w:r>
              <w:rPr>
                <w:rFonts w:ascii="宋体" w:hAnsi="宋体" w:hint="eastAsia"/>
                <w:color w:val="000000"/>
                <w:sz w:val="24"/>
              </w:rPr>
              <w:t>/</w:t>
            </w:r>
          </w:p>
        </w:tc>
        <w:tc>
          <w:tcPr>
            <w:tcW w:w="850" w:type="dxa"/>
            <w:vAlign w:val="center"/>
          </w:tcPr>
          <w:p w:rsidR="00CC32A1" w:rsidRDefault="00CC32A1">
            <w:pPr>
              <w:jc w:val="center"/>
              <w:rPr>
                <w:rFonts w:ascii="宋体" w:hAnsi="宋体"/>
                <w:color w:val="000000"/>
                <w:sz w:val="24"/>
              </w:rPr>
            </w:pPr>
          </w:p>
        </w:tc>
      </w:tr>
      <w:tr w:rsidR="00CC32A1">
        <w:trPr>
          <w:trHeight w:val="700"/>
        </w:trPr>
        <w:tc>
          <w:tcPr>
            <w:tcW w:w="562" w:type="dxa"/>
            <w:vAlign w:val="center"/>
          </w:tcPr>
          <w:p w:rsidR="00CC32A1" w:rsidRDefault="00C1187B">
            <w:pPr>
              <w:jc w:val="center"/>
              <w:rPr>
                <w:rFonts w:ascii="宋体" w:hAnsi="宋体"/>
                <w:color w:val="000000"/>
                <w:sz w:val="24"/>
              </w:rPr>
            </w:pPr>
            <w:r>
              <w:rPr>
                <w:rFonts w:ascii="宋体" w:hAnsi="宋体"/>
                <w:color w:val="000000"/>
                <w:sz w:val="24"/>
              </w:rPr>
              <w:t>…</w:t>
            </w:r>
          </w:p>
        </w:tc>
        <w:tc>
          <w:tcPr>
            <w:tcW w:w="3090" w:type="dxa"/>
            <w:vAlign w:val="center"/>
          </w:tcPr>
          <w:p w:rsidR="00CC32A1" w:rsidRDefault="00CC32A1">
            <w:pPr>
              <w:jc w:val="center"/>
              <w:rPr>
                <w:rFonts w:ascii="宋体" w:hAnsi="宋体"/>
                <w:color w:val="000000"/>
                <w:sz w:val="24"/>
              </w:rPr>
            </w:pPr>
          </w:p>
        </w:tc>
        <w:tc>
          <w:tcPr>
            <w:tcW w:w="1134" w:type="dxa"/>
            <w:vAlign w:val="center"/>
          </w:tcPr>
          <w:p w:rsidR="00CC32A1" w:rsidRDefault="00CC32A1">
            <w:pPr>
              <w:jc w:val="center"/>
              <w:rPr>
                <w:rFonts w:ascii="宋体" w:hAnsi="宋体"/>
                <w:color w:val="000000"/>
                <w:sz w:val="24"/>
              </w:rPr>
            </w:pPr>
          </w:p>
        </w:tc>
        <w:tc>
          <w:tcPr>
            <w:tcW w:w="992" w:type="dxa"/>
            <w:vAlign w:val="center"/>
          </w:tcPr>
          <w:p w:rsidR="00CC32A1" w:rsidRDefault="00CC32A1">
            <w:pPr>
              <w:jc w:val="center"/>
              <w:rPr>
                <w:rFonts w:ascii="宋体" w:hAnsi="宋体"/>
                <w:color w:val="000000"/>
                <w:sz w:val="24"/>
              </w:rPr>
            </w:pPr>
          </w:p>
        </w:tc>
        <w:tc>
          <w:tcPr>
            <w:tcW w:w="1134" w:type="dxa"/>
            <w:vAlign w:val="center"/>
          </w:tcPr>
          <w:p w:rsidR="00CC32A1" w:rsidRDefault="00C1187B">
            <w:pPr>
              <w:jc w:val="center"/>
              <w:rPr>
                <w:rFonts w:ascii="宋体" w:hAnsi="宋体"/>
                <w:color w:val="000000"/>
                <w:sz w:val="24"/>
              </w:rPr>
            </w:pPr>
            <w:r>
              <w:rPr>
                <w:rFonts w:ascii="宋体" w:hAnsi="宋体" w:hint="eastAsia"/>
                <w:color w:val="000000"/>
                <w:sz w:val="24"/>
              </w:rPr>
              <w:t>/</w:t>
            </w:r>
          </w:p>
        </w:tc>
        <w:tc>
          <w:tcPr>
            <w:tcW w:w="851" w:type="dxa"/>
            <w:vAlign w:val="center"/>
          </w:tcPr>
          <w:p w:rsidR="00CC32A1" w:rsidRDefault="00C1187B">
            <w:pPr>
              <w:jc w:val="center"/>
              <w:rPr>
                <w:rFonts w:ascii="宋体" w:hAnsi="宋体"/>
                <w:color w:val="000000"/>
                <w:sz w:val="24"/>
              </w:rPr>
            </w:pPr>
            <w:r>
              <w:rPr>
                <w:rFonts w:ascii="宋体" w:hAnsi="宋体" w:hint="eastAsia"/>
                <w:color w:val="000000"/>
                <w:sz w:val="24"/>
              </w:rPr>
              <w:t>/</w:t>
            </w:r>
          </w:p>
        </w:tc>
        <w:tc>
          <w:tcPr>
            <w:tcW w:w="850" w:type="dxa"/>
            <w:vAlign w:val="center"/>
          </w:tcPr>
          <w:p w:rsidR="00CC32A1" w:rsidRDefault="00CC32A1">
            <w:pPr>
              <w:jc w:val="center"/>
              <w:rPr>
                <w:rFonts w:ascii="宋体" w:hAnsi="宋体"/>
                <w:color w:val="000000"/>
                <w:sz w:val="24"/>
              </w:rPr>
            </w:pPr>
          </w:p>
        </w:tc>
      </w:tr>
      <w:tr w:rsidR="00CC32A1">
        <w:trPr>
          <w:trHeight w:val="700"/>
        </w:trPr>
        <w:tc>
          <w:tcPr>
            <w:tcW w:w="562" w:type="dxa"/>
            <w:vAlign w:val="center"/>
          </w:tcPr>
          <w:p w:rsidR="00CC32A1" w:rsidRDefault="00C1187B">
            <w:pPr>
              <w:jc w:val="center"/>
              <w:rPr>
                <w:rFonts w:ascii="宋体" w:hAnsi="宋体"/>
                <w:b/>
                <w:color w:val="000000"/>
                <w:sz w:val="24"/>
              </w:rPr>
            </w:pPr>
            <w:r>
              <w:rPr>
                <w:rFonts w:ascii="宋体" w:hAnsi="宋体" w:hint="eastAsia"/>
                <w:b/>
                <w:color w:val="000000"/>
                <w:sz w:val="24"/>
              </w:rPr>
              <w:t>二</w:t>
            </w:r>
          </w:p>
        </w:tc>
        <w:tc>
          <w:tcPr>
            <w:tcW w:w="3090" w:type="dxa"/>
            <w:vAlign w:val="center"/>
          </w:tcPr>
          <w:p w:rsidR="00CC32A1" w:rsidRDefault="00C1187B">
            <w:pPr>
              <w:jc w:val="left"/>
              <w:rPr>
                <w:rFonts w:ascii="宋体" w:hAnsi="宋体"/>
                <w:b/>
                <w:color w:val="000000"/>
                <w:sz w:val="24"/>
              </w:rPr>
            </w:pPr>
            <w:r>
              <w:rPr>
                <w:rFonts w:ascii="宋体" w:hAnsi="宋体" w:hint="eastAsia"/>
                <w:b/>
                <w:color w:val="000000"/>
                <w:sz w:val="24"/>
              </w:rPr>
              <w:t>存在直接控股、被控股、管理关系的投标人</w:t>
            </w:r>
          </w:p>
        </w:tc>
        <w:tc>
          <w:tcPr>
            <w:tcW w:w="1134" w:type="dxa"/>
            <w:vAlign w:val="center"/>
          </w:tcPr>
          <w:p w:rsidR="00CC32A1" w:rsidRDefault="00CC32A1">
            <w:pPr>
              <w:jc w:val="center"/>
              <w:rPr>
                <w:rFonts w:ascii="宋体" w:hAnsi="宋体"/>
                <w:b/>
                <w:color w:val="000000"/>
                <w:sz w:val="24"/>
              </w:rPr>
            </w:pPr>
          </w:p>
        </w:tc>
        <w:tc>
          <w:tcPr>
            <w:tcW w:w="992" w:type="dxa"/>
            <w:vAlign w:val="center"/>
          </w:tcPr>
          <w:p w:rsidR="00CC32A1" w:rsidRDefault="00CC32A1">
            <w:pPr>
              <w:jc w:val="center"/>
              <w:rPr>
                <w:rFonts w:ascii="宋体" w:hAnsi="宋体"/>
                <w:b/>
                <w:color w:val="000000"/>
                <w:sz w:val="24"/>
              </w:rPr>
            </w:pPr>
          </w:p>
        </w:tc>
        <w:tc>
          <w:tcPr>
            <w:tcW w:w="1134" w:type="dxa"/>
            <w:vAlign w:val="center"/>
          </w:tcPr>
          <w:p w:rsidR="00CC32A1" w:rsidRDefault="00CC32A1">
            <w:pPr>
              <w:jc w:val="center"/>
              <w:rPr>
                <w:rFonts w:ascii="宋体" w:hAnsi="宋体"/>
                <w:b/>
                <w:color w:val="000000"/>
                <w:sz w:val="24"/>
              </w:rPr>
            </w:pPr>
          </w:p>
        </w:tc>
        <w:tc>
          <w:tcPr>
            <w:tcW w:w="851" w:type="dxa"/>
            <w:vAlign w:val="center"/>
          </w:tcPr>
          <w:p w:rsidR="00CC32A1" w:rsidRDefault="00CC32A1">
            <w:pPr>
              <w:jc w:val="center"/>
              <w:rPr>
                <w:rFonts w:ascii="宋体" w:hAnsi="宋体"/>
                <w:b/>
                <w:color w:val="000000"/>
                <w:sz w:val="24"/>
              </w:rPr>
            </w:pPr>
          </w:p>
        </w:tc>
        <w:tc>
          <w:tcPr>
            <w:tcW w:w="850" w:type="dxa"/>
            <w:vAlign w:val="center"/>
          </w:tcPr>
          <w:p w:rsidR="00CC32A1" w:rsidRDefault="00CC32A1">
            <w:pPr>
              <w:jc w:val="center"/>
              <w:rPr>
                <w:rFonts w:ascii="宋体" w:hAnsi="宋体"/>
                <w:b/>
                <w:color w:val="000000"/>
                <w:sz w:val="24"/>
              </w:rPr>
            </w:pPr>
          </w:p>
        </w:tc>
      </w:tr>
      <w:tr w:rsidR="00CC32A1">
        <w:trPr>
          <w:trHeight w:val="700"/>
        </w:trPr>
        <w:tc>
          <w:tcPr>
            <w:tcW w:w="562" w:type="dxa"/>
            <w:vAlign w:val="center"/>
          </w:tcPr>
          <w:p w:rsidR="00CC32A1" w:rsidRDefault="00C1187B">
            <w:pPr>
              <w:jc w:val="center"/>
              <w:rPr>
                <w:rFonts w:ascii="宋体" w:hAnsi="宋体"/>
                <w:color w:val="000000"/>
                <w:sz w:val="24"/>
              </w:rPr>
            </w:pPr>
            <w:r>
              <w:rPr>
                <w:rFonts w:ascii="宋体" w:hAnsi="宋体" w:hint="eastAsia"/>
                <w:color w:val="000000"/>
                <w:sz w:val="24"/>
              </w:rPr>
              <w:t>1</w:t>
            </w:r>
          </w:p>
        </w:tc>
        <w:tc>
          <w:tcPr>
            <w:tcW w:w="3090" w:type="dxa"/>
            <w:vAlign w:val="center"/>
          </w:tcPr>
          <w:p w:rsidR="00CC32A1" w:rsidRDefault="00CC32A1">
            <w:pPr>
              <w:jc w:val="center"/>
              <w:rPr>
                <w:rFonts w:ascii="宋体" w:hAnsi="宋体"/>
                <w:color w:val="000000"/>
                <w:sz w:val="24"/>
              </w:rPr>
            </w:pPr>
          </w:p>
        </w:tc>
        <w:tc>
          <w:tcPr>
            <w:tcW w:w="1134" w:type="dxa"/>
            <w:vAlign w:val="center"/>
          </w:tcPr>
          <w:p w:rsidR="00CC32A1" w:rsidRDefault="00CC32A1">
            <w:pPr>
              <w:jc w:val="center"/>
              <w:rPr>
                <w:rFonts w:ascii="宋体" w:hAnsi="宋体"/>
                <w:color w:val="000000"/>
                <w:sz w:val="24"/>
              </w:rPr>
            </w:pPr>
          </w:p>
        </w:tc>
        <w:tc>
          <w:tcPr>
            <w:tcW w:w="992" w:type="dxa"/>
            <w:vAlign w:val="center"/>
          </w:tcPr>
          <w:p w:rsidR="00CC32A1" w:rsidRDefault="00CC32A1">
            <w:pPr>
              <w:jc w:val="center"/>
              <w:rPr>
                <w:rFonts w:ascii="宋体" w:hAnsi="宋体"/>
                <w:color w:val="000000"/>
                <w:sz w:val="24"/>
              </w:rPr>
            </w:pPr>
          </w:p>
        </w:tc>
        <w:tc>
          <w:tcPr>
            <w:tcW w:w="1134" w:type="dxa"/>
            <w:vAlign w:val="center"/>
          </w:tcPr>
          <w:p w:rsidR="00CC32A1" w:rsidRDefault="00CC32A1">
            <w:pPr>
              <w:jc w:val="center"/>
              <w:rPr>
                <w:rFonts w:ascii="宋体" w:hAnsi="宋体"/>
                <w:color w:val="000000"/>
                <w:sz w:val="24"/>
              </w:rPr>
            </w:pPr>
          </w:p>
        </w:tc>
        <w:tc>
          <w:tcPr>
            <w:tcW w:w="851" w:type="dxa"/>
            <w:vAlign w:val="center"/>
          </w:tcPr>
          <w:p w:rsidR="00CC32A1" w:rsidRDefault="00CC32A1">
            <w:pPr>
              <w:jc w:val="center"/>
              <w:rPr>
                <w:rFonts w:ascii="宋体" w:hAnsi="宋体"/>
                <w:color w:val="000000"/>
                <w:sz w:val="24"/>
              </w:rPr>
            </w:pPr>
          </w:p>
        </w:tc>
        <w:tc>
          <w:tcPr>
            <w:tcW w:w="850" w:type="dxa"/>
            <w:vAlign w:val="center"/>
          </w:tcPr>
          <w:p w:rsidR="00CC32A1" w:rsidRDefault="00CC32A1">
            <w:pPr>
              <w:jc w:val="center"/>
              <w:rPr>
                <w:rFonts w:ascii="宋体" w:hAnsi="宋体"/>
                <w:color w:val="000000"/>
                <w:sz w:val="24"/>
              </w:rPr>
            </w:pPr>
          </w:p>
        </w:tc>
      </w:tr>
      <w:tr w:rsidR="00CC32A1">
        <w:trPr>
          <w:trHeight w:val="700"/>
        </w:trPr>
        <w:tc>
          <w:tcPr>
            <w:tcW w:w="562" w:type="dxa"/>
            <w:vAlign w:val="center"/>
          </w:tcPr>
          <w:p w:rsidR="00CC32A1" w:rsidRDefault="00C1187B">
            <w:pPr>
              <w:jc w:val="center"/>
              <w:rPr>
                <w:rFonts w:ascii="宋体" w:hAnsi="宋体"/>
                <w:color w:val="000000"/>
                <w:sz w:val="24"/>
              </w:rPr>
            </w:pPr>
            <w:r>
              <w:rPr>
                <w:rFonts w:ascii="宋体" w:hAnsi="宋体" w:hint="eastAsia"/>
                <w:color w:val="000000"/>
                <w:sz w:val="24"/>
              </w:rPr>
              <w:t>2</w:t>
            </w:r>
          </w:p>
        </w:tc>
        <w:tc>
          <w:tcPr>
            <w:tcW w:w="3090" w:type="dxa"/>
            <w:vAlign w:val="center"/>
          </w:tcPr>
          <w:p w:rsidR="00CC32A1" w:rsidRDefault="00CC32A1">
            <w:pPr>
              <w:jc w:val="center"/>
              <w:rPr>
                <w:rFonts w:ascii="宋体" w:hAnsi="宋体"/>
                <w:color w:val="000000"/>
                <w:sz w:val="24"/>
              </w:rPr>
            </w:pPr>
          </w:p>
        </w:tc>
        <w:tc>
          <w:tcPr>
            <w:tcW w:w="1134" w:type="dxa"/>
            <w:vAlign w:val="center"/>
          </w:tcPr>
          <w:p w:rsidR="00CC32A1" w:rsidRDefault="00CC32A1">
            <w:pPr>
              <w:jc w:val="center"/>
              <w:rPr>
                <w:rFonts w:ascii="宋体" w:hAnsi="宋体"/>
                <w:color w:val="000000"/>
                <w:sz w:val="24"/>
              </w:rPr>
            </w:pPr>
          </w:p>
        </w:tc>
        <w:tc>
          <w:tcPr>
            <w:tcW w:w="992" w:type="dxa"/>
            <w:vAlign w:val="center"/>
          </w:tcPr>
          <w:p w:rsidR="00CC32A1" w:rsidRDefault="00CC32A1">
            <w:pPr>
              <w:jc w:val="center"/>
              <w:rPr>
                <w:rFonts w:ascii="宋体" w:hAnsi="宋体"/>
                <w:color w:val="000000"/>
                <w:sz w:val="24"/>
              </w:rPr>
            </w:pPr>
          </w:p>
        </w:tc>
        <w:tc>
          <w:tcPr>
            <w:tcW w:w="1134" w:type="dxa"/>
            <w:vAlign w:val="center"/>
          </w:tcPr>
          <w:p w:rsidR="00CC32A1" w:rsidRDefault="00CC32A1">
            <w:pPr>
              <w:jc w:val="center"/>
              <w:rPr>
                <w:rFonts w:ascii="宋体" w:hAnsi="宋体"/>
                <w:color w:val="000000"/>
                <w:sz w:val="24"/>
              </w:rPr>
            </w:pPr>
          </w:p>
        </w:tc>
        <w:tc>
          <w:tcPr>
            <w:tcW w:w="851" w:type="dxa"/>
            <w:vAlign w:val="center"/>
          </w:tcPr>
          <w:p w:rsidR="00CC32A1" w:rsidRDefault="00CC32A1">
            <w:pPr>
              <w:jc w:val="center"/>
              <w:rPr>
                <w:rFonts w:ascii="宋体" w:hAnsi="宋体"/>
                <w:color w:val="000000"/>
                <w:sz w:val="24"/>
              </w:rPr>
            </w:pPr>
          </w:p>
        </w:tc>
        <w:tc>
          <w:tcPr>
            <w:tcW w:w="850" w:type="dxa"/>
            <w:vAlign w:val="center"/>
          </w:tcPr>
          <w:p w:rsidR="00CC32A1" w:rsidRDefault="00CC32A1">
            <w:pPr>
              <w:jc w:val="center"/>
              <w:rPr>
                <w:rFonts w:ascii="宋体" w:hAnsi="宋体"/>
                <w:color w:val="000000"/>
                <w:sz w:val="24"/>
              </w:rPr>
            </w:pPr>
          </w:p>
        </w:tc>
      </w:tr>
      <w:tr w:rsidR="00CC32A1">
        <w:trPr>
          <w:trHeight w:val="700"/>
        </w:trPr>
        <w:tc>
          <w:tcPr>
            <w:tcW w:w="562" w:type="dxa"/>
            <w:vAlign w:val="center"/>
          </w:tcPr>
          <w:p w:rsidR="00CC32A1" w:rsidRDefault="00C1187B">
            <w:pPr>
              <w:jc w:val="center"/>
              <w:rPr>
                <w:rFonts w:ascii="宋体" w:hAnsi="宋体"/>
                <w:color w:val="000000"/>
                <w:sz w:val="24"/>
              </w:rPr>
            </w:pPr>
            <w:r>
              <w:rPr>
                <w:rFonts w:ascii="宋体" w:hAnsi="宋体" w:hint="eastAsia"/>
                <w:color w:val="000000"/>
                <w:sz w:val="24"/>
              </w:rPr>
              <w:t>3</w:t>
            </w:r>
          </w:p>
        </w:tc>
        <w:tc>
          <w:tcPr>
            <w:tcW w:w="3090" w:type="dxa"/>
            <w:vAlign w:val="center"/>
          </w:tcPr>
          <w:p w:rsidR="00CC32A1" w:rsidRDefault="00CC32A1">
            <w:pPr>
              <w:jc w:val="center"/>
              <w:rPr>
                <w:rFonts w:ascii="宋体" w:hAnsi="宋体"/>
                <w:color w:val="000000"/>
                <w:sz w:val="24"/>
              </w:rPr>
            </w:pPr>
          </w:p>
        </w:tc>
        <w:tc>
          <w:tcPr>
            <w:tcW w:w="1134" w:type="dxa"/>
            <w:vAlign w:val="center"/>
          </w:tcPr>
          <w:p w:rsidR="00CC32A1" w:rsidRDefault="00CC32A1">
            <w:pPr>
              <w:jc w:val="center"/>
              <w:rPr>
                <w:rFonts w:ascii="宋体" w:hAnsi="宋体"/>
                <w:color w:val="000000"/>
                <w:sz w:val="24"/>
              </w:rPr>
            </w:pPr>
          </w:p>
        </w:tc>
        <w:tc>
          <w:tcPr>
            <w:tcW w:w="992" w:type="dxa"/>
            <w:vAlign w:val="center"/>
          </w:tcPr>
          <w:p w:rsidR="00CC32A1" w:rsidRDefault="00CC32A1">
            <w:pPr>
              <w:jc w:val="center"/>
              <w:rPr>
                <w:rFonts w:ascii="宋体" w:hAnsi="宋体"/>
                <w:color w:val="000000"/>
                <w:sz w:val="24"/>
              </w:rPr>
            </w:pPr>
          </w:p>
        </w:tc>
        <w:tc>
          <w:tcPr>
            <w:tcW w:w="1134" w:type="dxa"/>
            <w:vAlign w:val="center"/>
          </w:tcPr>
          <w:p w:rsidR="00CC32A1" w:rsidRDefault="00CC32A1">
            <w:pPr>
              <w:jc w:val="center"/>
              <w:rPr>
                <w:rFonts w:ascii="宋体" w:hAnsi="宋体"/>
                <w:color w:val="000000"/>
                <w:sz w:val="24"/>
              </w:rPr>
            </w:pPr>
          </w:p>
        </w:tc>
        <w:tc>
          <w:tcPr>
            <w:tcW w:w="851" w:type="dxa"/>
            <w:vAlign w:val="center"/>
          </w:tcPr>
          <w:p w:rsidR="00CC32A1" w:rsidRDefault="00CC32A1">
            <w:pPr>
              <w:jc w:val="center"/>
              <w:rPr>
                <w:rFonts w:ascii="宋体" w:hAnsi="宋体"/>
                <w:color w:val="000000"/>
                <w:sz w:val="24"/>
              </w:rPr>
            </w:pPr>
          </w:p>
        </w:tc>
        <w:tc>
          <w:tcPr>
            <w:tcW w:w="850" w:type="dxa"/>
            <w:vAlign w:val="center"/>
          </w:tcPr>
          <w:p w:rsidR="00CC32A1" w:rsidRDefault="00CC32A1">
            <w:pPr>
              <w:jc w:val="center"/>
              <w:rPr>
                <w:rFonts w:ascii="宋体" w:hAnsi="宋体"/>
                <w:color w:val="000000"/>
                <w:sz w:val="24"/>
              </w:rPr>
            </w:pPr>
          </w:p>
        </w:tc>
      </w:tr>
      <w:tr w:rsidR="00CC32A1">
        <w:trPr>
          <w:trHeight w:val="700"/>
        </w:trPr>
        <w:tc>
          <w:tcPr>
            <w:tcW w:w="562" w:type="dxa"/>
            <w:vAlign w:val="center"/>
          </w:tcPr>
          <w:p w:rsidR="00CC32A1" w:rsidRDefault="00C1187B">
            <w:pPr>
              <w:jc w:val="center"/>
              <w:rPr>
                <w:rFonts w:ascii="宋体" w:hAnsi="宋体"/>
                <w:color w:val="000000"/>
                <w:sz w:val="24"/>
              </w:rPr>
            </w:pPr>
            <w:r>
              <w:rPr>
                <w:rFonts w:ascii="宋体" w:hAnsi="宋体"/>
                <w:color w:val="000000"/>
                <w:sz w:val="24"/>
              </w:rPr>
              <w:t>…</w:t>
            </w:r>
          </w:p>
        </w:tc>
        <w:tc>
          <w:tcPr>
            <w:tcW w:w="3090" w:type="dxa"/>
            <w:vAlign w:val="center"/>
          </w:tcPr>
          <w:p w:rsidR="00CC32A1" w:rsidRDefault="00CC32A1">
            <w:pPr>
              <w:jc w:val="center"/>
              <w:rPr>
                <w:rFonts w:ascii="宋体" w:hAnsi="宋体"/>
                <w:color w:val="000000"/>
                <w:sz w:val="24"/>
              </w:rPr>
            </w:pPr>
          </w:p>
        </w:tc>
        <w:tc>
          <w:tcPr>
            <w:tcW w:w="1134" w:type="dxa"/>
            <w:vAlign w:val="center"/>
          </w:tcPr>
          <w:p w:rsidR="00CC32A1" w:rsidRDefault="00CC32A1">
            <w:pPr>
              <w:jc w:val="center"/>
              <w:rPr>
                <w:rFonts w:ascii="宋体" w:hAnsi="宋体"/>
                <w:color w:val="000000"/>
                <w:sz w:val="24"/>
              </w:rPr>
            </w:pPr>
          </w:p>
        </w:tc>
        <w:tc>
          <w:tcPr>
            <w:tcW w:w="992" w:type="dxa"/>
            <w:vAlign w:val="center"/>
          </w:tcPr>
          <w:p w:rsidR="00CC32A1" w:rsidRDefault="00CC32A1">
            <w:pPr>
              <w:jc w:val="center"/>
              <w:rPr>
                <w:rFonts w:ascii="宋体" w:hAnsi="宋体"/>
                <w:color w:val="000000"/>
                <w:sz w:val="24"/>
              </w:rPr>
            </w:pPr>
          </w:p>
        </w:tc>
        <w:tc>
          <w:tcPr>
            <w:tcW w:w="1134" w:type="dxa"/>
            <w:vAlign w:val="center"/>
          </w:tcPr>
          <w:p w:rsidR="00CC32A1" w:rsidRDefault="00CC32A1">
            <w:pPr>
              <w:jc w:val="center"/>
              <w:rPr>
                <w:rFonts w:ascii="宋体" w:hAnsi="宋体"/>
                <w:color w:val="000000"/>
                <w:sz w:val="24"/>
              </w:rPr>
            </w:pPr>
          </w:p>
        </w:tc>
        <w:tc>
          <w:tcPr>
            <w:tcW w:w="851" w:type="dxa"/>
            <w:vAlign w:val="center"/>
          </w:tcPr>
          <w:p w:rsidR="00CC32A1" w:rsidRDefault="00CC32A1">
            <w:pPr>
              <w:jc w:val="center"/>
              <w:rPr>
                <w:rFonts w:ascii="宋体" w:hAnsi="宋体"/>
                <w:color w:val="000000"/>
                <w:sz w:val="24"/>
              </w:rPr>
            </w:pPr>
          </w:p>
        </w:tc>
        <w:tc>
          <w:tcPr>
            <w:tcW w:w="850" w:type="dxa"/>
            <w:vAlign w:val="center"/>
          </w:tcPr>
          <w:p w:rsidR="00CC32A1" w:rsidRDefault="00CC32A1">
            <w:pPr>
              <w:jc w:val="center"/>
              <w:rPr>
                <w:rFonts w:ascii="宋体" w:hAnsi="宋体"/>
                <w:color w:val="000000"/>
                <w:sz w:val="24"/>
              </w:rPr>
            </w:pPr>
          </w:p>
        </w:tc>
      </w:tr>
    </w:tbl>
    <w:p w:rsidR="00CC32A1" w:rsidRDefault="00CC32A1">
      <w:pPr>
        <w:pStyle w:val="ae"/>
        <w:spacing w:line="360" w:lineRule="auto"/>
        <w:rPr>
          <w:rFonts w:hAnsi="宋体" w:cs="宋体"/>
          <w:color w:val="000000"/>
          <w:sz w:val="24"/>
          <w:szCs w:val="24"/>
        </w:rPr>
      </w:pPr>
    </w:p>
    <w:p w:rsidR="00CC32A1" w:rsidRDefault="00C1187B">
      <w:pPr>
        <w:pStyle w:val="ae"/>
        <w:spacing w:line="360" w:lineRule="auto"/>
        <w:rPr>
          <w:rFonts w:hAnsi="宋体" w:cs="宋体"/>
          <w:color w:val="000000"/>
          <w:sz w:val="24"/>
          <w:szCs w:val="24"/>
        </w:rPr>
      </w:pPr>
      <w:r>
        <w:rPr>
          <w:rFonts w:hAnsi="宋体" w:cs="宋体" w:hint="eastAsia"/>
          <w:color w:val="000000"/>
          <w:sz w:val="24"/>
          <w:szCs w:val="24"/>
        </w:rPr>
        <w:t>投标人</w:t>
      </w:r>
      <w:r>
        <w:rPr>
          <w:rFonts w:hAnsi="宋体" w:cs="宋体"/>
          <w:color w:val="000000"/>
          <w:sz w:val="24"/>
          <w:szCs w:val="24"/>
        </w:rPr>
        <w:t>(盖章)：__________________________________</w:t>
      </w:r>
    </w:p>
    <w:p w:rsidR="00CC32A1" w:rsidRDefault="00C1187B">
      <w:pPr>
        <w:pStyle w:val="ae"/>
        <w:spacing w:line="360" w:lineRule="auto"/>
        <w:rPr>
          <w:rFonts w:hAnsi="宋体" w:cs="宋体"/>
          <w:color w:val="000000"/>
          <w:sz w:val="24"/>
          <w:szCs w:val="24"/>
        </w:rPr>
      </w:pPr>
      <w:r>
        <w:rPr>
          <w:rFonts w:hAnsi="宋体" w:cs="宋体" w:hint="eastAsia"/>
          <w:color w:val="000000"/>
          <w:sz w:val="24"/>
          <w:szCs w:val="24"/>
        </w:rPr>
        <w:t>投标人授权代表签字：</w:t>
      </w:r>
      <w:r>
        <w:rPr>
          <w:rFonts w:hAnsi="宋体" w:cs="宋体"/>
          <w:color w:val="000000"/>
          <w:sz w:val="24"/>
          <w:szCs w:val="24"/>
        </w:rPr>
        <w:t>____________________________</w:t>
      </w:r>
    </w:p>
    <w:p w:rsidR="00CC32A1" w:rsidRDefault="00C1187B">
      <w:pPr>
        <w:pStyle w:val="ae"/>
        <w:spacing w:line="360" w:lineRule="auto"/>
        <w:ind w:right="1470"/>
        <w:rPr>
          <w:rFonts w:hAnsi="宋体"/>
          <w:color w:val="000000"/>
          <w:sz w:val="24"/>
          <w:szCs w:val="24"/>
        </w:rPr>
      </w:pPr>
      <w:r>
        <w:rPr>
          <w:rFonts w:hAnsi="宋体" w:hint="eastAsia"/>
          <w:color w:val="000000"/>
          <w:sz w:val="24"/>
          <w:szCs w:val="24"/>
        </w:rPr>
        <w:t>日期：</w:t>
      </w:r>
      <w:r>
        <w:rPr>
          <w:rFonts w:hAnsi="宋体"/>
          <w:color w:val="000000"/>
          <w:sz w:val="24"/>
          <w:szCs w:val="24"/>
        </w:rPr>
        <w:t>__________________________________________</w:t>
      </w:r>
    </w:p>
    <w:p w:rsidR="00CC32A1" w:rsidRDefault="00C1187B">
      <w:pPr>
        <w:jc w:val="center"/>
        <w:rPr>
          <w:rFonts w:ascii="宋体" w:hAnsi="宋体"/>
          <w:b/>
          <w:color w:val="000000"/>
          <w:sz w:val="24"/>
        </w:rPr>
      </w:pPr>
      <w:r>
        <w:rPr>
          <w:rFonts w:ascii="宋体" w:hAnsi="宋体"/>
          <w:b/>
          <w:bCs/>
          <w:color w:val="000000"/>
          <w:sz w:val="24"/>
        </w:rPr>
        <w:br w:type="page"/>
      </w:r>
      <w:r>
        <w:rPr>
          <w:rFonts w:ascii="宋体" w:hAnsi="宋体" w:hint="eastAsia"/>
          <w:b/>
          <w:color w:val="000000"/>
          <w:sz w:val="24"/>
        </w:rPr>
        <w:lastRenderedPageBreak/>
        <w:t>7-9 中小企业声明函（小</w:t>
      </w:r>
      <w:proofErr w:type="gramStart"/>
      <w:r>
        <w:rPr>
          <w:rFonts w:ascii="宋体" w:hAnsi="宋体" w:hint="eastAsia"/>
          <w:b/>
          <w:color w:val="000000"/>
          <w:sz w:val="24"/>
        </w:rPr>
        <w:t>微企业</w:t>
      </w:r>
      <w:proofErr w:type="gramEnd"/>
      <w:r>
        <w:rPr>
          <w:rFonts w:ascii="宋体" w:hAnsi="宋体" w:hint="eastAsia"/>
          <w:b/>
          <w:color w:val="000000"/>
          <w:sz w:val="24"/>
        </w:rPr>
        <w:t>声明函、</w:t>
      </w:r>
      <w:r>
        <w:rPr>
          <w:rFonts w:ascii="宋体" w:hAnsi="宋体"/>
          <w:b/>
          <w:color w:val="000000"/>
          <w:sz w:val="24"/>
        </w:rPr>
        <w:t>残疾人福利性单位</w:t>
      </w:r>
      <w:r>
        <w:rPr>
          <w:rFonts w:ascii="宋体" w:hAnsi="宋体" w:hint="eastAsia"/>
          <w:b/>
          <w:color w:val="000000"/>
          <w:sz w:val="24"/>
        </w:rPr>
        <w:t>声明函）</w:t>
      </w:r>
    </w:p>
    <w:p w:rsidR="00CC32A1" w:rsidRDefault="00CC32A1">
      <w:pPr>
        <w:tabs>
          <w:tab w:val="left" w:pos="5580"/>
        </w:tabs>
        <w:spacing w:line="360" w:lineRule="auto"/>
        <w:ind w:firstLineChars="400" w:firstLine="964"/>
        <w:jc w:val="center"/>
        <w:rPr>
          <w:rFonts w:ascii="宋体" w:hAnsi="宋体" w:cs="宋体"/>
          <w:b/>
          <w:bCs/>
          <w:color w:val="000000"/>
          <w:sz w:val="24"/>
        </w:rPr>
      </w:pPr>
    </w:p>
    <w:p w:rsidR="00CC32A1" w:rsidRDefault="00C1187B">
      <w:pPr>
        <w:tabs>
          <w:tab w:val="left" w:pos="5580"/>
        </w:tabs>
        <w:spacing w:line="360" w:lineRule="auto"/>
        <w:ind w:firstLineChars="200" w:firstLine="482"/>
        <w:jc w:val="left"/>
        <w:rPr>
          <w:rFonts w:ascii="宋体" w:hAnsi="宋体" w:cs="宋体"/>
          <w:b/>
          <w:bCs/>
          <w:color w:val="000000"/>
          <w:sz w:val="24"/>
        </w:rPr>
      </w:pPr>
      <w:r>
        <w:rPr>
          <w:rFonts w:ascii="宋体" w:hAnsi="宋体" w:cs="宋体" w:hint="eastAsia"/>
          <w:b/>
          <w:bCs/>
          <w:color w:val="000000"/>
          <w:sz w:val="24"/>
        </w:rPr>
        <w:t>【在第一章“投标人须知”的1.2条中规定了本项目是面向中小企业采购还是非面向中小企业采购，如无明确规定，即为非面向中小企业和小微企业采购。监狱企业和残疾人福利性单位视同小微企业。面向中小企业采购的项目，投标人必须提供“中小企业声明函”（残疾人福利性单位提供“残疾人福利性单位声明函”），否则视为无效投标（不符合资格条件）；按第一章21.3条的说明执行评标价格扣除；如采购标的中既有货物也有服务，均应按要求分别提供中小企业声明函（货物、服务）。只有货物制造商和服务承接商都满足条件，才能视为符合资格要求或者享受价格扣除。】</w:t>
      </w:r>
    </w:p>
    <w:p w:rsidR="00CC32A1" w:rsidRDefault="00C1187B">
      <w:pPr>
        <w:tabs>
          <w:tab w:val="left" w:pos="5580"/>
        </w:tabs>
        <w:spacing w:line="360" w:lineRule="auto"/>
        <w:ind w:firstLineChars="200" w:firstLine="482"/>
        <w:jc w:val="left"/>
        <w:rPr>
          <w:rFonts w:ascii="宋体" w:hAnsi="宋体" w:cs="宋体"/>
          <w:b/>
          <w:bCs/>
          <w:color w:val="000000"/>
          <w:sz w:val="24"/>
        </w:rPr>
      </w:pPr>
      <w:r>
        <w:rPr>
          <w:rFonts w:ascii="宋体" w:hAnsi="宋体" w:cs="宋体"/>
          <w:b/>
          <w:bCs/>
          <w:color w:val="000000"/>
          <w:sz w:val="24"/>
        </w:rPr>
        <w:br w:type="page"/>
      </w:r>
    </w:p>
    <w:p w:rsidR="00CC32A1" w:rsidRDefault="00C1187B">
      <w:pPr>
        <w:autoSpaceDE w:val="0"/>
        <w:autoSpaceDN w:val="0"/>
        <w:adjustRightInd w:val="0"/>
        <w:spacing w:line="720" w:lineRule="auto"/>
        <w:jc w:val="center"/>
        <w:rPr>
          <w:rFonts w:ascii="宋体" w:hAnsi="宋体"/>
          <w:b/>
          <w:bCs/>
          <w:color w:val="000000"/>
          <w:sz w:val="24"/>
        </w:rPr>
      </w:pPr>
      <w:r>
        <w:rPr>
          <w:rFonts w:ascii="宋体" w:hAnsi="宋体" w:hint="eastAsia"/>
          <w:b/>
          <w:bCs/>
          <w:color w:val="000000"/>
          <w:sz w:val="24"/>
        </w:rPr>
        <w:lastRenderedPageBreak/>
        <w:t>中小企业声明函（服务）</w:t>
      </w:r>
    </w:p>
    <w:p w:rsidR="00CC32A1" w:rsidRDefault="00C1187B">
      <w:pPr>
        <w:autoSpaceDE w:val="0"/>
        <w:autoSpaceDN w:val="0"/>
        <w:adjustRightInd w:val="0"/>
        <w:spacing w:line="360" w:lineRule="auto"/>
        <w:ind w:firstLineChars="200" w:firstLine="480"/>
        <w:rPr>
          <w:rFonts w:ascii="宋体" w:hAnsi="宋体" w:cs="仿宋"/>
          <w:color w:val="000000"/>
          <w:sz w:val="24"/>
        </w:rPr>
      </w:pPr>
      <w:r w:rsidRPr="00EE3DE3">
        <w:rPr>
          <w:rFonts w:ascii="宋体" w:hAnsi="宋体" w:cs="仿宋" w:hint="eastAsia"/>
          <w:color w:val="000000"/>
          <w:sz w:val="24"/>
        </w:rPr>
        <w:t>本公司（联合体）郑重声明，根据《政府采购促进中小企业发展管理办法》（财库</w:t>
      </w:r>
      <w:r w:rsidRPr="00EE3DE3">
        <w:rPr>
          <w:rFonts w:ascii="宋体" w:hAnsi="宋体" w:hint="eastAsia"/>
          <w:color w:val="000000"/>
          <w:sz w:val="24"/>
        </w:rPr>
        <w:t>﹝</w:t>
      </w:r>
      <w:r w:rsidRPr="00EE3DE3">
        <w:rPr>
          <w:rFonts w:ascii="宋体" w:hAnsi="宋体" w:cs="仿宋"/>
          <w:color w:val="000000"/>
          <w:sz w:val="24"/>
        </w:rPr>
        <w:t>2020</w:t>
      </w:r>
      <w:r w:rsidRPr="00EE3DE3">
        <w:rPr>
          <w:rFonts w:ascii="宋体" w:hAnsi="宋体" w:hint="eastAsia"/>
          <w:color w:val="000000"/>
          <w:sz w:val="24"/>
        </w:rPr>
        <w:t>﹞</w:t>
      </w:r>
      <w:r w:rsidRPr="00EE3DE3">
        <w:rPr>
          <w:rFonts w:ascii="宋体" w:hAnsi="宋体" w:cs="仿宋"/>
          <w:color w:val="000000"/>
          <w:sz w:val="24"/>
        </w:rPr>
        <w:t xml:space="preserve">46 </w:t>
      </w:r>
      <w:r w:rsidRPr="00EE3DE3">
        <w:rPr>
          <w:rFonts w:ascii="宋体" w:hAnsi="宋体" w:cs="仿宋" w:hint="eastAsia"/>
          <w:color w:val="000000"/>
          <w:sz w:val="24"/>
        </w:rPr>
        <w:t>号）的规定，本公司（联合体）参加</w:t>
      </w:r>
      <w:r w:rsidRPr="00EE3DE3">
        <w:rPr>
          <w:rFonts w:ascii="宋体" w:hAnsi="宋体" w:cs="仿宋" w:hint="eastAsia"/>
          <w:i/>
          <w:iCs/>
          <w:color w:val="000000"/>
          <w:sz w:val="24"/>
          <w:u w:val="single"/>
        </w:rPr>
        <w:t>（单位名称）</w:t>
      </w:r>
      <w:r w:rsidRPr="00EE3DE3">
        <w:rPr>
          <w:rFonts w:ascii="宋体" w:hAnsi="宋体" w:cs="仿宋" w:hint="eastAsia"/>
          <w:color w:val="000000"/>
          <w:sz w:val="24"/>
        </w:rPr>
        <w:t>的</w:t>
      </w:r>
      <w:r w:rsidRPr="00EE3DE3">
        <w:rPr>
          <w:rFonts w:ascii="宋体" w:hAnsi="宋体" w:cs="仿宋" w:hint="eastAsia"/>
          <w:i/>
          <w:iCs/>
          <w:color w:val="000000"/>
          <w:sz w:val="24"/>
          <w:u w:val="single"/>
        </w:rPr>
        <w:t>（项目名称）</w:t>
      </w:r>
      <w:r w:rsidRPr="00EE3DE3">
        <w:rPr>
          <w:rFonts w:ascii="宋体" w:hAnsi="宋体" w:cs="仿宋" w:hint="eastAsia"/>
          <w:color w:val="000000"/>
          <w:sz w:val="24"/>
        </w:rPr>
        <w:t>采购活动，提供的服务全部由符合政策要求的中小企业承接。相关企业（含联合体中的中小企业、签订分包意向协议的中小企业）的具体情况如下：</w:t>
      </w:r>
    </w:p>
    <w:p w:rsidR="00CC32A1" w:rsidRDefault="00C1187B" w:rsidP="00C1187B">
      <w:pPr>
        <w:autoSpaceDE w:val="0"/>
        <w:autoSpaceDN w:val="0"/>
        <w:adjustRightInd w:val="0"/>
        <w:spacing w:line="360" w:lineRule="auto"/>
        <w:ind w:firstLineChars="177" w:firstLine="425"/>
        <w:rPr>
          <w:rFonts w:ascii="宋体" w:hAnsi="宋体" w:cs="仿宋"/>
          <w:color w:val="000000"/>
          <w:sz w:val="24"/>
        </w:rPr>
      </w:pPr>
      <w:r>
        <w:rPr>
          <w:rFonts w:ascii="宋体" w:hAnsi="宋体" w:cs="仿宋"/>
          <w:color w:val="000000"/>
          <w:sz w:val="24"/>
        </w:rPr>
        <w:t>1.</w:t>
      </w:r>
      <w:r>
        <w:rPr>
          <w:rFonts w:ascii="宋体" w:hAnsi="宋体" w:cs="仿宋" w:hint="eastAsia"/>
          <w:i/>
          <w:iCs/>
          <w:color w:val="000000"/>
          <w:sz w:val="24"/>
          <w:u w:val="single"/>
        </w:rPr>
        <w:t>（标的名称）</w:t>
      </w:r>
      <w:r>
        <w:rPr>
          <w:rFonts w:ascii="宋体" w:hAnsi="宋体" w:cs="仿宋" w:hint="eastAsia"/>
          <w:color w:val="000000"/>
          <w:sz w:val="24"/>
        </w:rPr>
        <w:t>，属于</w:t>
      </w:r>
      <w:r>
        <w:rPr>
          <w:rFonts w:ascii="宋体" w:hAnsi="宋体" w:cs="仿宋" w:hint="eastAsia"/>
          <w:i/>
          <w:iCs/>
          <w:color w:val="000000"/>
          <w:sz w:val="24"/>
          <w:u w:val="single"/>
        </w:rPr>
        <w:t>（批发业）</w:t>
      </w:r>
      <w:r>
        <w:rPr>
          <w:rFonts w:ascii="宋体" w:hAnsi="宋体" w:cs="仿宋" w:hint="eastAsia"/>
          <w:color w:val="000000"/>
          <w:sz w:val="24"/>
          <w:u w:val="single"/>
        </w:rPr>
        <w:t>行业</w:t>
      </w:r>
      <w:r>
        <w:rPr>
          <w:rFonts w:ascii="宋体" w:hAnsi="宋体" w:cs="仿宋" w:hint="eastAsia"/>
          <w:color w:val="000000"/>
          <w:sz w:val="24"/>
        </w:rPr>
        <w:t>；</w:t>
      </w:r>
      <w:r>
        <w:rPr>
          <w:rFonts w:ascii="宋体" w:hAnsi="宋体" w:cs="仿宋" w:hint="eastAsia"/>
          <w:kern w:val="0"/>
          <w:sz w:val="24"/>
        </w:rPr>
        <w:t>承建（承接）</w:t>
      </w:r>
      <w:r>
        <w:rPr>
          <w:rFonts w:ascii="宋体" w:hAnsi="宋体" w:cs="仿宋" w:hint="eastAsia"/>
          <w:color w:val="000000"/>
          <w:sz w:val="24"/>
        </w:rPr>
        <w:t>为</w:t>
      </w:r>
      <w:r>
        <w:rPr>
          <w:rFonts w:ascii="宋体" w:hAnsi="宋体" w:cs="仿宋" w:hint="eastAsia"/>
          <w:i/>
          <w:iCs/>
          <w:color w:val="000000"/>
          <w:sz w:val="24"/>
          <w:u w:val="single"/>
        </w:rPr>
        <w:t>（企业名称）</w:t>
      </w:r>
      <w:r>
        <w:rPr>
          <w:rFonts w:ascii="宋体" w:hAnsi="宋体" w:cs="仿宋" w:hint="eastAsia"/>
          <w:color w:val="000000"/>
          <w:sz w:val="24"/>
        </w:rPr>
        <w:t>，从业人员</w:t>
      </w:r>
      <w:r w:rsidRPr="00C1187B">
        <w:rPr>
          <w:rFonts w:ascii="宋体" w:hAnsi="宋体" w:cs="仿宋" w:hint="eastAsia"/>
          <w:color w:val="000000"/>
          <w:sz w:val="24"/>
          <w:u w:val="single"/>
        </w:rPr>
        <w:t xml:space="preserve">    </w:t>
      </w:r>
      <w:r>
        <w:rPr>
          <w:rFonts w:ascii="宋体" w:hAnsi="宋体" w:cs="仿宋" w:hint="eastAsia"/>
          <w:color w:val="000000"/>
          <w:sz w:val="24"/>
        </w:rPr>
        <w:t>人，营业收入为</w:t>
      </w:r>
      <w:r w:rsidRPr="00C1187B">
        <w:rPr>
          <w:rFonts w:ascii="宋体" w:hAnsi="宋体" w:cs="仿宋" w:hint="eastAsia"/>
          <w:color w:val="000000"/>
          <w:sz w:val="24"/>
          <w:u w:val="single"/>
        </w:rPr>
        <w:t xml:space="preserve">   </w:t>
      </w:r>
      <w:r>
        <w:rPr>
          <w:rFonts w:ascii="宋体" w:hAnsi="宋体" w:cs="仿宋" w:hint="eastAsia"/>
          <w:color w:val="000000"/>
          <w:sz w:val="24"/>
        </w:rPr>
        <w:t>万元，资产总额为</w:t>
      </w:r>
      <w:r w:rsidRPr="00C1187B">
        <w:rPr>
          <w:rFonts w:ascii="宋体" w:hAnsi="宋体" w:cs="仿宋" w:hint="eastAsia"/>
          <w:color w:val="000000"/>
          <w:sz w:val="24"/>
          <w:u w:val="single"/>
        </w:rPr>
        <w:t xml:space="preserve">   </w:t>
      </w:r>
      <w:r>
        <w:rPr>
          <w:rFonts w:ascii="宋体" w:hAnsi="宋体" w:cs="仿宋" w:hint="eastAsia"/>
          <w:color w:val="000000"/>
          <w:sz w:val="24"/>
        </w:rPr>
        <w:t>万元</w:t>
      </w:r>
      <w:r>
        <w:rPr>
          <w:rFonts w:ascii="宋体" w:hAnsi="宋体" w:cs="仿宋"/>
          <w:color w:val="000000"/>
          <w:sz w:val="24"/>
          <w:vertAlign w:val="superscript"/>
        </w:rPr>
        <w:t>1</w:t>
      </w:r>
      <w:r>
        <w:rPr>
          <w:rFonts w:ascii="宋体" w:hAnsi="宋体" w:cs="仿宋" w:hint="eastAsia"/>
          <w:color w:val="000000"/>
          <w:sz w:val="24"/>
        </w:rPr>
        <w:t>，属于</w:t>
      </w:r>
      <w:r>
        <w:rPr>
          <w:rFonts w:ascii="宋体" w:hAnsi="宋体" w:cs="仿宋" w:hint="eastAsia"/>
          <w:i/>
          <w:iCs/>
          <w:color w:val="000000"/>
          <w:sz w:val="24"/>
          <w:u w:val="single"/>
        </w:rPr>
        <w:t>（中型企业、小型企业、微型企业）</w:t>
      </w:r>
      <w:r>
        <w:rPr>
          <w:rFonts w:ascii="宋体" w:hAnsi="宋体" w:cs="仿宋" w:hint="eastAsia"/>
          <w:color w:val="000000"/>
          <w:sz w:val="24"/>
        </w:rPr>
        <w:t>；</w:t>
      </w:r>
    </w:p>
    <w:p w:rsidR="00CC32A1" w:rsidRDefault="00C1187B" w:rsidP="00C1187B">
      <w:pPr>
        <w:autoSpaceDE w:val="0"/>
        <w:autoSpaceDN w:val="0"/>
        <w:adjustRightInd w:val="0"/>
        <w:spacing w:line="360" w:lineRule="auto"/>
        <w:ind w:firstLineChars="177" w:firstLine="425"/>
        <w:rPr>
          <w:rFonts w:ascii="宋体" w:hAnsi="宋体" w:cs="仿宋"/>
          <w:color w:val="000000"/>
          <w:sz w:val="24"/>
        </w:rPr>
      </w:pPr>
      <w:r>
        <w:rPr>
          <w:rFonts w:ascii="宋体" w:hAnsi="宋体" w:cs="仿宋"/>
          <w:color w:val="000000"/>
          <w:sz w:val="24"/>
        </w:rPr>
        <w:t xml:space="preserve">2. </w:t>
      </w:r>
      <w:r>
        <w:rPr>
          <w:rFonts w:ascii="宋体" w:hAnsi="宋体" w:cs="仿宋" w:hint="eastAsia"/>
          <w:i/>
          <w:iCs/>
          <w:color w:val="000000"/>
          <w:sz w:val="24"/>
          <w:u w:val="single"/>
        </w:rPr>
        <w:t>（标的名称）</w:t>
      </w:r>
      <w:r>
        <w:rPr>
          <w:rFonts w:ascii="宋体" w:hAnsi="宋体" w:cs="仿宋" w:hint="eastAsia"/>
          <w:color w:val="000000"/>
          <w:sz w:val="24"/>
        </w:rPr>
        <w:t>，属于</w:t>
      </w:r>
      <w:r>
        <w:rPr>
          <w:rFonts w:ascii="宋体" w:hAnsi="宋体" w:cs="仿宋" w:hint="eastAsia"/>
          <w:i/>
          <w:iCs/>
          <w:color w:val="000000"/>
          <w:sz w:val="24"/>
          <w:u w:val="single"/>
        </w:rPr>
        <w:t>（批发业）</w:t>
      </w:r>
      <w:r>
        <w:rPr>
          <w:rFonts w:ascii="宋体" w:hAnsi="宋体" w:cs="仿宋" w:hint="eastAsia"/>
          <w:color w:val="000000"/>
          <w:sz w:val="24"/>
          <w:u w:val="single"/>
        </w:rPr>
        <w:t>行业</w:t>
      </w:r>
      <w:r>
        <w:rPr>
          <w:rFonts w:ascii="宋体" w:hAnsi="宋体" w:cs="仿宋" w:hint="eastAsia"/>
          <w:color w:val="000000"/>
          <w:sz w:val="24"/>
        </w:rPr>
        <w:t>；</w:t>
      </w:r>
      <w:r>
        <w:rPr>
          <w:rFonts w:ascii="宋体" w:hAnsi="宋体" w:cs="仿宋" w:hint="eastAsia"/>
          <w:kern w:val="0"/>
          <w:sz w:val="24"/>
        </w:rPr>
        <w:t>承建（承接）</w:t>
      </w:r>
      <w:r>
        <w:rPr>
          <w:rFonts w:ascii="宋体" w:hAnsi="宋体" w:cs="仿宋" w:hint="eastAsia"/>
          <w:color w:val="000000"/>
          <w:sz w:val="24"/>
        </w:rPr>
        <w:t>为</w:t>
      </w:r>
      <w:r>
        <w:rPr>
          <w:rFonts w:ascii="宋体" w:hAnsi="宋体" w:cs="仿宋" w:hint="eastAsia"/>
          <w:i/>
          <w:iCs/>
          <w:color w:val="000000"/>
          <w:sz w:val="24"/>
          <w:u w:val="single"/>
        </w:rPr>
        <w:t>（企业名称）</w:t>
      </w:r>
      <w:r>
        <w:rPr>
          <w:rFonts w:ascii="宋体" w:hAnsi="宋体" w:cs="仿宋" w:hint="eastAsia"/>
          <w:color w:val="000000"/>
          <w:sz w:val="24"/>
        </w:rPr>
        <w:t>，从业人员</w:t>
      </w:r>
      <w:r w:rsidRPr="00C1187B">
        <w:rPr>
          <w:rFonts w:ascii="宋体" w:hAnsi="宋体" w:cs="仿宋" w:hint="eastAsia"/>
          <w:color w:val="000000"/>
          <w:sz w:val="24"/>
          <w:u w:val="single"/>
        </w:rPr>
        <w:t xml:space="preserve">   </w:t>
      </w:r>
      <w:r>
        <w:rPr>
          <w:rFonts w:ascii="宋体" w:hAnsi="宋体" w:cs="仿宋" w:hint="eastAsia"/>
          <w:color w:val="000000"/>
          <w:sz w:val="24"/>
        </w:rPr>
        <w:t>人，营业收入为</w:t>
      </w:r>
      <w:r w:rsidRPr="00C1187B">
        <w:rPr>
          <w:rFonts w:ascii="宋体" w:hAnsi="宋体" w:cs="仿宋" w:hint="eastAsia"/>
          <w:color w:val="000000"/>
          <w:sz w:val="24"/>
          <w:u w:val="single"/>
        </w:rPr>
        <w:t xml:space="preserve">    </w:t>
      </w:r>
      <w:r>
        <w:rPr>
          <w:rFonts w:ascii="宋体" w:hAnsi="宋体" w:cs="仿宋" w:hint="eastAsia"/>
          <w:color w:val="000000"/>
          <w:sz w:val="24"/>
        </w:rPr>
        <w:t>万元，资产总额为</w:t>
      </w:r>
      <w:r w:rsidRPr="00C1187B">
        <w:rPr>
          <w:rFonts w:ascii="宋体" w:hAnsi="宋体" w:cs="仿宋" w:hint="eastAsia"/>
          <w:color w:val="000000"/>
          <w:sz w:val="24"/>
          <w:u w:val="single"/>
        </w:rPr>
        <w:t xml:space="preserve">    </w:t>
      </w:r>
      <w:r>
        <w:rPr>
          <w:rFonts w:ascii="宋体" w:hAnsi="宋体" w:cs="仿宋" w:hint="eastAsia"/>
          <w:color w:val="000000"/>
          <w:sz w:val="24"/>
        </w:rPr>
        <w:t>万元，属于</w:t>
      </w:r>
      <w:r>
        <w:rPr>
          <w:rFonts w:ascii="宋体" w:hAnsi="宋体" w:cs="仿宋" w:hint="eastAsia"/>
          <w:i/>
          <w:iCs/>
          <w:color w:val="000000"/>
          <w:sz w:val="24"/>
          <w:u w:val="single"/>
        </w:rPr>
        <w:t>（中型企业、小型企业、微型企业）</w:t>
      </w:r>
      <w:r>
        <w:rPr>
          <w:rFonts w:ascii="宋体" w:hAnsi="宋体" w:cs="仿宋" w:hint="eastAsia"/>
          <w:color w:val="000000"/>
          <w:sz w:val="24"/>
        </w:rPr>
        <w:t>；</w:t>
      </w:r>
    </w:p>
    <w:p w:rsidR="00CC32A1" w:rsidRDefault="00C1187B">
      <w:pPr>
        <w:autoSpaceDE w:val="0"/>
        <w:autoSpaceDN w:val="0"/>
        <w:adjustRightInd w:val="0"/>
        <w:spacing w:line="360" w:lineRule="auto"/>
        <w:ind w:firstLineChars="177" w:firstLine="425"/>
        <w:rPr>
          <w:rFonts w:ascii="宋体" w:hAnsi="宋体" w:cs="仿宋"/>
          <w:color w:val="000000"/>
          <w:sz w:val="24"/>
        </w:rPr>
      </w:pPr>
      <w:r>
        <w:rPr>
          <w:rFonts w:ascii="宋体" w:hAnsi="宋体" w:cs="仿宋" w:hint="eastAsia"/>
          <w:color w:val="000000"/>
          <w:sz w:val="24"/>
        </w:rPr>
        <w:t>……</w:t>
      </w:r>
    </w:p>
    <w:p w:rsidR="00CC32A1" w:rsidRDefault="00C1187B">
      <w:pPr>
        <w:autoSpaceDE w:val="0"/>
        <w:autoSpaceDN w:val="0"/>
        <w:adjustRightInd w:val="0"/>
        <w:spacing w:line="360" w:lineRule="auto"/>
        <w:ind w:firstLineChars="177" w:firstLine="425"/>
        <w:rPr>
          <w:rFonts w:ascii="宋体" w:hAnsi="宋体" w:cs="仿宋"/>
          <w:color w:val="000000"/>
          <w:sz w:val="24"/>
        </w:rPr>
      </w:pPr>
      <w:r>
        <w:rPr>
          <w:rFonts w:ascii="宋体" w:hAnsi="宋体" w:cs="仿宋" w:hint="eastAsia"/>
          <w:color w:val="000000"/>
          <w:sz w:val="24"/>
        </w:rPr>
        <w:t>以上企业，不属于大企业的分支机构，不存在控股股东为大企业的情形，也不存在与大企业的负责人为同一人的情形。</w:t>
      </w:r>
    </w:p>
    <w:p w:rsidR="00CC32A1" w:rsidRDefault="00C1187B">
      <w:pPr>
        <w:autoSpaceDE w:val="0"/>
        <w:autoSpaceDN w:val="0"/>
        <w:adjustRightInd w:val="0"/>
        <w:spacing w:line="360" w:lineRule="auto"/>
        <w:ind w:firstLineChars="177" w:firstLine="425"/>
        <w:rPr>
          <w:rFonts w:ascii="宋体" w:hAnsi="宋体" w:cs="仿宋"/>
          <w:color w:val="000000"/>
          <w:sz w:val="24"/>
        </w:rPr>
      </w:pPr>
      <w:r>
        <w:rPr>
          <w:rFonts w:ascii="宋体" w:hAnsi="宋体" w:cs="仿宋" w:hint="eastAsia"/>
          <w:color w:val="000000"/>
          <w:sz w:val="24"/>
        </w:rPr>
        <w:t>本企业对上述声明内容的真实性负责。如有虚假，将依法承担相应责任。</w:t>
      </w:r>
    </w:p>
    <w:p w:rsidR="00CC32A1" w:rsidRDefault="00C1187B">
      <w:pPr>
        <w:autoSpaceDE w:val="0"/>
        <w:autoSpaceDN w:val="0"/>
        <w:adjustRightInd w:val="0"/>
        <w:spacing w:line="360" w:lineRule="auto"/>
        <w:ind w:firstLineChars="2303" w:firstLine="5527"/>
        <w:rPr>
          <w:rFonts w:ascii="宋体" w:hAnsi="宋体" w:cs="仿宋"/>
          <w:color w:val="000000"/>
          <w:sz w:val="24"/>
        </w:rPr>
      </w:pPr>
      <w:r>
        <w:rPr>
          <w:rFonts w:ascii="宋体" w:hAnsi="宋体" w:cs="仿宋" w:hint="eastAsia"/>
          <w:color w:val="000000"/>
          <w:sz w:val="24"/>
        </w:rPr>
        <w:t>企业名称（盖章）：</w:t>
      </w:r>
    </w:p>
    <w:p w:rsidR="00CC32A1" w:rsidRDefault="00C1187B">
      <w:pPr>
        <w:autoSpaceDE w:val="0"/>
        <w:autoSpaceDN w:val="0"/>
        <w:adjustRightInd w:val="0"/>
        <w:spacing w:line="360" w:lineRule="auto"/>
        <w:ind w:firstLineChars="2903" w:firstLine="6967"/>
        <w:rPr>
          <w:rFonts w:ascii="宋体" w:hAnsi="宋体" w:cs="仿宋"/>
          <w:color w:val="000000"/>
          <w:sz w:val="24"/>
        </w:rPr>
      </w:pPr>
      <w:r>
        <w:rPr>
          <w:rFonts w:ascii="宋体" w:hAnsi="宋体" w:cs="仿宋" w:hint="eastAsia"/>
          <w:color w:val="000000"/>
          <w:sz w:val="24"/>
        </w:rPr>
        <w:t>日期：</w:t>
      </w:r>
    </w:p>
    <w:p w:rsidR="00CC32A1" w:rsidRDefault="00C1187B">
      <w:pPr>
        <w:autoSpaceDE w:val="0"/>
        <w:autoSpaceDN w:val="0"/>
        <w:adjustRightInd w:val="0"/>
        <w:spacing w:line="720" w:lineRule="auto"/>
        <w:jc w:val="center"/>
        <w:rPr>
          <w:rFonts w:ascii="宋体" w:hAnsi="宋体"/>
          <w:b/>
          <w:bCs/>
          <w:color w:val="000000"/>
          <w:sz w:val="24"/>
        </w:rPr>
      </w:pPr>
      <w:r>
        <w:rPr>
          <w:rFonts w:ascii="宋体" w:hAnsi="宋体" w:cs="仿宋"/>
          <w:color w:val="000000"/>
          <w:sz w:val="24"/>
        </w:rPr>
        <w:br w:type="page"/>
      </w:r>
      <w:r>
        <w:rPr>
          <w:rFonts w:ascii="宋体" w:hAnsi="宋体"/>
          <w:b/>
          <w:bCs/>
          <w:color w:val="000000"/>
          <w:sz w:val="24"/>
        </w:rPr>
        <w:lastRenderedPageBreak/>
        <w:t>残疾人福利性单位声明函</w:t>
      </w:r>
    </w:p>
    <w:p w:rsidR="00CC32A1" w:rsidRDefault="00C1187B">
      <w:pPr>
        <w:spacing w:line="588" w:lineRule="exact"/>
        <w:ind w:firstLineChars="200" w:firstLine="504"/>
        <w:rPr>
          <w:rFonts w:ascii="宋体" w:hAnsi="宋体"/>
          <w:color w:val="000000"/>
          <w:spacing w:val="6"/>
          <w:sz w:val="24"/>
        </w:rPr>
      </w:pPr>
      <w:r>
        <w:rPr>
          <w:rFonts w:ascii="宋体" w:hAnsi="宋体" w:hint="eastAsia"/>
          <w:color w:val="000000"/>
          <w:spacing w:val="6"/>
          <w:sz w:val="24"/>
        </w:rPr>
        <w:t>本单位郑重声明，根据《财政部 民政部 中国残疾人联合会关于促进残疾人就业政府采购政策的通知》（财库</w:t>
      </w:r>
      <w:r>
        <w:rPr>
          <w:rFonts w:ascii="宋体" w:hAnsi="宋体" w:hint="eastAsia"/>
          <w:color w:val="000000"/>
          <w:sz w:val="24"/>
        </w:rPr>
        <w:t>〔2017〕 141</w:t>
      </w:r>
      <w:r>
        <w:rPr>
          <w:rFonts w:ascii="宋体" w:hAnsi="宋体" w:hint="eastAsia"/>
          <w:color w:val="000000"/>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CC32A1" w:rsidRDefault="00C1187B">
      <w:pPr>
        <w:spacing w:line="588" w:lineRule="exact"/>
        <w:ind w:firstLineChars="200" w:firstLine="504"/>
        <w:rPr>
          <w:rFonts w:ascii="宋体" w:hAnsi="宋体"/>
          <w:color w:val="000000"/>
          <w:spacing w:val="6"/>
          <w:sz w:val="24"/>
        </w:rPr>
      </w:pPr>
      <w:r>
        <w:rPr>
          <w:rFonts w:ascii="宋体" w:hAnsi="宋体" w:hint="eastAsia"/>
          <w:color w:val="000000"/>
          <w:spacing w:val="6"/>
          <w:sz w:val="24"/>
        </w:rPr>
        <w:t>本单位对上述声明的真实性负责。如有虚假，将依法承担相应责任。</w:t>
      </w:r>
    </w:p>
    <w:p w:rsidR="00CC32A1" w:rsidRDefault="00C1187B">
      <w:pPr>
        <w:tabs>
          <w:tab w:val="left" w:pos="4860"/>
        </w:tabs>
        <w:spacing w:line="588" w:lineRule="exact"/>
        <w:ind w:right="1560" w:firstLineChars="200" w:firstLine="504"/>
        <w:jc w:val="center"/>
        <w:rPr>
          <w:rFonts w:ascii="宋体" w:hAnsi="宋体"/>
          <w:color w:val="000000"/>
          <w:spacing w:val="6"/>
          <w:sz w:val="24"/>
        </w:rPr>
      </w:pPr>
      <w:r>
        <w:rPr>
          <w:rFonts w:ascii="宋体" w:hAnsi="宋体" w:hint="eastAsia"/>
          <w:color w:val="000000"/>
          <w:spacing w:val="6"/>
          <w:sz w:val="24"/>
        </w:rPr>
        <w:t>单位名称（盖章）：</w:t>
      </w:r>
    </w:p>
    <w:p w:rsidR="00CC32A1" w:rsidRDefault="00C1187B">
      <w:pPr>
        <w:tabs>
          <w:tab w:val="left" w:pos="4860"/>
        </w:tabs>
        <w:spacing w:line="588" w:lineRule="exact"/>
        <w:ind w:right="1560" w:firstLineChars="200" w:firstLine="504"/>
        <w:jc w:val="center"/>
        <w:rPr>
          <w:rFonts w:ascii="宋体" w:hAnsi="宋体"/>
          <w:color w:val="000000"/>
          <w:spacing w:val="6"/>
          <w:sz w:val="24"/>
        </w:rPr>
      </w:pPr>
      <w:r>
        <w:rPr>
          <w:rFonts w:ascii="宋体" w:hAnsi="宋体" w:hint="eastAsia"/>
          <w:color w:val="000000"/>
          <w:spacing w:val="6"/>
          <w:sz w:val="24"/>
        </w:rPr>
        <w:t>日  期：</w:t>
      </w:r>
    </w:p>
    <w:p w:rsidR="00CC32A1" w:rsidRDefault="00C1187B">
      <w:pPr>
        <w:pStyle w:val="2"/>
        <w:keepNext w:val="0"/>
        <w:keepLines w:val="0"/>
        <w:rPr>
          <w:rFonts w:ascii="宋体" w:hAnsi="宋体"/>
          <w:b w:val="0"/>
          <w:color w:val="000000"/>
          <w:sz w:val="24"/>
          <w:u w:val="single"/>
        </w:rPr>
      </w:pPr>
      <w:r>
        <w:rPr>
          <w:rFonts w:hAnsi="宋体" w:cs="宋体"/>
          <w:b w:val="0"/>
          <w:bCs/>
          <w:color w:val="000000"/>
          <w:sz w:val="24"/>
          <w:szCs w:val="24"/>
        </w:rPr>
        <w:br w:type="page"/>
      </w:r>
      <w:bookmarkStart w:id="326" w:name="_Toc116131754"/>
      <w:r>
        <w:rPr>
          <w:rFonts w:ascii="宋体" w:eastAsia="宋体" w:hAnsi="宋体" w:hint="eastAsia"/>
          <w:color w:val="000000"/>
          <w:sz w:val="24"/>
        </w:rPr>
        <w:lastRenderedPageBreak/>
        <w:t>附件8  法定代表人授权书</w:t>
      </w:r>
      <w:r>
        <w:rPr>
          <w:rFonts w:ascii="宋体" w:eastAsia="宋体" w:hAnsi="宋体"/>
          <w:color w:val="000000"/>
          <w:sz w:val="24"/>
        </w:rPr>
        <w:t>(</w:t>
      </w:r>
      <w:r>
        <w:rPr>
          <w:rFonts w:ascii="宋体" w:eastAsia="宋体" w:hAnsi="宋体" w:hint="eastAsia"/>
          <w:color w:val="000000"/>
          <w:sz w:val="24"/>
        </w:rPr>
        <w:t>格式</w:t>
      </w:r>
      <w:r>
        <w:rPr>
          <w:rFonts w:ascii="宋体" w:eastAsia="宋体" w:hAnsi="宋体"/>
          <w:color w:val="000000"/>
          <w:sz w:val="24"/>
        </w:rPr>
        <w:t>)</w:t>
      </w:r>
      <w:bookmarkEnd w:id="326"/>
    </w:p>
    <w:p w:rsidR="00CC32A1" w:rsidRDefault="00C1187B">
      <w:pPr>
        <w:pStyle w:val="ae"/>
        <w:jc w:val="center"/>
        <w:rPr>
          <w:rFonts w:hAnsi="宋体"/>
          <w:color w:val="000000"/>
          <w:sz w:val="24"/>
        </w:rPr>
      </w:pPr>
      <w:r>
        <w:rPr>
          <w:rFonts w:hAnsi="宋体" w:hint="eastAsia"/>
          <w:color w:val="000000"/>
          <w:sz w:val="24"/>
          <w:u w:val="single"/>
        </w:rPr>
        <w:cr/>
      </w:r>
      <w:r>
        <w:rPr>
          <w:rFonts w:hAnsi="宋体" w:hint="eastAsia"/>
          <w:color w:val="000000"/>
          <w:sz w:val="24"/>
        </w:rPr>
        <w:t>（投标文件签字人非法定代表人时必须提供该授权）</w:t>
      </w:r>
    </w:p>
    <w:p w:rsidR="00CC32A1" w:rsidRDefault="00C1187B">
      <w:pPr>
        <w:pStyle w:val="ae"/>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r>
    </w:p>
    <w:p w:rsidR="00CC32A1" w:rsidRDefault="00C1187B">
      <w:pPr>
        <w:pStyle w:val="ae"/>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rsidR="00CC32A1" w:rsidRDefault="00C1187B">
      <w:pPr>
        <w:pStyle w:val="ae"/>
        <w:tabs>
          <w:tab w:val="left" w:pos="5580"/>
        </w:tabs>
        <w:spacing w:line="360" w:lineRule="auto"/>
        <w:rPr>
          <w:rFonts w:hAnsi="宋体"/>
          <w:color w:val="000000"/>
          <w:sz w:val="24"/>
        </w:rPr>
      </w:pPr>
      <w:r>
        <w:rPr>
          <w:rFonts w:hAnsi="宋体" w:hint="eastAsia"/>
          <w:color w:val="000000"/>
          <w:sz w:val="24"/>
        </w:rPr>
        <w:cr/>
        <w:t>被授权人签字_______________________________</w:t>
      </w:r>
    </w:p>
    <w:p w:rsidR="00CC32A1" w:rsidRDefault="00C1187B">
      <w:pPr>
        <w:pStyle w:val="ae"/>
        <w:tabs>
          <w:tab w:val="left" w:pos="5580"/>
        </w:tabs>
        <w:spacing w:line="360" w:lineRule="auto"/>
        <w:rPr>
          <w:rFonts w:hAnsi="宋体"/>
          <w:color w:val="000000"/>
          <w:sz w:val="24"/>
        </w:rPr>
      </w:pPr>
      <w:r>
        <w:rPr>
          <w:rFonts w:hAnsi="宋体" w:hint="eastAsia"/>
          <w:color w:val="000000"/>
          <w:sz w:val="24"/>
        </w:rPr>
        <w:cr/>
        <w:t xml:space="preserve">公司盖章：                                 </w:t>
      </w:r>
    </w:p>
    <w:p w:rsidR="00CC32A1" w:rsidRDefault="00CC32A1">
      <w:pPr>
        <w:pStyle w:val="ae"/>
        <w:tabs>
          <w:tab w:val="left" w:pos="5580"/>
        </w:tabs>
        <w:spacing w:line="360" w:lineRule="auto"/>
        <w:rPr>
          <w:rFonts w:hAnsi="宋体"/>
          <w:color w:val="000000"/>
          <w:sz w:val="24"/>
        </w:rPr>
      </w:pPr>
    </w:p>
    <w:p w:rsidR="00CC32A1" w:rsidRDefault="00CC32A1">
      <w:pPr>
        <w:pStyle w:val="ae"/>
        <w:tabs>
          <w:tab w:val="left" w:pos="5580"/>
        </w:tabs>
        <w:spacing w:line="360" w:lineRule="auto"/>
        <w:rPr>
          <w:rFonts w:hAnsi="宋体"/>
          <w:color w:val="000000"/>
          <w:sz w:val="24"/>
        </w:rPr>
      </w:pPr>
    </w:p>
    <w:p w:rsidR="00CC32A1" w:rsidRDefault="00C1187B">
      <w:pPr>
        <w:pStyle w:val="ae"/>
        <w:tabs>
          <w:tab w:val="left" w:pos="5580"/>
        </w:tabs>
        <w:spacing w:line="360" w:lineRule="auto"/>
        <w:rPr>
          <w:rFonts w:hAnsi="宋体"/>
          <w:color w:val="000000"/>
          <w:sz w:val="24"/>
        </w:rPr>
      </w:pPr>
      <w:r>
        <w:rPr>
          <w:rFonts w:hAnsi="宋体" w:hint="eastAsia"/>
          <w:color w:val="000000"/>
          <w:sz w:val="24"/>
        </w:rPr>
        <w:t>附：</w:t>
      </w:r>
    </w:p>
    <w:p w:rsidR="00CC32A1" w:rsidRDefault="00C1187B">
      <w:pPr>
        <w:pStyle w:val="ae"/>
        <w:tabs>
          <w:tab w:val="left" w:pos="5580"/>
        </w:tabs>
        <w:spacing w:line="360" w:lineRule="auto"/>
        <w:rPr>
          <w:rFonts w:hAnsi="宋体"/>
          <w:color w:val="000000"/>
          <w:sz w:val="24"/>
        </w:rPr>
      </w:pPr>
      <w:r>
        <w:rPr>
          <w:rFonts w:hAnsi="宋体" w:hint="eastAsia"/>
          <w:color w:val="000000"/>
          <w:sz w:val="24"/>
        </w:rPr>
        <w:t>被授权人姓名：</w:t>
      </w:r>
    </w:p>
    <w:p w:rsidR="00CC32A1" w:rsidRDefault="00C1187B">
      <w:pPr>
        <w:pStyle w:val="ae"/>
        <w:tabs>
          <w:tab w:val="left" w:pos="5580"/>
        </w:tabs>
        <w:spacing w:line="360" w:lineRule="auto"/>
        <w:rPr>
          <w:rFonts w:hAnsi="宋体"/>
          <w:color w:val="000000"/>
          <w:sz w:val="24"/>
        </w:rPr>
      </w:pPr>
      <w:r>
        <w:rPr>
          <w:rFonts w:hAnsi="宋体" w:hint="eastAsia"/>
          <w:color w:val="000000"/>
          <w:sz w:val="24"/>
        </w:rPr>
        <w:t>身份证号（身份证复印件附后）：</w:t>
      </w:r>
    </w:p>
    <w:p w:rsidR="00CC32A1" w:rsidRDefault="00C1187B">
      <w:pPr>
        <w:pStyle w:val="ae"/>
        <w:tabs>
          <w:tab w:val="left" w:pos="5580"/>
        </w:tabs>
        <w:spacing w:line="360" w:lineRule="auto"/>
        <w:rPr>
          <w:rFonts w:hAnsi="宋体"/>
          <w:color w:val="000000"/>
          <w:sz w:val="24"/>
        </w:rPr>
      </w:pPr>
      <w:r>
        <w:rPr>
          <w:rFonts w:hAnsi="宋体" w:hint="eastAsia"/>
          <w:color w:val="000000"/>
          <w:sz w:val="24"/>
        </w:rPr>
        <w:t xml:space="preserve">职 </w:t>
      </w:r>
      <w:r>
        <w:rPr>
          <w:rFonts w:hAnsi="宋体"/>
          <w:color w:val="000000"/>
          <w:sz w:val="24"/>
        </w:rPr>
        <w:t xml:space="preserve">   </w:t>
      </w:r>
      <w:proofErr w:type="gramStart"/>
      <w:r>
        <w:rPr>
          <w:rFonts w:hAnsi="宋体" w:hint="eastAsia"/>
          <w:color w:val="000000"/>
          <w:sz w:val="24"/>
        </w:rPr>
        <w:t>务</w:t>
      </w:r>
      <w:proofErr w:type="gramEnd"/>
      <w:r>
        <w:rPr>
          <w:rFonts w:hAnsi="宋体" w:hint="eastAsia"/>
          <w:color w:val="000000"/>
          <w:sz w:val="24"/>
        </w:rPr>
        <w:t>：</w:t>
      </w:r>
    </w:p>
    <w:p w:rsidR="00CC32A1" w:rsidRDefault="00C1187B">
      <w:pPr>
        <w:pStyle w:val="ae"/>
        <w:tabs>
          <w:tab w:val="left" w:pos="5580"/>
        </w:tabs>
        <w:spacing w:line="360" w:lineRule="auto"/>
        <w:rPr>
          <w:rFonts w:hAnsi="宋体"/>
          <w:color w:val="000000"/>
          <w:sz w:val="24"/>
        </w:rPr>
      </w:pPr>
      <w:r>
        <w:rPr>
          <w:rFonts w:hAnsi="宋体" w:hint="eastAsia"/>
          <w:color w:val="000000"/>
          <w:sz w:val="24"/>
        </w:rPr>
        <w:t>详细通讯地址：</w:t>
      </w:r>
    </w:p>
    <w:p w:rsidR="00CC32A1" w:rsidRDefault="00C1187B">
      <w:pPr>
        <w:pStyle w:val="ae"/>
        <w:tabs>
          <w:tab w:val="left" w:pos="5580"/>
        </w:tabs>
        <w:spacing w:line="360" w:lineRule="auto"/>
        <w:rPr>
          <w:rFonts w:hAnsi="宋体"/>
          <w:color w:val="000000"/>
          <w:sz w:val="24"/>
        </w:rPr>
      </w:pPr>
      <w:r>
        <w:rPr>
          <w:rFonts w:hAnsi="宋体" w:hint="eastAsia"/>
          <w:color w:val="000000"/>
          <w:sz w:val="24"/>
        </w:rPr>
        <w:t>邮政编码：</w:t>
      </w:r>
    </w:p>
    <w:p w:rsidR="00CC32A1" w:rsidRDefault="00C1187B">
      <w:pPr>
        <w:pStyle w:val="ae"/>
        <w:tabs>
          <w:tab w:val="left" w:pos="5580"/>
        </w:tabs>
        <w:spacing w:line="360" w:lineRule="auto"/>
        <w:rPr>
          <w:rFonts w:hAnsi="宋体"/>
          <w:color w:val="000000"/>
          <w:sz w:val="24"/>
        </w:rPr>
      </w:pPr>
      <w:r>
        <w:rPr>
          <w:rFonts w:hAnsi="宋体" w:hint="eastAsia"/>
          <w:color w:val="000000"/>
          <w:sz w:val="24"/>
        </w:rPr>
        <w:t xml:space="preserve">传 </w:t>
      </w:r>
      <w:r>
        <w:rPr>
          <w:rFonts w:hAnsi="宋体"/>
          <w:color w:val="000000"/>
          <w:sz w:val="24"/>
        </w:rPr>
        <w:t xml:space="preserve">   </w:t>
      </w:r>
      <w:r>
        <w:rPr>
          <w:rFonts w:hAnsi="宋体" w:hint="eastAsia"/>
          <w:color w:val="000000"/>
          <w:sz w:val="24"/>
        </w:rPr>
        <w:t>真：</w:t>
      </w:r>
    </w:p>
    <w:p w:rsidR="00CC32A1" w:rsidRDefault="00C1187B">
      <w:pPr>
        <w:pStyle w:val="ae"/>
        <w:tabs>
          <w:tab w:val="left" w:pos="5580"/>
        </w:tabs>
        <w:spacing w:line="360" w:lineRule="auto"/>
        <w:rPr>
          <w:rFonts w:hAnsi="宋体"/>
          <w:b/>
          <w:bCs/>
          <w:color w:val="000000"/>
          <w:sz w:val="24"/>
        </w:rPr>
      </w:pPr>
      <w:r>
        <w:rPr>
          <w:rFonts w:hAnsi="宋体" w:hint="eastAsia"/>
          <w:color w:val="000000"/>
          <w:sz w:val="24"/>
        </w:rPr>
        <w:t xml:space="preserve">电 </w:t>
      </w:r>
      <w:r>
        <w:rPr>
          <w:rFonts w:hAnsi="宋体"/>
          <w:color w:val="000000"/>
          <w:sz w:val="24"/>
        </w:rPr>
        <w:t xml:space="preserve">   </w:t>
      </w:r>
      <w:r>
        <w:rPr>
          <w:rFonts w:hAnsi="宋体" w:hint="eastAsia"/>
          <w:color w:val="000000"/>
          <w:sz w:val="24"/>
        </w:rPr>
        <w:t>话：</w:t>
      </w:r>
      <w:r>
        <w:rPr>
          <w:rFonts w:hAnsi="宋体" w:hint="eastAsia"/>
          <w:b/>
          <w:bCs/>
          <w:color w:val="000000"/>
          <w:sz w:val="24"/>
        </w:rPr>
        <w:t xml:space="preserve"> </w:t>
      </w:r>
    </w:p>
    <w:p w:rsidR="00CC32A1" w:rsidRDefault="00C1187B">
      <w:pPr>
        <w:pStyle w:val="2"/>
        <w:keepNext w:val="0"/>
        <w:keepLines w:val="0"/>
        <w:rPr>
          <w:rFonts w:ascii="宋体"/>
          <w:b w:val="0"/>
          <w:bCs/>
          <w:color w:val="000000"/>
          <w:sz w:val="24"/>
        </w:rPr>
      </w:pPr>
      <w:r>
        <w:rPr>
          <w:b w:val="0"/>
          <w:color w:val="000000"/>
        </w:rPr>
        <w:br w:type="page"/>
      </w:r>
      <w:bookmarkStart w:id="327" w:name="_Toc116131755"/>
      <w:r>
        <w:rPr>
          <w:rFonts w:ascii="宋体" w:eastAsia="宋体" w:hAnsi="宋体" w:hint="eastAsia"/>
          <w:color w:val="000000"/>
          <w:sz w:val="24"/>
        </w:rPr>
        <w:lastRenderedPageBreak/>
        <w:t>附件9  业绩证明材料</w:t>
      </w:r>
      <w:bookmarkEnd w:id="327"/>
    </w:p>
    <w:p w:rsidR="00CC32A1" w:rsidRDefault="00CC32A1">
      <w:pPr>
        <w:pStyle w:val="ae"/>
        <w:spacing w:line="360" w:lineRule="auto"/>
        <w:rPr>
          <w:rFonts w:hAnsi="Times New Roman"/>
          <w:b/>
          <w:bCs/>
          <w:color w:val="000000"/>
          <w:sz w:val="24"/>
          <w:szCs w:val="24"/>
        </w:rPr>
      </w:pPr>
    </w:p>
    <w:p w:rsidR="00CC32A1" w:rsidRDefault="00C1187B">
      <w:pPr>
        <w:pStyle w:val="ae"/>
        <w:spacing w:line="360" w:lineRule="auto"/>
        <w:rPr>
          <w:rFonts w:hAnsi="宋体" w:cs="宋体"/>
          <w:color w:val="000000"/>
          <w:sz w:val="24"/>
          <w:szCs w:val="24"/>
        </w:rPr>
      </w:pPr>
      <w:r>
        <w:rPr>
          <w:rFonts w:hAnsi="宋体" w:cs="宋体" w:hint="eastAsia"/>
          <w:color w:val="000000"/>
          <w:sz w:val="24"/>
          <w:szCs w:val="24"/>
        </w:rPr>
        <w:t>（列表描述，包括但不限于项目名称、采购货物名称和数量、签订日期、合同金额、采购人联系方式等，须附合同扫描件，加盖投标人公章）</w:t>
      </w:r>
    </w:p>
    <w:p w:rsidR="00CC32A1" w:rsidRDefault="00C1187B">
      <w:pPr>
        <w:pStyle w:val="2"/>
        <w:keepNext w:val="0"/>
        <w:keepLines w:val="0"/>
        <w:rPr>
          <w:b w:val="0"/>
          <w:color w:val="000000"/>
        </w:rPr>
      </w:pPr>
      <w:r>
        <w:br w:type="page"/>
      </w:r>
      <w:bookmarkStart w:id="328" w:name="_Toc116131756"/>
      <w:r>
        <w:rPr>
          <w:rFonts w:ascii="宋体" w:eastAsia="宋体" w:hAnsi="宋体" w:hint="eastAsia"/>
          <w:color w:val="000000"/>
          <w:sz w:val="24"/>
        </w:rPr>
        <w:lastRenderedPageBreak/>
        <w:t>附件10    招标文件要求的和投标人认为必要的其它文件</w:t>
      </w:r>
      <w:bookmarkEnd w:id="328"/>
    </w:p>
    <w:p w:rsidR="00CC32A1" w:rsidRDefault="00CC32A1">
      <w:pPr>
        <w:pStyle w:val="p0"/>
      </w:pPr>
    </w:p>
    <w:p w:rsidR="00CC32A1" w:rsidRDefault="00C1187B">
      <w:pPr>
        <w:pStyle w:val="2"/>
        <w:keepNext w:val="0"/>
        <w:keepLines w:val="0"/>
        <w:rPr>
          <w:rFonts w:ascii="宋体" w:hAnsi="宋体"/>
          <w:b w:val="0"/>
          <w:color w:val="000000"/>
          <w:sz w:val="48"/>
          <w:szCs w:val="52"/>
        </w:rPr>
      </w:pPr>
      <w:r>
        <w:rPr>
          <w:b w:val="0"/>
          <w:color w:val="000000"/>
        </w:rPr>
        <w:br w:type="page"/>
      </w:r>
    </w:p>
    <w:p w:rsidR="00CC32A1" w:rsidRDefault="00C1187B">
      <w:pPr>
        <w:spacing w:line="360" w:lineRule="auto"/>
        <w:jc w:val="center"/>
        <w:rPr>
          <w:rFonts w:ascii="宋体" w:hAnsi="宋体"/>
          <w:b/>
          <w:color w:val="000000"/>
          <w:sz w:val="52"/>
          <w:szCs w:val="52"/>
        </w:rPr>
      </w:pPr>
      <w:r>
        <w:rPr>
          <w:rFonts w:ascii="宋体" w:hAnsi="宋体" w:hint="eastAsia"/>
          <w:b/>
          <w:color w:val="000000"/>
          <w:sz w:val="48"/>
          <w:szCs w:val="52"/>
        </w:rPr>
        <w:lastRenderedPageBreak/>
        <w:t>北京交通大学</w:t>
      </w:r>
      <w:proofErr w:type="gramStart"/>
      <w:r>
        <w:rPr>
          <w:rFonts w:ascii="宋体" w:hAnsi="宋体" w:hint="eastAsia"/>
          <w:b/>
          <w:color w:val="000000"/>
          <w:sz w:val="48"/>
          <w:szCs w:val="52"/>
        </w:rPr>
        <w:t>幼儿食材采购</w:t>
      </w:r>
      <w:proofErr w:type="gramEnd"/>
    </w:p>
    <w:p w:rsidR="00CC32A1" w:rsidRDefault="00CC32A1">
      <w:pPr>
        <w:spacing w:line="360" w:lineRule="auto"/>
        <w:jc w:val="center"/>
        <w:rPr>
          <w:rFonts w:ascii="宋体" w:hAnsi="宋体"/>
          <w:b/>
          <w:color w:val="000000"/>
          <w:sz w:val="52"/>
          <w:szCs w:val="52"/>
        </w:rPr>
      </w:pPr>
    </w:p>
    <w:p w:rsidR="00CC32A1" w:rsidRDefault="00C1187B">
      <w:pPr>
        <w:jc w:val="center"/>
        <w:rPr>
          <w:rFonts w:ascii="宋体" w:hAnsi="宋体"/>
          <w:b/>
          <w:color w:val="000000"/>
          <w:sz w:val="84"/>
          <w:szCs w:val="84"/>
        </w:rPr>
      </w:pPr>
      <w:r>
        <w:rPr>
          <w:rFonts w:ascii="宋体" w:hAnsi="宋体" w:hint="eastAsia"/>
          <w:b/>
          <w:color w:val="000000"/>
          <w:sz w:val="84"/>
          <w:szCs w:val="84"/>
        </w:rPr>
        <w:t>招 标 文 件</w:t>
      </w:r>
    </w:p>
    <w:p w:rsidR="00CC32A1" w:rsidRDefault="00CC32A1">
      <w:pPr>
        <w:ind w:firstLineChars="1000" w:firstLine="3213"/>
        <w:rPr>
          <w:rFonts w:ascii="宋体" w:hAnsi="宋体"/>
          <w:b/>
          <w:color w:val="000000"/>
          <w:sz w:val="32"/>
        </w:rPr>
      </w:pPr>
    </w:p>
    <w:p w:rsidR="00CC32A1" w:rsidRDefault="00C1187B" w:rsidP="00EE3DE3">
      <w:pPr>
        <w:spacing w:line="600" w:lineRule="auto"/>
        <w:jc w:val="center"/>
        <w:rPr>
          <w:rFonts w:ascii="宋体" w:hAnsi="宋体"/>
          <w:b/>
          <w:color w:val="000000"/>
          <w:sz w:val="32"/>
        </w:rPr>
      </w:pPr>
      <w:r>
        <w:rPr>
          <w:rFonts w:ascii="宋体" w:hAnsi="宋体" w:hint="eastAsia"/>
          <w:b/>
          <w:color w:val="000000"/>
          <w:sz w:val="32"/>
        </w:rPr>
        <w:t>招标编号：BMCC-ZC22-0314</w:t>
      </w:r>
    </w:p>
    <w:p w:rsidR="00CC32A1" w:rsidRDefault="00C1187B" w:rsidP="00EE3DE3">
      <w:pPr>
        <w:spacing w:line="600" w:lineRule="auto"/>
        <w:jc w:val="center"/>
        <w:rPr>
          <w:rFonts w:ascii="宋体" w:hAnsi="宋体"/>
          <w:b/>
          <w:color w:val="000000"/>
          <w:sz w:val="48"/>
          <w:szCs w:val="48"/>
        </w:rPr>
      </w:pPr>
      <w:r>
        <w:rPr>
          <w:rFonts w:ascii="宋体" w:hAnsi="宋体" w:hint="eastAsia"/>
          <w:b/>
          <w:color w:val="000000"/>
          <w:sz w:val="48"/>
          <w:szCs w:val="48"/>
        </w:rPr>
        <w:t>第二册</w:t>
      </w:r>
    </w:p>
    <w:p w:rsidR="00CC32A1" w:rsidRDefault="00C1187B">
      <w:pPr>
        <w:jc w:val="center"/>
        <w:rPr>
          <w:rFonts w:ascii="宋体" w:hAnsi="宋体"/>
          <w:b/>
          <w:color w:val="000000"/>
          <w:sz w:val="48"/>
          <w:szCs w:val="48"/>
        </w:rPr>
      </w:pPr>
      <w:r>
        <w:rPr>
          <w:rFonts w:ascii="宋体" w:hAnsi="宋体"/>
          <w:b/>
          <w:noProof/>
          <w:color w:val="000000"/>
          <w:sz w:val="52"/>
        </w:rPr>
        <w:drawing>
          <wp:inline distT="0" distB="0" distL="114300" distR="114300">
            <wp:extent cx="3433445" cy="2425700"/>
            <wp:effectExtent l="0" t="0" r="14605" b="12700"/>
            <wp:docPr id="2"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明德致信-LOGO-1"/>
                    <pic:cNvPicPr>
                      <a:picLocks noChangeAspect="1"/>
                    </pic:cNvPicPr>
                  </pic:nvPicPr>
                  <pic:blipFill>
                    <a:blip r:embed="rId9"/>
                    <a:stretch>
                      <a:fillRect/>
                    </a:stretch>
                  </pic:blipFill>
                  <pic:spPr>
                    <a:xfrm>
                      <a:off x="0" y="0"/>
                      <a:ext cx="3433445" cy="2425700"/>
                    </a:xfrm>
                    <a:prstGeom prst="rect">
                      <a:avLst/>
                    </a:prstGeom>
                    <a:noFill/>
                    <a:ln>
                      <a:noFill/>
                    </a:ln>
                  </pic:spPr>
                </pic:pic>
              </a:graphicData>
            </a:graphic>
          </wp:inline>
        </w:drawing>
      </w:r>
    </w:p>
    <w:p w:rsidR="00CC32A1" w:rsidRDefault="00CC32A1">
      <w:pPr>
        <w:rPr>
          <w:rFonts w:ascii="宋体" w:hAnsi="宋体"/>
          <w:color w:val="000000"/>
        </w:rPr>
      </w:pPr>
    </w:p>
    <w:p w:rsidR="00CC32A1" w:rsidRDefault="00CC32A1">
      <w:pPr>
        <w:rPr>
          <w:rFonts w:ascii="宋体" w:hAnsi="宋体"/>
          <w:color w:val="000000"/>
        </w:rPr>
      </w:pPr>
    </w:p>
    <w:p w:rsidR="00CC32A1" w:rsidRDefault="00CC32A1">
      <w:pPr>
        <w:rPr>
          <w:rFonts w:ascii="宋体" w:hAnsi="宋体"/>
          <w:color w:val="000000"/>
        </w:rPr>
      </w:pPr>
    </w:p>
    <w:p w:rsidR="00CC32A1" w:rsidRDefault="00CC32A1">
      <w:pPr>
        <w:rPr>
          <w:rFonts w:ascii="宋体" w:hAnsi="宋体"/>
          <w:color w:val="000000"/>
        </w:rPr>
      </w:pPr>
    </w:p>
    <w:p w:rsidR="00CC32A1" w:rsidRDefault="00CC32A1">
      <w:pPr>
        <w:rPr>
          <w:rFonts w:ascii="宋体" w:hAnsi="宋体"/>
          <w:color w:val="000000"/>
        </w:rPr>
      </w:pPr>
    </w:p>
    <w:p w:rsidR="00CC32A1" w:rsidRDefault="00C1187B">
      <w:pPr>
        <w:jc w:val="center"/>
        <w:rPr>
          <w:rFonts w:ascii="宋体" w:hAnsi="宋体"/>
          <w:b/>
          <w:color w:val="000000"/>
          <w:sz w:val="36"/>
          <w:szCs w:val="36"/>
        </w:rPr>
      </w:pPr>
      <w:r>
        <w:rPr>
          <w:rFonts w:ascii="宋体" w:hAnsi="宋体" w:hint="eastAsia"/>
          <w:b/>
          <w:color w:val="000000"/>
          <w:sz w:val="36"/>
          <w:szCs w:val="36"/>
        </w:rPr>
        <w:t>北京明德致信咨询有限公司</w:t>
      </w:r>
    </w:p>
    <w:p w:rsidR="00CC32A1" w:rsidRDefault="00C1187B">
      <w:pPr>
        <w:jc w:val="center"/>
        <w:rPr>
          <w:rFonts w:ascii="宋体" w:hAnsi="宋体"/>
          <w:b/>
          <w:color w:val="000000"/>
          <w:sz w:val="36"/>
          <w:szCs w:val="36"/>
        </w:rPr>
      </w:pPr>
      <w:r>
        <w:rPr>
          <w:rFonts w:ascii="宋体" w:hAnsi="宋体" w:hint="eastAsia"/>
          <w:b/>
          <w:color w:val="000000"/>
          <w:sz w:val="36"/>
          <w:szCs w:val="36"/>
        </w:rPr>
        <w:t>2</w:t>
      </w:r>
      <w:r>
        <w:rPr>
          <w:rFonts w:ascii="宋体" w:hAnsi="宋体"/>
          <w:b/>
          <w:color w:val="000000"/>
          <w:sz w:val="36"/>
          <w:szCs w:val="36"/>
        </w:rPr>
        <w:t>022</w:t>
      </w:r>
      <w:r>
        <w:rPr>
          <w:rFonts w:ascii="宋体" w:hAnsi="宋体" w:hint="eastAsia"/>
          <w:b/>
          <w:color w:val="000000"/>
          <w:sz w:val="36"/>
          <w:szCs w:val="36"/>
        </w:rPr>
        <w:t>年10月</w:t>
      </w:r>
    </w:p>
    <w:p w:rsidR="00CC32A1" w:rsidRPr="00EE3DE3" w:rsidRDefault="00C1187B">
      <w:pPr>
        <w:pStyle w:val="1"/>
        <w:ind w:firstLine="50"/>
        <w:rPr>
          <w:rFonts w:hAnsi="宋体"/>
          <w:color w:val="000000"/>
        </w:rPr>
      </w:pPr>
      <w:r>
        <w:rPr>
          <w:color w:val="000000"/>
        </w:rPr>
        <w:br w:type="page"/>
      </w:r>
      <w:bookmarkStart w:id="329" w:name="_Toc116131757"/>
      <w:r w:rsidRPr="00EE3DE3">
        <w:rPr>
          <w:rFonts w:hint="eastAsia"/>
          <w:color w:val="000000"/>
        </w:rPr>
        <w:lastRenderedPageBreak/>
        <w:t>第五章  招标公告（投标邀请）</w:t>
      </w:r>
      <w:bookmarkEnd w:id="329"/>
    </w:p>
    <w:p w:rsidR="00CC32A1" w:rsidRPr="00EE3DE3" w:rsidRDefault="00C1187B">
      <w:pPr>
        <w:pBdr>
          <w:top w:val="single" w:sz="4" w:space="0" w:color="auto"/>
          <w:left w:val="single" w:sz="4" w:space="3" w:color="auto"/>
          <w:bottom w:val="single" w:sz="4" w:space="1" w:color="auto"/>
          <w:right w:val="single" w:sz="4" w:space="4" w:color="auto"/>
        </w:pBdr>
        <w:spacing w:line="360" w:lineRule="auto"/>
        <w:rPr>
          <w:rFonts w:ascii="宋体" w:hAnsi="宋体" w:cs="宋体"/>
          <w:b/>
          <w:color w:val="000000"/>
          <w:sz w:val="24"/>
        </w:rPr>
      </w:pPr>
      <w:bookmarkStart w:id="330" w:name="_Hlk91059474"/>
      <w:r w:rsidRPr="00EE3DE3">
        <w:rPr>
          <w:rFonts w:ascii="宋体" w:hAnsi="宋体" w:hint="eastAsia"/>
          <w:b/>
          <w:color w:val="000000"/>
          <w:sz w:val="24"/>
        </w:rPr>
        <w:t>项目概况：</w:t>
      </w:r>
    </w:p>
    <w:p w:rsidR="00CC32A1" w:rsidRDefault="00C1187B">
      <w:pPr>
        <w:widowControl/>
        <w:pBdr>
          <w:top w:val="single" w:sz="4" w:space="0" w:color="auto"/>
          <w:left w:val="single" w:sz="4" w:space="3" w:color="auto"/>
          <w:bottom w:val="single" w:sz="4" w:space="1" w:color="auto"/>
          <w:right w:val="single" w:sz="4" w:space="4" w:color="auto"/>
        </w:pBdr>
        <w:spacing w:line="360" w:lineRule="auto"/>
        <w:jc w:val="left"/>
        <w:rPr>
          <w:rFonts w:ascii="宋体" w:hAnsi="宋体" w:cs="宋体"/>
          <w:b/>
          <w:bCs/>
          <w:color w:val="000000"/>
          <w:sz w:val="24"/>
          <w:u w:val="single"/>
        </w:rPr>
      </w:pPr>
      <w:r w:rsidRPr="00EE3DE3">
        <w:rPr>
          <w:rFonts w:ascii="宋体" w:hAnsi="宋体" w:cs="宋体" w:hint="eastAsia"/>
          <w:color w:val="000000"/>
          <w:sz w:val="24"/>
          <w:u w:val="single"/>
        </w:rPr>
        <w:t>北京交通大学</w:t>
      </w:r>
      <w:proofErr w:type="gramStart"/>
      <w:r w:rsidRPr="00EE3DE3">
        <w:rPr>
          <w:rFonts w:ascii="宋体" w:hAnsi="宋体" w:cs="宋体" w:hint="eastAsia"/>
          <w:color w:val="000000"/>
          <w:sz w:val="24"/>
          <w:u w:val="single"/>
        </w:rPr>
        <w:t>幼儿食材采购</w:t>
      </w:r>
      <w:proofErr w:type="gramEnd"/>
      <w:r w:rsidRPr="00EE3DE3">
        <w:rPr>
          <w:rFonts w:ascii="宋体" w:hAnsi="宋体" w:cs="宋体" w:hint="eastAsia"/>
          <w:bCs/>
          <w:color w:val="000000"/>
          <w:sz w:val="24"/>
        </w:rPr>
        <w:t>的</w:t>
      </w:r>
      <w:r w:rsidRPr="00EE3DE3">
        <w:rPr>
          <w:rFonts w:ascii="宋体" w:hAnsi="宋体" w:cs="宋体" w:hint="eastAsia"/>
          <w:color w:val="000000"/>
          <w:sz w:val="24"/>
        </w:rPr>
        <w:t>潜在投标人应在线上邮箱获取招标文件，并于</w:t>
      </w:r>
      <w:r w:rsidRPr="00EE3DE3">
        <w:rPr>
          <w:rFonts w:ascii="宋体" w:hAnsi="宋体" w:cs="宋体" w:hint="eastAsia"/>
          <w:color w:val="000000"/>
          <w:sz w:val="24"/>
          <w:u w:val="single"/>
        </w:rPr>
        <w:t>202</w:t>
      </w:r>
      <w:r w:rsidRPr="00EE3DE3">
        <w:rPr>
          <w:rFonts w:ascii="宋体" w:hAnsi="宋体" w:cs="宋体"/>
          <w:color w:val="000000"/>
          <w:sz w:val="24"/>
          <w:u w:val="single"/>
        </w:rPr>
        <w:t>2</w:t>
      </w:r>
      <w:r w:rsidRPr="00EE3DE3">
        <w:rPr>
          <w:rFonts w:ascii="宋体" w:hAnsi="宋体" w:cs="宋体" w:hint="eastAsia"/>
          <w:bCs/>
          <w:color w:val="000000"/>
          <w:sz w:val="24"/>
          <w:u w:val="single"/>
        </w:rPr>
        <w:t>年1</w:t>
      </w:r>
      <w:r w:rsidR="00EE3DE3" w:rsidRPr="00EE3DE3">
        <w:rPr>
          <w:rFonts w:ascii="宋体" w:hAnsi="宋体" w:cs="宋体" w:hint="eastAsia"/>
          <w:bCs/>
          <w:color w:val="000000"/>
          <w:sz w:val="24"/>
          <w:u w:val="single"/>
        </w:rPr>
        <w:t>1</w:t>
      </w:r>
      <w:r w:rsidRPr="00EE3DE3">
        <w:rPr>
          <w:rFonts w:ascii="宋体" w:hAnsi="宋体" w:cs="宋体" w:hint="eastAsia"/>
          <w:bCs/>
          <w:color w:val="000000"/>
          <w:sz w:val="24"/>
          <w:u w:val="single"/>
        </w:rPr>
        <w:t>月</w:t>
      </w:r>
      <w:r w:rsidR="00EE3DE3" w:rsidRPr="00EE3DE3">
        <w:rPr>
          <w:rFonts w:ascii="宋体" w:hAnsi="宋体" w:cs="宋体" w:hint="eastAsia"/>
          <w:bCs/>
          <w:color w:val="000000"/>
          <w:sz w:val="24"/>
          <w:u w:val="single"/>
        </w:rPr>
        <w:t>08</w:t>
      </w:r>
      <w:r w:rsidRPr="00EE3DE3">
        <w:rPr>
          <w:rFonts w:ascii="宋体" w:hAnsi="宋体" w:cs="宋体" w:hint="eastAsia"/>
          <w:bCs/>
          <w:color w:val="000000"/>
          <w:sz w:val="24"/>
          <w:u w:val="single"/>
        </w:rPr>
        <w:t>日上午0</w:t>
      </w:r>
      <w:r w:rsidRPr="00EE3DE3">
        <w:rPr>
          <w:rFonts w:ascii="宋体" w:hAnsi="宋体" w:cs="宋体"/>
          <w:bCs/>
          <w:color w:val="000000"/>
          <w:sz w:val="24"/>
          <w:u w:val="single"/>
        </w:rPr>
        <w:t>9</w:t>
      </w:r>
      <w:r w:rsidRPr="00EE3DE3">
        <w:rPr>
          <w:rFonts w:ascii="宋体" w:hAnsi="宋体" w:cs="宋体" w:hint="eastAsia"/>
          <w:bCs/>
          <w:color w:val="000000"/>
          <w:sz w:val="24"/>
          <w:u w:val="single"/>
        </w:rPr>
        <w:t>点</w:t>
      </w:r>
      <w:r w:rsidRPr="00EE3DE3">
        <w:rPr>
          <w:rFonts w:ascii="宋体" w:hAnsi="宋体" w:cs="宋体"/>
          <w:bCs/>
          <w:color w:val="000000"/>
          <w:sz w:val="24"/>
          <w:u w:val="single"/>
        </w:rPr>
        <w:t>30</w:t>
      </w:r>
      <w:r w:rsidRPr="00EE3DE3">
        <w:rPr>
          <w:rFonts w:ascii="宋体" w:hAnsi="宋体" w:cs="宋体" w:hint="eastAsia"/>
          <w:bCs/>
          <w:color w:val="000000"/>
          <w:sz w:val="24"/>
          <w:u w:val="single"/>
        </w:rPr>
        <w:t>分（</w:t>
      </w:r>
      <w:r w:rsidRPr="00EE3DE3">
        <w:rPr>
          <w:rFonts w:ascii="宋体" w:hAnsi="宋体" w:cs="宋体" w:hint="eastAsia"/>
          <w:bCs/>
          <w:color w:val="000000"/>
          <w:sz w:val="24"/>
        </w:rPr>
        <w:t>北京时间）前递交投标文件</w:t>
      </w:r>
      <w:r w:rsidRPr="00EE3DE3">
        <w:rPr>
          <w:rFonts w:ascii="宋体" w:hAnsi="宋体" w:cs="宋体" w:hint="eastAsia"/>
          <w:color w:val="000000"/>
          <w:sz w:val="24"/>
        </w:rPr>
        <w:t>。</w:t>
      </w:r>
    </w:p>
    <w:p w:rsidR="00CC32A1" w:rsidRDefault="00C1187B">
      <w:pPr>
        <w:spacing w:line="360" w:lineRule="auto"/>
        <w:rPr>
          <w:rFonts w:ascii="宋体" w:hAnsi="宋体"/>
          <w:b/>
          <w:color w:val="000000"/>
          <w:sz w:val="24"/>
        </w:rPr>
      </w:pPr>
      <w:bookmarkStart w:id="331" w:name="_Toc35393790"/>
      <w:bookmarkStart w:id="332" w:name="_Toc28359002"/>
      <w:bookmarkStart w:id="333" w:name="_Toc66978690"/>
      <w:bookmarkStart w:id="334" w:name="_Toc35393621"/>
      <w:bookmarkStart w:id="335" w:name="_Toc72236640"/>
      <w:bookmarkStart w:id="336" w:name="_Toc28359079"/>
      <w:bookmarkStart w:id="337" w:name="_Hlk24379207"/>
      <w:r>
        <w:rPr>
          <w:rFonts w:ascii="宋体" w:hAnsi="宋体" w:hint="eastAsia"/>
          <w:b/>
          <w:color w:val="000000"/>
          <w:sz w:val="24"/>
        </w:rPr>
        <w:t>一、项目基本情况</w:t>
      </w:r>
      <w:bookmarkEnd w:id="331"/>
      <w:bookmarkEnd w:id="332"/>
      <w:bookmarkEnd w:id="333"/>
      <w:bookmarkEnd w:id="334"/>
      <w:bookmarkEnd w:id="335"/>
      <w:bookmarkEnd w:id="336"/>
    </w:p>
    <w:p w:rsidR="00CC32A1" w:rsidRDefault="00C1187B">
      <w:pPr>
        <w:widowControl/>
        <w:spacing w:line="360" w:lineRule="auto"/>
        <w:jc w:val="left"/>
        <w:rPr>
          <w:rFonts w:ascii="宋体" w:hAnsi="宋体"/>
          <w:color w:val="000000"/>
          <w:sz w:val="24"/>
        </w:rPr>
      </w:pPr>
      <w:r>
        <w:rPr>
          <w:rFonts w:ascii="宋体" w:hAnsi="宋体" w:cs="宋体" w:hint="eastAsia"/>
          <w:color w:val="000000"/>
          <w:sz w:val="24"/>
        </w:rPr>
        <w:t>1.项目编号：BMCC-ZC22-0314</w:t>
      </w:r>
    </w:p>
    <w:p w:rsidR="00CC32A1" w:rsidRDefault="00C1187B">
      <w:pPr>
        <w:widowControl/>
        <w:spacing w:line="360" w:lineRule="auto"/>
        <w:jc w:val="left"/>
        <w:rPr>
          <w:rFonts w:ascii="宋体" w:hAnsi="宋体" w:cs="宋体"/>
          <w:b/>
          <w:bCs/>
          <w:color w:val="000000"/>
          <w:sz w:val="24"/>
          <w:u w:val="single"/>
        </w:rPr>
      </w:pPr>
      <w:r>
        <w:rPr>
          <w:rFonts w:ascii="宋体" w:hAnsi="宋体" w:cs="宋体" w:hint="eastAsia"/>
          <w:color w:val="000000"/>
          <w:sz w:val="24"/>
        </w:rPr>
        <w:t>2.项目名称：</w:t>
      </w:r>
      <w:r>
        <w:rPr>
          <w:rFonts w:ascii="宋体" w:hAnsi="宋体" w:cs="宋体" w:hint="eastAsia"/>
          <w:bCs/>
          <w:color w:val="000000"/>
          <w:sz w:val="24"/>
        </w:rPr>
        <w:t>北京交通大学</w:t>
      </w:r>
      <w:proofErr w:type="gramStart"/>
      <w:r>
        <w:rPr>
          <w:rFonts w:ascii="宋体" w:hAnsi="宋体" w:cs="宋体" w:hint="eastAsia"/>
          <w:bCs/>
          <w:color w:val="000000"/>
          <w:sz w:val="24"/>
        </w:rPr>
        <w:t>幼儿食材采购</w:t>
      </w:r>
      <w:proofErr w:type="gramEnd"/>
      <w:r>
        <w:rPr>
          <w:rFonts w:ascii="宋体" w:hAnsi="宋体" w:cs="宋体" w:hint="eastAsia"/>
          <w:bCs/>
          <w:color w:val="000000"/>
          <w:sz w:val="24"/>
        </w:rPr>
        <w:t>；</w:t>
      </w:r>
    </w:p>
    <w:p w:rsidR="00CC32A1" w:rsidRDefault="00C1187B">
      <w:pPr>
        <w:widowControl/>
        <w:spacing w:line="360" w:lineRule="auto"/>
        <w:jc w:val="left"/>
        <w:rPr>
          <w:rFonts w:ascii="宋体" w:hAnsi="宋体" w:cs="宋体"/>
          <w:color w:val="000000"/>
          <w:sz w:val="24"/>
        </w:rPr>
      </w:pPr>
      <w:r>
        <w:rPr>
          <w:rFonts w:ascii="宋体" w:hAnsi="宋体" w:cs="宋体" w:hint="eastAsia"/>
          <w:color w:val="000000"/>
          <w:sz w:val="24"/>
        </w:rPr>
        <w:t>3.合同服务期限：</w:t>
      </w:r>
      <w:r w:rsidR="005936EB">
        <w:rPr>
          <w:rFonts w:ascii="宋体" w:hAnsi="宋体" w:cs="宋体" w:hint="eastAsia"/>
          <w:color w:val="000000"/>
          <w:sz w:val="24"/>
        </w:rPr>
        <w:t>签订合同之日按甲方要求供货之日起一年</w:t>
      </w:r>
    </w:p>
    <w:p w:rsidR="00CC32A1" w:rsidRDefault="00C1187B">
      <w:pPr>
        <w:widowControl/>
        <w:spacing w:line="360" w:lineRule="auto"/>
        <w:jc w:val="left"/>
        <w:rPr>
          <w:rFonts w:ascii="宋体" w:hAnsi="宋体" w:cs="宋体"/>
          <w:color w:val="000000"/>
          <w:sz w:val="24"/>
        </w:rPr>
      </w:pPr>
      <w:r>
        <w:rPr>
          <w:rFonts w:ascii="宋体" w:hAnsi="宋体" w:cs="宋体" w:hint="eastAsia"/>
          <w:color w:val="000000"/>
          <w:sz w:val="24"/>
        </w:rPr>
        <w:t>4.本项目不接受联合体投标。</w:t>
      </w:r>
    </w:p>
    <w:p w:rsidR="00CC32A1" w:rsidRDefault="00C1187B">
      <w:pPr>
        <w:widowControl/>
        <w:spacing w:line="360" w:lineRule="auto"/>
        <w:jc w:val="left"/>
        <w:rPr>
          <w:rFonts w:ascii="宋体" w:hAnsi="宋体" w:cs="宋体"/>
          <w:color w:val="000000"/>
          <w:sz w:val="24"/>
        </w:rPr>
      </w:pPr>
      <w:r>
        <w:rPr>
          <w:rFonts w:ascii="宋体" w:hAnsi="宋体" w:cs="宋体" w:hint="eastAsia"/>
          <w:color w:val="000000"/>
          <w:sz w:val="24"/>
        </w:rPr>
        <w:t>5.预算金额（最高限价同预算）、采购需求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417"/>
        <w:gridCol w:w="1134"/>
        <w:gridCol w:w="3686"/>
        <w:gridCol w:w="1472"/>
      </w:tblGrid>
      <w:tr w:rsidR="00CC32A1">
        <w:trPr>
          <w:trHeight w:val="914"/>
          <w:jc w:val="center"/>
        </w:trPr>
        <w:tc>
          <w:tcPr>
            <w:tcW w:w="480" w:type="pct"/>
            <w:shd w:val="clear" w:color="000000" w:fill="auto"/>
            <w:vAlign w:val="center"/>
          </w:tcPr>
          <w:p w:rsidR="00CC32A1" w:rsidRDefault="00C1187B">
            <w:pPr>
              <w:widowControl/>
              <w:spacing w:line="360" w:lineRule="auto"/>
              <w:rPr>
                <w:rFonts w:ascii="宋体" w:hAnsi="宋体" w:cs="宋体"/>
                <w:b/>
                <w:bCs/>
                <w:color w:val="000000"/>
                <w:sz w:val="24"/>
              </w:rPr>
            </w:pPr>
            <w:proofErr w:type="gramStart"/>
            <w:r>
              <w:rPr>
                <w:rFonts w:ascii="宋体" w:hAnsi="宋体" w:cs="宋体" w:hint="eastAsia"/>
                <w:b/>
                <w:bCs/>
                <w:color w:val="000000"/>
                <w:sz w:val="24"/>
              </w:rPr>
              <w:t>包号</w:t>
            </w:r>
            <w:proofErr w:type="gramEnd"/>
          </w:p>
        </w:tc>
        <w:tc>
          <w:tcPr>
            <w:tcW w:w="831" w:type="pct"/>
            <w:shd w:val="clear" w:color="000000" w:fill="auto"/>
            <w:vAlign w:val="center"/>
          </w:tcPr>
          <w:p w:rsidR="00CC32A1" w:rsidRDefault="00C1187B">
            <w:pPr>
              <w:widowControl/>
              <w:spacing w:line="360" w:lineRule="auto"/>
              <w:jc w:val="center"/>
              <w:rPr>
                <w:rFonts w:ascii="宋体" w:hAnsi="宋体" w:cs="宋体"/>
                <w:b/>
                <w:bCs/>
                <w:color w:val="000000"/>
                <w:sz w:val="24"/>
              </w:rPr>
            </w:pPr>
            <w:r>
              <w:rPr>
                <w:rFonts w:ascii="宋体" w:hAnsi="宋体" w:cs="宋体" w:hint="eastAsia"/>
                <w:b/>
                <w:bCs/>
                <w:color w:val="000000"/>
                <w:sz w:val="24"/>
              </w:rPr>
              <w:t>分包名称</w:t>
            </w:r>
          </w:p>
        </w:tc>
        <w:tc>
          <w:tcPr>
            <w:tcW w:w="665" w:type="pct"/>
            <w:shd w:val="clear" w:color="000000" w:fill="auto"/>
            <w:vAlign w:val="center"/>
          </w:tcPr>
          <w:p w:rsidR="00CC32A1" w:rsidRDefault="00C1187B">
            <w:pPr>
              <w:widowControl/>
              <w:spacing w:line="360" w:lineRule="auto"/>
              <w:jc w:val="center"/>
              <w:rPr>
                <w:rFonts w:ascii="宋体" w:hAnsi="宋体" w:cs="宋体"/>
                <w:b/>
                <w:bCs/>
                <w:color w:val="000000"/>
                <w:sz w:val="24"/>
              </w:rPr>
            </w:pPr>
            <w:r>
              <w:rPr>
                <w:rFonts w:ascii="宋体" w:hAnsi="宋体" w:cs="宋体" w:hint="eastAsia"/>
                <w:b/>
                <w:bCs/>
                <w:color w:val="000000"/>
                <w:sz w:val="24"/>
              </w:rPr>
              <w:t>预算</w:t>
            </w:r>
          </w:p>
          <w:p w:rsidR="00CC32A1" w:rsidRDefault="00C1187B">
            <w:pPr>
              <w:widowControl/>
              <w:spacing w:line="360" w:lineRule="auto"/>
              <w:jc w:val="center"/>
              <w:rPr>
                <w:rFonts w:ascii="宋体" w:hAnsi="宋体" w:cs="宋体"/>
                <w:b/>
                <w:bCs/>
                <w:color w:val="000000"/>
                <w:sz w:val="24"/>
              </w:rPr>
            </w:pPr>
            <w:r>
              <w:rPr>
                <w:rFonts w:ascii="宋体" w:hAnsi="宋体" w:cs="宋体" w:hint="eastAsia"/>
                <w:b/>
                <w:bCs/>
                <w:color w:val="000000"/>
                <w:sz w:val="24"/>
              </w:rPr>
              <w:t>(万元</w:t>
            </w:r>
            <w:r>
              <w:rPr>
                <w:rFonts w:ascii="宋体" w:hAnsi="宋体" w:cs="宋体"/>
                <w:b/>
                <w:bCs/>
                <w:color w:val="000000"/>
                <w:sz w:val="24"/>
              </w:rPr>
              <w:t>)</w:t>
            </w:r>
          </w:p>
        </w:tc>
        <w:tc>
          <w:tcPr>
            <w:tcW w:w="2161" w:type="pct"/>
            <w:shd w:val="clear" w:color="000000" w:fill="auto"/>
            <w:vAlign w:val="center"/>
          </w:tcPr>
          <w:p w:rsidR="00CC32A1" w:rsidRDefault="00C1187B">
            <w:pPr>
              <w:widowControl/>
              <w:spacing w:line="360" w:lineRule="auto"/>
              <w:jc w:val="center"/>
              <w:rPr>
                <w:rFonts w:ascii="宋体" w:hAnsi="宋体" w:cs="宋体"/>
                <w:b/>
                <w:bCs/>
                <w:color w:val="000000"/>
                <w:sz w:val="24"/>
              </w:rPr>
            </w:pPr>
            <w:r>
              <w:rPr>
                <w:rFonts w:ascii="宋体" w:hAnsi="宋体" w:cs="宋体" w:hint="eastAsia"/>
                <w:b/>
                <w:bCs/>
                <w:color w:val="000000"/>
                <w:sz w:val="24"/>
              </w:rPr>
              <w:t>技术指标、数量概述</w:t>
            </w:r>
          </w:p>
        </w:tc>
        <w:tc>
          <w:tcPr>
            <w:tcW w:w="864" w:type="pct"/>
            <w:shd w:val="clear" w:color="000000" w:fill="auto"/>
            <w:vAlign w:val="center"/>
          </w:tcPr>
          <w:p w:rsidR="00CC32A1" w:rsidRDefault="00C1187B">
            <w:pPr>
              <w:widowControl/>
              <w:spacing w:line="360" w:lineRule="auto"/>
              <w:jc w:val="center"/>
              <w:rPr>
                <w:rFonts w:ascii="宋体" w:hAnsi="宋体" w:cs="宋体"/>
                <w:b/>
                <w:bCs/>
                <w:color w:val="000000"/>
                <w:sz w:val="24"/>
              </w:rPr>
            </w:pPr>
            <w:r>
              <w:rPr>
                <w:rFonts w:ascii="宋体" w:hAnsi="宋体" w:cs="宋体" w:hint="eastAsia"/>
                <w:b/>
                <w:bCs/>
                <w:color w:val="000000"/>
                <w:sz w:val="24"/>
              </w:rPr>
              <w:t>总预算金额</w:t>
            </w:r>
          </w:p>
          <w:p w:rsidR="00CC32A1" w:rsidRDefault="00C1187B">
            <w:pPr>
              <w:widowControl/>
              <w:spacing w:line="360" w:lineRule="auto"/>
              <w:jc w:val="center"/>
              <w:rPr>
                <w:rFonts w:ascii="宋体" w:hAnsi="宋体" w:cs="宋体"/>
                <w:b/>
                <w:bCs/>
                <w:color w:val="000000"/>
                <w:sz w:val="24"/>
              </w:rPr>
            </w:pPr>
            <w:r>
              <w:rPr>
                <w:rFonts w:ascii="宋体" w:hAnsi="宋体" w:cs="宋体" w:hint="eastAsia"/>
                <w:b/>
                <w:bCs/>
                <w:color w:val="000000"/>
                <w:sz w:val="24"/>
              </w:rPr>
              <w:t>（万元）</w:t>
            </w:r>
          </w:p>
        </w:tc>
      </w:tr>
      <w:tr w:rsidR="00CC32A1">
        <w:trPr>
          <w:trHeight w:val="1417"/>
          <w:jc w:val="center"/>
        </w:trPr>
        <w:tc>
          <w:tcPr>
            <w:tcW w:w="480"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color w:val="000000"/>
                <w:kern w:val="0"/>
                <w:sz w:val="24"/>
              </w:rPr>
              <w:t>01</w:t>
            </w:r>
          </w:p>
        </w:tc>
        <w:tc>
          <w:tcPr>
            <w:tcW w:w="831" w:type="pct"/>
            <w:vAlign w:val="center"/>
          </w:tcPr>
          <w:p w:rsidR="00CC32A1" w:rsidRDefault="00C1187B">
            <w:pPr>
              <w:widowControl/>
              <w:spacing w:line="360" w:lineRule="auto"/>
              <w:jc w:val="center"/>
              <w:rPr>
                <w:rFonts w:ascii="宋体" w:hAnsi="宋体" w:cs="宋体"/>
                <w:color w:val="000000"/>
                <w:kern w:val="0"/>
                <w:sz w:val="24"/>
              </w:rPr>
            </w:pPr>
            <w:proofErr w:type="gramStart"/>
            <w:r>
              <w:rPr>
                <w:rFonts w:ascii="宋体" w:hAnsi="宋体" w:cs="宋体" w:hint="eastAsia"/>
                <w:color w:val="000000"/>
                <w:kern w:val="0"/>
                <w:sz w:val="24"/>
              </w:rPr>
              <w:t>幼儿食材采购</w:t>
            </w:r>
            <w:proofErr w:type="gramEnd"/>
          </w:p>
        </w:tc>
        <w:tc>
          <w:tcPr>
            <w:tcW w:w="66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color w:val="000000"/>
                <w:kern w:val="0"/>
                <w:sz w:val="24"/>
              </w:rPr>
              <w:t>150</w:t>
            </w:r>
          </w:p>
        </w:tc>
        <w:tc>
          <w:tcPr>
            <w:tcW w:w="2161" w:type="pct"/>
            <w:vAlign w:val="center"/>
          </w:tcPr>
          <w:p w:rsidR="00CC32A1" w:rsidRDefault="00C1187B">
            <w:pPr>
              <w:widowControl/>
              <w:spacing w:line="360" w:lineRule="auto"/>
              <w:rPr>
                <w:rFonts w:ascii="宋体" w:hAnsi="宋体" w:cs="宋体"/>
                <w:color w:val="000000"/>
                <w:kern w:val="0"/>
                <w:sz w:val="24"/>
              </w:rPr>
            </w:pPr>
            <w:r>
              <w:rPr>
                <w:rFonts w:ascii="宋体" w:hAnsi="宋体" w:cs="宋体" w:hint="eastAsia"/>
                <w:kern w:val="0"/>
                <w:sz w:val="24"/>
              </w:rPr>
              <w:t>粮油、调料类、蔬菜、水果、肉类、禽蛋、冷冻水产品、奶制品、豆制品类、熟食类等</w:t>
            </w:r>
            <w:r>
              <w:rPr>
                <w:rFonts w:ascii="宋体" w:hAnsi="宋体" w:cs="宋体"/>
                <w:color w:val="000000"/>
                <w:kern w:val="0"/>
                <w:sz w:val="24"/>
              </w:rPr>
              <w:t>…… (</w:t>
            </w:r>
            <w:r>
              <w:rPr>
                <w:rFonts w:ascii="宋体" w:hAnsi="宋体" w:cs="宋体" w:hint="eastAsia"/>
                <w:color w:val="000000"/>
                <w:kern w:val="0"/>
                <w:sz w:val="24"/>
              </w:rPr>
              <w:t>其他内容详见招标文件</w:t>
            </w:r>
            <w:r>
              <w:rPr>
                <w:rFonts w:ascii="宋体" w:hAnsi="宋体" w:cs="宋体"/>
                <w:color w:val="000000"/>
                <w:kern w:val="0"/>
                <w:sz w:val="24"/>
              </w:rPr>
              <w:t>)</w:t>
            </w:r>
          </w:p>
        </w:tc>
        <w:tc>
          <w:tcPr>
            <w:tcW w:w="864"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color w:val="000000"/>
                <w:kern w:val="0"/>
                <w:sz w:val="24"/>
              </w:rPr>
              <w:t>150</w:t>
            </w:r>
          </w:p>
        </w:tc>
      </w:tr>
    </w:tbl>
    <w:p w:rsidR="00CC32A1" w:rsidRDefault="00C1187B">
      <w:pPr>
        <w:widowControl/>
        <w:spacing w:line="360" w:lineRule="auto"/>
        <w:jc w:val="left"/>
        <w:rPr>
          <w:rFonts w:ascii="宋体" w:hAnsi="宋体" w:cs="宋体"/>
          <w:color w:val="000000"/>
          <w:sz w:val="24"/>
        </w:rPr>
      </w:pPr>
      <w:r w:rsidRPr="00EE3DE3">
        <w:rPr>
          <w:rFonts w:ascii="宋体" w:hAnsi="宋体" w:cs="宋体" w:hint="eastAsia"/>
          <w:color w:val="000000"/>
          <w:sz w:val="24"/>
        </w:rPr>
        <w:t>本项目不接受进口产品投标（通过中国海关报关验放进入中国境内且产自关境外的产品）投标。</w:t>
      </w:r>
    </w:p>
    <w:p w:rsidR="00CC32A1" w:rsidRDefault="00C1187B">
      <w:pPr>
        <w:spacing w:line="360" w:lineRule="auto"/>
        <w:rPr>
          <w:rFonts w:ascii="宋体" w:hAnsi="宋体"/>
          <w:b/>
          <w:color w:val="000000"/>
          <w:sz w:val="24"/>
        </w:rPr>
      </w:pPr>
      <w:bookmarkStart w:id="338" w:name="_Toc28359003"/>
      <w:bookmarkStart w:id="339" w:name="_Toc28359080"/>
      <w:bookmarkStart w:id="340" w:name="_Toc66978691"/>
      <w:bookmarkStart w:id="341" w:name="_Toc35393622"/>
      <w:bookmarkStart w:id="342" w:name="_Toc72236641"/>
      <w:bookmarkStart w:id="343" w:name="_Toc35393791"/>
      <w:bookmarkEnd w:id="337"/>
      <w:r>
        <w:rPr>
          <w:rFonts w:ascii="宋体" w:hAnsi="宋体" w:hint="eastAsia"/>
          <w:b/>
          <w:color w:val="000000"/>
          <w:sz w:val="24"/>
        </w:rPr>
        <w:t>二、申请人的资格要求</w:t>
      </w:r>
      <w:bookmarkEnd w:id="338"/>
      <w:bookmarkEnd w:id="339"/>
      <w:bookmarkEnd w:id="340"/>
      <w:bookmarkEnd w:id="341"/>
      <w:bookmarkEnd w:id="342"/>
      <w:bookmarkEnd w:id="343"/>
    </w:p>
    <w:p w:rsidR="00CC32A1" w:rsidRDefault="00C1187B">
      <w:pPr>
        <w:widowControl/>
        <w:spacing w:line="360" w:lineRule="auto"/>
        <w:jc w:val="left"/>
        <w:rPr>
          <w:rFonts w:ascii="宋体" w:hAnsi="宋体"/>
          <w:color w:val="000000"/>
          <w:sz w:val="24"/>
        </w:rPr>
      </w:pPr>
      <w:r>
        <w:rPr>
          <w:rFonts w:ascii="宋体" w:hAnsi="宋体" w:cs="宋体" w:hint="eastAsia"/>
          <w:color w:val="000000"/>
          <w:sz w:val="24"/>
        </w:rPr>
        <w:t>1.</w:t>
      </w:r>
      <w:r>
        <w:rPr>
          <w:rFonts w:ascii="宋体" w:hAnsi="宋体" w:cs="宋体"/>
          <w:color w:val="000000"/>
          <w:sz w:val="24"/>
        </w:rPr>
        <w:t xml:space="preserve"> </w:t>
      </w:r>
      <w:r>
        <w:rPr>
          <w:rFonts w:ascii="宋体" w:hAnsi="宋体" w:cs="宋体" w:hint="eastAsia"/>
          <w:color w:val="000000"/>
          <w:sz w:val="24"/>
        </w:rPr>
        <w:t>合格投标人：满足《中华人民共和国政府采购法》第二十二条规定及招标文件第一章投标人须知第</w:t>
      </w:r>
      <w:r>
        <w:rPr>
          <w:rFonts w:ascii="宋体" w:hAnsi="宋体" w:cs="宋体"/>
          <w:color w:val="000000"/>
          <w:sz w:val="24"/>
        </w:rPr>
        <w:t>1.2项。</w:t>
      </w:r>
    </w:p>
    <w:p w:rsidR="00CC32A1" w:rsidRDefault="00C1187B">
      <w:pPr>
        <w:widowControl/>
        <w:spacing w:line="360" w:lineRule="auto"/>
        <w:jc w:val="left"/>
        <w:rPr>
          <w:rFonts w:ascii="宋体" w:hAnsi="宋体" w:cs="宋体"/>
          <w:color w:val="000000"/>
          <w:sz w:val="24"/>
        </w:rPr>
      </w:pPr>
      <w:bookmarkStart w:id="344" w:name="_Toc28359081"/>
      <w:bookmarkStart w:id="345" w:name="_Toc28359004"/>
      <w:r w:rsidRPr="00EE3DE3">
        <w:rPr>
          <w:rFonts w:ascii="宋体" w:hAnsi="宋体" w:cs="宋体" w:hint="eastAsia"/>
          <w:color w:val="000000"/>
          <w:sz w:val="24"/>
        </w:rPr>
        <w:t>2.落实政府采购政策需满足的资格要求：本项目专门面向中小企业采购。</w:t>
      </w:r>
    </w:p>
    <w:p w:rsidR="00CC32A1" w:rsidRDefault="00C1187B">
      <w:pPr>
        <w:widowControl/>
        <w:spacing w:line="360" w:lineRule="auto"/>
        <w:jc w:val="left"/>
        <w:rPr>
          <w:rFonts w:ascii="宋体" w:hAnsi="宋体" w:cs="宋体"/>
          <w:color w:val="000000"/>
          <w:sz w:val="24"/>
        </w:rPr>
      </w:pPr>
      <w:r>
        <w:rPr>
          <w:rFonts w:ascii="宋体" w:hAnsi="宋体" w:cs="宋体" w:hint="eastAsia"/>
          <w:color w:val="000000"/>
          <w:sz w:val="24"/>
        </w:rPr>
        <w:t>3.本项目的特定资格要求：无；</w:t>
      </w:r>
    </w:p>
    <w:p w:rsidR="00CC32A1" w:rsidRDefault="00C1187B">
      <w:pPr>
        <w:widowControl/>
        <w:spacing w:line="360" w:lineRule="auto"/>
        <w:jc w:val="left"/>
        <w:rPr>
          <w:rFonts w:ascii="宋体" w:hAnsi="宋体" w:cs="宋体"/>
          <w:color w:val="000000"/>
          <w:sz w:val="24"/>
        </w:rPr>
      </w:pPr>
      <w:r>
        <w:rPr>
          <w:rFonts w:ascii="宋体" w:hAnsi="宋体" w:cs="宋体" w:hint="eastAsia"/>
          <w:color w:val="000000"/>
          <w:sz w:val="24"/>
        </w:rPr>
        <w:t>本项目不接受联合体投标；遵守国家有关法律、法规有关的规章；须购买招标文件并登记备案。</w:t>
      </w:r>
    </w:p>
    <w:p w:rsidR="00CC32A1" w:rsidRDefault="00C1187B">
      <w:pPr>
        <w:spacing w:line="360" w:lineRule="auto"/>
        <w:rPr>
          <w:rFonts w:ascii="宋体" w:hAnsi="宋体"/>
          <w:b/>
          <w:color w:val="000000"/>
          <w:sz w:val="24"/>
        </w:rPr>
      </w:pPr>
      <w:bookmarkStart w:id="346" w:name="_Toc35393792"/>
      <w:bookmarkStart w:id="347" w:name="_Toc72236642"/>
      <w:bookmarkStart w:id="348" w:name="_Toc66978692"/>
      <w:bookmarkStart w:id="349" w:name="_Toc35393623"/>
      <w:r>
        <w:rPr>
          <w:rFonts w:ascii="宋体" w:hAnsi="宋体" w:hint="eastAsia"/>
          <w:b/>
          <w:color w:val="000000"/>
          <w:sz w:val="24"/>
        </w:rPr>
        <w:t>三、获取招标文件</w:t>
      </w:r>
      <w:bookmarkEnd w:id="344"/>
      <w:bookmarkEnd w:id="345"/>
      <w:bookmarkEnd w:id="346"/>
      <w:bookmarkEnd w:id="347"/>
      <w:bookmarkEnd w:id="348"/>
      <w:bookmarkEnd w:id="349"/>
    </w:p>
    <w:p w:rsidR="00CC32A1" w:rsidRPr="00EE3DE3" w:rsidRDefault="00C1187B">
      <w:pPr>
        <w:widowControl/>
        <w:spacing w:line="360" w:lineRule="auto"/>
        <w:jc w:val="left"/>
        <w:rPr>
          <w:rFonts w:ascii="宋体" w:hAnsi="宋体" w:cs="宋体"/>
          <w:color w:val="000000"/>
          <w:sz w:val="24"/>
          <w:u w:val="single"/>
        </w:rPr>
      </w:pPr>
      <w:r w:rsidRPr="00EE3DE3">
        <w:rPr>
          <w:rFonts w:ascii="宋体" w:hAnsi="宋体" w:cs="宋体" w:hint="eastAsia"/>
          <w:b/>
          <w:color w:val="000000"/>
          <w:sz w:val="24"/>
        </w:rPr>
        <w:lastRenderedPageBreak/>
        <w:t>时间</w:t>
      </w:r>
      <w:r w:rsidRPr="00EE3DE3">
        <w:rPr>
          <w:rFonts w:ascii="宋体" w:hAnsi="宋体" w:cs="宋体" w:hint="eastAsia"/>
          <w:color w:val="000000"/>
          <w:sz w:val="24"/>
        </w:rPr>
        <w:t>：</w:t>
      </w:r>
      <w:r w:rsidRPr="00EE3DE3">
        <w:rPr>
          <w:rFonts w:ascii="宋体" w:hAnsi="宋体" w:cs="宋体" w:hint="eastAsia"/>
          <w:color w:val="000000"/>
          <w:sz w:val="24"/>
          <w:u w:val="single"/>
        </w:rPr>
        <w:t>202</w:t>
      </w:r>
      <w:r w:rsidRPr="00EE3DE3">
        <w:rPr>
          <w:rFonts w:ascii="宋体" w:hAnsi="宋体" w:cs="宋体"/>
          <w:color w:val="000000"/>
          <w:sz w:val="24"/>
          <w:u w:val="single"/>
        </w:rPr>
        <w:t>2</w:t>
      </w:r>
      <w:r w:rsidRPr="00EE3DE3">
        <w:rPr>
          <w:rFonts w:ascii="宋体" w:hAnsi="宋体" w:cs="宋体" w:hint="eastAsia"/>
          <w:color w:val="000000"/>
          <w:sz w:val="24"/>
          <w:u w:val="single"/>
        </w:rPr>
        <w:t>年</w:t>
      </w:r>
      <w:r w:rsidR="00EE3DE3" w:rsidRPr="00EE3DE3">
        <w:rPr>
          <w:rFonts w:ascii="宋体" w:hAnsi="宋体" w:cs="宋体" w:hint="eastAsia"/>
          <w:color w:val="000000"/>
          <w:sz w:val="24"/>
          <w:u w:val="single"/>
        </w:rPr>
        <w:t>10</w:t>
      </w:r>
      <w:r w:rsidRPr="00EE3DE3">
        <w:rPr>
          <w:rFonts w:ascii="宋体" w:hAnsi="宋体" w:cs="宋体" w:hint="eastAsia"/>
          <w:color w:val="000000"/>
          <w:sz w:val="24"/>
          <w:u w:val="single"/>
        </w:rPr>
        <w:t>月</w:t>
      </w:r>
      <w:r w:rsidR="00EE3DE3" w:rsidRPr="00EE3DE3">
        <w:rPr>
          <w:rFonts w:ascii="宋体" w:hAnsi="宋体" w:cs="宋体" w:hint="eastAsia"/>
          <w:color w:val="000000"/>
          <w:sz w:val="24"/>
          <w:u w:val="single"/>
        </w:rPr>
        <w:t>18</w:t>
      </w:r>
      <w:r w:rsidRPr="00EE3DE3">
        <w:rPr>
          <w:rFonts w:ascii="宋体" w:hAnsi="宋体" w:cs="宋体" w:hint="eastAsia"/>
          <w:color w:val="000000"/>
          <w:sz w:val="24"/>
          <w:u w:val="single"/>
        </w:rPr>
        <w:t>日至202</w:t>
      </w:r>
      <w:r w:rsidRPr="00EE3DE3">
        <w:rPr>
          <w:rFonts w:ascii="宋体" w:hAnsi="宋体" w:cs="宋体"/>
          <w:color w:val="000000"/>
          <w:sz w:val="24"/>
          <w:u w:val="single"/>
        </w:rPr>
        <w:t>2</w:t>
      </w:r>
      <w:r w:rsidRPr="00EE3DE3">
        <w:rPr>
          <w:rFonts w:ascii="宋体" w:hAnsi="宋体" w:cs="宋体" w:hint="eastAsia"/>
          <w:color w:val="000000"/>
          <w:sz w:val="24"/>
          <w:u w:val="single"/>
        </w:rPr>
        <w:t>年</w:t>
      </w:r>
      <w:r w:rsidR="00EE3DE3" w:rsidRPr="00EE3DE3">
        <w:rPr>
          <w:rFonts w:ascii="宋体" w:hAnsi="宋体" w:cs="宋体" w:hint="eastAsia"/>
          <w:color w:val="000000"/>
          <w:sz w:val="24"/>
          <w:u w:val="single"/>
        </w:rPr>
        <w:t>10</w:t>
      </w:r>
      <w:r w:rsidRPr="00EE3DE3">
        <w:rPr>
          <w:rFonts w:ascii="宋体" w:hAnsi="宋体" w:cs="宋体" w:hint="eastAsia"/>
          <w:color w:val="000000"/>
          <w:sz w:val="24"/>
          <w:u w:val="single"/>
        </w:rPr>
        <w:t>月</w:t>
      </w:r>
      <w:r w:rsidR="00EE3DE3" w:rsidRPr="00EE3DE3">
        <w:rPr>
          <w:rFonts w:ascii="宋体" w:hAnsi="宋体" w:cs="宋体" w:hint="eastAsia"/>
          <w:color w:val="000000"/>
          <w:sz w:val="24"/>
          <w:u w:val="single"/>
        </w:rPr>
        <w:t>25</w:t>
      </w:r>
      <w:r w:rsidRPr="00EE3DE3">
        <w:rPr>
          <w:rFonts w:ascii="宋体" w:hAnsi="宋体" w:cs="宋体" w:hint="eastAsia"/>
          <w:color w:val="000000"/>
          <w:sz w:val="24"/>
          <w:u w:val="single"/>
        </w:rPr>
        <w:t>日，上午</w:t>
      </w:r>
      <w:r w:rsidR="00EE3DE3" w:rsidRPr="00EE3DE3">
        <w:rPr>
          <w:rFonts w:ascii="宋体" w:hAnsi="宋体" w:cs="宋体" w:hint="eastAsia"/>
          <w:color w:val="000000"/>
          <w:sz w:val="24"/>
          <w:u w:val="single"/>
        </w:rPr>
        <w:t>9:0</w:t>
      </w:r>
      <w:r w:rsidRPr="00EE3DE3">
        <w:rPr>
          <w:rFonts w:ascii="宋体" w:hAnsi="宋体" w:cs="宋体" w:hint="eastAsia"/>
          <w:color w:val="000000"/>
          <w:sz w:val="24"/>
          <w:u w:val="single"/>
        </w:rPr>
        <w:t>0至11:30，下午</w:t>
      </w:r>
      <w:r w:rsidR="00EE3DE3" w:rsidRPr="00EE3DE3">
        <w:rPr>
          <w:rFonts w:ascii="宋体" w:hAnsi="宋体" w:cs="宋体" w:hint="eastAsia"/>
          <w:color w:val="000000"/>
          <w:sz w:val="24"/>
          <w:u w:val="single"/>
        </w:rPr>
        <w:t>13:0</w:t>
      </w:r>
      <w:r w:rsidRPr="00EE3DE3">
        <w:rPr>
          <w:rFonts w:ascii="宋体" w:hAnsi="宋体" w:cs="宋体" w:hint="eastAsia"/>
          <w:color w:val="000000"/>
          <w:sz w:val="24"/>
          <w:u w:val="single"/>
        </w:rPr>
        <w:t>0至16:30（北京时间，下同）。期满后购买招标文件的潜在投标人不足3家的，招标采购单位可以顺延招标文件出售时间并另行公告。</w:t>
      </w:r>
    </w:p>
    <w:p w:rsidR="00CC32A1" w:rsidRDefault="00C1187B">
      <w:pPr>
        <w:widowControl/>
        <w:spacing w:line="360" w:lineRule="auto"/>
        <w:jc w:val="left"/>
        <w:rPr>
          <w:rFonts w:ascii="宋体" w:hAnsi="宋体" w:cs="宋体"/>
          <w:color w:val="000000"/>
          <w:sz w:val="24"/>
        </w:rPr>
      </w:pPr>
      <w:r w:rsidRPr="00EE3DE3">
        <w:rPr>
          <w:rFonts w:ascii="宋体" w:hAnsi="宋体" w:cs="宋体" w:hint="eastAsia"/>
          <w:b/>
          <w:color w:val="000000"/>
          <w:sz w:val="24"/>
        </w:rPr>
        <w:t>方式：</w:t>
      </w:r>
      <w:r w:rsidRPr="00EE3DE3">
        <w:rPr>
          <w:rFonts w:ascii="宋体" w:hAnsi="宋体" w:cs="宋体" w:hint="eastAsia"/>
          <w:color w:val="000000"/>
          <w:sz w:val="24"/>
        </w:rPr>
        <w:t>本项目只接受电汇</w:t>
      </w:r>
      <w:proofErr w:type="gramStart"/>
      <w:r w:rsidRPr="00EE3DE3">
        <w:rPr>
          <w:rFonts w:ascii="宋体" w:hAnsi="宋体" w:cs="宋体" w:hint="eastAsia"/>
          <w:color w:val="000000"/>
          <w:sz w:val="24"/>
        </w:rPr>
        <w:t>或网银购买</w:t>
      </w:r>
      <w:proofErr w:type="gramEnd"/>
    </w:p>
    <w:p w:rsidR="00CC32A1" w:rsidRPr="00EE3DE3" w:rsidRDefault="00C1187B">
      <w:pPr>
        <w:widowControl/>
        <w:spacing w:line="360" w:lineRule="auto"/>
        <w:jc w:val="left"/>
        <w:rPr>
          <w:rFonts w:ascii="宋体" w:hAnsi="宋体" w:cs="宋体"/>
          <w:color w:val="000000"/>
          <w:sz w:val="24"/>
        </w:rPr>
      </w:pPr>
      <w:r>
        <w:rPr>
          <w:rFonts w:ascii="宋体" w:hAnsi="宋体" w:cs="宋体" w:hint="eastAsia"/>
          <w:b/>
          <w:color w:val="000000"/>
          <w:sz w:val="24"/>
        </w:rPr>
        <w:t>售</w:t>
      </w:r>
      <w:r w:rsidRPr="00EE3DE3">
        <w:rPr>
          <w:rFonts w:ascii="宋体" w:hAnsi="宋体" w:cs="宋体" w:hint="eastAsia"/>
          <w:b/>
          <w:color w:val="000000"/>
          <w:sz w:val="24"/>
        </w:rPr>
        <w:t>价：</w:t>
      </w:r>
      <w:r w:rsidRPr="00EE3DE3">
        <w:rPr>
          <w:rFonts w:ascii="宋体" w:hAnsi="宋体" w:cs="宋体" w:hint="eastAsia"/>
          <w:color w:val="000000"/>
          <w:sz w:val="24"/>
        </w:rPr>
        <w:t>人民币500元/包，售后不退。</w:t>
      </w:r>
    </w:p>
    <w:p w:rsidR="00CC32A1" w:rsidRPr="00EE3DE3" w:rsidRDefault="00C1187B">
      <w:pPr>
        <w:spacing w:line="360" w:lineRule="auto"/>
        <w:rPr>
          <w:rFonts w:ascii="宋体" w:hAnsi="宋体"/>
          <w:b/>
          <w:color w:val="000000"/>
          <w:sz w:val="24"/>
        </w:rPr>
      </w:pPr>
      <w:bookmarkStart w:id="350" w:name="_Toc28359005"/>
      <w:bookmarkStart w:id="351" w:name="_Toc28359082"/>
      <w:bookmarkStart w:id="352" w:name="_Toc66978693"/>
      <w:bookmarkStart w:id="353" w:name="_Toc35393624"/>
      <w:bookmarkStart w:id="354" w:name="_Toc72236643"/>
      <w:bookmarkStart w:id="355" w:name="_Toc35393793"/>
      <w:r w:rsidRPr="00EE3DE3">
        <w:rPr>
          <w:rFonts w:ascii="宋体" w:hAnsi="宋体" w:hint="eastAsia"/>
          <w:b/>
          <w:color w:val="000000"/>
          <w:sz w:val="24"/>
        </w:rPr>
        <w:t>四、提交投标文件</w:t>
      </w:r>
      <w:bookmarkEnd w:id="350"/>
      <w:bookmarkEnd w:id="351"/>
      <w:r w:rsidRPr="00EE3DE3">
        <w:rPr>
          <w:rFonts w:ascii="宋体" w:hAnsi="宋体" w:hint="eastAsia"/>
          <w:b/>
          <w:color w:val="000000"/>
          <w:sz w:val="24"/>
        </w:rPr>
        <w:t>截止时间、开标时间和地点</w:t>
      </w:r>
      <w:bookmarkEnd w:id="352"/>
      <w:bookmarkEnd w:id="353"/>
      <w:bookmarkEnd w:id="354"/>
      <w:bookmarkEnd w:id="355"/>
    </w:p>
    <w:p w:rsidR="00CC32A1" w:rsidRPr="00EE3DE3" w:rsidRDefault="00C1187B">
      <w:pPr>
        <w:spacing w:line="360" w:lineRule="auto"/>
        <w:rPr>
          <w:rFonts w:ascii="宋体" w:hAnsi="宋体"/>
          <w:color w:val="000000"/>
          <w:sz w:val="24"/>
        </w:rPr>
      </w:pPr>
      <w:bookmarkStart w:id="356" w:name="_Toc72236644"/>
      <w:bookmarkStart w:id="357" w:name="_Toc35393794"/>
      <w:bookmarkStart w:id="358" w:name="_Toc66978694"/>
      <w:bookmarkStart w:id="359" w:name="_Toc28359007"/>
      <w:bookmarkStart w:id="360" w:name="_Toc28359084"/>
      <w:bookmarkStart w:id="361" w:name="_Toc35393625"/>
      <w:r w:rsidRPr="00EE3DE3">
        <w:rPr>
          <w:rFonts w:ascii="宋体" w:hAnsi="宋体" w:hint="eastAsia"/>
          <w:color w:val="000000"/>
          <w:sz w:val="24"/>
        </w:rPr>
        <w:t>时间：202</w:t>
      </w:r>
      <w:r w:rsidRPr="00EE3DE3">
        <w:rPr>
          <w:rFonts w:ascii="宋体" w:hAnsi="宋体"/>
          <w:color w:val="000000"/>
          <w:sz w:val="24"/>
        </w:rPr>
        <w:t>2</w:t>
      </w:r>
      <w:r w:rsidRPr="00EE3DE3">
        <w:rPr>
          <w:rFonts w:ascii="宋体" w:hAnsi="宋体" w:hint="eastAsia"/>
          <w:color w:val="000000"/>
          <w:sz w:val="24"/>
        </w:rPr>
        <w:t>年</w:t>
      </w:r>
      <w:r w:rsidR="00EE3DE3" w:rsidRPr="00EE3DE3">
        <w:rPr>
          <w:rFonts w:ascii="宋体" w:hAnsi="宋体" w:hint="eastAsia"/>
          <w:color w:val="000000"/>
          <w:sz w:val="24"/>
        </w:rPr>
        <w:t>11</w:t>
      </w:r>
      <w:r w:rsidRPr="00EE3DE3">
        <w:rPr>
          <w:rFonts w:ascii="宋体" w:hAnsi="宋体" w:hint="eastAsia"/>
          <w:color w:val="000000"/>
          <w:sz w:val="24"/>
        </w:rPr>
        <w:t>月</w:t>
      </w:r>
      <w:r w:rsidR="00360F3C">
        <w:rPr>
          <w:rFonts w:ascii="宋体" w:hAnsi="宋体" w:hint="eastAsia"/>
          <w:color w:val="000000"/>
          <w:sz w:val="24"/>
        </w:rPr>
        <w:t>0</w:t>
      </w:r>
      <w:bookmarkStart w:id="362" w:name="_GoBack"/>
      <w:bookmarkEnd w:id="362"/>
      <w:r w:rsidR="00EE3DE3" w:rsidRPr="00EE3DE3">
        <w:rPr>
          <w:rFonts w:ascii="宋体" w:hAnsi="宋体" w:hint="eastAsia"/>
          <w:color w:val="000000"/>
          <w:sz w:val="24"/>
        </w:rPr>
        <w:t>8</w:t>
      </w:r>
      <w:r w:rsidRPr="00EE3DE3">
        <w:rPr>
          <w:rFonts w:ascii="宋体" w:hAnsi="宋体" w:hint="eastAsia"/>
          <w:color w:val="000000"/>
          <w:sz w:val="24"/>
        </w:rPr>
        <w:t>日上午</w:t>
      </w:r>
      <w:r w:rsidRPr="00EE3DE3">
        <w:rPr>
          <w:rFonts w:ascii="宋体" w:hAnsi="宋体"/>
          <w:color w:val="000000"/>
          <w:sz w:val="24"/>
        </w:rPr>
        <w:t>09</w:t>
      </w:r>
      <w:r w:rsidRPr="00EE3DE3">
        <w:rPr>
          <w:rFonts w:ascii="宋体" w:hAnsi="宋体" w:hint="eastAsia"/>
          <w:color w:val="000000"/>
          <w:sz w:val="24"/>
        </w:rPr>
        <w:t>:</w:t>
      </w:r>
      <w:r w:rsidRPr="00EE3DE3">
        <w:rPr>
          <w:rFonts w:ascii="宋体" w:hAnsi="宋体"/>
          <w:color w:val="000000"/>
          <w:sz w:val="24"/>
        </w:rPr>
        <w:t>30</w:t>
      </w:r>
      <w:r w:rsidRPr="00EE3DE3">
        <w:rPr>
          <w:rFonts w:ascii="宋体" w:hAnsi="宋体" w:hint="eastAsia"/>
          <w:color w:val="000000"/>
          <w:sz w:val="24"/>
        </w:rPr>
        <w:t>整（北京时间）。</w:t>
      </w:r>
      <w:bookmarkEnd w:id="356"/>
    </w:p>
    <w:p w:rsidR="00CC32A1" w:rsidRDefault="00C1187B">
      <w:pPr>
        <w:spacing w:line="360" w:lineRule="auto"/>
        <w:rPr>
          <w:rFonts w:ascii="宋体" w:hAnsi="宋体"/>
          <w:color w:val="000000"/>
          <w:sz w:val="24"/>
        </w:rPr>
      </w:pPr>
      <w:bookmarkStart w:id="363" w:name="_Toc72236645"/>
      <w:r w:rsidRPr="00EE3DE3">
        <w:rPr>
          <w:rFonts w:ascii="宋体" w:hAnsi="宋体" w:hint="eastAsia"/>
          <w:color w:val="000000"/>
          <w:sz w:val="24"/>
        </w:rPr>
        <w:t>地点：北京市海淀区学院路30号科大天工大厦B座17层1706第一会议室。</w:t>
      </w:r>
      <w:bookmarkEnd w:id="363"/>
    </w:p>
    <w:p w:rsidR="00CC32A1" w:rsidRDefault="00C1187B">
      <w:pPr>
        <w:spacing w:line="360" w:lineRule="auto"/>
        <w:rPr>
          <w:rFonts w:ascii="宋体" w:hAnsi="宋体"/>
          <w:b/>
          <w:color w:val="000000"/>
          <w:sz w:val="24"/>
        </w:rPr>
      </w:pPr>
      <w:bookmarkStart w:id="364" w:name="_Toc72236646"/>
      <w:r>
        <w:rPr>
          <w:rFonts w:ascii="宋体" w:hAnsi="宋体" w:hint="eastAsia"/>
          <w:b/>
          <w:color w:val="000000"/>
          <w:sz w:val="24"/>
        </w:rPr>
        <w:t>五、公告期限</w:t>
      </w:r>
      <w:bookmarkEnd w:id="357"/>
      <w:bookmarkEnd w:id="358"/>
      <w:bookmarkEnd w:id="359"/>
      <w:bookmarkEnd w:id="360"/>
      <w:bookmarkEnd w:id="361"/>
      <w:bookmarkEnd w:id="364"/>
    </w:p>
    <w:p w:rsidR="00CC32A1" w:rsidRDefault="00C1187B">
      <w:pPr>
        <w:widowControl/>
        <w:spacing w:line="360" w:lineRule="auto"/>
        <w:jc w:val="left"/>
        <w:rPr>
          <w:rFonts w:ascii="宋体" w:hAnsi="宋体" w:cs="宋体"/>
          <w:color w:val="000000"/>
          <w:sz w:val="24"/>
        </w:rPr>
      </w:pPr>
      <w:r>
        <w:rPr>
          <w:rFonts w:ascii="宋体" w:hAnsi="宋体" w:cs="宋体" w:hint="eastAsia"/>
          <w:color w:val="000000"/>
          <w:sz w:val="24"/>
        </w:rPr>
        <w:t>自本公告发布之日起5个工作日。</w:t>
      </w:r>
    </w:p>
    <w:p w:rsidR="00CC32A1" w:rsidRDefault="00C1187B">
      <w:pPr>
        <w:spacing w:line="360" w:lineRule="auto"/>
        <w:rPr>
          <w:rFonts w:ascii="宋体" w:hAnsi="宋体"/>
          <w:b/>
          <w:color w:val="000000"/>
          <w:sz w:val="24"/>
        </w:rPr>
      </w:pPr>
      <w:bookmarkStart w:id="365" w:name="_Toc72236647"/>
      <w:bookmarkStart w:id="366" w:name="_Toc66978695"/>
      <w:bookmarkStart w:id="367" w:name="_Toc35393795"/>
      <w:bookmarkStart w:id="368" w:name="_Toc35393626"/>
      <w:r>
        <w:rPr>
          <w:rFonts w:ascii="宋体" w:hAnsi="宋体" w:hint="eastAsia"/>
          <w:b/>
          <w:color w:val="000000"/>
          <w:sz w:val="24"/>
        </w:rPr>
        <w:t>六、其他补充事宜</w:t>
      </w:r>
      <w:bookmarkEnd w:id="365"/>
      <w:bookmarkEnd w:id="366"/>
      <w:bookmarkEnd w:id="367"/>
      <w:bookmarkEnd w:id="368"/>
    </w:p>
    <w:p w:rsidR="00CC32A1" w:rsidRDefault="00C1187B">
      <w:pPr>
        <w:widowControl/>
        <w:spacing w:line="360" w:lineRule="auto"/>
        <w:jc w:val="left"/>
        <w:rPr>
          <w:rFonts w:ascii="宋体" w:hAnsi="宋体" w:cs="宋体"/>
          <w:bCs/>
          <w:color w:val="000000"/>
          <w:sz w:val="24"/>
        </w:rPr>
      </w:pPr>
      <w:bookmarkStart w:id="369" w:name="_Toc35393627"/>
      <w:bookmarkStart w:id="370" w:name="_Toc28359085"/>
      <w:bookmarkStart w:id="371" w:name="_Toc35393796"/>
      <w:bookmarkStart w:id="372" w:name="_Toc28359008"/>
      <w:bookmarkStart w:id="373" w:name="_Toc66978696"/>
      <w:bookmarkStart w:id="374" w:name="_Toc72236648"/>
      <w:r>
        <w:rPr>
          <w:rFonts w:ascii="宋体" w:hAnsi="宋体" w:cs="宋体" w:hint="eastAsia"/>
          <w:bCs/>
          <w:color w:val="000000"/>
          <w:sz w:val="24"/>
        </w:rPr>
        <w:t>（1）详细报名及获取招标（采购）文件方式，请完整阅读以下全部内容：</w:t>
      </w:r>
    </w:p>
    <w:p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t>1）填写下表，连同电汇底单（</w:t>
      </w:r>
      <w:proofErr w:type="gramStart"/>
      <w:r>
        <w:rPr>
          <w:rFonts w:ascii="宋体" w:hAnsi="宋体" w:cs="宋体" w:hint="eastAsia"/>
          <w:bCs/>
          <w:color w:val="000000"/>
          <w:sz w:val="24"/>
        </w:rPr>
        <w:t>网银转账</w:t>
      </w:r>
      <w:proofErr w:type="gramEnd"/>
      <w:r>
        <w:rPr>
          <w:rFonts w:ascii="宋体" w:hAnsi="宋体" w:cs="宋体" w:hint="eastAsia"/>
          <w:bCs/>
          <w:color w:val="000000"/>
          <w:sz w:val="24"/>
        </w:rPr>
        <w:t>页面或银行回单）扫描件发送至bjmdzx@vip.163.com。邮件主题请务必为“购买标书登记+项目编号（BMCC开头）+项目名称”。报名后我司将回复邮件告知报名结果，请关注邮件及相关附件。</w:t>
      </w:r>
    </w:p>
    <w:p w:rsidR="00CC32A1" w:rsidRDefault="00C1187B">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请注意：电汇或</w:t>
      </w:r>
      <w:proofErr w:type="gramStart"/>
      <w:r>
        <w:rPr>
          <w:rFonts w:ascii="宋体" w:hAnsi="宋体" w:cs="宋体" w:hint="eastAsia"/>
          <w:bCs/>
          <w:color w:val="000000"/>
          <w:sz w:val="24"/>
        </w:rPr>
        <w:t>网银必须</w:t>
      </w:r>
      <w:proofErr w:type="gramEnd"/>
      <w:r>
        <w:rPr>
          <w:rFonts w:ascii="宋体" w:hAnsi="宋体" w:cs="宋体" w:hint="eastAsia"/>
          <w:bCs/>
          <w:color w:val="000000"/>
          <w:sz w:val="24"/>
        </w:rPr>
        <w:t>于标书销售截止日下午4:30前到账。</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5"/>
        <w:gridCol w:w="4777"/>
      </w:tblGrid>
      <w:tr w:rsidR="00CC32A1">
        <w:trPr>
          <w:jc w:val="center"/>
        </w:trPr>
        <w:tc>
          <w:tcPr>
            <w:tcW w:w="3745" w:type="dxa"/>
            <w:vAlign w:val="center"/>
          </w:tcPr>
          <w:p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项目编号</w:t>
            </w:r>
          </w:p>
        </w:tc>
        <w:tc>
          <w:tcPr>
            <w:tcW w:w="4777" w:type="dxa"/>
            <w:vAlign w:val="center"/>
          </w:tcPr>
          <w:p w:rsidR="00CC32A1" w:rsidRDefault="00C1187B">
            <w:pPr>
              <w:spacing w:line="360" w:lineRule="auto"/>
              <w:ind w:right="23"/>
              <w:jc w:val="center"/>
              <w:rPr>
                <w:rFonts w:ascii="宋体" w:hAnsi="宋体" w:cs="宋体"/>
                <w:b/>
                <w:bCs/>
                <w:color w:val="000000"/>
                <w:sz w:val="24"/>
              </w:rPr>
            </w:pPr>
            <w:r>
              <w:rPr>
                <w:rFonts w:ascii="宋体" w:hAnsi="宋体" w:cs="宋体" w:hint="eastAsia"/>
                <w:b/>
                <w:bCs/>
                <w:color w:val="000000"/>
                <w:sz w:val="24"/>
              </w:rPr>
              <w:t>请务必在此处标明BMCC开头的编号</w:t>
            </w:r>
          </w:p>
        </w:tc>
      </w:tr>
      <w:tr w:rsidR="00CC32A1">
        <w:trPr>
          <w:jc w:val="center"/>
        </w:trPr>
        <w:tc>
          <w:tcPr>
            <w:tcW w:w="3745" w:type="dxa"/>
            <w:vAlign w:val="center"/>
          </w:tcPr>
          <w:p w:rsidR="00CC32A1" w:rsidRDefault="00C1187B">
            <w:pPr>
              <w:spacing w:line="360" w:lineRule="auto"/>
              <w:ind w:right="23"/>
              <w:jc w:val="center"/>
              <w:rPr>
                <w:rFonts w:ascii="宋体" w:hAnsi="宋体" w:cs="宋体"/>
                <w:bCs/>
                <w:color w:val="000000"/>
                <w:sz w:val="24"/>
              </w:rPr>
            </w:pPr>
            <w:proofErr w:type="gramStart"/>
            <w:r>
              <w:rPr>
                <w:rFonts w:ascii="宋体" w:hAnsi="宋体" w:cs="宋体" w:hint="eastAsia"/>
                <w:bCs/>
                <w:color w:val="000000"/>
                <w:sz w:val="24"/>
              </w:rPr>
              <w:t>报名包号</w:t>
            </w:r>
            <w:proofErr w:type="gramEnd"/>
          </w:p>
        </w:tc>
        <w:tc>
          <w:tcPr>
            <w:tcW w:w="4777" w:type="dxa"/>
            <w:vAlign w:val="center"/>
          </w:tcPr>
          <w:p w:rsidR="00CC32A1" w:rsidRDefault="00CC32A1">
            <w:pPr>
              <w:spacing w:line="360" w:lineRule="auto"/>
              <w:ind w:right="23"/>
              <w:jc w:val="center"/>
              <w:rPr>
                <w:rFonts w:ascii="宋体" w:hAnsi="宋体" w:cs="宋体"/>
                <w:bCs/>
                <w:color w:val="000000"/>
                <w:sz w:val="24"/>
              </w:rPr>
            </w:pPr>
          </w:p>
        </w:tc>
      </w:tr>
      <w:tr w:rsidR="00CC32A1">
        <w:trPr>
          <w:jc w:val="center"/>
        </w:trPr>
        <w:tc>
          <w:tcPr>
            <w:tcW w:w="3745" w:type="dxa"/>
            <w:vAlign w:val="center"/>
          </w:tcPr>
          <w:p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汇款金额</w:t>
            </w:r>
          </w:p>
        </w:tc>
        <w:tc>
          <w:tcPr>
            <w:tcW w:w="4777" w:type="dxa"/>
            <w:vAlign w:val="center"/>
          </w:tcPr>
          <w:p w:rsidR="00CC32A1" w:rsidRDefault="00CC32A1">
            <w:pPr>
              <w:spacing w:line="360" w:lineRule="auto"/>
              <w:ind w:right="23"/>
              <w:jc w:val="center"/>
              <w:rPr>
                <w:rFonts w:ascii="宋体" w:hAnsi="宋体" w:cs="宋体"/>
                <w:bCs/>
                <w:color w:val="000000"/>
                <w:sz w:val="24"/>
              </w:rPr>
            </w:pPr>
          </w:p>
        </w:tc>
      </w:tr>
      <w:tr w:rsidR="00CC32A1">
        <w:trPr>
          <w:jc w:val="center"/>
        </w:trPr>
        <w:tc>
          <w:tcPr>
            <w:tcW w:w="3745" w:type="dxa"/>
            <w:vAlign w:val="center"/>
          </w:tcPr>
          <w:p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公司名称</w:t>
            </w:r>
          </w:p>
        </w:tc>
        <w:tc>
          <w:tcPr>
            <w:tcW w:w="4777" w:type="dxa"/>
            <w:vAlign w:val="center"/>
          </w:tcPr>
          <w:p w:rsidR="00CC32A1" w:rsidRDefault="00CC32A1">
            <w:pPr>
              <w:spacing w:line="360" w:lineRule="auto"/>
              <w:ind w:right="23"/>
              <w:jc w:val="center"/>
              <w:rPr>
                <w:rFonts w:ascii="宋体" w:hAnsi="宋体" w:cs="宋体"/>
                <w:bCs/>
                <w:color w:val="000000"/>
                <w:sz w:val="24"/>
              </w:rPr>
            </w:pPr>
          </w:p>
        </w:tc>
      </w:tr>
      <w:tr w:rsidR="00CC32A1">
        <w:trPr>
          <w:jc w:val="center"/>
        </w:trPr>
        <w:tc>
          <w:tcPr>
            <w:tcW w:w="3745" w:type="dxa"/>
            <w:vAlign w:val="center"/>
          </w:tcPr>
          <w:p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统一社会信用代码</w:t>
            </w:r>
          </w:p>
        </w:tc>
        <w:tc>
          <w:tcPr>
            <w:tcW w:w="4777" w:type="dxa"/>
            <w:vAlign w:val="center"/>
          </w:tcPr>
          <w:p w:rsidR="00CC32A1" w:rsidRDefault="00CC32A1">
            <w:pPr>
              <w:spacing w:line="360" w:lineRule="auto"/>
              <w:ind w:right="23"/>
              <w:jc w:val="center"/>
              <w:rPr>
                <w:rFonts w:ascii="宋体" w:hAnsi="宋体" w:cs="宋体"/>
                <w:bCs/>
                <w:color w:val="000000"/>
                <w:sz w:val="24"/>
              </w:rPr>
            </w:pPr>
          </w:p>
        </w:tc>
      </w:tr>
      <w:tr w:rsidR="00CC32A1">
        <w:trPr>
          <w:jc w:val="center"/>
        </w:trPr>
        <w:tc>
          <w:tcPr>
            <w:tcW w:w="3745" w:type="dxa"/>
            <w:vAlign w:val="center"/>
          </w:tcPr>
          <w:p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公司通讯地址</w:t>
            </w:r>
          </w:p>
        </w:tc>
        <w:tc>
          <w:tcPr>
            <w:tcW w:w="4777" w:type="dxa"/>
            <w:vAlign w:val="center"/>
          </w:tcPr>
          <w:p w:rsidR="00CC32A1" w:rsidRDefault="00CC32A1">
            <w:pPr>
              <w:spacing w:line="360" w:lineRule="auto"/>
              <w:ind w:right="23"/>
              <w:jc w:val="center"/>
              <w:rPr>
                <w:rFonts w:ascii="宋体" w:hAnsi="宋体" w:cs="宋体"/>
                <w:bCs/>
                <w:color w:val="000000"/>
                <w:sz w:val="24"/>
              </w:rPr>
            </w:pPr>
          </w:p>
        </w:tc>
      </w:tr>
      <w:tr w:rsidR="00CC32A1">
        <w:trPr>
          <w:jc w:val="center"/>
        </w:trPr>
        <w:tc>
          <w:tcPr>
            <w:tcW w:w="3745" w:type="dxa"/>
            <w:vAlign w:val="center"/>
          </w:tcPr>
          <w:p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项目联系人</w:t>
            </w:r>
          </w:p>
        </w:tc>
        <w:tc>
          <w:tcPr>
            <w:tcW w:w="4777" w:type="dxa"/>
            <w:vAlign w:val="center"/>
          </w:tcPr>
          <w:p w:rsidR="00CC32A1" w:rsidRDefault="00CC32A1">
            <w:pPr>
              <w:spacing w:line="360" w:lineRule="auto"/>
              <w:ind w:right="23"/>
              <w:jc w:val="center"/>
              <w:rPr>
                <w:rFonts w:ascii="宋体" w:hAnsi="宋体" w:cs="宋体"/>
                <w:bCs/>
                <w:color w:val="000000"/>
                <w:sz w:val="24"/>
              </w:rPr>
            </w:pPr>
          </w:p>
        </w:tc>
      </w:tr>
      <w:tr w:rsidR="00CC32A1">
        <w:trPr>
          <w:jc w:val="center"/>
        </w:trPr>
        <w:tc>
          <w:tcPr>
            <w:tcW w:w="3745" w:type="dxa"/>
            <w:vAlign w:val="center"/>
          </w:tcPr>
          <w:p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联系电话</w:t>
            </w:r>
          </w:p>
        </w:tc>
        <w:tc>
          <w:tcPr>
            <w:tcW w:w="4777" w:type="dxa"/>
            <w:vAlign w:val="center"/>
          </w:tcPr>
          <w:p w:rsidR="00CC32A1" w:rsidRDefault="00CC32A1">
            <w:pPr>
              <w:spacing w:line="360" w:lineRule="auto"/>
              <w:ind w:right="23"/>
              <w:jc w:val="center"/>
              <w:rPr>
                <w:rFonts w:ascii="宋体" w:hAnsi="宋体" w:cs="宋体"/>
                <w:bCs/>
                <w:color w:val="000000"/>
                <w:sz w:val="24"/>
              </w:rPr>
            </w:pPr>
          </w:p>
        </w:tc>
      </w:tr>
      <w:tr w:rsidR="00CC32A1">
        <w:trPr>
          <w:jc w:val="center"/>
        </w:trPr>
        <w:tc>
          <w:tcPr>
            <w:tcW w:w="3745" w:type="dxa"/>
            <w:vAlign w:val="center"/>
          </w:tcPr>
          <w:p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联系邮箱</w:t>
            </w:r>
          </w:p>
        </w:tc>
        <w:tc>
          <w:tcPr>
            <w:tcW w:w="4777" w:type="dxa"/>
            <w:vAlign w:val="center"/>
          </w:tcPr>
          <w:p w:rsidR="00CC32A1" w:rsidRDefault="00CC32A1">
            <w:pPr>
              <w:spacing w:line="360" w:lineRule="auto"/>
              <w:ind w:right="23"/>
              <w:jc w:val="center"/>
              <w:rPr>
                <w:rFonts w:ascii="宋体" w:hAnsi="宋体" w:cs="宋体"/>
                <w:bCs/>
                <w:color w:val="000000"/>
                <w:sz w:val="24"/>
              </w:rPr>
            </w:pPr>
          </w:p>
        </w:tc>
      </w:tr>
      <w:tr w:rsidR="00CC32A1">
        <w:trPr>
          <w:jc w:val="center"/>
        </w:trPr>
        <w:tc>
          <w:tcPr>
            <w:tcW w:w="3745" w:type="dxa"/>
            <w:vAlign w:val="center"/>
          </w:tcPr>
          <w:p w:rsidR="00CC32A1" w:rsidRDefault="00C1187B">
            <w:pPr>
              <w:spacing w:line="360" w:lineRule="auto"/>
              <w:ind w:right="23"/>
              <w:jc w:val="center"/>
              <w:rPr>
                <w:rFonts w:ascii="宋体" w:hAnsi="宋体" w:cs="宋体"/>
                <w:b/>
                <w:bCs/>
                <w:color w:val="000000"/>
                <w:sz w:val="24"/>
              </w:rPr>
            </w:pPr>
            <w:r>
              <w:rPr>
                <w:rFonts w:ascii="宋体" w:hAnsi="宋体" w:cs="宋体" w:hint="eastAsia"/>
                <w:b/>
                <w:bCs/>
                <w:color w:val="000000"/>
                <w:sz w:val="24"/>
              </w:rPr>
              <w:t>需要快递纸质版文件</w:t>
            </w:r>
          </w:p>
        </w:tc>
        <w:tc>
          <w:tcPr>
            <w:tcW w:w="4777" w:type="dxa"/>
            <w:vAlign w:val="center"/>
          </w:tcPr>
          <w:p w:rsidR="00CC32A1" w:rsidRDefault="00C1187B">
            <w:pPr>
              <w:spacing w:line="360" w:lineRule="auto"/>
              <w:ind w:right="23"/>
              <w:jc w:val="center"/>
              <w:rPr>
                <w:rFonts w:ascii="宋体" w:hAnsi="宋体" w:cs="宋体"/>
                <w:b/>
                <w:bCs/>
                <w:color w:val="000000"/>
                <w:sz w:val="24"/>
              </w:rPr>
            </w:pPr>
            <w:r>
              <w:rPr>
                <w:rFonts w:ascii="宋体" w:hAnsi="宋体" w:cs="宋体" w:hint="eastAsia"/>
                <w:b/>
                <w:bCs/>
                <w:color w:val="000000"/>
                <w:sz w:val="24"/>
              </w:rPr>
              <w:t>是(须加收快递费100元）       √否</w:t>
            </w:r>
          </w:p>
        </w:tc>
      </w:tr>
      <w:tr w:rsidR="00CC32A1">
        <w:trPr>
          <w:jc w:val="center"/>
        </w:trPr>
        <w:tc>
          <w:tcPr>
            <w:tcW w:w="3745" w:type="dxa"/>
            <w:vAlign w:val="center"/>
          </w:tcPr>
          <w:p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汇款/转账凭证</w:t>
            </w:r>
          </w:p>
        </w:tc>
        <w:tc>
          <w:tcPr>
            <w:tcW w:w="4777" w:type="dxa"/>
            <w:vAlign w:val="center"/>
          </w:tcPr>
          <w:p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（汇款或转账的底单扫描件或截图）</w:t>
            </w:r>
          </w:p>
        </w:tc>
      </w:tr>
    </w:tbl>
    <w:p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2）银行账户信息，电汇购买招标文件、投标保证金及中标服务费收取的唯一账户：</w:t>
      </w:r>
    </w:p>
    <w:p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lastRenderedPageBreak/>
        <w:t>汇款或转账时请务必附言“项目编号+用途”，例如：ZC22-0001</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t>公司名称：北京明德致信咨询有限公司</w:t>
      </w:r>
    </w:p>
    <w:p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rsidR="00CC32A1" w:rsidRDefault="00C1187B">
      <w:pPr>
        <w:widowControl/>
        <w:spacing w:line="360" w:lineRule="auto"/>
        <w:jc w:val="left"/>
        <w:rPr>
          <w:rFonts w:ascii="宋体" w:hAnsi="宋体" w:cs="宋体"/>
          <w:bCs/>
          <w:color w:val="000000"/>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t>3）招标文件的获取：</w:t>
      </w:r>
    </w:p>
    <w:p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t>电子版：明德致信公司网站“招标公告”频道：http://www.zbbmcc.com/node/119。无需注册，按项目名称或编号查找对应项目，点击标题下红色“下载”按钮即可；</w:t>
      </w:r>
    </w:p>
    <w:p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t>（2）问题咨询联系方式的说明：</w:t>
      </w:r>
    </w:p>
    <w:p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t>1）有关招标文件购买、中标通知书领取及服务费发票、保证金交纳及退还事宜的联系电话：（010）8237 0045；</w:t>
      </w:r>
    </w:p>
    <w:p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t>2）有关招标文件技术部分的问题咨询：请拨打公告“项目联系方式”</w:t>
      </w:r>
      <w:proofErr w:type="gramStart"/>
      <w:r>
        <w:rPr>
          <w:rFonts w:ascii="宋体" w:hAnsi="宋体" w:cs="宋体" w:hint="eastAsia"/>
          <w:bCs/>
          <w:color w:val="000000"/>
          <w:sz w:val="24"/>
        </w:rPr>
        <w:t>中项目</w:t>
      </w:r>
      <w:proofErr w:type="gramEnd"/>
      <w:r>
        <w:rPr>
          <w:rFonts w:ascii="宋体" w:hAnsi="宋体" w:cs="宋体" w:hint="eastAsia"/>
          <w:bCs/>
          <w:color w:val="000000"/>
          <w:sz w:val="24"/>
        </w:rPr>
        <w:t>负责人的手机号码。</w:t>
      </w:r>
    </w:p>
    <w:p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t>（3）本项目的公告发布媒介：仅在中国政府采购网发布。对其他网站转发本公告可能引起的信息误导、造成供应商的经济或其他损失的，采购人及采购代理不负任何责任</w:t>
      </w:r>
      <w:r>
        <w:rPr>
          <w:rFonts w:ascii="仿宋" w:eastAsia="仿宋" w:hAnsi="仿宋" w:cs="宋体" w:hint="eastAsia"/>
          <w:kern w:val="0"/>
          <w:sz w:val="24"/>
        </w:rPr>
        <w:t>。</w:t>
      </w:r>
    </w:p>
    <w:p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t>2</w:t>
      </w:r>
      <w:r>
        <w:rPr>
          <w:rFonts w:ascii="宋体" w:hAnsi="宋体" w:cs="宋体"/>
          <w:bCs/>
          <w:color w:val="000000"/>
          <w:sz w:val="24"/>
        </w:rPr>
        <w:t>.</w:t>
      </w:r>
      <w:r>
        <w:rPr>
          <w:rFonts w:ascii="宋体" w:hAnsi="宋体" w:cs="宋体" w:hint="eastAsia"/>
          <w:color w:val="000000"/>
          <w:sz w:val="24"/>
        </w:rPr>
        <w:t>需要</w:t>
      </w:r>
      <w:r>
        <w:rPr>
          <w:rFonts w:ascii="宋体" w:hAnsi="宋体" w:cs="宋体" w:hint="eastAsia"/>
          <w:bCs/>
          <w:color w:val="000000"/>
          <w:sz w:val="24"/>
        </w:rPr>
        <w:t>落实的政府采购政策：如促进中小企业、监狱企业、残疾人福利性单位发展、扶持不发达地区和少数民族地区（如有相应的具体实施政策的）等。</w:t>
      </w:r>
    </w:p>
    <w:p w:rsidR="00CC32A1" w:rsidRDefault="00C1187B">
      <w:pPr>
        <w:widowControl/>
        <w:spacing w:line="360" w:lineRule="auto"/>
        <w:jc w:val="left"/>
        <w:rPr>
          <w:rFonts w:ascii="宋体" w:hAnsi="宋体" w:cs="宋体"/>
          <w:bCs/>
          <w:color w:val="000000"/>
          <w:sz w:val="24"/>
        </w:rPr>
      </w:pPr>
      <w:r>
        <w:rPr>
          <w:rFonts w:ascii="宋体" w:hAnsi="宋体" w:cs="宋体"/>
          <w:bCs/>
          <w:color w:val="000000"/>
          <w:sz w:val="24"/>
        </w:rPr>
        <w:t>3</w:t>
      </w:r>
      <w:r>
        <w:rPr>
          <w:rFonts w:ascii="宋体" w:hAnsi="宋体" w:cs="宋体" w:hint="eastAsia"/>
          <w:bCs/>
          <w:color w:val="000000"/>
          <w:sz w:val="24"/>
        </w:rPr>
        <w:t>.投标文件请于投标当日（投标截止时间之前）递交至投标地点，逾期递交的文件恕不接受。</w:t>
      </w:r>
    </w:p>
    <w:p w:rsidR="00CC32A1" w:rsidRDefault="00C1187B">
      <w:pPr>
        <w:widowControl/>
        <w:spacing w:line="360" w:lineRule="auto"/>
        <w:jc w:val="left"/>
        <w:rPr>
          <w:rFonts w:ascii="宋体" w:hAnsi="宋体" w:cs="宋体"/>
          <w:bCs/>
          <w:color w:val="000000"/>
          <w:sz w:val="24"/>
        </w:rPr>
      </w:pPr>
      <w:r>
        <w:rPr>
          <w:rFonts w:ascii="宋体" w:hAnsi="宋体" w:cs="宋体"/>
          <w:bCs/>
          <w:color w:val="000000"/>
          <w:sz w:val="24"/>
        </w:rPr>
        <w:t>4</w:t>
      </w:r>
      <w:r>
        <w:rPr>
          <w:rFonts w:ascii="宋体" w:hAnsi="宋体" w:cs="宋体" w:hint="eastAsia"/>
          <w:bCs/>
          <w:color w:val="000000"/>
          <w:sz w:val="24"/>
        </w:rPr>
        <w:t>.届时请投标人派代表参加开标仪式。参与开标仪式的人员应佩戴口罩、携带身份证。</w:t>
      </w:r>
    </w:p>
    <w:p w:rsidR="00CC32A1" w:rsidRDefault="00C1187B">
      <w:pPr>
        <w:widowControl/>
        <w:spacing w:line="360" w:lineRule="auto"/>
        <w:ind w:firstLineChars="100" w:firstLine="240"/>
        <w:jc w:val="left"/>
        <w:rPr>
          <w:rFonts w:ascii="宋体" w:hAnsi="宋体" w:cs="宋体"/>
          <w:bCs/>
          <w:color w:val="000000"/>
          <w:sz w:val="24"/>
        </w:rPr>
      </w:pPr>
      <w:r>
        <w:rPr>
          <w:rFonts w:ascii="宋体" w:hAnsi="宋体" w:cs="宋体" w:hint="eastAsia"/>
          <w:bCs/>
          <w:color w:val="000000"/>
          <w:sz w:val="24"/>
        </w:rPr>
        <w:t>5.如本公告内容和招标文件内容不一致，以招标文件为准。</w:t>
      </w:r>
    </w:p>
    <w:p w:rsidR="00CC32A1" w:rsidRDefault="00C1187B">
      <w:pPr>
        <w:spacing w:line="360" w:lineRule="auto"/>
        <w:rPr>
          <w:rFonts w:ascii="宋体" w:hAnsi="宋体"/>
          <w:b/>
          <w:color w:val="000000"/>
          <w:sz w:val="24"/>
        </w:rPr>
      </w:pPr>
      <w:r>
        <w:rPr>
          <w:rFonts w:ascii="宋体" w:hAnsi="宋体" w:hint="eastAsia"/>
          <w:b/>
          <w:color w:val="000000"/>
          <w:sz w:val="24"/>
        </w:rPr>
        <w:t>七、对本次招标提出询问，请按以下方式联系。</w:t>
      </w:r>
      <w:bookmarkEnd w:id="369"/>
      <w:bookmarkEnd w:id="370"/>
      <w:bookmarkEnd w:id="371"/>
      <w:bookmarkEnd w:id="372"/>
      <w:bookmarkEnd w:id="373"/>
      <w:bookmarkEnd w:id="374"/>
    </w:p>
    <w:p w:rsidR="00CC32A1" w:rsidRDefault="00C1187B">
      <w:pPr>
        <w:spacing w:line="360" w:lineRule="auto"/>
        <w:rPr>
          <w:rFonts w:ascii="宋体" w:hAnsi="宋体"/>
          <w:b/>
          <w:color w:val="000000"/>
          <w:sz w:val="24"/>
        </w:rPr>
      </w:pPr>
      <w:r>
        <w:rPr>
          <w:rFonts w:ascii="宋体" w:hAnsi="宋体" w:hint="eastAsia"/>
          <w:b/>
          <w:color w:val="000000"/>
          <w:sz w:val="24"/>
        </w:rPr>
        <w:t>采购人：北京交通大学</w:t>
      </w:r>
    </w:p>
    <w:p w:rsidR="00CC32A1" w:rsidRDefault="00C1187B">
      <w:pPr>
        <w:spacing w:line="360" w:lineRule="auto"/>
        <w:rPr>
          <w:rFonts w:ascii="宋体" w:hAnsi="宋体"/>
          <w:bCs/>
          <w:color w:val="000000"/>
          <w:sz w:val="24"/>
        </w:rPr>
      </w:pPr>
      <w:r>
        <w:rPr>
          <w:rFonts w:ascii="宋体" w:hAnsi="宋体" w:hint="eastAsia"/>
          <w:bCs/>
          <w:color w:val="000000"/>
          <w:sz w:val="24"/>
        </w:rPr>
        <w:t xml:space="preserve">地址：北京市海淀区上园村3号                 </w:t>
      </w:r>
    </w:p>
    <w:p w:rsidR="00CC32A1" w:rsidRDefault="00C1187B">
      <w:pPr>
        <w:spacing w:line="360" w:lineRule="auto"/>
        <w:rPr>
          <w:rFonts w:ascii="宋体" w:hAnsi="宋体"/>
          <w:bCs/>
          <w:color w:val="000000"/>
          <w:sz w:val="24"/>
        </w:rPr>
      </w:pPr>
      <w:r>
        <w:rPr>
          <w:rFonts w:ascii="宋体" w:hAnsi="宋体" w:hint="eastAsia"/>
          <w:bCs/>
          <w:color w:val="000000"/>
          <w:sz w:val="24"/>
        </w:rPr>
        <w:t>联系方式：侯老师/51683701</w:t>
      </w:r>
    </w:p>
    <w:p w:rsidR="00CC32A1" w:rsidRDefault="00C1187B">
      <w:pPr>
        <w:spacing w:line="360" w:lineRule="auto"/>
        <w:rPr>
          <w:rFonts w:ascii="宋体" w:hAnsi="宋体"/>
          <w:b/>
          <w:color w:val="000000"/>
          <w:sz w:val="24"/>
        </w:rPr>
      </w:pPr>
      <w:r>
        <w:rPr>
          <w:rFonts w:ascii="宋体" w:hAnsi="宋体" w:hint="eastAsia"/>
          <w:b/>
          <w:color w:val="000000"/>
          <w:sz w:val="24"/>
        </w:rPr>
        <w:t>采购代理机构信息</w:t>
      </w:r>
    </w:p>
    <w:p w:rsidR="00CC32A1" w:rsidRDefault="00C1187B">
      <w:pPr>
        <w:spacing w:line="360" w:lineRule="auto"/>
        <w:rPr>
          <w:rFonts w:ascii="宋体" w:hAnsi="宋体"/>
          <w:bCs/>
          <w:color w:val="000000"/>
          <w:sz w:val="24"/>
        </w:rPr>
      </w:pPr>
      <w:r>
        <w:rPr>
          <w:rFonts w:ascii="宋体" w:hAnsi="宋体" w:hint="eastAsia"/>
          <w:bCs/>
          <w:color w:val="000000"/>
          <w:sz w:val="24"/>
        </w:rPr>
        <w:t>采购代理机构：北京明德致信咨询有限公司</w:t>
      </w:r>
    </w:p>
    <w:p w:rsidR="00CC32A1" w:rsidRDefault="00C1187B">
      <w:pPr>
        <w:spacing w:line="360" w:lineRule="auto"/>
        <w:rPr>
          <w:rFonts w:ascii="宋体" w:hAnsi="宋体"/>
          <w:bCs/>
          <w:color w:val="000000"/>
          <w:sz w:val="24"/>
        </w:rPr>
      </w:pPr>
      <w:r>
        <w:rPr>
          <w:rFonts w:ascii="宋体" w:hAnsi="宋体" w:hint="eastAsia"/>
          <w:bCs/>
          <w:color w:val="000000"/>
          <w:sz w:val="24"/>
        </w:rPr>
        <w:lastRenderedPageBreak/>
        <w:t>地址：北京市海淀区学院路30号科大天工大厦B座17层09室</w:t>
      </w:r>
    </w:p>
    <w:p w:rsidR="00CC32A1" w:rsidRDefault="00C1187B">
      <w:pPr>
        <w:spacing w:line="360" w:lineRule="auto"/>
        <w:rPr>
          <w:rFonts w:ascii="宋体" w:hAnsi="宋体"/>
          <w:bCs/>
          <w:color w:val="000000"/>
          <w:sz w:val="24"/>
        </w:rPr>
      </w:pPr>
      <w:r>
        <w:rPr>
          <w:rFonts w:ascii="宋体" w:hAnsi="宋体" w:hint="eastAsia"/>
          <w:bCs/>
          <w:color w:val="000000"/>
          <w:sz w:val="24"/>
        </w:rPr>
        <w:t>项目负责人：</w:t>
      </w:r>
      <w:r>
        <w:rPr>
          <w:rFonts w:ascii="宋体" w:hAnsi="宋体" w:cs="宋体" w:hint="eastAsia"/>
          <w:color w:val="000000"/>
          <w:sz w:val="24"/>
        </w:rPr>
        <w:t>夏晓红</w:t>
      </w:r>
      <w:r>
        <w:rPr>
          <w:rFonts w:ascii="宋体" w:hAnsi="宋体"/>
          <w:bCs/>
          <w:color w:val="000000"/>
          <w:sz w:val="24"/>
        </w:rPr>
        <w:t>13601015707</w:t>
      </w:r>
      <w:r>
        <w:rPr>
          <w:rFonts w:ascii="宋体" w:hAnsi="宋体" w:cs="宋体" w:hint="eastAsia"/>
          <w:color w:val="000000"/>
          <w:sz w:val="24"/>
        </w:rPr>
        <w:t>、</w:t>
      </w:r>
      <w:r>
        <w:rPr>
          <w:rFonts w:ascii="宋体" w:hAnsi="宋体" w:hint="eastAsia"/>
          <w:bCs/>
          <w:color w:val="000000"/>
          <w:sz w:val="24"/>
        </w:rPr>
        <w:t xml:space="preserve">王经理、吕绍山 </w:t>
      </w:r>
      <w:r>
        <w:rPr>
          <w:rFonts w:ascii="宋体" w:hAnsi="宋体"/>
          <w:bCs/>
          <w:color w:val="000000"/>
          <w:sz w:val="24"/>
        </w:rPr>
        <w:t xml:space="preserve"> </w:t>
      </w:r>
    </w:p>
    <w:p w:rsidR="00CC32A1" w:rsidRDefault="00C1187B">
      <w:pPr>
        <w:spacing w:line="360" w:lineRule="auto"/>
        <w:rPr>
          <w:rFonts w:ascii="宋体" w:hAnsi="宋体"/>
          <w:bCs/>
          <w:color w:val="000000"/>
          <w:sz w:val="24"/>
        </w:rPr>
      </w:pPr>
      <w:r>
        <w:rPr>
          <w:rFonts w:ascii="宋体" w:hAnsi="宋体" w:hint="eastAsia"/>
          <w:bCs/>
          <w:color w:val="000000"/>
          <w:sz w:val="24"/>
        </w:rPr>
        <w:t>联系方式：010－8237</w:t>
      </w:r>
      <w:r>
        <w:rPr>
          <w:rFonts w:ascii="宋体" w:hAnsi="宋体"/>
          <w:bCs/>
          <w:color w:val="000000"/>
          <w:sz w:val="24"/>
        </w:rPr>
        <w:t>0045</w:t>
      </w:r>
    </w:p>
    <w:p w:rsidR="00CC32A1" w:rsidRDefault="00C1187B">
      <w:pPr>
        <w:spacing w:line="360" w:lineRule="auto"/>
        <w:rPr>
          <w:rFonts w:ascii="宋体" w:hAnsi="宋体"/>
          <w:bCs/>
          <w:color w:val="000000"/>
          <w:sz w:val="24"/>
        </w:rPr>
      </w:pPr>
      <w:r>
        <w:rPr>
          <w:rFonts w:ascii="宋体" w:hAnsi="宋体" w:hint="eastAsia"/>
          <w:bCs/>
          <w:color w:val="000000"/>
          <w:sz w:val="24"/>
        </w:rPr>
        <w:t>传真：010－</w:t>
      </w:r>
      <w:r w:rsidR="00EE3DE3">
        <w:rPr>
          <w:rFonts w:ascii="宋体" w:hAnsi="宋体" w:hint="eastAsia"/>
          <w:bCs/>
          <w:color w:val="000000"/>
          <w:sz w:val="24"/>
        </w:rPr>
        <w:t>82370045</w:t>
      </w:r>
    </w:p>
    <w:p w:rsidR="00CC32A1" w:rsidRDefault="00C1187B">
      <w:pPr>
        <w:spacing w:line="360" w:lineRule="auto"/>
        <w:rPr>
          <w:rFonts w:ascii="宋体" w:hAnsi="宋体"/>
          <w:bCs/>
          <w:color w:val="000000"/>
          <w:sz w:val="24"/>
        </w:rPr>
      </w:pPr>
      <w:r>
        <w:rPr>
          <w:rFonts w:ascii="宋体" w:hAnsi="宋体" w:hint="eastAsia"/>
          <w:bCs/>
          <w:color w:val="000000"/>
          <w:sz w:val="24"/>
        </w:rPr>
        <w:t>电子邮件：</w:t>
      </w:r>
      <w:hyperlink r:id="rId16" w:history="1">
        <w:r>
          <w:rPr>
            <w:rFonts w:ascii="宋体" w:hAnsi="宋体" w:hint="eastAsia"/>
            <w:bCs/>
            <w:color w:val="000000"/>
            <w:sz w:val="24"/>
          </w:rPr>
          <w:t>bjmdzx@vip.163.com</w:t>
        </w:r>
      </w:hyperlink>
    </w:p>
    <w:bookmarkEnd w:id="330"/>
    <w:p w:rsidR="00CC32A1" w:rsidRDefault="00C1187B">
      <w:pPr>
        <w:pStyle w:val="1"/>
        <w:rPr>
          <w:rFonts w:hAnsi="宋体"/>
          <w:b w:val="0"/>
          <w:color w:val="000000"/>
        </w:rPr>
      </w:pPr>
      <w:r>
        <w:rPr>
          <w:bCs/>
          <w:color w:val="000000"/>
          <w:sz w:val="24"/>
        </w:rPr>
        <w:br w:type="page"/>
      </w:r>
      <w:bookmarkStart w:id="375" w:name="_Toc512937850"/>
      <w:bookmarkStart w:id="376" w:name="_Toc116131758"/>
      <w:r>
        <w:rPr>
          <w:rFonts w:hint="eastAsia"/>
          <w:color w:val="000000"/>
        </w:rPr>
        <w:lastRenderedPageBreak/>
        <w:t>第六章  投标人须知资料表</w:t>
      </w:r>
      <w:bookmarkEnd w:id="375"/>
      <w:bookmarkEnd w:id="376"/>
    </w:p>
    <w:p w:rsidR="00CC32A1" w:rsidRDefault="00C1187B">
      <w:pPr>
        <w:spacing w:line="360" w:lineRule="auto"/>
        <w:rPr>
          <w:rFonts w:ascii="宋体" w:hAnsi="宋体"/>
          <w:color w:val="000000"/>
          <w:sz w:val="24"/>
        </w:rPr>
      </w:pPr>
      <w:r>
        <w:rPr>
          <w:rFonts w:ascii="宋体" w:hAnsi="宋体"/>
          <w:color w:val="000000"/>
          <w:sz w:val="24"/>
        </w:rPr>
        <w:t xml:space="preserve">    </w:t>
      </w:r>
      <w:r>
        <w:rPr>
          <w:rFonts w:ascii="宋体" w:hAnsi="宋体" w:hint="eastAsia"/>
          <w:color w:val="000000"/>
          <w:sz w:val="24"/>
        </w:rPr>
        <w:t>本表是关于投标人须知的具体补充和修改，如有矛盾，应以本表为准。如本表和招标公告（投标邀请）中的内容有矛盾，也以本表为准。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CC32A1">
        <w:trPr>
          <w:trHeight w:val="600"/>
        </w:trPr>
        <w:tc>
          <w:tcPr>
            <w:tcW w:w="1648" w:type="dxa"/>
            <w:vAlign w:val="center"/>
          </w:tcPr>
          <w:p w:rsidR="00CC32A1" w:rsidRDefault="00C1187B">
            <w:pPr>
              <w:spacing w:line="360" w:lineRule="auto"/>
              <w:jc w:val="center"/>
              <w:rPr>
                <w:rFonts w:ascii="宋体" w:hAnsi="宋体"/>
                <w:color w:val="000000"/>
                <w:sz w:val="24"/>
              </w:rPr>
            </w:pPr>
            <w:r>
              <w:rPr>
                <w:rFonts w:ascii="宋体" w:hAnsi="宋体" w:hint="eastAsia"/>
                <w:color w:val="000000"/>
                <w:sz w:val="24"/>
              </w:rPr>
              <w:t>条款号</w:t>
            </w:r>
          </w:p>
        </w:tc>
        <w:tc>
          <w:tcPr>
            <w:tcW w:w="6660" w:type="dxa"/>
            <w:vAlign w:val="center"/>
          </w:tcPr>
          <w:p w:rsidR="00CC32A1" w:rsidRDefault="00C1187B">
            <w:pPr>
              <w:spacing w:line="360" w:lineRule="auto"/>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CC32A1">
        <w:trPr>
          <w:trHeight w:val="600"/>
        </w:trPr>
        <w:tc>
          <w:tcPr>
            <w:tcW w:w="1648" w:type="dxa"/>
            <w:vAlign w:val="center"/>
          </w:tcPr>
          <w:p w:rsidR="00CC32A1" w:rsidRDefault="00C1187B">
            <w:pPr>
              <w:spacing w:line="360" w:lineRule="auto"/>
              <w:jc w:val="center"/>
              <w:rPr>
                <w:rFonts w:ascii="宋体" w:hAnsi="宋体"/>
                <w:color w:val="000000"/>
                <w:sz w:val="24"/>
              </w:rPr>
            </w:pPr>
            <w:r>
              <w:rPr>
                <w:rFonts w:ascii="宋体" w:hAnsi="宋体"/>
                <w:color w:val="000000"/>
                <w:sz w:val="24"/>
              </w:rPr>
              <w:t>1.1</w:t>
            </w:r>
          </w:p>
        </w:tc>
        <w:tc>
          <w:tcPr>
            <w:tcW w:w="6660" w:type="dxa"/>
            <w:vAlign w:val="center"/>
          </w:tcPr>
          <w:p w:rsidR="00CC32A1" w:rsidRDefault="00C1187B">
            <w:pPr>
              <w:spacing w:line="360" w:lineRule="auto"/>
              <w:jc w:val="left"/>
              <w:rPr>
                <w:rFonts w:ascii="宋体" w:hAnsi="宋体"/>
                <w:color w:val="000000"/>
                <w:sz w:val="24"/>
                <w:u w:val="single"/>
              </w:rPr>
            </w:pPr>
            <w:r>
              <w:rPr>
                <w:rFonts w:ascii="宋体" w:hAnsi="宋体" w:hint="eastAsia"/>
                <w:color w:val="000000"/>
                <w:sz w:val="24"/>
              </w:rPr>
              <w:t>采购人：</w:t>
            </w:r>
            <w:r>
              <w:rPr>
                <w:rFonts w:ascii="宋体" w:hAnsi="宋体" w:hint="eastAsia"/>
                <w:b/>
                <w:color w:val="000000"/>
                <w:sz w:val="24"/>
                <w:u w:val="single"/>
              </w:rPr>
              <w:t>北京交通大学</w:t>
            </w:r>
          </w:p>
          <w:p w:rsidR="00CC32A1" w:rsidRDefault="00C1187B">
            <w:pPr>
              <w:spacing w:line="360" w:lineRule="auto"/>
              <w:jc w:val="left"/>
              <w:rPr>
                <w:rFonts w:ascii="宋体" w:hAnsi="宋体"/>
                <w:color w:val="000000"/>
                <w:sz w:val="24"/>
              </w:rPr>
            </w:pPr>
            <w:r>
              <w:rPr>
                <w:rFonts w:ascii="宋体" w:hAnsi="宋体" w:hint="eastAsia"/>
                <w:color w:val="000000"/>
                <w:sz w:val="24"/>
              </w:rPr>
              <w:t>联系方式：</w:t>
            </w:r>
            <w:r>
              <w:rPr>
                <w:rFonts w:ascii="宋体" w:hAnsi="宋体" w:hint="eastAsia"/>
                <w:bCs/>
                <w:color w:val="000000"/>
                <w:sz w:val="24"/>
                <w:u w:val="single"/>
              </w:rPr>
              <w:t>51683701</w:t>
            </w:r>
          </w:p>
          <w:p w:rsidR="00CC32A1" w:rsidRDefault="00C1187B">
            <w:pPr>
              <w:spacing w:line="360" w:lineRule="auto"/>
              <w:jc w:val="left"/>
              <w:rPr>
                <w:rFonts w:ascii="宋体" w:hAnsi="宋体"/>
                <w:color w:val="000000"/>
                <w:sz w:val="24"/>
                <w:u w:val="single"/>
              </w:rPr>
            </w:pPr>
            <w:r>
              <w:rPr>
                <w:rFonts w:ascii="宋体" w:hAnsi="宋体" w:hint="eastAsia"/>
                <w:color w:val="000000"/>
                <w:sz w:val="24"/>
              </w:rPr>
              <w:t>采购代理机构：</w:t>
            </w:r>
            <w:r>
              <w:rPr>
                <w:rFonts w:ascii="宋体" w:hAnsi="宋体" w:hint="eastAsia"/>
                <w:b/>
                <w:bCs/>
                <w:color w:val="000000"/>
                <w:sz w:val="24"/>
                <w:u w:val="single"/>
              </w:rPr>
              <w:t>北京明德致信咨询有限公司</w:t>
            </w:r>
          </w:p>
          <w:p w:rsidR="00CC32A1" w:rsidRDefault="00C1187B">
            <w:pPr>
              <w:spacing w:line="360" w:lineRule="auto"/>
              <w:jc w:val="left"/>
              <w:rPr>
                <w:rFonts w:ascii="宋体" w:hAnsi="宋体"/>
                <w:color w:val="000000"/>
                <w:sz w:val="24"/>
                <w:u w:val="single"/>
              </w:rPr>
            </w:pPr>
            <w:r>
              <w:rPr>
                <w:rFonts w:ascii="宋体" w:hAnsi="宋体" w:hint="eastAsia"/>
                <w:color w:val="000000"/>
                <w:sz w:val="24"/>
              </w:rPr>
              <w:t>联系方式：</w:t>
            </w:r>
            <w:r>
              <w:rPr>
                <w:rFonts w:ascii="宋体" w:hAnsi="宋体" w:hint="eastAsia"/>
                <w:bCs/>
                <w:color w:val="000000"/>
                <w:sz w:val="24"/>
                <w:u w:val="single"/>
              </w:rPr>
              <w:t>82370045</w:t>
            </w:r>
          </w:p>
        </w:tc>
      </w:tr>
      <w:tr w:rsidR="00CC32A1" w:rsidTr="00C1187B">
        <w:trPr>
          <w:trHeight w:val="657"/>
        </w:trPr>
        <w:tc>
          <w:tcPr>
            <w:tcW w:w="1648" w:type="dxa"/>
            <w:vAlign w:val="center"/>
          </w:tcPr>
          <w:p w:rsidR="00CC32A1" w:rsidRDefault="00C1187B">
            <w:pPr>
              <w:spacing w:line="360" w:lineRule="auto"/>
              <w:jc w:val="center"/>
              <w:rPr>
                <w:rFonts w:ascii="宋体" w:hAnsi="宋体"/>
                <w:color w:val="000000"/>
                <w:sz w:val="24"/>
              </w:rPr>
            </w:pPr>
            <w:r>
              <w:rPr>
                <w:rFonts w:ascii="宋体" w:hAnsi="宋体" w:hint="eastAsia"/>
                <w:color w:val="000000"/>
                <w:sz w:val="24"/>
              </w:rPr>
              <w:t>11.1</w:t>
            </w:r>
          </w:p>
        </w:tc>
        <w:tc>
          <w:tcPr>
            <w:tcW w:w="6660" w:type="dxa"/>
            <w:vAlign w:val="center"/>
          </w:tcPr>
          <w:p w:rsidR="00CC32A1" w:rsidRDefault="00C1187B">
            <w:pPr>
              <w:spacing w:line="360" w:lineRule="auto"/>
              <w:jc w:val="left"/>
              <w:rPr>
                <w:rFonts w:ascii="宋体" w:hAnsi="宋体"/>
                <w:color w:val="000000"/>
                <w:sz w:val="24"/>
              </w:rPr>
            </w:pPr>
            <w:r>
              <w:rPr>
                <w:rFonts w:ascii="宋体" w:hAnsi="宋体" w:hint="eastAsia"/>
                <w:color w:val="000000"/>
                <w:sz w:val="24"/>
              </w:rPr>
              <w:t>投标保证金：人民币</w:t>
            </w:r>
            <w:r>
              <w:rPr>
                <w:rFonts w:ascii="宋体" w:hAnsi="宋体"/>
                <w:color w:val="000000"/>
                <w:sz w:val="24"/>
              </w:rPr>
              <w:t>20500元</w:t>
            </w:r>
            <w:r>
              <w:rPr>
                <w:rFonts w:ascii="宋体" w:hAnsi="宋体" w:hint="eastAsia"/>
                <w:color w:val="000000"/>
                <w:sz w:val="24"/>
              </w:rPr>
              <w:t>。</w:t>
            </w:r>
          </w:p>
        </w:tc>
      </w:tr>
      <w:tr w:rsidR="00CC32A1">
        <w:trPr>
          <w:trHeight w:val="600"/>
        </w:trPr>
        <w:tc>
          <w:tcPr>
            <w:tcW w:w="1648" w:type="dxa"/>
            <w:vAlign w:val="center"/>
          </w:tcPr>
          <w:p w:rsidR="00CC32A1" w:rsidRDefault="00C1187B">
            <w:pPr>
              <w:spacing w:line="360" w:lineRule="auto"/>
              <w:jc w:val="center"/>
              <w:rPr>
                <w:rFonts w:ascii="宋体" w:hAnsi="宋体"/>
                <w:i/>
                <w:color w:val="000000"/>
                <w:sz w:val="24"/>
                <w:u w:val="single"/>
              </w:rPr>
            </w:pPr>
            <w:r>
              <w:rPr>
                <w:rFonts w:ascii="宋体" w:hAnsi="宋体" w:hint="eastAsia"/>
                <w:color w:val="000000"/>
                <w:sz w:val="24"/>
              </w:rPr>
              <w:t>11.5</w:t>
            </w:r>
          </w:p>
        </w:tc>
        <w:tc>
          <w:tcPr>
            <w:tcW w:w="6660" w:type="dxa"/>
            <w:vAlign w:val="center"/>
          </w:tcPr>
          <w:p w:rsidR="00CC32A1" w:rsidRDefault="00C1187B">
            <w:pPr>
              <w:spacing w:line="360" w:lineRule="auto"/>
              <w:jc w:val="left"/>
              <w:rPr>
                <w:rFonts w:ascii="宋体" w:hAnsi="宋体"/>
                <w:color w:val="000000"/>
                <w:sz w:val="24"/>
              </w:rPr>
            </w:pPr>
            <w:r>
              <w:rPr>
                <w:rFonts w:ascii="宋体" w:hAnsi="宋体" w:hint="eastAsia"/>
                <w:color w:val="000000"/>
                <w:sz w:val="24"/>
              </w:rPr>
              <w:t>中标服务费为：</w:t>
            </w:r>
            <w:r>
              <w:rPr>
                <w:rFonts w:ascii="宋体" w:hAnsi="宋体" w:hint="eastAsia"/>
                <w:color w:val="000000"/>
                <w:sz w:val="24"/>
                <w:u w:val="single"/>
              </w:rPr>
              <w:t>按《招标代理服务收费管理暂行办法》（计价格[2002]1980号）及《国家发展改革委厅关于招标代理服务收费有关问题的通知》（发改办价格[2003]857</w:t>
            </w:r>
            <w:r w:rsidR="00A00EA8">
              <w:rPr>
                <w:rFonts w:ascii="宋体" w:hAnsi="宋体" w:hint="eastAsia"/>
                <w:color w:val="000000"/>
                <w:sz w:val="24"/>
                <w:u w:val="single"/>
              </w:rPr>
              <w:t>号）执行，按</w:t>
            </w:r>
            <w:r w:rsidR="009F5FBA">
              <w:rPr>
                <w:rFonts w:ascii="宋体" w:hAnsi="宋体" w:hint="eastAsia"/>
                <w:color w:val="000000"/>
                <w:sz w:val="24"/>
                <w:u w:val="single"/>
              </w:rPr>
              <w:t>预算</w:t>
            </w:r>
            <w:r>
              <w:rPr>
                <w:rFonts w:ascii="宋体" w:hAnsi="宋体" w:hint="eastAsia"/>
                <w:color w:val="000000"/>
                <w:sz w:val="24"/>
                <w:u w:val="single"/>
              </w:rPr>
              <w:t>差额定率累进法计算，</w:t>
            </w:r>
            <w:proofErr w:type="gramStart"/>
            <w:r>
              <w:rPr>
                <w:rFonts w:ascii="宋体" w:hAnsi="宋体" w:hint="eastAsia"/>
                <w:color w:val="000000"/>
                <w:sz w:val="24"/>
                <w:u w:val="single"/>
              </w:rPr>
              <w:t>按包由</w:t>
            </w:r>
            <w:proofErr w:type="gramEnd"/>
            <w:r>
              <w:rPr>
                <w:rFonts w:ascii="宋体" w:hAnsi="宋体" w:hint="eastAsia"/>
                <w:color w:val="000000"/>
                <w:sz w:val="24"/>
                <w:u w:val="single"/>
              </w:rPr>
              <w:t>中标人支付。</w:t>
            </w:r>
          </w:p>
        </w:tc>
      </w:tr>
      <w:tr w:rsidR="00CC32A1">
        <w:trPr>
          <w:trHeight w:val="600"/>
        </w:trPr>
        <w:tc>
          <w:tcPr>
            <w:tcW w:w="1648" w:type="dxa"/>
            <w:vAlign w:val="center"/>
          </w:tcPr>
          <w:p w:rsidR="00CC32A1" w:rsidRDefault="00C1187B">
            <w:pPr>
              <w:spacing w:line="360" w:lineRule="auto"/>
              <w:jc w:val="center"/>
              <w:rPr>
                <w:rFonts w:ascii="宋体" w:hAnsi="宋体"/>
                <w:color w:val="000000"/>
                <w:sz w:val="24"/>
              </w:rPr>
            </w:pPr>
            <w:r>
              <w:rPr>
                <w:rFonts w:ascii="宋体" w:hAnsi="宋体" w:hint="eastAsia"/>
                <w:color w:val="000000"/>
                <w:sz w:val="24"/>
              </w:rPr>
              <w:t>12.1</w:t>
            </w:r>
          </w:p>
        </w:tc>
        <w:tc>
          <w:tcPr>
            <w:tcW w:w="6660" w:type="dxa"/>
            <w:vAlign w:val="center"/>
          </w:tcPr>
          <w:p w:rsidR="00CC32A1" w:rsidRDefault="00C1187B">
            <w:pPr>
              <w:spacing w:line="360" w:lineRule="auto"/>
              <w:ind w:left="1592" w:hanging="1592"/>
              <w:jc w:val="left"/>
              <w:rPr>
                <w:rFonts w:ascii="宋体" w:hAnsi="宋体"/>
                <w:color w:val="000000"/>
                <w:sz w:val="24"/>
                <w:u w:val="single"/>
              </w:rPr>
            </w:pPr>
            <w:r>
              <w:rPr>
                <w:rFonts w:ascii="宋体" w:hAnsi="宋体" w:hint="eastAsia"/>
                <w:color w:val="000000"/>
                <w:sz w:val="24"/>
              </w:rPr>
              <w:t>投标有效期：</w:t>
            </w:r>
            <w:r>
              <w:rPr>
                <w:rFonts w:ascii="宋体" w:hAnsi="宋体" w:hint="eastAsia"/>
                <w:color w:val="000000"/>
                <w:sz w:val="24"/>
                <w:u w:val="single"/>
              </w:rPr>
              <w:t xml:space="preserve"> 90天 </w:t>
            </w:r>
            <w:r>
              <w:rPr>
                <w:rFonts w:ascii="宋体" w:hAnsi="宋体" w:hint="eastAsia"/>
                <w:color w:val="000000"/>
                <w:sz w:val="24"/>
              </w:rPr>
              <w:t>。</w:t>
            </w:r>
          </w:p>
        </w:tc>
      </w:tr>
      <w:tr w:rsidR="00CC32A1">
        <w:trPr>
          <w:trHeight w:val="600"/>
        </w:trPr>
        <w:tc>
          <w:tcPr>
            <w:tcW w:w="1648" w:type="dxa"/>
            <w:vAlign w:val="center"/>
          </w:tcPr>
          <w:p w:rsidR="00CC32A1" w:rsidRDefault="00C1187B">
            <w:pPr>
              <w:spacing w:line="360" w:lineRule="auto"/>
              <w:jc w:val="center"/>
              <w:rPr>
                <w:rFonts w:ascii="宋体" w:hAnsi="宋体"/>
                <w:color w:val="000000"/>
                <w:sz w:val="24"/>
              </w:rPr>
            </w:pPr>
            <w:r>
              <w:rPr>
                <w:rFonts w:ascii="宋体" w:hAnsi="宋体" w:hint="eastAsia"/>
                <w:color w:val="000000"/>
                <w:sz w:val="24"/>
              </w:rPr>
              <w:t>13.1</w:t>
            </w:r>
          </w:p>
        </w:tc>
        <w:tc>
          <w:tcPr>
            <w:tcW w:w="6660" w:type="dxa"/>
          </w:tcPr>
          <w:p w:rsidR="00CC32A1" w:rsidRDefault="00C1187B">
            <w:pPr>
              <w:spacing w:line="360" w:lineRule="auto"/>
              <w:jc w:val="left"/>
              <w:rPr>
                <w:rFonts w:ascii="宋体" w:hAnsi="宋体"/>
                <w:color w:val="000000"/>
                <w:sz w:val="24"/>
              </w:rPr>
            </w:pPr>
            <w:r>
              <w:rPr>
                <w:rFonts w:ascii="宋体" w:hAnsi="宋体" w:hint="eastAsia"/>
                <w:color w:val="000000"/>
                <w:sz w:val="24"/>
              </w:rPr>
              <w:t>投标文件：正本：</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1 </w:t>
            </w:r>
            <w:r>
              <w:rPr>
                <w:rFonts w:ascii="宋体" w:hAnsi="宋体"/>
                <w:color w:val="000000"/>
                <w:sz w:val="24"/>
                <w:u w:val="single"/>
              </w:rPr>
              <w:t xml:space="preserve"> </w:t>
            </w:r>
            <w:r>
              <w:rPr>
                <w:rFonts w:ascii="宋体" w:hAnsi="宋体" w:hint="eastAsia"/>
                <w:color w:val="000000"/>
                <w:sz w:val="24"/>
              </w:rPr>
              <w:t>份，副本：</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5 </w:t>
            </w:r>
            <w:r>
              <w:rPr>
                <w:rFonts w:ascii="宋体" w:hAnsi="宋体"/>
                <w:color w:val="000000"/>
                <w:sz w:val="24"/>
                <w:u w:val="single"/>
              </w:rPr>
              <w:t xml:space="preserve"> </w:t>
            </w:r>
            <w:r>
              <w:rPr>
                <w:rFonts w:ascii="宋体" w:hAnsi="宋体" w:hint="eastAsia"/>
                <w:color w:val="000000"/>
                <w:sz w:val="24"/>
              </w:rPr>
              <w:t>份；</w:t>
            </w:r>
          </w:p>
          <w:p w:rsidR="00CC32A1" w:rsidRDefault="00C1187B">
            <w:pPr>
              <w:spacing w:line="360" w:lineRule="auto"/>
              <w:jc w:val="left"/>
              <w:rPr>
                <w:rFonts w:ascii="宋体" w:hAnsi="宋体"/>
                <w:color w:val="000000"/>
                <w:sz w:val="24"/>
                <w:u w:val="single"/>
              </w:rPr>
            </w:pPr>
            <w:r>
              <w:rPr>
                <w:rFonts w:ascii="宋体" w:hAnsi="宋体" w:hint="eastAsia"/>
                <w:color w:val="000000"/>
                <w:sz w:val="24"/>
              </w:rPr>
              <w:t xml:space="preserve">          电子</w:t>
            </w:r>
            <w:r w:rsidR="00EE3DE3">
              <w:rPr>
                <w:rFonts w:ascii="宋体" w:hAnsi="宋体" w:hint="eastAsia"/>
                <w:color w:val="000000"/>
                <w:sz w:val="24"/>
              </w:rPr>
              <w:t>U</w:t>
            </w:r>
            <w:r>
              <w:rPr>
                <w:rFonts w:ascii="宋体" w:hAnsi="宋体" w:hint="eastAsia"/>
                <w:color w:val="000000"/>
                <w:sz w:val="24"/>
              </w:rPr>
              <w:t>盘</w:t>
            </w:r>
            <w:r>
              <w:rPr>
                <w:rFonts w:ascii="宋体" w:hAnsi="宋体" w:hint="eastAsia"/>
                <w:color w:val="000000"/>
                <w:sz w:val="24"/>
                <w:u w:val="single"/>
              </w:rPr>
              <w:t xml:space="preserve">   1   </w:t>
            </w:r>
            <w:r>
              <w:rPr>
                <w:rFonts w:ascii="宋体" w:hAnsi="宋体" w:hint="eastAsia"/>
                <w:color w:val="000000"/>
                <w:sz w:val="24"/>
              </w:rPr>
              <w:t>份。</w:t>
            </w:r>
          </w:p>
        </w:tc>
      </w:tr>
      <w:tr w:rsidR="00CC32A1">
        <w:trPr>
          <w:trHeight w:val="600"/>
        </w:trPr>
        <w:tc>
          <w:tcPr>
            <w:tcW w:w="1648" w:type="dxa"/>
            <w:vAlign w:val="center"/>
          </w:tcPr>
          <w:p w:rsidR="00CC32A1" w:rsidRPr="00EE3DE3" w:rsidRDefault="00C1187B">
            <w:pPr>
              <w:spacing w:line="360" w:lineRule="auto"/>
              <w:jc w:val="center"/>
              <w:rPr>
                <w:rFonts w:ascii="宋体" w:hAnsi="宋体"/>
                <w:color w:val="000000"/>
                <w:sz w:val="24"/>
              </w:rPr>
            </w:pPr>
            <w:r w:rsidRPr="00EE3DE3">
              <w:rPr>
                <w:rFonts w:ascii="宋体" w:hAnsi="宋体" w:hint="eastAsia"/>
                <w:color w:val="000000"/>
                <w:sz w:val="24"/>
              </w:rPr>
              <w:t>15.1</w:t>
            </w:r>
          </w:p>
        </w:tc>
        <w:tc>
          <w:tcPr>
            <w:tcW w:w="6660" w:type="dxa"/>
            <w:vAlign w:val="center"/>
          </w:tcPr>
          <w:p w:rsidR="00CC32A1" w:rsidRPr="00EE3DE3" w:rsidRDefault="00C1187B" w:rsidP="00EE3DE3">
            <w:pPr>
              <w:spacing w:line="360" w:lineRule="auto"/>
              <w:rPr>
                <w:rFonts w:ascii="宋体" w:hAnsi="宋体"/>
                <w:color w:val="000000"/>
                <w:sz w:val="24"/>
              </w:rPr>
            </w:pPr>
            <w:r w:rsidRPr="00EE3DE3">
              <w:rPr>
                <w:rFonts w:ascii="宋体" w:hAnsi="宋体" w:hint="eastAsia"/>
                <w:color w:val="000000"/>
                <w:sz w:val="24"/>
              </w:rPr>
              <w:t>投标截止期：</w:t>
            </w:r>
            <w:r w:rsidRPr="00EE3DE3">
              <w:rPr>
                <w:rFonts w:ascii="宋体" w:hAnsi="宋体" w:cs="宋体" w:hint="eastAsia"/>
                <w:bCs/>
                <w:color w:val="000000"/>
                <w:sz w:val="24"/>
                <w:u w:val="single"/>
              </w:rPr>
              <w:t>202</w:t>
            </w:r>
            <w:r w:rsidRPr="00EE3DE3">
              <w:rPr>
                <w:rFonts w:ascii="宋体" w:hAnsi="宋体" w:cs="宋体"/>
                <w:bCs/>
                <w:color w:val="000000"/>
                <w:sz w:val="24"/>
                <w:u w:val="single"/>
              </w:rPr>
              <w:t>2</w:t>
            </w:r>
            <w:r w:rsidRPr="00EE3DE3">
              <w:rPr>
                <w:rFonts w:ascii="宋体" w:hAnsi="宋体" w:cs="宋体" w:hint="eastAsia"/>
                <w:bCs/>
                <w:color w:val="000000"/>
                <w:sz w:val="24"/>
                <w:u w:val="single"/>
              </w:rPr>
              <w:t>年</w:t>
            </w:r>
            <w:r w:rsidR="00EE3DE3" w:rsidRPr="00EE3DE3">
              <w:rPr>
                <w:rFonts w:ascii="宋体" w:hAnsi="宋体" w:cs="宋体" w:hint="eastAsia"/>
                <w:bCs/>
                <w:color w:val="000000"/>
                <w:sz w:val="24"/>
                <w:u w:val="single"/>
              </w:rPr>
              <w:t>11</w:t>
            </w:r>
            <w:r w:rsidRPr="00EE3DE3">
              <w:rPr>
                <w:rFonts w:ascii="宋体" w:hAnsi="宋体" w:cs="宋体" w:hint="eastAsia"/>
                <w:bCs/>
                <w:color w:val="000000"/>
                <w:sz w:val="24"/>
                <w:u w:val="single"/>
              </w:rPr>
              <w:t>月</w:t>
            </w:r>
            <w:r w:rsidR="00EE3DE3" w:rsidRPr="00EE3DE3">
              <w:rPr>
                <w:rFonts w:ascii="宋体" w:hAnsi="宋体" w:cs="宋体"/>
                <w:bCs/>
                <w:color w:val="000000"/>
                <w:sz w:val="24"/>
                <w:u w:val="single"/>
              </w:rPr>
              <w:t>0</w:t>
            </w:r>
            <w:r w:rsidR="00EE3DE3" w:rsidRPr="00EE3DE3">
              <w:rPr>
                <w:rFonts w:ascii="宋体" w:hAnsi="宋体" w:cs="宋体" w:hint="eastAsia"/>
                <w:bCs/>
                <w:color w:val="000000"/>
                <w:sz w:val="24"/>
                <w:u w:val="single"/>
              </w:rPr>
              <w:t>8</w:t>
            </w:r>
            <w:r w:rsidRPr="00EE3DE3">
              <w:rPr>
                <w:rFonts w:ascii="宋体" w:hAnsi="宋体" w:cs="宋体" w:hint="eastAsia"/>
                <w:bCs/>
                <w:color w:val="000000"/>
                <w:sz w:val="24"/>
                <w:u w:val="single"/>
              </w:rPr>
              <w:t>日上午</w:t>
            </w:r>
            <w:r w:rsidRPr="00EE3DE3">
              <w:rPr>
                <w:rFonts w:ascii="宋体" w:hAnsi="宋体" w:cs="宋体"/>
                <w:bCs/>
                <w:color w:val="000000"/>
                <w:sz w:val="24"/>
                <w:u w:val="single"/>
              </w:rPr>
              <w:t>9</w:t>
            </w:r>
            <w:r w:rsidRPr="00EE3DE3">
              <w:rPr>
                <w:rFonts w:ascii="宋体" w:hAnsi="宋体" w:cs="宋体" w:hint="eastAsia"/>
                <w:bCs/>
                <w:color w:val="000000"/>
                <w:sz w:val="24"/>
                <w:u w:val="single"/>
              </w:rPr>
              <w:t>:</w:t>
            </w:r>
            <w:r w:rsidRPr="00EE3DE3">
              <w:rPr>
                <w:rFonts w:ascii="宋体" w:hAnsi="宋体" w:cs="宋体"/>
                <w:bCs/>
                <w:color w:val="000000"/>
                <w:sz w:val="24"/>
                <w:u w:val="single"/>
              </w:rPr>
              <w:t>30</w:t>
            </w:r>
            <w:r w:rsidRPr="00EE3DE3">
              <w:rPr>
                <w:rFonts w:ascii="宋体" w:hAnsi="宋体" w:cs="宋体" w:hint="eastAsia"/>
                <w:bCs/>
                <w:color w:val="000000"/>
                <w:sz w:val="24"/>
                <w:u w:val="single"/>
              </w:rPr>
              <w:t>整（北京时间）。</w:t>
            </w:r>
          </w:p>
        </w:tc>
      </w:tr>
      <w:tr w:rsidR="00CC32A1">
        <w:trPr>
          <w:trHeight w:val="600"/>
        </w:trPr>
        <w:tc>
          <w:tcPr>
            <w:tcW w:w="1648" w:type="dxa"/>
            <w:vAlign w:val="center"/>
          </w:tcPr>
          <w:p w:rsidR="00CC32A1" w:rsidRPr="00EE3DE3" w:rsidRDefault="00C1187B">
            <w:pPr>
              <w:spacing w:line="360" w:lineRule="auto"/>
              <w:jc w:val="center"/>
              <w:rPr>
                <w:rFonts w:ascii="宋体" w:hAnsi="宋体"/>
                <w:color w:val="000000"/>
                <w:sz w:val="24"/>
              </w:rPr>
            </w:pPr>
            <w:r w:rsidRPr="00EE3DE3">
              <w:rPr>
                <w:rFonts w:ascii="宋体" w:hAnsi="宋体" w:hint="eastAsia"/>
                <w:color w:val="000000"/>
                <w:sz w:val="24"/>
              </w:rPr>
              <w:t>17</w:t>
            </w:r>
            <w:r w:rsidRPr="00EE3DE3">
              <w:rPr>
                <w:rFonts w:ascii="宋体" w:hAnsi="宋体"/>
                <w:color w:val="000000"/>
                <w:sz w:val="24"/>
              </w:rPr>
              <w:t>.1</w:t>
            </w:r>
          </w:p>
        </w:tc>
        <w:tc>
          <w:tcPr>
            <w:tcW w:w="6660" w:type="dxa"/>
            <w:vAlign w:val="center"/>
          </w:tcPr>
          <w:p w:rsidR="00CC32A1" w:rsidRPr="00EE3DE3" w:rsidRDefault="00C1187B">
            <w:pPr>
              <w:spacing w:line="360" w:lineRule="auto"/>
              <w:rPr>
                <w:rFonts w:ascii="宋体" w:hAnsi="宋体"/>
                <w:color w:val="000000"/>
                <w:sz w:val="24"/>
              </w:rPr>
            </w:pPr>
            <w:r w:rsidRPr="00EE3DE3">
              <w:rPr>
                <w:rFonts w:ascii="宋体" w:hAnsi="宋体" w:hint="eastAsia"/>
                <w:color w:val="000000"/>
                <w:sz w:val="24"/>
              </w:rPr>
              <w:t>开标时间：</w:t>
            </w:r>
            <w:r w:rsidRPr="00EE3DE3">
              <w:rPr>
                <w:rFonts w:ascii="宋体" w:hAnsi="宋体" w:cs="宋体" w:hint="eastAsia"/>
                <w:bCs/>
                <w:color w:val="000000"/>
                <w:sz w:val="24"/>
                <w:u w:val="single"/>
              </w:rPr>
              <w:t>202</w:t>
            </w:r>
            <w:r w:rsidRPr="00EE3DE3">
              <w:rPr>
                <w:rFonts w:ascii="宋体" w:hAnsi="宋体" w:cs="宋体"/>
                <w:bCs/>
                <w:color w:val="000000"/>
                <w:sz w:val="24"/>
                <w:u w:val="single"/>
              </w:rPr>
              <w:t>2</w:t>
            </w:r>
            <w:r w:rsidRPr="00EE3DE3">
              <w:rPr>
                <w:rFonts w:ascii="宋体" w:hAnsi="宋体" w:cs="宋体" w:hint="eastAsia"/>
                <w:bCs/>
                <w:color w:val="000000"/>
                <w:sz w:val="24"/>
                <w:u w:val="single"/>
              </w:rPr>
              <w:t>年</w:t>
            </w:r>
            <w:r w:rsidR="00EE3DE3" w:rsidRPr="00EE3DE3">
              <w:rPr>
                <w:rFonts w:ascii="宋体" w:hAnsi="宋体" w:cs="宋体" w:hint="eastAsia"/>
                <w:bCs/>
                <w:color w:val="000000"/>
                <w:sz w:val="24"/>
                <w:u w:val="single"/>
              </w:rPr>
              <w:t>11</w:t>
            </w:r>
            <w:r w:rsidRPr="00EE3DE3">
              <w:rPr>
                <w:rFonts w:ascii="宋体" w:hAnsi="宋体" w:cs="宋体" w:hint="eastAsia"/>
                <w:bCs/>
                <w:color w:val="000000"/>
                <w:sz w:val="24"/>
                <w:u w:val="single"/>
              </w:rPr>
              <w:t>月</w:t>
            </w:r>
            <w:r w:rsidR="00EE3DE3" w:rsidRPr="00EE3DE3">
              <w:rPr>
                <w:rFonts w:ascii="宋体" w:hAnsi="宋体" w:cs="宋体"/>
                <w:bCs/>
                <w:color w:val="000000"/>
                <w:sz w:val="24"/>
                <w:u w:val="single"/>
              </w:rPr>
              <w:t>0</w:t>
            </w:r>
            <w:r w:rsidR="00EE3DE3" w:rsidRPr="00EE3DE3">
              <w:rPr>
                <w:rFonts w:ascii="宋体" w:hAnsi="宋体" w:cs="宋体" w:hint="eastAsia"/>
                <w:bCs/>
                <w:color w:val="000000"/>
                <w:sz w:val="24"/>
                <w:u w:val="single"/>
              </w:rPr>
              <w:t>8</w:t>
            </w:r>
            <w:r w:rsidRPr="00EE3DE3">
              <w:rPr>
                <w:rFonts w:ascii="宋体" w:hAnsi="宋体" w:cs="宋体" w:hint="eastAsia"/>
                <w:bCs/>
                <w:color w:val="000000"/>
                <w:sz w:val="24"/>
                <w:u w:val="single"/>
              </w:rPr>
              <w:t>日上午</w:t>
            </w:r>
            <w:r w:rsidRPr="00EE3DE3">
              <w:rPr>
                <w:rFonts w:ascii="宋体" w:hAnsi="宋体" w:cs="宋体"/>
                <w:bCs/>
                <w:color w:val="000000"/>
                <w:sz w:val="24"/>
                <w:u w:val="single"/>
              </w:rPr>
              <w:t>9</w:t>
            </w:r>
            <w:r w:rsidRPr="00EE3DE3">
              <w:rPr>
                <w:rFonts w:ascii="宋体" w:hAnsi="宋体" w:cs="宋体" w:hint="eastAsia"/>
                <w:bCs/>
                <w:color w:val="000000"/>
                <w:sz w:val="24"/>
                <w:u w:val="single"/>
              </w:rPr>
              <w:t>:</w:t>
            </w:r>
            <w:r w:rsidRPr="00EE3DE3">
              <w:rPr>
                <w:rFonts w:ascii="宋体" w:hAnsi="宋体" w:cs="宋体"/>
                <w:bCs/>
                <w:color w:val="000000"/>
                <w:sz w:val="24"/>
                <w:u w:val="single"/>
              </w:rPr>
              <w:t>30</w:t>
            </w:r>
            <w:r w:rsidRPr="00EE3DE3">
              <w:rPr>
                <w:rFonts w:ascii="宋体" w:hAnsi="宋体" w:cs="宋体" w:hint="eastAsia"/>
                <w:bCs/>
                <w:color w:val="000000"/>
                <w:sz w:val="24"/>
                <w:u w:val="single"/>
              </w:rPr>
              <w:t>整（北京时间）。</w:t>
            </w:r>
          </w:p>
          <w:p w:rsidR="00CC32A1" w:rsidRPr="00EE3DE3" w:rsidRDefault="00C1187B">
            <w:pPr>
              <w:spacing w:line="360" w:lineRule="auto"/>
              <w:ind w:left="1200" w:hangingChars="500" w:hanging="1200"/>
              <w:rPr>
                <w:rFonts w:ascii="宋体" w:hAnsi="宋体"/>
                <w:color w:val="000000"/>
                <w:sz w:val="24"/>
              </w:rPr>
            </w:pPr>
            <w:r w:rsidRPr="00EE3DE3">
              <w:rPr>
                <w:rFonts w:ascii="宋体" w:hAnsi="宋体" w:hint="eastAsia"/>
                <w:color w:val="000000"/>
                <w:sz w:val="24"/>
              </w:rPr>
              <w:t>投标、开标地点：</w:t>
            </w:r>
            <w:r w:rsidRPr="00EE3DE3">
              <w:rPr>
                <w:rFonts w:ascii="宋体" w:hAnsi="宋体" w:cs="宋体" w:hint="eastAsia"/>
                <w:bCs/>
                <w:color w:val="000000"/>
                <w:sz w:val="24"/>
                <w:u w:val="single"/>
              </w:rPr>
              <w:t>北京市海淀区学院路30号科大天工大厦B座17层1706第一会议室。</w:t>
            </w:r>
          </w:p>
        </w:tc>
      </w:tr>
      <w:tr w:rsidR="00CC32A1">
        <w:trPr>
          <w:trHeight w:val="600"/>
        </w:trPr>
        <w:tc>
          <w:tcPr>
            <w:tcW w:w="1648" w:type="dxa"/>
            <w:vAlign w:val="center"/>
          </w:tcPr>
          <w:p w:rsidR="00CC32A1" w:rsidRPr="00EE3DE3" w:rsidRDefault="00C1187B">
            <w:pPr>
              <w:spacing w:line="360" w:lineRule="auto"/>
              <w:jc w:val="center"/>
              <w:rPr>
                <w:rFonts w:ascii="宋体" w:hAnsi="宋体"/>
                <w:color w:val="000000"/>
                <w:sz w:val="24"/>
              </w:rPr>
            </w:pPr>
            <w:r w:rsidRPr="00EE3DE3">
              <w:rPr>
                <w:rFonts w:ascii="宋体" w:hAnsi="宋体" w:hint="eastAsia"/>
                <w:color w:val="000000"/>
                <w:sz w:val="24"/>
              </w:rPr>
              <w:t>21.3</w:t>
            </w:r>
          </w:p>
        </w:tc>
        <w:tc>
          <w:tcPr>
            <w:tcW w:w="6660" w:type="dxa"/>
            <w:vAlign w:val="center"/>
          </w:tcPr>
          <w:p w:rsidR="00CC32A1" w:rsidRPr="00EE3DE3" w:rsidRDefault="00C1187B">
            <w:pPr>
              <w:spacing w:line="360" w:lineRule="auto"/>
              <w:rPr>
                <w:rFonts w:ascii="宋体" w:hAnsi="宋体"/>
                <w:color w:val="000000"/>
                <w:sz w:val="24"/>
              </w:rPr>
            </w:pPr>
            <w:r w:rsidRPr="00EE3DE3">
              <w:rPr>
                <w:rFonts w:ascii="宋体" w:hAnsi="宋体" w:hint="eastAsia"/>
                <w:color w:val="000000"/>
                <w:sz w:val="24"/>
              </w:rPr>
              <w:t>评标方法：综合评分法。</w:t>
            </w:r>
          </w:p>
        </w:tc>
      </w:tr>
      <w:tr w:rsidR="00CC32A1">
        <w:trPr>
          <w:trHeight w:val="600"/>
        </w:trPr>
        <w:tc>
          <w:tcPr>
            <w:tcW w:w="1648" w:type="dxa"/>
            <w:vAlign w:val="center"/>
          </w:tcPr>
          <w:p w:rsidR="00CC32A1" w:rsidRDefault="00C1187B">
            <w:pPr>
              <w:spacing w:line="360" w:lineRule="auto"/>
              <w:jc w:val="center"/>
              <w:rPr>
                <w:rFonts w:ascii="宋体" w:hAnsi="宋体"/>
                <w:color w:val="000000"/>
                <w:sz w:val="24"/>
              </w:rPr>
            </w:pPr>
            <w:r>
              <w:rPr>
                <w:rFonts w:ascii="宋体" w:hAnsi="宋体" w:hint="eastAsia"/>
                <w:color w:val="000000"/>
                <w:sz w:val="24"/>
              </w:rPr>
              <w:t>24.1</w:t>
            </w:r>
          </w:p>
        </w:tc>
        <w:tc>
          <w:tcPr>
            <w:tcW w:w="6660" w:type="dxa"/>
            <w:vAlign w:val="center"/>
          </w:tcPr>
          <w:p w:rsidR="00CC32A1" w:rsidRDefault="00C1187B">
            <w:pPr>
              <w:spacing w:line="360" w:lineRule="auto"/>
              <w:rPr>
                <w:rFonts w:ascii="宋体" w:hAnsi="宋体"/>
                <w:color w:val="000000"/>
                <w:sz w:val="24"/>
              </w:rPr>
            </w:pPr>
            <w:r>
              <w:rPr>
                <w:rFonts w:ascii="宋体" w:hAnsi="宋体" w:hint="eastAsia"/>
                <w:color w:val="000000"/>
                <w:sz w:val="24"/>
              </w:rPr>
              <w:t>中标候选人：评标委员会按投标人须知第21.3条的要求确定各包中标候选人</w:t>
            </w:r>
          </w:p>
        </w:tc>
      </w:tr>
    </w:tbl>
    <w:p w:rsidR="00CC32A1" w:rsidRDefault="00CC32A1">
      <w:pPr>
        <w:rPr>
          <w:color w:val="000000"/>
        </w:rPr>
      </w:pPr>
      <w:bookmarkStart w:id="377" w:name="_Toc72236651"/>
      <w:bookmarkStart w:id="378" w:name="_Toc512937852"/>
    </w:p>
    <w:p w:rsidR="00CC32A1" w:rsidRDefault="00CC32A1">
      <w:pPr>
        <w:rPr>
          <w:color w:val="000000"/>
        </w:rPr>
      </w:pPr>
    </w:p>
    <w:p w:rsidR="00CC32A1" w:rsidRDefault="00CC32A1">
      <w:pPr>
        <w:pStyle w:val="1"/>
        <w:spacing w:line="360" w:lineRule="auto"/>
        <w:rPr>
          <w:rFonts w:hAnsi="宋体"/>
          <w:color w:val="000000"/>
        </w:rPr>
        <w:sectPr w:rsidR="00CC32A1">
          <w:footerReference w:type="even" r:id="rId17"/>
          <w:footerReference w:type="default" r:id="rId18"/>
          <w:pgSz w:w="11906" w:h="16838"/>
          <w:pgMar w:top="1440" w:right="1797" w:bottom="1440" w:left="1797" w:header="851" w:footer="992" w:gutter="0"/>
          <w:cols w:space="720"/>
          <w:docGrid w:type="lines" w:linePitch="312"/>
        </w:sectPr>
      </w:pPr>
    </w:p>
    <w:p w:rsidR="00CC32A1" w:rsidRDefault="00C1187B">
      <w:pPr>
        <w:pStyle w:val="1"/>
        <w:keepNext w:val="0"/>
        <w:keepLines w:val="0"/>
        <w:spacing w:line="360" w:lineRule="auto"/>
        <w:rPr>
          <w:rFonts w:hAnsi="宋体"/>
          <w:color w:val="000000"/>
        </w:rPr>
      </w:pPr>
      <w:bookmarkStart w:id="379" w:name="_Toc116131759"/>
      <w:r>
        <w:rPr>
          <w:rFonts w:hAnsi="宋体" w:hint="eastAsia"/>
          <w:color w:val="000000"/>
        </w:rPr>
        <w:lastRenderedPageBreak/>
        <w:t xml:space="preserve">第七章  </w:t>
      </w:r>
      <w:bookmarkEnd w:id="377"/>
      <w:bookmarkEnd w:id="378"/>
      <w:bookmarkEnd w:id="379"/>
      <w:r>
        <w:rPr>
          <w:rFonts w:hAnsi="宋体" w:hint="eastAsia"/>
          <w:color w:val="000000"/>
        </w:rPr>
        <w:t>服务需求一览表及技术规格</w:t>
      </w:r>
    </w:p>
    <w:p w:rsidR="00CC32A1" w:rsidRDefault="00C1187B">
      <w:pPr>
        <w:spacing w:line="360" w:lineRule="auto"/>
        <w:jc w:val="left"/>
        <w:rPr>
          <w:rFonts w:ascii="宋体" w:hAnsi="宋体"/>
          <w:color w:val="000000"/>
          <w:sz w:val="24"/>
        </w:rPr>
      </w:pPr>
      <w:r>
        <w:rPr>
          <w:rFonts w:ascii="宋体" w:hAnsi="宋体" w:hint="eastAsia"/>
          <w:color w:val="000000"/>
          <w:sz w:val="24"/>
        </w:rPr>
        <w:t>1、本项目不接受进口产品投标（通过中国海关报关验放进入中国境内且产自关境外的产品）投标。投标人应按人民币报价（报价必须包含运送产品到达采购人指定位置且安装调试等全部费用），否则视为对招标文件的非实质性响应。</w:t>
      </w:r>
    </w:p>
    <w:p w:rsidR="00CC32A1" w:rsidRDefault="00C1187B">
      <w:pPr>
        <w:spacing w:line="360" w:lineRule="auto"/>
        <w:jc w:val="left"/>
        <w:rPr>
          <w:rFonts w:ascii="宋体" w:hAnsi="宋体"/>
          <w:color w:val="000000"/>
          <w:sz w:val="24"/>
        </w:rPr>
      </w:pPr>
      <w:r>
        <w:rPr>
          <w:rFonts w:ascii="宋体" w:hAnsi="宋体" w:hint="eastAsia"/>
          <w:color w:val="000000"/>
          <w:sz w:val="24"/>
        </w:rPr>
        <w:t>2、由北京交通大学组织最终验收：合同双方依据强制性的国家技术质量规范和合同约定，确认合同项下的货物符合合同规定的活动。</w:t>
      </w:r>
    </w:p>
    <w:p w:rsidR="00CC32A1" w:rsidRDefault="00C1187B">
      <w:pPr>
        <w:pStyle w:val="af1"/>
        <w:rPr>
          <w:rFonts w:cs="Arial"/>
          <w:b/>
          <w:bCs/>
          <w:color w:val="000000"/>
        </w:rPr>
      </w:pPr>
      <w:r>
        <w:rPr>
          <w:rFonts w:cs="Arial" w:hint="eastAsia"/>
          <w:b/>
          <w:bCs/>
          <w:color w:val="000000"/>
        </w:rPr>
        <w:t>3、</w:t>
      </w:r>
      <w:r w:rsidR="00EE3DE3">
        <w:rPr>
          <w:rFonts w:cs="Arial" w:hint="eastAsia"/>
          <w:b/>
          <w:bCs/>
          <w:color w:val="000000"/>
        </w:rPr>
        <w:t>采购一览表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036"/>
        <w:gridCol w:w="1095"/>
        <w:gridCol w:w="2819"/>
        <w:gridCol w:w="1721"/>
      </w:tblGrid>
      <w:tr w:rsidR="00CC32A1" w:rsidTr="00EE3DE3">
        <w:trPr>
          <w:trHeight w:val="914"/>
          <w:jc w:val="center"/>
        </w:trPr>
        <w:tc>
          <w:tcPr>
            <w:tcW w:w="502" w:type="pct"/>
            <w:shd w:val="clear" w:color="000000" w:fill="auto"/>
            <w:vAlign w:val="center"/>
          </w:tcPr>
          <w:p w:rsidR="00CC32A1" w:rsidRDefault="00C1187B">
            <w:pPr>
              <w:widowControl/>
              <w:spacing w:line="360" w:lineRule="auto"/>
              <w:jc w:val="center"/>
              <w:rPr>
                <w:rFonts w:ascii="宋体" w:hAnsi="宋体" w:cs="宋体"/>
                <w:b/>
                <w:bCs/>
                <w:color w:val="000000"/>
                <w:sz w:val="24"/>
              </w:rPr>
            </w:pPr>
            <w:proofErr w:type="gramStart"/>
            <w:r>
              <w:rPr>
                <w:rFonts w:ascii="宋体" w:hAnsi="宋体" w:cs="宋体" w:hint="eastAsia"/>
                <w:b/>
                <w:bCs/>
                <w:color w:val="000000"/>
                <w:sz w:val="24"/>
              </w:rPr>
              <w:t>包号</w:t>
            </w:r>
            <w:proofErr w:type="gramEnd"/>
          </w:p>
        </w:tc>
        <w:tc>
          <w:tcPr>
            <w:tcW w:w="1193" w:type="pct"/>
            <w:shd w:val="clear" w:color="000000" w:fill="auto"/>
            <w:vAlign w:val="center"/>
          </w:tcPr>
          <w:p w:rsidR="00CC32A1" w:rsidRDefault="00C1187B">
            <w:pPr>
              <w:widowControl/>
              <w:spacing w:line="360" w:lineRule="auto"/>
              <w:jc w:val="center"/>
              <w:rPr>
                <w:rFonts w:ascii="宋体" w:hAnsi="宋体" w:cs="宋体"/>
                <w:b/>
                <w:bCs/>
                <w:color w:val="000000"/>
                <w:sz w:val="24"/>
              </w:rPr>
            </w:pPr>
            <w:r>
              <w:rPr>
                <w:rFonts w:ascii="宋体" w:hAnsi="宋体" w:cs="宋体" w:hint="eastAsia"/>
                <w:b/>
                <w:bCs/>
                <w:color w:val="000000"/>
                <w:sz w:val="24"/>
              </w:rPr>
              <w:t>分包名称</w:t>
            </w:r>
          </w:p>
        </w:tc>
        <w:tc>
          <w:tcPr>
            <w:tcW w:w="642" w:type="pct"/>
            <w:shd w:val="clear" w:color="000000" w:fill="auto"/>
            <w:vAlign w:val="center"/>
          </w:tcPr>
          <w:p w:rsidR="00CC32A1" w:rsidRDefault="00C1187B">
            <w:pPr>
              <w:widowControl/>
              <w:spacing w:line="360" w:lineRule="auto"/>
              <w:jc w:val="center"/>
              <w:rPr>
                <w:rFonts w:ascii="宋体" w:hAnsi="宋体" w:cs="宋体"/>
                <w:b/>
                <w:bCs/>
                <w:color w:val="000000"/>
                <w:sz w:val="24"/>
              </w:rPr>
            </w:pPr>
            <w:r>
              <w:rPr>
                <w:rFonts w:ascii="宋体" w:hAnsi="宋体" w:cs="宋体" w:hint="eastAsia"/>
                <w:b/>
                <w:bCs/>
                <w:color w:val="000000"/>
                <w:sz w:val="24"/>
              </w:rPr>
              <w:t>预算</w:t>
            </w:r>
          </w:p>
          <w:p w:rsidR="00CC32A1" w:rsidRDefault="00C1187B">
            <w:pPr>
              <w:widowControl/>
              <w:spacing w:line="360" w:lineRule="auto"/>
              <w:jc w:val="center"/>
              <w:rPr>
                <w:rFonts w:ascii="宋体" w:hAnsi="宋体" w:cs="宋体"/>
                <w:b/>
                <w:bCs/>
                <w:color w:val="000000"/>
                <w:sz w:val="24"/>
              </w:rPr>
            </w:pPr>
            <w:r>
              <w:rPr>
                <w:rFonts w:ascii="宋体" w:hAnsi="宋体" w:cs="宋体" w:hint="eastAsia"/>
                <w:b/>
                <w:bCs/>
                <w:color w:val="000000"/>
                <w:sz w:val="24"/>
              </w:rPr>
              <w:t>(万元</w:t>
            </w:r>
            <w:r>
              <w:rPr>
                <w:rFonts w:ascii="宋体" w:hAnsi="宋体" w:cs="宋体"/>
                <w:b/>
                <w:bCs/>
                <w:color w:val="000000"/>
                <w:sz w:val="24"/>
              </w:rPr>
              <w:t>)</w:t>
            </w:r>
          </w:p>
        </w:tc>
        <w:tc>
          <w:tcPr>
            <w:tcW w:w="1652" w:type="pct"/>
            <w:shd w:val="clear" w:color="000000" w:fill="auto"/>
            <w:vAlign w:val="center"/>
          </w:tcPr>
          <w:p w:rsidR="00CC32A1" w:rsidRDefault="00C1187B">
            <w:pPr>
              <w:widowControl/>
              <w:spacing w:line="360" w:lineRule="auto"/>
              <w:jc w:val="center"/>
              <w:rPr>
                <w:rFonts w:ascii="宋体" w:hAnsi="宋体" w:cs="宋体"/>
                <w:b/>
                <w:bCs/>
                <w:color w:val="000000"/>
                <w:sz w:val="24"/>
              </w:rPr>
            </w:pPr>
            <w:r>
              <w:rPr>
                <w:rFonts w:ascii="宋体" w:hAnsi="宋体" w:cs="宋体" w:hint="eastAsia"/>
                <w:b/>
                <w:bCs/>
                <w:color w:val="000000"/>
                <w:sz w:val="24"/>
              </w:rPr>
              <w:t>技术指标、数量概述</w:t>
            </w:r>
          </w:p>
        </w:tc>
        <w:tc>
          <w:tcPr>
            <w:tcW w:w="1009" w:type="pct"/>
            <w:shd w:val="clear" w:color="000000" w:fill="auto"/>
            <w:vAlign w:val="center"/>
          </w:tcPr>
          <w:p w:rsidR="00CC32A1" w:rsidRDefault="00C1187B">
            <w:pPr>
              <w:widowControl/>
              <w:spacing w:line="360" w:lineRule="auto"/>
              <w:jc w:val="center"/>
              <w:rPr>
                <w:rFonts w:ascii="宋体" w:hAnsi="宋体" w:cs="宋体"/>
                <w:b/>
                <w:bCs/>
                <w:color w:val="000000"/>
                <w:sz w:val="24"/>
              </w:rPr>
            </w:pPr>
            <w:r>
              <w:rPr>
                <w:rFonts w:ascii="宋体" w:hAnsi="宋体" w:cs="宋体" w:hint="eastAsia"/>
                <w:b/>
                <w:bCs/>
                <w:color w:val="000000"/>
                <w:sz w:val="24"/>
              </w:rPr>
              <w:t>总预算金额</w:t>
            </w:r>
          </w:p>
          <w:p w:rsidR="00CC32A1" w:rsidRDefault="00C1187B">
            <w:pPr>
              <w:widowControl/>
              <w:spacing w:line="360" w:lineRule="auto"/>
              <w:jc w:val="center"/>
              <w:rPr>
                <w:rFonts w:ascii="宋体" w:hAnsi="宋体" w:cs="宋体"/>
                <w:b/>
                <w:bCs/>
                <w:color w:val="000000"/>
                <w:sz w:val="24"/>
              </w:rPr>
            </w:pPr>
            <w:r>
              <w:rPr>
                <w:rFonts w:ascii="宋体" w:hAnsi="宋体" w:cs="宋体" w:hint="eastAsia"/>
                <w:b/>
                <w:bCs/>
                <w:color w:val="000000"/>
                <w:sz w:val="24"/>
              </w:rPr>
              <w:t>（万元）</w:t>
            </w:r>
          </w:p>
        </w:tc>
      </w:tr>
      <w:tr w:rsidR="00CC32A1" w:rsidTr="00EE3DE3">
        <w:trPr>
          <w:trHeight w:val="1109"/>
          <w:jc w:val="center"/>
        </w:trPr>
        <w:tc>
          <w:tcPr>
            <w:tcW w:w="502"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color w:val="000000"/>
                <w:kern w:val="0"/>
                <w:sz w:val="24"/>
              </w:rPr>
              <w:t>01</w:t>
            </w:r>
          </w:p>
        </w:tc>
        <w:tc>
          <w:tcPr>
            <w:tcW w:w="1193" w:type="pct"/>
            <w:vAlign w:val="center"/>
          </w:tcPr>
          <w:p w:rsidR="00CC32A1" w:rsidRDefault="00C1187B">
            <w:pPr>
              <w:widowControl/>
              <w:spacing w:line="360" w:lineRule="auto"/>
              <w:jc w:val="center"/>
              <w:rPr>
                <w:rFonts w:ascii="宋体" w:hAnsi="宋体" w:cs="宋体"/>
                <w:color w:val="000000"/>
                <w:kern w:val="0"/>
                <w:sz w:val="24"/>
              </w:rPr>
            </w:pPr>
            <w:proofErr w:type="gramStart"/>
            <w:r>
              <w:rPr>
                <w:rFonts w:ascii="宋体" w:hAnsi="宋体" w:cs="宋体" w:hint="eastAsia"/>
                <w:color w:val="000000"/>
                <w:kern w:val="0"/>
                <w:sz w:val="24"/>
              </w:rPr>
              <w:t>幼儿食材采购</w:t>
            </w:r>
            <w:proofErr w:type="gramEnd"/>
          </w:p>
        </w:tc>
        <w:tc>
          <w:tcPr>
            <w:tcW w:w="642"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color w:val="000000"/>
                <w:kern w:val="0"/>
                <w:sz w:val="24"/>
              </w:rPr>
              <w:t>150</w:t>
            </w:r>
          </w:p>
        </w:tc>
        <w:tc>
          <w:tcPr>
            <w:tcW w:w="1652"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肉食类、奶制品</w:t>
            </w:r>
            <w:r>
              <w:rPr>
                <w:rFonts w:ascii="宋体" w:hAnsi="宋体" w:cs="宋体"/>
                <w:color w:val="000000"/>
                <w:kern w:val="0"/>
                <w:sz w:val="24"/>
              </w:rPr>
              <w:t xml:space="preserve"> (</w:t>
            </w:r>
            <w:r>
              <w:rPr>
                <w:rFonts w:ascii="宋体" w:hAnsi="宋体" w:cs="宋体" w:hint="eastAsia"/>
                <w:color w:val="000000"/>
                <w:kern w:val="0"/>
                <w:sz w:val="24"/>
              </w:rPr>
              <w:t>其他内容详见招标文件</w:t>
            </w:r>
            <w:r>
              <w:rPr>
                <w:rFonts w:ascii="宋体" w:hAnsi="宋体" w:cs="宋体"/>
                <w:color w:val="000000"/>
                <w:kern w:val="0"/>
                <w:sz w:val="24"/>
              </w:rPr>
              <w:t>)</w:t>
            </w:r>
          </w:p>
        </w:tc>
        <w:tc>
          <w:tcPr>
            <w:tcW w:w="1009"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color w:val="000000"/>
                <w:kern w:val="0"/>
                <w:sz w:val="24"/>
              </w:rPr>
              <w:t>150</w:t>
            </w:r>
          </w:p>
        </w:tc>
      </w:tr>
    </w:tbl>
    <w:p w:rsidR="00CC32A1" w:rsidRDefault="00CC32A1">
      <w:pPr>
        <w:spacing w:line="360" w:lineRule="auto"/>
      </w:pPr>
    </w:p>
    <w:tbl>
      <w:tblP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66"/>
        <w:gridCol w:w="4540"/>
        <w:gridCol w:w="851"/>
        <w:gridCol w:w="845"/>
      </w:tblGrid>
      <w:tr w:rsidR="00CC32A1" w:rsidTr="00C1187B">
        <w:trPr>
          <w:trHeight w:val="20"/>
        </w:trPr>
        <w:tc>
          <w:tcPr>
            <w:tcW w:w="497" w:type="pct"/>
            <w:vAlign w:val="center"/>
          </w:tcPr>
          <w:p w:rsidR="00CC32A1" w:rsidRDefault="00C1187B">
            <w:pPr>
              <w:spacing w:line="360" w:lineRule="auto"/>
              <w:jc w:val="center"/>
              <w:rPr>
                <w:rFonts w:ascii="宋体" w:hAnsi="宋体"/>
                <w:sz w:val="28"/>
                <w:szCs w:val="28"/>
              </w:rPr>
            </w:pPr>
            <w:r>
              <w:rPr>
                <w:rFonts w:ascii="宋体" w:hAnsi="宋体" w:hint="eastAsia"/>
                <w:sz w:val="28"/>
                <w:szCs w:val="28"/>
              </w:rPr>
              <w:t>品目</w:t>
            </w:r>
          </w:p>
        </w:tc>
        <w:tc>
          <w:tcPr>
            <w:tcW w:w="760" w:type="pct"/>
            <w:vAlign w:val="center"/>
          </w:tcPr>
          <w:p w:rsidR="00CC32A1" w:rsidRDefault="00C1187B">
            <w:pPr>
              <w:spacing w:line="360" w:lineRule="auto"/>
              <w:jc w:val="center"/>
              <w:rPr>
                <w:rFonts w:ascii="宋体" w:hAnsi="宋体"/>
                <w:sz w:val="28"/>
                <w:szCs w:val="28"/>
              </w:rPr>
            </w:pPr>
            <w:r>
              <w:rPr>
                <w:rFonts w:ascii="宋体" w:hAnsi="宋体" w:hint="eastAsia"/>
                <w:sz w:val="28"/>
                <w:szCs w:val="28"/>
              </w:rPr>
              <w:t>名称</w:t>
            </w:r>
          </w:p>
        </w:tc>
        <w:tc>
          <w:tcPr>
            <w:tcW w:w="2725" w:type="pct"/>
            <w:vAlign w:val="center"/>
          </w:tcPr>
          <w:p w:rsidR="00CC32A1" w:rsidRDefault="00C1187B" w:rsidP="00C1187B">
            <w:pPr>
              <w:spacing w:line="360" w:lineRule="auto"/>
              <w:jc w:val="center"/>
              <w:rPr>
                <w:rFonts w:ascii="宋体" w:hAnsi="宋体"/>
                <w:sz w:val="28"/>
                <w:szCs w:val="28"/>
              </w:rPr>
            </w:pPr>
            <w:r>
              <w:rPr>
                <w:rFonts w:ascii="宋体" w:hAnsi="宋体" w:hint="eastAsia"/>
                <w:sz w:val="28"/>
                <w:szCs w:val="28"/>
              </w:rPr>
              <w:t>技术参数</w:t>
            </w:r>
          </w:p>
        </w:tc>
        <w:tc>
          <w:tcPr>
            <w:tcW w:w="511" w:type="pct"/>
            <w:vAlign w:val="center"/>
          </w:tcPr>
          <w:p w:rsidR="00CC32A1" w:rsidRDefault="00C1187B">
            <w:pPr>
              <w:spacing w:line="360" w:lineRule="auto"/>
              <w:jc w:val="center"/>
              <w:rPr>
                <w:rFonts w:ascii="宋体" w:hAnsi="宋体"/>
                <w:sz w:val="28"/>
                <w:szCs w:val="28"/>
              </w:rPr>
            </w:pPr>
            <w:r>
              <w:rPr>
                <w:rFonts w:ascii="宋体" w:hAnsi="宋体" w:hint="eastAsia"/>
                <w:sz w:val="28"/>
                <w:szCs w:val="28"/>
              </w:rPr>
              <w:t>数量</w:t>
            </w:r>
          </w:p>
        </w:tc>
        <w:tc>
          <w:tcPr>
            <w:tcW w:w="507" w:type="pct"/>
            <w:vAlign w:val="center"/>
          </w:tcPr>
          <w:p w:rsidR="00CC32A1" w:rsidRDefault="00C1187B">
            <w:pPr>
              <w:spacing w:line="360" w:lineRule="auto"/>
              <w:jc w:val="center"/>
              <w:rPr>
                <w:rFonts w:ascii="宋体" w:hAnsi="宋体"/>
                <w:sz w:val="28"/>
                <w:szCs w:val="28"/>
              </w:rPr>
            </w:pPr>
            <w:r>
              <w:rPr>
                <w:rFonts w:ascii="宋体" w:hAnsi="宋体" w:hint="eastAsia"/>
                <w:sz w:val="28"/>
                <w:szCs w:val="28"/>
              </w:rPr>
              <w:t>备注</w:t>
            </w:r>
          </w:p>
        </w:tc>
      </w:tr>
      <w:tr w:rsidR="00CC32A1" w:rsidTr="00C1187B">
        <w:trPr>
          <w:trHeight w:val="20"/>
        </w:trPr>
        <w:tc>
          <w:tcPr>
            <w:tcW w:w="497" w:type="pct"/>
            <w:vAlign w:val="center"/>
          </w:tcPr>
          <w:p w:rsidR="00CC32A1" w:rsidRDefault="00C1187B">
            <w:pPr>
              <w:spacing w:line="360" w:lineRule="auto"/>
              <w:rPr>
                <w:rFonts w:ascii="宋体" w:hAnsi="宋体"/>
                <w:sz w:val="24"/>
              </w:rPr>
            </w:pPr>
            <w:r>
              <w:rPr>
                <w:rFonts w:ascii="宋体" w:hAnsi="宋体" w:hint="eastAsia"/>
                <w:sz w:val="24"/>
              </w:rPr>
              <w:t>1</w:t>
            </w:r>
          </w:p>
        </w:tc>
        <w:tc>
          <w:tcPr>
            <w:tcW w:w="760" w:type="pct"/>
            <w:vAlign w:val="center"/>
          </w:tcPr>
          <w:p w:rsidR="00CC32A1" w:rsidRDefault="00C1187B">
            <w:pPr>
              <w:spacing w:line="360" w:lineRule="auto"/>
              <w:rPr>
                <w:rFonts w:ascii="宋体" w:hAnsi="宋体"/>
                <w:sz w:val="24"/>
              </w:rPr>
            </w:pPr>
            <w:proofErr w:type="gramStart"/>
            <w:r>
              <w:rPr>
                <w:rFonts w:ascii="宋体" w:hAnsi="宋体" w:hint="eastAsia"/>
                <w:sz w:val="24"/>
              </w:rPr>
              <w:t>幼儿食材</w:t>
            </w:r>
            <w:proofErr w:type="gramEnd"/>
          </w:p>
        </w:tc>
        <w:tc>
          <w:tcPr>
            <w:tcW w:w="2725" w:type="pct"/>
            <w:vAlign w:val="center"/>
          </w:tcPr>
          <w:p w:rsidR="00CC32A1" w:rsidRDefault="00C1187B">
            <w:pPr>
              <w:spacing w:line="360" w:lineRule="auto"/>
              <w:rPr>
                <w:rFonts w:ascii="宋体" w:hAnsi="宋体" w:cs="宋体"/>
                <w:sz w:val="24"/>
              </w:rPr>
            </w:pPr>
            <w:r>
              <w:rPr>
                <w:rFonts w:ascii="宋体" w:hAnsi="宋体" w:cs="宋体" w:hint="eastAsia"/>
                <w:color w:val="000000"/>
                <w:sz w:val="24"/>
              </w:rPr>
              <w:t>1、配送食品范围：</w:t>
            </w:r>
            <w:r>
              <w:rPr>
                <w:rFonts w:ascii="宋体" w:hAnsi="宋体" w:cs="宋体" w:hint="eastAsia"/>
                <w:sz w:val="24"/>
              </w:rPr>
              <w:t>粮油、调料类、蔬菜、水果、肉类、禽蛋、冷冻水产品、奶制品、豆制品类、熟食类等。</w:t>
            </w:r>
          </w:p>
          <w:p w:rsidR="00CC32A1" w:rsidRDefault="00C1187B">
            <w:pPr>
              <w:spacing w:line="360" w:lineRule="auto"/>
              <w:rPr>
                <w:rFonts w:ascii="宋体" w:hAnsi="宋体" w:cs="宋体"/>
                <w:sz w:val="24"/>
              </w:rPr>
            </w:pPr>
            <w:r>
              <w:rPr>
                <w:rFonts w:ascii="宋体" w:hAnsi="宋体" w:cs="宋体" w:hint="eastAsia"/>
                <w:sz w:val="24"/>
              </w:rPr>
              <w:t>2、商务要求：</w:t>
            </w:r>
          </w:p>
          <w:p w:rsidR="00CC32A1" w:rsidRDefault="00C1187B">
            <w:pPr>
              <w:spacing w:line="360" w:lineRule="auto"/>
              <w:rPr>
                <w:rFonts w:ascii="宋体" w:hAnsi="宋体"/>
                <w:sz w:val="24"/>
              </w:rPr>
            </w:pPr>
            <w:r>
              <w:rPr>
                <w:rFonts w:ascii="宋体" w:hAnsi="宋体" w:cs="宋体" w:hint="eastAsia"/>
                <w:sz w:val="24"/>
              </w:rPr>
              <w:t>（1）投标人应具备有效期内的食品经营许可证。</w:t>
            </w:r>
          </w:p>
          <w:p w:rsidR="00CC32A1" w:rsidRDefault="00C1187B">
            <w:pPr>
              <w:spacing w:line="360" w:lineRule="auto"/>
              <w:rPr>
                <w:rFonts w:ascii="宋体" w:hAnsi="宋体"/>
                <w:sz w:val="24"/>
              </w:rPr>
            </w:pPr>
            <w:r>
              <w:rPr>
                <w:rFonts w:ascii="宋体" w:hAnsi="宋体" w:hint="eastAsia"/>
                <w:sz w:val="24"/>
              </w:rPr>
              <w:t>（2）</w:t>
            </w:r>
            <w:r>
              <w:rPr>
                <w:rFonts w:ascii="宋体" w:hAnsi="宋体"/>
                <w:sz w:val="24"/>
              </w:rPr>
              <w:t>本项目不接受进口产品投标（进口产品是指通过中国海关报关，验放进入中国境内，且产自关境外的产品）</w:t>
            </w:r>
            <w:r>
              <w:rPr>
                <w:rFonts w:ascii="宋体" w:hAnsi="宋体" w:hint="eastAsia"/>
                <w:sz w:val="24"/>
              </w:rPr>
              <w:t>。</w:t>
            </w:r>
          </w:p>
          <w:p w:rsidR="00CC32A1" w:rsidRDefault="00C1187B">
            <w:pPr>
              <w:spacing w:line="360" w:lineRule="auto"/>
              <w:rPr>
                <w:rFonts w:ascii="宋体" w:hAnsi="宋体"/>
                <w:sz w:val="24"/>
              </w:rPr>
            </w:pPr>
            <w:r>
              <w:rPr>
                <w:rFonts w:ascii="宋体" w:hAnsi="宋体" w:hint="eastAsia"/>
                <w:sz w:val="24"/>
              </w:rPr>
              <w:t>（3）</w:t>
            </w:r>
            <w:r>
              <w:rPr>
                <w:rFonts w:ascii="宋体" w:hAnsi="宋体"/>
                <w:sz w:val="24"/>
              </w:rPr>
              <w:t>从事配送工作三年以上，具有</w:t>
            </w:r>
            <w:r>
              <w:rPr>
                <w:rFonts w:ascii="宋体" w:hAnsi="宋体" w:hint="eastAsia"/>
                <w:sz w:val="24"/>
              </w:rPr>
              <w:t>公立学校、幼儿园</w:t>
            </w:r>
            <w:r>
              <w:rPr>
                <w:rFonts w:ascii="宋体" w:hAnsi="宋体"/>
                <w:sz w:val="24"/>
              </w:rPr>
              <w:t>、事业单位的配送经验，公司运转情况良好</w:t>
            </w:r>
            <w:r>
              <w:rPr>
                <w:rFonts w:ascii="宋体" w:hAnsi="宋体" w:hint="eastAsia"/>
                <w:sz w:val="24"/>
              </w:rPr>
              <w:t>。</w:t>
            </w:r>
          </w:p>
          <w:p w:rsidR="00CC32A1" w:rsidRDefault="00C1187B">
            <w:pPr>
              <w:spacing w:line="360" w:lineRule="auto"/>
              <w:rPr>
                <w:rFonts w:ascii="宋体" w:hAnsi="宋体"/>
                <w:sz w:val="24"/>
              </w:rPr>
            </w:pPr>
            <w:r>
              <w:rPr>
                <w:rFonts w:ascii="宋体" w:hAnsi="宋体" w:hint="eastAsia"/>
                <w:sz w:val="24"/>
              </w:rPr>
              <w:t>3、</w:t>
            </w:r>
            <w:r>
              <w:rPr>
                <w:rFonts w:ascii="宋体" w:hAnsi="宋体"/>
                <w:sz w:val="24"/>
              </w:rPr>
              <w:t>配送人员配置合理，有公安部门出具的无犯罪证明材料和卫生防疫部门出具的健</w:t>
            </w:r>
            <w:r>
              <w:rPr>
                <w:rFonts w:ascii="宋体" w:hAnsi="宋体"/>
                <w:sz w:val="24"/>
              </w:rPr>
              <w:lastRenderedPageBreak/>
              <w:t>康合格证明；配送车辆应符合相关卫生标准。</w:t>
            </w:r>
          </w:p>
          <w:p w:rsidR="00CC32A1" w:rsidRDefault="00C1187B">
            <w:pPr>
              <w:spacing w:line="360" w:lineRule="auto"/>
              <w:rPr>
                <w:rFonts w:ascii="宋体" w:hAnsi="宋体"/>
                <w:sz w:val="24"/>
              </w:rPr>
            </w:pPr>
            <w:r>
              <w:rPr>
                <w:rFonts w:ascii="宋体" w:hAnsi="宋体" w:hint="eastAsia"/>
                <w:sz w:val="24"/>
              </w:rPr>
              <w:t>4、</w:t>
            </w:r>
            <w:r>
              <w:rPr>
                <w:rFonts w:ascii="宋体" w:hAnsi="宋体"/>
                <w:sz w:val="24"/>
              </w:rPr>
              <w:t>食品配送标准：应符合招标文件提出的要求，各项</w:t>
            </w:r>
            <w:proofErr w:type="gramStart"/>
            <w:r>
              <w:rPr>
                <w:rFonts w:ascii="宋体" w:hAnsi="宋体"/>
                <w:sz w:val="24"/>
              </w:rPr>
              <w:t>食材必须</w:t>
            </w:r>
            <w:proofErr w:type="gramEnd"/>
            <w:r>
              <w:rPr>
                <w:rFonts w:ascii="宋体" w:hAnsi="宋体"/>
                <w:sz w:val="24"/>
              </w:rPr>
              <w:t>能够满足食品安全卫生标准。</w:t>
            </w:r>
          </w:p>
          <w:p w:rsidR="00CC32A1" w:rsidRDefault="00C1187B">
            <w:pPr>
              <w:spacing w:line="360" w:lineRule="auto"/>
              <w:rPr>
                <w:rFonts w:ascii="宋体" w:hAnsi="宋体"/>
                <w:sz w:val="24"/>
              </w:rPr>
            </w:pPr>
            <w:r>
              <w:rPr>
                <w:rFonts w:ascii="宋体" w:hAnsi="宋体" w:hint="eastAsia"/>
                <w:sz w:val="24"/>
              </w:rPr>
              <w:t>5、</w:t>
            </w:r>
            <w:r>
              <w:rPr>
                <w:rFonts w:ascii="宋体" w:hAnsi="宋体"/>
                <w:sz w:val="24"/>
              </w:rPr>
              <w:t>配送整体方案和工作流程：食品配送整体方案和工作流程由各投标单位根据实际情况自行编写</w:t>
            </w:r>
            <w:r>
              <w:rPr>
                <w:rFonts w:ascii="宋体" w:hAnsi="宋体" w:hint="eastAsia"/>
                <w:sz w:val="24"/>
              </w:rPr>
              <w:t>。</w:t>
            </w:r>
          </w:p>
          <w:p w:rsidR="00CC32A1" w:rsidRDefault="00C1187B">
            <w:pPr>
              <w:spacing w:line="360" w:lineRule="auto"/>
              <w:rPr>
                <w:rFonts w:ascii="宋体" w:hAnsi="宋体"/>
                <w:sz w:val="24"/>
              </w:rPr>
            </w:pPr>
            <w:r>
              <w:rPr>
                <w:rFonts w:ascii="宋体" w:hAnsi="宋体" w:hint="eastAsia"/>
                <w:sz w:val="24"/>
              </w:rPr>
              <w:t>6、</w:t>
            </w:r>
            <w:r>
              <w:rPr>
                <w:rFonts w:ascii="宋体" w:hAnsi="宋体"/>
                <w:sz w:val="24"/>
              </w:rPr>
              <w:t>生鲜食品配送必须安全</w:t>
            </w:r>
            <w:r>
              <w:rPr>
                <w:rFonts w:ascii="宋体" w:hAnsi="宋体" w:hint="eastAsia"/>
                <w:sz w:val="24"/>
              </w:rPr>
              <w:t>、</w:t>
            </w:r>
            <w:r>
              <w:rPr>
                <w:rFonts w:ascii="宋体" w:hAnsi="宋体"/>
                <w:sz w:val="24"/>
              </w:rPr>
              <w:t>卫生</w:t>
            </w:r>
            <w:r>
              <w:rPr>
                <w:rFonts w:ascii="宋体" w:hAnsi="宋体" w:hint="eastAsia"/>
                <w:sz w:val="24"/>
              </w:rPr>
              <w:t>、</w:t>
            </w:r>
            <w:r>
              <w:rPr>
                <w:rFonts w:ascii="宋体" w:hAnsi="宋体"/>
                <w:sz w:val="24"/>
              </w:rPr>
              <w:t>按标准送达，有可操作性，可控制性。</w:t>
            </w:r>
          </w:p>
          <w:p w:rsidR="00CC32A1" w:rsidRDefault="00C1187B">
            <w:pPr>
              <w:spacing w:line="360" w:lineRule="auto"/>
              <w:rPr>
                <w:rFonts w:ascii="宋体" w:hAnsi="宋体"/>
                <w:sz w:val="24"/>
              </w:rPr>
            </w:pPr>
            <w:r>
              <w:rPr>
                <w:rFonts w:ascii="宋体" w:hAnsi="宋体" w:hint="eastAsia"/>
                <w:sz w:val="24"/>
              </w:rPr>
              <w:t>7、</w:t>
            </w:r>
            <w:r>
              <w:rPr>
                <w:rFonts w:ascii="宋体" w:hAnsi="宋体"/>
                <w:sz w:val="24"/>
              </w:rPr>
              <w:t>目的和时间段明确，便于检查监督。</w:t>
            </w:r>
          </w:p>
          <w:p w:rsidR="00CC32A1" w:rsidRDefault="00C1187B">
            <w:pPr>
              <w:spacing w:line="360" w:lineRule="auto"/>
              <w:rPr>
                <w:rFonts w:ascii="宋体" w:hAnsi="宋体"/>
                <w:sz w:val="24"/>
              </w:rPr>
            </w:pPr>
            <w:r>
              <w:rPr>
                <w:rFonts w:ascii="宋体" w:hAnsi="宋体" w:hint="eastAsia"/>
                <w:sz w:val="24"/>
              </w:rPr>
              <w:t>8、</w:t>
            </w:r>
            <w:r>
              <w:rPr>
                <w:rFonts w:ascii="宋体" w:hAnsi="宋体"/>
                <w:sz w:val="24"/>
              </w:rPr>
              <w:t>食品分类操作按标准，工序之间紧凑。</w:t>
            </w:r>
          </w:p>
          <w:p w:rsidR="00CC32A1" w:rsidRDefault="00C1187B">
            <w:pPr>
              <w:spacing w:line="360" w:lineRule="auto"/>
              <w:rPr>
                <w:rFonts w:ascii="宋体" w:hAnsi="宋体"/>
                <w:sz w:val="24"/>
              </w:rPr>
            </w:pPr>
            <w:r>
              <w:rPr>
                <w:rFonts w:ascii="宋体" w:hAnsi="宋体" w:hint="eastAsia"/>
                <w:sz w:val="24"/>
              </w:rPr>
              <w:t>9、完整的</w:t>
            </w:r>
            <w:r>
              <w:rPr>
                <w:rFonts w:ascii="宋体" w:hAnsi="宋体"/>
                <w:sz w:val="24"/>
              </w:rPr>
              <w:t>服务方案</w:t>
            </w:r>
            <w:r>
              <w:rPr>
                <w:rFonts w:ascii="宋体" w:hAnsi="宋体" w:hint="eastAsia"/>
                <w:sz w:val="24"/>
              </w:rPr>
              <w:t>，其内容包含</w:t>
            </w:r>
          </w:p>
          <w:p w:rsidR="00CC32A1" w:rsidRDefault="00C1187B">
            <w:pPr>
              <w:spacing w:line="360" w:lineRule="auto"/>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应急供货预案</w:t>
            </w:r>
            <w:r>
              <w:rPr>
                <w:rFonts w:ascii="宋体" w:hAnsi="宋体" w:hint="eastAsia"/>
                <w:sz w:val="24"/>
              </w:rPr>
              <w:t>；</w:t>
            </w:r>
          </w:p>
          <w:p w:rsidR="00CC32A1" w:rsidRDefault="00C1187B">
            <w:pPr>
              <w:spacing w:line="360" w:lineRule="auto"/>
              <w:rPr>
                <w:rFonts w:ascii="宋体" w:hAnsi="宋体"/>
                <w:sz w:val="24"/>
              </w:rPr>
            </w:pPr>
            <w:r>
              <w:rPr>
                <w:rFonts w:ascii="宋体" w:hAnsi="宋体" w:hint="eastAsia"/>
                <w:sz w:val="24"/>
              </w:rPr>
              <w:t>（2）</w:t>
            </w:r>
            <w:r>
              <w:rPr>
                <w:rFonts w:ascii="宋体" w:hAnsi="宋体"/>
                <w:sz w:val="24"/>
              </w:rPr>
              <w:t>售后服务方案</w:t>
            </w:r>
            <w:r>
              <w:rPr>
                <w:rFonts w:ascii="宋体" w:hAnsi="宋体" w:hint="eastAsia"/>
                <w:sz w:val="24"/>
              </w:rPr>
              <w:t>；</w:t>
            </w:r>
          </w:p>
          <w:p w:rsidR="00CC32A1" w:rsidRDefault="00C1187B">
            <w:pPr>
              <w:spacing w:line="360" w:lineRule="auto"/>
              <w:rPr>
                <w:rFonts w:ascii="宋体" w:hAnsi="宋体"/>
                <w:sz w:val="24"/>
              </w:rPr>
            </w:pPr>
            <w:r>
              <w:rPr>
                <w:rFonts w:ascii="宋体" w:hAnsi="宋体" w:hint="eastAsia"/>
                <w:sz w:val="24"/>
              </w:rPr>
              <w:t>（3）</w:t>
            </w:r>
            <w:r>
              <w:rPr>
                <w:rFonts w:ascii="宋体" w:hAnsi="宋体"/>
                <w:sz w:val="24"/>
              </w:rPr>
              <w:t>临时工作安排实施计划方案</w:t>
            </w:r>
            <w:r>
              <w:rPr>
                <w:rFonts w:ascii="宋体" w:hAnsi="宋体" w:hint="eastAsia"/>
                <w:sz w:val="24"/>
              </w:rPr>
              <w:t>；</w:t>
            </w:r>
          </w:p>
          <w:p w:rsidR="00CC32A1" w:rsidRDefault="00C1187B">
            <w:pPr>
              <w:spacing w:line="360" w:lineRule="auto"/>
              <w:rPr>
                <w:rFonts w:ascii="宋体" w:hAnsi="宋体"/>
                <w:sz w:val="24"/>
              </w:rPr>
            </w:pPr>
            <w:r>
              <w:rPr>
                <w:rFonts w:ascii="宋体" w:hAnsi="宋体" w:hint="eastAsia"/>
                <w:sz w:val="24"/>
              </w:rPr>
              <w:t>（4）</w:t>
            </w:r>
            <w:r>
              <w:rPr>
                <w:rFonts w:ascii="宋体" w:hAnsi="宋体"/>
                <w:sz w:val="24"/>
              </w:rPr>
              <w:t>食品安全应急预案</w:t>
            </w:r>
            <w:r>
              <w:rPr>
                <w:rFonts w:ascii="宋体" w:hAnsi="宋体" w:hint="eastAsia"/>
                <w:sz w:val="24"/>
              </w:rPr>
              <w:t>；</w:t>
            </w:r>
          </w:p>
          <w:p w:rsidR="00CC32A1" w:rsidRDefault="00C1187B">
            <w:pPr>
              <w:spacing w:line="360" w:lineRule="auto"/>
              <w:rPr>
                <w:rFonts w:ascii="宋体" w:hAnsi="宋体"/>
                <w:sz w:val="24"/>
              </w:rPr>
            </w:pPr>
            <w:r>
              <w:rPr>
                <w:rFonts w:ascii="宋体" w:hAnsi="宋体" w:hint="eastAsia"/>
                <w:sz w:val="24"/>
              </w:rPr>
              <w:t>（5）</w:t>
            </w:r>
            <w:r>
              <w:rPr>
                <w:rFonts w:ascii="宋体" w:hAnsi="宋体"/>
                <w:sz w:val="24"/>
              </w:rPr>
              <w:t>公司运输配送能力证明</w:t>
            </w:r>
            <w:r>
              <w:rPr>
                <w:rFonts w:ascii="宋体" w:hAnsi="宋体" w:hint="eastAsia"/>
                <w:sz w:val="24"/>
              </w:rPr>
              <w:t>。</w:t>
            </w:r>
          </w:p>
          <w:p w:rsidR="00CC32A1" w:rsidRDefault="00C1187B">
            <w:pPr>
              <w:spacing w:line="360" w:lineRule="auto"/>
              <w:rPr>
                <w:rFonts w:ascii="宋体" w:hAnsi="宋体"/>
                <w:sz w:val="24"/>
              </w:rPr>
            </w:pPr>
            <w:r>
              <w:rPr>
                <w:rFonts w:ascii="宋体" w:hAnsi="宋体" w:hint="eastAsia"/>
                <w:sz w:val="24"/>
              </w:rPr>
              <w:t>10、</w:t>
            </w:r>
            <w:r>
              <w:rPr>
                <w:rFonts w:ascii="宋体" w:hAnsi="宋体"/>
                <w:sz w:val="24"/>
              </w:rPr>
              <w:t>服务承诺</w:t>
            </w:r>
          </w:p>
          <w:p w:rsidR="00CC32A1" w:rsidRDefault="00C1187B">
            <w:pPr>
              <w:spacing w:line="360" w:lineRule="auto"/>
              <w:rPr>
                <w:rFonts w:ascii="宋体" w:hAnsi="宋体"/>
                <w:sz w:val="24"/>
              </w:rPr>
            </w:pPr>
            <w:r>
              <w:rPr>
                <w:rFonts w:ascii="宋体" w:hAnsi="宋体" w:hint="eastAsia"/>
                <w:sz w:val="24"/>
              </w:rPr>
              <w:t>（1）</w:t>
            </w:r>
            <w:r>
              <w:rPr>
                <w:rFonts w:ascii="宋体" w:hAnsi="宋体"/>
                <w:sz w:val="24"/>
              </w:rPr>
              <w:t>食品配送价格承诺（不得高于市场零售价或超市零售价，每月报价表作为当月结算最高限价）</w:t>
            </w:r>
            <w:r>
              <w:rPr>
                <w:rFonts w:ascii="宋体" w:hAnsi="宋体" w:hint="eastAsia"/>
                <w:sz w:val="24"/>
              </w:rPr>
              <w:t>；</w:t>
            </w:r>
          </w:p>
          <w:p w:rsidR="00CC32A1" w:rsidRDefault="00C1187B">
            <w:pPr>
              <w:spacing w:line="360" w:lineRule="auto"/>
              <w:rPr>
                <w:rFonts w:ascii="宋体" w:hAnsi="宋体"/>
                <w:sz w:val="24"/>
              </w:rPr>
            </w:pPr>
            <w:r>
              <w:rPr>
                <w:rFonts w:ascii="宋体" w:hAnsi="宋体" w:hint="eastAsia"/>
                <w:sz w:val="24"/>
              </w:rPr>
              <w:t>（2）</w:t>
            </w:r>
            <w:r>
              <w:rPr>
                <w:rFonts w:ascii="宋体" w:hAnsi="宋体"/>
                <w:sz w:val="24"/>
              </w:rPr>
              <w:t>食品安全承诺</w:t>
            </w:r>
            <w:r>
              <w:rPr>
                <w:rFonts w:ascii="宋体" w:hAnsi="宋体" w:hint="eastAsia"/>
                <w:sz w:val="24"/>
              </w:rPr>
              <w:t>；</w:t>
            </w:r>
          </w:p>
          <w:p w:rsidR="00CC32A1" w:rsidRDefault="00C1187B">
            <w:pPr>
              <w:spacing w:line="360" w:lineRule="auto"/>
              <w:rPr>
                <w:rFonts w:ascii="宋体" w:hAnsi="宋体"/>
                <w:sz w:val="24"/>
              </w:rPr>
            </w:pPr>
            <w:r>
              <w:rPr>
                <w:rFonts w:ascii="宋体" w:hAnsi="宋体" w:hint="eastAsia"/>
                <w:sz w:val="24"/>
              </w:rPr>
              <w:t>（3）</w:t>
            </w:r>
            <w:r>
              <w:rPr>
                <w:rFonts w:ascii="宋体" w:hAnsi="宋体"/>
                <w:sz w:val="24"/>
              </w:rPr>
              <w:t>提供产品（肉类、蔬菜类、水果类）的农药残留及质量检测报告的承诺</w:t>
            </w:r>
            <w:r>
              <w:rPr>
                <w:rFonts w:ascii="宋体" w:hAnsi="宋体" w:hint="eastAsia"/>
                <w:sz w:val="24"/>
              </w:rPr>
              <w:t>；</w:t>
            </w:r>
          </w:p>
          <w:p w:rsidR="00CC32A1" w:rsidRDefault="00C1187B">
            <w:pPr>
              <w:spacing w:line="360" w:lineRule="auto"/>
              <w:rPr>
                <w:rFonts w:ascii="宋体" w:hAnsi="宋体"/>
                <w:sz w:val="24"/>
              </w:rPr>
            </w:pPr>
            <w:r>
              <w:rPr>
                <w:rFonts w:ascii="宋体" w:hAnsi="宋体" w:hint="eastAsia"/>
                <w:sz w:val="24"/>
              </w:rPr>
              <w:t>（4）</w:t>
            </w:r>
            <w:r>
              <w:rPr>
                <w:rFonts w:ascii="宋体" w:hAnsi="宋体"/>
                <w:sz w:val="24"/>
              </w:rPr>
              <w:t>供货保障、及时到货及退换货承诺</w:t>
            </w:r>
            <w:r>
              <w:rPr>
                <w:rFonts w:ascii="宋体" w:hAnsi="宋体" w:hint="eastAsia"/>
                <w:sz w:val="24"/>
              </w:rPr>
              <w:t>；</w:t>
            </w:r>
          </w:p>
          <w:p w:rsidR="00CC32A1" w:rsidRDefault="00C1187B">
            <w:pPr>
              <w:spacing w:line="360" w:lineRule="auto"/>
              <w:rPr>
                <w:rFonts w:ascii="宋体" w:hAnsi="宋体"/>
                <w:sz w:val="24"/>
              </w:rPr>
            </w:pPr>
            <w:r>
              <w:rPr>
                <w:rFonts w:ascii="宋体" w:hAnsi="宋体" w:hint="eastAsia"/>
                <w:sz w:val="24"/>
              </w:rPr>
              <w:t>（5）</w:t>
            </w:r>
            <w:r>
              <w:rPr>
                <w:rFonts w:ascii="宋体" w:hAnsi="宋体"/>
                <w:sz w:val="24"/>
              </w:rPr>
              <w:t>承诺公司开具合法发票（免税、交税分别开具，附明细），确保真实性，支票入账公司与发票开具公司一致</w:t>
            </w:r>
            <w:r>
              <w:rPr>
                <w:rFonts w:ascii="宋体" w:hAnsi="宋体" w:hint="eastAsia"/>
                <w:sz w:val="24"/>
              </w:rPr>
              <w:t>。</w:t>
            </w:r>
          </w:p>
          <w:p w:rsidR="00CC32A1" w:rsidRDefault="00C1187B">
            <w:pPr>
              <w:spacing w:line="360" w:lineRule="auto"/>
              <w:rPr>
                <w:rFonts w:ascii="宋体" w:hAnsi="宋体"/>
                <w:sz w:val="24"/>
              </w:rPr>
            </w:pPr>
            <w:r>
              <w:rPr>
                <w:rFonts w:ascii="宋体" w:hAnsi="宋体"/>
                <w:sz w:val="24"/>
              </w:rPr>
              <w:lastRenderedPageBreak/>
              <w:t>（</w:t>
            </w:r>
            <w:r>
              <w:rPr>
                <w:rFonts w:ascii="宋体" w:hAnsi="宋体" w:hint="eastAsia"/>
                <w:sz w:val="24"/>
              </w:rPr>
              <w:t>6</w:t>
            </w:r>
            <w:r>
              <w:rPr>
                <w:rFonts w:ascii="宋体" w:hAnsi="宋体"/>
                <w:sz w:val="24"/>
              </w:rPr>
              <w:t>）</w:t>
            </w:r>
            <w:r>
              <w:rPr>
                <w:rFonts w:ascii="宋体" w:hAnsi="宋体" w:hint="eastAsia"/>
                <w:sz w:val="24"/>
              </w:rPr>
              <w:t>需附</w:t>
            </w:r>
            <w:r>
              <w:rPr>
                <w:rFonts w:ascii="宋体" w:hAnsi="宋体"/>
                <w:sz w:val="24"/>
              </w:rPr>
              <w:t>报价表</w:t>
            </w:r>
            <w:r>
              <w:rPr>
                <w:rFonts w:ascii="宋体" w:hAnsi="宋体" w:hint="eastAsia"/>
                <w:sz w:val="24"/>
              </w:rPr>
              <w:t>。</w:t>
            </w:r>
          </w:p>
          <w:p w:rsidR="00CC32A1" w:rsidRDefault="00C1187B">
            <w:pPr>
              <w:spacing w:line="360" w:lineRule="auto"/>
              <w:rPr>
                <w:rFonts w:ascii="宋体" w:hAnsi="宋体"/>
                <w:sz w:val="24"/>
              </w:rPr>
            </w:pPr>
            <w:r>
              <w:rPr>
                <w:rFonts w:ascii="宋体" w:hAnsi="宋体" w:hint="eastAsia"/>
                <w:sz w:val="24"/>
              </w:rPr>
              <w:t>11、其他</w:t>
            </w:r>
            <w:bookmarkStart w:id="380" w:name="_Toc519607229"/>
          </w:p>
          <w:p w:rsidR="00CC32A1" w:rsidRDefault="00C1187B">
            <w:pPr>
              <w:spacing w:line="360" w:lineRule="auto"/>
              <w:rPr>
                <w:rFonts w:ascii="宋体" w:hAnsi="宋体"/>
                <w:sz w:val="24"/>
              </w:rPr>
            </w:pPr>
            <w:r>
              <w:rPr>
                <w:rFonts w:ascii="宋体" w:hAnsi="宋体"/>
                <w:sz w:val="24"/>
              </w:rPr>
              <w:t>（</w:t>
            </w:r>
            <w:r>
              <w:rPr>
                <w:rFonts w:ascii="宋体" w:hAnsi="宋体" w:hint="eastAsia"/>
                <w:sz w:val="24"/>
              </w:rPr>
              <w:t>1</w:t>
            </w:r>
            <w:r>
              <w:rPr>
                <w:rFonts w:ascii="宋体" w:hAnsi="宋体"/>
                <w:sz w:val="24"/>
              </w:rPr>
              <w:t>）质量及品质方面的配送要求</w:t>
            </w:r>
            <w:bookmarkEnd w:id="380"/>
          </w:p>
          <w:p w:rsidR="00CC32A1" w:rsidRDefault="00C1187B">
            <w:pPr>
              <w:spacing w:line="360" w:lineRule="auto"/>
              <w:rPr>
                <w:rFonts w:ascii="宋体" w:hAnsi="宋体"/>
                <w:sz w:val="24"/>
              </w:rPr>
            </w:pPr>
            <w:r>
              <w:rPr>
                <w:rFonts w:ascii="宋体" w:hAnsi="宋体" w:hint="eastAsia"/>
                <w:sz w:val="24"/>
              </w:rPr>
              <w:t>第一、</w:t>
            </w:r>
            <w:r>
              <w:rPr>
                <w:rFonts w:ascii="宋体" w:hAnsi="宋体"/>
                <w:sz w:val="24"/>
              </w:rPr>
              <w:t>中标人所供蔬菜、粮油、鲜活商品必须按照</w:t>
            </w:r>
            <w:r>
              <w:rPr>
                <w:rFonts w:ascii="宋体" w:hAnsi="宋体" w:hint="eastAsia"/>
                <w:sz w:val="24"/>
              </w:rPr>
              <w:t>采购方订</w:t>
            </w:r>
            <w:r>
              <w:rPr>
                <w:rFonts w:ascii="宋体" w:hAnsi="宋体"/>
                <w:sz w:val="24"/>
              </w:rPr>
              <w:t>货的规格及</w:t>
            </w:r>
            <w:r>
              <w:rPr>
                <w:rFonts w:ascii="宋体" w:hAnsi="宋体" w:hint="eastAsia"/>
                <w:sz w:val="24"/>
              </w:rPr>
              <w:t>标</w:t>
            </w:r>
            <w:r>
              <w:rPr>
                <w:rFonts w:ascii="宋体" w:hAnsi="宋体"/>
                <w:sz w:val="24"/>
              </w:rPr>
              <w:t>准配送保证质量，且保持较好色泽及新鲜度，必须是在保质期内。</w:t>
            </w:r>
          </w:p>
          <w:p w:rsidR="00CC32A1" w:rsidRDefault="00C1187B">
            <w:pPr>
              <w:spacing w:line="360" w:lineRule="auto"/>
              <w:rPr>
                <w:rFonts w:ascii="宋体" w:hAnsi="宋体"/>
                <w:sz w:val="24"/>
              </w:rPr>
            </w:pPr>
            <w:r>
              <w:rPr>
                <w:rFonts w:ascii="宋体" w:hAnsi="宋体" w:hint="eastAsia"/>
                <w:sz w:val="24"/>
              </w:rPr>
              <w:t>第二、</w:t>
            </w:r>
            <w:r>
              <w:rPr>
                <w:rFonts w:ascii="宋体" w:hAnsi="宋体"/>
                <w:sz w:val="24"/>
              </w:rPr>
              <w:t>中标人所供鲜肉必须保证经过肉检（卫生部门检疫）的新鲜肉，并能提供相关资质和证明。</w:t>
            </w:r>
          </w:p>
          <w:p w:rsidR="00CC32A1" w:rsidRDefault="00C1187B">
            <w:pPr>
              <w:spacing w:line="360" w:lineRule="auto"/>
              <w:rPr>
                <w:rFonts w:ascii="宋体" w:hAnsi="宋体"/>
                <w:sz w:val="24"/>
              </w:rPr>
            </w:pPr>
            <w:r>
              <w:rPr>
                <w:rFonts w:ascii="宋体" w:hAnsi="宋体" w:hint="eastAsia"/>
                <w:sz w:val="24"/>
              </w:rPr>
              <w:t>第三、</w:t>
            </w:r>
            <w:r>
              <w:rPr>
                <w:rFonts w:ascii="宋体" w:hAnsi="宋体"/>
                <w:sz w:val="24"/>
              </w:rPr>
              <w:t xml:space="preserve"> 中标人应按照约定的品牌提供调料，达到相应的等级，必须是在保质期内。</w:t>
            </w:r>
          </w:p>
          <w:p w:rsidR="00CC32A1" w:rsidRDefault="00C1187B">
            <w:pPr>
              <w:spacing w:line="360" w:lineRule="auto"/>
              <w:rPr>
                <w:rFonts w:hAnsi="宋体"/>
              </w:rPr>
            </w:pPr>
            <w:bookmarkStart w:id="381" w:name="_Toc519607230"/>
            <w:r>
              <w:rPr>
                <w:rFonts w:hAnsi="宋体"/>
                <w:b/>
                <w:bCs/>
              </w:rPr>
              <w:t>（</w:t>
            </w:r>
            <w:r>
              <w:rPr>
                <w:rFonts w:hAnsi="宋体" w:hint="eastAsia"/>
                <w:b/>
                <w:bCs/>
              </w:rPr>
              <w:t>2</w:t>
            </w:r>
            <w:r>
              <w:rPr>
                <w:rFonts w:hAnsi="宋体"/>
                <w:b/>
                <w:bCs/>
              </w:rPr>
              <w:t>）数量及验货方面的配送要求</w:t>
            </w:r>
            <w:bookmarkEnd w:id="381"/>
          </w:p>
          <w:p w:rsidR="00CC32A1" w:rsidRDefault="00C1187B">
            <w:pPr>
              <w:spacing w:line="360" w:lineRule="auto"/>
              <w:rPr>
                <w:rFonts w:ascii="宋体" w:hAnsi="宋体"/>
                <w:sz w:val="24"/>
              </w:rPr>
            </w:pPr>
            <w:r>
              <w:rPr>
                <w:rFonts w:ascii="宋体" w:hAnsi="宋体" w:hint="eastAsia"/>
                <w:sz w:val="24"/>
              </w:rPr>
              <w:t>第一、</w:t>
            </w:r>
            <w:r>
              <w:rPr>
                <w:rFonts w:ascii="宋体" w:hAnsi="宋体"/>
                <w:sz w:val="24"/>
              </w:rPr>
              <w:t>中标人</w:t>
            </w:r>
            <w:r>
              <w:rPr>
                <w:rFonts w:ascii="宋体" w:hAnsi="宋体"/>
                <w:sz w:val="24"/>
                <w:lang w:val="en-GB"/>
              </w:rPr>
              <w:t>必须按采购单位指定的食品品名、规格、数量等要求及时进行供货，未指定食品品名的，要按规格、数量等要求及时供货。</w:t>
            </w:r>
            <w:r>
              <w:rPr>
                <w:rFonts w:ascii="宋体" w:hAnsi="宋体"/>
                <w:sz w:val="24"/>
              </w:rPr>
              <w:t>中标人保证配送品种数量的准确性（斤两计），并以采购单位的验货数量为准。</w:t>
            </w:r>
          </w:p>
          <w:p w:rsidR="00CC32A1" w:rsidRDefault="00C1187B">
            <w:pPr>
              <w:spacing w:line="360" w:lineRule="auto"/>
              <w:rPr>
                <w:rFonts w:ascii="宋体" w:hAnsi="宋体"/>
                <w:sz w:val="24"/>
              </w:rPr>
            </w:pPr>
            <w:r>
              <w:rPr>
                <w:rFonts w:ascii="宋体" w:hAnsi="宋体" w:hint="eastAsia"/>
                <w:sz w:val="24"/>
              </w:rPr>
              <w:t>第二、</w:t>
            </w:r>
            <w:r>
              <w:rPr>
                <w:rFonts w:ascii="宋体" w:hAnsi="宋体"/>
                <w:sz w:val="24"/>
              </w:rPr>
              <w:t>中标人应向采购单位提供食品来源渠道及各种合同证件，产品质量由采购单位专人检测出入库，并保证符合国家规定的食品卫生标准。</w:t>
            </w:r>
          </w:p>
          <w:p w:rsidR="00CC32A1" w:rsidRDefault="00C1187B">
            <w:pPr>
              <w:spacing w:line="360" w:lineRule="auto"/>
              <w:rPr>
                <w:rFonts w:ascii="宋体" w:hAnsi="宋体"/>
                <w:sz w:val="24"/>
              </w:rPr>
            </w:pPr>
            <w:r>
              <w:rPr>
                <w:rFonts w:ascii="宋体" w:hAnsi="宋体" w:hint="eastAsia"/>
                <w:sz w:val="24"/>
              </w:rPr>
              <w:t>第三、</w:t>
            </w:r>
            <w:r>
              <w:rPr>
                <w:rFonts w:ascii="宋体" w:hAnsi="宋体"/>
                <w:sz w:val="24"/>
              </w:rPr>
              <w:t>中标人每次随供货送上一式三份的送货清单，盖有中标人公章供双方验货后签字确认，双方各持一份，作为送、收货的凭证。</w:t>
            </w:r>
            <w:bookmarkStart w:id="382" w:name="_Toc519607231"/>
          </w:p>
          <w:p w:rsidR="00CC32A1" w:rsidRDefault="00C1187B">
            <w:pPr>
              <w:spacing w:line="360" w:lineRule="auto"/>
              <w:rPr>
                <w:rFonts w:ascii="宋体" w:hAnsi="宋体"/>
                <w:b/>
                <w:sz w:val="24"/>
              </w:rPr>
            </w:pPr>
            <w:r>
              <w:rPr>
                <w:rFonts w:ascii="宋体" w:hAnsi="宋体"/>
                <w:b/>
                <w:sz w:val="24"/>
              </w:rPr>
              <w:t>（</w:t>
            </w:r>
            <w:r>
              <w:rPr>
                <w:rFonts w:ascii="宋体" w:hAnsi="宋体" w:hint="eastAsia"/>
                <w:b/>
                <w:sz w:val="24"/>
              </w:rPr>
              <w:t>3</w:t>
            </w:r>
            <w:r>
              <w:rPr>
                <w:rFonts w:ascii="宋体" w:hAnsi="宋体"/>
                <w:b/>
                <w:sz w:val="24"/>
              </w:rPr>
              <w:t>）配送时间及地点要求</w:t>
            </w:r>
            <w:bookmarkEnd w:id="382"/>
          </w:p>
          <w:p w:rsidR="00CC32A1" w:rsidRDefault="00C1187B">
            <w:pPr>
              <w:spacing w:line="360" w:lineRule="auto"/>
              <w:rPr>
                <w:rFonts w:ascii="宋体" w:hAnsi="宋体"/>
                <w:sz w:val="24"/>
              </w:rPr>
            </w:pPr>
            <w:r>
              <w:rPr>
                <w:rFonts w:ascii="宋体" w:hAnsi="宋体" w:hint="eastAsia"/>
                <w:sz w:val="24"/>
              </w:rPr>
              <w:t>第一、</w:t>
            </w:r>
            <w:r>
              <w:rPr>
                <w:rFonts w:ascii="宋体" w:hAnsi="宋体"/>
                <w:sz w:val="24"/>
              </w:rPr>
              <w:t>中标人根据采购单位的要求按时按</w:t>
            </w:r>
            <w:r>
              <w:rPr>
                <w:rFonts w:ascii="宋体" w:hAnsi="宋体"/>
                <w:sz w:val="24"/>
              </w:rPr>
              <w:lastRenderedPageBreak/>
              <w:t>量配送，保证工作日早</w:t>
            </w:r>
            <w:r>
              <w:rPr>
                <w:rFonts w:ascii="宋体" w:hAnsi="宋体" w:hint="eastAsia"/>
                <w:sz w:val="24"/>
              </w:rPr>
              <w:t>5点30分</w:t>
            </w:r>
            <w:r>
              <w:rPr>
                <w:rFonts w:ascii="宋体" w:hAnsi="宋体"/>
                <w:sz w:val="24"/>
              </w:rPr>
              <w:t>前将所需食品及物品送到，若因特殊情况（节假日期间）需要供货的，采购单位另行通知，投标人应及时配送。</w:t>
            </w:r>
          </w:p>
          <w:p w:rsidR="00CC32A1" w:rsidRDefault="00C1187B">
            <w:pPr>
              <w:spacing w:line="360" w:lineRule="auto"/>
              <w:rPr>
                <w:rFonts w:ascii="宋体" w:hAnsi="宋体"/>
                <w:sz w:val="24"/>
              </w:rPr>
            </w:pPr>
            <w:r>
              <w:rPr>
                <w:rFonts w:ascii="宋体" w:hAnsi="宋体" w:hint="eastAsia"/>
                <w:sz w:val="24"/>
              </w:rPr>
              <w:t>第二、</w:t>
            </w:r>
            <w:r>
              <w:rPr>
                <w:rFonts w:ascii="宋体" w:hAnsi="宋体"/>
                <w:sz w:val="24"/>
              </w:rPr>
              <w:t>如中标人延误配送时间，给采购单位造成的损失和影响由投标人负责（不可抗力因素除外）。</w:t>
            </w:r>
          </w:p>
          <w:p w:rsidR="00CC32A1" w:rsidRDefault="00C1187B">
            <w:pPr>
              <w:spacing w:line="360" w:lineRule="auto"/>
              <w:rPr>
                <w:rFonts w:ascii="宋体" w:hAnsi="宋体"/>
                <w:sz w:val="24"/>
                <w:lang w:val="en-GB"/>
              </w:rPr>
            </w:pPr>
            <w:r>
              <w:rPr>
                <w:rFonts w:ascii="宋体" w:hAnsi="宋体" w:hint="eastAsia"/>
                <w:sz w:val="24"/>
              </w:rPr>
              <w:t>第三、</w:t>
            </w:r>
            <w:r>
              <w:rPr>
                <w:rFonts w:ascii="宋体" w:hAnsi="宋体"/>
                <w:sz w:val="24"/>
              </w:rPr>
              <w:t>中标人</w:t>
            </w:r>
            <w:r>
              <w:rPr>
                <w:rFonts w:ascii="宋体" w:hAnsi="宋体"/>
                <w:sz w:val="24"/>
                <w:lang w:val="en-GB"/>
              </w:rPr>
              <w:t>供货不符合要求或超过时间的，采购单位有权立即退货。</w:t>
            </w:r>
          </w:p>
          <w:p w:rsidR="00CC32A1" w:rsidRDefault="00C1187B">
            <w:pPr>
              <w:spacing w:line="360" w:lineRule="auto"/>
              <w:rPr>
                <w:rFonts w:ascii="宋体" w:hAnsi="宋体"/>
                <w:sz w:val="24"/>
              </w:rPr>
            </w:pPr>
            <w:r>
              <w:rPr>
                <w:rFonts w:ascii="宋体" w:hAnsi="宋体" w:hint="eastAsia"/>
                <w:sz w:val="24"/>
              </w:rPr>
              <w:t>第四、</w:t>
            </w:r>
            <w:r>
              <w:rPr>
                <w:rFonts w:ascii="宋体" w:hAnsi="宋体"/>
                <w:sz w:val="24"/>
              </w:rPr>
              <w:t>中标人如送货迟到超过30分钟，可扣罚</w:t>
            </w:r>
            <w:proofErr w:type="gramStart"/>
            <w:r>
              <w:rPr>
                <w:rFonts w:ascii="宋体" w:hAnsi="宋体"/>
                <w:sz w:val="24"/>
              </w:rPr>
              <w:t>当天总菜</w:t>
            </w:r>
            <w:proofErr w:type="gramEnd"/>
            <w:r>
              <w:rPr>
                <w:rFonts w:ascii="宋体" w:hAnsi="宋体"/>
                <w:sz w:val="24"/>
              </w:rPr>
              <w:t>款的</w:t>
            </w:r>
            <w:r>
              <w:rPr>
                <w:rFonts w:ascii="宋体" w:hAnsi="宋体" w:hint="eastAsia"/>
                <w:sz w:val="24"/>
              </w:rPr>
              <w:t>10</w:t>
            </w:r>
            <w:r>
              <w:rPr>
                <w:rFonts w:ascii="宋体" w:hAnsi="宋体"/>
                <w:sz w:val="24"/>
              </w:rPr>
              <w:t>%，若超过时间60分钟，可扣罚</w:t>
            </w:r>
            <w:proofErr w:type="gramStart"/>
            <w:r>
              <w:rPr>
                <w:rFonts w:ascii="宋体" w:hAnsi="宋体"/>
                <w:sz w:val="24"/>
              </w:rPr>
              <w:t>当天总菜</w:t>
            </w:r>
            <w:proofErr w:type="gramEnd"/>
            <w:r>
              <w:rPr>
                <w:rFonts w:ascii="宋体" w:hAnsi="宋体"/>
                <w:sz w:val="24"/>
              </w:rPr>
              <w:t>款的</w:t>
            </w:r>
            <w:r>
              <w:rPr>
                <w:rFonts w:ascii="宋体" w:hAnsi="宋体" w:hint="eastAsia"/>
                <w:sz w:val="24"/>
              </w:rPr>
              <w:t>20</w:t>
            </w:r>
            <w:r>
              <w:rPr>
                <w:rFonts w:ascii="宋体" w:hAnsi="宋体"/>
                <w:sz w:val="24"/>
              </w:rPr>
              <w:t>%。</w:t>
            </w:r>
            <w:bookmarkStart w:id="383" w:name="_Toc519607232"/>
          </w:p>
          <w:p w:rsidR="00CC32A1" w:rsidRDefault="00C1187B">
            <w:pPr>
              <w:spacing w:line="360" w:lineRule="auto"/>
              <w:rPr>
                <w:rFonts w:ascii="宋体" w:hAnsi="宋体"/>
                <w:sz w:val="24"/>
              </w:rPr>
            </w:pPr>
            <w:r>
              <w:rPr>
                <w:rFonts w:ascii="宋体" w:hAnsi="宋体" w:hint="eastAsia"/>
                <w:sz w:val="24"/>
              </w:rPr>
              <w:t>（4）责任</w:t>
            </w:r>
            <w:r>
              <w:rPr>
                <w:rFonts w:ascii="宋体" w:hAnsi="宋体"/>
                <w:sz w:val="24"/>
              </w:rPr>
              <w:t>要求</w:t>
            </w:r>
            <w:bookmarkEnd w:id="383"/>
          </w:p>
          <w:p w:rsidR="00CC32A1" w:rsidRDefault="00C1187B">
            <w:pPr>
              <w:spacing w:line="360" w:lineRule="auto"/>
              <w:rPr>
                <w:rFonts w:ascii="宋体" w:hAnsi="宋体"/>
                <w:sz w:val="24"/>
              </w:rPr>
            </w:pPr>
            <w:r>
              <w:rPr>
                <w:rFonts w:ascii="宋体" w:hAnsi="宋体" w:hint="eastAsia"/>
                <w:sz w:val="24"/>
              </w:rPr>
              <w:t>第一、</w:t>
            </w:r>
            <w:r>
              <w:rPr>
                <w:rFonts w:ascii="宋体" w:hAnsi="宋体"/>
                <w:sz w:val="24"/>
              </w:rPr>
              <w:t>中标人所供食品的卫生、质量及包装等必须符合《中华人民共和国食品卫生法》的要求，如因中标人配送的食品、物品质量有问题给采购单位造成损失和恶劣影响，立即终止合同，由中标人承担一切法律责任及经济责任，并赔偿全部损失。经由国家权威部门鉴定，确属中标人所供食材质量不合格原因所致，则中标人承担相应法律责任。</w:t>
            </w:r>
          </w:p>
          <w:p w:rsidR="00CC32A1" w:rsidRDefault="00C1187B">
            <w:pPr>
              <w:spacing w:line="360" w:lineRule="auto"/>
              <w:rPr>
                <w:rFonts w:ascii="宋体" w:hAnsi="宋体"/>
                <w:sz w:val="24"/>
              </w:rPr>
            </w:pPr>
            <w:r>
              <w:rPr>
                <w:rFonts w:ascii="宋体" w:hAnsi="宋体" w:hint="eastAsia"/>
                <w:sz w:val="24"/>
              </w:rPr>
              <w:t>第二、</w:t>
            </w:r>
            <w:r>
              <w:rPr>
                <w:rFonts w:ascii="宋体" w:hAnsi="宋体"/>
                <w:sz w:val="24"/>
              </w:rPr>
              <w:t>中标人司因特殊因素，不能按订单完整供货，应于订单接收后与采购单位协商，及时调整供货品种。</w:t>
            </w:r>
            <w:bookmarkStart w:id="384" w:name="_Toc519607233"/>
          </w:p>
          <w:p w:rsidR="00CC32A1" w:rsidRDefault="00C1187B">
            <w:pPr>
              <w:spacing w:line="360" w:lineRule="auto"/>
              <w:rPr>
                <w:rFonts w:ascii="宋体" w:hAnsi="宋体"/>
                <w:bCs/>
                <w:sz w:val="24"/>
              </w:rPr>
            </w:pPr>
            <w:r>
              <w:rPr>
                <w:rFonts w:ascii="宋体" w:hAnsi="宋体" w:hint="eastAsia"/>
                <w:bCs/>
                <w:sz w:val="24"/>
              </w:rPr>
              <w:t>第三、</w:t>
            </w:r>
            <w:r>
              <w:rPr>
                <w:rFonts w:ascii="宋体" w:hAnsi="宋体"/>
                <w:bCs/>
                <w:sz w:val="24"/>
              </w:rPr>
              <w:t>违约责任</w:t>
            </w:r>
            <w:bookmarkEnd w:id="384"/>
          </w:p>
          <w:p w:rsidR="00CC32A1" w:rsidRDefault="00C1187B">
            <w:pPr>
              <w:spacing w:line="360" w:lineRule="auto"/>
              <w:rPr>
                <w:rFonts w:ascii="宋体" w:hAnsi="宋体"/>
                <w:sz w:val="24"/>
              </w:rPr>
            </w:pPr>
            <w:r>
              <w:rPr>
                <w:rFonts w:ascii="宋体" w:hAnsi="宋体"/>
                <w:sz w:val="24"/>
              </w:rPr>
              <w:t>中标人不按采购单位的订货数量和质量要求及时供货，造成采购单位缺货损失的，采购单位有权追究配送公司责任情节严重</w:t>
            </w:r>
            <w:r>
              <w:rPr>
                <w:rFonts w:ascii="宋体" w:hAnsi="宋体"/>
                <w:sz w:val="24"/>
              </w:rPr>
              <w:lastRenderedPageBreak/>
              <w:t>的将提前一周通知中标人终止协议书。</w:t>
            </w:r>
            <w:bookmarkStart w:id="385" w:name="_Toc519607234"/>
          </w:p>
          <w:p w:rsidR="00CC32A1" w:rsidRDefault="00C1187B">
            <w:pPr>
              <w:spacing w:line="360" w:lineRule="auto"/>
              <w:rPr>
                <w:rFonts w:ascii="宋体" w:hAnsi="宋体"/>
                <w:sz w:val="24"/>
              </w:rPr>
            </w:pPr>
            <w:r>
              <w:rPr>
                <w:rFonts w:ascii="宋体" w:hAnsi="宋体" w:hint="eastAsia"/>
                <w:sz w:val="24"/>
              </w:rPr>
              <w:t>第四、</w:t>
            </w:r>
            <w:r>
              <w:rPr>
                <w:rFonts w:ascii="宋体" w:hAnsi="宋体"/>
                <w:sz w:val="24"/>
              </w:rPr>
              <w:t>解约条件</w:t>
            </w:r>
            <w:bookmarkEnd w:id="385"/>
          </w:p>
          <w:p w:rsidR="00CC32A1" w:rsidRDefault="00C1187B">
            <w:pPr>
              <w:spacing w:line="360" w:lineRule="auto"/>
              <w:rPr>
                <w:rFonts w:ascii="宋体" w:hAnsi="宋体"/>
                <w:sz w:val="24"/>
              </w:rPr>
            </w:pPr>
            <w:r>
              <w:rPr>
                <w:rFonts w:ascii="宋体" w:hAnsi="宋体" w:hint="eastAsia"/>
                <w:sz w:val="24"/>
              </w:rPr>
              <w:t>A.</w:t>
            </w:r>
            <w:r>
              <w:rPr>
                <w:rFonts w:ascii="宋体" w:hAnsi="宋体"/>
                <w:sz w:val="24"/>
              </w:rPr>
              <w:t>采购单位每三个月对中标人的配送能力、配送价格进行评价考核，期间中标人出现销售物品价格高于所报价格超过三次（含）的，或配送不及时给采购单位造成损失超过三次（含）的，采购单位可以随时解约。</w:t>
            </w:r>
          </w:p>
          <w:p w:rsidR="00CC32A1" w:rsidRDefault="00C1187B">
            <w:pPr>
              <w:spacing w:line="360" w:lineRule="auto"/>
              <w:rPr>
                <w:rFonts w:ascii="宋体" w:hAnsi="宋体"/>
                <w:sz w:val="24"/>
              </w:rPr>
            </w:pPr>
            <w:r>
              <w:rPr>
                <w:rFonts w:ascii="宋体" w:hAnsi="宋体" w:hint="eastAsia"/>
                <w:sz w:val="24"/>
              </w:rPr>
              <w:t>B.</w:t>
            </w:r>
            <w:r>
              <w:rPr>
                <w:rFonts w:ascii="宋体" w:hAnsi="宋体"/>
                <w:sz w:val="24"/>
              </w:rPr>
              <w:t>中标人不得以任何方式向采购单位工作人员行贿，一经发现，随时解除协议，情节严重的将追究相关责任。</w:t>
            </w:r>
          </w:p>
        </w:tc>
        <w:tc>
          <w:tcPr>
            <w:tcW w:w="511" w:type="pct"/>
            <w:vAlign w:val="center"/>
          </w:tcPr>
          <w:p w:rsidR="00CC32A1" w:rsidRDefault="00C1187B">
            <w:pPr>
              <w:spacing w:line="360" w:lineRule="auto"/>
              <w:rPr>
                <w:rFonts w:ascii="宋体" w:hAnsi="宋体"/>
                <w:sz w:val="24"/>
              </w:rPr>
            </w:pPr>
            <w:r>
              <w:rPr>
                <w:rFonts w:ascii="宋体" w:hAnsi="宋体" w:hint="eastAsia"/>
                <w:sz w:val="24"/>
              </w:rPr>
              <w:lastRenderedPageBreak/>
              <w:t>1年</w:t>
            </w:r>
          </w:p>
        </w:tc>
        <w:tc>
          <w:tcPr>
            <w:tcW w:w="507" w:type="pct"/>
            <w:vAlign w:val="center"/>
          </w:tcPr>
          <w:p w:rsidR="00CC32A1" w:rsidRDefault="00CC32A1">
            <w:pPr>
              <w:spacing w:line="360" w:lineRule="auto"/>
              <w:rPr>
                <w:rFonts w:ascii="宋体" w:hAnsi="宋体"/>
                <w:sz w:val="24"/>
              </w:rPr>
            </w:pPr>
          </w:p>
        </w:tc>
      </w:tr>
    </w:tbl>
    <w:p w:rsidR="00CC32A1" w:rsidRDefault="00CC32A1">
      <w:pPr>
        <w:spacing w:line="360" w:lineRule="auto"/>
        <w:jc w:val="center"/>
        <w:rPr>
          <w:rFonts w:ascii="宋体" w:hAnsi="宋体"/>
          <w:b/>
          <w:bCs/>
          <w:sz w:val="24"/>
        </w:rPr>
      </w:pPr>
    </w:p>
    <w:p w:rsidR="00CC32A1" w:rsidRDefault="00CC32A1">
      <w:pPr>
        <w:spacing w:line="360" w:lineRule="auto"/>
        <w:jc w:val="center"/>
        <w:rPr>
          <w:rFonts w:ascii="宋体" w:hAnsi="宋体"/>
          <w:b/>
          <w:bCs/>
          <w:sz w:val="24"/>
        </w:rPr>
      </w:pPr>
    </w:p>
    <w:p w:rsidR="00CC32A1" w:rsidRDefault="00C1187B">
      <w:pPr>
        <w:spacing w:line="360" w:lineRule="auto"/>
        <w:jc w:val="center"/>
        <w:rPr>
          <w:rFonts w:ascii="宋体" w:hAnsi="宋体"/>
          <w:b/>
          <w:bCs/>
          <w:sz w:val="24"/>
        </w:rPr>
      </w:pPr>
      <w:r>
        <w:rPr>
          <w:rFonts w:ascii="宋体" w:hAnsi="宋体"/>
          <w:b/>
          <w:bCs/>
          <w:sz w:val="24"/>
        </w:rPr>
        <w:br w:type="page"/>
      </w:r>
      <w:proofErr w:type="gramStart"/>
      <w:r>
        <w:rPr>
          <w:rFonts w:ascii="宋体" w:hAnsi="宋体" w:hint="eastAsia"/>
          <w:b/>
          <w:bCs/>
          <w:sz w:val="24"/>
        </w:rPr>
        <w:lastRenderedPageBreak/>
        <w:t>食材参考</w:t>
      </w:r>
      <w:proofErr w:type="gramEnd"/>
      <w:r>
        <w:rPr>
          <w:rFonts w:ascii="宋体" w:hAnsi="宋体" w:hint="eastAsia"/>
          <w:b/>
          <w:bCs/>
          <w:sz w:val="24"/>
        </w:rPr>
        <w:t>明细表：</w:t>
      </w:r>
    </w:p>
    <w:p w:rsidR="00CC32A1" w:rsidRDefault="00C1187B">
      <w:pPr>
        <w:pStyle w:val="p0"/>
        <w:rPr>
          <w:b/>
          <w:bCs/>
          <w:sz w:val="24"/>
          <w:szCs w:val="24"/>
        </w:rPr>
      </w:pPr>
      <w:r>
        <w:rPr>
          <w:rFonts w:hint="eastAsia"/>
          <w:b/>
          <w:bCs/>
          <w:sz w:val="24"/>
          <w:szCs w:val="24"/>
        </w:rPr>
        <w:t>本项目参照</w:t>
      </w:r>
      <w:proofErr w:type="gramStart"/>
      <w:r>
        <w:rPr>
          <w:rFonts w:hint="eastAsia"/>
          <w:b/>
          <w:bCs/>
          <w:sz w:val="24"/>
          <w:szCs w:val="24"/>
        </w:rPr>
        <w:t>下方食材参考</w:t>
      </w:r>
      <w:proofErr w:type="gramEnd"/>
      <w:r>
        <w:rPr>
          <w:rFonts w:hint="eastAsia"/>
          <w:b/>
          <w:bCs/>
          <w:sz w:val="24"/>
          <w:szCs w:val="24"/>
        </w:rPr>
        <w:t>明细表进行报折扣率，最终购买数量以采购人实际购买量为准进行结算。</w:t>
      </w:r>
    </w:p>
    <w:p w:rsidR="00CC32A1" w:rsidRDefault="00CC32A1">
      <w:pPr>
        <w:pStyle w:val="a8"/>
      </w:pPr>
    </w:p>
    <w:tbl>
      <w:tblPr>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2136"/>
        <w:gridCol w:w="1984"/>
        <w:gridCol w:w="2126"/>
      </w:tblGrid>
      <w:tr w:rsidR="00CC32A1">
        <w:trPr>
          <w:trHeight w:val="20"/>
        </w:trPr>
        <w:tc>
          <w:tcPr>
            <w:tcW w:w="1049" w:type="pct"/>
            <w:noWrap/>
            <w:vAlign w:val="center"/>
          </w:tcPr>
          <w:p w:rsidR="00CC32A1" w:rsidRDefault="00C1187B">
            <w:pPr>
              <w:widowControl/>
              <w:spacing w:line="360" w:lineRule="auto"/>
              <w:jc w:val="center"/>
              <w:rPr>
                <w:rFonts w:ascii="宋体" w:hAnsi="宋体" w:cs="宋体"/>
                <w:b/>
                <w:bCs/>
                <w:kern w:val="0"/>
                <w:sz w:val="24"/>
              </w:rPr>
            </w:pPr>
            <w:r>
              <w:rPr>
                <w:rFonts w:ascii="宋体" w:hAnsi="宋体" w:cs="宋体" w:hint="eastAsia"/>
                <w:b/>
                <w:bCs/>
                <w:kern w:val="0"/>
                <w:sz w:val="24"/>
              </w:rPr>
              <w:t>食材种类</w:t>
            </w:r>
          </w:p>
        </w:tc>
        <w:tc>
          <w:tcPr>
            <w:tcW w:w="1351" w:type="pct"/>
            <w:noWrap/>
            <w:vAlign w:val="center"/>
          </w:tcPr>
          <w:p w:rsidR="00CC32A1" w:rsidRDefault="00C1187B">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品名</w:t>
            </w:r>
          </w:p>
        </w:tc>
        <w:tc>
          <w:tcPr>
            <w:tcW w:w="1255" w:type="pct"/>
            <w:noWrap/>
            <w:vAlign w:val="center"/>
          </w:tcPr>
          <w:p w:rsidR="00CC32A1" w:rsidRDefault="00C1187B">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规格</w:t>
            </w:r>
          </w:p>
        </w:tc>
        <w:tc>
          <w:tcPr>
            <w:tcW w:w="1345" w:type="pct"/>
            <w:vAlign w:val="center"/>
          </w:tcPr>
          <w:p w:rsidR="00CC32A1" w:rsidRDefault="00C1187B">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预估用量</w:t>
            </w:r>
          </w:p>
        </w:tc>
      </w:tr>
      <w:tr w:rsidR="00CC32A1">
        <w:trPr>
          <w:trHeight w:val="20"/>
        </w:trPr>
        <w:tc>
          <w:tcPr>
            <w:tcW w:w="1049" w:type="pct"/>
            <w:vMerge w:val="restar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粮食类</w:t>
            </w: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大米</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5860公斤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面粉</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4140公斤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小米</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黑米</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薏米</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70公斤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江米</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140公斤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紫米</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ind w:firstLineChars="200" w:firstLine="480"/>
              <w:jc w:val="center"/>
              <w:rPr>
                <w:rFonts w:ascii="宋体" w:hAnsi="宋体" w:cs="宋体"/>
                <w:color w:val="000000"/>
                <w:kern w:val="0"/>
                <w:sz w:val="24"/>
              </w:rPr>
            </w:pPr>
            <w:r>
              <w:rPr>
                <w:rFonts w:ascii="宋体" w:hAnsi="宋体" w:cs="宋体" w:hint="eastAsia"/>
                <w:color w:val="000000"/>
                <w:kern w:val="0"/>
                <w:sz w:val="24"/>
              </w:rPr>
              <w:t>60公斤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玉米面</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260公斤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玉米糁</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90公斤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腊八米</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45公斤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黑芝麻</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挂面</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70公斤</w:t>
            </w:r>
          </w:p>
        </w:tc>
      </w:tr>
      <w:tr w:rsidR="00CC32A1">
        <w:trPr>
          <w:trHeight w:val="20"/>
        </w:trPr>
        <w:tc>
          <w:tcPr>
            <w:tcW w:w="1049" w:type="pct"/>
            <w:vMerge w:val="restar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食用油</w:t>
            </w:r>
          </w:p>
        </w:tc>
        <w:tc>
          <w:tcPr>
            <w:tcW w:w="1351" w:type="pc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花生油</w:t>
            </w:r>
          </w:p>
        </w:tc>
        <w:tc>
          <w:tcPr>
            <w:tcW w:w="1255" w:type="pct"/>
            <w:noWrap/>
            <w:vAlign w:val="center"/>
          </w:tcPr>
          <w:p w:rsidR="00CC32A1" w:rsidRDefault="00C1187B">
            <w:pPr>
              <w:widowControl/>
              <w:spacing w:line="360" w:lineRule="auto"/>
              <w:ind w:firstLineChars="300" w:firstLine="720"/>
              <w:rPr>
                <w:rFonts w:ascii="宋体" w:hAnsi="宋体" w:cs="宋体"/>
                <w:color w:val="000000"/>
                <w:kern w:val="0"/>
                <w:sz w:val="24"/>
              </w:rPr>
            </w:pPr>
            <w:r>
              <w:rPr>
                <w:rFonts w:ascii="宋体" w:hAnsi="宋体" w:cs="宋体" w:hint="eastAsia"/>
                <w:color w:val="000000"/>
                <w:kern w:val="0"/>
                <w:sz w:val="24"/>
              </w:rPr>
              <w:t>5L/桶</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140桶</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豆油</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 xml:space="preserve"> 5L/桶</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200桶</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葵花籽油</w:t>
            </w:r>
          </w:p>
        </w:tc>
        <w:tc>
          <w:tcPr>
            <w:tcW w:w="1255" w:type="pct"/>
            <w:noWrap/>
            <w:vAlign w:val="center"/>
          </w:tcPr>
          <w:p w:rsidR="00CC32A1" w:rsidRDefault="00C1187B">
            <w:pPr>
              <w:widowControl/>
              <w:spacing w:line="360" w:lineRule="auto"/>
              <w:ind w:firstLineChars="250" w:firstLine="600"/>
              <w:rPr>
                <w:rFonts w:ascii="宋体" w:hAnsi="宋体" w:cs="宋体"/>
                <w:color w:val="000000"/>
                <w:kern w:val="0"/>
                <w:sz w:val="24"/>
              </w:rPr>
            </w:pPr>
            <w:r>
              <w:rPr>
                <w:rFonts w:ascii="宋体" w:hAnsi="宋体" w:cs="宋体" w:hint="eastAsia"/>
                <w:color w:val="000000"/>
                <w:kern w:val="0"/>
                <w:sz w:val="24"/>
              </w:rPr>
              <w:t>5L/桶</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8桶</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黄油</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454g/块</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200块</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香油</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450ml/瓶</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90瓶</w:t>
            </w:r>
          </w:p>
        </w:tc>
      </w:tr>
      <w:tr w:rsidR="00CC32A1">
        <w:trPr>
          <w:trHeight w:val="20"/>
        </w:trPr>
        <w:tc>
          <w:tcPr>
            <w:tcW w:w="1049" w:type="pct"/>
            <w:vMerge w:val="restar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蛋类</w:t>
            </w: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鸡蛋</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3000公斤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鹌鹑蛋</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100公斤</w:t>
            </w:r>
          </w:p>
        </w:tc>
      </w:tr>
      <w:tr w:rsidR="00CC32A1">
        <w:trPr>
          <w:trHeight w:val="20"/>
        </w:trPr>
        <w:tc>
          <w:tcPr>
            <w:tcW w:w="1049" w:type="pct"/>
            <w:vMerge w:val="restar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蔬菜类</w:t>
            </w: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黄瓜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1550公斤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芹菜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850公斤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胡萝卜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小白菜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680公斤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大葱</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580公斤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香菜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55公斤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西红柿</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1800公斤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土豆</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1600公斤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莴笋</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1200公斤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紫薯</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西兰花</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770公斤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葱头</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420公斤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冬瓜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920公斤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蒜苗</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520公斤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青椒</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油菜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1700公斤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茄子</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950公斤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柿子椒</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950公斤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圆白菜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1750公斤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菠菜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1600公斤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香菇</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160公斤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南瓜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长茄子</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彩</w:t>
            </w:r>
            <w:proofErr w:type="gramStart"/>
            <w:r>
              <w:rPr>
                <w:rFonts w:ascii="宋体" w:hAnsi="宋体" w:cs="宋体" w:hint="eastAsia"/>
                <w:color w:val="000000"/>
                <w:kern w:val="0"/>
                <w:sz w:val="24"/>
              </w:rPr>
              <w:t>椒</w:t>
            </w:r>
            <w:proofErr w:type="gramEnd"/>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120公斤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生菜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口蘑</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山药</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120公斤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白萝卜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520公斤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红薯</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180公斤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大白菜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菜心</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蘑菇</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530公斤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百合</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125g/袋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豆芽</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520公斤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140公斤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洋葱</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420公斤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荸荠</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菜花</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810公斤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金针菇</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娃娃菜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650公斤</w:t>
            </w:r>
          </w:p>
        </w:tc>
      </w:tr>
      <w:tr w:rsidR="00CC32A1">
        <w:trPr>
          <w:trHeight w:val="20"/>
        </w:trPr>
        <w:tc>
          <w:tcPr>
            <w:tcW w:w="1049" w:type="pct"/>
            <w:vMerge w:val="restar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水果类</w:t>
            </w: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火龙果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1800公斤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蜜桃</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西瓜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600公斤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香蕉</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1600公斤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哈密瓜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950公斤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苹果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沙白瓜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油桃</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伊丽莎白瓜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950公斤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黄金瓜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梨</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1300公斤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桔子</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柚子</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芦柑</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橙子</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雪花梨</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100公斤</w:t>
            </w:r>
          </w:p>
        </w:tc>
      </w:tr>
      <w:tr w:rsidR="00CC32A1">
        <w:trPr>
          <w:trHeight w:val="20"/>
        </w:trPr>
        <w:tc>
          <w:tcPr>
            <w:tcW w:w="1049" w:type="pct"/>
            <w:vMerge w:val="restar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水产类</w:t>
            </w: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proofErr w:type="gramStart"/>
            <w:r>
              <w:rPr>
                <w:rFonts w:ascii="宋体" w:hAnsi="宋体" w:cs="宋体" w:hint="eastAsia"/>
                <w:color w:val="000000"/>
                <w:kern w:val="0"/>
                <w:sz w:val="24"/>
              </w:rPr>
              <w:t>鲷</w:t>
            </w:r>
            <w:proofErr w:type="gramEnd"/>
            <w:r>
              <w:rPr>
                <w:rFonts w:ascii="宋体" w:hAnsi="宋体" w:cs="宋体" w:hint="eastAsia"/>
                <w:color w:val="000000"/>
                <w:kern w:val="0"/>
                <w:sz w:val="24"/>
              </w:rPr>
              <w:t>鱼片</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600公斤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虾仁</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海带片</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150g/袋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龙利鱼</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大虾</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带鱼</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270公斤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华</w:t>
            </w:r>
            <w:proofErr w:type="gramStart"/>
            <w:r>
              <w:rPr>
                <w:rFonts w:ascii="宋体" w:hAnsi="宋体" w:cs="宋体" w:hint="eastAsia"/>
                <w:color w:val="000000"/>
                <w:kern w:val="0"/>
                <w:sz w:val="24"/>
              </w:rPr>
              <w:t>都翅中</w:t>
            </w:r>
            <w:proofErr w:type="gramEnd"/>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380公斤</w:t>
            </w:r>
          </w:p>
        </w:tc>
      </w:tr>
      <w:tr w:rsidR="00CC32A1">
        <w:trPr>
          <w:trHeight w:val="20"/>
        </w:trPr>
        <w:tc>
          <w:tcPr>
            <w:tcW w:w="1049" w:type="pct"/>
            <w:vMerge w:val="restar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肉类</w:t>
            </w: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华都鸡胸</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精品肥牛</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牛肋肉</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鸡腿肉</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380公斤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肥牛片</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320公斤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翅根</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650公斤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鸡胸</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鸡肝</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精五花肉</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60公斤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后 尖</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proofErr w:type="gramStart"/>
            <w:r>
              <w:rPr>
                <w:rFonts w:ascii="宋体" w:hAnsi="宋体" w:cs="宋体" w:hint="eastAsia"/>
                <w:color w:val="000000"/>
                <w:kern w:val="0"/>
                <w:sz w:val="24"/>
              </w:rPr>
              <w:t>猪通肌</w:t>
            </w:r>
            <w:proofErr w:type="gramEnd"/>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纯 排</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里脊</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910公斤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猪棒骨</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去两头排骨</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前 尖</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1650公斤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普通五花肉</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130公斤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 xml:space="preserve">牛 </w:t>
            </w:r>
            <w:proofErr w:type="gramStart"/>
            <w:r>
              <w:rPr>
                <w:rFonts w:ascii="宋体" w:hAnsi="宋体" w:cs="宋体" w:hint="eastAsia"/>
                <w:color w:val="000000"/>
                <w:kern w:val="0"/>
                <w:sz w:val="24"/>
              </w:rPr>
              <w:t>腩</w:t>
            </w:r>
            <w:proofErr w:type="gramEnd"/>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220公斤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牛 柳</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牛腱子（大）</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牛腱子（小）</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牛腿肉</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羊 排</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120公斤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樟茶鸭</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鸭腿</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鸭  胸</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猪 蹄</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羊蝎子</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羊前腿肉</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w:t>
            </w:r>
          </w:p>
        </w:tc>
      </w:tr>
      <w:tr w:rsidR="00CC32A1">
        <w:trPr>
          <w:trHeight w:val="20"/>
        </w:trPr>
        <w:tc>
          <w:tcPr>
            <w:tcW w:w="1049" w:type="pct"/>
            <w:vMerge w:val="restar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副食调料</w:t>
            </w:r>
          </w:p>
        </w:tc>
        <w:tc>
          <w:tcPr>
            <w:tcW w:w="1351" w:type="pct"/>
            <w:vAlign w:val="center"/>
          </w:tcPr>
          <w:p w:rsidR="00CC32A1" w:rsidRDefault="00C1187B">
            <w:pPr>
              <w:widowControl/>
              <w:spacing w:line="360" w:lineRule="auto"/>
              <w:jc w:val="center"/>
              <w:rPr>
                <w:rFonts w:ascii="宋体" w:hAnsi="宋体"/>
                <w:kern w:val="0"/>
                <w:sz w:val="24"/>
              </w:rPr>
            </w:pPr>
            <w:r>
              <w:rPr>
                <w:rFonts w:ascii="宋体" w:hAnsi="宋体"/>
                <w:kern w:val="0"/>
                <w:sz w:val="24"/>
              </w:rPr>
              <w:t>老  抽</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1.9L/桶</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105桶</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r>
              <w:rPr>
                <w:rFonts w:ascii="宋体" w:hAnsi="宋体"/>
                <w:kern w:val="0"/>
                <w:sz w:val="24"/>
              </w:rPr>
              <w:t>米  醋</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1.75L/桶</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70桶</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r>
              <w:rPr>
                <w:rFonts w:ascii="宋体" w:hAnsi="宋体"/>
                <w:kern w:val="0"/>
                <w:sz w:val="24"/>
              </w:rPr>
              <w:t>香  醋</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500ml/瓶</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50瓶</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proofErr w:type="gramStart"/>
            <w:r>
              <w:rPr>
                <w:rFonts w:ascii="宋体" w:hAnsi="宋体"/>
                <w:kern w:val="0"/>
                <w:sz w:val="24"/>
              </w:rPr>
              <w:t>酱</w:t>
            </w:r>
            <w:proofErr w:type="gramEnd"/>
            <w:r>
              <w:rPr>
                <w:rFonts w:ascii="宋体" w:hAnsi="宋体"/>
                <w:kern w:val="0"/>
                <w:sz w:val="24"/>
              </w:rPr>
              <w:t xml:space="preserve">  油</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1.9L/桶</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85桶</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r>
              <w:rPr>
                <w:rFonts w:ascii="宋体" w:hAnsi="宋体"/>
                <w:kern w:val="0"/>
                <w:sz w:val="24"/>
              </w:rPr>
              <w:t>香  油</w:t>
            </w:r>
          </w:p>
        </w:tc>
        <w:tc>
          <w:tcPr>
            <w:tcW w:w="1255" w:type="pct"/>
            <w:noWrap/>
            <w:vAlign w:val="center"/>
          </w:tcPr>
          <w:p w:rsidR="00CC32A1" w:rsidRDefault="00C1187B">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450ml/瓶</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90瓶</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r>
              <w:rPr>
                <w:rFonts w:ascii="宋体" w:hAnsi="宋体"/>
                <w:kern w:val="0"/>
                <w:sz w:val="24"/>
              </w:rPr>
              <w:t>料  酒</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1.75L/桶</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120桶</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r>
              <w:rPr>
                <w:rFonts w:ascii="宋体" w:hAnsi="宋体"/>
                <w:kern w:val="0"/>
                <w:sz w:val="24"/>
              </w:rPr>
              <w:t>碘  盐</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350g/袋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1060袋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r>
              <w:rPr>
                <w:rFonts w:ascii="宋体" w:hAnsi="宋体"/>
                <w:kern w:val="0"/>
                <w:sz w:val="24"/>
              </w:rPr>
              <w:t>鸡  精</w:t>
            </w:r>
          </w:p>
        </w:tc>
        <w:tc>
          <w:tcPr>
            <w:tcW w:w="1255" w:type="pct"/>
            <w:noWrap/>
            <w:vAlign w:val="center"/>
          </w:tcPr>
          <w:p w:rsidR="00CC32A1" w:rsidRDefault="00C1187B">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454g/袋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r>
              <w:rPr>
                <w:rFonts w:ascii="宋体" w:hAnsi="宋体"/>
                <w:kern w:val="0"/>
                <w:sz w:val="24"/>
              </w:rPr>
              <w:t>辣椒酱</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230g/瓶</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40瓶</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r>
              <w:rPr>
                <w:rFonts w:ascii="宋体" w:hAnsi="宋体"/>
                <w:kern w:val="0"/>
                <w:sz w:val="24"/>
              </w:rPr>
              <w:t>生  粉</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350g/袋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proofErr w:type="gramStart"/>
            <w:r>
              <w:rPr>
                <w:rFonts w:ascii="宋体" w:hAnsi="宋体"/>
                <w:kern w:val="0"/>
                <w:sz w:val="24"/>
              </w:rPr>
              <w:t>蚝</w:t>
            </w:r>
            <w:proofErr w:type="gramEnd"/>
            <w:r>
              <w:rPr>
                <w:rFonts w:ascii="宋体" w:hAnsi="宋体"/>
                <w:kern w:val="0"/>
                <w:sz w:val="24"/>
              </w:rPr>
              <w:t xml:space="preserve">  油</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700g/桶</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30桶</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r>
              <w:rPr>
                <w:rFonts w:ascii="宋体" w:hAnsi="宋体"/>
                <w:kern w:val="0"/>
                <w:sz w:val="24"/>
              </w:rPr>
              <w:t>番茄酱</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850g/桶</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90桶</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proofErr w:type="gramStart"/>
            <w:r>
              <w:rPr>
                <w:rFonts w:ascii="宋体" w:hAnsi="宋体"/>
                <w:kern w:val="0"/>
                <w:sz w:val="24"/>
              </w:rPr>
              <w:t>酵</w:t>
            </w:r>
            <w:proofErr w:type="gramEnd"/>
            <w:r>
              <w:rPr>
                <w:rFonts w:ascii="宋体" w:hAnsi="宋体"/>
                <w:kern w:val="0"/>
                <w:sz w:val="24"/>
              </w:rPr>
              <w:t xml:space="preserve">  母</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500g/包</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52包</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r>
              <w:rPr>
                <w:rFonts w:ascii="宋体" w:hAnsi="宋体"/>
                <w:kern w:val="0"/>
                <w:sz w:val="24"/>
              </w:rPr>
              <w:t>无铝泡打粉</w:t>
            </w:r>
          </w:p>
        </w:tc>
        <w:tc>
          <w:tcPr>
            <w:tcW w:w="1255" w:type="pct"/>
            <w:noWrap/>
            <w:vAlign w:val="center"/>
          </w:tcPr>
          <w:p w:rsidR="00CC32A1" w:rsidRDefault="00C1187B">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300g/袋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r>
              <w:rPr>
                <w:rFonts w:ascii="宋体" w:hAnsi="宋体"/>
                <w:kern w:val="0"/>
                <w:sz w:val="24"/>
              </w:rPr>
              <w:t>麻 酱</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2.5kg/桶</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20桶</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r>
              <w:rPr>
                <w:rFonts w:ascii="宋体" w:hAnsi="宋体"/>
                <w:kern w:val="0"/>
                <w:sz w:val="24"/>
              </w:rPr>
              <w:t>调和油</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5L/桶</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20桶</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虾皮</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100g/袋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550袋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冬笋</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850g/桶</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20桶</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紫菜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100g/包</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50包</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波力海苔</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75g/桶</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90桶</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玉米淀粉</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300g/袋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1200袋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r>
              <w:rPr>
                <w:rFonts w:ascii="宋体" w:hAnsi="宋体"/>
                <w:kern w:val="0"/>
                <w:sz w:val="24"/>
              </w:rPr>
              <w:t>优级绵白糖</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500g/袋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750袋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淀粉</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350g/袋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黄豆酱</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2kg/桶</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40桶</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大料</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桂皮</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花椒</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60袋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肉松</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500g/袋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板栗</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500g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黑白芝麻</w:t>
            </w:r>
          </w:p>
        </w:tc>
        <w:tc>
          <w:tcPr>
            <w:tcW w:w="1255" w:type="pct"/>
            <w:noWrap/>
            <w:vAlign w:val="center"/>
          </w:tcPr>
          <w:p w:rsidR="00CC32A1" w:rsidRDefault="00C1187B">
            <w:pPr>
              <w:widowControl/>
              <w:spacing w:line="360" w:lineRule="auto"/>
              <w:ind w:firstLineChars="300" w:firstLine="720"/>
              <w:rPr>
                <w:rFonts w:ascii="宋体" w:hAnsi="宋体" w:cs="宋体"/>
                <w:color w:val="000000"/>
                <w:kern w:val="0"/>
                <w:sz w:val="24"/>
              </w:rPr>
            </w:pPr>
            <w:r>
              <w:rPr>
                <w:rFonts w:ascii="宋体" w:hAnsi="宋体" w:cs="宋体" w:hint="eastAsia"/>
                <w:color w:val="000000"/>
                <w:kern w:val="0"/>
                <w:sz w:val="24"/>
              </w:rPr>
              <w:t>500g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40斤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莲子</w:t>
            </w:r>
          </w:p>
        </w:tc>
        <w:tc>
          <w:tcPr>
            <w:tcW w:w="1255" w:type="pct"/>
            <w:noWrap/>
            <w:vAlign w:val="center"/>
          </w:tcPr>
          <w:p w:rsidR="00CC32A1" w:rsidRDefault="00C1187B">
            <w:pPr>
              <w:widowControl/>
              <w:spacing w:line="360" w:lineRule="auto"/>
              <w:ind w:firstLineChars="300" w:firstLine="720"/>
              <w:rPr>
                <w:rFonts w:ascii="宋体" w:hAnsi="宋体" w:cs="宋体"/>
                <w:color w:val="000000"/>
                <w:kern w:val="0"/>
                <w:sz w:val="24"/>
              </w:rPr>
            </w:pPr>
            <w:r>
              <w:rPr>
                <w:rFonts w:ascii="宋体" w:hAnsi="宋体" w:cs="宋体" w:hint="eastAsia"/>
                <w:color w:val="000000"/>
                <w:kern w:val="0"/>
                <w:sz w:val="24"/>
              </w:rPr>
              <w:t>200g/袋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木耳</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 xml:space="preserve">  250g/袋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130袋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银耳</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138g/袋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红糖</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500g/袋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120袋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海米</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100g/袋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220袋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麦片</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700g/袋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腐竹</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250g/袋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200袋</w:t>
            </w:r>
          </w:p>
        </w:tc>
      </w:tr>
      <w:tr w:rsidR="00CC32A1">
        <w:trPr>
          <w:trHeight w:val="20"/>
        </w:trPr>
        <w:tc>
          <w:tcPr>
            <w:tcW w:w="1049" w:type="pct"/>
            <w:vMerge w:val="restar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豆类、豆制品</w:t>
            </w: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豌豆粒</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130公斤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r>
              <w:rPr>
                <w:rFonts w:ascii="宋体" w:hAnsi="宋体"/>
                <w:kern w:val="0"/>
                <w:sz w:val="24"/>
              </w:rPr>
              <w:t>黄  豆</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青豆</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芸豆</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r>
              <w:rPr>
                <w:rFonts w:ascii="宋体" w:hAnsi="宋体"/>
                <w:kern w:val="0"/>
                <w:sz w:val="24"/>
              </w:rPr>
              <w:t>绿  豆</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r>
              <w:rPr>
                <w:rFonts w:ascii="宋体" w:hAnsi="宋体"/>
                <w:kern w:val="0"/>
                <w:sz w:val="24"/>
              </w:rPr>
              <w:t>花生米</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80公斤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豆皮</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70公斤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豆腐</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375g/盒</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2000盒</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豆干白干</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70公斤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豆丝</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熏干</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65公斤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vAlign w:val="center"/>
          </w:tcPr>
          <w:p w:rsidR="00CC32A1" w:rsidRDefault="00C1187B">
            <w:pPr>
              <w:widowControl/>
              <w:spacing w:line="360" w:lineRule="auto"/>
              <w:jc w:val="center"/>
              <w:rPr>
                <w:rFonts w:ascii="宋体" w:hAnsi="宋体"/>
                <w:kern w:val="0"/>
                <w:sz w:val="24"/>
              </w:rPr>
            </w:pPr>
            <w:r>
              <w:rPr>
                <w:rFonts w:ascii="宋体" w:hAnsi="宋体"/>
                <w:kern w:val="0"/>
                <w:sz w:val="24"/>
              </w:rPr>
              <w:t>酸  奶</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125g/盒</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89500盒</w:t>
            </w:r>
          </w:p>
        </w:tc>
      </w:tr>
      <w:tr w:rsidR="00CC32A1">
        <w:trPr>
          <w:trHeight w:val="20"/>
        </w:trPr>
        <w:tc>
          <w:tcPr>
            <w:tcW w:w="1049" w:type="pct"/>
            <w:vMerge w:val="restar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奶类</w:t>
            </w:r>
          </w:p>
        </w:tc>
        <w:tc>
          <w:tcPr>
            <w:tcW w:w="1351" w:type="pct"/>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牛奶</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486ml/袋</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13300袋</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奶制品</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50公斤</w:t>
            </w:r>
          </w:p>
        </w:tc>
      </w:tr>
      <w:tr w:rsidR="00CC32A1">
        <w:trPr>
          <w:trHeight w:val="20"/>
        </w:trPr>
        <w:tc>
          <w:tcPr>
            <w:tcW w:w="1049" w:type="pct"/>
            <w:vMerge w:val="restar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干果</w:t>
            </w: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腰果</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小枣（干）</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130公斤</w:t>
            </w:r>
          </w:p>
        </w:tc>
      </w:tr>
      <w:tr w:rsidR="00CC32A1">
        <w:trPr>
          <w:trHeight w:val="20"/>
        </w:trPr>
        <w:tc>
          <w:tcPr>
            <w:tcW w:w="1049" w:type="pct"/>
            <w:vMerge/>
            <w:noWrap/>
            <w:vAlign w:val="center"/>
          </w:tcPr>
          <w:p w:rsidR="00CC32A1" w:rsidRDefault="00CC32A1">
            <w:pPr>
              <w:widowControl/>
              <w:spacing w:line="360" w:lineRule="auto"/>
              <w:jc w:val="center"/>
              <w:rPr>
                <w:rFonts w:ascii="宋体" w:hAnsi="宋体" w:cs="宋体"/>
                <w:color w:val="000000"/>
                <w:kern w:val="0"/>
                <w:sz w:val="24"/>
              </w:rPr>
            </w:pPr>
          </w:p>
        </w:tc>
        <w:tc>
          <w:tcPr>
            <w:tcW w:w="1351" w:type="pct"/>
            <w:noWrap/>
            <w:vAlign w:val="center"/>
          </w:tcPr>
          <w:p w:rsidR="00CC32A1" w:rsidRDefault="00C1187B">
            <w:pPr>
              <w:widowControl/>
              <w:spacing w:line="360" w:lineRule="auto"/>
              <w:jc w:val="center"/>
              <w:rPr>
                <w:rFonts w:ascii="宋体" w:hAnsi="宋体" w:cs="宋体"/>
                <w:kern w:val="0"/>
                <w:sz w:val="24"/>
              </w:rPr>
            </w:pPr>
            <w:r>
              <w:rPr>
                <w:rFonts w:ascii="宋体" w:hAnsi="宋体" w:cs="宋体" w:hint="eastAsia"/>
                <w:kern w:val="0"/>
                <w:sz w:val="24"/>
              </w:rPr>
              <w:t>核桃仁</w:t>
            </w:r>
          </w:p>
        </w:tc>
        <w:tc>
          <w:tcPr>
            <w:tcW w:w="1255" w:type="pct"/>
            <w:noWrap/>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1kg</w:t>
            </w:r>
          </w:p>
        </w:tc>
        <w:tc>
          <w:tcPr>
            <w:tcW w:w="1345" w:type="pct"/>
            <w:vAlign w:val="center"/>
          </w:tcPr>
          <w:p w:rsidR="00CC32A1" w:rsidRDefault="00C1187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16公斤</w:t>
            </w:r>
          </w:p>
        </w:tc>
      </w:tr>
    </w:tbl>
    <w:p w:rsidR="00CC32A1" w:rsidRDefault="00CC32A1">
      <w:pPr>
        <w:pStyle w:val="p0"/>
      </w:pPr>
    </w:p>
    <w:p w:rsidR="00CC32A1" w:rsidRDefault="00C1187B">
      <w:pPr>
        <w:spacing w:line="360" w:lineRule="auto"/>
        <w:ind w:firstLine="200"/>
        <w:rPr>
          <w:rFonts w:ascii="宋体" w:hAnsi="宋体"/>
          <w:sz w:val="24"/>
        </w:rPr>
      </w:pPr>
      <w:r>
        <w:rPr>
          <w:rFonts w:ascii="宋体" w:hAnsi="宋体" w:hint="eastAsia"/>
          <w:sz w:val="24"/>
        </w:rPr>
        <w:t xml:space="preserve">  01包：   </w:t>
      </w:r>
    </w:p>
    <w:p w:rsidR="00CC32A1" w:rsidRPr="009F5FBA" w:rsidRDefault="00C1187B">
      <w:pPr>
        <w:spacing w:line="360" w:lineRule="auto"/>
        <w:ind w:firstLine="200"/>
        <w:rPr>
          <w:rFonts w:ascii="宋体" w:hAnsi="宋体"/>
          <w:b/>
          <w:sz w:val="24"/>
        </w:rPr>
      </w:pPr>
      <w:r>
        <w:rPr>
          <w:rFonts w:ascii="宋体" w:hAnsi="宋体" w:hint="eastAsia"/>
          <w:sz w:val="24"/>
        </w:rPr>
        <w:t xml:space="preserve"> </w:t>
      </w:r>
      <w:r w:rsidRPr="009F5FBA">
        <w:rPr>
          <w:rFonts w:ascii="宋体" w:hAnsi="宋体" w:hint="eastAsia"/>
          <w:b/>
          <w:sz w:val="24"/>
        </w:rPr>
        <w:t xml:space="preserve">  1.</w:t>
      </w:r>
      <w:r w:rsidR="00477C9C" w:rsidRPr="009F5FBA">
        <w:rPr>
          <w:rFonts w:ascii="宋体" w:hAnsi="宋体" w:hint="eastAsia"/>
          <w:b/>
          <w:sz w:val="24"/>
        </w:rPr>
        <w:t>服务</w:t>
      </w:r>
      <w:r w:rsidRPr="009F5FBA">
        <w:rPr>
          <w:rFonts w:ascii="宋体" w:hAnsi="宋体" w:hint="eastAsia"/>
          <w:b/>
          <w:sz w:val="24"/>
        </w:rPr>
        <w:t>时间、地点和服务要求，包括交付(实施)的时间(期限)和地点(范围)</w:t>
      </w:r>
    </w:p>
    <w:p w:rsidR="00CC32A1" w:rsidRDefault="00C1187B">
      <w:pPr>
        <w:spacing w:line="360" w:lineRule="auto"/>
        <w:ind w:firstLine="200"/>
        <w:rPr>
          <w:rFonts w:ascii="宋体" w:hAnsi="宋体"/>
          <w:sz w:val="24"/>
        </w:rPr>
      </w:pPr>
      <w:r>
        <w:rPr>
          <w:rFonts w:ascii="宋体" w:hAnsi="宋体" w:hint="eastAsia"/>
          <w:sz w:val="24"/>
        </w:rPr>
        <w:t xml:space="preserve">   </w:t>
      </w:r>
      <w:r w:rsidR="00477C9C" w:rsidRPr="00477C9C">
        <w:rPr>
          <w:rFonts w:ascii="宋体" w:hAnsi="宋体" w:hint="eastAsia"/>
          <w:sz w:val="24"/>
        </w:rPr>
        <w:t>服务</w:t>
      </w:r>
      <w:r w:rsidRPr="00477C9C">
        <w:rPr>
          <w:rFonts w:ascii="宋体" w:hAnsi="宋体" w:hint="eastAsia"/>
          <w:sz w:val="24"/>
        </w:rPr>
        <w:t>时间：</w:t>
      </w:r>
      <w:r w:rsidR="005936EB">
        <w:rPr>
          <w:rFonts w:ascii="宋体" w:hAnsi="宋体" w:cs="宋体" w:hint="eastAsia"/>
          <w:color w:val="000000"/>
          <w:sz w:val="24"/>
        </w:rPr>
        <w:t>签订合同之日按甲方要求供货之日起一年</w:t>
      </w:r>
      <w:r>
        <w:rPr>
          <w:rFonts w:ascii="宋体" w:hAnsi="宋体" w:hint="eastAsia"/>
          <w:sz w:val="24"/>
        </w:rPr>
        <w:t>。</w:t>
      </w:r>
    </w:p>
    <w:p w:rsidR="00CC32A1" w:rsidRDefault="00C1187B">
      <w:pPr>
        <w:spacing w:line="360" w:lineRule="auto"/>
        <w:ind w:firstLine="200"/>
        <w:rPr>
          <w:rFonts w:ascii="宋体" w:hAnsi="宋体"/>
          <w:sz w:val="24"/>
        </w:rPr>
      </w:pPr>
      <w:r>
        <w:rPr>
          <w:rFonts w:ascii="宋体" w:hAnsi="宋体" w:hint="eastAsia"/>
          <w:sz w:val="24"/>
        </w:rPr>
        <w:t xml:space="preserve">   地点：北京交通大学幼儿园</w:t>
      </w:r>
    </w:p>
    <w:p w:rsidR="00CC32A1" w:rsidRDefault="00C1187B">
      <w:pPr>
        <w:pStyle w:val="14"/>
        <w:widowControl w:val="0"/>
        <w:spacing w:line="360" w:lineRule="auto"/>
        <w:ind w:left="11" w:firstLineChars="200" w:firstLine="480"/>
        <w:jc w:val="both"/>
        <w:rPr>
          <w:rFonts w:ascii="宋体" w:hAnsi="宋体"/>
          <w:color w:val="000000"/>
        </w:rPr>
      </w:pPr>
      <w:r>
        <w:rPr>
          <w:rFonts w:ascii="宋体" w:hAnsi="宋体" w:hint="eastAsia"/>
        </w:rPr>
        <w:lastRenderedPageBreak/>
        <w:t>服务要求：签订供货合同，</w:t>
      </w:r>
      <w:r w:rsidR="000A2BE1">
        <w:rPr>
          <w:rFonts w:ascii="宋体" w:hAnsi="宋体" w:hint="eastAsia"/>
        </w:rPr>
        <w:t>投标</w:t>
      </w:r>
      <w:r>
        <w:rPr>
          <w:rFonts w:ascii="宋体" w:hAnsi="宋体" w:hint="eastAsia"/>
        </w:rPr>
        <w:t>按照合同规定配送，保证供应食品不间断，现场交货验收。</w:t>
      </w:r>
    </w:p>
    <w:p w:rsidR="00CC32A1" w:rsidRPr="009F5FBA" w:rsidRDefault="00C1187B" w:rsidP="009F5FBA">
      <w:pPr>
        <w:spacing w:line="360" w:lineRule="auto"/>
        <w:ind w:firstLineChars="200" w:firstLine="482"/>
        <w:rPr>
          <w:rFonts w:ascii="宋体" w:hAnsi="宋体"/>
          <w:b/>
          <w:sz w:val="24"/>
        </w:rPr>
      </w:pPr>
      <w:r w:rsidRPr="009F5FBA">
        <w:rPr>
          <w:rFonts w:ascii="宋体" w:hAnsi="宋体" w:hint="eastAsia"/>
          <w:b/>
          <w:sz w:val="24"/>
        </w:rPr>
        <w:t>2</w:t>
      </w:r>
      <w:r w:rsidRPr="009F5FBA">
        <w:rPr>
          <w:rFonts w:ascii="宋体" w:hAnsi="宋体"/>
          <w:b/>
          <w:sz w:val="24"/>
        </w:rPr>
        <w:t>.</w:t>
      </w:r>
      <w:r w:rsidRPr="009F5FBA">
        <w:rPr>
          <w:rFonts w:ascii="宋体" w:hAnsi="宋体" w:hint="eastAsia"/>
          <w:b/>
          <w:sz w:val="24"/>
        </w:rPr>
        <w:t>包装和运输，售后服务，保险及其他要求</w:t>
      </w:r>
    </w:p>
    <w:p w:rsidR="00CC32A1" w:rsidRPr="009F5FBA" w:rsidRDefault="00C1187B" w:rsidP="009F5FBA">
      <w:pPr>
        <w:pStyle w:val="a3"/>
        <w:spacing w:line="360" w:lineRule="auto"/>
        <w:ind w:firstLineChars="200" w:firstLine="480"/>
        <w:rPr>
          <w:rFonts w:cs="宋体"/>
          <w:lang w:bidi="zh-CN"/>
        </w:rPr>
      </w:pPr>
      <w:r>
        <w:rPr>
          <w:rFonts w:hint="eastAsia"/>
        </w:rPr>
        <w:t>（1）包装要求：</w:t>
      </w:r>
      <w:r>
        <w:rPr>
          <w:rFonts w:cs="宋体" w:hint="eastAsia"/>
          <w:lang w:bidi="zh-CN"/>
        </w:rPr>
        <w:t>除散装货品外，均需有厂家包装。对于散装货品，需采用塑料筐、泡沫塑料箱、塑料盒、泡沫网套、充气袋、保鲜袋等包装并标识生产厂家、生产日期、保质期等。直接接触货品的包装材料必须是安全无毒的，绝不能使用PVC材料。对于有厂家包装的货品，除了厂家的包装外，使用塑料筐外置保护，避免挤压变形破损。</w:t>
      </w:r>
    </w:p>
    <w:p w:rsidR="00CC32A1" w:rsidRDefault="00C1187B" w:rsidP="009F5FBA">
      <w:pPr>
        <w:pStyle w:val="a3"/>
        <w:spacing w:line="360" w:lineRule="auto"/>
        <w:ind w:firstLineChars="200" w:firstLine="480"/>
        <w:rPr>
          <w:rFonts w:cs="宋体"/>
        </w:rPr>
      </w:pPr>
      <w:r>
        <w:rPr>
          <w:rFonts w:hint="eastAsia"/>
        </w:rPr>
        <w:t>（2）运输要求：</w:t>
      </w:r>
      <w:r>
        <w:rPr>
          <w:rFonts w:cs="宋体" w:hint="eastAsia"/>
        </w:rPr>
        <w:t>配送运输车辆每天清洗，定期消毒，并配备专用的冷藏保温设备进行配送，用以</w:t>
      </w:r>
      <w:proofErr w:type="gramStart"/>
      <w:r>
        <w:rPr>
          <w:rFonts w:cs="宋体" w:hint="eastAsia"/>
        </w:rPr>
        <w:t>保证食材的</w:t>
      </w:r>
      <w:proofErr w:type="gramEnd"/>
      <w:r>
        <w:rPr>
          <w:rFonts w:cs="宋体" w:hint="eastAsia"/>
        </w:rPr>
        <w:t>新鲜度。配送运输至采购人指定地点。</w:t>
      </w:r>
    </w:p>
    <w:p w:rsidR="00CC32A1" w:rsidRDefault="00C1187B">
      <w:pPr>
        <w:spacing w:line="360" w:lineRule="auto"/>
        <w:ind w:firstLineChars="200" w:firstLine="480"/>
        <w:rPr>
          <w:rFonts w:ascii="宋体" w:hAnsi="宋体" w:cs="宋体"/>
          <w:sz w:val="24"/>
        </w:rPr>
      </w:pPr>
      <w:r>
        <w:rPr>
          <w:rFonts w:ascii="宋体" w:hAnsi="宋体" w:cs="宋体" w:hint="eastAsia"/>
          <w:sz w:val="24"/>
        </w:rPr>
        <w:t>（3）售后服务：</w:t>
      </w:r>
    </w:p>
    <w:p w:rsidR="00CC32A1" w:rsidRDefault="00C1187B">
      <w:pPr>
        <w:spacing w:line="360" w:lineRule="auto"/>
        <w:ind w:firstLineChars="200" w:firstLine="480"/>
        <w:rPr>
          <w:rFonts w:ascii="宋体" w:hAnsi="宋体" w:cs="宋体"/>
          <w:sz w:val="24"/>
        </w:rPr>
      </w:pPr>
      <w:r>
        <w:rPr>
          <w:rFonts w:ascii="宋体" w:hAnsi="宋体" w:cs="宋体" w:hint="eastAsia"/>
          <w:sz w:val="24"/>
        </w:rPr>
        <w:t>①配送设备及人员配备标准：保证针对本项目配备运送食品及原材料的专用车辆、确定专人联络且该联络人不会经常变更，若需变更联络人，向需方报备，经需方同意后再进行更换，并及时提供更换人员相关证明材料。保证所有从事食品及原材料配送人员均持有有效健康证。</w:t>
      </w:r>
    </w:p>
    <w:p w:rsidR="00CC32A1" w:rsidRDefault="00C1187B">
      <w:pPr>
        <w:spacing w:line="360" w:lineRule="auto"/>
        <w:ind w:firstLineChars="200" w:firstLine="480"/>
        <w:rPr>
          <w:rFonts w:ascii="宋体" w:hAnsi="宋体" w:cs="宋体"/>
          <w:sz w:val="24"/>
        </w:rPr>
      </w:pPr>
      <w:r>
        <w:rPr>
          <w:rFonts w:ascii="宋体" w:hAnsi="宋体" w:cs="宋体" w:hint="eastAsia"/>
          <w:sz w:val="24"/>
        </w:rPr>
        <w:t>②保证所有供货质量符合国家质量技术监督和食品卫生标准，</w:t>
      </w:r>
      <w:proofErr w:type="gramStart"/>
      <w:r>
        <w:rPr>
          <w:rFonts w:ascii="宋体" w:hAnsi="宋体" w:cs="宋体" w:hint="eastAsia"/>
          <w:sz w:val="24"/>
        </w:rPr>
        <w:t>若需求</w:t>
      </w:r>
      <w:proofErr w:type="gramEnd"/>
      <w:r>
        <w:rPr>
          <w:rFonts w:ascii="宋体" w:hAnsi="宋体" w:cs="宋体" w:hint="eastAsia"/>
          <w:sz w:val="24"/>
        </w:rPr>
        <w:t>方验收中发现质量不符，须无条件给予退换，需求方视情给予相应处罚。</w:t>
      </w:r>
    </w:p>
    <w:p w:rsidR="00CC32A1" w:rsidRDefault="00C1187B">
      <w:pPr>
        <w:spacing w:line="360" w:lineRule="auto"/>
        <w:ind w:firstLineChars="200" w:firstLine="480"/>
        <w:rPr>
          <w:rFonts w:ascii="宋体" w:hAnsi="宋体" w:cs="宋体"/>
          <w:sz w:val="24"/>
        </w:rPr>
      </w:pPr>
      <w:r>
        <w:rPr>
          <w:rFonts w:ascii="宋体" w:hAnsi="宋体" w:cs="宋体" w:hint="eastAsia"/>
          <w:sz w:val="24"/>
        </w:rPr>
        <w:t>③保证服务配送人员及车辆在现场一定服从需求方的园区管理规定。</w:t>
      </w:r>
    </w:p>
    <w:p w:rsidR="00CC32A1" w:rsidRDefault="00C1187B">
      <w:pPr>
        <w:spacing w:line="360" w:lineRule="auto"/>
        <w:ind w:firstLineChars="200" w:firstLine="480"/>
        <w:rPr>
          <w:rFonts w:ascii="宋体" w:hAnsi="宋体" w:cs="宋体"/>
          <w:sz w:val="24"/>
        </w:rPr>
      </w:pPr>
      <w:r>
        <w:rPr>
          <w:rFonts w:ascii="宋体" w:hAnsi="宋体" w:cs="宋体" w:hint="eastAsia"/>
          <w:sz w:val="24"/>
        </w:rPr>
        <w:t>④保证每次所供应食品原材料根据定单要求自愿接受并积极配合需方现场验货，并在送货清单上签字，作为结算依据。</w:t>
      </w:r>
    </w:p>
    <w:p w:rsidR="00CC32A1" w:rsidRPr="009F5FBA" w:rsidRDefault="00C1187B" w:rsidP="009F5FBA">
      <w:pPr>
        <w:spacing w:line="360" w:lineRule="auto"/>
        <w:ind w:firstLineChars="200" w:firstLine="480"/>
        <w:rPr>
          <w:rFonts w:ascii="宋体" w:hAnsi="宋体" w:cs="宋体"/>
          <w:sz w:val="24"/>
        </w:rPr>
      </w:pPr>
      <w:r>
        <w:rPr>
          <w:rFonts w:ascii="宋体" w:hAnsi="宋体" w:cs="宋体" w:hint="eastAsia"/>
          <w:sz w:val="24"/>
        </w:rPr>
        <w:t>⑤需求方如发现质量等问题，供方须保证在0.5小时内响应，并按要求在一小时内更换等量合格产品。</w:t>
      </w:r>
    </w:p>
    <w:p w:rsidR="00CC32A1" w:rsidRDefault="00C1187B">
      <w:pPr>
        <w:spacing w:line="360" w:lineRule="auto"/>
        <w:ind w:firstLineChars="200" w:firstLine="480"/>
        <w:rPr>
          <w:rFonts w:ascii="宋体" w:hAnsi="宋体" w:cs="宋体"/>
          <w:sz w:val="24"/>
        </w:rPr>
      </w:pPr>
      <w:r>
        <w:rPr>
          <w:rFonts w:ascii="宋体" w:hAnsi="宋体" w:cs="宋体" w:hint="eastAsia"/>
          <w:sz w:val="24"/>
        </w:rPr>
        <w:t>（4）保险要求：投标人应购买食品安全责任险。</w:t>
      </w:r>
    </w:p>
    <w:p w:rsidR="00CC32A1" w:rsidRDefault="00C1187B">
      <w:pPr>
        <w:pStyle w:val="a3"/>
        <w:spacing w:line="360" w:lineRule="auto"/>
        <w:ind w:firstLineChars="200" w:firstLine="480"/>
        <w:jc w:val="left"/>
        <w:rPr>
          <w:rFonts w:cs="宋体"/>
        </w:rPr>
      </w:pPr>
      <w:r>
        <w:rPr>
          <w:rFonts w:cs="宋体" w:hint="eastAsia"/>
        </w:rPr>
        <w:t>（5）“★”代表关键指标，不满足该指标项将视为对招标文件的非实质性响应， “#”代表重要指标扣分。</w:t>
      </w:r>
    </w:p>
    <w:p w:rsidR="00CC32A1" w:rsidRDefault="00C1187B">
      <w:pPr>
        <w:pStyle w:val="a3"/>
        <w:spacing w:line="360" w:lineRule="auto"/>
        <w:ind w:firstLineChars="175" w:firstLine="420"/>
        <w:jc w:val="left"/>
        <w:rPr>
          <w:rFonts w:cs="宋体"/>
        </w:rPr>
      </w:pPr>
      <w:r>
        <w:rPr>
          <w:rFonts w:cs="宋体" w:hint="eastAsia"/>
        </w:rPr>
        <w:t>（#1）、供应商应满足或优于国家卫生、质量、包装和保质标准并确保货品均为正规生产、检验检疫合格、无异味、无变质、无毒、无辐射、无侵权。</w:t>
      </w:r>
    </w:p>
    <w:p w:rsidR="00CC32A1" w:rsidRDefault="00C1187B">
      <w:pPr>
        <w:pStyle w:val="a3"/>
        <w:spacing w:line="360" w:lineRule="auto"/>
        <w:ind w:firstLineChars="175" w:firstLine="422"/>
        <w:jc w:val="left"/>
        <w:rPr>
          <w:rFonts w:cs="宋体"/>
          <w:b/>
        </w:rPr>
      </w:pPr>
      <w:r>
        <w:rPr>
          <w:rFonts w:cs="宋体" w:hint="eastAsia"/>
          <w:b/>
        </w:rPr>
        <w:t>（★2）、供应商承诺所供肉类要求必须由正规肉联厂、屠宰场提供的鲜肉</w:t>
      </w:r>
      <w:r>
        <w:rPr>
          <w:rFonts w:cs="宋体" w:hint="eastAsia"/>
          <w:b/>
        </w:rPr>
        <w:lastRenderedPageBreak/>
        <w:t>（须提供《动物产品检疫合格证明》和《肉品品质检验合格证》）；需冷藏保鲜类货品按照储藏保鲜温度全程冷链运输。每次送肉类产品时，提供肉类检验检疫证明原件和加盖公章的复印件，须提供承诺函并加盖投标人单位公章。</w:t>
      </w:r>
    </w:p>
    <w:p w:rsidR="00CC32A1" w:rsidRDefault="00C1187B">
      <w:pPr>
        <w:pStyle w:val="a3"/>
        <w:spacing w:line="360" w:lineRule="auto"/>
        <w:ind w:firstLineChars="175" w:firstLine="420"/>
        <w:jc w:val="left"/>
        <w:rPr>
          <w:rFonts w:cs="宋体"/>
        </w:rPr>
      </w:pPr>
      <w:r>
        <w:rPr>
          <w:rFonts w:cs="宋体" w:hint="eastAsia"/>
        </w:rPr>
        <w:t>（#3）、所供冷冻类商品应保持较好的外观，达到相应的等级，必须是在保质期内。供应的货物符合国家食品安全检测后合格的货品。</w:t>
      </w:r>
    </w:p>
    <w:p w:rsidR="00CC32A1" w:rsidRDefault="00C1187B">
      <w:pPr>
        <w:autoSpaceDE w:val="0"/>
        <w:autoSpaceDN w:val="0"/>
        <w:adjustRightInd w:val="0"/>
        <w:spacing w:line="360" w:lineRule="auto"/>
        <w:ind w:firstLineChars="175" w:firstLine="420"/>
        <w:jc w:val="left"/>
        <w:rPr>
          <w:rFonts w:ascii="宋体" w:hAnsi="宋体" w:cs="宋体"/>
          <w:sz w:val="24"/>
        </w:rPr>
      </w:pPr>
      <w:r>
        <w:rPr>
          <w:rFonts w:ascii="宋体" w:hAnsi="宋体" w:cs="宋体" w:hint="eastAsia"/>
          <w:sz w:val="24"/>
        </w:rPr>
        <w:t>（#4）、供应商</w:t>
      </w:r>
      <w:r>
        <w:rPr>
          <w:rFonts w:ascii="宋体" w:hAnsi="宋体" w:cs="宋体" w:hint="eastAsia"/>
          <w:kern w:val="0"/>
          <w:sz w:val="24"/>
        </w:rPr>
        <w:t>所送副食材料必须按照本合同约定及采购人要求保质、保量、准确、及时送达到食堂，并经双方指定负责人签字确认验收，如无采购人指定负责人签字可视为无效，采购人有权拒付货款。</w:t>
      </w:r>
    </w:p>
    <w:p w:rsidR="00CC32A1" w:rsidRDefault="00C1187B">
      <w:pPr>
        <w:autoSpaceDE w:val="0"/>
        <w:autoSpaceDN w:val="0"/>
        <w:adjustRightInd w:val="0"/>
        <w:spacing w:line="360" w:lineRule="auto"/>
        <w:ind w:firstLineChars="175" w:firstLine="420"/>
        <w:jc w:val="left"/>
        <w:rPr>
          <w:rFonts w:ascii="宋体" w:hAnsi="宋体" w:cs="宋体"/>
          <w:kern w:val="0"/>
          <w:sz w:val="24"/>
        </w:rPr>
      </w:pPr>
      <w:r>
        <w:rPr>
          <w:rFonts w:ascii="宋体" w:hAnsi="宋体" w:cs="宋体" w:hint="eastAsia"/>
          <w:sz w:val="24"/>
        </w:rPr>
        <w:t>（#5）</w:t>
      </w:r>
      <w:r>
        <w:rPr>
          <w:rFonts w:ascii="宋体" w:hAnsi="宋体" w:cs="宋体" w:hint="eastAsia"/>
          <w:kern w:val="0"/>
          <w:sz w:val="24"/>
        </w:rPr>
        <w:t>、</w:t>
      </w:r>
      <w:r>
        <w:rPr>
          <w:rFonts w:ascii="宋体" w:hAnsi="宋体" w:cs="宋体" w:hint="eastAsia"/>
          <w:sz w:val="24"/>
        </w:rPr>
        <w:t>供应商需具备固定的配送场所并</w:t>
      </w:r>
      <w:r>
        <w:rPr>
          <w:rFonts w:ascii="宋体" w:hAnsi="宋体" w:cs="宋体" w:hint="eastAsia"/>
          <w:kern w:val="0"/>
          <w:sz w:val="24"/>
        </w:rPr>
        <w:t>保证具有对各类货物进行冷冻储藏或保鲜储藏的设施，所有储藏设施符合国家、行业标准和规范。中标人保证建立了严格的仓库管理情况记录档案，详细记载进入、搬出货物的种类、数量和时间。</w:t>
      </w:r>
    </w:p>
    <w:p w:rsidR="00CC32A1" w:rsidRDefault="00C1187B">
      <w:pPr>
        <w:autoSpaceDE w:val="0"/>
        <w:autoSpaceDN w:val="0"/>
        <w:adjustRightInd w:val="0"/>
        <w:spacing w:line="360" w:lineRule="auto"/>
        <w:ind w:firstLineChars="175" w:firstLine="420"/>
        <w:jc w:val="left"/>
        <w:rPr>
          <w:rFonts w:ascii="宋体" w:hAnsi="宋体" w:cs="宋体"/>
          <w:kern w:val="0"/>
          <w:sz w:val="24"/>
        </w:rPr>
      </w:pPr>
      <w:r>
        <w:rPr>
          <w:rFonts w:ascii="宋体" w:hAnsi="宋体" w:cs="宋体" w:hint="eastAsia"/>
          <w:sz w:val="24"/>
        </w:rPr>
        <w:t>（#6）</w:t>
      </w:r>
      <w:r>
        <w:rPr>
          <w:rFonts w:ascii="宋体" w:hAnsi="宋体" w:cs="宋体" w:hint="eastAsia"/>
          <w:kern w:val="0"/>
          <w:sz w:val="24"/>
        </w:rPr>
        <w:t>、</w:t>
      </w:r>
      <w:r>
        <w:rPr>
          <w:rFonts w:ascii="宋体" w:hAnsi="宋体" w:cs="宋体" w:hint="eastAsia"/>
          <w:sz w:val="24"/>
        </w:rPr>
        <w:t>供应商</w:t>
      </w:r>
      <w:r>
        <w:rPr>
          <w:rFonts w:ascii="宋体" w:hAnsi="宋体" w:cs="宋体" w:hint="eastAsia"/>
          <w:kern w:val="0"/>
          <w:sz w:val="24"/>
        </w:rPr>
        <w:t>必须指定专职负责人，负责安排、协调、解决副食材料配送事宜，并保持通信联系畅通。</w:t>
      </w:r>
    </w:p>
    <w:p w:rsidR="00CC32A1" w:rsidRDefault="00C1187B">
      <w:pPr>
        <w:autoSpaceDE w:val="0"/>
        <w:autoSpaceDN w:val="0"/>
        <w:adjustRightInd w:val="0"/>
        <w:spacing w:line="360" w:lineRule="auto"/>
        <w:ind w:firstLineChars="175" w:firstLine="420"/>
        <w:jc w:val="left"/>
        <w:rPr>
          <w:rFonts w:ascii="宋体" w:hAnsi="宋体" w:cs="宋体"/>
          <w:kern w:val="0"/>
          <w:sz w:val="24"/>
        </w:rPr>
      </w:pPr>
      <w:r>
        <w:rPr>
          <w:rFonts w:ascii="宋体" w:hAnsi="宋体" w:cs="宋体" w:hint="eastAsia"/>
          <w:sz w:val="24"/>
        </w:rPr>
        <w:t>（#7）</w:t>
      </w:r>
      <w:r>
        <w:rPr>
          <w:rFonts w:ascii="宋体" w:hAnsi="宋体" w:cs="宋体" w:hint="eastAsia"/>
          <w:kern w:val="0"/>
          <w:sz w:val="24"/>
        </w:rPr>
        <w:t>、</w:t>
      </w:r>
      <w:r>
        <w:rPr>
          <w:rFonts w:ascii="宋体" w:hAnsi="宋体" w:cs="宋体" w:hint="eastAsia"/>
          <w:sz w:val="24"/>
        </w:rPr>
        <w:t>供应商配送货品人员</w:t>
      </w:r>
      <w:r>
        <w:rPr>
          <w:rFonts w:ascii="宋体" w:hAnsi="宋体" w:cs="宋体" w:hint="eastAsia"/>
          <w:kern w:val="0"/>
          <w:sz w:val="24"/>
        </w:rPr>
        <w:t>应严格按照园所按疫情防控要求提供所需证明材料。</w:t>
      </w:r>
    </w:p>
    <w:p w:rsidR="00CC32A1" w:rsidRDefault="00C1187B">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sz w:val="24"/>
        </w:rPr>
        <w:t>（#</w:t>
      </w:r>
      <w:r>
        <w:rPr>
          <w:rFonts w:ascii="宋体" w:hAnsi="宋体" w:cs="宋体" w:hint="eastAsia"/>
          <w:kern w:val="0"/>
          <w:sz w:val="24"/>
        </w:rPr>
        <w:t>8</w:t>
      </w:r>
      <w:r>
        <w:rPr>
          <w:rFonts w:ascii="宋体" w:hAnsi="宋体" w:cs="宋体" w:hint="eastAsia"/>
          <w:sz w:val="24"/>
        </w:rPr>
        <w:t>）</w:t>
      </w:r>
      <w:r>
        <w:rPr>
          <w:rFonts w:ascii="宋体" w:hAnsi="宋体" w:cs="宋体" w:hint="eastAsia"/>
          <w:kern w:val="0"/>
          <w:sz w:val="24"/>
        </w:rPr>
        <w:t>、运输途中应做到车辆、工具、容器、包装等干净整洁，达到国家、行业有关食品配送的相关卫生要求。除采购人临时订货外，</w:t>
      </w:r>
      <w:r>
        <w:rPr>
          <w:rFonts w:ascii="宋体" w:hAnsi="宋体" w:cs="宋体" w:hint="eastAsia"/>
          <w:sz w:val="24"/>
        </w:rPr>
        <w:t>供应商</w:t>
      </w:r>
      <w:r>
        <w:rPr>
          <w:rFonts w:ascii="宋体" w:hAnsi="宋体" w:cs="宋体" w:hint="eastAsia"/>
          <w:kern w:val="0"/>
          <w:sz w:val="24"/>
        </w:rPr>
        <w:t>所供货物必须使用食品专用车辆运输，不得敞露运输。</w:t>
      </w:r>
      <w:r>
        <w:rPr>
          <w:rFonts w:ascii="宋体" w:hAnsi="宋体" w:cs="宋体" w:hint="eastAsia"/>
          <w:sz w:val="24"/>
        </w:rPr>
        <w:t>供应商</w:t>
      </w:r>
      <w:r>
        <w:rPr>
          <w:rFonts w:ascii="宋体" w:hAnsi="宋体" w:cs="宋体" w:hint="eastAsia"/>
          <w:kern w:val="0"/>
          <w:sz w:val="24"/>
        </w:rPr>
        <w:t>尽量避免将肉类（水产品）、水果和蔬菜拼箱混装；如果采取拼箱混装方式运输，</w:t>
      </w:r>
      <w:r>
        <w:rPr>
          <w:rFonts w:ascii="宋体" w:hAnsi="宋体" w:cs="宋体" w:hint="eastAsia"/>
          <w:sz w:val="24"/>
        </w:rPr>
        <w:t>供应商</w:t>
      </w:r>
      <w:r>
        <w:rPr>
          <w:rFonts w:ascii="宋体" w:hAnsi="宋体" w:cs="宋体" w:hint="eastAsia"/>
          <w:kern w:val="0"/>
          <w:sz w:val="24"/>
        </w:rPr>
        <w:t>必须采取措施保证不发生冻害、腐败、串味、脱水、变色、失去鲜度等问题。</w:t>
      </w:r>
    </w:p>
    <w:p w:rsidR="00CC32A1" w:rsidRDefault="00C1187B">
      <w:pPr>
        <w:autoSpaceDE w:val="0"/>
        <w:autoSpaceDN w:val="0"/>
        <w:adjustRightInd w:val="0"/>
        <w:spacing w:line="360" w:lineRule="auto"/>
        <w:ind w:firstLineChars="175" w:firstLine="420"/>
        <w:jc w:val="left"/>
        <w:rPr>
          <w:rFonts w:ascii="宋体" w:hAnsi="宋体" w:cs="宋体"/>
          <w:kern w:val="0"/>
          <w:sz w:val="24"/>
        </w:rPr>
      </w:pPr>
      <w:r>
        <w:rPr>
          <w:rFonts w:ascii="宋体" w:hAnsi="宋体" w:cs="宋体" w:hint="eastAsia"/>
          <w:sz w:val="24"/>
        </w:rPr>
        <w:t>（#</w:t>
      </w:r>
      <w:r>
        <w:rPr>
          <w:rFonts w:ascii="宋体" w:hAnsi="宋体" w:cs="宋体" w:hint="eastAsia"/>
          <w:kern w:val="0"/>
          <w:sz w:val="24"/>
        </w:rPr>
        <w:t>9</w:t>
      </w:r>
      <w:r>
        <w:rPr>
          <w:rFonts w:ascii="宋体" w:hAnsi="宋体" w:cs="宋体" w:hint="eastAsia"/>
          <w:sz w:val="24"/>
        </w:rPr>
        <w:t>）</w:t>
      </w:r>
      <w:r>
        <w:rPr>
          <w:rFonts w:ascii="宋体" w:hAnsi="宋体" w:cs="宋体" w:hint="eastAsia"/>
          <w:kern w:val="0"/>
          <w:sz w:val="24"/>
        </w:rPr>
        <w:t>、</w:t>
      </w:r>
      <w:r>
        <w:rPr>
          <w:rFonts w:ascii="宋体" w:hAnsi="宋体" w:cs="宋体" w:hint="eastAsia"/>
          <w:sz w:val="24"/>
        </w:rPr>
        <w:t>供应商</w:t>
      </w:r>
      <w:r>
        <w:rPr>
          <w:rFonts w:ascii="宋体" w:hAnsi="宋体" w:cs="宋体" w:hint="eastAsia"/>
          <w:kern w:val="0"/>
          <w:sz w:val="24"/>
        </w:rPr>
        <w:t>保证周转包装容器和运输车辆的清洁卫生和防止食品在运输过程中受到污染。运输车辆应当保持清洁，无霉斑、鼠迹、苍蝇、蟑螂，不得存放有毒、有害物品及个人生活用品。周转包装容器和车辆在每次配送前应进行清洗消毒。送货人员每年应定期体检，取得上岗健康证。</w:t>
      </w:r>
    </w:p>
    <w:p w:rsidR="00CC32A1" w:rsidRDefault="00C1187B">
      <w:pPr>
        <w:autoSpaceDE w:val="0"/>
        <w:autoSpaceDN w:val="0"/>
        <w:adjustRightInd w:val="0"/>
        <w:spacing w:line="360" w:lineRule="auto"/>
        <w:ind w:firstLineChars="175" w:firstLine="422"/>
        <w:jc w:val="left"/>
        <w:rPr>
          <w:rFonts w:ascii="宋体" w:hAnsi="宋体" w:cs="宋体"/>
          <w:b/>
          <w:bCs/>
          <w:kern w:val="0"/>
          <w:sz w:val="24"/>
        </w:rPr>
      </w:pPr>
      <w:r>
        <w:rPr>
          <w:rFonts w:ascii="宋体" w:hAnsi="宋体" w:cs="宋体" w:hint="eastAsia"/>
          <w:b/>
          <w:bCs/>
          <w:sz w:val="24"/>
        </w:rPr>
        <w:t>（★10）、供应商须有相应的应急供货预案，在出现紧急情况时能够保质保量的按幼儿园要求完成采买及送货，并满足采购人临时性特殊需求。紧急补货须在1小时内送达。（此项内容在投标时要有相应的资料，提供紧急供货预案及承诺函原件并加盖公章）</w:t>
      </w:r>
    </w:p>
    <w:p w:rsidR="00CC32A1" w:rsidRDefault="00C1187B">
      <w:pPr>
        <w:spacing w:line="360" w:lineRule="auto"/>
        <w:ind w:firstLineChars="175" w:firstLine="420"/>
        <w:jc w:val="left"/>
        <w:rPr>
          <w:rFonts w:ascii="宋体" w:hAnsi="宋体" w:cs="宋体"/>
          <w:sz w:val="24"/>
        </w:rPr>
      </w:pPr>
      <w:r>
        <w:rPr>
          <w:rFonts w:ascii="宋体" w:hAnsi="宋体" w:cs="宋体" w:hint="eastAsia"/>
          <w:sz w:val="24"/>
        </w:rPr>
        <w:t>（#11）、蔬菜、水果等根据采购人要求，能接受抽检农药残留，必须符合</w:t>
      </w:r>
      <w:r>
        <w:rPr>
          <w:rFonts w:ascii="宋体" w:hAnsi="宋体" w:cs="宋体" w:hint="eastAsia"/>
          <w:sz w:val="24"/>
        </w:rPr>
        <w:lastRenderedPageBreak/>
        <w:t>国家标准，其余货品必须符合国家相关部门</w:t>
      </w:r>
      <w:proofErr w:type="gramStart"/>
      <w:r>
        <w:rPr>
          <w:rFonts w:ascii="宋体" w:hAnsi="宋体" w:cs="宋体" w:hint="eastAsia"/>
          <w:sz w:val="24"/>
        </w:rPr>
        <w:t>对食材的</w:t>
      </w:r>
      <w:proofErr w:type="gramEnd"/>
      <w:r>
        <w:rPr>
          <w:rFonts w:ascii="宋体" w:hAnsi="宋体" w:cs="宋体" w:hint="eastAsia"/>
          <w:sz w:val="24"/>
        </w:rPr>
        <w:t>统一标准。</w:t>
      </w:r>
    </w:p>
    <w:p w:rsidR="00CC32A1" w:rsidRDefault="00C1187B">
      <w:pPr>
        <w:spacing w:line="360" w:lineRule="auto"/>
        <w:ind w:firstLineChars="175" w:firstLine="422"/>
        <w:jc w:val="left"/>
        <w:rPr>
          <w:rFonts w:ascii="宋体" w:hAnsi="宋体" w:cs="宋体"/>
          <w:b/>
          <w:bCs/>
          <w:sz w:val="24"/>
        </w:rPr>
      </w:pPr>
      <w:r>
        <w:rPr>
          <w:rFonts w:ascii="宋体" w:hAnsi="宋体" w:cs="宋体" w:hint="eastAsia"/>
          <w:b/>
          <w:bCs/>
          <w:sz w:val="24"/>
        </w:rPr>
        <w:t>（★12）、采购人每日晚八点前将采购单发送至供应商，供应商须在次日上午5:30点前将</w:t>
      </w:r>
      <w:proofErr w:type="gramStart"/>
      <w:r>
        <w:rPr>
          <w:rFonts w:ascii="宋体" w:hAnsi="宋体" w:cs="宋体" w:hint="eastAsia"/>
          <w:b/>
          <w:bCs/>
          <w:sz w:val="24"/>
        </w:rPr>
        <w:t>所定食材送达</w:t>
      </w:r>
      <w:proofErr w:type="gramEnd"/>
      <w:r>
        <w:rPr>
          <w:rFonts w:ascii="宋体" w:hAnsi="宋体" w:cs="宋体" w:hint="eastAsia"/>
          <w:b/>
          <w:bCs/>
          <w:sz w:val="24"/>
        </w:rPr>
        <w:t>指定区域。</w:t>
      </w:r>
    </w:p>
    <w:p w:rsidR="00CC32A1" w:rsidRDefault="00C1187B">
      <w:pPr>
        <w:pStyle w:val="a3"/>
        <w:spacing w:line="360" w:lineRule="auto"/>
        <w:ind w:firstLineChars="175" w:firstLine="420"/>
        <w:jc w:val="left"/>
        <w:rPr>
          <w:rFonts w:cs="宋体"/>
        </w:rPr>
      </w:pPr>
      <w:r>
        <w:rPr>
          <w:rFonts w:cs="宋体" w:hint="eastAsia"/>
        </w:rPr>
        <w:t>（#13）、包装食品、散装食品（含熟食）要求货品新鲜，生产日期临近供货日期，保质期在半年以上。</w:t>
      </w:r>
    </w:p>
    <w:p w:rsidR="00CC32A1" w:rsidRDefault="00C1187B">
      <w:pPr>
        <w:pStyle w:val="a3"/>
        <w:spacing w:line="360" w:lineRule="auto"/>
        <w:ind w:firstLineChars="175" w:firstLine="420"/>
        <w:jc w:val="left"/>
        <w:rPr>
          <w:rFonts w:cs="宋体"/>
        </w:rPr>
      </w:pPr>
      <w:r>
        <w:rPr>
          <w:rFonts w:cs="宋体" w:hint="eastAsia"/>
        </w:rPr>
        <w:t>（#14）、供应商在服务期间如果受到疫情</w:t>
      </w:r>
      <w:proofErr w:type="gramStart"/>
      <w:r>
        <w:rPr>
          <w:rFonts w:cs="宋体" w:hint="eastAsia"/>
        </w:rPr>
        <w:t>封控或</w:t>
      </w:r>
      <w:proofErr w:type="gramEnd"/>
      <w:r>
        <w:rPr>
          <w:rFonts w:cs="宋体" w:hint="eastAsia"/>
        </w:rPr>
        <w:t>管控等影响不能按时供货，需提供备选方案，不能影响采购人日常需求。</w:t>
      </w:r>
    </w:p>
    <w:p w:rsidR="00CC32A1" w:rsidRDefault="00C1187B">
      <w:pPr>
        <w:spacing w:line="360" w:lineRule="auto"/>
        <w:ind w:firstLineChars="175" w:firstLine="422"/>
        <w:jc w:val="left"/>
        <w:rPr>
          <w:rFonts w:ascii="宋体" w:hAnsi="宋体" w:cs="宋体"/>
          <w:b/>
          <w:bCs/>
          <w:sz w:val="24"/>
        </w:rPr>
      </w:pPr>
      <w:r>
        <w:rPr>
          <w:rFonts w:ascii="宋体" w:hAnsi="宋体" w:cs="宋体" w:hint="eastAsia"/>
          <w:b/>
          <w:bCs/>
          <w:sz w:val="24"/>
        </w:rPr>
        <w:t>（★</w:t>
      </w:r>
      <w:r>
        <w:rPr>
          <w:rFonts w:ascii="宋体" w:hAnsi="宋体" w:cs="宋体"/>
          <w:b/>
          <w:bCs/>
          <w:sz w:val="24"/>
        </w:rPr>
        <w:t>15</w:t>
      </w:r>
      <w:r>
        <w:rPr>
          <w:rFonts w:ascii="宋体" w:hAnsi="宋体" w:cs="宋体" w:hint="eastAsia"/>
          <w:b/>
          <w:bCs/>
          <w:sz w:val="24"/>
        </w:rPr>
        <w:t>）、供应商承诺如送货迟到30分钟，影响采购人正常开餐的，扣罚</w:t>
      </w:r>
      <w:proofErr w:type="gramStart"/>
      <w:r>
        <w:rPr>
          <w:rFonts w:ascii="宋体" w:hAnsi="宋体" w:cs="宋体" w:hint="eastAsia"/>
          <w:b/>
          <w:bCs/>
          <w:sz w:val="24"/>
        </w:rPr>
        <w:t>当天总菜</w:t>
      </w:r>
      <w:proofErr w:type="gramEnd"/>
      <w:r>
        <w:rPr>
          <w:rFonts w:ascii="宋体" w:hAnsi="宋体" w:cs="宋体" w:hint="eastAsia"/>
          <w:b/>
          <w:bCs/>
          <w:sz w:val="24"/>
        </w:rPr>
        <w:t>款，须提供承诺函并加盖投标人单位公章。</w:t>
      </w:r>
    </w:p>
    <w:p w:rsidR="00CC32A1" w:rsidRDefault="00C1187B">
      <w:pPr>
        <w:spacing w:line="360" w:lineRule="auto"/>
        <w:ind w:firstLineChars="175" w:firstLine="422"/>
        <w:jc w:val="left"/>
        <w:rPr>
          <w:rFonts w:ascii="宋体" w:hAnsi="宋体" w:cs="宋体"/>
          <w:b/>
          <w:bCs/>
          <w:sz w:val="24"/>
        </w:rPr>
      </w:pPr>
      <w:r>
        <w:rPr>
          <w:rFonts w:ascii="宋体" w:hAnsi="宋体" w:cs="宋体" w:hint="eastAsia"/>
          <w:b/>
          <w:bCs/>
          <w:sz w:val="24"/>
        </w:rPr>
        <w:t>（★</w:t>
      </w:r>
      <w:r>
        <w:rPr>
          <w:rFonts w:ascii="宋体" w:hAnsi="宋体" w:cs="宋体"/>
          <w:b/>
          <w:bCs/>
          <w:sz w:val="24"/>
        </w:rPr>
        <w:t>16</w:t>
      </w:r>
      <w:r>
        <w:rPr>
          <w:rFonts w:ascii="宋体" w:hAnsi="宋体" w:cs="宋体" w:hint="eastAsia"/>
          <w:b/>
          <w:bCs/>
          <w:sz w:val="24"/>
        </w:rPr>
        <w:t>）、中标单位需要按照幼儿园落实疫情防控要求，须提供承诺函并加盖投标人单位公章。</w:t>
      </w:r>
    </w:p>
    <w:p w:rsidR="00CC32A1" w:rsidRPr="009F5FBA" w:rsidRDefault="00C1187B">
      <w:pPr>
        <w:spacing w:line="360" w:lineRule="auto"/>
        <w:ind w:left="620"/>
        <w:rPr>
          <w:rFonts w:ascii="宋体" w:hAnsi="宋体"/>
          <w:b/>
          <w:sz w:val="24"/>
        </w:rPr>
      </w:pPr>
      <w:r w:rsidRPr="009F5FBA">
        <w:rPr>
          <w:rFonts w:ascii="宋体" w:hAnsi="宋体"/>
          <w:b/>
          <w:sz w:val="24"/>
        </w:rPr>
        <w:t>3</w:t>
      </w:r>
      <w:r w:rsidRPr="009F5FBA">
        <w:rPr>
          <w:rFonts w:ascii="宋体" w:hAnsi="宋体" w:hint="eastAsia"/>
          <w:b/>
          <w:sz w:val="24"/>
        </w:rPr>
        <w:t>.验收标准</w:t>
      </w:r>
    </w:p>
    <w:p w:rsidR="00CC32A1" w:rsidRDefault="00C1187B">
      <w:pPr>
        <w:widowControl/>
        <w:spacing w:line="360" w:lineRule="auto"/>
        <w:jc w:val="left"/>
        <w:rPr>
          <w:rFonts w:ascii="宋体" w:hAnsi="宋体" w:cs="宋体"/>
          <w:color w:val="000000"/>
          <w:kern w:val="0"/>
          <w:sz w:val="24"/>
        </w:rPr>
      </w:pPr>
      <w:r>
        <w:rPr>
          <w:rFonts w:ascii="宋体" w:hAnsi="宋体" w:hint="eastAsia"/>
          <w:sz w:val="24"/>
        </w:rPr>
        <w:t xml:space="preserve">    </w:t>
      </w:r>
      <w:r>
        <w:rPr>
          <w:rFonts w:ascii="宋体" w:hAnsi="宋体" w:cs="宋体" w:hint="eastAsia"/>
          <w:color w:val="000000"/>
          <w:kern w:val="0"/>
          <w:sz w:val="24"/>
        </w:rPr>
        <w:t xml:space="preserve">采购人在验收时将按照约定的验收标准、要求和程序对每一项技术、服务、安全标准的履约情况进行确认并出具总体评价。如采购文件没有特殊要求，则验收时以中标人的响应文件应答及采购文件的要求作为验收标准及依据。 </w:t>
      </w:r>
    </w:p>
    <w:p w:rsidR="00CC32A1" w:rsidRDefault="00C1187B">
      <w:pPr>
        <w:widowControl/>
        <w:numPr>
          <w:ilvl w:val="0"/>
          <w:numId w:val="19"/>
        </w:numPr>
        <w:spacing w:line="360" w:lineRule="auto"/>
        <w:ind w:firstLineChars="200" w:firstLine="480"/>
        <w:jc w:val="left"/>
        <w:rPr>
          <w:rFonts w:ascii="宋体" w:hAnsi="宋体" w:cs="宋体"/>
          <w:kern w:val="0"/>
          <w:sz w:val="24"/>
        </w:rPr>
      </w:pPr>
      <w:r>
        <w:rPr>
          <w:rFonts w:ascii="宋体" w:hAnsi="宋体" w:cs="宋体" w:hint="eastAsia"/>
          <w:kern w:val="0"/>
          <w:sz w:val="24"/>
        </w:rPr>
        <w:t>有供货方盖章(或签字)的购物凭证。购物凭证应当包括供货方名称、产品名称、产品数量、送货或购买日期等内容。</w:t>
      </w:r>
    </w:p>
    <w:p w:rsidR="00CC32A1" w:rsidRDefault="00C1187B">
      <w:pPr>
        <w:widowControl/>
        <w:numPr>
          <w:ilvl w:val="0"/>
          <w:numId w:val="19"/>
        </w:numPr>
        <w:spacing w:line="360" w:lineRule="auto"/>
        <w:ind w:firstLineChars="200" w:firstLine="480"/>
        <w:jc w:val="left"/>
        <w:rPr>
          <w:rFonts w:ascii="宋体" w:hAnsi="宋体" w:cs="宋体"/>
          <w:kern w:val="0"/>
          <w:sz w:val="24"/>
        </w:rPr>
      </w:pPr>
      <w:proofErr w:type="gramStart"/>
      <w:r>
        <w:rPr>
          <w:rFonts w:ascii="宋体" w:hAnsi="宋体" w:cs="宋体" w:hint="eastAsia"/>
          <w:kern w:val="0"/>
          <w:sz w:val="24"/>
        </w:rPr>
        <w:t>食材不得</w:t>
      </w:r>
      <w:proofErr w:type="gramEnd"/>
      <w:r>
        <w:rPr>
          <w:rFonts w:ascii="宋体" w:hAnsi="宋体" w:cs="宋体" w:hint="eastAsia"/>
          <w:kern w:val="0"/>
          <w:sz w:val="24"/>
        </w:rPr>
        <w:t>腐败变质、掺杂掺假、霉变生虫、污染不洁、有毒有害、有异味、超过保质期限，以及外观不洁、破损、包装标签完整。</w:t>
      </w:r>
    </w:p>
    <w:p w:rsidR="00CC32A1" w:rsidRDefault="00C1187B">
      <w:pPr>
        <w:widowControl/>
        <w:numPr>
          <w:ilvl w:val="0"/>
          <w:numId w:val="19"/>
        </w:numPr>
        <w:spacing w:line="360" w:lineRule="auto"/>
        <w:ind w:firstLineChars="200" w:firstLine="480"/>
        <w:jc w:val="left"/>
        <w:rPr>
          <w:rFonts w:ascii="宋体" w:hAnsi="宋体" w:cs="宋体"/>
          <w:kern w:val="0"/>
          <w:sz w:val="24"/>
        </w:rPr>
      </w:pPr>
      <w:proofErr w:type="gramStart"/>
      <w:r>
        <w:rPr>
          <w:rFonts w:ascii="宋体" w:hAnsi="宋体" w:cs="宋体" w:hint="eastAsia"/>
          <w:kern w:val="0"/>
          <w:sz w:val="24"/>
        </w:rPr>
        <w:t>食材来源</w:t>
      </w:r>
      <w:proofErr w:type="gramEnd"/>
      <w:r>
        <w:rPr>
          <w:rFonts w:ascii="宋体" w:hAnsi="宋体" w:cs="宋体" w:hint="eastAsia"/>
          <w:kern w:val="0"/>
          <w:sz w:val="24"/>
        </w:rPr>
        <w:t>清楚可查。</w:t>
      </w:r>
    </w:p>
    <w:p w:rsidR="00CC32A1" w:rsidRDefault="00C1187B">
      <w:pPr>
        <w:widowControl/>
        <w:numPr>
          <w:ilvl w:val="0"/>
          <w:numId w:val="19"/>
        </w:numPr>
        <w:spacing w:line="360" w:lineRule="auto"/>
        <w:ind w:firstLineChars="200" w:firstLine="480"/>
        <w:jc w:val="left"/>
        <w:rPr>
          <w:rFonts w:ascii="宋体" w:hAnsi="宋体" w:cs="宋体"/>
          <w:kern w:val="0"/>
          <w:sz w:val="24"/>
        </w:rPr>
      </w:pPr>
      <w:r>
        <w:rPr>
          <w:rFonts w:ascii="宋体" w:hAnsi="宋体" w:cs="宋体" w:hint="eastAsia"/>
          <w:kern w:val="0"/>
          <w:sz w:val="24"/>
        </w:rPr>
        <w:t>生鲜类产品均应当日配送，包装物需卫生、干净、无毒、无害、符合包装材料卫生要求。</w:t>
      </w:r>
    </w:p>
    <w:p w:rsidR="00CC32A1" w:rsidRDefault="00C1187B">
      <w:pPr>
        <w:widowControl/>
        <w:numPr>
          <w:ilvl w:val="0"/>
          <w:numId w:val="19"/>
        </w:numPr>
        <w:spacing w:line="360" w:lineRule="auto"/>
        <w:ind w:firstLineChars="200" w:firstLine="480"/>
        <w:jc w:val="left"/>
        <w:rPr>
          <w:rFonts w:ascii="宋体" w:hAnsi="宋体" w:cs="宋体"/>
          <w:kern w:val="0"/>
          <w:sz w:val="24"/>
        </w:rPr>
      </w:pPr>
      <w:r>
        <w:rPr>
          <w:rFonts w:ascii="宋体" w:hAnsi="宋体" w:cs="宋体"/>
          <w:kern w:val="0"/>
          <w:sz w:val="24"/>
        </w:rPr>
        <w:t>蔬菜类</w:t>
      </w:r>
      <w:r>
        <w:rPr>
          <w:rFonts w:ascii="宋体" w:hAnsi="宋体" w:cs="宋体" w:hint="eastAsia"/>
          <w:kern w:val="0"/>
          <w:sz w:val="24"/>
        </w:rPr>
        <w:t>应</w:t>
      </w:r>
      <w:r>
        <w:rPr>
          <w:rFonts w:ascii="宋体" w:hAnsi="宋体" w:cs="宋体"/>
          <w:kern w:val="0"/>
          <w:sz w:val="24"/>
        </w:rPr>
        <w:t>色泽鲜明，有润泽的光亮，叶身肥壮，饱满，</w:t>
      </w:r>
      <w:proofErr w:type="gramStart"/>
      <w:r>
        <w:rPr>
          <w:rFonts w:ascii="宋体" w:hAnsi="宋体" w:cs="宋体"/>
          <w:kern w:val="0"/>
          <w:sz w:val="24"/>
        </w:rPr>
        <w:t>不</w:t>
      </w:r>
      <w:proofErr w:type="gramEnd"/>
      <w:r>
        <w:rPr>
          <w:rFonts w:ascii="宋体" w:hAnsi="宋体" w:cs="宋体"/>
          <w:kern w:val="0"/>
          <w:sz w:val="24"/>
        </w:rPr>
        <w:t>伤痕，质地脆嫩</w:t>
      </w:r>
      <w:r>
        <w:rPr>
          <w:rFonts w:ascii="宋体" w:hAnsi="宋体" w:cs="宋体" w:hint="eastAsia"/>
          <w:kern w:val="0"/>
          <w:sz w:val="24"/>
        </w:rPr>
        <w:t>；</w:t>
      </w:r>
      <w:r>
        <w:rPr>
          <w:rFonts w:ascii="宋体" w:hAnsi="宋体" w:cs="宋体"/>
          <w:kern w:val="0"/>
          <w:sz w:val="24"/>
        </w:rPr>
        <w:t>茎根类：以色泽鲜艳、壮大、无斑点，各有其清香气味。</w:t>
      </w:r>
    </w:p>
    <w:p w:rsidR="00CC32A1" w:rsidRDefault="00C1187B">
      <w:pPr>
        <w:widowControl/>
        <w:numPr>
          <w:ilvl w:val="0"/>
          <w:numId w:val="19"/>
        </w:numPr>
        <w:spacing w:line="360" w:lineRule="auto"/>
        <w:ind w:firstLineChars="200" w:firstLine="480"/>
        <w:jc w:val="left"/>
        <w:rPr>
          <w:rFonts w:ascii="宋体" w:hAnsi="宋体" w:cs="宋体"/>
          <w:kern w:val="0"/>
          <w:sz w:val="24"/>
        </w:rPr>
      </w:pPr>
      <w:r>
        <w:rPr>
          <w:rFonts w:ascii="宋体" w:hAnsi="宋体" w:cs="宋体"/>
          <w:kern w:val="0"/>
          <w:sz w:val="24"/>
        </w:rPr>
        <w:t>水果类</w:t>
      </w:r>
      <w:r>
        <w:rPr>
          <w:rFonts w:ascii="宋体" w:hAnsi="宋体" w:cs="宋体" w:hint="eastAsia"/>
          <w:kern w:val="0"/>
          <w:sz w:val="24"/>
        </w:rPr>
        <w:t>，</w:t>
      </w:r>
      <w:r>
        <w:rPr>
          <w:rFonts w:ascii="宋体" w:hAnsi="宋体" w:cs="宋体"/>
          <w:kern w:val="0"/>
          <w:sz w:val="24"/>
        </w:rPr>
        <w:t>果大发育正常，能体现出该品种的风味，颜色鲜艳有光泽，外形端正，细腻光滑的为好</w:t>
      </w:r>
      <w:r>
        <w:rPr>
          <w:rFonts w:ascii="宋体" w:hAnsi="宋体" w:cs="宋体" w:hint="eastAsia"/>
          <w:kern w:val="0"/>
          <w:sz w:val="24"/>
        </w:rPr>
        <w:t>，</w:t>
      </w:r>
      <w:r>
        <w:rPr>
          <w:rFonts w:ascii="宋体" w:hAnsi="宋体" w:cs="宋体"/>
          <w:kern w:val="0"/>
          <w:sz w:val="24"/>
        </w:rPr>
        <w:t>避免有挤压、磕碰的痕迹。有较浓郁的芳香，是果实中含挥发油的原因，毫无香气说明水果不太成熟</w:t>
      </w:r>
      <w:r>
        <w:rPr>
          <w:rFonts w:ascii="宋体" w:hAnsi="宋体" w:cs="宋体" w:hint="eastAsia"/>
          <w:kern w:val="0"/>
          <w:sz w:val="24"/>
        </w:rPr>
        <w:t>，</w:t>
      </w:r>
      <w:r>
        <w:rPr>
          <w:rFonts w:ascii="宋体" w:hAnsi="宋体" w:cs="宋体"/>
          <w:kern w:val="0"/>
          <w:sz w:val="24"/>
        </w:rPr>
        <w:t>水果蔬菜超过15%损坏的，给予拒收</w:t>
      </w:r>
      <w:r>
        <w:rPr>
          <w:rFonts w:ascii="宋体" w:hAnsi="宋体" w:cs="宋体" w:hint="eastAsia"/>
          <w:kern w:val="0"/>
          <w:sz w:val="24"/>
        </w:rPr>
        <w:t>。</w:t>
      </w:r>
    </w:p>
    <w:p w:rsidR="00CC32A1" w:rsidRDefault="00C1187B">
      <w:pPr>
        <w:widowControl/>
        <w:numPr>
          <w:ilvl w:val="0"/>
          <w:numId w:val="19"/>
        </w:numPr>
        <w:spacing w:line="360" w:lineRule="auto"/>
        <w:ind w:firstLineChars="200" w:firstLine="480"/>
        <w:jc w:val="left"/>
        <w:rPr>
          <w:rFonts w:ascii="宋体" w:hAnsi="宋体" w:cs="宋体"/>
          <w:kern w:val="0"/>
          <w:sz w:val="24"/>
        </w:rPr>
      </w:pPr>
      <w:r>
        <w:rPr>
          <w:rFonts w:ascii="宋体" w:hAnsi="宋体" w:cs="宋体"/>
          <w:kern w:val="0"/>
          <w:sz w:val="24"/>
        </w:rPr>
        <w:lastRenderedPageBreak/>
        <w:t>散装熟食、配菜、面食、鲜牛奶等产品均应当日配送，其余产品送货日期</w:t>
      </w:r>
      <w:r>
        <w:rPr>
          <w:rFonts w:ascii="宋体" w:hAnsi="宋体" w:cs="宋体" w:hint="eastAsia"/>
          <w:kern w:val="0"/>
          <w:sz w:val="24"/>
        </w:rPr>
        <w:t>接近生产日期，</w:t>
      </w:r>
      <w:r>
        <w:rPr>
          <w:rFonts w:ascii="宋体" w:hAnsi="宋体" w:cs="宋体"/>
          <w:kern w:val="0"/>
          <w:sz w:val="24"/>
        </w:rPr>
        <w:t>不得超过保质期的1/3，日期超过保质期的2/3的</w:t>
      </w:r>
      <w:r>
        <w:rPr>
          <w:rFonts w:ascii="宋体" w:hAnsi="宋体" w:cs="宋体" w:hint="eastAsia"/>
          <w:kern w:val="0"/>
          <w:sz w:val="24"/>
        </w:rPr>
        <w:t>不予配送。</w:t>
      </w:r>
    </w:p>
    <w:p w:rsidR="00CC32A1" w:rsidRDefault="00C1187B">
      <w:pPr>
        <w:widowControl/>
        <w:numPr>
          <w:ilvl w:val="0"/>
          <w:numId w:val="19"/>
        </w:numPr>
        <w:spacing w:line="360" w:lineRule="auto"/>
        <w:ind w:firstLineChars="200" w:firstLine="480"/>
        <w:jc w:val="left"/>
        <w:rPr>
          <w:rFonts w:ascii="宋体" w:hAnsi="宋体" w:cs="宋体"/>
          <w:kern w:val="0"/>
          <w:sz w:val="24"/>
        </w:rPr>
      </w:pPr>
      <w:proofErr w:type="gramStart"/>
      <w:r>
        <w:rPr>
          <w:rFonts w:ascii="宋体" w:hAnsi="宋体" w:cs="宋体"/>
          <w:kern w:val="0"/>
          <w:sz w:val="24"/>
        </w:rPr>
        <w:t>日配类</w:t>
      </w:r>
      <w:proofErr w:type="gramEnd"/>
      <w:r>
        <w:rPr>
          <w:rFonts w:ascii="宋体" w:hAnsi="宋体" w:cs="宋体"/>
          <w:kern w:val="0"/>
          <w:sz w:val="24"/>
        </w:rPr>
        <w:t>产品材料需卫生、干净、无毒、无害、符合材料卫生要求。包装必须整齐美观、不松散、无破损。</w:t>
      </w:r>
    </w:p>
    <w:p w:rsidR="00CC32A1" w:rsidRDefault="00C1187B">
      <w:pPr>
        <w:widowControl/>
        <w:numPr>
          <w:ilvl w:val="0"/>
          <w:numId w:val="19"/>
        </w:numPr>
        <w:spacing w:line="360" w:lineRule="auto"/>
        <w:ind w:firstLineChars="200" w:firstLine="480"/>
        <w:jc w:val="left"/>
        <w:rPr>
          <w:rFonts w:ascii="宋体" w:hAnsi="宋体" w:cs="宋体"/>
          <w:kern w:val="0"/>
          <w:sz w:val="24"/>
        </w:rPr>
      </w:pPr>
      <w:r>
        <w:rPr>
          <w:rFonts w:ascii="宋体" w:hAnsi="宋体" w:cs="宋体"/>
          <w:kern w:val="0"/>
          <w:sz w:val="24"/>
        </w:rPr>
        <w:t>需称重商品：制定相应的去皮土标准，净菜</w:t>
      </w:r>
      <w:proofErr w:type="gramStart"/>
      <w:r>
        <w:rPr>
          <w:rFonts w:ascii="宋体" w:hAnsi="宋体" w:cs="宋体"/>
          <w:kern w:val="0"/>
          <w:sz w:val="24"/>
        </w:rPr>
        <w:t>类根据</w:t>
      </w:r>
      <w:proofErr w:type="gramEnd"/>
      <w:r>
        <w:rPr>
          <w:rFonts w:ascii="宋体" w:hAnsi="宋体" w:cs="宋体"/>
          <w:kern w:val="0"/>
          <w:sz w:val="24"/>
        </w:rPr>
        <w:t>质量进行2%--5%的去皮。</w:t>
      </w:r>
    </w:p>
    <w:p w:rsidR="00CC32A1" w:rsidRDefault="00C1187B">
      <w:pPr>
        <w:spacing w:line="360" w:lineRule="auto"/>
        <w:ind w:firstLineChars="200" w:firstLine="480"/>
        <w:rPr>
          <w:rFonts w:ascii="宋体" w:hAnsi="宋体"/>
          <w:sz w:val="24"/>
        </w:rPr>
      </w:pPr>
      <w:r>
        <w:rPr>
          <w:rFonts w:ascii="宋体" w:hAnsi="宋体" w:cs="宋体" w:hint="eastAsia"/>
          <w:kern w:val="0"/>
          <w:sz w:val="24"/>
        </w:rPr>
        <w:t>（10）疫情防控期间冷链食品、水果、奶制品等幼儿园配送产品均选用国产品牌和产地。</w:t>
      </w:r>
    </w:p>
    <w:p w:rsidR="00CC32A1" w:rsidRPr="009F5FBA" w:rsidRDefault="00C1187B" w:rsidP="009F5FBA">
      <w:pPr>
        <w:spacing w:line="360" w:lineRule="auto"/>
        <w:ind w:firstLineChars="200" w:firstLine="482"/>
        <w:rPr>
          <w:rFonts w:ascii="宋体" w:hAnsi="宋体" w:cs="宋体"/>
          <w:b/>
          <w:kern w:val="0"/>
          <w:sz w:val="24"/>
        </w:rPr>
      </w:pPr>
      <w:r w:rsidRPr="009F5FBA">
        <w:rPr>
          <w:rFonts w:ascii="宋体" w:hAnsi="宋体" w:hint="eastAsia"/>
          <w:b/>
          <w:sz w:val="24"/>
        </w:rPr>
        <w:t xml:space="preserve"> </w:t>
      </w:r>
      <w:r w:rsidRPr="009F5FBA">
        <w:rPr>
          <w:rFonts w:ascii="宋体" w:hAnsi="宋体"/>
          <w:b/>
          <w:sz w:val="24"/>
        </w:rPr>
        <w:t>4</w:t>
      </w:r>
      <w:r w:rsidRPr="009F5FBA">
        <w:rPr>
          <w:rFonts w:ascii="宋体" w:hAnsi="宋体" w:hint="eastAsia"/>
          <w:b/>
          <w:sz w:val="24"/>
        </w:rPr>
        <w:t>.</w:t>
      </w:r>
      <w:r w:rsidRPr="009F5FBA">
        <w:rPr>
          <w:rFonts w:ascii="宋体" w:hAnsi="宋体" w:cs="宋体" w:hint="eastAsia"/>
          <w:b/>
          <w:kern w:val="0"/>
          <w:sz w:val="24"/>
        </w:rPr>
        <w:t>质保期要求</w:t>
      </w:r>
    </w:p>
    <w:p w:rsidR="00CC32A1" w:rsidRDefault="00C1187B">
      <w:pPr>
        <w:spacing w:line="360" w:lineRule="auto"/>
        <w:ind w:firstLineChars="200" w:firstLine="480"/>
        <w:rPr>
          <w:rFonts w:ascii="宋体" w:hAnsi="宋体" w:cs="宋体"/>
          <w:kern w:val="0"/>
          <w:sz w:val="24"/>
        </w:rPr>
      </w:pPr>
      <w:r>
        <w:rPr>
          <w:rFonts w:ascii="宋体" w:hAnsi="宋体" w:cs="宋体" w:hint="eastAsia"/>
          <w:kern w:val="0"/>
          <w:sz w:val="24"/>
          <w:lang w:val="zh-CN"/>
        </w:rPr>
        <w:t>投标供应商供应的副食品，凡有明确保质期限的，供应时间距生产日期不能超过保质期的三分之一。</w:t>
      </w:r>
    </w:p>
    <w:p w:rsidR="00CC32A1" w:rsidRDefault="00CC32A1">
      <w:pPr>
        <w:pStyle w:val="a7"/>
        <w:spacing w:line="360" w:lineRule="auto"/>
        <w:rPr>
          <w:rFonts w:ascii="宋体" w:eastAsia="宋体" w:hAnsi="宋体"/>
          <w:sz w:val="24"/>
          <w:szCs w:val="24"/>
        </w:rPr>
      </w:pPr>
    </w:p>
    <w:sectPr w:rsidR="00CC32A1">
      <w:pgSz w:w="11906" w:h="16838"/>
      <w:pgMar w:top="1440" w:right="1797" w:bottom="1440" w:left="1797"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780FB8" w15:done="0"/>
  <w15:commentEx w15:paraId="6AC02E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679" w:rsidRDefault="00750679">
      <w:r>
        <w:separator/>
      </w:r>
    </w:p>
  </w:endnote>
  <w:endnote w:type="continuationSeparator" w:id="0">
    <w:p w:rsidR="00750679" w:rsidRDefault="0075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
    <w:altName w:val="Segoe Print"/>
    <w:charset w:val="00"/>
    <w:family w:val="auto"/>
    <w:pitch w:val="default"/>
    <w:sig w:usb0="00000001" w:usb1="5000785B" w:usb2="00000000" w:usb3="00000000" w:csb0="0000019F" w:csb1="00000000"/>
  </w:font>
  <w:font w:name="Helvetica-Black">
    <w:altName w:val="Segoe Print"/>
    <w:charset w:val="00"/>
    <w:family w:val="auto"/>
    <w:pitch w:val="default"/>
    <w:sig w:usb0="E00002FF" w:usb1="5000785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体">
    <w:altName w:val="仿宋"/>
    <w:charset w:val="86"/>
    <w:family w:val="roman"/>
    <w:pitch w:val="default"/>
    <w:sig w:usb0="00000000" w:usb1="0000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方正小标宋简体">
    <w:altName w:val="微软雅黑"/>
    <w:charset w:val="86"/>
    <w:family w:val="auto"/>
    <w:pitch w:val="default"/>
    <w:sig w:usb0="00000001" w:usb1="080E0000" w:usb2="00000010" w:usb3="00000000" w:csb0="00040000" w:csb1="00000000"/>
  </w:font>
  <w:font w:name="方正楷体简体">
    <w:altName w:val="宋体"/>
    <w:charset w:val="86"/>
    <w:family w:val="auto"/>
    <w:pitch w:val="default"/>
    <w:sig w:usb0="00000000" w:usb1="080E0000" w:usb2="00000000" w:usb3="00000000" w:csb0="00040000" w:csb1="00000000"/>
  </w:font>
  <w:font w:name="方正仿宋简体">
    <w:altName w:val="微软雅黑"/>
    <w:charset w:val="86"/>
    <w:family w:val="script"/>
    <w:pitch w:val="default"/>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DE3" w:rsidRDefault="00EE3DE3">
    <w:pPr>
      <w:pStyle w:val="a8"/>
      <w:framePr w:wrap="around" w:vAnchor="text" w:hAnchor="margin" w:xAlign="center" w:y="1"/>
      <w:rPr>
        <w:rStyle w:val="af7"/>
      </w:rPr>
    </w:pPr>
    <w:r>
      <w:fldChar w:fldCharType="begin"/>
    </w:r>
    <w:r>
      <w:rPr>
        <w:rStyle w:val="af7"/>
      </w:rPr>
      <w:instrText xml:space="preserve">PAGE  </w:instrText>
    </w:r>
    <w:r>
      <w:fldChar w:fldCharType="end"/>
    </w:r>
  </w:p>
  <w:p w:rsidR="00EE3DE3" w:rsidRDefault="00EE3DE3">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DE3" w:rsidRDefault="00EE3DE3">
    <w:pPr>
      <w:pStyle w:val="a8"/>
      <w:framePr w:wrap="around" w:vAnchor="text" w:hAnchor="margin" w:xAlign="center" w:y="1"/>
      <w:rPr>
        <w:rStyle w:val="af7"/>
      </w:rPr>
    </w:pPr>
    <w:r>
      <w:fldChar w:fldCharType="begin"/>
    </w:r>
    <w:r>
      <w:rPr>
        <w:rStyle w:val="af7"/>
      </w:rPr>
      <w:instrText xml:space="preserve">PAGE  </w:instrText>
    </w:r>
    <w:r>
      <w:fldChar w:fldCharType="separate"/>
    </w:r>
    <w:r w:rsidR="00360F3C">
      <w:rPr>
        <w:rStyle w:val="af7"/>
        <w:noProof/>
      </w:rPr>
      <w:t>36</w:t>
    </w:r>
    <w:r>
      <w:fldChar w:fldCharType="end"/>
    </w:r>
  </w:p>
  <w:p w:rsidR="00EE3DE3" w:rsidRDefault="00EE3DE3">
    <w:pPr>
      <w:pStyle w:val="a8"/>
      <w:framePr w:wrap="around" w:vAnchor="text" w:hAnchor="margin" w:y="1"/>
      <w:rPr>
        <w:rStyle w:val="af7"/>
      </w:rPr>
    </w:pPr>
  </w:p>
  <w:p w:rsidR="00EE3DE3" w:rsidRDefault="00EE3DE3">
    <w:pPr>
      <w:pStyle w:val="a8"/>
      <w:framePr w:wrap="around" w:vAnchor="text" w:hAnchor="margin" w:y="1"/>
      <w:rPr>
        <w:rStyle w:val="af7"/>
      </w:rPr>
    </w:pPr>
  </w:p>
  <w:p w:rsidR="00EE3DE3" w:rsidRDefault="00EE3DE3">
    <w:pPr>
      <w:pStyle w:val="a8"/>
      <w:framePr w:wrap="around" w:vAnchor="text" w:hAnchor="margin" w:y="1"/>
      <w:rPr>
        <w:rStyle w:val="af7"/>
      </w:rPr>
    </w:pPr>
  </w:p>
  <w:p w:rsidR="00EE3DE3" w:rsidRDefault="00EE3DE3">
    <w:pPr>
      <w:pStyle w:val="a8"/>
      <w:framePr w:wrap="around" w:vAnchor="text" w:hAnchor="margin" w:y="1"/>
      <w:ind w:right="360"/>
      <w:rPr>
        <w:rStyle w:val="af7"/>
      </w:rPr>
    </w:pPr>
  </w:p>
  <w:p w:rsidR="00EE3DE3" w:rsidRDefault="00EE3DE3">
    <w:pPr>
      <w:pStyle w:val="a8"/>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DE3" w:rsidRDefault="00EE3DE3">
    <w:pPr>
      <w:pStyle w:val="a8"/>
      <w:framePr w:wrap="around" w:vAnchor="text" w:hAnchor="margin" w:xAlign="right" w:y="1"/>
      <w:rPr>
        <w:rStyle w:val="af7"/>
      </w:rPr>
    </w:pPr>
  </w:p>
  <w:p w:rsidR="00EE3DE3" w:rsidRDefault="00EE3DE3">
    <w:pPr>
      <w:pStyle w:val="a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DE3" w:rsidRDefault="00EE3DE3">
    <w:pPr>
      <w:pStyle w:val="a8"/>
      <w:framePr w:wrap="around" w:vAnchor="text" w:hAnchor="margin" w:xAlign="center" w:y="1"/>
      <w:rPr>
        <w:rStyle w:val="af7"/>
      </w:rPr>
    </w:pPr>
    <w:r>
      <w:fldChar w:fldCharType="begin"/>
    </w:r>
    <w:r>
      <w:rPr>
        <w:rStyle w:val="af7"/>
      </w:rPr>
      <w:instrText xml:space="preserve">PAGE  </w:instrText>
    </w:r>
    <w:r>
      <w:fldChar w:fldCharType="separate"/>
    </w:r>
    <w:r w:rsidR="00360F3C">
      <w:rPr>
        <w:rStyle w:val="af7"/>
        <w:noProof/>
      </w:rPr>
      <w:t>39</w:t>
    </w:r>
    <w:r>
      <w:fldChar w:fldCharType="end"/>
    </w:r>
  </w:p>
  <w:p w:rsidR="00EE3DE3" w:rsidRDefault="00EE3DE3">
    <w:pPr>
      <w:pStyle w:val="a8"/>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DE3" w:rsidRDefault="00EE3DE3">
    <w:pPr>
      <w:pStyle w:val="a8"/>
      <w:framePr w:wrap="around" w:vAnchor="text" w:hAnchor="margin" w:xAlign="right" w:y="1"/>
      <w:rPr>
        <w:rStyle w:val="af7"/>
      </w:rPr>
    </w:pPr>
    <w:r>
      <w:fldChar w:fldCharType="begin"/>
    </w:r>
    <w:r>
      <w:rPr>
        <w:rStyle w:val="af7"/>
      </w:rPr>
      <w:instrText xml:space="preserve">PAGE  </w:instrText>
    </w:r>
    <w:r>
      <w:fldChar w:fldCharType="end"/>
    </w:r>
  </w:p>
  <w:p w:rsidR="00EE3DE3" w:rsidRDefault="00EE3DE3">
    <w:pPr>
      <w:pStyle w:val="a8"/>
      <w:ind w:right="360"/>
    </w:pPr>
  </w:p>
  <w:p w:rsidR="00EE3DE3" w:rsidRDefault="00EE3DE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DE3" w:rsidRDefault="00EE3DE3">
    <w:pPr>
      <w:pStyle w:val="a8"/>
      <w:jc w:val="center"/>
    </w:pPr>
    <w:r>
      <w:fldChar w:fldCharType="begin"/>
    </w:r>
    <w:r>
      <w:instrText>PAGE   \* MERGEFORMAT</w:instrText>
    </w:r>
    <w:r>
      <w:fldChar w:fldCharType="separate"/>
    </w:r>
    <w:r w:rsidR="00360F3C" w:rsidRPr="00360F3C">
      <w:rPr>
        <w:noProof/>
        <w:lang w:val="zh-CN"/>
      </w:rPr>
      <w:t>64</w:t>
    </w:r>
    <w:r>
      <w:fldChar w:fldCharType="end"/>
    </w:r>
  </w:p>
  <w:p w:rsidR="00EE3DE3" w:rsidRDefault="00EE3D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679" w:rsidRDefault="00750679">
      <w:r>
        <w:separator/>
      </w:r>
    </w:p>
  </w:footnote>
  <w:footnote w:type="continuationSeparator" w:id="0">
    <w:p w:rsidR="00750679" w:rsidRDefault="0075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tabs>
          <w:tab w:val="left" w:pos="1572"/>
        </w:tabs>
        <w:ind w:left="1572" w:hanging="720"/>
      </w:pPr>
      <w:rPr>
        <w:rFonts w:ascii="宋体" w:eastAsia="宋体" w:hAnsi="宋体" w:hint="eastAsia"/>
        <w:sz w:val="24"/>
      </w:rPr>
    </w:lvl>
    <w:lvl w:ilvl="1">
      <w:start w:val="1"/>
      <w:numFmt w:val="lowerLetter"/>
      <w:lvlText w:val="%2)"/>
      <w:lvlJc w:val="left"/>
      <w:pPr>
        <w:tabs>
          <w:tab w:val="left" w:pos="1692"/>
        </w:tabs>
        <w:ind w:left="1692" w:hanging="420"/>
      </w:pPr>
    </w:lvl>
    <w:lvl w:ilvl="2">
      <w:start w:val="1"/>
      <w:numFmt w:val="lowerRoman"/>
      <w:lvlText w:val="%3."/>
      <w:lvlJc w:val="right"/>
      <w:pPr>
        <w:tabs>
          <w:tab w:val="left" w:pos="2112"/>
        </w:tabs>
        <w:ind w:left="2112" w:hanging="420"/>
      </w:pPr>
    </w:lvl>
    <w:lvl w:ilvl="3">
      <w:start w:val="1"/>
      <w:numFmt w:val="decimal"/>
      <w:lvlText w:val="%4."/>
      <w:lvlJc w:val="left"/>
      <w:pPr>
        <w:tabs>
          <w:tab w:val="left" w:pos="2532"/>
        </w:tabs>
        <w:ind w:left="2532" w:hanging="420"/>
      </w:pPr>
    </w:lvl>
    <w:lvl w:ilvl="4">
      <w:start w:val="1"/>
      <w:numFmt w:val="lowerLetter"/>
      <w:lvlText w:val="%5)"/>
      <w:lvlJc w:val="left"/>
      <w:pPr>
        <w:tabs>
          <w:tab w:val="left" w:pos="2952"/>
        </w:tabs>
        <w:ind w:left="2952" w:hanging="420"/>
      </w:pPr>
    </w:lvl>
    <w:lvl w:ilvl="5">
      <w:start w:val="1"/>
      <w:numFmt w:val="lowerRoman"/>
      <w:lvlText w:val="%6."/>
      <w:lvlJc w:val="right"/>
      <w:pPr>
        <w:tabs>
          <w:tab w:val="left" w:pos="3372"/>
        </w:tabs>
        <w:ind w:left="3372" w:hanging="420"/>
      </w:pPr>
    </w:lvl>
    <w:lvl w:ilvl="6">
      <w:start w:val="1"/>
      <w:numFmt w:val="decimal"/>
      <w:lvlText w:val="%7."/>
      <w:lvlJc w:val="left"/>
      <w:pPr>
        <w:tabs>
          <w:tab w:val="left" w:pos="3792"/>
        </w:tabs>
        <w:ind w:left="3792" w:hanging="420"/>
      </w:pPr>
    </w:lvl>
    <w:lvl w:ilvl="7">
      <w:start w:val="1"/>
      <w:numFmt w:val="lowerLetter"/>
      <w:lvlText w:val="%8)"/>
      <w:lvlJc w:val="left"/>
      <w:pPr>
        <w:tabs>
          <w:tab w:val="left" w:pos="4212"/>
        </w:tabs>
        <w:ind w:left="4212" w:hanging="420"/>
      </w:pPr>
    </w:lvl>
    <w:lvl w:ilvl="8">
      <w:start w:val="1"/>
      <w:numFmt w:val="lowerRoman"/>
      <w:lvlText w:val="%9."/>
      <w:lvlJc w:val="right"/>
      <w:pPr>
        <w:tabs>
          <w:tab w:val="left" w:pos="4632"/>
        </w:tabs>
        <w:ind w:left="4632" w:hanging="420"/>
      </w:pPr>
    </w:lvl>
  </w:abstractNum>
  <w:abstractNum w:abstractNumId="1">
    <w:nsid w:val="00000007"/>
    <w:multiLevelType w:val="multilevel"/>
    <w:tmpl w:val="00000007"/>
    <w:lvl w:ilvl="0">
      <w:start w:val="1"/>
      <w:numFmt w:val="japaneseCounting"/>
      <w:lvlText w:val="第%1章"/>
      <w:lvlJc w:val="left"/>
      <w:pPr>
        <w:tabs>
          <w:tab w:val="left" w:pos="1685"/>
        </w:tabs>
        <w:ind w:left="1685" w:hanging="1140"/>
      </w:pPr>
      <w:rPr>
        <w:rFonts w:hint="eastAsia"/>
      </w:rPr>
    </w:lvl>
    <w:lvl w:ilvl="1">
      <w:start w:val="1"/>
      <w:numFmt w:val="lowerLetter"/>
      <w:lvlText w:val="%2)"/>
      <w:lvlJc w:val="left"/>
      <w:pPr>
        <w:tabs>
          <w:tab w:val="left" w:pos="1385"/>
        </w:tabs>
        <w:ind w:left="1385" w:hanging="420"/>
      </w:pPr>
    </w:lvl>
    <w:lvl w:ilvl="2">
      <w:start w:val="1"/>
      <w:numFmt w:val="lowerRoman"/>
      <w:lvlText w:val="%3."/>
      <w:lvlJc w:val="right"/>
      <w:pPr>
        <w:tabs>
          <w:tab w:val="left" w:pos="1805"/>
        </w:tabs>
        <w:ind w:left="1805" w:hanging="420"/>
      </w:pPr>
    </w:lvl>
    <w:lvl w:ilvl="3">
      <w:start w:val="1"/>
      <w:numFmt w:val="decimal"/>
      <w:lvlText w:val="%4."/>
      <w:lvlJc w:val="left"/>
      <w:pPr>
        <w:tabs>
          <w:tab w:val="left" w:pos="2225"/>
        </w:tabs>
        <w:ind w:left="2225" w:hanging="420"/>
      </w:pPr>
    </w:lvl>
    <w:lvl w:ilvl="4">
      <w:start w:val="1"/>
      <w:numFmt w:val="lowerLetter"/>
      <w:lvlText w:val="%5)"/>
      <w:lvlJc w:val="left"/>
      <w:pPr>
        <w:tabs>
          <w:tab w:val="left" w:pos="2645"/>
        </w:tabs>
        <w:ind w:left="2645" w:hanging="420"/>
      </w:pPr>
    </w:lvl>
    <w:lvl w:ilvl="5">
      <w:start w:val="1"/>
      <w:numFmt w:val="lowerRoman"/>
      <w:lvlText w:val="%6."/>
      <w:lvlJc w:val="right"/>
      <w:pPr>
        <w:tabs>
          <w:tab w:val="left" w:pos="3065"/>
        </w:tabs>
        <w:ind w:left="3065" w:hanging="420"/>
      </w:pPr>
    </w:lvl>
    <w:lvl w:ilvl="6">
      <w:start w:val="1"/>
      <w:numFmt w:val="decimal"/>
      <w:lvlText w:val="%7."/>
      <w:lvlJc w:val="left"/>
      <w:pPr>
        <w:tabs>
          <w:tab w:val="left" w:pos="3485"/>
        </w:tabs>
        <w:ind w:left="3485" w:hanging="420"/>
      </w:pPr>
    </w:lvl>
    <w:lvl w:ilvl="7">
      <w:start w:val="1"/>
      <w:numFmt w:val="lowerLetter"/>
      <w:lvlText w:val="%8)"/>
      <w:lvlJc w:val="left"/>
      <w:pPr>
        <w:tabs>
          <w:tab w:val="left" w:pos="3905"/>
        </w:tabs>
        <w:ind w:left="3905" w:hanging="420"/>
      </w:pPr>
    </w:lvl>
    <w:lvl w:ilvl="8">
      <w:start w:val="1"/>
      <w:numFmt w:val="lowerRoman"/>
      <w:lvlText w:val="%9."/>
      <w:lvlJc w:val="right"/>
      <w:pPr>
        <w:tabs>
          <w:tab w:val="left" w:pos="4325"/>
        </w:tabs>
        <w:ind w:left="4325" w:hanging="420"/>
      </w:pPr>
    </w:lvl>
  </w:abstractNum>
  <w:abstractNum w:abstractNumId="2">
    <w:nsid w:val="0000000A"/>
    <w:multiLevelType w:val="multilevel"/>
    <w:tmpl w:val="0000000A"/>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nsid w:val="0000000E"/>
    <w:multiLevelType w:val="multilevel"/>
    <w:tmpl w:val="0000000E"/>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3DF332B"/>
    <w:multiLevelType w:val="multilevel"/>
    <w:tmpl w:val="03DF332B"/>
    <w:lvl w:ilvl="0">
      <w:start w:val="1"/>
      <w:numFmt w:val="decimal"/>
      <w:lvlText w:val="%1)"/>
      <w:lvlJc w:val="left"/>
      <w:pPr>
        <w:ind w:left="420" w:hanging="420"/>
      </w:pPr>
      <w:rPr>
        <w:rFonts w:ascii="宋体" w:eastAsia="宋体" w:hAnsi="宋体"/>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FAD17BF"/>
    <w:multiLevelType w:val="singleLevel"/>
    <w:tmpl w:val="0FAD17BF"/>
    <w:lvl w:ilvl="0">
      <w:start w:val="4"/>
      <w:numFmt w:val="decimal"/>
      <w:lvlText w:val="%1)"/>
      <w:lvlJc w:val="left"/>
      <w:pPr>
        <w:tabs>
          <w:tab w:val="left" w:pos="1324"/>
        </w:tabs>
        <w:ind w:left="1304" w:hanging="340"/>
      </w:pPr>
      <w:rPr>
        <w:rFonts w:hint="eastAsia"/>
        <w:b w:val="0"/>
        <w:i w:val="0"/>
        <w:sz w:val="24"/>
      </w:rPr>
    </w:lvl>
  </w:abstractNum>
  <w:abstractNum w:abstractNumId="8">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10">
    <w:nsid w:val="2BF92EA9"/>
    <w:multiLevelType w:val="multilevel"/>
    <w:tmpl w:val="2BF92EA9"/>
    <w:lvl w:ilvl="0">
      <w:start w:val="1"/>
      <w:numFmt w:val="decimal"/>
      <w:lvlText w:val="%1)"/>
      <w:lvlJc w:val="left"/>
      <w:pPr>
        <w:ind w:left="420" w:hanging="420"/>
      </w:pPr>
      <w:rPr>
        <w:rFonts w:ascii="宋体" w:eastAsia="宋体" w:hAnsi="宋体"/>
        <w:b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E641C4A"/>
    <w:multiLevelType w:val="singleLevel"/>
    <w:tmpl w:val="2E641C4A"/>
    <w:lvl w:ilvl="0">
      <w:start w:val="1"/>
      <w:numFmt w:val="decimal"/>
      <w:suff w:val="nothing"/>
      <w:lvlText w:val="（%1）"/>
      <w:lvlJc w:val="left"/>
    </w:lvl>
  </w:abstractNum>
  <w:abstractNum w:abstractNumId="12">
    <w:nsid w:val="30DA5E96"/>
    <w:multiLevelType w:val="multilevel"/>
    <w:tmpl w:val="30DA5E96"/>
    <w:lvl w:ilvl="0">
      <w:start w:val="1"/>
      <w:numFmt w:val="decimal"/>
      <w:lvlText w:val="%1)"/>
      <w:lvlJc w:val="left"/>
      <w:pPr>
        <w:ind w:left="846" w:hanging="420"/>
      </w:pPr>
      <w:rPr>
        <w:rFonts w:ascii="宋体" w:eastAsia="宋体" w:hAnsi="宋体" w:hint="eastAsia"/>
        <w:b w:val="0"/>
        <w:color w:val="000000"/>
        <w:sz w:val="21"/>
        <w:szCs w:val="21"/>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3">
    <w:nsid w:val="40C452AB"/>
    <w:multiLevelType w:val="multilevel"/>
    <w:tmpl w:val="40C452AB"/>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5">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6">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7"/>
  </w:num>
  <w:num w:numId="2">
    <w:abstractNumId w:val="18"/>
  </w:num>
  <w:num w:numId="3">
    <w:abstractNumId w:val="6"/>
  </w:num>
  <w:num w:numId="4">
    <w:abstractNumId w:val="15"/>
  </w:num>
  <w:num w:numId="5">
    <w:abstractNumId w:val="16"/>
  </w:num>
  <w:num w:numId="6">
    <w:abstractNumId w:val="8"/>
  </w:num>
  <w:num w:numId="7">
    <w:abstractNumId w:val="1"/>
  </w:num>
  <w:num w:numId="8">
    <w:abstractNumId w:val="2"/>
  </w:num>
  <w:num w:numId="9">
    <w:abstractNumId w:val="3"/>
  </w:num>
  <w:num w:numId="10">
    <w:abstractNumId w:val="0"/>
  </w:num>
  <w:num w:numId="11">
    <w:abstractNumId w:val="9"/>
  </w:num>
  <w:num w:numId="12">
    <w:abstractNumId w:val="14"/>
  </w:num>
  <w:num w:numId="13">
    <w:abstractNumId w:val="7"/>
  </w:num>
  <w:num w:numId="14">
    <w:abstractNumId w:val="5"/>
  </w:num>
  <w:num w:numId="15">
    <w:abstractNumId w:val="10"/>
  </w:num>
  <w:num w:numId="16">
    <w:abstractNumId w:val="13"/>
  </w:num>
  <w:num w:numId="17">
    <w:abstractNumId w:val="12"/>
  </w:num>
  <w:num w:numId="18">
    <w:abstractNumId w:val="4"/>
  </w:num>
  <w:num w:numId="1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ANG">
    <w15:presenceInfo w15:providerId="None" w15:userId="WANG"/>
  </w15:person>
  <w15:person w15:author="小红">
    <w15:presenceInfo w15:providerId="None" w15:userId="小红"/>
  </w15:person>
  <w15:person w15:author="Chi">
    <w15:presenceInfo w15:providerId="Windows Live" w15:userId="7e34f0b033a7fb7a"/>
  </w15:person>
  <w15:person w15:author="XL">
    <w15:presenceInfo w15:providerId="WPS Office" w15:userId="614554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GVjMTEwZTkwYmE0YTZkMGNlOTY4NGNhM2M1YmYzNWIifQ=="/>
    <w:docVar w:name="VTCASE" w:val="4"/>
    <w:docVar w:name="VTCommandPending" w:val="NONE"/>
  </w:docVars>
  <w:rsids>
    <w:rsidRoot w:val="00172A27"/>
    <w:rsid w:val="F7DBC339"/>
    <w:rsid w:val="000004D6"/>
    <w:rsid w:val="000015CD"/>
    <w:rsid w:val="00001843"/>
    <w:rsid w:val="00003F38"/>
    <w:rsid w:val="000054BB"/>
    <w:rsid w:val="0000554D"/>
    <w:rsid w:val="000056FD"/>
    <w:rsid w:val="00005FB2"/>
    <w:rsid w:val="00012635"/>
    <w:rsid w:val="0001299A"/>
    <w:rsid w:val="00012D21"/>
    <w:rsid w:val="00013325"/>
    <w:rsid w:val="0001349E"/>
    <w:rsid w:val="000157D8"/>
    <w:rsid w:val="0001732C"/>
    <w:rsid w:val="00017354"/>
    <w:rsid w:val="000173B7"/>
    <w:rsid w:val="000203E2"/>
    <w:rsid w:val="0002044F"/>
    <w:rsid w:val="00020B5C"/>
    <w:rsid w:val="00024F10"/>
    <w:rsid w:val="00025005"/>
    <w:rsid w:val="00025078"/>
    <w:rsid w:val="0003005B"/>
    <w:rsid w:val="00030569"/>
    <w:rsid w:val="00031AB3"/>
    <w:rsid w:val="0003348D"/>
    <w:rsid w:val="00033CA4"/>
    <w:rsid w:val="000359F0"/>
    <w:rsid w:val="000406A1"/>
    <w:rsid w:val="000421B4"/>
    <w:rsid w:val="00043875"/>
    <w:rsid w:val="000445AA"/>
    <w:rsid w:val="000446C9"/>
    <w:rsid w:val="0004491E"/>
    <w:rsid w:val="00050EBA"/>
    <w:rsid w:val="00051D02"/>
    <w:rsid w:val="00051EF7"/>
    <w:rsid w:val="00053B63"/>
    <w:rsid w:val="00054214"/>
    <w:rsid w:val="00054EB9"/>
    <w:rsid w:val="00055350"/>
    <w:rsid w:val="000568B3"/>
    <w:rsid w:val="00056FC0"/>
    <w:rsid w:val="000573AD"/>
    <w:rsid w:val="00057592"/>
    <w:rsid w:val="00060E4A"/>
    <w:rsid w:val="00066040"/>
    <w:rsid w:val="000661E9"/>
    <w:rsid w:val="0006645F"/>
    <w:rsid w:val="000664FD"/>
    <w:rsid w:val="00066F90"/>
    <w:rsid w:val="00067185"/>
    <w:rsid w:val="000678C8"/>
    <w:rsid w:val="000678FD"/>
    <w:rsid w:val="00067F30"/>
    <w:rsid w:val="00070BB3"/>
    <w:rsid w:val="0007143C"/>
    <w:rsid w:val="00072B4B"/>
    <w:rsid w:val="0007318A"/>
    <w:rsid w:val="00073BBA"/>
    <w:rsid w:val="000744A1"/>
    <w:rsid w:val="0007450F"/>
    <w:rsid w:val="00074FEC"/>
    <w:rsid w:val="00075459"/>
    <w:rsid w:val="00076A96"/>
    <w:rsid w:val="00077668"/>
    <w:rsid w:val="00080436"/>
    <w:rsid w:val="0008069B"/>
    <w:rsid w:val="0008076D"/>
    <w:rsid w:val="00080AF5"/>
    <w:rsid w:val="000833A8"/>
    <w:rsid w:val="000835CA"/>
    <w:rsid w:val="00083BEE"/>
    <w:rsid w:val="00084772"/>
    <w:rsid w:val="00085CCE"/>
    <w:rsid w:val="0008729D"/>
    <w:rsid w:val="00087ED2"/>
    <w:rsid w:val="000905B4"/>
    <w:rsid w:val="00090D13"/>
    <w:rsid w:val="0009167D"/>
    <w:rsid w:val="000919C2"/>
    <w:rsid w:val="00091C8D"/>
    <w:rsid w:val="00093218"/>
    <w:rsid w:val="00094117"/>
    <w:rsid w:val="0009703F"/>
    <w:rsid w:val="00097F28"/>
    <w:rsid w:val="000A0793"/>
    <w:rsid w:val="000A21F3"/>
    <w:rsid w:val="000A22E1"/>
    <w:rsid w:val="000A28FB"/>
    <w:rsid w:val="000A2BE1"/>
    <w:rsid w:val="000A3353"/>
    <w:rsid w:val="000A338A"/>
    <w:rsid w:val="000A40C1"/>
    <w:rsid w:val="000A4A17"/>
    <w:rsid w:val="000A5854"/>
    <w:rsid w:val="000A66E5"/>
    <w:rsid w:val="000A6FB3"/>
    <w:rsid w:val="000A7340"/>
    <w:rsid w:val="000A798D"/>
    <w:rsid w:val="000B0564"/>
    <w:rsid w:val="000B0CD3"/>
    <w:rsid w:val="000B156A"/>
    <w:rsid w:val="000B293E"/>
    <w:rsid w:val="000B2A14"/>
    <w:rsid w:val="000B2D24"/>
    <w:rsid w:val="000B3B05"/>
    <w:rsid w:val="000B58FF"/>
    <w:rsid w:val="000B5CF7"/>
    <w:rsid w:val="000B6E0C"/>
    <w:rsid w:val="000C0911"/>
    <w:rsid w:val="000C141C"/>
    <w:rsid w:val="000C1B07"/>
    <w:rsid w:val="000C2C84"/>
    <w:rsid w:val="000C3822"/>
    <w:rsid w:val="000C4B1A"/>
    <w:rsid w:val="000C582E"/>
    <w:rsid w:val="000C60A9"/>
    <w:rsid w:val="000C6D2C"/>
    <w:rsid w:val="000C796A"/>
    <w:rsid w:val="000D02A1"/>
    <w:rsid w:val="000D24F8"/>
    <w:rsid w:val="000D27A1"/>
    <w:rsid w:val="000D387B"/>
    <w:rsid w:val="000D3BC8"/>
    <w:rsid w:val="000D3F54"/>
    <w:rsid w:val="000D5580"/>
    <w:rsid w:val="000D5B6F"/>
    <w:rsid w:val="000D637D"/>
    <w:rsid w:val="000D6C03"/>
    <w:rsid w:val="000D6EEF"/>
    <w:rsid w:val="000E1DF2"/>
    <w:rsid w:val="000E33C3"/>
    <w:rsid w:val="000E39FA"/>
    <w:rsid w:val="000E3D7E"/>
    <w:rsid w:val="000E449D"/>
    <w:rsid w:val="000E4AC4"/>
    <w:rsid w:val="000E6052"/>
    <w:rsid w:val="000E65D3"/>
    <w:rsid w:val="000E69B3"/>
    <w:rsid w:val="000F23C7"/>
    <w:rsid w:val="000F272A"/>
    <w:rsid w:val="000F2CE8"/>
    <w:rsid w:val="000F3467"/>
    <w:rsid w:val="000F3DAD"/>
    <w:rsid w:val="000F3DCE"/>
    <w:rsid w:val="000F5343"/>
    <w:rsid w:val="000F59BE"/>
    <w:rsid w:val="000F5D1C"/>
    <w:rsid w:val="000F7994"/>
    <w:rsid w:val="000F79FB"/>
    <w:rsid w:val="0010047E"/>
    <w:rsid w:val="00101D4F"/>
    <w:rsid w:val="00102464"/>
    <w:rsid w:val="0010276B"/>
    <w:rsid w:val="00103281"/>
    <w:rsid w:val="001033F9"/>
    <w:rsid w:val="001047FC"/>
    <w:rsid w:val="00105436"/>
    <w:rsid w:val="00106553"/>
    <w:rsid w:val="00106F05"/>
    <w:rsid w:val="001108C9"/>
    <w:rsid w:val="00110E62"/>
    <w:rsid w:val="0011370C"/>
    <w:rsid w:val="00115E54"/>
    <w:rsid w:val="0011603D"/>
    <w:rsid w:val="001163E0"/>
    <w:rsid w:val="00117F9D"/>
    <w:rsid w:val="00117FEA"/>
    <w:rsid w:val="00121A57"/>
    <w:rsid w:val="001238D7"/>
    <w:rsid w:val="00123D3E"/>
    <w:rsid w:val="0012672B"/>
    <w:rsid w:val="00131294"/>
    <w:rsid w:val="0013207B"/>
    <w:rsid w:val="00132F86"/>
    <w:rsid w:val="001332C1"/>
    <w:rsid w:val="001332F6"/>
    <w:rsid w:val="00133F05"/>
    <w:rsid w:val="001341C6"/>
    <w:rsid w:val="00134297"/>
    <w:rsid w:val="001361BD"/>
    <w:rsid w:val="00136740"/>
    <w:rsid w:val="00137783"/>
    <w:rsid w:val="001378CD"/>
    <w:rsid w:val="00137D9D"/>
    <w:rsid w:val="00140A75"/>
    <w:rsid w:val="00141410"/>
    <w:rsid w:val="00142D0B"/>
    <w:rsid w:val="001459B9"/>
    <w:rsid w:val="0014699E"/>
    <w:rsid w:val="00150D81"/>
    <w:rsid w:val="00150DA2"/>
    <w:rsid w:val="00151E29"/>
    <w:rsid w:val="001550AC"/>
    <w:rsid w:val="00155AF8"/>
    <w:rsid w:val="001568AA"/>
    <w:rsid w:val="00156D13"/>
    <w:rsid w:val="001576DB"/>
    <w:rsid w:val="001577A6"/>
    <w:rsid w:val="00157A3F"/>
    <w:rsid w:val="00157D02"/>
    <w:rsid w:val="00160BB0"/>
    <w:rsid w:val="001614A8"/>
    <w:rsid w:val="00161709"/>
    <w:rsid w:val="00162500"/>
    <w:rsid w:val="001635CB"/>
    <w:rsid w:val="00164840"/>
    <w:rsid w:val="001657FC"/>
    <w:rsid w:val="00167157"/>
    <w:rsid w:val="00167BC8"/>
    <w:rsid w:val="0017284D"/>
    <w:rsid w:val="00172A27"/>
    <w:rsid w:val="00172EFF"/>
    <w:rsid w:val="00172F79"/>
    <w:rsid w:val="00173F5F"/>
    <w:rsid w:val="00174DAC"/>
    <w:rsid w:val="00175419"/>
    <w:rsid w:val="001765B4"/>
    <w:rsid w:val="001769F1"/>
    <w:rsid w:val="0018073B"/>
    <w:rsid w:val="0018089A"/>
    <w:rsid w:val="0018121F"/>
    <w:rsid w:val="001817DF"/>
    <w:rsid w:val="00185082"/>
    <w:rsid w:val="00185342"/>
    <w:rsid w:val="0018636A"/>
    <w:rsid w:val="0018692A"/>
    <w:rsid w:val="00186970"/>
    <w:rsid w:val="001871EE"/>
    <w:rsid w:val="0019281A"/>
    <w:rsid w:val="00193071"/>
    <w:rsid w:val="001951C3"/>
    <w:rsid w:val="00195B98"/>
    <w:rsid w:val="00195C07"/>
    <w:rsid w:val="00196409"/>
    <w:rsid w:val="00197B10"/>
    <w:rsid w:val="001A0DB4"/>
    <w:rsid w:val="001A18A0"/>
    <w:rsid w:val="001A2D7C"/>
    <w:rsid w:val="001A3B33"/>
    <w:rsid w:val="001A3C07"/>
    <w:rsid w:val="001A5093"/>
    <w:rsid w:val="001A5D6E"/>
    <w:rsid w:val="001A60AC"/>
    <w:rsid w:val="001A7652"/>
    <w:rsid w:val="001A7C24"/>
    <w:rsid w:val="001B0A9C"/>
    <w:rsid w:val="001B1111"/>
    <w:rsid w:val="001B1EC5"/>
    <w:rsid w:val="001B1EEF"/>
    <w:rsid w:val="001B222B"/>
    <w:rsid w:val="001B2CDD"/>
    <w:rsid w:val="001B38CB"/>
    <w:rsid w:val="001B4A0F"/>
    <w:rsid w:val="001B6CD2"/>
    <w:rsid w:val="001B7BAB"/>
    <w:rsid w:val="001B7EDF"/>
    <w:rsid w:val="001C085C"/>
    <w:rsid w:val="001C19A8"/>
    <w:rsid w:val="001C28A8"/>
    <w:rsid w:val="001C3289"/>
    <w:rsid w:val="001C3FAF"/>
    <w:rsid w:val="001C4414"/>
    <w:rsid w:val="001C4438"/>
    <w:rsid w:val="001C5282"/>
    <w:rsid w:val="001C5743"/>
    <w:rsid w:val="001C606D"/>
    <w:rsid w:val="001C6518"/>
    <w:rsid w:val="001C65EC"/>
    <w:rsid w:val="001C72D9"/>
    <w:rsid w:val="001D046F"/>
    <w:rsid w:val="001D1BCA"/>
    <w:rsid w:val="001D4008"/>
    <w:rsid w:val="001D5FF2"/>
    <w:rsid w:val="001D6687"/>
    <w:rsid w:val="001D756C"/>
    <w:rsid w:val="001D77FE"/>
    <w:rsid w:val="001E1C6F"/>
    <w:rsid w:val="001E1EBD"/>
    <w:rsid w:val="001E24E5"/>
    <w:rsid w:val="001E2DB4"/>
    <w:rsid w:val="001E38F4"/>
    <w:rsid w:val="001E4096"/>
    <w:rsid w:val="001E5C87"/>
    <w:rsid w:val="001E5F09"/>
    <w:rsid w:val="001F0B9D"/>
    <w:rsid w:val="001F3F80"/>
    <w:rsid w:val="001F496B"/>
    <w:rsid w:val="001F4F93"/>
    <w:rsid w:val="001F77D5"/>
    <w:rsid w:val="001F79FE"/>
    <w:rsid w:val="001F7C86"/>
    <w:rsid w:val="0020110A"/>
    <w:rsid w:val="00201EA0"/>
    <w:rsid w:val="00202CF7"/>
    <w:rsid w:val="002030B3"/>
    <w:rsid w:val="00203344"/>
    <w:rsid w:val="0020344C"/>
    <w:rsid w:val="0020374C"/>
    <w:rsid w:val="00203CC1"/>
    <w:rsid w:val="00204862"/>
    <w:rsid w:val="00206018"/>
    <w:rsid w:val="00207358"/>
    <w:rsid w:val="00207B28"/>
    <w:rsid w:val="002107FD"/>
    <w:rsid w:val="002126F9"/>
    <w:rsid w:val="00212F1E"/>
    <w:rsid w:val="0021362B"/>
    <w:rsid w:val="0021387B"/>
    <w:rsid w:val="00213D88"/>
    <w:rsid w:val="00216285"/>
    <w:rsid w:val="00216675"/>
    <w:rsid w:val="00217832"/>
    <w:rsid w:val="00220879"/>
    <w:rsid w:val="00220D4F"/>
    <w:rsid w:val="00221861"/>
    <w:rsid w:val="00221D3E"/>
    <w:rsid w:val="00223F91"/>
    <w:rsid w:val="002242E4"/>
    <w:rsid w:val="00224BE6"/>
    <w:rsid w:val="002262E8"/>
    <w:rsid w:val="0022690A"/>
    <w:rsid w:val="00227765"/>
    <w:rsid w:val="0023049C"/>
    <w:rsid w:val="002315A6"/>
    <w:rsid w:val="00231CA2"/>
    <w:rsid w:val="0023256A"/>
    <w:rsid w:val="00232ADA"/>
    <w:rsid w:val="0023423A"/>
    <w:rsid w:val="00234921"/>
    <w:rsid w:val="00234F53"/>
    <w:rsid w:val="00235C6E"/>
    <w:rsid w:val="00237DFA"/>
    <w:rsid w:val="0024055A"/>
    <w:rsid w:val="00240C46"/>
    <w:rsid w:val="0024162D"/>
    <w:rsid w:val="00241900"/>
    <w:rsid w:val="00241962"/>
    <w:rsid w:val="002419A1"/>
    <w:rsid w:val="00241AB5"/>
    <w:rsid w:val="00241D14"/>
    <w:rsid w:val="00245399"/>
    <w:rsid w:val="0024656E"/>
    <w:rsid w:val="00246972"/>
    <w:rsid w:val="0024745D"/>
    <w:rsid w:val="00251118"/>
    <w:rsid w:val="00252270"/>
    <w:rsid w:val="00252F79"/>
    <w:rsid w:val="0025346E"/>
    <w:rsid w:val="002537A2"/>
    <w:rsid w:val="00253900"/>
    <w:rsid w:val="002560FF"/>
    <w:rsid w:val="002563B4"/>
    <w:rsid w:val="002575E4"/>
    <w:rsid w:val="00257DAD"/>
    <w:rsid w:val="00257F07"/>
    <w:rsid w:val="002625D0"/>
    <w:rsid w:val="00262CC1"/>
    <w:rsid w:val="0026425F"/>
    <w:rsid w:val="00265271"/>
    <w:rsid w:val="0026653D"/>
    <w:rsid w:val="00267236"/>
    <w:rsid w:val="002705C9"/>
    <w:rsid w:val="00271DF5"/>
    <w:rsid w:val="0027301B"/>
    <w:rsid w:val="002730DB"/>
    <w:rsid w:val="0027326B"/>
    <w:rsid w:val="00274133"/>
    <w:rsid w:val="002756DC"/>
    <w:rsid w:val="00276DE2"/>
    <w:rsid w:val="00277D8B"/>
    <w:rsid w:val="00280D7A"/>
    <w:rsid w:val="002827AA"/>
    <w:rsid w:val="00282AF4"/>
    <w:rsid w:val="002855B1"/>
    <w:rsid w:val="00285746"/>
    <w:rsid w:val="00286C5C"/>
    <w:rsid w:val="0029097E"/>
    <w:rsid w:val="00291240"/>
    <w:rsid w:val="00291E71"/>
    <w:rsid w:val="00291EB0"/>
    <w:rsid w:val="00292AF8"/>
    <w:rsid w:val="00293A78"/>
    <w:rsid w:val="00294116"/>
    <w:rsid w:val="00295331"/>
    <w:rsid w:val="002958E5"/>
    <w:rsid w:val="00295D9B"/>
    <w:rsid w:val="0029630E"/>
    <w:rsid w:val="00296DC2"/>
    <w:rsid w:val="002A0917"/>
    <w:rsid w:val="002A1211"/>
    <w:rsid w:val="002A12B5"/>
    <w:rsid w:val="002A167B"/>
    <w:rsid w:val="002A33FD"/>
    <w:rsid w:val="002A34D3"/>
    <w:rsid w:val="002A4070"/>
    <w:rsid w:val="002A501A"/>
    <w:rsid w:val="002A5CF4"/>
    <w:rsid w:val="002A664A"/>
    <w:rsid w:val="002A6F5C"/>
    <w:rsid w:val="002B16E1"/>
    <w:rsid w:val="002B43FD"/>
    <w:rsid w:val="002B4878"/>
    <w:rsid w:val="002B5719"/>
    <w:rsid w:val="002C03FA"/>
    <w:rsid w:val="002C0535"/>
    <w:rsid w:val="002C1863"/>
    <w:rsid w:val="002C386A"/>
    <w:rsid w:val="002C3D14"/>
    <w:rsid w:val="002C49D1"/>
    <w:rsid w:val="002C5BDB"/>
    <w:rsid w:val="002C6372"/>
    <w:rsid w:val="002C6473"/>
    <w:rsid w:val="002D1D13"/>
    <w:rsid w:val="002D3689"/>
    <w:rsid w:val="002D3817"/>
    <w:rsid w:val="002D4A8A"/>
    <w:rsid w:val="002D4FDA"/>
    <w:rsid w:val="002D5D7D"/>
    <w:rsid w:val="002D64BC"/>
    <w:rsid w:val="002D6526"/>
    <w:rsid w:val="002D67E3"/>
    <w:rsid w:val="002D6ADF"/>
    <w:rsid w:val="002D73E7"/>
    <w:rsid w:val="002D766F"/>
    <w:rsid w:val="002E165C"/>
    <w:rsid w:val="002E21BA"/>
    <w:rsid w:val="002E22BF"/>
    <w:rsid w:val="002E2B2C"/>
    <w:rsid w:val="002E3B3C"/>
    <w:rsid w:val="002E3EFE"/>
    <w:rsid w:val="002E5DDC"/>
    <w:rsid w:val="002E7EB3"/>
    <w:rsid w:val="002F1506"/>
    <w:rsid w:val="002F2031"/>
    <w:rsid w:val="002F44BF"/>
    <w:rsid w:val="002F4528"/>
    <w:rsid w:val="002F5820"/>
    <w:rsid w:val="002F587E"/>
    <w:rsid w:val="002F5F95"/>
    <w:rsid w:val="002F63D1"/>
    <w:rsid w:val="002F695A"/>
    <w:rsid w:val="002F7621"/>
    <w:rsid w:val="003006CF"/>
    <w:rsid w:val="003010D7"/>
    <w:rsid w:val="00301BD9"/>
    <w:rsid w:val="00301C2A"/>
    <w:rsid w:val="003029DA"/>
    <w:rsid w:val="00303365"/>
    <w:rsid w:val="00303A7E"/>
    <w:rsid w:val="0030438C"/>
    <w:rsid w:val="003047AF"/>
    <w:rsid w:val="00305272"/>
    <w:rsid w:val="0030594E"/>
    <w:rsid w:val="00305E98"/>
    <w:rsid w:val="00306178"/>
    <w:rsid w:val="00306BAA"/>
    <w:rsid w:val="003072AF"/>
    <w:rsid w:val="00310330"/>
    <w:rsid w:val="003103CA"/>
    <w:rsid w:val="003105D6"/>
    <w:rsid w:val="0031134A"/>
    <w:rsid w:val="003117CE"/>
    <w:rsid w:val="00311E0F"/>
    <w:rsid w:val="00312964"/>
    <w:rsid w:val="00314692"/>
    <w:rsid w:val="00314744"/>
    <w:rsid w:val="00317326"/>
    <w:rsid w:val="00320E8F"/>
    <w:rsid w:val="003223DB"/>
    <w:rsid w:val="00322BB3"/>
    <w:rsid w:val="003241E5"/>
    <w:rsid w:val="00324659"/>
    <w:rsid w:val="00324C73"/>
    <w:rsid w:val="00324D40"/>
    <w:rsid w:val="00325250"/>
    <w:rsid w:val="00325526"/>
    <w:rsid w:val="003257F7"/>
    <w:rsid w:val="00330E1A"/>
    <w:rsid w:val="00331219"/>
    <w:rsid w:val="00331311"/>
    <w:rsid w:val="003338EA"/>
    <w:rsid w:val="00335604"/>
    <w:rsid w:val="00336BB4"/>
    <w:rsid w:val="00336DEF"/>
    <w:rsid w:val="003375A0"/>
    <w:rsid w:val="0034124A"/>
    <w:rsid w:val="00343163"/>
    <w:rsid w:val="00344ED6"/>
    <w:rsid w:val="003452F5"/>
    <w:rsid w:val="00346E8B"/>
    <w:rsid w:val="003479CB"/>
    <w:rsid w:val="00347BA4"/>
    <w:rsid w:val="00351BBF"/>
    <w:rsid w:val="00352D43"/>
    <w:rsid w:val="003536ED"/>
    <w:rsid w:val="00353E54"/>
    <w:rsid w:val="00355D5D"/>
    <w:rsid w:val="00355F8D"/>
    <w:rsid w:val="00357E13"/>
    <w:rsid w:val="00360F3C"/>
    <w:rsid w:val="0036195E"/>
    <w:rsid w:val="003628FE"/>
    <w:rsid w:val="00362A2F"/>
    <w:rsid w:val="00362EF8"/>
    <w:rsid w:val="00362FDD"/>
    <w:rsid w:val="0036376D"/>
    <w:rsid w:val="00363C87"/>
    <w:rsid w:val="00364E15"/>
    <w:rsid w:val="00365636"/>
    <w:rsid w:val="00370DC1"/>
    <w:rsid w:val="00371B57"/>
    <w:rsid w:val="00372631"/>
    <w:rsid w:val="00372D51"/>
    <w:rsid w:val="0037460E"/>
    <w:rsid w:val="00375F57"/>
    <w:rsid w:val="003760DE"/>
    <w:rsid w:val="00376231"/>
    <w:rsid w:val="00376BE9"/>
    <w:rsid w:val="00376EBD"/>
    <w:rsid w:val="0038181A"/>
    <w:rsid w:val="00382C00"/>
    <w:rsid w:val="00382C59"/>
    <w:rsid w:val="00383308"/>
    <w:rsid w:val="00383A7A"/>
    <w:rsid w:val="0038532E"/>
    <w:rsid w:val="003861CD"/>
    <w:rsid w:val="003866FE"/>
    <w:rsid w:val="00386782"/>
    <w:rsid w:val="00386903"/>
    <w:rsid w:val="003903DB"/>
    <w:rsid w:val="00391FFD"/>
    <w:rsid w:val="00392178"/>
    <w:rsid w:val="00392C14"/>
    <w:rsid w:val="003932A6"/>
    <w:rsid w:val="00395167"/>
    <w:rsid w:val="00396A20"/>
    <w:rsid w:val="0039792F"/>
    <w:rsid w:val="003A0266"/>
    <w:rsid w:val="003A2328"/>
    <w:rsid w:val="003A2ACC"/>
    <w:rsid w:val="003A5744"/>
    <w:rsid w:val="003A767A"/>
    <w:rsid w:val="003A76B9"/>
    <w:rsid w:val="003A7F14"/>
    <w:rsid w:val="003B16B8"/>
    <w:rsid w:val="003B176B"/>
    <w:rsid w:val="003B2098"/>
    <w:rsid w:val="003B30FC"/>
    <w:rsid w:val="003B409C"/>
    <w:rsid w:val="003B41D4"/>
    <w:rsid w:val="003B5B91"/>
    <w:rsid w:val="003B5E8E"/>
    <w:rsid w:val="003C0209"/>
    <w:rsid w:val="003C0DA9"/>
    <w:rsid w:val="003C13C4"/>
    <w:rsid w:val="003C13E3"/>
    <w:rsid w:val="003C1EA4"/>
    <w:rsid w:val="003C2E25"/>
    <w:rsid w:val="003C2F43"/>
    <w:rsid w:val="003C4C82"/>
    <w:rsid w:val="003C5039"/>
    <w:rsid w:val="003C5972"/>
    <w:rsid w:val="003C637E"/>
    <w:rsid w:val="003C6A99"/>
    <w:rsid w:val="003C7351"/>
    <w:rsid w:val="003D044A"/>
    <w:rsid w:val="003D0617"/>
    <w:rsid w:val="003D14AD"/>
    <w:rsid w:val="003D1FFA"/>
    <w:rsid w:val="003D3981"/>
    <w:rsid w:val="003D596B"/>
    <w:rsid w:val="003D615E"/>
    <w:rsid w:val="003D67B2"/>
    <w:rsid w:val="003D6A32"/>
    <w:rsid w:val="003D7273"/>
    <w:rsid w:val="003E09E1"/>
    <w:rsid w:val="003E1796"/>
    <w:rsid w:val="003E29E8"/>
    <w:rsid w:val="003E4010"/>
    <w:rsid w:val="003E4225"/>
    <w:rsid w:val="003E5347"/>
    <w:rsid w:val="003E5A06"/>
    <w:rsid w:val="003E728F"/>
    <w:rsid w:val="003F0787"/>
    <w:rsid w:val="003F11B9"/>
    <w:rsid w:val="003F1954"/>
    <w:rsid w:val="003F289B"/>
    <w:rsid w:val="003F2E6B"/>
    <w:rsid w:val="003F38D6"/>
    <w:rsid w:val="003F5323"/>
    <w:rsid w:val="003F5526"/>
    <w:rsid w:val="003F5A69"/>
    <w:rsid w:val="003F5F74"/>
    <w:rsid w:val="003F6577"/>
    <w:rsid w:val="003F6B82"/>
    <w:rsid w:val="003F7B3B"/>
    <w:rsid w:val="004026A9"/>
    <w:rsid w:val="00402BB2"/>
    <w:rsid w:val="00403444"/>
    <w:rsid w:val="00404FD1"/>
    <w:rsid w:val="004056FB"/>
    <w:rsid w:val="00405AB4"/>
    <w:rsid w:val="004064D9"/>
    <w:rsid w:val="004070FB"/>
    <w:rsid w:val="004110F8"/>
    <w:rsid w:val="00412724"/>
    <w:rsid w:val="004137ED"/>
    <w:rsid w:val="00414852"/>
    <w:rsid w:val="00414F14"/>
    <w:rsid w:val="00417054"/>
    <w:rsid w:val="0042140F"/>
    <w:rsid w:val="00421EC9"/>
    <w:rsid w:val="00422B4A"/>
    <w:rsid w:val="00422F52"/>
    <w:rsid w:val="004233DA"/>
    <w:rsid w:val="004264F8"/>
    <w:rsid w:val="00426C61"/>
    <w:rsid w:val="00430898"/>
    <w:rsid w:val="00430AB8"/>
    <w:rsid w:val="00431A96"/>
    <w:rsid w:val="00433214"/>
    <w:rsid w:val="0043374C"/>
    <w:rsid w:val="004337D0"/>
    <w:rsid w:val="00433A20"/>
    <w:rsid w:val="004343B6"/>
    <w:rsid w:val="00434F1B"/>
    <w:rsid w:val="0043505A"/>
    <w:rsid w:val="00435E8B"/>
    <w:rsid w:val="00436E29"/>
    <w:rsid w:val="00440CC2"/>
    <w:rsid w:val="00441877"/>
    <w:rsid w:val="00442B8E"/>
    <w:rsid w:val="0044310F"/>
    <w:rsid w:val="00444179"/>
    <w:rsid w:val="00444616"/>
    <w:rsid w:val="004451D1"/>
    <w:rsid w:val="00445ED9"/>
    <w:rsid w:val="0044695B"/>
    <w:rsid w:val="00447B4E"/>
    <w:rsid w:val="00450F0A"/>
    <w:rsid w:val="004518B8"/>
    <w:rsid w:val="00451B9C"/>
    <w:rsid w:val="004529F8"/>
    <w:rsid w:val="004530C3"/>
    <w:rsid w:val="00453316"/>
    <w:rsid w:val="00453CC9"/>
    <w:rsid w:val="00454B61"/>
    <w:rsid w:val="00455075"/>
    <w:rsid w:val="004550CC"/>
    <w:rsid w:val="00457244"/>
    <w:rsid w:val="00457E4E"/>
    <w:rsid w:val="004614B7"/>
    <w:rsid w:val="00462E2E"/>
    <w:rsid w:val="00463E30"/>
    <w:rsid w:val="00463E6A"/>
    <w:rsid w:val="00467518"/>
    <w:rsid w:val="0046781E"/>
    <w:rsid w:val="00470873"/>
    <w:rsid w:val="00471C2B"/>
    <w:rsid w:val="00472BA8"/>
    <w:rsid w:val="00475127"/>
    <w:rsid w:val="00476DF9"/>
    <w:rsid w:val="0047740E"/>
    <w:rsid w:val="00477C9C"/>
    <w:rsid w:val="0048082C"/>
    <w:rsid w:val="0048108D"/>
    <w:rsid w:val="00481833"/>
    <w:rsid w:val="00481852"/>
    <w:rsid w:val="00482547"/>
    <w:rsid w:val="00483774"/>
    <w:rsid w:val="0048484D"/>
    <w:rsid w:val="00485288"/>
    <w:rsid w:val="00485676"/>
    <w:rsid w:val="00485B69"/>
    <w:rsid w:val="00485C7D"/>
    <w:rsid w:val="00491172"/>
    <w:rsid w:val="00491A9E"/>
    <w:rsid w:val="00492D07"/>
    <w:rsid w:val="00493467"/>
    <w:rsid w:val="00493EBD"/>
    <w:rsid w:val="00494DD1"/>
    <w:rsid w:val="00494F05"/>
    <w:rsid w:val="00495393"/>
    <w:rsid w:val="00496CE5"/>
    <w:rsid w:val="004A0509"/>
    <w:rsid w:val="004A05E6"/>
    <w:rsid w:val="004A0C1B"/>
    <w:rsid w:val="004A3234"/>
    <w:rsid w:val="004A40E4"/>
    <w:rsid w:val="004A56EE"/>
    <w:rsid w:val="004A633E"/>
    <w:rsid w:val="004A7444"/>
    <w:rsid w:val="004B00AA"/>
    <w:rsid w:val="004B0760"/>
    <w:rsid w:val="004B1408"/>
    <w:rsid w:val="004B1410"/>
    <w:rsid w:val="004B1BF5"/>
    <w:rsid w:val="004B2AAC"/>
    <w:rsid w:val="004B39FB"/>
    <w:rsid w:val="004B41DE"/>
    <w:rsid w:val="004B5853"/>
    <w:rsid w:val="004B594D"/>
    <w:rsid w:val="004B6C30"/>
    <w:rsid w:val="004B7F9B"/>
    <w:rsid w:val="004C05F7"/>
    <w:rsid w:val="004C0987"/>
    <w:rsid w:val="004C1C61"/>
    <w:rsid w:val="004C3AF2"/>
    <w:rsid w:val="004C42AB"/>
    <w:rsid w:val="004C435F"/>
    <w:rsid w:val="004C57BD"/>
    <w:rsid w:val="004C5947"/>
    <w:rsid w:val="004C61EB"/>
    <w:rsid w:val="004C72CC"/>
    <w:rsid w:val="004C7BF0"/>
    <w:rsid w:val="004C7D6C"/>
    <w:rsid w:val="004D05E8"/>
    <w:rsid w:val="004D0CAA"/>
    <w:rsid w:val="004D1A2F"/>
    <w:rsid w:val="004D1B0E"/>
    <w:rsid w:val="004D233D"/>
    <w:rsid w:val="004D4092"/>
    <w:rsid w:val="004D4422"/>
    <w:rsid w:val="004D795D"/>
    <w:rsid w:val="004E16CB"/>
    <w:rsid w:val="004E1C76"/>
    <w:rsid w:val="004E1E63"/>
    <w:rsid w:val="004E2B95"/>
    <w:rsid w:val="004E3A12"/>
    <w:rsid w:val="004E497E"/>
    <w:rsid w:val="004E5FD7"/>
    <w:rsid w:val="004E63DC"/>
    <w:rsid w:val="004E6A4C"/>
    <w:rsid w:val="004E6F51"/>
    <w:rsid w:val="004E742A"/>
    <w:rsid w:val="004F0C59"/>
    <w:rsid w:val="004F0D3C"/>
    <w:rsid w:val="004F0DA6"/>
    <w:rsid w:val="004F32C6"/>
    <w:rsid w:val="004F3612"/>
    <w:rsid w:val="004F39B9"/>
    <w:rsid w:val="004F39F0"/>
    <w:rsid w:val="004F3CF8"/>
    <w:rsid w:val="004F491A"/>
    <w:rsid w:val="004F70DA"/>
    <w:rsid w:val="005008AD"/>
    <w:rsid w:val="005009B6"/>
    <w:rsid w:val="00500A84"/>
    <w:rsid w:val="00500ED9"/>
    <w:rsid w:val="00503B3C"/>
    <w:rsid w:val="005047F2"/>
    <w:rsid w:val="00505056"/>
    <w:rsid w:val="00506A1D"/>
    <w:rsid w:val="00506D43"/>
    <w:rsid w:val="00507A3F"/>
    <w:rsid w:val="00507D19"/>
    <w:rsid w:val="0051075F"/>
    <w:rsid w:val="005141AD"/>
    <w:rsid w:val="00515BAC"/>
    <w:rsid w:val="005168E0"/>
    <w:rsid w:val="00516B8A"/>
    <w:rsid w:val="0052010D"/>
    <w:rsid w:val="005202C3"/>
    <w:rsid w:val="00523EAD"/>
    <w:rsid w:val="00524C00"/>
    <w:rsid w:val="00525829"/>
    <w:rsid w:val="0053054B"/>
    <w:rsid w:val="00530647"/>
    <w:rsid w:val="00530997"/>
    <w:rsid w:val="0053239C"/>
    <w:rsid w:val="0053371F"/>
    <w:rsid w:val="00534409"/>
    <w:rsid w:val="00535CF5"/>
    <w:rsid w:val="0053619A"/>
    <w:rsid w:val="00536626"/>
    <w:rsid w:val="00536AD2"/>
    <w:rsid w:val="00536C4D"/>
    <w:rsid w:val="00536F3E"/>
    <w:rsid w:val="005371E3"/>
    <w:rsid w:val="0053759D"/>
    <w:rsid w:val="00540BD8"/>
    <w:rsid w:val="005410C0"/>
    <w:rsid w:val="005410CD"/>
    <w:rsid w:val="00541840"/>
    <w:rsid w:val="005432E5"/>
    <w:rsid w:val="00544771"/>
    <w:rsid w:val="005449B9"/>
    <w:rsid w:val="00551F31"/>
    <w:rsid w:val="00552AAE"/>
    <w:rsid w:val="0055380B"/>
    <w:rsid w:val="00554F28"/>
    <w:rsid w:val="00556B3E"/>
    <w:rsid w:val="00557879"/>
    <w:rsid w:val="0056240D"/>
    <w:rsid w:val="0056492A"/>
    <w:rsid w:val="0056538B"/>
    <w:rsid w:val="005653D1"/>
    <w:rsid w:val="00567766"/>
    <w:rsid w:val="00567E8A"/>
    <w:rsid w:val="00567F8B"/>
    <w:rsid w:val="005700A8"/>
    <w:rsid w:val="00572271"/>
    <w:rsid w:val="00573D44"/>
    <w:rsid w:val="00574B84"/>
    <w:rsid w:val="0057570C"/>
    <w:rsid w:val="00575C76"/>
    <w:rsid w:val="005760D8"/>
    <w:rsid w:val="00576397"/>
    <w:rsid w:val="0057713A"/>
    <w:rsid w:val="00580A15"/>
    <w:rsid w:val="00580C9D"/>
    <w:rsid w:val="00581791"/>
    <w:rsid w:val="005819E3"/>
    <w:rsid w:val="00581E32"/>
    <w:rsid w:val="005824F3"/>
    <w:rsid w:val="00583913"/>
    <w:rsid w:val="00583A85"/>
    <w:rsid w:val="005848F1"/>
    <w:rsid w:val="0058534B"/>
    <w:rsid w:val="00585442"/>
    <w:rsid w:val="005857B2"/>
    <w:rsid w:val="0058699E"/>
    <w:rsid w:val="00587075"/>
    <w:rsid w:val="0059000F"/>
    <w:rsid w:val="00590A7A"/>
    <w:rsid w:val="00590EFD"/>
    <w:rsid w:val="00592C55"/>
    <w:rsid w:val="005936EB"/>
    <w:rsid w:val="00593CFE"/>
    <w:rsid w:val="005946EF"/>
    <w:rsid w:val="00596363"/>
    <w:rsid w:val="00597D22"/>
    <w:rsid w:val="005A099E"/>
    <w:rsid w:val="005A0F9F"/>
    <w:rsid w:val="005A23B2"/>
    <w:rsid w:val="005A2516"/>
    <w:rsid w:val="005A2D1C"/>
    <w:rsid w:val="005A33BD"/>
    <w:rsid w:val="005A3D74"/>
    <w:rsid w:val="005A4706"/>
    <w:rsid w:val="005A5736"/>
    <w:rsid w:val="005A5A3C"/>
    <w:rsid w:val="005A5B47"/>
    <w:rsid w:val="005A6A0F"/>
    <w:rsid w:val="005A6D77"/>
    <w:rsid w:val="005A6D9D"/>
    <w:rsid w:val="005B00DD"/>
    <w:rsid w:val="005B0308"/>
    <w:rsid w:val="005B0ADF"/>
    <w:rsid w:val="005B1297"/>
    <w:rsid w:val="005B136F"/>
    <w:rsid w:val="005B1387"/>
    <w:rsid w:val="005B1BF0"/>
    <w:rsid w:val="005B1FB5"/>
    <w:rsid w:val="005B254E"/>
    <w:rsid w:val="005B30F1"/>
    <w:rsid w:val="005B3209"/>
    <w:rsid w:val="005B446C"/>
    <w:rsid w:val="005B50FA"/>
    <w:rsid w:val="005B521A"/>
    <w:rsid w:val="005B556B"/>
    <w:rsid w:val="005B56A5"/>
    <w:rsid w:val="005B5884"/>
    <w:rsid w:val="005B59B1"/>
    <w:rsid w:val="005B6A31"/>
    <w:rsid w:val="005B6BFD"/>
    <w:rsid w:val="005B6CF3"/>
    <w:rsid w:val="005C0017"/>
    <w:rsid w:val="005C2CB6"/>
    <w:rsid w:val="005C3AB3"/>
    <w:rsid w:val="005C3E30"/>
    <w:rsid w:val="005C5D77"/>
    <w:rsid w:val="005C7393"/>
    <w:rsid w:val="005D0854"/>
    <w:rsid w:val="005D0C2C"/>
    <w:rsid w:val="005D0FAC"/>
    <w:rsid w:val="005D4E66"/>
    <w:rsid w:val="005D5DC1"/>
    <w:rsid w:val="005D6522"/>
    <w:rsid w:val="005D7626"/>
    <w:rsid w:val="005D779D"/>
    <w:rsid w:val="005D7E22"/>
    <w:rsid w:val="005E0E75"/>
    <w:rsid w:val="005E100B"/>
    <w:rsid w:val="005E1294"/>
    <w:rsid w:val="005E3A9A"/>
    <w:rsid w:val="005E5451"/>
    <w:rsid w:val="005E6ADB"/>
    <w:rsid w:val="005E76F0"/>
    <w:rsid w:val="005E7E56"/>
    <w:rsid w:val="005F309C"/>
    <w:rsid w:val="005F5785"/>
    <w:rsid w:val="005F5960"/>
    <w:rsid w:val="005F63AA"/>
    <w:rsid w:val="005F65B1"/>
    <w:rsid w:val="005F6656"/>
    <w:rsid w:val="005F6BB5"/>
    <w:rsid w:val="005F77C1"/>
    <w:rsid w:val="005F79C7"/>
    <w:rsid w:val="0060014E"/>
    <w:rsid w:val="0060025B"/>
    <w:rsid w:val="0060039E"/>
    <w:rsid w:val="0060153A"/>
    <w:rsid w:val="0060254D"/>
    <w:rsid w:val="00603B88"/>
    <w:rsid w:val="00604B8A"/>
    <w:rsid w:val="00604EE3"/>
    <w:rsid w:val="00605D58"/>
    <w:rsid w:val="006066C6"/>
    <w:rsid w:val="00607DA8"/>
    <w:rsid w:val="00610038"/>
    <w:rsid w:val="00610D06"/>
    <w:rsid w:val="00610EA9"/>
    <w:rsid w:val="00612DBA"/>
    <w:rsid w:val="00613B2C"/>
    <w:rsid w:val="006141D2"/>
    <w:rsid w:val="0061628B"/>
    <w:rsid w:val="00616569"/>
    <w:rsid w:val="00617636"/>
    <w:rsid w:val="00617BF6"/>
    <w:rsid w:val="00621E4A"/>
    <w:rsid w:val="0062261F"/>
    <w:rsid w:val="006230ED"/>
    <w:rsid w:val="00625997"/>
    <w:rsid w:val="00625BCB"/>
    <w:rsid w:val="0062723A"/>
    <w:rsid w:val="006274D3"/>
    <w:rsid w:val="0063051D"/>
    <w:rsid w:val="00631DFC"/>
    <w:rsid w:val="00631E3D"/>
    <w:rsid w:val="00633C30"/>
    <w:rsid w:val="00634300"/>
    <w:rsid w:val="00634A18"/>
    <w:rsid w:val="00634EA0"/>
    <w:rsid w:val="00636639"/>
    <w:rsid w:val="0064017D"/>
    <w:rsid w:val="00643D08"/>
    <w:rsid w:val="00644250"/>
    <w:rsid w:val="00644377"/>
    <w:rsid w:val="00644AD6"/>
    <w:rsid w:val="00644B1A"/>
    <w:rsid w:val="00645243"/>
    <w:rsid w:val="006468B8"/>
    <w:rsid w:val="00647FD2"/>
    <w:rsid w:val="006533DD"/>
    <w:rsid w:val="006540D1"/>
    <w:rsid w:val="00654E68"/>
    <w:rsid w:val="0065516B"/>
    <w:rsid w:val="00655832"/>
    <w:rsid w:val="00656701"/>
    <w:rsid w:val="00657287"/>
    <w:rsid w:val="006573A4"/>
    <w:rsid w:val="00657844"/>
    <w:rsid w:val="0066006C"/>
    <w:rsid w:val="006616C0"/>
    <w:rsid w:val="006619AF"/>
    <w:rsid w:val="00661F33"/>
    <w:rsid w:val="00661F90"/>
    <w:rsid w:val="0066288F"/>
    <w:rsid w:val="00662D40"/>
    <w:rsid w:val="00663552"/>
    <w:rsid w:val="0066623F"/>
    <w:rsid w:val="006668E6"/>
    <w:rsid w:val="00670443"/>
    <w:rsid w:val="0067542A"/>
    <w:rsid w:val="006761E8"/>
    <w:rsid w:val="006774FF"/>
    <w:rsid w:val="0067779F"/>
    <w:rsid w:val="006807DE"/>
    <w:rsid w:val="006824C9"/>
    <w:rsid w:val="006836A7"/>
    <w:rsid w:val="00683D75"/>
    <w:rsid w:val="00684B95"/>
    <w:rsid w:val="00685F7B"/>
    <w:rsid w:val="006869C3"/>
    <w:rsid w:val="00687BB2"/>
    <w:rsid w:val="0069117A"/>
    <w:rsid w:val="00691EA0"/>
    <w:rsid w:val="006931BA"/>
    <w:rsid w:val="00693748"/>
    <w:rsid w:val="006943D3"/>
    <w:rsid w:val="00694A01"/>
    <w:rsid w:val="00695A88"/>
    <w:rsid w:val="00696801"/>
    <w:rsid w:val="00696DB8"/>
    <w:rsid w:val="00697432"/>
    <w:rsid w:val="006A2BA4"/>
    <w:rsid w:val="006A2E29"/>
    <w:rsid w:val="006A55AD"/>
    <w:rsid w:val="006A6F4A"/>
    <w:rsid w:val="006B10D3"/>
    <w:rsid w:val="006B1475"/>
    <w:rsid w:val="006B2D41"/>
    <w:rsid w:val="006B36DE"/>
    <w:rsid w:val="006B538D"/>
    <w:rsid w:val="006B6533"/>
    <w:rsid w:val="006B78AA"/>
    <w:rsid w:val="006B79B8"/>
    <w:rsid w:val="006B7B95"/>
    <w:rsid w:val="006C19CC"/>
    <w:rsid w:val="006C212E"/>
    <w:rsid w:val="006C22DA"/>
    <w:rsid w:val="006C2C51"/>
    <w:rsid w:val="006C2FB1"/>
    <w:rsid w:val="006C38FE"/>
    <w:rsid w:val="006C4E69"/>
    <w:rsid w:val="006C676D"/>
    <w:rsid w:val="006C7936"/>
    <w:rsid w:val="006D3C14"/>
    <w:rsid w:val="006D41CC"/>
    <w:rsid w:val="006D4A54"/>
    <w:rsid w:val="006E066C"/>
    <w:rsid w:val="006E1799"/>
    <w:rsid w:val="006E23E8"/>
    <w:rsid w:val="006E4013"/>
    <w:rsid w:val="006E4DCE"/>
    <w:rsid w:val="006E55FA"/>
    <w:rsid w:val="006E6B7D"/>
    <w:rsid w:val="006F01DA"/>
    <w:rsid w:val="006F0341"/>
    <w:rsid w:val="006F0835"/>
    <w:rsid w:val="006F106B"/>
    <w:rsid w:val="006F14B2"/>
    <w:rsid w:val="006F2FF2"/>
    <w:rsid w:val="006F31DE"/>
    <w:rsid w:val="006F37B8"/>
    <w:rsid w:val="006F3894"/>
    <w:rsid w:val="006F3E2E"/>
    <w:rsid w:val="006F49F2"/>
    <w:rsid w:val="007000D8"/>
    <w:rsid w:val="007009A2"/>
    <w:rsid w:val="00700D9F"/>
    <w:rsid w:val="0070182C"/>
    <w:rsid w:val="0070207C"/>
    <w:rsid w:val="00702BB4"/>
    <w:rsid w:val="00702F07"/>
    <w:rsid w:val="0070315C"/>
    <w:rsid w:val="00703198"/>
    <w:rsid w:val="0070364D"/>
    <w:rsid w:val="00703934"/>
    <w:rsid w:val="0070583B"/>
    <w:rsid w:val="0070593D"/>
    <w:rsid w:val="007066CB"/>
    <w:rsid w:val="00706D98"/>
    <w:rsid w:val="00707D04"/>
    <w:rsid w:val="00707F7A"/>
    <w:rsid w:val="007104DA"/>
    <w:rsid w:val="00710DC8"/>
    <w:rsid w:val="0071103E"/>
    <w:rsid w:val="00711FC3"/>
    <w:rsid w:val="00712BBD"/>
    <w:rsid w:val="00713822"/>
    <w:rsid w:val="0071429F"/>
    <w:rsid w:val="00715683"/>
    <w:rsid w:val="00715A9F"/>
    <w:rsid w:val="00715E65"/>
    <w:rsid w:val="00715EB2"/>
    <w:rsid w:val="00716526"/>
    <w:rsid w:val="007176A0"/>
    <w:rsid w:val="00717E67"/>
    <w:rsid w:val="00717F31"/>
    <w:rsid w:val="0072202D"/>
    <w:rsid w:val="00722039"/>
    <w:rsid w:val="007221C6"/>
    <w:rsid w:val="007222D2"/>
    <w:rsid w:val="00722D60"/>
    <w:rsid w:val="0072344E"/>
    <w:rsid w:val="00723BAA"/>
    <w:rsid w:val="0072504F"/>
    <w:rsid w:val="00725547"/>
    <w:rsid w:val="00726D82"/>
    <w:rsid w:val="00726ED8"/>
    <w:rsid w:val="0072709D"/>
    <w:rsid w:val="007272C6"/>
    <w:rsid w:val="007313C8"/>
    <w:rsid w:val="007336DB"/>
    <w:rsid w:val="0073463B"/>
    <w:rsid w:val="007349A6"/>
    <w:rsid w:val="00736850"/>
    <w:rsid w:val="007370F1"/>
    <w:rsid w:val="00740CB5"/>
    <w:rsid w:val="0074113F"/>
    <w:rsid w:val="007419E8"/>
    <w:rsid w:val="00741EA2"/>
    <w:rsid w:val="00742628"/>
    <w:rsid w:val="007427E5"/>
    <w:rsid w:val="0074303D"/>
    <w:rsid w:val="00744B60"/>
    <w:rsid w:val="007465C9"/>
    <w:rsid w:val="00750679"/>
    <w:rsid w:val="00754CAF"/>
    <w:rsid w:val="007552A9"/>
    <w:rsid w:val="00757249"/>
    <w:rsid w:val="007612E8"/>
    <w:rsid w:val="00762264"/>
    <w:rsid w:val="00762450"/>
    <w:rsid w:val="007641DE"/>
    <w:rsid w:val="00766769"/>
    <w:rsid w:val="00767BC0"/>
    <w:rsid w:val="00770281"/>
    <w:rsid w:val="00771209"/>
    <w:rsid w:val="00772024"/>
    <w:rsid w:val="007734D0"/>
    <w:rsid w:val="00774669"/>
    <w:rsid w:val="00774972"/>
    <w:rsid w:val="00774E22"/>
    <w:rsid w:val="00774F52"/>
    <w:rsid w:val="00780819"/>
    <w:rsid w:val="00780A2C"/>
    <w:rsid w:val="007831AB"/>
    <w:rsid w:val="00790304"/>
    <w:rsid w:val="00790B22"/>
    <w:rsid w:val="00790D52"/>
    <w:rsid w:val="00791071"/>
    <w:rsid w:val="007928FD"/>
    <w:rsid w:val="00793557"/>
    <w:rsid w:val="0079356B"/>
    <w:rsid w:val="00793CCC"/>
    <w:rsid w:val="00794379"/>
    <w:rsid w:val="0079457A"/>
    <w:rsid w:val="00794739"/>
    <w:rsid w:val="00795409"/>
    <w:rsid w:val="00795632"/>
    <w:rsid w:val="00796A39"/>
    <w:rsid w:val="007A04CD"/>
    <w:rsid w:val="007A1841"/>
    <w:rsid w:val="007A2B78"/>
    <w:rsid w:val="007A33E6"/>
    <w:rsid w:val="007A37FA"/>
    <w:rsid w:val="007B0384"/>
    <w:rsid w:val="007B1074"/>
    <w:rsid w:val="007B1598"/>
    <w:rsid w:val="007B2220"/>
    <w:rsid w:val="007B29A8"/>
    <w:rsid w:val="007B2D07"/>
    <w:rsid w:val="007B34F3"/>
    <w:rsid w:val="007B4DA7"/>
    <w:rsid w:val="007B59F2"/>
    <w:rsid w:val="007B7DF8"/>
    <w:rsid w:val="007B7FDD"/>
    <w:rsid w:val="007C01CE"/>
    <w:rsid w:val="007C08C0"/>
    <w:rsid w:val="007C1025"/>
    <w:rsid w:val="007C1F2F"/>
    <w:rsid w:val="007C2522"/>
    <w:rsid w:val="007C4330"/>
    <w:rsid w:val="007C4B3F"/>
    <w:rsid w:val="007C4FE3"/>
    <w:rsid w:val="007C5A47"/>
    <w:rsid w:val="007C6926"/>
    <w:rsid w:val="007D28AF"/>
    <w:rsid w:val="007D3644"/>
    <w:rsid w:val="007D4878"/>
    <w:rsid w:val="007D4E73"/>
    <w:rsid w:val="007D7634"/>
    <w:rsid w:val="007E0917"/>
    <w:rsid w:val="007E1292"/>
    <w:rsid w:val="007E268D"/>
    <w:rsid w:val="007E4594"/>
    <w:rsid w:val="007E49C3"/>
    <w:rsid w:val="007E5B67"/>
    <w:rsid w:val="007E6C23"/>
    <w:rsid w:val="007E6E6B"/>
    <w:rsid w:val="007F1699"/>
    <w:rsid w:val="007F2FC4"/>
    <w:rsid w:val="007F3793"/>
    <w:rsid w:val="007F4625"/>
    <w:rsid w:val="008003D5"/>
    <w:rsid w:val="00800767"/>
    <w:rsid w:val="008008CA"/>
    <w:rsid w:val="00800964"/>
    <w:rsid w:val="00800B42"/>
    <w:rsid w:val="00800CA7"/>
    <w:rsid w:val="00801514"/>
    <w:rsid w:val="00801E09"/>
    <w:rsid w:val="00801FDA"/>
    <w:rsid w:val="008025ED"/>
    <w:rsid w:val="00803110"/>
    <w:rsid w:val="00803213"/>
    <w:rsid w:val="00803245"/>
    <w:rsid w:val="00803480"/>
    <w:rsid w:val="00804D3F"/>
    <w:rsid w:val="00804E88"/>
    <w:rsid w:val="00806A3E"/>
    <w:rsid w:val="00806A8E"/>
    <w:rsid w:val="00807135"/>
    <w:rsid w:val="008072E3"/>
    <w:rsid w:val="00807910"/>
    <w:rsid w:val="00810F14"/>
    <w:rsid w:val="008124A6"/>
    <w:rsid w:val="00814080"/>
    <w:rsid w:val="00814BCE"/>
    <w:rsid w:val="00815A08"/>
    <w:rsid w:val="008166C1"/>
    <w:rsid w:val="0081712A"/>
    <w:rsid w:val="00817501"/>
    <w:rsid w:val="00817C6F"/>
    <w:rsid w:val="00817D0A"/>
    <w:rsid w:val="00817D5F"/>
    <w:rsid w:val="008202B1"/>
    <w:rsid w:val="00820981"/>
    <w:rsid w:val="00820B56"/>
    <w:rsid w:val="00820D99"/>
    <w:rsid w:val="00821D5C"/>
    <w:rsid w:val="00824822"/>
    <w:rsid w:val="008249E4"/>
    <w:rsid w:val="00826A88"/>
    <w:rsid w:val="008303C1"/>
    <w:rsid w:val="00832333"/>
    <w:rsid w:val="00832A4E"/>
    <w:rsid w:val="00833CC3"/>
    <w:rsid w:val="00833F18"/>
    <w:rsid w:val="00835902"/>
    <w:rsid w:val="00836165"/>
    <w:rsid w:val="008362C0"/>
    <w:rsid w:val="00836714"/>
    <w:rsid w:val="00836728"/>
    <w:rsid w:val="00836F28"/>
    <w:rsid w:val="00836F7A"/>
    <w:rsid w:val="00844765"/>
    <w:rsid w:val="00844F19"/>
    <w:rsid w:val="00846BCA"/>
    <w:rsid w:val="0084773D"/>
    <w:rsid w:val="00850661"/>
    <w:rsid w:val="0085112B"/>
    <w:rsid w:val="0085173C"/>
    <w:rsid w:val="00851CD1"/>
    <w:rsid w:val="008522D3"/>
    <w:rsid w:val="00852752"/>
    <w:rsid w:val="00852943"/>
    <w:rsid w:val="00852BEE"/>
    <w:rsid w:val="008530F5"/>
    <w:rsid w:val="00853711"/>
    <w:rsid w:val="00854656"/>
    <w:rsid w:val="00855091"/>
    <w:rsid w:val="00855F29"/>
    <w:rsid w:val="00856220"/>
    <w:rsid w:val="008566E2"/>
    <w:rsid w:val="0085686E"/>
    <w:rsid w:val="008570F2"/>
    <w:rsid w:val="00860188"/>
    <w:rsid w:val="00861253"/>
    <w:rsid w:val="008614A5"/>
    <w:rsid w:val="00861E6D"/>
    <w:rsid w:val="00862CF6"/>
    <w:rsid w:val="00865E32"/>
    <w:rsid w:val="008674E5"/>
    <w:rsid w:val="0087086A"/>
    <w:rsid w:val="008708E3"/>
    <w:rsid w:val="00872179"/>
    <w:rsid w:val="00875585"/>
    <w:rsid w:val="00876342"/>
    <w:rsid w:val="00876436"/>
    <w:rsid w:val="0087678B"/>
    <w:rsid w:val="008772A2"/>
    <w:rsid w:val="00877331"/>
    <w:rsid w:val="00877572"/>
    <w:rsid w:val="00880E76"/>
    <w:rsid w:val="00881030"/>
    <w:rsid w:val="00881A40"/>
    <w:rsid w:val="00882C63"/>
    <w:rsid w:val="00884B32"/>
    <w:rsid w:val="00884C0A"/>
    <w:rsid w:val="00885D28"/>
    <w:rsid w:val="00885D2B"/>
    <w:rsid w:val="00886718"/>
    <w:rsid w:val="0088677F"/>
    <w:rsid w:val="008867DB"/>
    <w:rsid w:val="00886FDD"/>
    <w:rsid w:val="00887552"/>
    <w:rsid w:val="008902F2"/>
    <w:rsid w:val="00890B39"/>
    <w:rsid w:val="00893813"/>
    <w:rsid w:val="00893D51"/>
    <w:rsid w:val="008940B2"/>
    <w:rsid w:val="008946A5"/>
    <w:rsid w:val="00897FD8"/>
    <w:rsid w:val="008A0201"/>
    <w:rsid w:val="008A1EED"/>
    <w:rsid w:val="008A2C12"/>
    <w:rsid w:val="008A433D"/>
    <w:rsid w:val="008A59AB"/>
    <w:rsid w:val="008A5F37"/>
    <w:rsid w:val="008A6905"/>
    <w:rsid w:val="008A6EDF"/>
    <w:rsid w:val="008A75A8"/>
    <w:rsid w:val="008B0BB7"/>
    <w:rsid w:val="008B1F89"/>
    <w:rsid w:val="008B1FFE"/>
    <w:rsid w:val="008B222F"/>
    <w:rsid w:val="008B34AA"/>
    <w:rsid w:val="008B7930"/>
    <w:rsid w:val="008B7E18"/>
    <w:rsid w:val="008C0CBD"/>
    <w:rsid w:val="008C1D33"/>
    <w:rsid w:val="008C3A1A"/>
    <w:rsid w:val="008C4AEF"/>
    <w:rsid w:val="008D0EA5"/>
    <w:rsid w:val="008D1921"/>
    <w:rsid w:val="008D197C"/>
    <w:rsid w:val="008D4305"/>
    <w:rsid w:val="008D516E"/>
    <w:rsid w:val="008D55E9"/>
    <w:rsid w:val="008D5C37"/>
    <w:rsid w:val="008D6E32"/>
    <w:rsid w:val="008D70BD"/>
    <w:rsid w:val="008E0277"/>
    <w:rsid w:val="008E050B"/>
    <w:rsid w:val="008E1A37"/>
    <w:rsid w:val="008E1E0F"/>
    <w:rsid w:val="008E385D"/>
    <w:rsid w:val="008E6700"/>
    <w:rsid w:val="008E7C7D"/>
    <w:rsid w:val="008F0048"/>
    <w:rsid w:val="008F079E"/>
    <w:rsid w:val="008F124B"/>
    <w:rsid w:val="008F2B65"/>
    <w:rsid w:val="008F2D72"/>
    <w:rsid w:val="008F4595"/>
    <w:rsid w:val="008F47BF"/>
    <w:rsid w:val="008F5147"/>
    <w:rsid w:val="008F549C"/>
    <w:rsid w:val="008F5B07"/>
    <w:rsid w:val="008F6AE2"/>
    <w:rsid w:val="008F7803"/>
    <w:rsid w:val="0090050A"/>
    <w:rsid w:val="00901CE4"/>
    <w:rsid w:val="00902822"/>
    <w:rsid w:val="00902EB5"/>
    <w:rsid w:val="00903C11"/>
    <w:rsid w:val="00903C58"/>
    <w:rsid w:val="00904948"/>
    <w:rsid w:val="009066AC"/>
    <w:rsid w:val="009109D1"/>
    <w:rsid w:val="009109F4"/>
    <w:rsid w:val="0091427E"/>
    <w:rsid w:val="009164D7"/>
    <w:rsid w:val="009167CF"/>
    <w:rsid w:val="00916E10"/>
    <w:rsid w:val="00920DAF"/>
    <w:rsid w:val="00921912"/>
    <w:rsid w:val="00922D5B"/>
    <w:rsid w:val="0092373C"/>
    <w:rsid w:val="00924296"/>
    <w:rsid w:val="00924F79"/>
    <w:rsid w:val="009252D3"/>
    <w:rsid w:val="009267EE"/>
    <w:rsid w:val="009273CF"/>
    <w:rsid w:val="009274B6"/>
    <w:rsid w:val="00927734"/>
    <w:rsid w:val="009322EF"/>
    <w:rsid w:val="00932755"/>
    <w:rsid w:val="00932A9D"/>
    <w:rsid w:val="00933671"/>
    <w:rsid w:val="00933A6B"/>
    <w:rsid w:val="00933D4C"/>
    <w:rsid w:val="00933F79"/>
    <w:rsid w:val="00934D95"/>
    <w:rsid w:val="0093692D"/>
    <w:rsid w:val="0093693A"/>
    <w:rsid w:val="00936C0C"/>
    <w:rsid w:val="00936F0E"/>
    <w:rsid w:val="00940142"/>
    <w:rsid w:val="009403F5"/>
    <w:rsid w:val="009414D1"/>
    <w:rsid w:val="009429ED"/>
    <w:rsid w:val="00943304"/>
    <w:rsid w:val="00944276"/>
    <w:rsid w:val="00944A5D"/>
    <w:rsid w:val="0095095C"/>
    <w:rsid w:val="0095194E"/>
    <w:rsid w:val="00951ECA"/>
    <w:rsid w:val="00952834"/>
    <w:rsid w:val="0095458E"/>
    <w:rsid w:val="00954930"/>
    <w:rsid w:val="00954EB9"/>
    <w:rsid w:val="00955537"/>
    <w:rsid w:val="00955BE5"/>
    <w:rsid w:val="00956646"/>
    <w:rsid w:val="00961040"/>
    <w:rsid w:val="00961433"/>
    <w:rsid w:val="00965127"/>
    <w:rsid w:val="009703F4"/>
    <w:rsid w:val="009715DA"/>
    <w:rsid w:val="009721F0"/>
    <w:rsid w:val="00972AFC"/>
    <w:rsid w:val="00973162"/>
    <w:rsid w:val="00974C80"/>
    <w:rsid w:val="009750C4"/>
    <w:rsid w:val="009756F6"/>
    <w:rsid w:val="0097633D"/>
    <w:rsid w:val="009764DF"/>
    <w:rsid w:val="00980A4F"/>
    <w:rsid w:val="00981E61"/>
    <w:rsid w:val="009830EC"/>
    <w:rsid w:val="00983478"/>
    <w:rsid w:val="00983ABC"/>
    <w:rsid w:val="009841A3"/>
    <w:rsid w:val="0098479C"/>
    <w:rsid w:val="009847A9"/>
    <w:rsid w:val="00985238"/>
    <w:rsid w:val="009854E3"/>
    <w:rsid w:val="00985591"/>
    <w:rsid w:val="00985F68"/>
    <w:rsid w:val="009863E3"/>
    <w:rsid w:val="0098667F"/>
    <w:rsid w:val="00986F7C"/>
    <w:rsid w:val="00990365"/>
    <w:rsid w:val="0099161C"/>
    <w:rsid w:val="00991835"/>
    <w:rsid w:val="00991CE8"/>
    <w:rsid w:val="00992097"/>
    <w:rsid w:val="009924D3"/>
    <w:rsid w:val="00992530"/>
    <w:rsid w:val="0099381D"/>
    <w:rsid w:val="00994AED"/>
    <w:rsid w:val="00996F00"/>
    <w:rsid w:val="00997085"/>
    <w:rsid w:val="00997197"/>
    <w:rsid w:val="00997EAC"/>
    <w:rsid w:val="00997ED6"/>
    <w:rsid w:val="009A035C"/>
    <w:rsid w:val="009A2E09"/>
    <w:rsid w:val="009A3854"/>
    <w:rsid w:val="009A3A1F"/>
    <w:rsid w:val="009A3AC5"/>
    <w:rsid w:val="009A450B"/>
    <w:rsid w:val="009A5511"/>
    <w:rsid w:val="009A6D07"/>
    <w:rsid w:val="009A7B6E"/>
    <w:rsid w:val="009B046D"/>
    <w:rsid w:val="009B1BC8"/>
    <w:rsid w:val="009B685E"/>
    <w:rsid w:val="009B6973"/>
    <w:rsid w:val="009C0671"/>
    <w:rsid w:val="009C2818"/>
    <w:rsid w:val="009C2BB2"/>
    <w:rsid w:val="009C3FCE"/>
    <w:rsid w:val="009C47A1"/>
    <w:rsid w:val="009C57A3"/>
    <w:rsid w:val="009C74DB"/>
    <w:rsid w:val="009C77D0"/>
    <w:rsid w:val="009D090F"/>
    <w:rsid w:val="009D26C6"/>
    <w:rsid w:val="009D31ED"/>
    <w:rsid w:val="009D3B4D"/>
    <w:rsid w:val="009D5053"/>
    <w:rsid w:val="009D5A9C"/>
    <w:rsid w:val="009E25EB"/>
    <w:rsid w:val="009E459D"/>
    <w:rsid w:val="009E48FA"/>
    <w:rsid w:val="009E525F"/>
    <w:rsid w:val="009E5C3B"/>
    <w:rsid w:val="009E6596"/>
    <w:rsid w:val="009E6BEE"/>
    <w:rsid w:val="009E7744"/>
    <w:rsid w:val="009E7E67"/>
    <w:rsid w:val="009F016A"/>
    <w:rsid w:val="009F04CA"/>
    <w:rsid w:val="009F07BB"/>
    <w:rsid w:val="009F0C9F"/>
    <w:rsid w:val="009F2D4F"/>
    <w:rsid w:val="009F4ED7"/>
    <w:rsid w:val="009F5FBA"/>
    <w:rsid w:val="009F7752"/>
    <w:rsid w:val="00A00760"/>
    <w:rsid w:val="00A00EA8"/>
    <w:rsid w:val="00A01260"/>
    <w:rsid w:val="00A012BB"/>
    <w:rsid w:val="00A0200B"/>
    <w:rsid w:val="00A0207C"/>
    <w:rsid w:val="00A0208A"/>
    <w:rsid w:val="00A02797"/>
    <w:rsid w:val="00A029D0"/>
    <w:rsid w:val="00A02EFC"/>
    <w:rsid w:val="00A04633"/>
    <w:rsid w:val="00A0576E"/>
    <w:rsid w:val="00A07463"/>
    <w:rsid w:val="00A11022"/>
    <w:rsid w:val="00A136DF"/>
    <w:rsid w:val="00A14484"/>
    <w:rsid w:val="00A14C2C"/>
    <w:rsid w:val="00A14EA4"/>
    <w:rsid w:val="00A14F4F"/>
    <w:rsid w:val="00A15030"/>
    <w:rsid w:val="00A159CF"/>
    <w:rsid w:val="00A15E58"/>
    <w:rsid w:val="00A1630F"/>
    <w:rsid w:val="00A16929"/>
    <w:rsid w:val="00A17AA2"/>
    <w:rsid w:val="00A2001E"/>
    <w:rsid w:val="00A2040B"/>
    <w:rsid w:val="00A20B5B"/>
    <w:rsid w:val="00A2118C"/>
    <w:rsid w:val="00A2320E"/>
    <w:rsid w:val="00A23658"/>
    <w:rsid w:val="00A23FF5"/>
    <w:rsid w:val="00A25121"/>
    <w:rsid w:val="00A259EC"/>
    <w:rsid w:val="00A263C7"/>
    <w:rsid w:val="00A271CA"/>
    <w:rsid w:val="00A302FF"/>
    <w:rsid w:val="00A31545"/>
    <w:rsid w:val="00A32CFB"/>
    <w:rsid w:val="00A33CFD"/>
    <w:rsid w:val="00A356DB"/>
    <w:rsid w:val="00A356F2"/>
    <w:rsid w:val="00A3683C"/>
    <w:rsid w:val="00A36A9E"/>
    <w:rsid w:val="00A36F8E"/>
    <w:rsid w:val="00A3787F"/>
    <w:rsid w:val="00A37ECD"/>
    <w:rsid w:val="00A4047C"/>
    <w:rsid w:val="00A405C1"/>
    <w:rsid w:val="00A4123D"/>
    <w:rsid w:val="00A427E0"/>
    <w:rsid w:val="00A42A2F"/>
    <w:rsid w:val="00A4566D"/>
    <w:rsid w:val="00A46040"/>
    <w:rsid w:val="00A4641B"/>
    <w:rsid w:val="00A46B7A"/>
    <w:rsid w:val="00A4707B"/>
    <w:rsid w:val="00A51285"/>
    <w:rsid w:val="00A5157C"/>
    <w:rsid w:val="00A51CAB"/>
    <w:rsid w:val="00A51CE1"/>
    <w:rsid w:val="00A529F4"/>
    <w:rsid w:val="00A52D87"/>
    <w:rsid w:val="00A535C8"/>
    <w:rsid w:val="00A53F3F"/>
    <w:rsid w:val="00A5578A"/>
    <w:rsid w:val="00A569E8"/>
    <w:rsid w:val="00A57CE7"/>
    <w:rsid w:val="00A603DE"/>
    <w:rsid w:val="00A60A49"/>
    <w:rsid w:val="00A62883"/>
    <w:rsid w:val="00A62AAF"/>
    <w:rsid w:val="00A634EA"/>
    <w:rsid w:val="00A63F3B"/>
    <w:rsid w:val="00A64B51"/>
    <w:rsid w:val="00A70282"/>
    <w:rsid w:val="00A7177C"/>
    <w:rsid w:val="00A72F21"/>
    <w:rsid w:val="00A736AC"/>
    <w:rsid w:val="00A739AD"/>
    <w:rsid w:val="00A7506F"/>
    <w:rsid w:val="00A755F0"/>
    <w:rsid w:val="00A768E3"/>
    <w:rsid w:val="00A768F5"/>
    <w:rsid w:val="00A76F17"/>
    <w:rsid w:val="00A814C1"/>
    <w:rsid w:val="00A844C9"/>
    <w:rsid w:val="00A87C81"/>
    <w:rsid w:val="00A90B80"/>
    <w:rsid w:val="00A90E79"/>
    <w:rsid w:val="00A9155D"/>
    <w:rsid w:val="00A957D3"/>
    <w:rsid w:val="00A95A82"/>
    <w:rsid w:val="00A96297"/>
    <w:rsid w:val="00A963A6"/>
    <w:rsid w:val="00A969C9"/>
    <w:rsid w:val="00A96D1F"/>
    <w:rsid w:val="00A97161"/>
    <w:rsid w:val="00AA0380"/>
    <w:rsid w:val="00AA0FB0"/>
    <w:rsid w:val="00AA1344"/>
    <w:rsid w:val="00AA1643"/>
    <w:rsid w:val="00AA4CD1"/>
    <w:rsid w:val="00AA5390"/>
    <w:rsid w:val="00AA540C"/>
    <w:rsid w:val="00AA7552"/>
    <w:rsid w:val="00AA7FD9"/>
    <w:rsid w:val="00AB0615"/>
    <w:rsid w:val="00AB305D"/>
    <w:rsid w:val="00AB3DD9"/>
    <w:rsid w:val="00AB4F12"/>
    <w:rsid w:val="00AB6619"/>
    <w:rsid w:val="00AB6817"/>
    <w:rsid w:val="00AB76DF"/>
    <w:rsid w:val="00AC11F2"/>
    <w:rsid w:val="00AC1606"/>
    <w:rsid w:val="00AC16A5"/>
    <w:rsid w:val="00AC201A"/>
    <w:rsid w:val="00AC4C30"/>
    <w:rsid w:val="00AC684B"/>
    <w:rsid w:val="00AD107B"/>
    <w:rsid w:val="00AD110B"/>
    <w:rsid w:val="00AD118A"/>
    <w:rsid w:val="00AD1A26"/>
    <w:rsid w:val="00AD2605"/>
    <w:rsid w:val="00AD2617"/>
    <w:rsid w:val="00AD2FD9"/>
    <w:rsid w:val="00AD3200"/>
    <w:rsid w:val="00AD5088"/>
    <w:rsid w:val="00AD7DF7"/>
    <w:rsid w:val="00AE2215"/>
    <w:rsid w:val="00AE3031"/>
    <w:rsid w:val="00AE7DBD"/>
    <w:rsid w:val="00AF1330"/>
    <w:rsid w:val="00AF2373"/>
    <w:rsid w:val="00AF2BDF"/>
    <w:rsid w:val="00AF64B8"/>
    <w:rsid w:val="00AF758B"/>
    <w:rsid w:val="00B00374"/>
    <w:rsid w:val="00B012B2"/>
    <w:rsid w:val="00B04977"/>
    <w:rsid w:val="00B05A41"/>
    <w:rsid w:val="00B05C9C"/>
    <w:rsid w:val="00B06172"/>
    <w:rsid w:val="00B07065"/>
    <w:rsid w:val="00B07D28"/>
    <w:rsid w:val="00B07F4A"/>
    <w:rsid w:val="00B116B1"/>
    <w:rsid w:val="00B11A71"/>
    <w:rsid w:val="00B125D3"/>
    <w:rsid w:val="00B12736"/>
    <w:rsid w:val="00B1287F"/>
    <w:rsid w:val="00B12F78"/>
    <w:rsid w:val="00B12F91"/>
    <w:rsid w:val="00B13FE7"/>
    <w:rsid w:val="00B14406"/>
    <w:rsid w:val="00B145F7"/>
    <w:rsid w:val="00B1660F"/>
    <w:rsid w:val="00B17366"/>
    <w:rsid w:val="00B17743"/>
    <w:rsid w:val="00B17812"/>
    <w:rsid w:val="00B17B1D"/>
    <w:rsid w:val="00B21E69"/>
    <w:rsid w:val="00B226FB"/>
    <w:rsid w:val="00B22822"/>
    <w:rsid w:val="00B24853"/>
    <w:rsid w:val="00B2714F"/>
    <w:rsid w:val="00B3086D"/>
    <w:rsid w:val="00B30E68"/>
    <w:rsid w:val="00B328FB"/>
    <w:rsid w:val="00B32A65"/>
    <w:rsid w:val="00B34273"/>
    <w:rsid w:val="00B349DB"/>
    <w:rsid w:val="00B37DAD"/>
    <w:rsid w:val="00B40702"/>
    <w:rsid w:val="00B409CF"/>
    <w:rsid w:val="00B42C5A"/>
    <w:rsid w:val="00B4503F"/>
    <w:rsid w:val="00B45900"/>
    <w:rsid w:val="00B45EAB"/>
    <w:rsid w:val="00B4605D"/>
    <w:rsid w:val="00B4625D"/>
    <w:rsid w:val="00B468B4"/>
    <w:rsid w:val="00B470FC"/>
    <w:rsid w:val="00B4722E"/>
    <w:rsid w:val="00B47C39"/>
    <w:rsid w:val="00B50B70"/>
    <w:rsid w:val="00B50EAB"/>
    <w:rsid w:val="00B50FC0"/>
    <w:rsid w:val="00B51CA2"/>
    <w:rsid w:val="00B51F18"/>
    <w:rsid w:val="00B520CF"/>
    <w:rsid w:val="00B528B4"/>
    <w:rsid w:val="00B53352"/>
    <w:rsid w:val="00B54EE5"/>
    <w:rsid w:val="00B555C1"/>
    <w:rsid w:val="00B55953"/>
    <w:rsid w:val="00B55B16"/>
    <w:rsid w:val="00B56AC4"/>
    <w:rsid w:val="00B56C83"/>
    <w:rsid w:val="00B57221"/>
    <w:rsid w:val="00B60EAF"/>
    <w:rsid w:val="00B62124"/>
    <w:rsid w:val="00B62E74"/>
    <w:rsid w:val="00B62F3A"/>
    <w:rsid w:val="00B63DC3"/>
    <w:rsid w:val="00B65190"/>
    <w:rsid w:val="00B667D5"/>
    <w:rsid w:val="00B66D87"/>
    <w:rsid w:val="00B67ADC"/>
    <w:rsid w:val="00B70855"/>
    <w:rsid w:val="00B710C1"/>
    <w:rsid w:val="00B71D82"/>
    <w:rsid w:val="00B7286B"/>
    <w:rsid w:val="00B739BD"/>
    <w:rsid w:val="00B74C7E"/>
    <w:rsid w:val="00B75F95"/>
    <w:rsid w:val="00B76087"/>
    <w:rsid w:val="00B76F75"/>
    <w:rsid w:val="00B801C3"/>
    <w:rsid w:val="00B804B5"/>
    <w:rsid w:val="00B81001"/>
    <w:rsid w:val="00B81D2C"/>
    <w:rsid w:val="00B82960"/>
    <w:rsid w:val="00B831C1"/>
    <w:rsid w:val="00B83675"/>
    <w:rsid w:val="00B83DE1"/>
    <w:rsid w:val="00B85334"/>
    <w:rsid w:val="00B859B0"/>
    <w:rsid w:val="00B87250"/>
    <w:rsid w:val="00B9033D"/>
    <w:rsid w:val="00B90CB2"/>
    <w:rsid w:val="00B91318"/>
    <w:rsid w:val="00B9146C"/>
    <w:rsid w:val="00B93A26"/>
    <w:rsid w:val="00B9406D"/>
    <w:rsid w:val="00B944F2"/>
    <w:rsid w:val="00B9542A"/>
    <w:rsid w:val="00B955DB"/>
    <w:rsid w:val="00B95C95"/>
    <w:rsid w:val="00B96581"/>
    <w:rsid w:val="00BA08BC"/>
    <w:rsid w:val="00BA205F"/>
    <w:rsid w:val="00BA3227"/>
    <w:rsid w:val="00BA42EF"/>
    <w:rsid w:val="00BA5BC2"/>
    <w:rsid w:val="00BA5D55"/>
    <w:rsid w:val="00BA6935"/>
    <w:rsid w:val="00BA6C4B"/>
    <w:rsid w:val="00BA7E21"/>
    <w:rsid w:val="00BB070B"/>
    <w:rsid w:val="00BB4808"/>
    <w:rsid w:val="00BC008C"/>
    <w:rsid w:val="00BC05F6"/>
    <w:rsid w:val="00BC0B3F"/>
    <w:rsid w:val="00BC1533"/>
    <w:rsid w:val="00BC1E0D"/>
    <w:rsid w:val="00BC2485"/>
    <w:rsid w:val="00BC3EB3"/>
    <w:rsid w:val="00BC58CB"/>
    <w:rsid w:val="00BC639B"/>
    <w:rsid w:val="00BC7CEA"/>
    <w:rsid w:val="00BD12B7"/>
    <w:rsid w:val="00BD15D9"/>
    <w:rsid w:val="00BD3B13"/>
    <w:rsid w:val="00BD4099"/>
    <w:rsid w:val="00BD44E4"/>
    <w:rsid w:val="00BD48C1"/>
    <w:rsid w:val="00BD5580"/>
    <w:rsid w:val="00BD60DB"/>
    <w:rsid w:val="00BD6448"/>
    <w:rsid w:val="00BD6609"/>
    <w:rsid w:val="00BD6B6F"/>
    <w:rsid w:val="00BD76B4"/>
    <w:rsid w:val="00BD7A30"/>
    <w:rsid w:val="00BE058F"/>
    <w:rsid w:val="00BE1C6A"/>
    <w:rsid w:val="00BE35E4"/>
    <w:rsid w:val="00BE4749"/>
    <w:rsid w:val="00BE6FAE"/>
    <w:rsid w:val="00BF091C"/>
    <w:rsid w:val="00BF12AA"/>
    <w:rsid w:val="00BF392D"/>
    <w:rsid w:val="00BF39C0"/>
    <w:rsid w:val="00BF4E54"/>
    <w:rsid w:val="00BF621F"/>
    <w:rsid w:val="00BF7416"/>
    <w:rsid w:val="00C0037B"/>
    <w:rsid w:val="00C009A6"/>
    <w:rsid w:val="00C0174E"/>
    <w:rsid w:val="00C01F47"/>
    <w:rsid w:val="00C02115"/>
    <w:rsid w:val="00C02451"/>
    <w:rsid w:val="00C02539"/>
    <w:rsid w:val="00C04D31"/>
    <w:rsid w:val="00C054AC"/>
    <w:rsid w:val="00C07961"/>
    <w:rsid w:val="00C07B57"/>
    <w:rsid w:val="00C110DE"/>
    <w:rsid w:val="00C111FF"/>
    <w:rsid w:val="00C1187B"/>
    <w:rsid w:val="00C11AED"/>
    <w:rsid w:val="00C12A0C"/>
    <w:rsid w:val="00C138E8"/>
    <w:rsid w:val="00C13E3E"/>
    <w:rsid w:val="00C13EF2"/>
    <w:rsid w:val="00C15498"/>
    <w:rsid w:val="00C155A8"/>
    <w:rsid w:val="00C15CE6"/>
    <w:rsid w:val="00C161F1"/>
    <w:rsid w:val="00C16ECA"/>
    <w:rsid w:val="00C1730C"/>
    <w:rsid w:val="00C2061D"/>
    <w:rsid w:val="00C22D49"/>
    <w:rsid w:val="00C23BE9"/>
    <w:rsid w:val="00C23FEF"/>
    <w:rsid w:val="00C2405B"/>
    <w:rsid w:val="00C26E0C"/>
    <w:rsid w:val="00C27456"/>
    <w:rsid w:val="00C276F0"/>
    <w:rsid w:val="00C277C9"/>
    <w:rsid w:val="00C30632"/>
    <w:rsid w:val="00C33C09"/>
    <w:rsid w:val="00C34824"/>
    <w:rsid w:val="00C34B14"/>
    <w:rsid w:val="00C3753A"/>
    <w:rsid w:val="00C37D37"/>
    <w:rsid w:val="00C41936"/>
    <w:rsid w:val="00C42815"/>
    <w:rsid w:val="00C4418E"/>
    <w:rsid w:val="00C445B2"/>
    <w:rsid w:val="00C45371"/>
    <w:rsid w:val="00C4602C"/>
    <w:rsid w:val="00C50100"/>
    <w:rsid w:val="00C50488"/>
    <w:rsid w:val="00C50EC8"/>
    <w:rsid w:val="00C51A56"/>
    <w:rsid w:val="00C51D57"/>
    <w:rsid w:val="00C52360"/>
    <w:rsid w:val="00C523C3"/>
    <w:rsid w:val="00C5244B"/>
    <w:rsid w:val="00C53DB3"/>
    <w:rsid w:val="00C550DF"/>
    <w:rsid w:val="00C55ECF"/>
    <w:rsid w:val="00C5634B"/>
    <w:rsid w:val="00C56520"/>
    <w:rsid w:val="00C57057"/>
    <w:rsid w:val="00C5732E"/>
    <w:rsid w:val="00C576A8"/>
    <w:rsid w:val="00C604EC"/>
    <w:rsid w:val="00C60664"/>
    <w:rsid w:val="00C60F5E"/>
    <w:rsid w:val="00C60FA8"/>
    <w:rsid w:val="00C61ED4"/>
    <w:rsid w:val="00C6306F"/>
    <w:rsid w:val="00C646E4"/>
    <w:rsid w:val="00C65258"/>
    <w:rsid w:val="00C65F9D"/>
    <w:rsid w:val="00C66417"/>
    <w:rsid w:val="00C66CC6"/>
    <w:rsid w:val="00C67E55"/>
    <w:rsid w:val="00C700A8"/>
    <w:rsid w:val="00C705D9"/>
    <w:rsid w:val="00C7078F"/>
    <w:rsid w:val="00C729E9"/>
    <w:rsid w:val="00C72E6A"/>
    <w:rsid w:val="00C72FBD"/>
    <w:rsid w:val="00C73360"/>
    <w:rsid w:val="00C76026"/>
    <w:rsid w:val="00C767F5"/>
    <w:rsid w:val="00C769D2"/>
    <w:rsid w:val="00C80038"/>
    <w:rsid w:val="00C80FA2"/>
    <w:rsid w:val="00C81433"/>
    <w:rsid w:val="00C82696"/>
    <w:rsid w:val="00C847B4"/>
    <w:rsid w:val="00C847FE"/>
    <w:rsid w:val="00C84B81"/>
    <w:rsid w:val="00C84F30"/>
    <w:rsid w:val="00C90837"/>
    <w:rsid w:val="00C94342"/>
    <w:rsid w:val="00C9436D"/>
    <w:rsid w:val="00C948C6"/>
    <w:rsid w:val="00C949B6"/>
    <w:rsid w:val="00C950B7"/>
    <w:rsid w:val="00C950BF"/>
    <w:rsid w:val="00C95F0C"/>
    <w:rsid w:val="00C96612"/>
    <w:rsid w:val="00C966D3"/>
    <w:rsid w:val="00C968DC"/>
    <w:rsid w:val="00C969B5"/>
    <w:rsid w:val="00C96A08"/>
    <w:rsid w:val="00C97827"/>
    <w:rsid w:val="00CA00BB"/>
    <w:rsid w:val="00CA094F"/>
    <w:rsid w:val="00CA0B4B"/>
    <w:rsid w:val="00CA1539"/>
    <w:rsid w:val="00CA1F0F"/>
    <w:rsid w:val="00CA2FD1"/>
    <w:rsid w:val="00CA3443"/>
    <w:rsid w:val="00CA3DC3"/>
    <w:rsid w:val="00CA4986"/>
    <w:rsid w:val="00CA5EC8"/>
    <w:rsid w:val="00CA62B4"/>
    <w:rsid w:val="00CA6451"/>
    <w:rsid w:val="00CA72A7"/>
    <w:rsid w:val="00CA7BCB"/>
    <w:rsid w:val="00CB5D87"/>
    <w:rsid w:val="00CB6678"/>
    <w:rsid w:val="00CC0DAB"/>
    <w:rsid w:val="00CC287C"/>
    <w:rsid w:val="00CC32A1"/>
    <w:rsid w:val="00CC5507"/>
    <w:rsid w:val="00CC6497"/>
    <w:rsid w:val="00CC6C55"/>
    <w:rsid w:val="00CC77B6"/>
    <w:rsid w:val="00CD04CB"/>
    <w:rsid w:val="00CD14CA"/>
    <w:rsid w:val="00CD208A"/>
    <w:rsid w:val="00CD38DD"/>
    <w:rsid w:val="00CD3939"/>
    <w:rsid w:val="00CD3A4C"/>
    <w:rsid w:val="00CD501F"/>
    <w:rsid w:val="00CD52E5"/>
    <w:rsid w:val="00CD5D03"/>
    <w:rsid w:val="00CD5F7D"/>
    <w:rsid w:val="00CD6B7D"/>
    <w:rsid w:val="00CD6E16"/>
    <w:rsid w:val="00CD78DF"/>
    <w:rsid w:val="00CE0450"/>
    <w:rsid w:val="00CE093D"/>
    <w:rsid w:val="00CE0A7A"/>
    <w:rsid w:val="00CE16C9"/>
    <w:rsid w:val="00CE4466"/>
    <w:rsid w:val="00CE44D4"/>
    <w:rsid w:val="00CE4CB4"/>
    <w:rsid w:val="00CE70B1"/>
    <w:rsid w:val="00CF3438"/>
    <w:rsid w:val="00CF367B"/>
    <w:rsid w:val="00CF418B"/>
    <w:rsid w:val="00CF49B3"/>
    <w:rsid w:val="00CF4A43"/>
    <w:rsid w:val="00CF62CC"/>
    <w:rsid w:val="00CF651B"/>
    <w:rsid w:val="00CF75F6"/>
    <w:rsid w:val="00D0009E"/>
    <w:rsid w:val="00D00417"/>
    <w:rsid w:val="00D00474"/>
    <w:rsid w:val="00D00F88"/>
    <w:rsid w:val="00D023A2"/>
    <w:rsid w:val="00D0347D"/>
    <w:rsid w:val="00D04294"/>
    <w:rsid w:val="00D044A0"/>
    <w:rsid w:val="00D05E32"/>
    <w:rsid w:val="00D05E94"/>
    <w:rsid w:val="00D060BB"/>
    <w:rsid w:val="00D06B1C"/>
    <w:rsid w:val="00D06FA8"/>
    <w:rsid w:val="00D07765"/>
    <w:rsid w:val="00D104E2"/>
    <w:rsid w:val="00D11A16"/>
    <w:rsid w:val="00D12D32"/>
    <w:rsid w:val="00D13B71"/>
    <w:rsid w:val="00D158C5"/>
    <w:rsid w:val="00D15F09"/>
    <w:rsid w:val="00D164B2"/>
    <w:rsid w:val="00D165EB"/>
    <w:rsid w:val="00D171E5"/>
    <w:rsid w:val="00D20694"/>
    <w:rsid w:val="00D20EF5"/>
    <w:rsid w:val="00D21A18"/>
    <w:rsid w:val="00D21FC1"/>
    <w:rsid w:val="00D22648"/>
    <w:rsid w:val="00D22778"/>
    <w:rsid w:val="00D23516"/>
    <w:rsid w:val="00D255CC"/>
    <w:rsid w:val="00D25B3E"/>
    <w:rsid w:val="00D260D7"/>
    <w:rsid w:val="00D30E1A"/>
    <w:rsid w:val="00D31FB6"/>
    <w:rsid w:val="00D33AB1"/>
    <w:rsid w:val="00D34225"/>
    <w:rsid w:val="00D350F1"/>
    <w:rsid w:val="00D35CA6"/>
    <w:rsid w:val="00D37108"/>
    <w:rsid w:val="00D40A54"/>
    <w:rsid w:val="00D40B03"/>
    <w:rsid w:val="00D41521"/>
    <w:rsid w:val="00D42F71"/>
    <w:rsid w:val="00D45302"/>
    <w:rsid w:val="00D473ED"/>
    <w:rsid w:val="00D47A31"/>
    <w:rsid w:val="00D516AF"/>
    <w:rsid w:val="00D54E2D"/>
    <w:rsid w:val="00D57957"/>
    <w:rsid w:val="00D5797E"/>
    <w:rsid w:val="00D614F8"/>
    <w:rsid w:val="00D62793"/>
    <w:rsid w:val="00D62F5A"/>
    <w:rsid w:val="00D63310"/>
    <w:rsid w:val="00D639D1"/>
    <w:rsid w:val="00D63D26"/>
    <w:rsid w:val="00D66834"/>
    <w:rsid w:val="00D6704B"/>
    <w:rsid w:val="00D672D4"/>
    <w:rsid w:val="00D7075E"/>
    <w:rsid w:val="00D70773"/>
    <w:rsid w:val="00D7179E"/>
    <w:rsid w:val="00D71F26"/>
    <w:rsid w:val="00D75DA7"/>
    <w:rsid w:val="00D75F37"/>
    <w:rsid w:val="00D75F44"/>
    <w:rsid w:val="00D76953"/>
    <w:rsid w:val="00D77826"/>
    <w:rsid w:val="00D77E6E"/>
    <w:rsid w:val="00D80DC4"/>
    <w:rsid w:val="00D81328"/>
    <w:rsid w:val="00D841E9"/>
    <w:rsid w:val="00D84518"/>
    <w:rsid w:val="00D84B31"/>
    <w:rsid w:val="00D86A64"/>
    <w:rsid w:val="00D9159C"/>
    <w:rsid w:val="00D9284C"/>
    <w:rsid w:val="00D93A45"/>
    <w:rsid w:val="00D9416A"/>
    <w:rsid w:val="00D9607F"/>
    <w:rsid w:val="00D965EE"/>
    <w:rsid w:val="00D96798"/>
    <w:rsid w:val="00D9716A"/>
    <w:rsid w:val="00D97D9D"/>
    <w:rsid w:val="00DA187B"/>
    <w:rsid w:val="00DA1C02"/>
    <w:rsid w:val="00DA1E94"/>
    <w:rsid w:val="00DA212C"/>
    <w:rsid w:val="00DA228E"/>
    <w:rsid w:val="00DA2BD3"/>
    <w:rsid w:val="00DA2DD7"/>
    <w:rsid w:val="00DA4B0F"/>
    <w:rsid w:val="00DA548E"/>
    <w:rsid w:val="00DA54F5"/>
    <w:rsid w:val="00DA56E7"/>
    <w:rsid w:val="00DA702F"/>
    <w:rsid w:val="00DA70A9"/>
    <w:rsid w:val="00DA7178"/>
    <w:rsid w:val="00DA78A1"/>
    <w:rsid w:val="00DA79F0"/>
    <w:rsid w:val="00DB05B4"/>
    <w:rsid w:val="00DB0D24"/>
    <w:rsid w:val="00DB14DE"/>
    <w:rsid w:val="00DB1977"/>
    <w:rsid w:val="00DB1DB9"/>
    <w:rsid w:val="00DB4B3A"/>
    <w:rsid w:val="00DB51C3"/>
    <w:rsid w:val="00DB5771"/>
    <w:rsid w:val="00DB63E5"/>
    <w:rsid w:val="00DC109F"/>
    <w:rsid w:val="00DC1258"/>
    <w:rsid w:val="00DC358D"/>
    <w:rsid w:val="00DC35A8"/>
    <w:rsid w:val="00DC3BAE"/>
    <w:rsid w:val="00DC4514"/>
    <w:rsid w:val="00DC6719"/>
    <w:rsid w:val="00DC7C04"/>
    <w:rsid w:val="00DD1017"/>
    <w:rsid w:val="00DD1CCA"/>
    <w:rsid w:val="00DD1DB9"/>
    <w:rsid w:val="00DD254C"/>
    <w:rsid w:val="00DD27BD"/>
    <w:rsid w:val="00DD2978"/>
    <w:rsid w:val="00DD29A5"/>
    <w:rsid w:val="00DD3286"/>
    <w:rsid w:val="00DE43E9"/>
    <w:rsid w:val="00DE6B69"/>
    <w:rsid w:val="00DE7537"/>
    <w:rsid w:val="00DE773A"/>
    <w:rsid w:val="00DF2510"/>
    <w:rsid w:val="00DF25F2"/>
    <w:rsid w:val="00DF2BC9"/>
    <w:rsid w:val="00DF5AC2"/>
    <w:rsid w:val="00DF5E96"/>
    <w:rsid w:val="00DF66BA"/>
    <w:rsid w:val="00DF77D8"/>
    <w:rsid w:val="00DF78B1"/>
    <w:rsid w:val="00E00BBC"/>
    <w:rsid w:val="00E016AA"/>
    <w:rsid w:val="00E01F5E"/>
    <w:rsid w:val="00E020AA"/>
    <w:rsid w:val="00E02124"/>
    <w:rsid w:val="00E02FDA"/>
    <w:rsid w:val="00E04217"/>
    <w:rsid w:val="00E04306"/>
    <w:rsid w:val="00E0545E"/>
    <w:rsid w:val="00E13231"/>
    <w:rsid w:val="00E1522E"/>
    <w:rsid w:val="00E16B76"/>
    <w:rsid w:val="00E16F4D"/>
    <w:rsid w:val="00E16F51"/>
    <w:rsid w:val="00E17419"/>
    <w:rsid w:val="00E201F1"/>
    <w:rsid w:val="00E20BE6"/>
    <w:rsid w:val="00E21311"/>
    <w:rsid w:val="00E21834"/>
    <w:rsid w:val="00E21E89"/>
    <w:rsid w:val="00E22549"/>
    <w:rsid w:val="00E22878"/>
    <w:rsid w:val="00E22E68"/>
    <w:rsid w:val="00E22F0F"/>
    <w:rsid w:val="00E23DA3"/>
    <w:rsid w:val="00E24238"/>
    <w:rsid w:val="00E243EA"/>
    <w:rsid w:val="00E24B41"/>
    <w:rsid w:val="00E25026"/>
    <w:rsid w:val="00E250EA"/>
    <w:rsid w:val="00E258AD"/>
    <w:rsid w:val="00E300E6"/>
    <w:rsid w:val="00E30306"/>
    <w:rsid w:val="00E304BF"/>
    <w:rsid w:val="00E309D2"/>
    <w:rsid w:val="00E30B27"/>
    <w:rsid w:val="00E32804"/>
    <w:rsid w:val="00E334D1"/>
    <w:rsid w:val="00E33A50"/>
    <w:rsid w:val="00E352B7"/>
    <w:rsid w:val="00E3636D"/>
    <w:rsid w:val="00E364C7"/>
    <w:rsid w:val="00E3787A"/>
    <w:rsid w:val="00E412BF"/>
    <w:rsid w:val="00E451B5"/>
    <w:rsid w:val="00E45492"/>
    <w:rsid w:val="00E50E1C"/>
    <w:rsid w:val="00E51FE5"/>
    <w:rsid w:val="00E526CB"/>
    <w:rsid w:val="00E5275A"/>
    <w:rsid w:val="00E52EE3"/>
    <w:rsid w:val="00E535C1"/>
    <w:rsid w:val="00E537C4"/>
    <w:rsid w:val="00E54EF4"/>
    <w:rsid w:val="00E554F9"/>
    <w:rsid w:val="00E5557C"/>
    <w:rsid w:val="00E60372"/>
    <w:rsid w:val="00E6156E"/>
    <w:rsid w:val="00E632D2"/>
    <w:rsid w:val="00E63A03"/>
    <w:rsid w:val="00E64189"/>
    <w:rsid w:val="00E66BC3"/>
    <w:rsid w:val="00E70D64"/>
    <w:rsid w:val="00E714F5"/>
    <w:rsid w:val="00E747AE"/>
    <w:rsid w:val="00E75DB0"/>
    <w:rsid w:val="00E7760A"/>
    <w:rsid w:val="00E8006A"/>
    <w:rsid w:val="00E80540"/>
    <w:rsid w:val="00E8169C"/>
    <w:rsid w:val="00E81A5D"/>
    <w:rsid w:val="00E823A9"/>
    <w:rsid w:val="00E823ED"/>
    <w:rsid w:val="00E824A0"/>
    <w:rsid w:val="00E84149"/>
    <w:rsid w:val="00E85BF6"/>
    <w:rsid w:val="00E87064"/>
    <w:rsid w:val="00E90942"/>
    <w:rsid w:val="00E9136B"/>
    <w:rsid w:val="00E94155"/>
    <w:rsid w:val="00E941DA"/>
    <w:rsid w:val="00E948A7"/>
    <w:rsid w:val="00E94CEC"/>
    <w:rsid w:val="00E95A5F"/>
    <w:rsid w:val="00E96620"/>
    <w:rsid w:val="00E970A5"/>
    <w:rsid w:val="00E97AD2"/>
    <w:rsid w:val="00EA1913"/>
    <w:rsid w:val="00EA201C"/>
    <w:rsid w:val="00EA3305"/>
    <w:rsid w:val="00EA4EBC"/>
    <w:rsid w:val="00EA61C3"/>
    <w:rsid w:val="00EA6211"/>
    <w:rsid w:val="00EA6DB6"/>
    <w:rsid w:val="00EA7141"/>
    <w:rsid w:val="00EA79AA"/>
    <w:rsid w:val="00EA7A52"/>
    <w:rsid w:val="00EA7B9C"/>
    <w:rsid w:val="00EB04DE"/>
    <w:rsid w:val="00EB23EB"/>
    <w:rsid w:val="00EB373F"/>
    <w:rsid w:val="00EB5200"/>
    <w:rsid w:val="00EB729A"/>
    <w:rsid w:val="00EB7F2F"/>
    <w:rsid w:val="00EC13B2"/>
    <w:rsid w:val="00EC1523"/>
    <w:rsid w:val="00EC1651"/>
    <w:rsid w:val="00EC18C9"/>
    <w:rsid w:val="00EC3123"/>
    <w:rsid w:val="00EC3990"/>
    <w:rsid w:val="00EC40FA"/>
    <w:rsid w:val="00EC509E"/>
    <w:rsid w:val="00EC5947"/>
    <w:rsid w:val="00EC5AEE"/>
    <w:rsid w:val="00EC7B58"/>
    <w:rsid w:val="00EC7BA7"/>
    <w:rsid w:val="00ED284A"/>
    <w:rsid w:val="00ED28C2"/>
    <w:rsid w:val="00ED39C5"/>
    <w:rsid w:val="00ED4692"/>
    <w:rsid w:val="00ED541F"/>
    <w:rsid w:val="00ED6423"/>
    <w:rsid w:val="00ED6A71"/>
    <w:rsid w:val="00EE0392"/>
    <w:rsid w:val="00EE0965"/>
    <w:rsid w:val="00EE0E70"/>
    <w:rsid w:val="00EE16AF"/>
    <w:rsid w:val="00EE19B4"/>
    <w:rsid w:val="00EE215D"/>
    <w:rsid w:val="00EE267D"/>
    <w:rsid w:val="00EE30AE"/>
    <w:rsid w:val="00EE3C6F"/>
    <w:rsid w:val="00EE3CAB"/>
    <w:rsid w:val="00EE3DE3"/>
    <w:rsid w:val="00EE57CC"/>
    <w:rsid w:val="00EE5FA9"/>
    <w:rsid w:val="00EF1302"/>
    <w:rsid w:val="00EF2B43"/>
    <w:rsid w:val="00EF3E5E"/>
    <w:rsid w:val="00EF40F2"/>
    <w:rsid w:val="00EF441F"/>
    <w:rsid w:val="00EF5CB8"/>
    <w:rsid w:val="00EF6913"/>
    <w:rsid w:val="00EF7B81"/>
    <w:rsid w:val="00F00176"/>
    <w:rsid w:val="00F01715"/>
    <w:rsid w:val="00F03146"/>
    <w:rsid w:val="00F032CA"/>
    <w:rsid w:val="00F03461"/>
    <w:rsid w:val="00F0393B"/>
    <w:rsid w:val="00F06C38"/>
    <w:rsid w:val="00F10052"/>
    <w:rsid w:val="00F10D5B"/>
    <w:rsid w:val="00F11C95"/>
    <w:rsid w:val="00F1332B"/>
    <w:rsid w:val="00F14183"/>
    <w:rsid w:val="00F15932"/>
    <w:rsid w:val="00F169F4"/>
    <w:rsid w:val="00F20D99"/>
    <w:rsid w:val="00F215E4"/>
    <w:rsid w:val="00F2210B"/>
    <w:rsid w:val="00F23593"/>
    <w:rsid w:val="00F236B0"/>
    <w:rsid w:val="00F238EC"/>
    <w:rsid w:val="00F24123"/>
    <w:rsid w:val="00F24351"/>
    <w:rsid w:val="00F24A8D"/>
    <w:rsid w:val="00F251AC"/>
    <w:rsid w:val="00F25D2C"/>
    <w:rsid w:val="00F26648"/>
    <w:rsid w:val="00F26E53"/>
    <w:rsid w:val="00F2722C"/>
    <w:rsid w:val="00F27BC8"/>
    <w:rsid w:val="00F27ED3"/>
    <w:rsid w:val="00F320AF"/>
    <w:rsid w:val="00F32BDF"/>
    <w:rsid w:val="00F33A39"/>
    <w:rsid w:val="00F34640"/>
    <w:rsid w:val="00F357F5"/>
    <w:rsid w:val="00F362E7"/>
    <w:rsid w:val="00F367F9"/>
    <w:rsid w:val="00F369F9"/>
    <w:rsid w:val="00F36E5A"/>
    <w:rsid w:val="00F36F1C"/>
    <w:rsid w:val="00F40439"/>
    <w:rsid w:val="00F41423"/>
    <w:rsid w:val="00F41A43"/>
    <w:rsid w:val="00F43C22"/>
    <w:rsid w:val="00F447F6"/>
    <w:rsid w:val="00F44C2E"/>
    <w:rsid w:val="00F44C63"/>
    <w:rsid w:val="00F520F0"/>
    <w:rsid w:val="00F5246A"/>
    <w:rsid w:val="00F53FFC"/>
    <w:rsid w:val="00F5487B"/>
    <w:rsid w:val="00F54B98"/>
    <w:rsid w:val="00F551AB"/>
    <w:rsid w:val="00F5564A"/>
    <w:rsid w:val="00F55BAB"/>
    <w:rsid w:val="00F56812"/>
    <w:rsid w:val="00F601B7"/>
    <w:rsid w:val="00F63D9D"/>
    <w:rsid w:val="00F65584"/>
    <w:rsid w:val="00F65F82"/>
    <w:rsid w:val="00F6637A"/>
    <w:rsid w:val="00F66ABB"/>
    <w:rsid w:val="00F67711"/>
    <w:rsid w:val="00F70411"/>
    <w:rsid w:val="00F704C3"/>
    <w:rsid w:val="00F707AF"/>
    <w:rsid w:val="00F716B5"/>
    <w:rsid w:val="00F71783"/>
    <w:rsid w:val="00F71957"/>
    <w:rsid w:val="00F71A02"/>
    <w:rsid w:val="00F738E6"/>
    <w:rsid w:val="00F739CA"/>
    <w:rsid w:val="00F73A41"/>
    <w:rsid w:val="00F755ED"/>
    <w:rsid w:val="00F77D3B"/>
    <w:rsid w:val="00F806EB"/>
    <w:rsid w:val="00F80C49"/>
    <w:rsid w:val="00F819DE"/>
    <w:rsid w:val="00F81BDA"/>
    <w:rsid w:val="00F8291D"/>
    <w:rsid w:val="00F83195"/>
    <w:rsid w:val="00F837B8"/>
    <w:rsid w:val="00F837F3"/>
    <w:rsid w:val="00F84C3A"/>
    <w:rsid w:val="00F856E6"/>
    <w:rsid w:val="00F85EE4"/>
    <w:rsid w:val="00F877D5"/>
    <w:rsid w:val="00F90368"/>
    <w:rsid w:val="00F90F7E"/>
    <w:rsid w:val="00F92F98"/>
    <w:rsid w:val="00F94328"/>
    <w:rsid w:val="00F95102"/>
    <w:rsid w:val="00F953CC"/>
    <w:rsid w:val="00F9596D"/>
    <w:rsid w:val="00F96641"/>
    <w:rsid w:val="00F968C6"/>
    <w:rsid w:val="00F972DC"/>
    <w:rsid w:val="00F97D1A"/>
    <w:rsid w:val="00FA00B8"/>
    <w:rsid w:val="00FA0325"/>
    <w:rsid w:val="00FA07C4"/>
    <w:rsid w:val="00FA0E3C"/>
    <w:rsid w:val="00FA21DA"/>
    <w:rsid w:val="00FA288A"/>
    <w:rsid w:val="00FA2EFD"/>
    <w:rsid w:val="00FA4F92"/>
    <w:rsid w:val="00FA5E46"/>
    <w:rsid w:val="00FA6B44"/>
    <w:rsid w:val="00FA7220"/>
    <w:rsid w:val="00FA7E0E"/>
    <w:rsid w:val="00FB0547"/>
    <w:rsid w:val="00FB0611"/>
    <w:rsid w:val="00FB3445"/>
    <w:rsid w:val="00FB36F5"/>
    <w:rsid w:val="00FB37EF"/>
    <w:rsid w:val="00FB4CE3"/>
    <w:rsid w:val="00FB6D64"/>
    <w:rsid w:val="00FB7820"/>
    <w:rsid w:val="00FC116C"/>
    <w:rsid w:val="00FC19B5"/>
    <w:rsid w:val="00FC349E"/>
    <w:rsid w:val="00FC5285"/>
    <w:rsid w:val="00FC5B30"/>
    <w:rsid w:val="00FC62BA"/>
    <w:rsid w:val="00FC632A"/>
    <w:rsid w:val="00FC6345"/>
    <w:rsid w:val="00FC6388"/>
    <w:rsid w:val="00FC6874"/>
    <w:rsid w:val="00FC76A2"/>
    <w:rsid w:val="00FD0836"/>
    <w:rsid w:val="00FD0D76"/>
    <w:rsid w:val="00FD10E6"/>
    <w:rsid w:val="00FD1640"/>
    <w:rsid w:val="00FD423B"/>
    <w:rsid w:val="00FD4BA0"/>
    <w:rsid w:val="00FD589D"/>
    <w:rsid w:val="00FD6458"/>
    <w:rsid w:val="00FD695B"/>
    <w:rsid w:val="00FD69B7"/>
    <w:rsid w:val="00FD6ED0"/>
    <w:rsid w:val="00FD74F5"/>
    <w:rsid w:val="00FD7F7E"/>
    <w:rsid w:val="00FE02B5"/>
    <w:rsid w:val="00FE0D2E"/>
    <w:rsid w:val="00FE218E"/>
    <w:rsid w:val="00FE28DA"/>
    <w:rsid w:val="00FE2FB5"/>
    <w:rsid w:val="00FE36D0"/>
    <w:rsid w:val="00FE4AD6"/>
    <w:rsid w:val="00FE4F00"/>
    <w:rsid w:val="00FE5726"/>
    <w:rsid w:val="00FE5AB5"/>
    <w:rsid w:val="00FE5CB5"/>
    <w:rsid w:val="00FE6811"/>
    <w:rsid w:val="00FE68C0"/>
    <w:rsid w:val="00FF029A"/>
    <w:rsid w:val="00FF1FC9"/>
    <w:rsid w:val="00FF38E1"/>
    <w:rsid w:val="00FF3B4B"/>
    <w:rsid w:val="00FF470F"/>
    <w:rsid w:val="00FF5853"/>
    <w:rsid w:val="10A87B1C"/>
    <w:rsid w:val="11827E80"/>
    <w:rsid w:val="1AB35321"/>
    <w:rsid w:val="1D032BB3"/>
    <w:rsid w:val="1D455B26"/>
    <w:rsid w:val="1FCC7A0E"/>
    <w:rsid w:val="29135B2F"/>
    <w:rsid w:val="2F160CCD"/>
    <w:rsid w:val="32A65C3C"/>
    <w:rsid w:val="350154D6"/>
    <w:rsid w:val="38404114"/>
    <w:rsid w:val="3A59377B"/>
    <w:rsid w:val="3AE7446F"/>
    <w:rsid w:val="429127EB"/>
    <w:rsid w:val="431F5670"/>
    <w:rsid w:val="472F4A21"/>
    <w:rsid w:val="489F57EE"/>
    <w:rsid w:val="4EA82E30"/>
    <w:rsid w:val="57AB456E"/>
    <w:rsid w:val="5AA6637A"/>
    <w:rsid w:val="5B17328E"/>
    <w:rsid w:val="61837D06"/>
    <w:rsid w:val="664F1950"/>
    <w:rsid w:val="6FFE509F"/>
    <w:rsid w:val="729374D8"/>
    <w:rsid w:val="7368592A"/>
    <w:rsid w:val="747478A8"/>
    <w:rsid w:val="772947CA"/>
    <w:rsid w:val="79C22796"/>
    <w:rsid w:val="7AED1512"/>
    <w:rsid w:val="7C8A5745"/>
    <w:rsid w:val="7E067BDD"/>
    <w:rsid w:val="7F100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uiPriority="0"/>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p0"/>
    <w:qFormat/>
    <w:pPr>
      <w:widowControl w:val="0"/>
      <w:jc w:val="both"/>
    </w:pPr>
    <w:rPr>
      <w:kern w:val="2"/>
      <w:sz w:val="21"/>
      <w:szCs w:val="24"/>
    </w:rPr>
  </w:style>
  <w:style w:type="paragraph" w:styleId="1">
    <w:name w:val="heading 1"/>
    <w:basedOn w:val="a1"/>
    <w:next w:val="a1"/>
    <w:link w:val="1Char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Char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Char2"/>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Char"/>
    <w:uiPriority w:val="9"/>
    <w:qFormat/>
    <w:pPr>
      <w:spacing w:before="120" w:after="120" w:line="360" w:lineRule="auto"/>
      <w:outlineLvl w:val="3"/>
    </w:pPr>
    <w:rPr>
      <w:rFonts w:ascii="Arial" w:hAnsi="Arial"/>
      <w:sz w:val="24"/>
      <w:szCs w:val="28"/>
    </w:rPr>
  </w:style>
  <w:style w:type="paragraph" w:styleId="50">
    <w:name w:val="heading 5"/>
    <w:basedOn w:val="a1"/>
    <w:next w:val="a3"/>
    <w:link w:val="5Char"/>
    <w:uiPriority w:val="9"/>
    <w:qFormat/>
    <w:pPr>
      <w:spacing w:before="60" w:after="60" w:line="360" w:lineRule="auto"/>
      <w:outlineLvl w:val="4"/>
    </w:pPr>
    <w:rPr>
      <w:sz w:val="24"/>
      <w:szCs w:val="28"/>
    </w:rPr>
  </w:style>
  <w:style w:type="paragraph" w:styleId="60">
    <w:name w:val="heading 6"/>
    <w:basedOn w:val="a1"/>
    <w:next w:val="a3"/>
    <w:link w:val="6Char"/>
    <w:qFormat/>
    <w:pPr>
      <w:spacing w:before="60" w:after="60" w:line="360" w:lineRule="auto"/>
      <w:outlineLvl w:val="5"/>
    </w:pPr>
    <w:rPr>
      <w:sz w:val="24"/>
    </w:rPr>
  </w:style>
  <w:style w:type="paragraph" w:styleId="9">
    <w:name w:val="heading 9"/>
    <w:basedOn w:val="a1"/>
    <w:next w:val="a1"/>
    <w:link w:val="9Char"/>
    <w:uiPriority w:val="9"/>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0">
    <w:name w:val="p0"/>
    <w:basedOn w:val="a1"/>
    <w:next w:val="a7"/>
    <w:pPr>
      <w:widowControl/>
    </w:pPr>
    <w:rPr>
      <w:kern w:val="0"/>
      <w:szCs w:val="21"/>
    </w:rPr>
  </w:style>
  <w:style w:type="paragraph" w:styleId="a7">
    <w:name w:val="Balloon Text"/>
    <w:basedOn w:val="a1"/>
    <w:next w:val="a8"/>
    <w:link w:val="Char2"/>
    <w:uiPriority w:val="99"/>
    <w:qFormat/>
    <w:pPr>
      <w:spacing w:before="120" w:after="120" w:line="400" w:lineRule="exact"/>
    </w:pPr>
    <w:rPr>
      <w:rFonts w:ascii="楷体_GB2312" w:eastAsia="楷体_GB2312" w:hAnsi="楷体_GB2312"/>
      <w:sz w:val="18"/>
      <w:szCs w:val="18"/>
    </w:rPr>
  </w:style>
  <w:style w:type="paragraph" w:styleId="a8">
    <w:name w:val="footer"/>
    <w:basedOn w:val="a1"/>
    <w:next w:val="a1"/>
    <w:link w:val="Char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2">
    <w:name w:val="Normal Indent"/>
    <w:basedOn w:val="a1"/>
    <w:link w:val="Char"/>
    <w:qFormat/>
    <w:pPr>
      <w:autoSpaceDE w:val="0"/>
      <w:autoSpaceDN w:val="0"/>
      <w:adjustRightInd w:val="0"/>
      <w:ind w:firstLine="420"/>
      <w:jc w:val="left"/>
    </w:pPr>
    <w:rPr>
      <w:rFonts w:ascii="宋体"/>
      <w:kern w:val="0"/>
      <w:sz w:val="24"/>
      <w:szCs w:val="20"/>
    </w:rPr>
  </w:style>
  <w:style w:type="paragraph" w:styleId="a3">
    <w:name w:val="Body Text"/>
    <w:basedOn w:val="a1"/>
    <w:link w:val="Char0"/>
    <w:qFormat/>
    <w:pPr>
      <w:tabs>
        <w:tab w:val="left" w:pos="567"/>
      </w:tabs>
      <w:spacing w:before="120" w:line="22" w:lineRule="atLeast"/>
    </w:pPr>
    <w:rPr>
      <w:rFonts w:ascii="宋体" w:hAnsi="宋体"/>
      <w:sz w:val="24"/>
    </w:rPr>
  </w:style>
  <w:style w:type="paragraph" w:styleId="a9">
    <w:name w:val="caption"/>
    <w:basedOn w:val="a1"/>
    <w:next w:val="a1"/>
    <w:uiPriority w:val="35"/>
    <w:qFormat/>
    <w:pPr>
      <w:spacing w:line="360" w:lineRule="auto"/>
      <w:ind w:firstLineChars="200" w:firstLine="200"/>
    </w:pPr>
    <w:rPr>
      <w:rFonts w:ascii="等线 Light" w:eastAsia="黑体" w:hAnsi="等线 Light"/>
      <w:sz w:val="20"/>
      <w:szCs w:val="20"/>
    </w:rPr>
  </w:style>
  <w:style w:type="paragraph" w:styleId="aa">
    <w:name w:val="Document Map"/>
    <w:basedOn w:val="a1"/>
    <w:link w:val="Char3"/>
    <w:uiPriority w:val="99"/>
    <w:qFormat/>
    <w:pPr>
      <w:shd w:val="clear" w:color="auto" w:fill="000080"/>
    </w:pPr>
  </w:style>
  <w:style w:type="paragraph" w:styleId="ab">
    <w:name w:val="annotation text"/>
    <w:basedOn w:val="a1"/>
    <w:link w:val="Char10"/>
    <w:uiPriority w:val="99"/>
    <w:qFormat/>
    <w:pPr>
      <w:jc w:val="left"/>
    </w:pPr>
  </w:style>
  <w:style w:type="paragraph" w:styleId="ac">
    <w:name w:val="Salutation"/>
    <w:basedOn w:val="a1"/>
    <w:next w:val="a1"/>
    <w:qFormat/>
    <w:rPr>
      <w:sz w:val="24"/>
      <w:szCs w:val="20"/>
    </w:rPr>
  </w:style>
  <w:style w:type="paragraph" w:styleId="ad">
    <w:name w:val="Body Text Indent"/>
    <w:basedOn w:val="a1"/>
    <w:link w:val="Char4"/>
    <w:pPr>
      <w:spacing w:line="360" w:lineRule="auto"/>
      <w:ind w:firstLine="570"/>
    </w:pPr>
    <w:rPr>
      <w:sz w:val="24"/>
    </w:rPr>
  </w:style>
  <w:style w:type="paragraph" w:styleId="20">
    <w:name w:val="List 2"/>
    <w:basedOn w:val="a1"/>
    <w:unhideWhenUsed/>
    <w:qFormat/>
    <w:pPr>
      <w:ind w:leftChars="200" w:left="100" w:hangingChars="200" w:hanging="200"/>
    </w:pPr>
  </w:style>
  <w:style w:type="paragraph" w:styleId="30">
    <w:name w:val="toc 3"/>
    <w:basedOn w:val="a1"/>
    <w:next w:val="a1"/>
    <w:uiPriority w:val="39"/>
    <w:qFormat/>
    <w:pPr>
      <w:tabs>
        <w:tab w:val="left" w:pos="1440"/>
        <w:tab w:val="right" w:leader="dot" w:pos="8937"/>
      </w:tabs>
      <w:spacing w:line="360" w:lineRule="auto"/>
      <w:ind w:leftChars="400" w:left="840"/>
    </w:pPr>
  </w:style>
  <w:style w:type="paragraph" w:styleId="ae">
    <w:name w:val="Plain Text"/>
    <w:basedOn w:val="a1"/>
    <w:link w:val="Char11"/>
    <w:qFormat/>
    <w:rPr>
      <w:rFonts w:ascii="宋体" w:hAnsi="Courier New"/>
      <w:szCs w:val="20"/>
    </w:rPr>
  </w:style>
  <w:style w:type="paragraph" w:styleId="af">
    <w:name w:val="Date"/>
    <w:basedOn w:val="a1"/>
    <w:next w:val="a1"/>
    <w:qFormat/>
    <w:pPr>
      <w:ind w:leftChars="2500" w:left="100"/>
    </w:pPr>
    <w:rPr>
      <w:rFonts w:ascii="仿宋_GB2312" w:eastAsia="仿宋_GB2312" w:hAnsi="宋体"/>
      <w:color w:val="000000"/>
      <w:sz w:val="24"/>
    </w:rPr>
  </w:style>
  <w:style w:type="paragraph" w:styleId="21">
    <w:name w:val="Body Text Indent 2"/>
    <w:basedOn w:val="a1"/>
    <w:link w:val="2Char"/>
    <w:qFormat/>
    <w:pPr>
      <w:ind w:firstLineChars="200" w:firstLine="480"/>
    </w:pPr>
    <w:rPr>
      <w:rFonts w:ascii="仿宋_GB2312" w:eastAsia="仿宋_GB2312"/>
      <w:sz w:val="24"/>
    </w:rPr>
  </w:style>
  <w:style w:type="paragraph" w:styleId="af0">
    <w:name w:val="header"/>
    <w:basedOn w:val="a1"/>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qFormat/>
    <w:pPr>
      <w:tabs>
        <w:tab w:val="right" w:leader="dot" w:pos="8937"/>
      </w:tabs>
    </w:pPr>
    <w:rPr>
      <w:rFonts w:hAnsi="宋体"/>
      <w:b/>
    </w:rPr>
  </w:style>
  <w:style w:type="paragraph" w:styleId="31">
    <w:name w:val="Body Text Indent 3"/>
    <w:basedOn w:val="a1"/>
    <w:qFormat/>
    <w:pPr>
      <w:autoSpaceDE w:val="0"/>
      <w:autoSpaceDN w:val="0"/>
      <w:adjustRightInd w:val="0"/>
      <w:spacing w:before="120" w:line="22" w:lineRule="atLeast"/>
      <w:ind w:left="720" w:firstLine="480"/>
      <w:jc w:val="left"/>
    </w:pPr>
    <w:rPr>
      <w:rFonts w:ascii="宋体"/>
      <w:kern w:val="0"/>
      <w:sz w:val="24"/>
      <w:szCs w:val="20"/>
    </w:rPr>
  </w:style>
  <w:style w:type="paragraph" w:styleId="22">
    <w:name w:val="toc 2"/>
    <w:basedOn w:val="a1"/>
    <w:next w:val="a1"/>
    <w:uiPriority w:val="39"/>
    <w:pPr>
      <w:ind w:leftChars="200" w:left="420"/>
    </w:pPr>
  </w:style>
  <w:style w:type="paragraph" w:styleId="23">
    <w:name w:val="Body Text 2"/>
    <w:basedOn w:val="a1"/>
    <w:link w:val="2Char0"/>
    <w:unhideWhenUsed/>
    <w:pPr>
      <w:spacing w:after="120" w:line="480" w:lineRule="auto"/>
    </w:pPr>
  </w:style>
  <w:style w:type="paragraph" w:styleId="HTML">
    <w:name w:val="HTML Preformatted"/>
    <w:basedOn w:val="a1"/>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1">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2">
    <w:name w:val="Title"/>
    <w:basedOn w:val="a1"/>
    <w:link w:val="Char5"/>
    <w:uiPriority w:val="10"/>
    <w:qFormat/>
    <w:pPr>
      <w:spacing w:before="400" w:after="200" w:line="360" w:lineRule="auto"/>
      <w:ind w:firstLineChars="200" w:firstLine="200"/>
      <w:jc w:val="center"/>
      <w:outlineLvl w:val="0"/>
    </w:pPr>
    <w:rPr>
      <w:rFonts w:ascii="Arial" w:hAnsi="Arial"/>
      <w:b/>
      <w:bCs/>
      <w:sz w:val="36"/>
      <w:szCs w:val="32"/>
    </w:rPr>
  </w:style>
  <w:style w:type="paragraph" w:styleId="af3">
    <w:name w:val="annotation subject"/>
    <w:basedOn w:val="ab"/>
    <w:next w:val="ab"/>
    <w:link w:val="Char13"/>
    <w:uiPriority w:val="99"/>
    <w:qFormat/>
    <w:rPr>
      <w:b/>
      <w:bCs/>
    </w:rPr>
  </w:style>
  <w:style w:type="table" w:styleId="af4">
    <w:name w:val="Table Grid"/>
    <w:basedOn w:val="a5"/>
    <w:qFormat/>
    <w:pPr>
      <w:ind w:right="23"/>
      <w:jc w:val="both"/>
    </w:pPr>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5">
    <w:name w:val="Table Theme"/>
    <w:basedOn w:val="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qFormat/>
  </w:style>
  <w:style w:type="character" w:styleId="af8">
    <w:name w:val="FollowedHyperlink"/>
    <w:uiPriority w:val="99"/>
    <w:qFormat/>
    <w:rPr>
      <w:color w:val="800080"/>
      <w:u w:val="single"/>
    </w:rPr>
  </w:style>
  <w:style w:type="character" w:styleId="af9">
    <w:name w:val="Emphasis"/>
    <w:uiPriority w:val="20"/>
    <w:qFormat/>
    <w:rPr>
      <w:i/>
    </w:rPr>
  </w:style>
  <w:style w:type="character" w:styleId="afa">
    <w:name w:val="line number"/>
    <w:qFormat/>
  </w:style>
  <w:style w:type="character" w:styleId="afb">
    <w:name w:val="Hyperlink"/>
    <w:uiPriority w:val="99"/>
    <w:qFormat/>
    <w:rPr>
      <w:color w:val="0000FF"/>
      <w:u w:val="single"/>
    </w:rPr>
  </w:style>
  <w:style w:type="character" w:styleId="afc">
    <w:name w:val="annotation reference"/>
    <w:uiPriority w:val="99"/>
    <w:qFormat/>
    <w:rPr>
      <w:sz w:val="21"/>
      <w:szCs w:val="21"/>
    </w:rPr>
  </w:style>
  <w:style w:type="character" w:customStyle="1" w:styleId="Char2">
    <w:name w:val="批注框文本 Char2"/>
    <w:link w:val="a7"/>
    <w:uiPriority w:val="99"/>
    <w:rPr>
      <w:rFonts w:ascii="楷体_GB2312" w:eastAsia="楷体_GB2312" w:hAnsi="楷体_GB2312"/>
      <w:kern w:val="2"/>
      <w:sz w:val="18"/>
      <w:szCs w:val="18"/>
    </w:rPr>
  </w:style>
  <w:style w:type="character" w:customStyle="1" w:styleId="Char1">
    <w:name w:val="页脚 Char1"/>
    <w:link w:val="a8"/>
    <w:uiPriority w:val="99"/>
    <w:qFormat/>
    <w:rPr>
      <w:rFonts w:ascii="宋体"/>
      <w:sz w:val="18"/>
    </w:rPr>
  </w:style>
  <w:style w:type="character" w:customStyle="1" w:styleId="1Char2">
    <w:name w:val="标题 1 Char2"/>
    <w:link w:val="1"/>
    <w:qFormat/>
    <w:rPr>
      <w:rFonts w:ascii="宋体"/>
      <w:b/>
      <w:kern w:val="44"/>
      <w:sz w:val="32"/>
    </w:rPr>
  </w:style>
  <w:style w:type="character" w:customStyle="1" w:styleId="2Char2">
    <w:name w:val="标题 2 Char2"/>
    <w:link w:val="2"/>
    <w:rPr>
      <w:rFonts w:ascii="Arial" w:eastAsia="黑体" w:hAnsi="Arial"/>
      <w:b/>
      <w:sz w:val="30"/>
    </w:rPr>
  </w:style>
  <w:style w:type="character" w:customStyle="1" w:styleId="Char">
    <w:name w:val="正文缩进 Char"/>
    <w:link w:val="a2"/>
    <w:qFormat/>
    <w:rPr>
      <w:rFonts w:ascii="宋体" w:eastAsia="宋体"/>
      <w:sz w:val="24"/>
      <w:lang w:val="en-US" w:eastAsia="zh-CN" w:bidi="ar-SA"/>
    </w:rPr>
  </w:style>
  <w:style w:type="character" w:customStyle="1" w:styleId="3Char2">
    <w:name w:val="标题 3 Char2"/>
    <w:link w:val="3"/>
    <w:rPr>
      <w:rFonts w:ascii="宋体"/>
      <w:b/>
      <w:sz w:val="24"/>
      <w:u w:val="single"/>
    </w:rPr>
  </w:style>
  <w:style w:type="character" w:customStyle="1" w:styleId="4Char">
    <w:name w:val="标题 4 Char"/>
    <w:link w:val="40"/>
    <w:uiPriority w:val="9"/>
    <w:semiHidden/>
    <w:rPr>
      <w:rFonts w:ascii="Arial" w:hAnsi="Arial" w:cs="Arial"/>
      <w:kern w:val="2"/>
      <w:sz w:val="24"/>
      <w:szCs w:val="28"/>
    </w:rPr>
  </w:style>
  <w:style w:type="character" w:customStyle="1" w:styleId="Char0">
    <w:name w:val="正文文本 Char"/>
    <w:link w:val="a3"/>
    <w:qFormat/>
    <w:rPr>
      <w:rFonts w:ascii="宋体" w:hAnsi="宋体"/>
      <w:kern w:val="2"/>
      <w:sz w:val="24"/>
      <w:szCs w:val="24"/>
    </w:rPr>
  </w:style>
  <w:style w:type="character" w:customStyle="1" w:styleId="5Char">
    <w:name w:val="标题 5 Char"/>
    <w:link w:val="50"/>
    <w:uiPriority w:val="9"/>
    <w:semiHidden/>
    <w:qFormat/>
    <w:rPr>
      <w:kern w:val="2"/>
      <w:sz w:val="24"/>
      <w:szCs w:val="28"/>
    </w:rPr>
  </w:style>
  <w:style w:type="character" w:customStyle="1" w:styleId="6Char">
    <w:name w:val="标题 6 Char"/>
    <w:link w:val="60"/>
    <w:semiHidden/>
    <w:rPr>
      <w:kern w:val="2"/>
      <w:sz w:val="24"/>
      <w:szCs w:val="24"/>
    </w:rPr>
  </w:style>
  <w:style w:type="character" w:customStyle="1" w:styleId="9Char">
    <w:name w:val="标题 9 Char"/>
    <w:link w:val="9"/>
    <w:uiPriority w:val="9"/>
    <w:rPr>
      <w:rFonts w:ascii="Cambria" w:eastAsia="宋体" w:hAnsi="Cambria" w:cs="Times New Roman"/>
      <w:kern w:val="2"/>
      <w:sz w:val="21"/>
      <w:szCs w:val="21"/>
    </w:rPr>
  </w:style>
  <w:style w:type="character" w:customStyle="1" w:styleId="Char3">
    <w:name w:val="文档结构图 Char"/>
    <w:link w:val="aa"/>
    <w:uiPriority w:val="99"/>
    <w:qFormat/>
    <w:rPr>
      <w:kern w:val="2"/>
      <w:sz w:val="21"/>
      <w:szCs w:val="24"/>
      <w:shd w:val="clear" w:color="auto" w:fill="000080"/>
    </w:rPr>
  </w:style>
  <w:style w:type="character" w:customStyle="1" w:styleId="Char10">
    <w:name w:val="批注文字 Char1"/>
    <w:link w:val="ab"/>
    <w:uiPriority w:val="99"/>
    <w:qFormat/>
    <w:rPr>
      <w:kern w:val="2"/>
      <w:sz w:val="21"/>
      <w:szCs w:val="24"/>
    </w:rPr>
  </w:style>
  <w:style w:type="character" w:customStyle="1" w:styleId="Char4">
    <w:name w:val="正文文本缩进 Char"/>
    <w:link w:val="ad"/>
    <w:rPr>
      <w:kern w:val="2"/>
      <w:sz w:val="24"/>
      <w:szCs w:val="24"/>
    </w:rPr>
  </w:style>
  <w:style w:type="character" w:customStyle="1" w:styleId="Char11">
    <w:name w:val="纯文本 Char1"/>
    <w:link w:val="ae"/>
    <w:qFormat/>
    <w:rPr>
      <w:rFonts w:ascii="宋体" w:hAnsi="Courier New"/>
      <w:kern w:val="2"/>
      <w:sz w:val="21"/>
    </w:rPr>
  </w:style>
  <w:style w:type="character" w:customStyle="1" w:styleId="2Char">
    <w:name w:val="正文文本缩进 2 Char"/>
    <w:link w:val="21"/>
    <w:rPr>
      <w:rFonts w:ascii="仿宋_GB2312" w:eastAsia="仿宋_GB2312"/>
      <w:kern w:val="2"/>
      <w:sz w:val="24"/>
      <w:szCs w:val="24"/>
    </w:rPr>
  </w:style>
  <w:style w:type="character" w:customStyle="1" w:styleId="Char12">
    <w:name w:val="页眉 Char1"/>
    <w:link w:val="af0"/>
    <w:uiPriority w:val="99"/>
    <w:rPr>
      <w:kern w:val="2"/>
      <w:sz w:val="18"/>
      <w:szCs w:val="18"/>
    </w:rPr>
  </w:style>
  <w:style w:type="character" w:customStyle="1" w:styleId="2Char0">
    <w:name w:val="正文文本 2 Char"/>
    <w:link w:val="23"/>
    <w:rPr>
      <w:kern w:val="2"/>
      <w:sz w:val="21"/>
      <w:szCs w:val="24"/>
    </w:rPr>
  </w:style>
  <w:style w:type="character" w:customStyle="1" w:styleId="HTMLChar">
    <w:name w:val="HTML 预设格式 Char"/>
    <w:link w:val="HTML"/>
    <w:uiPriority w:val="99"/>
    <w:rPr>
      <w:rFonts w:ascii="宋体" w:hAnsi="宋体"/>
      <w:sz w:val="24"/>
      <w:szCs w:val="24"/>
    </w:rPr>
  </w:style>
  <w:style w:type="character" w:customStyle="1" w:styleId="Char5">
    <w:name w:val="标题 Char"/>
    <w:link w:val="af2"/>
    <w:uiPriority w:val="10"/>
    <w:rPr>
      <w:rFonts w:ascii="Arial" w:hAnsi="Arial" w:cs="Arial"/>
      <w:b/>
      <w:bCs/>
      <w:kern w:val="2"/>
      <w:sz w:val="36"/>
      <w:szCs w:val="32"/>
    </w:rPr>
  </w:style>
  <w:style w:type="character" w:customStyle="1" w:styleId="Char13">
    <w:name w:val="批注主题 Char1"/>
    <w:link w:val="af3"/>
    <w:uiPriority w:val="99"/>
    <w:rPr>
      <w:b/>
      <w:bCs/>
      <w:kern w:val="2"/>
      <w:sz w:val="21"/>
      <w:szCs w:val="24"/>
    </w:rPr>
  </w:style>
  <w:style w:type="character" w:customStyle="1" w:styleId="fontstyle01">
    <w:name w:val="fontstyle01"/>
    <w:rPr>
      <w:rFonts w:ascii="宋体" w:eastAsia="宋体" w:hAnsi="宋体" w:hint="eastAsia"/>
      <w:color w:val="000000"/>
      <w:sz w:val="28"/>
      <w:szCs w:val="28"/>
    </w:rPr>
  </w:style>
  <w:style w:type="character" w:customStyle="1" w:styleId="2Char1">
    <w:name w:val="样式2 Char"/>
    <w:link w:val="24"/>
    <w:locked/>
    <w:rPr>
      <w:kern w:val="2"/>
      <w:sz w:val="24"/>
      <w:szCs w:val="28"/>
    </w:rPr>
  </w:style>
  <w:style w:type="paragraph" w:customStyle="1" w:styleId="24">
    <w:name w:val="样式2"/>
    <w:basedOn w:val="50"/>
    <w:link w:val="2Char1"/>
    <w:qFormat/>
    <w:pPr>
      <w:jc w:val="left"/>
    </w:pPr>
  </w:style>
  <w:style w:type="character" w:customStyle="1" w:styleId="12">
    <w:name w:val="标题 1 字符"/>
    <w:uiPriority w:val="9"/>
    <w:qFormat/>
    <w:rPr>
      <w:rFonts w:ascii="Times New Roman" w:eastAsia="宋体" w:hAnsi="Times New Roman" w:cs="Times New Roman"/>
      <w:b/>
      <w:bCs/>
      <w:kern w:val="44"/>
      <w:sz w:val="44"/>
      <w:szCs w:val="44"/>
    </w:rPr>
  </w:style>
  <w:style w:type="character" w:customStyle="1" w:styleId="font61">
    <w:name w:val="font61"/>
    <w:qFormat/>
    <w:rPr>
      <w:rFonts w:ascii="宋体" w:eastAsia="宋体" w:hAnsi="宋体" w:cs="宋体" w:hint="eastAsia"/>
      <w:color w:val="000000"/>
      <w:sz w:val="20"/>
      <w:szCs w:val="20"/>
      <w:u w:val="none"/>
    </w:rPr>
  </w:style>
  <w:style w:type="character" w:customStyle="1" w:styleId="Char6">
    <w:name w:val="列出段落 Char"/>
    <w:link w:val="Style141"/>
    <w:qFormat/>
    <w:locked/>
    <w:rPr>
      <w:rFonts w:ascii="Times New Roman" w:hAnsi="Times New Roman" w:cs="Times New Roman"/>
      <w:kern w:val="2"/>
      <w:sz w:val="21"/>
      <w:szCs w:val="24"/>
    </w:rPr>
  </w:style>
  <w:style w:type="paragraph" w:customStyle="1" w:styleId="Style141">
    <w:name w:val="_Style 141"/>
    <w:basedOn w:val="a1"/>
    <w:next w:val="-12"/>
    <w:link w:val="Char6"/>
    <w:qFormat/>
    <w:pPr>
      <w:ind w:firstLineChars="200" w:firstLine="420"/>
    </w:pPr>
  </w:style>
  <w:style w:type="paragraph" w:customStyle="1" w:styleId="-12">
    <w:name w:val="彩色列表 - 强调文字颜色 12"/>
    <w:basedOn w:val="a1"/>
    <w:link w:val="-1"/>
    <w:uiPriority w:val="34"/>
    <w:qFormat/>
    <w:pPr>
      <w:ind w:firstLineChars="200" w:firstLine="420"/>
    </w:pPr>
  </w:style>
  <w:style w:type="character" w:customStyle="1" w:styleId="-1">
    <w:name w:val="彩色列表 - 强调文字颜色 1字符"/>
    <w:link w:val="-12"/>
    <w:uiPriority w:val="34"/>
    <w:qFormat/>
    <w:rPr>
      <w:kern w:val="2"/>
      <w:sz w:val="21"/>
      <w:szCs w:val="24"/>
    </w:rPr>
  </w:style>
  <w:style w:type="character" w:customStyle="1" w:styleId="additiveb">
    <w:name w:val="additive /b"/>
  </w:style>
  <w:style w:type="character" w:customStyle="1" w:styleId="3Char1">
    <w:name w:val="标题 3 Char1"/>
    <w:rPr>
      <w:b/>
      <w:bCs/>
      <w:kern w:val="2"/>
      <w:sz w:val="32"/>
      <w:szCs w:val="32"/>
    </w:rPr>
  </w:style>
  <w:style w:type="character" w:customStyle="1" w:styleId="emailstyle17">
    <w:name w:val="emailstyle17"/>
    <w:rPr>
      <w:rFonts w:ascii="Arial" w:hAnsi="Arial" w:cs="Arial" w:hint="default"/>
      <w:color w:val="auto"/>
      <w:sz w:val="20"/>
      <w:szCs w:val="20"/>
    </w:rPr>
  </w:style>
  <w:style w:type="character" w:customStyle="1" w:styleId="hei16b1">
    <w:name w:val="hei16b1"/>
    <w:rPr>
      <w:rFonts w:ascii="Arial" w:hAnsi="Arial" w:cs="Arial" w:hint="default"/>
      <w:b/>
      <w:bCs/>
      <w:color w:val="000000"/>
      <w:sz w:val="24"/>
      <w:szCs w:val="24"/>
    </w:rPr>
  </w:style>
  <w:style w:type="character" w:customStyle="1" w:styleId="25">
    <w:name w:val="标题 2 字符"/>
    <w:uiPriority w:val="9"/>
    <w:qFormat/>
    <w:rPr>
      <w:rFonts w:ascii="等线 Light" w:eastAsia="等线 Light" w:hAnsi="等线 Light" w:cs="Times New Roman"/>
      <w:b/>
      <w:bCs/>
      <w:sz w:val="32"/>
      <w:szCs w:val="32"/>
    </w:rPr>
  </w:style>
  <w:style w:type="character" w:customStyle="1" w:styleId="afd">
    <w:name w:val="页脚 字符"/>
    <w:uiPriority w:val="99"/>
  </w:style>
  <w:style w:type="character" w:customStyle="1" w:styleId="5Char0">
    <w:name w:val="标题5 Char"/>
    <w:link w:val="51"/>
    <w:locked/>
  </w:style>
  <w:style w:type="paragraph" w:customStyle="1" w:styleId="51">
    <w:name w:val="标题5"/>
    <w:basedOn w:val="24"/>
    <w:link w:val="5Char0"/>
    <w:qFormat/>
    <w:rPr>
      <w:kern w:val="0"/>
      <w:sz w:val="20"/>
      <w:szCs w:val="20"/>
    </w:rPr>
  </w:style>
  <w:style w:type="character" w:customStyle="1" w:styleId="26">
    <w:name w:val="中等深浅网格 2字符"/>
    <w:link w:val="210"/>
    <w:uiPriority w:val="1"/>
    <w:locked/>
    <w:rPr>
      <w:sz w:val="22"/>
      <w:lang w:val="en-US" w:eastAsia="zh-CN" w:bidi="ar-SA"/>
    </w:rPr>
  </w:style>
  <w:style w:type="paragraph" w:customStyle="1" w:styleId="210">
    <w:name w:val="中等深浅网格 21"/>
    <w:link w:val="26"/>
    <w:uiPriority w:val="1"/>
    <w:qFormat/>
    <w:rPr>
      <w:sz w:val="22"/>
    </w:rPr>
  </w:style>
  <w:style w:type="character" w:customStyle="1" w:styleId="32">
    <w:name w:val="标题 3 字符"/>
    <w:uiPriority w:val="9"/>
    <w:qFormat/>
    <w:rPr>
      <w:rFonts w:ascii="Times New Roman" w:eastAsia="宋体" w:hAnsi="Times New Roman" w:cs="Times New Roman"/>
      <w:b/>
      <w:bCs/>
      <w:sz w:val="32"/>
      <w:szCs w:val="32"/>
    </w:rPr>
  </w:style>
  <w:style w:type="character" w:customStyle="1" w:styleId="1Char">
    <w:name w:val="样式1 Char"/>
    <w:link w:val="13"/>
    <w:locked/>
    <w:rPr>
      <w:kern w:val="2"/>
      <w:sz w:val="24"/>
    </w:rPr>
  </w:style>
  <w:style w:type="paragraph" w:customStyle="1" w:styleId="13">
    <w:name w:val="样式1"/>
    <w:basedOn w:val="a1"/>
    <w:link w:val="1Char"/>
    <w:qFormat/>
    <w:rPr>
      <w:sz w:val="24"/>
      <w:szCs w:val="20"/>
    </w:rPr>
  </w:style>
  <w:style w:type="character" w:customStyle="1" w:styleId="afe">
    <w:name w:val="列出段落字符"/>
    <w:link w:val="14"/>
    <w:uiPriority w:val="99"/>
    <w:qFormat/>
    <w:rPr>
      <w:rFonts w:ascii="Cambria" w:hAnsi="Cambria"/>
      <w:sz w:val="24"/>
      <w:szCs w:val="24"/>
    </w:rPr>
  </w:style>
  <w:style w:type="paragraph" w:customStyle="1" w:styleId="14">
    <w:name w:val="列出段落1"/>
    <w:basedOn w:val="a1"/>
    <w:link w:val="afe"/>
    <w:qFormat/>
    <w:pPr>
      <w:widowControl/>
      <w:ind w:left="720"/>
      <w:jc w:val="left"/>
    </w:pPr>
    <w:rPr>
      <w:rFonts w:ascii="Cambria" w:hAnsi="Cambria"/>
      <w:kern w:val="0"/>
      <w:sz w:val="24"/>
    </w:rPr>
  </w:style>
  <w:style w:type="character" w:customStyle="1" w:styleId="1Char1">
    <w:name w:val="标题 1 Char1"/>
    <w:rPr>
      <w:b/>
      <w:bCs/>
      <w:kern w:val="44"/>
      <w:sz w:val="44"/>
      <w:szCs w:val="44"/>
    </w:rPr>
  </w:style>
  <w:style w:type="character" w:customStyle="1" w:styleId="blacksm">
    <w:name w:val="blacksm"/>
  </w:style>
  <w:style w:type="character" w:customStyle="1" w:styleId="Char7">
    <w:name w:val="页脚 Char"/>
    <w:qFormat/>
    <w:rPr>
      <w:sz w:val="18"/>
      <w:szCs w:val="18"/>
    </w:rPr>
  </w:style>
  <w:style w:type="character" w:customStyle="1" w:styleId="text91">
    <w:name w:val="text91"/>
    <w:rPr>
      <w:sz w:val="18"/>
      <w:szCs w:val="18"/>
      <w:u w:val="none"/>
    </w:rPr>
  </w:style>
  <w:style w:type="character" w:customStyle="1" w:styleId="apple-converted-space">
    <w:name w:val="apple-converted-space"/>
  </w:style>
  <w:style w:type="character" w:customStyle="1" w:styleId="6Char1">
    <w:name w:val="标题 6 Char1"/>
    <w:semiHidden/>
    <w:rPr>
      <w:rFonts w:ascii="Cambria" w:eastAsia="宋体" w:hAnsi="Cambria" w:cs="Times New Roman"/>
      <w:b/>
      <w:bCs/>
      <w:kern w:val="2"/>
      <w:sz w:val="24"/>
      <w:szCs w:val="24"/>
    </w:rPr>
  </w:style>
  <w:style w:type="character" w:customStyle="1" w:styleId="tpccontent1">
    <w:name w:val="tpc_content1"/>
    <w:rPr>
      <w:sz w:val="15"/>
      <w:szCs w:val="15"/>
    </w:rPr>
  </w:style>
  <w:style w:type="character" w:customStyle="1" w:styleId="aff">
    <w:name w:val="批注文字 字符"/>
    <w:uiPriority w:val="99"/>
    <w:rPr>
      <w:kern w:val="2"/>
      <w:sz w:val="21"/>
      <w:szCs w:val="24"/>
    </w:rPr>
  </w:style>
  <w:style w:type="character" w:customStyle="1" w:styleId="blacksmm">
    <w:name w:val="blacksmm"/>
  </w:style>
  <w:style w:type="character" w:customStyle="1" w:styleId="5Char1">
    <w:name w:val="标题 5 Char1"/>
    <w:semiHidden/>
    <w:rPr>
      <w:b/>
      <w:bCs/>
      <w:kern w:val="2"/>
      <w:sz w:val="28"/>
      <w:szCs w:val="28"/>
    </w:rPr>
  </w:style>
  <w:style w:type="character" w:customStyle="1" w:styleId="Char8">
    <w:name w:val="页眉 Char"/>
    <w:qFormat/>
    <w:rPr>
      <w:sz w:val="18"/>
      <w:szCs w:val="18"/>
    </w:rPr>
  </w:style>
  <w:style w:type="character" w:customStyle="1" w:styleId="h31">
    <w:name w:val="h31"/>
    <w:rPr>
      <w:sz w:val="21"/>
      <w:szCs w:val="21"/>
    </w:rPr>
  </w:style>
  <w:style w:type="character" w:customStyle="1" w:styleId="310">
    <w:name w:val="标题 3 字符1"/>
    <w:semiHidden/>
    <w:rPr>
      <w:b/>
      <w:bCs/>
      <w:kern w:val="2"/>
      <w:sz w:val="32"/>
      <w:szCs w:val="32"/>
    </w:rPr>
  </w:style>
  <w:style w:type="character" w:customStyle="1" w:styleId="ItemListCharChar">
    <w:name w:val="Item List Char Char"/>
    <w:link w:val="ItemList"/>
    <w:rPr>
      <w:rFonts w:ascii="Arial" w:hAnsi="Arial"/>
      <w:kern w:val="2"/>
      <w:sz w:val="21"/>
      <w:szCs w:val="21"/>
      <w:lang w:val="en-US" w:eastAsia="zh-CN" w:bidi="ar-SA"/>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1Char0">
    <w:name w:val="标题 1 Char"/>
    <w:uiPriority w:val="9"/>
    <w:qFormat/>
    <w:rPr>
      <w:rFonts w:eastAsia="黑体"/>
      <w:b/>
      <w:bCs/>
      <w:kern w:val="44"/>
      <w:sz w:val="32"/>
      <w:szCs w:val="44"/>
    </w:rPr>
  </w:style>
  <w:style w:type="character" w:customStyle="1" w:styleId="dt-highlight">
    <w:name w:val="dt-highlight"/>
  </w:style>
  <w:style w:type="character" w:customStyle="1" w:styleId="Char9">
    <w:name w:val="标准文本 Char"/>
    <w:link w:val="aff0"/>
    <w:uiPriority w:val="99"/>
    <w:rPr>
      <w:rFonts w:ascii="Calibri" w:hAnsi="Calibri" w:cs="宋体"/>
      <w:sz w:val="24"/>
      <w:lang w:eastAsia="en-US" w:bidi="en-US"/>
    </w:rPr>
  </w:style>
  <w:style w:type="paragraph" w:customStyle="1" w:styleId="aff0">
    <w:name w:val="标准文本"/>
    <w:basedOn w:val="a1"/>
    <w:link w:val="Char9"/>
    <w:uiPriority w:val="99"/>
    <w:qFormat/>
    <w:pPr>
      <w:widowControl/>
      <w:spacing w:line="360" w:lineRule="auto"/>
      <w:ind w:firstLineChars="200" w:firstLine="480"/>
      <w:jc w:val="left"/>
    </w:pPr>
    <w:rPr>
      <w:rFonts w:cs="宋体"/>
      <w:kern w:val="0"/>
      <w:sz w:val="24"/>
      <w:szCs w:val="20"/>
      <w:lang w:eastAsia="en-US" w:bidi="en-US"/>
    </w:rPr>
  </w:style>
  <w:style w:type="character" w:customStyle="1" w:styleId="Chara">
    <w:name w:val="批注主题 Char"/>
    <w:semiHidden/>
    <w:rPr>
      <w:rFonts w:ascii="Calibri" w:eastAsia="宋体" w:hAnsi="Calibri" w:cs="Times New Roman"/>
      <w:b/>
      <w:bCs/>
      <w:kern w:val="2"/>
      <w:sz w:val="21"/>
      <w:szCs w:val="22"/>
    </w:rPr>
  </w:style>
  <w:style w:type="character" w:customStyle="1" w:styleId="Char14">
    <w:name w:val="正文文本缩进 Char1"/>
    <w:semiHidden/>
    <w:rPr>
      <w:rFonts w:ascii="Times New Roman" w:eastAsia="宋体" w:hAnsi="Times New Roman" w:cs="Times New Roman"/>
      <w:szCs w:val="24"/>
    </w:rPr>
  </w:style>
  <w:style w:type="character" w:customStyle="1" w:styleId="211">
    <w:name w:val="标题 2 字符1"/>
    <w:semiHidden/>
    <w:rPr>
      <w:rFonts w:ascii="等线 Light" w:eastAsia="等线 Light" w:hAnsi="等线 Light" w:cs="Times New Roman"/>
      <w:b/>
      <w:bCs/>
      <w:kern w:val="2"/>
      <w:sz w:val="32"/>
      <w:szCs w:val="32"/>
    </w:rPr>
  </w:style>
  <w:style w:type="character" w:customStyle="1" w:styleId="15">
    <w:name w:val="未处理的提及1"/>
    <w:uiPriority w:val="99"/>
    <w:unhideWhenUsed/>
    <w:rPr>
      <w:color w:val="605E5C"/>
      <w:shd w:val="clear" w:color="auto" w:fill="E1DFDD"/>
    </w:rPr>
  </w:style>
  <w:style w:type="character" w:customStyle="1" w:styleId="2Char10">
    <w:name w:val="标题 2 Char1"/>
    <w:uiPriority w:val="9"/>
    <w:semiHidden/>
    <w:qFormat/>
    <w:rPr>
      <w:rFonts w:ascii="Cambria" w:eastAsia="宋体" w:hAnsi="Cambria" w:cs="Times New Roman"/>
      <w:b/>
      <w:bCs/>
      <w:kern w:val="2"/>
      <w:sz w:val="32"/>
      <w:szCs w:val="32"/>
    </w:rPr>
  </w:style>
  <w:style w:type="character" w:customStyle="1" w:styleId="Char15">
    <w:name w:val="正文缩进 Char1"/>
    <w:rPr>
      <w:rFonts w:ascii="宋体"/>
      <w:sz w:val="24"/>
    </w:rPr>
  </w:style>
  <w:style w:type="character" w:customStyle="1" w:styleId="Charb">
    <w:name w:val="纯文本 Char"/>
    <w:rPr>
      <w:rFonts w:ascii="宋体" w:hAnsi="Courier New" w:cs="Courier New"/>
      <w:szCs w:val="21"/>
    </w:rPr>
  </w:style>
  <w:style w:type="character" w:customStyle="1" w:styleId="Char30">
    <w:name w:val="+正文 Char3"/>
    <w:link w:val="aff1"/>
    <w:rPr>
      <w:sz w:val="24"/>
    </w:rPr>
  </w:style>
  <w:style w:type="paragraph" w:customStyle="1" w:styleId="aff1">
    <w:name w:val="+正文"/>
    <w:basedOn w:val="a1"/>
    <w:link w:val="Char30"/>
    <w:pPr>
      <w:spacing w:line="360" w:lineRule="auto"/>
      <w:ind w:firstLineChars="200" w:firstLine="200"/>
    </w:pPr>
    <w:rPr>
      <w:kern w:val="0"/>
      <w:sz w:val="24"/>
      <w:szCs w:val="20"/>
    </w:rPr>
  </w:style>
  <w:style w:type="character" w:customStyle="1" w:styleId="2Char11">
    <w:name w:val="正文文本缩进 2 Char1"/>
    <w:semiHidden/>
    <w:rPr>
      <w:rFonts w:ascii="Times New Roman" w:eastAsia="宋体" w:hAnsi="Times New Roman" w:cs="Times New Roman"/>
      <w:szCs w:val="24"/>
    </w:rPr>
  </w:style>
  <w:style w:type="character" w:customStyle="1" w:styleId="3Char">
    <w:name w:val="标题 3 Char"/>
    <w:uiPriority w:val="9"/>
    <w:qFormat/>
    <w:rPr>
      <w:b/>
      <w:sz w:val="32"/>
      <w:szCs w:val="24"/>
    </w:rPr>
  </w:style>
  <w:style w:type="character" w:customStyle="1" w:styleId="4Char1">
    <w:name w:val="标题 4 Char1"/>
    <w:semiHidden/>
    <w:rPr>
      <w:rFonts w:ascii="Cambria" w:eastAsia="宋体" w:hAnsi="Cambria" w:cs="Times New Roman"/>
      <w:b/>
      <w:bCs/>
      <w:kern w:val="2"/>
      <w:sz w:val="28"/>
      <w:szCs w:val="28"/>
    </w:rPr>
  </w:style>
  <w:style w:type="character" w:customStyle="1" w:styleId="Charc">
    <w:name w:val="批注文字 Char"/>
    <w:qFormat/>
    <w:rPr>
      <w:rFonts w:ascii="Calibri" w:eastAsia="宋体" w:hAnsi="Calibri" w:cs="Times New Roman"/>
      <w:kern w:val="2"/>
      <w:sz w:val="21"/>
      <w:szCs w:val="22"/>
    </w:rPr>
  </w:style>
  <w:style w:type="character" w:customStyle="1" w:styleId="Chard">
    <w:name w:val="批注框文本 Char"/>
    <w:rPr>
      <w:rFonts w:ascii="Calibri" w:eastAsia="宋体" w:hAnsi="Calibri" w:cs="Times New Roman"/>
      <w:kern w:val="2"/>
      <w:sz w:val="18"/>
      <w:szCs w:val="18"/>
    </w:rPr>
  </w:style>
  <w:style w:type="character" w:customStyle="1" w:styleId="A13">
    <w:name w:val="A13"/>
    <w:rPr>
      <w:rFonts w:ascii="Times New Roman" w:eastAsia="宋体" w:hAnsi="Times New Roman" w:cs="......." w:hint="default"/>
      <w:color w:val="000000"/>
      <w:sz w:val="11"/>
      <w:szCs w:val="11"/>
    </w:rPr>
  </w:style>
  <w:style w:type="character" w:customStyle="1" w:styleId="2Char3">
    <w:name w:val="标题 2 Char"/>
    <w:uiPriority w:val="9"/>
    <w:qFormat/>
    <w:rPr>
      <w:rFonts w:ascii="Cambria" w:eastAsia="宋体" w:hAnsi="Cambria" w:cs="Times New Roman"/>
      <w:b/>
      <w:bCs/>
      <w:sz w:val="30"/>
      <w:szCs w:val="32"/>
    </w:rPr>
  </w:style>
  <w:style w:type="character" w:customStyle="1" w:styleId="110">
    <w:name w:val="标题 1 字符1"/>
    <w:rPr>
      <w:b/>
      <w:bCs/>
      <w:kern w:val="44"/>
      <w:sz w:val="44"/>
      <w:szCs w:val="44"/>
    </w:rPr>
  </w:style>
  <w:style w:type="character" w:customStyle="1" w:styleId="aff2">
    <w:name w:val="纯文本 字符"/>
    <w:uiPriority w:val="99"/>
    <w:qFormat/>
    <w:rPr>
      <w:rFonts w:ascii="宋体" w:hAnsi="Courier New"/>
      <w:kern w:val="2"/>
      <w:sz w:val="21"/>
    </w:rPr>
  </w:style>
  <w:style w:type="paragraph" w:customStyle="1" w:styleId="xl46">
    <w:name w:val="xl4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8">
    <w:name w:val="xl3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Style1">
    <w:name w:val="_Style 1"/>
    <w:basedOn w:val="a1"/>
    <w:qFormat/>
    <w:pPr>
      <w:ind w:firstLineChars="200" w:firstLine="420"/>
    </w:pPr>
    <w:rPr>
      <w:rFonts w:ascii="Calibri" w:hAnsi="Calibri"/>
      <w:szCs w:val="22"/>
    </w:rPr>
  </w:style>
  <w:style w:type="paragraph" w:customStyle="1" w:styleId="16">
    <w:name w:val="无间隔1"/>
    <w:uiPriority w:val="1"/>
    <w:qFormat/>
    <w:pPr>
      <w:widowControl w:val="0"/>
      <w:jc w:val="both"/>
    </w:pPr>
    <w:rPr>
      <w:kern w:val="2"/>
      <w:sz w:val="21"/>
      <w:szCs w:val="24"/>
    </w:rPr>
  </w:style>
  <w:style w:type="paragraph" w:customStyle="1" w:styleId="Titel2">
    <w:name w:val="Titel 2"/>
    <w:basedOn w:val="a1"/>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font6">
    <w:name w:val="font6"/>
    <w:basedOn w:val="a1"/>
    <w:pPr>
      <w:widowControl/>
      <w:spacing w:before="100" w:beforeAutospacing="1" w:after="100" w:afterAutospacing="1"/>
      <w:jc w:val="left"/>
    </w:pPr>
    <w:rPr>
      <w:kern w:val="0"/>
      <w:sz w:val="20"/>
      <w:szCs w:val="20"/>
    </w:rPr>
  </w:style>
  <w:style w:type="paragraph" w:customStyle="1" w:styleId="-11">
    <w:name w:val="彩色底纹 - 强调文字颜色 11"/>
    <w:uiPriority w:val="99"/>
    <w:unhideWhenUsed/>
    <w:rPr>
      <w:kern w:val="2"/>
      <w:sz w:val="21"/>
      <w:szCs w:val="24"/>
    </w:rPr>
  </w:style>
  <w:style w:type="paragraph" w:customStyle="1" w:styleId="Chare">
    <w:name w:val="Char"/>
    <w:basedOn w:val="a1"/>
    <w:pPr>
      <w:tabs>
        <w:tab w:val="left" w:pos="360"/>
      </w:tabs>
    </w:pPr>
    <w:rPr>
      <w:sz w:val="24"/>
    </w:rPr>
  </w:style>
  <w:style w:type="paragraph" w:customStyle="1" w:styleId="font9">
    <w:name w:val="font9"/>
    <w:basedOn w:val="a1"/>
    <w:pPr>
      <w:widowControl/>
      <w:spacing w:before="100" w:beforeAutospacing="1" w:after="100" w:afterAutospacing="1"/>
      <w:jc w:val="left"/>
    </w:pPr>
    <w:rPr>
      <w:rFonts w:ascii="宋体" w:hAnsi="宋体" w:cs="宋体"/>
      <w:b/>
      <w:bCs/>
      <w:color w:val="000000"/>
      <w:kern w:val="0"/>
      <w:sz w:val="18"/>
      <w:szCs w:val="18"/>
    </w:rPr>
  </w:style>
  <w:style w:type="paragraph" w:customStyle="1" w:styleId="aff3">
    <w:name w:val="样式 宋体 五号 行距: 单倍行距"/>
    <w:basedOn w:val="a1"/>
    <w:pPr>
      <w:adjustRightInd w:val="0"/>
      <w:jc w:val="left"/>
      <w:textAlignment w:val="baseline"/>
    </w:pPr>
    <w:rPr>
      <w:rFonts w:ascii="宋体" w:hAnsi="宋体" w:cs="Century"/>
      <w:kern w:val="0"/>
      <w:szCs w:val="20"/>
    </w:rPr>
  </w:style>
  <w:style w:type="paragraph" w:customStyle="1" w:styleId="CharChar1CharCharCharCharCharCharCharCharCharCharCharCharChar">
    <w:name w:val="Char Char1 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xl77">
    <w:name w:val="xl77"/>
    <w:basedOn w:val="a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CharCharCharChar1Char">
    <w:name w:val="Char Char Char Char Char Char1 Char"/>
    <w:basedOn w:val="aa"/>
    <w:rPr>
      <w:rFonts w:ascii="Tahoma" w:hAnsi="Tahoma"/>
      <w:sz w:val="24"/>
    </w:rPr>
  </w:style>
  <w:style w:type="paragraph" w:styleId="aff4">
    <w:name w:val="List Paragraph"/>
    <w:basedOn w:val="a1"/>
    <w:uiPriority w:val="99"/>
    <w:qFormat/>
    <w:pPr>
      <w:ind w:firstLineChars="200" w:firstLine="420"/>
    </w:pPr>
  </w:style>
  <w:style w:type="paragraph" w:customStyle="1" w:styleId="xl81">
    <w:name w:val="xl81"/>
    <w:basedOn w:val="a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37">
    <w:name w:val="xl37"/>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8">
    <w:name w:val="font8"/>
    <w:basedOn w:val="a1"/>
    <w:pPr>
      <w:widowControl/>
      <w:spacing w:before="100" w:beforeAutospacing="1" w:after="100" w:afterAutospacing="1"/>
      <w:jc w:val="left"/>
    </w:pPr>
    <w:rPr>
      <w:rFonts w:ascii="宋体" w:hAnsi="宋体" w:cs="宋体"/>
      <w:color w:val="000000"/>
      <w:kern w:val="0"/>
      <w:sz w:val="18"/>
      <w:szCs w:val="18"/>
    </w:rPr>
  </w:style>
  <w:style w:type="paragraph" w:customStyle="1" w:styleId="aff5">
    <w:name w:val="注意事项"/>
    <w:basedOn w:val="a1"/>
    <w:pPr>
      <w:spacing w:before="60" w:after="60" w:line="360" w:lineRule="auto"/>
      <w:ind w:firstLineChars="200" w:firstLine="200"/>
    </w:pPr>
    <w:rPr>
      <w:b/>
      <w:bCs/>
      <w:sz w:val="24"/>
    </w:rPr>
  </w:style>
  <w:style w:type="paragraph" w:customStyle="1" w:styleId="xl34">
    <w:name w:val="xl34"/>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2">
    <w:name w:val="样式5"/>
    <w:basedOn w:val="40"/>
    <w:qFormat/>
    <w:rPr>
      <w:rFonts w:ascii="宋体" w:hAnsi="宋体"/>
      <w:b/>
      <w:bCs/>
    </w:rPr>
  </w:style>
  <w:style w:type="paragraph" w:customStyle="1" w:styleId="33">
    <w:name w:val="正文3"/>
    <w:basedOn w:val="a1"/>
    <w:qFormat/>
    <w:pPr>
      <w:spacing w:before="60" w:after="60" w:line="360" w:lineRule="auto"/>
      <w:ind w:leftChars="300" w:left="300"/>
      <w:outlineLvl w:val="8"/>
    </w:pPr>
    <w:rPr>
      <w:sz w:val="24"/>
      <w:szCs w:val="21"/>
    </w:rPr>
  </w:style>
  <w:style w:type="paragraph" w:customStyle="1" w:styleId="61">
    <w:name w:val="样式6"/>
    <w:basedOn w:val="51"/>
    <w:qFormat/>
    <w:rPr>
      <w:rFonts w:ascii="宋体" w:hAnsi="宋体"/>
    </w:rPr>
  </w:style>
  <w:style w:type="paragraph" w:customStyle="1" w:styleId="xl73">
    <w:name w:val="xl73"/>
    <w:basedOn w:val="a1"/>
    <w:pPr>
      <w:widowControl/>
      <w:spacing w:before="100" w:beforeAutospacing="1" w:after="100" w:afterAutospacing="1"/>
      <w:jc w:val="center"/>
    </w:pPr>
    <w:rPr>
      <w:rFonts w:ascii="宋体" w:hAnsi="宋体" w:cs="宋体"/>
      <w:kern w:val="0"/>
      <w:sz w:val="24"/>
    </w:rPr>
  </w:style>
  <w:style w:type="paragraph" w:customStyle="1" w:styleId="CharChar1">
    <w:name w:val="Char Char1"/>
    <w:basedOn w:val="aa"/>
    <w:rPr>
      <w:rFonts w:ascii="Tahoma" w:hAnsi="Tahoma"/>
      <w:sz w:val="24"/>
    </w:rPr>
  </w:style>
  <w:style w:type="paragraph" w:customStyle="1" w:styleId="xl90">
    <w:name w:val="xl90"/>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45">
    <w:name w:val="xl4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
    <w:name w:val="xl42"/>
    <w:basedOn w:val="a1"/>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82">
    <w:name w:val="xl82"/>
    <w:basedOn w:val="a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Char110">
    <w:name w:val="Char11"/>
    <w:basedOn w:val="a1"/>
    <w:pPr>
      <w:tabs>
        <w:tab w:val="left" w:pos="432"/>
      </w:tabs>
      <w:ind w:left="432" w:hanging="432"/>
    </w:pPr>
    <w:rPr>
      <w:sz w:val="24"/>
    </w:rPr>
  </w:style>
  <w:style w:type="paragraph" w:customStyle="1" w:styleId="Char1CharCharCharCharCharCharCharCharChar">
    <w:name w:val="Char1 Char Char Char Char Char Char Char Char Char"/>
    <w:basedOn w:val="a1"/>
    <w:pPr>
      <w:adjustRightInd w:val="0"/>
      <w:spacing w:line="360" w:lineRule="auto"/>
    </w:pPr>
    <w:rPr>
      <w:kern w:val="0"/>
      <w:sz w:val="24"/>
      <w:szCs w:val="20"/>
    </w:rPr>
  </w:style>
  <w:style w:type="paragraph" w:customStyle="1" w:styleId="font10">
    <w:name w:val="font10"/>
    <w:basedOn w:val="a1"/>
    <w:pPr>
      <w:widowControl/>
      <w:spacing w:before="100" w:beforeAutospacing="1" w:after="100" w:afterAutospacing="1"/>
      <w:jc w:val="left"/>
    </w:pPr>
    <w:rPr>
      <w:rFonts w:ascii="宋体" w:hAnsi="宋体" w:cs="宋体"/>
      <w:color w:val="000000"/>
      <w:kern w:val="0"/>
      <w:sz w:val="20"/>
      <w:szCs w:val="20"/>
    </w:rPr>
  </w:style>
  <w:style w:type="paragraph" w:customStyle="1" w:styleId="Char16">
    <w:name w:val="Char1"/>
    <w:basedOn w:val="a1"/>
    <w:pPr>
      <w:adjustRightInd w:val="0"/>
      <w:spacing w:line="360" w:lineRule="auto"/>
    </w:pPr>
    <w:rPr>
      <w:kern w:val="0"/>
      <w:sz w:val="24"/>
      <w:szCs w:val="20"/>
    </w:rPr>
  </w:style>
  <w:style w:type="paragraph" w:customStyle="1" w:styleId="17">
    <w:name w:val="列表段落1"/>
    <w:basedOn w:val="a1"/>
    <w:uiPriority w:val="34"/>
    <w:qFormat/>
    <w:pPr>
      <w:ind w:firstLineChars="200" w:firstLine="420"/>
    </w:pPr>
    <w:rPr>
      <w:rFonts w:ascii="Calibri" w:hAnsi="Calibri"/>
      <w:szCs w:val="22"/>
    </w:rPr>
  </w:style>
  <w:style w:type="paragraph" w:customStyle="1" w:styleId="font7">
    <w:name w:val="font7"/>
    <w:basedOn w:val="a1"/>
    <w:pPr>
      <w:widowControl/>
      <w:spacing w:before="100" w:beforeAutospacing="1" w:after="100" w:afterAutospacing="1"/>
      <w:jc w:val="left"/>
    </w:pPr>
    <w:rPr>
      <w:rFonts w:ascii="宋体" w:hAnsi="宋体" w:cs="宋体"/>
      <w:kern w:val="0"/>
      <w:sz w:val="20"/>
      <w:szCs w:val="20"/>
    </w:rPr>
  </w:style>
  <w:style w:type="paragraph" w:customStyle="1" w:styleId="27">
    <w:name w:val="样式 标题 2 + 宋体 五号 行距: 单倍行距"/>
    <w:basedOn w:val="2"/>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xl70">
    <w:name w:val="xl70"/>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GB2312">
    <w:name w:val="标题 + 仿宋_GB2312"/>
    <w:basedOn w:val="a1"/>
    <w:pPr>
      <w:tabs>
        <w:tab w:val="left" w:pos="4084"/>
      </w:tabs>
      <w:spacing w:before="120" w:line="360" w:lineRule="auto"/>
      <w:ind w:left="4084" w:hanging="1200"/>
    </w:pPr>
    <w:rPr>
      <w:rFonts w:ascii="仿宋_GB2312" w:eastAsia="仿宋_GB2312" w:hAnsi="宋体"/>
      <w:b/>
      <w:color w:val="000000"/>
      <w:sz w:val="24"/>
    </w:rPr>
  </w:style>
  <w:style w:type="paragraph" w:customStyle="1" w:styleId="xl65">
    <w:name w:val="xl6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87">
    <w:name w:val="xl87"/>
    <w:basedOn w:val="a1"/>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5">
    <w:name w:val="xl85"/>
    <w:basedOn w:val="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6">
    <w:name w:val="xl86"/>
    <w:basedOn w:val="a1"/>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9">
    <w:name w:val="xl79"/>
    <w:basedOn w:val="a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CharChar1CharCharCharCharCharCharChar">
    <w:name w:val="Char Char1 Char Char Char Char Char Char Char"/>
    <w:basedOn w:val="a1"/>
    <w:pPr>
      <w:widowControl/>
      <w:snapToGrid w:val="0"/>
      <w:spacing w:before="120" w:after="160" w:line="360" w:lineRule="auto"/>
      <w:ind w:right="-360"/>
      <w:jc w:val="left"/>
    </w:pPr>
    <w:rPr>
      <w:rFonts w:ascii="Arial" w:hAnsi="Arial"/>
      <w:kern w:val="0"/>
      <w:sz w:val="24"/>
      <w:szCs w:val="20"/>
      <w:lang w:eastAsia="en-US"/>
    </w:rPr>
  </w:style>
  <w:style w:type="paragraph" w:customStyle="1" w:styleId="xl39">
    <w:name w:val="xl39"/>
    <w:basedOn w:val="a1"/>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74">
    <w:name w:val="xl74"/>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28">
    <w:name w:val="标题2"/>
    <w:basedOn w:val="a1"/>
    <w:next w:val="2"/>
    <w:qFormat/>
    <w:pPr>
      <w:spacing w:line="480" w:lineRule="exact"/>
      <w:jc w:val="center"/>
    </w:pPr>
    <w:rPr>
      <w:rFonts w:ascii="仿宋_GB2312" w:eastAsia="仿宋_GB2312" w:hAnsi="Arial"/>
      <w:b/>
      <w:bCs/>
      <w:kern w:val="44"/>
      <w:sz w:val="32"/>
      <w:szCs w:val="20"/>
    </w:rPr>
  </w:style>
  <w:style w:type="paragraph" w:customStyle="1" w:styleId="xl48">
    <w:name w:val="xl4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0">
    <w:name w:val="xl40"/>
    <w:basedOn w:val="a1"/>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72">
    <w:name w:val="xl72"/>
    <w:basedOn w:val="a1"/>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69">
    <w:name w:val="xl69"/>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50">
    <w:name w:val="xl50"/>
    <w:basedOn w:val="a1"/>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pPr>
      <w:widowControl/>
      <w:spacing w:after="160" w:line="240" w:lineRule="exact"/>
      <w:jc w:val="center"/>
    </w:pPr>
    <w:rPr>
      <w:rFonts w:ascii="宋体" w:hAnsi="宋体"/>
      <w:b/>
      <w:kern w:val="0"/>
      <w:sz w:val="30"/>
      <w:szCs w:val="30"/>
      <w:lang w:eastAsia="en-US"/>
    </w:rPr>
  </w:style>
  <w:style w:type="paragraph" w:customStyle="1" w:styleId="6">
    <w:name w:val="正文6"/>
    <w:basedOn w:val="a1"/>
    <w:pPr>
      <w:numPr>
        <w:numId w:val="1"/>
      </w:numPr>
      <w:spacing w:before="60" w:after="60" w:line="360" w:lineRule="auto"/>
      <w:ind w:leftChars="600" w:left="1020"/>
    </w:pPr>
    <w:rPr>
      <w:sz w:val="24"/>
    </w:rPr>
  </w:style>
  <w:style w:type="paragraph" w:customStyle="1" w:styleId="-110">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18">
    <w:name w:val="正文1"/>
    <w:basedOn w:val="a1"/>
    <w:qFormat/>
    <w:pPr>
      <w:spacing w:before="60" w:after="60" w:line="360" w:lineRule="auto"/>
      <w:ind w:leftChars="100" w:left="100"/>
      <w:outlineLvl w:val="6"/>
    </w:pPr>
    <w:rPr>
      <w:sz w:val="24"/>
    </w:rPr>
  </w:style>
  <w:style w:type="paragraph" w:customStyle="1" w:styleId="xl44">
    <w:name w:val="xl4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aff6">
    <w:name w:val="说明"/>
    <w:basedOn w:val="a1"/>
    <w:pPr>
      <w:spacing w:before="60" w:after="60" w:line="360" w:lineRule="auto"/>
      <w:ind w:firstLineChars="200" w:firstLine="200"/>
    </w:pPr>
    <w:rPr>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xl35">
    <w:name w:val="xl3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Preformatted">
    <w:name w:val="Preformatted"/>
    <w:basedOn w:val="a1"/>
    <w:pPr>
      <w:autoSpaceDE w:val="0"/>
      <w:autoSpaceDN w:val="0"/>
      <w:adjustRightInd w:val="0"/>
      <w:jc w:val="left"/>
    </w:pPr>
    <w:rPr>
      <w:rFonts w:ascii="Courier New" w:hAnsi="Courier New"/>
      <w:kern w:val="0"/>
      <w:sz w:val="20"/>
      <w:szCs w:val="20"/>
    </w:rPr>
  </w:style>
  <w:style w:type="paragraph" w:customStyle="1" w:styleId="NotSortedNumbering1">
    <w:name w:val="NotSortedNumbering1"/>
    <w:basedOn w:val="a1"/>
    <w:uiPriority w:val="1"/>
    <w:qFormat/>
    <w:pPr>
      <w:spacing w:before="120" w:line="288" w:lineRule="auto"/>
      <w:ind w:left="1701" w:hanging="453"/>
    </w:pPr>
    <w:rPr>
      <w:rFonts w:ascii="Arial" w:hAnsi="Arial"/>
      <w:kern w:val="44"/>
      <w:szCs w:val="44"/>
    </w:rPr>
  </w:style>
  <w:style w:type="paragraph" w:customStyle="1" w:styleId="xl67">
    <w:name w:val="xl6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CharCharCharCharCharCharCharCharCharCharCharCharCharCharCharChar1">
    <w:name w:val="Char Char Char Char Char Char Char Char Char Char Char Char Char Char Char Char1"/>
    <w:basedOn w:val="a1"/>
    <w:pPr>
      <w:widowControl/>
      <w:spacing w:after="160" w:line="240" w:lineRule="exact"/>
      <w:jc w:val="center"/>
    </w:pPr>
    <w:rPr>
      <w:rFonts w:ascii="宋体" w:hAnsi="宋体"/>
      <w:b/>
      <w:kern w:val="0"/>
      <w:sz w:val="30"/>
      <w:szCs w:val="30"/>
      <w:lang w:eastAsia="en-US"/>
    </w:rPr>
  </w:style>
  <w:style w:type="paragraph" w:customStyle="1" w:styleId="xl36">
    <w:name w:val="xl3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1"/>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29">
    <w:name w:val="正文2"/>
    <w:basedOn w:val="a1"/>
    <w:qFormat/>
    <w:pPr>
      <w:spacing w:before="60" w:after="60" w:line="360" w:lineRule="auto"/>
      <w:ind w:leftChars="200" w:left="200"/>
      <w:outlineLvl w:val="7"/>
    </w:pPr>
    <w:rPr>
      <w:sz w:val="24"/>
    </w:rPr>
  </w:style>
  <w:style w:type="paragraph" w:customStyle="1" w:styleId="xl68">
    <w:name w:val="xl6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2a">
    <w:name w:val="列出段落2"/>
    <w:basedOn w:val="a1"/>
    <w:uiPriority w:val="34"/>
    <w:qFormat/>
    <w:pPr>
      <w:ind w:firstLineChars="200" w:firstLine="420"/>
    </w:pPr>
    <w:rPr>
      <w:rFonts w:ascii="Cambria" w:hAnsi="Cambria" w:cs="黑体"/>
      <w:szCs w:val="22"/>
    </w:rPr>
  </w:style>
  <w:style w:type="paragraph" w:customStyle="1" w:styleId="a0">
    <w:name w:val="表格标注"/>
    <w:pPr>
      <w:numPr>
        <w:numId w:val="2"/>
      </w:numPr>
      <w:spacing w:beforeLines="50" w:line="360" w:lineRule="auto"/>
      <w:jc w:val="center"/>
    </w:pPr>
    <w:rPr>
      <w:rFonts w:ascii="楷体_GB2312"/>
      <w:sz w:val="21"/>
    </w:rPr>
  </w:style>
  <w:style w:type="paragraph" w:customStyle="1" w:styleId="TableParagraph">
    <w:name w:val="Table Paragraph"/>
    <w:basedOn w:val="a1"/>
    <w:uiPriority w:val="1"/>
    <w:qFormat/>
    <w:pPr>
      <w:jc w:val="left"/>
    </w:pPr>
    <w:rPr>
      <w:rFonts w:ascii="Calibri" w:eastAsia="Calibri" w:hAnsi="Calibri" w:cs="Arial"/>
      <w:kern w:val="0"/>
      <w:sz w:val="22"/>
      <w:szCs w:val="22"/>
      <w:lang w:eastAsia="en-US"/>
    </w:rPr>
  </w:style>
  <w:style w:type="paragraph" w:customStyle="1" w:styleId="xl76">
    <w:name w:val="xl76"/>
    <w:basedOn w:val="a1"/>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1CharCharCharCharCharChar">
    <w:name w:val="Char Char1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aff7">
    <w:name w:val="标注"/>
    <w:pPr>
      <w:spacing w:beforeLines="50" w:line="360" w:lineRule="auto"/>
      <w:jc w:val="center"/>
    </w:pPr>
    <w:rPr>
      <w:rFonts w:ascii="楷体_GB2312"/>
      <w:sz w:val="24"/>
    </w:rPr>
  </w:style>
  <w:style w:type="paragraph" w:customStyle="1" w:styleId="xl66">
    <w:name w:val="xl66"/>
    <w:basedOn w:val="a1"/>
    <w:pPr>
      <w:widowControl/>
      <w:spacing w:before="100" w:beforeAutospacing="1" w:after="100" w:afterAutospacing="1"/>
      <w:jc w:val="left"/>
    </w:pPr>
    <w:rPr>
      <w:rFonts w:ascii="宋体" w:hAnsi="宋体" w:cs="宋体"/>
      <w:kern w:val="0"/>
      <w:sz w:val="24"/>
    </w:rPr>
  </w:style>
  <w:style w:type="paragraph" w:customStyle="1" w:styleId="xl43">
    <w:name w:val="xl43"/>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34">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a">
    <w:name w:val="图标注"/>
    <w:pPr>
      <w:numPr>
        <w:numId w:val="3"/>
      </w:numPr>
      <w:spacing w:beforeLines="50" w:line="360" w:lineRule="auto"/>
      <w:ind w:left="340"/>
      <w:jc w:val="center"/>
    </w:pPr>
    <w:rPr>
      <w:rFonts w:ascii="楷体_GB2312"/>
      <w:sz w:val="21"/>
    </w:rPr>
  </w:style>
  <w:style w:type="paragraph" w:customStyle="1" w:styleId="aff8">
    <w:name w:val="正文（标题三）"/>
    <w:basedOn w:val="a1"/>
    <w:pPr>
      <w:spacing w:line="360" w:lineRule="auto"/>
      <w:ind w:left="170" w:firstLine="425"/>
    </w:pPr>
    <w:rPr>
      <w:sz w:val="24"/>
    </w:rPr>
  </w:style>
  <w:style w:type="paragraph" w:customStyle="1" w:styleId="4">
    <w:name w:val="正文4"/>
    <w:basedOn w:val="a1"/>
    <w:pPr>
      <w:numPr>
        <w:numId w:val="4"/>
      </w:numPr>
      <w:spacing w:before="60" w:after="60" w:line="360" w:lineRule="auto"/>
      <w:ind w:leftChars="400" w:left="820"/>
    </w:pPr>
    <w:rPr>
      <w:sz w:val="24"/>
    </w:rPr>
  </w:style>
  <w:style w:type="paragraph" w:customStyle="1" w:styleId="msonormal0">
    <w:name w:val="msonormal"/>
    <w:basedOn w:val="a1"/>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561">
    <w:name w:val="正文_56_1"/>
    <w:qFormat/>
    <w:pPr>
      <w:widowControl w:val="0"/>
      <w:jc w:val="both"/>
    </w:pPr>
    <w:rPr>
      <w:kern w:val="2"/>
      <w:sz w:val="21"/>
      <w:szCs w:val="22"/>
    </w:rPr>
  </w:style>
  <w:style w:type="paragraph" w:customStyle="1" w:styleId="xl88">
    <w:name w:val="xl88"/>
    <w:basedOn w:val="a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9">
    <w:name w:val="xl89"/>
    <w:basedOn w:val="a1"/>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font5">
    <w:name w:val="font5"/>
    <w:basedOn w:val="a1"/>
    <w:pPr>
      <w:widowControl/>
      <w:spacing w:before="100" w:beforeAutospacing="1" w:after="100" w:afterAutospacing="1"/>
      <w:jc w:val="left"/>
    </w:pPr>
    <w:rPr>
      <w:rFonts w:ascii="宋体" w:hAnsi="宋体" w:cs="宋体"/>
      <w:kern w:val="0"/>
      <w:sz w:val="18"/>
      <w:szCs w:val="18"/>
    </w:rPr>
  </w:style>
  <w:style w:type="paragraph" w:customStyle="1" w:styleId="xl47">
    <w:name w:val="xl47"/>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pPr>
      <w:snapToGrid w:val="0"/>
      <w:spacing w:line="360" w:lineRule="auto"/>
      <w:ind w:firstLineChars="200" w:firstLine="200"/>
    </w:pPr>
    <w:rPr>
      <w:rFonts w:eastAsia="仿宋_GB2312"/>
      <w:sz w:val="24"/>
    </w:rPr>
  </w:style>
  <w:style w:type="paragraph" w:customStyle="1" w:styleId="2b">
    <w:name w:val="正文字缩2字"/>
    <w:basedOn w:val="19"/>
    <w:pPr>
      <w:ind w:leftChars="200" w:left="200"/>
    </w:pPr>
  </w:style>
  <w:style w:type="paragraph" w:customStyle="1" w:styleId="19">
    <w:name w:val="正文字缩1字"/>
    <w:basedOn w:val="a1"/>
    <w:pPr>
      <w:spacing w:before="60" w:after="60" w:line="360" w:lineRule="auto"/>
      <w:ind w:leftChars="100" w:left="100" w:firstLineChars="200" w:firstLine="200"/>
    </w:pPr>
    <w:rPr>
      <w:sz w:val="24"/>
    </w:rPr>
  </w:style>
  <w:style w:type="paragraph" w:customStyle="1" w:styleId="table">
    <w:name w:val="table"/>
    <w:basedOn w:val="a1"/>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xl49">
    <w:name w:val="xl49"/>
    <w:basedOn w:val="a1"/>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78">
    <w:name w:val="xl7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3">
    <w:name w:val="xl83"/>
    <w:basedOn w:val="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2c">
    <w:name w:val="纯文本2"/>
    <w:basedOn w:val="a1"/>
    <w:rPr>
      <w:rFonts w:ascii="宋体" w:hAnsi="Courier New"/>
      <w:szCs w:val="20"/>
    </w:rPr>
  </w:style>
  <w:style w:type="paragraph" w:customStyle="1" w:styleId="7">
    <w:name w:val="正文7"/>
    <w:basedOn w:val="6"/>
    <w:pPr>
      <w:numPr>
        <w:numId w:val="5"/>
      </w:numPr>
      <w:tabs>
        <w:tab w:val="left" w:pos="360"/>
      </w:tabs>
      <w:ind w:leftChars="700" w:left="1120"/>
    </w:pPr>
  </w:style>
  <w:style w:type="paragraph" w:customStyle="1" w:styleId="41">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xl71">
    <w:name w:val="xl71"/>
    <w:basedOn w:val="a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5">
    <w:name w:val="正文5"/>
    <w:basedOn w:val="a1"/>
    <w:pPr>
      <w:numPr>
        <w:numId w:val="6"/>
      </w:numPr>
      <w:spacing w:before="60" w:after="60" w:line="360" w:lineRule="auto"/>
      <w:ind w:leftChars="500" w:left="920"/>
    </w:pPr>
    <w:rPr>
      <w:sz w:val="24"/>
    </w:rPr>
  </w:style>
  <w:style w:type="paragraph" w:customStyle="1" w:styleId="xl75">
    <w:name w:val="xl75"/>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91">
    <w:name w:val="xl91"/>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11">
    <w:name w:val="标题X.1.1"/>
    <w:basedOn w:val="a1"/>
    <w:next w:val="a3"/>
    <w:pPr>
      <w:tabs>
        <w:tab w:val="left" w:pos="540"/>
        <w:tab w:val="left" w:pos="5985"/>
      </w:tabs>
      <w:spacing w:beforeLines="150" w:before="468" w:line="400" w:lineRule="exact"/>
      <w:outlineLvl w:val="2"/>
    </w:pPr>
    <w:rPr>
      <w:rFonts w:ascii="宋体" w:hAnsi="宋体"/>
      <w:b/>
      <w:sz w:val="30"/>
      <w:szCs w:val="30"/>
    </w:rPr>
  </w:style>
  <w:style w:type="paragraph" w:customStyle="1" w:styleId="xl41">
    <w:name w:val="xl41"/>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Style229">
    <w:name w:val="_Style 229"/>
    <w:uiPriority w:val="99"/>
    <w:unhideWhenUsed/>
    <w:rPr>
      <w:kern w:val="2"/>
      <w:sz w:val="21"/>
      <w:szCs w:val="24"/>
    </w:rPr>
  </w:style>
  <w:style w:type="paragraph" w:customStyle="1" w:styleId="aff9">
    <w:name w:val="图表名"/>
    <w:basedOn w:val="2"/>
    <w:link w:val="affa"/>
    <w:qFormat/>
    <w:pPr>
      <w:keepNext w:val="0"/>
      <w:keepLines w:val="0"/>
      <w:widowControl/>
      <w:autoSpaceDE/>
      <w:autoSpaceDN/>
      <w:adjustRightInd/>
      <w:spacing w:before="0" w:line="240" w:lineRule="auto"/>
      <w:outlineLvl w:val="9"/>
    </w:pPr>
    <w:rPr>
      <w:rFonts w:ascii="Times New Roman" w:hAnsi="Times New Roman"/>
      <w:b w:val="0"/>
      <w:bCs/>
      <w:sz w:val="21"/>
      <w:szCs w:val="32"/>
    </w:rPr>
  </w:style>
  <w:style w:type="character" w:customStyle="1" w:styleId="affa">
    <w:name w:val="图表名 字符"/>
    <w:link w:val="aff9"/>
    <w:rPr>
      <w:rFonts w:eastAsia="黑体"/>
      <w:bCs/>
      <w:sz w:val="21"/>
      <w:szCs w:val="32"/>
    </w:rPr>
  </w:style>
  <w:style w:type="paragraph" w:customStyle="1" w:styleId="42">
    <w:name w:val="标题4"/>
    <w:basedOn w:val="40"/>
    <w:link w:val="43"/>
    <w:qFormat/>
    <w:pPr>
      <w:keepNext/>
      <w:keepLines/>
      <w:spacing w:beforeLines="50" w:before="50" w:afterLines="50" w:after="50" w:line="240" w:lineRule="auto"/>
    </w:pPr>
    <w:rPr>
      <w:rFonts w:ascii="Times New Roman" w:hAnsi="Times New Roman"/>
      <w:b/>
      <w:bCs/>
      <w:sz w:val="28"/>
    </w:rPr>
  </w:style>
  <w:style w:type="character" w:customStyle="1" w:styleId="43">
    <w:name w:val="标题4 字符"/>
    <w:link w:val="42"/>
    <w:rPr>
      <w:b/>
      <w:bCs/>
      <w:kern w:val="2"/>
      <w:sz w:val="28"/>
      <w:szCs w:val="28"/>
    </w:rPr>
  </w:style>
  <w:style w:type="character" w:customStyle="1" w:styleId="Bodytext2TimesNewRoman">
    <w:name w:val="Body text|2 + Times New Roman"/>
    <w:unhideWhenUsed/>
    <w:qFormat/>
    <w:rPr>
      <w:rFonts w:ascii="Times New Roman" w:eastAsia="Times New Roman" w:hAnsi="Times New Roman" w:cs="Times New Roman"/>
      <w:color w:val="000000"/>
      <w:spacing w:val="0"/>
      <w:w w:val="100"/>
      <w:kern w:val="2"/>
      <w:position w:val="0"/>
      <w:sz w:val="20"/>
      <w:szCs w:val="20"/>
      <w:shd w:val="clear" w:color="auto" w:fill="FFFFFF"/>
      <w:lang w:val="en-US" w:eastAsia="en-US" w:bidi="en-US"/>
    </w:rPr>
  </w:style>
  <w:style w:type="character" w:customStyle="1" w:styleId="Picturecaption1PMingLiU">
    <w:name w:val="Picture caption|1 + PMingLiU"/>
    <w:unhideWhenUsed/>
    <w:qFormat/>
    <w:rPr>
      <w:rFonts w:ascii="PMingLiU" w:eastAsia="PMingLiU" w:hAnsi="PMingLiU" w:cs="PMingLiU"/>
      <w:b/>
      <w:bCs/>
      <w:color w:val="000000"/>
      <w:spacing w:val="40"/>
      <w:w w:val="100"/>
      <w:position w:val="0"/>
      <w:sz w:val="16"/>
      <w:szCs w:val="16"/>
      <w:shd w:val="clear" w:color="auto" w:fill="FFFFFF"/>
      <w:lang w:val="zh-CN" w:eastAsia="zh-CN" w:bidi="zh-CN"/>
    </w:rPr>
  </w:style>
  <w:style w:type="character" w:customStyle="1" w:styleId="Picturecaption2PMingLiU">
    <w:name w:val="Picture caption|2 + PMingLiU"/>
    <w:unhideWhenUsed/>
    <w:qFormat/>
    <w:rPr>
      <w:rFonts w:ascii="PMingLiU" w:eastAsia="PMingLiU" w:hAnsi="PMingLiU" w:cs="PMingLiU"/>
      <w:color w:val="000000"/>
      <w:spacing w:val="10"/>
      <w:w w:val="100"/>
      <w:kern w:val="2"/>
      <w:position w:val="0"/>
      <w:sz w:val="19"/>
      <w:szCs w:val="19"/>
      <w:shd w:val="clear" w:color="auto" w:fill="FFFFFF"/>
      <w:lang w:eastAsia="en-US" w:bidi="en-US"/>
    </w:rPr>
  </w:style>
  <w:style w:type="character" w:customStyle="1" w:styleId="Picturecaption1Exact">
    <w:name w:val="Picture caption|1 Exact"/>
    <w:unhideWhenUsed/>
    <w:qFormat/>
    <w:rPr>
      <w:b/>
      <w:bCs/>
      <w:sz w:val="17"/>
      <w:szCs w:val="17"/>
      <w:u w:val="none"/>
      <w:lang w:val="en-US" w:eastAsia="en-US" w:bidi="en-US"/>
    </w:rPr>
  </w:style>
  <w:style w:type="character" w:customStyle="1" w:styleId="Picturecaption3TimesNewRoman">
    <w:name w:val="Picture caption|3 + Times New Roman"/>
    <w:unhideWhenUsed/>
    <w:qFormat/>
    <w:rPr>
      <w:rFonts w:ascii="Times New Roman" w:eastAsia="Times New Roman" w:hAnsi="Times New Roman" w:cs="Times New Roman"/>
      <w:b/>
      <w:bCs/>
      <w:color w:val="000000"/>
      <w:spacing w:val="0"/>
      <w:w w:val="100"/>
      <w:kern w:val="2"/>
      <w:position w:val="0"/>
      <w:sz w:val="17"/>
      <w:szCs w:val="17"/>
      <w:shd w:val="clear" w:color="auto" w:fill="FFFFFF"/>
      <w:lang w:val="en-US" w:eastAsia="en-US" w:bidi="en-US"/>
    </w:rPr>
  </w:style>
  <w:style w:type="character" w:customStyle="1" w:styleId="Char17">
    <w:name w:val="批注框文本 Char1"/>
    <w:uiPriority w:val="99"/>
    <w:semiHidden/>
    <w:qFormat/>
    <w:rPr>
      <w:sz w:val="18"/>
      <w:szCs w:val="18"/>
    </w:rPr>
  </w:style>
  <w:style w:type="paragraph" w:customStyle="1" w:styleId="affb">
    <w:name w:val="表格"/>
    <w:basedOn w:val="aff9"/>
    <w:link w:val="affc"/>
    <w:qFormat/>
    <w:rPr>
      <w:rFonts w:eastAsia="宋体"/>
      <w:szCs w:val="22"/>
    </w:rPr>
  </w:style>
  <w:style w:type="character" w:customStyle="1" w:styleId="affc">
    <w:name w:val="表格 字符"/>
    <w:link w:val="affb"/>
    <w:rPr>
      <w:bCs/>
      <w:sz w:val="21"/>
      <w:szCs w:val="22"/>
    </w:rPr>
  </w:style>
  <w:style w:type="character" w:customStyle="1" w:styleId="53">
    <w:name w:val="标题5 字符"/>
    <w:rPr>
      <w:rFonts w:ascii="Times New Roman" w:eastAsia="宋体" w:hAnsi="Times New Roman" w:cs="Times New Roman"/>
      <w:b/>
      <w:bCs/>
      <w:kern w:val="2"/>
      <w:sz w:val="24"/>
      <w:szCs w:val="28"/>
    </w:rPr>
  </w:style>
  <w:style w:type="paragraph" w:styleId="affd">
    <w:name w:val="No Spacing"/>
    <w:uiPriority w:val="1"/>
    <w:qFormat/>
    <w:pPr>
      <w:widowControl w:val="0"/>
      <w:spacing w:line="360" w:lineRule="auto"/>
      <w:jc w:val="both"/>
    </w:pPr>
    <w:rPr>
      <w:rFonts w:cs="Tahoma"/>
      <w:kern w:val="2"/>
      <w:sz w:val="24"/>
      <w:szCs w:val="22"/>
    </w:rPr>
  </w:style>
  <w:style w:type="character" w:customStyle="1" w:styleId="Char31">
    <w:name w:val="纯文本 Char3"/>
    <w:uiPriority w:val="99"/>
    <w:qFormat/>
    <w:rPr>
      <w:rFonts w:ascii="宋体" w:hAnsi="Courier New"/>
      <w:kern w:val="2"/>
      <w:sz w:val="21"/>
      <w:szCs w:val="21"/>
    </w:rPr>
  </w:style>
  <w:style w:type="paragraph" w:customStyle="1" w:styleId="1a">
    <w:name w:val="修订1"/>
    <w:hidden/>
    <w:uiPriority w:val="99"/>
    <w:semiHidden/>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uiPriority="0"/>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p0"/>
    <w:qFormat/>
    <w:pPr>
      <w:widowControl w:val="0"/>
      <w:jc w:val="both"/>
    </w:pPr>
    <w:rPr>
      <w:kern w:val="2"/>
      <w:sz w:val="21"/>
      <w:szCs w:val="24"/>
    </w:rPr>
  </w:style>
  <w:style w:type="paragraph" w:styleId="1">
    <w:name w:val="heading 1"/>
    <w:basedOn w:val="a1"/>
    <w:next w:val="a1"/>
    <w:link w:val="1Char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Char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Char2"/>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Char"/>
    <w:uiPriority w:val="9"/>
    <w:qFormat/>
    <w:pPr>
      <w:spacing w:before="120" w:after="120" w:line="360" w:lineRule="auto"/>
      <w:outlineLvl w:val="3"/>
    </w:pPr>
    <w:rPr>
      <w:rFonts w:ascii="Arial" w:hAnsi="Arial"/>
      <w:sz w:val="24"/>
      <w:szCs w:val="28"/>
    </w:rPr>
  </w:style>
  <w:style w:type="paragraph" w:styleId="50">
    <w:name w:val="heading 5"/>
    <w:basedOn w:val="a1"/>
    <w:next w:val="a3"/>
    <w:link w:val="5Char"/>
    <w:uiPriority w:val="9"/>
    <w:qFormat/>
    <w:pPr>
      <w:spacing w:before="60" w:after="60" w:line="360" w:lineRule="auto"/>
      <w:outlineLvl w:val="4"/>
    </w:pPr>
    <w:rPr>
      <w:sz w:val="24"/>
      <w:szCs w:val="28"/>
    </w:rPr>
  </w:style>
  <w:style w:type="paragraph" w:styleId="60">
    <w:name w:val="heading 6"/>
    <w:basedOn w:val="a1"/>
    <w:next w:val="a3"/>
    <w:link w:val="6Char"/>
    <w:qFormat/>
    <w:pPr>
      <w:spacing w:before="60" w:after="60" w:line="360" w:lineRule="auto"/>
      <w:outlineLvl w:val="5"/>
    </w:pPr>
    <w:rPr>
      <w:sz w:val="24"/>
    </w:rPr>
  </w:style>
  <w:style w:type="paragraph" w:styleId="9">
    <w:name w:val="heading 9"/>
    <w:basedOn w:val="a1"/>
    <w:next w:val="a1"/>
    <w:link w:val="9Char"/>
    <w:uiPriority w:val="9"/>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0">
    <w:name w:val="p0"/>
    <w:basedOn w:val="a1"/>
    <w:next w:val="a7"/>
    <w:pPr>
      <w:widowControl/>
    </w:pPr>
    <w:rPr>
      <w:kern w:val="0"/>
      <w:szCs w:val="21"/>
    </w:rPr>
  </w:style>
  <w:style w:type="paragraph" w:styleId="a7">
    <w:name w:val="Balloon Text"/>
    <w:basedOn w:val="a1"/>
    <w:next w:val="a8"/>
    <w:link w:val="Char2"/>
    <w:uiPriority w:val="99"/>
    <w:qFormat/>
    <w:pPr>
      <w:spacing w:before="120" w:after="120" w:line="400" w:lineRule="exact"/>
    </w:pPr>
    <w:rPr>
      <w:rFonts w:ascii="楷体_GB2312" w:eastAsia="楷体_GB2312" w:hAnsi="楷体_GB2312"/>
      <w:sz w:val="18"/>
      <w:szCs w:val="18"/>
    </w:rPr>
  </w:style>
  <w:style w:type="paragraph" w:styleId="a8">
    <w:name w:val="footer"/>
    <w:basedOn w:val="a1"/>
    <w:next w:val="a1"/>
    <w:link w:val="Char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2">
    <w:name w:val="Normal Indent"/>
    <w:basedOn w:val="a1"/>
    <w:link w:val="Char"/>
    <w:qFormat/>
    <w:pPr>
      <w:autoSpaceDE w:val="0"/>
      <w:autoSpaceDN w:val="0"/>
      <w:adjustRightInd w:val="0"/>
      <w:ind w:firstLine="420"/>
      <w:jc w:val="left"/>
    </w:pPr>
    <w:rPr>
      <w:rFonts w:ascii="宋体"/>
      <w:kern w:val="0"/>
      <w:sz w:val="24"/>
      <w:szCs w:val="20"/>
    </w:rPr>
  </w:style>
  <w:style w:type="paragraph" w:styleId="a3">
    <w:name w:val="Body Text"/>
    <w:basedOn w:val="a1"/>
    <w:link w:val="Char0"/>
    <w:qFormat/>
    <w:pPr>
      <w:tabs>
        <w:tab w:val="left" w:pos="567"/>
      </w:tabs>
      <w:spacing w:before="120" w:line="22" w:lineRule="atLeast"/>
    </w:pPr>
    <w:rPr>
      <w:rFonts w:ascii="宋体" w:hAnsi="宋体"/>
      <w:sz w:val="24"/>
    </w:rPr>
  </w:style>
  <w:style w:type="paragraph" w:styleId="a9">
    <w:name w:val="caption"/>
    <w:basedOn w:val="a1"/>
    <w:next w:val="a1"/>
    <w:uiPriority w:val="35"/>
    <w:qFormat/>
    <w:pPr>
      <w:spacing w:line="360" w:lineRule="auto"/>
      <w:ind w:firstLineChars="200" w:firstLine="200"/>
    </w:pPr>
    <w:rPr>
      <w:rFonts w:ascii="等线 Light" w:eastAsia="黑体" w:hAnsi="等线 Light"/>
      <w:sz w:val="20"/>
      <w:szCs w:val="20"/>
    </w:rPr>
  </w:style>
  <w:style w:type="paragraph" w:styleId="aa">
    <w:name w:val="Document Map"/>
    <w:basedOn w:val="a1"/>
    <w:link w:val="Char3"/>
    <w:uiPriority w:val="99"/>
    <w:qFormat/>
    <w:pPr>
      <w:shd w:val="clear" w:color="auto" w:fill="000080"/>
    </w:pPr>
  </w:style>
  <w:style w:type="paragraph" w:styleId="ab">
    <w:name w:val="annotation text"/>
    <w:basedOn w:val="a1"/>
    <w:link w:val="Char10"/>
    <w:uiPriority w:val="99"/>
    <w:qFormat/>
    <w:pPr>
      <w:jc w:val="left"/>
    </w:pPr>
  </w:style>
  <w:style w:type="paragraph" w:styleId="ac">
    <w:name w:val="Salutation"/>
    <w:basedOn w:val="a1"/>
    <w:next w:val="a1"/>
    <w:qFormat/>
    <w:rPr>
      <w:sz w:val="24"/>
      <w:szCs w:val="20"/>
    </w:rPr>
  </w:style>
  <w:style w:type="paragraph" w:styleId="ad">
    <w:name w:val="Body Text Indent"/>
    <w:basedOn w:val="a1"/>
    <w:link w:val="Char4"/>
    <w:pPr>
      <w:spacing w:line="360" w:lineRule="auto"/>
      <w:ind w:firstLine="570"/>
    </w:pPr>
    <w:rPr>
      <w:sz w:val="24"/>
    </w:rPr>
  </w:style>
  <w:style w:type="paragraph" w:styleId="20">
    <w:name w:val="List 2"/>
    <w:basedOn w:val="a1"/>
    <w:unhideWhenUsed/>
    <w:qFormat/>
    <w:pPr>
      <w:ind w:leftChars="200" w:left="100" w:hangingChars="200" w:hanging="200"/>
    </w:pPr>
  </w:style>
  <w:style w:type="paragraph" w:styleId="30">
    <w:name w:val="toc 3"/>
    <w:basedOn w:val="a1"/>
    <w:next w:val="a1"/>
    <w:uiPriority w:val="39"/>
    <w:qFormat/>
    <w:pPr>
      <w:tabs>
        <w:tab w:val="left" w:pos="1440"/>
        <w:tab w:val="right" w:leader="dot" w:pos="8937"/>
      </w:tabs>
      <w:spacing w:line="360" w:lineRule="auto"/>
      <w:ind w:leftChars="400" w:left="840"/>
    </w:pPr>
  </w:style>
  <w:style w:type="paragraph" w:styleId="ae">
    <w:name w:val="Plain Text"/>
    <w:basedOn w:val="a1"/>
    <w:link w:val="Char11"/>
    <w:qFormat/>
    <w:rPr>
      <w:rFonts w:ascii="宋体" w:hAnsi="Courier New"/>
      <w:szCs w:val="20"/>
    </w:rPr>
  </w:style>
  <w:style w:type="paragraph" w:styleId="af">
    <w:name w:val="Date"/>
    <w:basedOn w:val="a1"/>
    <w:next w:val="a1"/>
    <w:qFormat/>
    <w:pPr>
      <w:ind w:leftChars="2500" w:left="100"/>
    </w:pPr>
    <w:rPr>
      <w:rFonts w:ascii="仿宋_GB2312" w:eastAsia="仿宋_GB2312" w:hAnsi="宋体"/>
      <w:color w:val="000000"/>
      <w:sz w:val="24"/>
    </w:rPr>
  </w:style>
  <w:style w:type="paragraph" w:styleId="21">
    <w:name w:val="Body Text Indent 2"/>
    <w:basedOn w:val="a1"/>
    <w:link w:val="2Char"/>
    <w:qFormat/>
    <w:pPr>
      <w:ind w:firstLineChars="200" w:firstLine="480"/>
    </w:pPr>
    <w:rPr>
      <w:rFonts w:ascii="仿宋_GB2312" w:eastAsia="仿宋_GB2312"/>
      <w:sz w:val="24"/>
    </w:rPr>
  </w:style>
  <w:style w:type="paragraph" w:styleId="af0">
    <w:name w:val="header"/>
    <w:basedOn w:val="a1"/>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qFormat/>
    <w:pPr>
      <w:tabs>
        <w:tab w:val="right" w:leader="dot" w:pos="8937"/>
      </w:tabs>
    </w:pPr>
    <w:rPr>
      <w:rFonts w:hAnsi="宋体"/>
      <w:b/>
    </w:rPr>
  </w:style>
  <w:style w:type="paragraph" w:styleId="31">
    <w:name w:val="Body Text Indent 3"/>
    <w:basedOn w:val="a1"/>
    <w:qFormat/>
    <w:pPr>
      <w:autoSpaceDE w:val="0"/>
      <w:autoSpaceDN w:val="0"/>
      <w:adjustRightInd w:val="0"/>
      <w:spacing w:before="120" w:line="22" w:lineRule="atLeast"/>
      <w:ind w:left="720" w:firstLine="480"/>
      <w:jc w:val="left"/>
    </w:pPr>
    <w:rPr>
      <w:rFonts w:ascii="宋体"/>
      <w:kern w:val="0"/>
      <w:sz w:val="24"/>
      <w:szCs w:val="20"/>
    </w:rPr>
  </w:style>
  <w:style w:type="paragraph" w:styleId="22">
    <w:name w:val="toc 2"/>
    <w:basedOn w:val="a1"/>
    <w:next w:val="a1"/>
    <w:uiPriority w:val="39"/>
    <w:pPr>
      <w:ind w:leftChars="200" w:left="420"/>
    </w:pPr>
  </w:style>
  <w:style w:type="paragraph" w:styleId="23">
    <w:name w:val="Body Text 2"/>
    <w:basedOn w:val="a1"/>
    <w:link w:val="2Char0"/>
    <w:unhideWhenUsed/>
    <w:pPr>
      <w:spacing w:after="120" w:line="480" w:lineRule="auto"/>
    </w:pPr>
  </w:style>
  <w:style w:type="paragraph" w:styleId="HTML">
    <w:name w:val="HTML Preformatted"/>
    <w:basedOn w:val="a1"/>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1">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2">
    <w:name w:val="Title"/>
    <w:basedOn w:val="a1"/>
    <w:link w:val="Char5"/>
    <w:uiPriority w:val="10"/>
    <w:qFormat/>
    <w:pPr>
      <w:spacing w:before="400" w:after="200" w:line="360" w:lineRule="auto"/>
      <w:ind w:firstLineChars="200" w:firstLine="200"/>
      <w:jc w:val="center"/>
      <w:outlineLvl w:val="0"/>
    </w:pPr>
    <w:rPr>
      <w:rFonts w:ascii="Arial" w:hAnsi="Arial"/>
      <w:b/>
      <w:bCs/>
      <w:sz w:val="36"/>
      <w:szCs w:val="32"/>
    </w:rPr>
  </w:style>
  <w:style w:type="paragraph" w:styleId="af3">
    <w:name w:val="annotation subject"/>
    <w:basedOn w:val="ab"/>
    <w:next w:val="ab"/>
    <w:link w:val="Char13"/>
    <w:uiPriority w:val="99"/>
    <w:qFormat/>
    <w:rPr>
      <w:b/>
      <w:bCs/>
    </w:rPr>
  </w:style>
  <w:style w:type="table" w:styleId="af4">
    <w:name w:val="Table Grid"/>
    <w:basedOn w:val="a5"/>
    <w:qFormat/>
    <w:pPr>
      <w:ind w:right="23"/>
      <w:jc w:val="both"/>
    </w:pPr>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5">
    <w:name w:val="Table Theme"/>
    <w:basedOn w:val="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qFormat/>
  </w:style>
  <w:style w:type="character" w:styleId="af8">
    <w:name w:val="FollowedHyperlink"/>
    <w:uiPriority w:val="99"/>
    <w:qFormat/>
    <w:rPr>
      <w:color w:val="800080"/>
      <w:u w:val="single"/>
    </w:rPr>
  </w:style>
  <w:style w:type="character" w:styleId="af9">
    <w:name w:val="Emphasis"/>
    <w:uiPriority w:val="20"/>
    <w:qFormat/>
    <w:rPr>
      <w:i/>
    </w:rPr>
  </w:style>
  <w:style w:type="character" w:styleId="afa">
    <w:name w:val="line number"/>
    <w:qFormat/>
  </w:style>
  <w:style w:type="character" w:styleId="afb">
    <w:name w:val="Hyperlink"/>
    <w:uiPriority w:val="99"/>
    <w:qFormat/>
    <w:rPr>
      <w:color w:val="0000FF"/>
      <w:u w:val="single"/>
    </w:rPr>
  </w:style>
  <w:style w:type="character" w:styleId="afc">
    <w:name w:val="annotation reference"/>
    <w:uiPriority w:val="99"/>
    <w:qFormat/>
    <w:rPr>
      <w:sz w:val="21"/>
      <w:szCs w:val="21"/>
    </w:rPr>
  </w:style>
  <w:style w:type="character" w:customStyle="1" w:styleId="Char2">
    <w:name w:val="批注框文本 Char2"/>
    <w:link w:val="a7"/>
    <w:uiPriority w:val="99"/>
    <w:rPr>
      <w:rFonts w:ascii="楷体_GB2312" w:eastAsia="楷体_GB2312" w:hAnsi="楷体_GB2312"/>
      <w:kern w:val="2"/>
      <w:sz w:val="18"/>
      <w:szCs w:val="18"/>
    </w:rPr>
  </w:style>
  <w:style w:type="character" w:customStyle="1" w:styleId="Char1">
    <w:name w:val="页脚 Char1"/>
    <w:link w:val="a8"/>
    <w:uiPriority w:val="99"/>
    <w:qFormat/>
    <w:rPr>
      <w:rFonts w:ascii="宋体"/>
      <w:sz w:val="18"/>
    </w:rPr>
  </w:style>
  <w:style w:type="character" w:customStyle="1" w:styleId="1Char2">
    <w:name w:val="标题 1 Char2"/>
    <w:link w:val="1"/>
    <w:qFormat/>
    <w:rPr>
      <w:rFonts w:ascii="宋体"/>
      <w:b/>
      <w:kern w:val="44"/>
      <w:sz w:val="32"/>
    </w:rPr>
  </w:style>
  <w:style w:type="character" w:customStyle="1" w:styleId="2Char2">
    <w:name w:val="标题 2 Char2"/>
    <w:link w:val="2"/>
    <w:rPr>
      <w:rFonts w:ascii="Arial" w:eastAsia="黑体" w:hAnsi="Arial"/>
      <w:b/>
      <w:sz w:val="30"/>
    </w:rPr>
  </w:style>
  <w:style w:type="character" w:customStyle="1" w:styleId="Char">
    <w:name w:val="正文缩进 Char"/>
    <w:link w:val="a2"/>
    <w:qFormat/>
    <w:rPr>
      <w:rFonts w:ascii="宋体" w:eastAsia="宋体"/>
      <w:sz w:val="24"/>
      <w:lang w:val="en-US" w:eastAsia="zh-CN" w:bidi="ar-SA"/>
    </w:rPr>
  </w:style>
  <w:style w:type="character" w:customStyle="1" w:styleId="3Char2">
    <w:name w:val="标题 3 Char2"/>
    <w:link w:val="3"/>
    <w:rPr>
      <w:rFonts w:ascii="宋体"/>
      <w:b/>
      <w:sz w:val="24"/>
      <w:u w:val="single"/>
    </w:rPr>
  </w:style>
  <w:style w:type="character" w:customStyle="1" w:styleId="4Char">
    <w:name w:val="标题 4 Char"/>
    <w:link w:val="40"/>
    <w:uiPriority w:val="9"/>
    <w:semiHidden/>
    <w:rPr>
      <w:rFonts w:ascii="Arial" w:hAnsi="Arial" w:cs="Arial"/>
      <w:kern w:val="2"/>
      <w:sz w:val="24"/>
      <w:szCs w:val="28"/>
    </w:rPr>
  </w:style>
  <w:style w:type="character" w:customStyle="1" w:styleId="Char0">
    <w:name w:val="正文文本 Char"/>
    <w:link w:val="a3"/>
    <w:qFormat/>
    <w:rPr>
      <w:rFonts w:ascii="宋体" w:hAnsi="宋体"/>
      <w:kern w:val="2"/>
      <w:sz w:val="24"/>
      <w:szCs w:val="24"/>
    </w:rPr>
  </w:style>
  <w:style w:type="character" w:customStyle="1" w:styleId="5Char">
    <w:name w:val="标题 5 Char"/>
    <w:link w:val="50"/>
    <w:uiPriority w:val="9"/>
    <w:semiHidden/>
    <w:qFormat/>
    <w:rPr>
      <w:kern w:val="2"/>
      <w:sz w:val="24"/>
      <w:szCs w:val="28"/>
    </w:rPr>
  </w:style>
  <w:style w:type="character" w:customStyle="1" w:styleId="6Char">
    <w:name w:val="标题 6 Char"/>
    <w:link w:val="60"/>
    <w:semiHidden/>
    <w:rPr>
      <w:kern w:val="2"/>
      <w:sz w:val="24"/>
      <w:szCs w:val="24"/>
    </w:rPr>
  </w:style>
  <w:style w:type="character" w:customStyle="1" w:styleId="9Char">
    <w:name w:val="标题 9 Char"/>
    <w:link w:val="9"/>
    <w:uiPriority w:val="9"/>
    <w:rPr>
      <w:rFonts w:ascii="Cambria" w:eastAsia="宋体" w:hAnsi="Cambria" w:cs="Times New Roman"/>
      <w:kern w:val="2"/>
      <w:sz w:val="21"/>
      <w:szCs w:val="21"/>
    </w:rPr>
  </w:style>
  <w:style w:type="character" w:customStyle="1" w:styleId="Char3">
    <w:name w:val="文档结构图 Char"/>
    <w:link w:val="aa"/>
    <w:uiPriority w:val="99"/>
    <w:qFormat/>
    <w:rPr>
      <w:kern w:val="2"/>
      <w:sz w:val="21"/>
      <w:szCs w:val="24"/>
      <w:shd w:val="clear" w:color="auto" w:fill="000080"/>
    </w:rPr>
  </w:style>
  <w:style w:type="character" w:customStyle="1" w:styleId="Char10">
    <w:name w:val="批注文字 Char1"/>
    <w:link w:val="ab"/>
    <w:uiPriority w:val="99"/>
    <w:qFormat/>
    <w:rPr>
      <w:kern w:val="2"/>
      <w:sz w:val="21"/>
      <w:szCs w:val="24"/>
    </w:rPr>
  </w:style>
  <w:style w:type="character" w:customStyle="1" w:styleId="Char4">
    <w:name w:val="正文文本缩进 Char"/>
    <w:link w:val="ad"/>
    <w:rPr>
      <w:kern w:val="2"/>
      <w:sz w:val="24"/>
      <w:szCs w:val="24"/>
    </w:rPr>
  </w:style>
  <w:style w:type="character" w:customStyle="1" w:styleId="Char11">
    <w:name w:val="纯文本 Char1"/>
    <w:link w:val="ae"/>
    <w:qFormat/>
    <w:rPr>
      <w:rFonts w:ascii="宋体" w:hAnsi="Courier New"/>
      <w:kern w:val="2"/>
      <w:sz w:val="21"/>
    </w:rPr>
  </w:style>
  <w:style w:type="character" w:customStyle="1" w:styleId="2Char">
    <w:name w:val="正文文本缩进 2 Char"/>
    <w:link w:val="21"/>
    <w:rPr>
      <w:rFonts w:ascii="仿宋_GB2312" w:eastAsia="仿宋_GB2312"/>
      <w:kern w:val="2"/>
      <w:sz w:val="24"/>
      <w:szCs w:val="24"/>
    </w:rPr>
  </w:style>
  <w:style w:type="character" w:customStyle="1" w:styleId="Char12">
    <w:name w:val="页眉 Char1"/>
    <w:link w:val="af0"/>
    <w:uiPriority w:val="99"/>
    <w:rPr>
      <w:kern w:val="2"/>
      <w:sz w:val="18"/>
      <w:szCs w:val="18"/>
    </w:rPr>
  </w:style>
  <w:style w:type="character" w:customStyle="1" w:styleId="2Char0">
    <w:name w:val="正文文本 2 Char"/>
    <w:link w:val="23"/>
    <w:rPr>
      <w:kern w:val="2"/>
      <w:sz w:val="21"/>
      <w:szCs w:val="24"/>
    </w:rPr>
  </w:style>
  <w:style w:type="character" w:customStyle="1" w:styleId="HTMLChar">
    <w:name w:val="HTML 预设格式 Char"/>
    <w:link w:val="HTML"/>
    <w:uiPriority w:val="99"/>
    <w:rPr>
      <w:rFonts w:ascii="宋体" w:hAnsi="宋体"/>
      <w:sz w:val="24"/>
      <w:szCs w:val="24"/>
    </w:rPr>
  </w:style>
  <w:style w:type="character" w:customStyle="1" w:styleId="Char5">
    <w:name w:val="标题 Char"/>
    <w:link w:val="af2"/>
    <w:uiPriority w:val="10"/>
    <w:rPr>
      <w:rFonts w:ascii="Arial" w:hAnsi="Arial" w:cs="Arial"/>
      <w:b/>
      <w:bCs/>
      <w:kern w:val="2"/>
      <w:sz w:val="36"/>
      <w:szCs w:val="32"/>
    </w:rPr>
  </w:style>
  <w:style w:type="character" w:customStyle="1" w:styleId="Char13">
    <w:name w:val="批注主题 Char1"/>
    <w:link w:val="af3"/>
    <w:uiPriority w:val="99"/>
    <w:rPr>
      <w:b/>
      <w:bCs/>
      <w:kern w:val="2"/>
      <w:sz w:val="21"/>
      <w:szCs w:val="24"/>
    </w:rPr>
  </w:style>
  <w:style w:type="character" w:customStyle="1" w:styleId="fontstyle01">
    <w:name w:val="fontstyle01"/>
    <w:rPr>
      <w:rFonts w:ascii="宋体" w:eastAsia="宋体" w:hAnsi="宋体" w:hint="eastAsia"/>
      <w:color w:val="000000"/>
      <w:sz w:val="28"/>
      <w:szCs w:val="28"/>
    </w:rPr>
  </w:style>
  <w:style w:type="character" w:customStyle="1" w:styleId="2Char1">
    <w:name w:val="样式2 Char"/>
    <w:link w:val="24"/>
    <w:locked/>
    <w:rPr>
      <w:kern w:val="2"/>
      <w:sz w:val="24"/>
      <w:szCs w:val="28"/>
    </w:rPr>
  </w:style>
  <w:style w:type="paragraph" w:customStyle="1" w:styleId="24">
    <w:name w:val="样式2"/>
    <w:basedOn w:val="50"/>
    <w:link w:val="2Char1"/>
    <w:qFormat/>
    <w:pPr>
      <w:jc w:val="left"/>
    </w:pPr>
  </w:style>
  <w:style w:type="character" w:customStyle="1" w:styleId="12">
    <w:name w:val="标题 1 字符"/>
    <w:uiPriority w:val="9"/>
    <w:qFormat/>
    <w:rPr>
      <w:rFonts w:ascii="Times New Roman" w:eastAsia="宋体" w:hAnsi="Times New Roman" w:cs="Times New Roman"/>
      <w:b/>
      <w:bCs/>
      <w:kern w:val="44"/>
      <w:sz w:val="44"/>
      <w:szCs w:val="44"/>
    </w:rPr>
  </w:style>
  <w:style w:type="character" w:customStyle="1" w:styleId="font61">
    <w:name w:val="font61"/>
    <w:qFormat/>
    <w:rPr>
      <w:rFonts w:ascii="宋体" w:eastAsia="宋体" w:hAnsi="宋体" w:cs="宋体" w:hint="eastAsia"/>
      <w:color w:val="000000"/>
      <w:sz w:val="20"/>
      <w:szCs w:val="20"/>
      <w:u w:val="none"/>
    </w:rPr>
  </w:style>
  <w:style w:type="character" w:customStyle="1" w:styleId="Char6">
    <w:name w:val="列出段落 Char"/>
    <w:link w:val="Style141"/>
    <w:qFormat/>
    <w:locked/>
    <w:rPr>
      <w:rFonts w:ascii="Times New Roman" w:hAnsi="Times New Roman" w:cs="Times New Roman"/>
      <w:kern w:val="2"/>
      <w:sz w:val="21"/>
      <w:szCs w:val="24"/>
    </w:rPr>
  </w:style>
  <w:style w:type="paragraph" w:customStyle="1" w:styleId="Style141">
    <w:name w:val="_Style 141"/>
    <w:basedOn w:val="a1"/>
    <w:next w:val="-12"/>
    <w:link w:val="Char6"/>
    <w:qFormat/>
    <w:pPr>
      <w:ind w:firstLineChars="200" w:firstLine="420"/>
    </w:pPr>
  </w:style>
  <w:style w:type="paragraph" w:customStyle="1" w:styleId="-12">
    <w:name w:val="彩色列表 - 强调文字颜色 12"/>
    <w:basedOn w:val="a1"/>
    <w:link w:val="-1"/>
    <w:uiPriority w:val="34"/>
    <w:qFormat/>
    <w:pPr>
      <w:ind w:firstLineChars="200" w:firstLine="420"/>
    </w:pPr>
  </w:style>
  <w:style w:type="character" w:customStyle="1" w:styleId="-1">
    <w:name w:val="彩色列表 - 强调文字颜色 1字符"/>
    <w:link w:val="-12"/>
    <w:uiPriority w:val="34"/>
    <w:qFormat/>
    <w:rPr>
      <w:kern w:val="2"/>
      <w:sz w:val="21"/>
      <w:szCs w:val="24"/>
    </w:rPr>
  </w:style>
  <w:style w:type="character" w:customStyle="1" w:styleId="additiveb">
    <w:name w:val="additive /b"/>
  </w:style>
  <w:style w:type="character" w:customStyle="1" w:styleId="3Char1">
    <w:name w:val="标题 3 Char1"/>
    <w:rPr>
      <w:b/>
      <w:bCs/>
      <w:kern w:val="2"/>
      <w:sz w:val="32"/>
      <w:szCs w:val="32"/>
    </w:rPr>
  </w:style>
  <w:style w:type="character" w:customStyle="1" w:styleId="emailstyle17">
    <w:name w:val="emailstyle17"/>
    <w:rPr>
      <w:rFonts w:ascii="Arial" w:hAnsi="Arial" w:cs="Arial" w:hint="default"/>
      <w:color w:val="auto"/>
      <w:sz w:val="20"/>
      <w:szCs w:val="20"/>
    </w:rPr>
  </w:style>
  <w:style w:type="character" w:customStyle="1" w:styleId="hei16b1">
    <w:name w:val="hei16b1"/>
    <w:rPr>
      <w:rFonts w:ascii="Arial" w:hAnsi="Arial" w:cs="Arial" w:hint="default"/>
      <w:b/>
      <w:bCs/>
      <w:color w:val="000000"/>
      <w:sz w:val="24"/>
      <w:szCs w:val="24"/>
    </w:rPr>
  </w:style>
  <w:style w:type="character" w:customStyle="1" w:styleId="25">
    <w:name w:val="标题 2 字符"/>
    <w:uiPriority w:val="9"/>
    <w:qFormat/>
    <w:rPr>
      <w:rFonts w:ascii="等线 Light" w:eastAsia="等线 Light" w:hAnsi="等线 Light" w:cs="Times New Roman"/>
      <w:b/>
      <w:bCs/>
      <w:sz w:val="32"/>
      <w:szCs w:val="32"/>
    </w:rPr>
  </w:style>
  <w:style w:type="character" w:customStyle="1" w:styleId="afd">
    <w:name w:val="页脚 字符"/>
    <w:uiPriority w:val="99"/>
  </w:style>
  <w:style w:type="character" w:customStyle="1" w:styleId="5Char0">
    <w:name w:val="标题5 Char"/>
    <w:link w:val="51"/>
    <w:locked/>
  </w:style>
  <w:style w:type="paragraph" w:customStyle="1" w:styleId="51">
    <w:name w:val="标题5"/>
    <w:basedOn w:val="24"/>
    <w:link w:val="5Char0"/>
    <w:qFormat/>
    <w:rPr>
      <w:kern w:val="0"/>
      <w:sz w:val="20"/>
      <w:szCs w:val="20"/>
    </w:rPr>
  </w:style>
  <w:style w:type="character" w:customStyle="1" w:styleId="26">
    <w:name w:val="中等深浅网格 2字符"/>
    <w:link w:val="210"/>
    <w:uiPriority w:val="1"/>
    <w:locked/>
    <w:rPr>
      <w:sz w:val="22"/>
      <w:lang w:val="en-US" w:eastAsia="zh-CN" w:bidi="ar-SA"/>
    </w:rPr>
  </w:style>
  <w:style w:type="paragraph" w:customStyle="1" w:styleId="210">
    <w:name w:val="中等深浅网格 21"/>
    <w:link w:val="26"/>
    <w:uiPriority w:val="1"/>
    <w:qFormat/>
    <w:rPr>
      <w:sz w:val="22"/>
    </w:rPr>
  </w:style>
  <w:style w:type="character" w:customStyle="1" w:styleId="32">
    <w:name w:val="标题 3 字符"/>
    <w:uiPriority w:val="9"/>
    <w:qFormat/>
    <w:rPr>
      <w:rFonts w:ascii="Times New Roman" w:eastAsia="宋体" w:hAnsi="Times New Roman" w:cs="Times New Roman"/>
      <w:b/>
      <w:bCs/>
      <w:sz w:val="32"/>
      <w:szCs w:val="32"/>
    </w:rPr>
  </w:style>
  <w:style w:type="character" w:customStyle="1" w:styleId="1Char">
    <w:name w:val="样式1 Char"/>
    <w:link w:val="13"/>
    <w:locked/>
    <w:rPr>
      <w:kern w:val="2"/>
      <w:sz w:val="24"/>
    </w:rPr>
  </w:style>
  <w:style w:type="paragraph" w:customStyle="1" w:styleId="13">
    <w:name w:val="样式1"/>
    <w:basedOn w:val="a1"/>
    <w:link w:val="1Char"/>
    <w:qFormat/>
    <w:rPr>
      <w:sz w:val="24"/>
      <w:szCs w:val="20"/>
    </w:rPr>
  </w:style>
  <w:style w:type="character" w:customStyle="1" w:styleId="afe">
    <w:name w:val="列出段落字符"/>
    <w:link w:val="14"/>
    <w:uiPriority w:val="99"/>
    <w:qFormat/>
    <w:rPr>
      <w:rFonts w:ascii="Cambria" w:hAnsi="Cambria"/>
      <w:sz w:val="24"/>
      <w:szCs w:val="24"/>
    </w:rPr>
  </w:style>
  <w:style w:type="paragraph" w:customStyle="1" w:styleId="14">
    <w:name w:val="列出段落1"/>
    <w:basedOn w:val="a1"/>
    <w:link w:val="afe"/>
    <w:qFormat/>
    <w:pPr>
      <w:widowControl/>
      <w:ind w:left="720"/>
      <w:jc w:val="left"/>
    </w:pPr>
    <w:rPr>
      <w:rFonts w:ascii="Cambria" w:hAnsi="Cambria"/>
      <w:kern w:val="0"/>
      <w:sz w:val="24"/>
    </w:rPr>
  </w:style>
  <w:style w:type="character" w:customStyle="1" w:styleId="1Char1">
    <w:name w:val="标题 1 Char1"/>
    <w:rPr>
      <w:b/>
      <w:bCs/>
      <w:kern w:val="44"/>
      <w:sz w:val="44"/>
      <w:szCs w:val="44"/>
    </w:rPr>
  </w:style>
  <w:style w:type="character" w:customStyle="1" w:styleId="blacksm">
    <w:name w:val="blacksm"/>
  </w:style>
  <w:style w:type="character" w:customStyle="1" w:styleId="Char7">
    <w:name w:val="页脚 Char"/>
    <w:qFormat/>
    <w:rPr>
      <w:sz w:val="18"/>
      <w:szCs w:val="18"/>
    </w:rPr>
  </w:style>
  <w:style w:type="character" w:customStyle="1" w:styleId="text91">
    <w:name w:val="text91"/>
    <w:rPr>
      <w:sz w:val="18"/>
      <w:szCs w:val="18"/>
      <w:u w:val="none"/>
    </w:rPr>
  </w:style>
  <w:style w:type="character" w:customStyle="1" w:styleId="apple-converted-space">
    <w:name w:val="apple-converted-space"/>
  </w:style>
  <w:style w:type="character" w:customStyle="1" w:styleId="6Char1">
    <w:name w:val="标题 6 Char1"/>
    <w:semiHidden/>
    <w:rPr>
      <w:rFonts w:ascii="Cambria" w:eastAsia="宋体" w:hAnsi="Cambria" w:cs="Times New Roman"/>
      <w:b/>
      <w:bCs/>
      <w:kern w:val="2"/>
      <w:sz w:val="24"/>
      <w:szCs w:val="24"/>
    </w:rPr>
  </w:style>
  <w:style w:type="character" w:customStyle="1" w:styleId="tpccontent1">
    <w:name w:val="tpc_content1"/>
    <w:rPr>
      <w:sz w:val="15"/>
      <w:szCs w:val="15"/>
    </w:rPr>
  </w:style>
  <w:style w:type="character" w:customStyle="1" w:styleId="aff">
    <w:name w:val="批注文字 字符"/>
    <w:uiPriority w:val="99"/>
    <w:rPr>
      <w:kern w:val="2"/>
      <w:sz w:val="21"/>
      <w:szCs w:val="24"/>
    </w:rPr>
  </w:style>
  <w:style w:type="character" w:customStyle="1" w:styleId="blacksmm">
    <w:name w:val="blacksmm"/>
  </w:style>
  <w:style w:type="character" w:customStyle="1" w:styleId="5Char1">
    <w:name w:val="标题 5 Char1"/>
    <w:semiHidden/>
    <w:rPr>
      <w:b/>
      <w:bCs/>
      <w:kern w:val="2"/>
      <w:sz w:val="28"/>
      <w:szCs w:val="28"/>
    </w:rPr>
  </w:style>
  <w:style w:type="character" w:customStyle="1" w:styleId="Char8">
    <w:name w:val="页眉 Char"/>
    <w:qFormat/>
    <w:rPr>
      <w:sz w:val="18"/>
      <w:szCs w:val="18"/>
    </w:rPr>
  </w:style>
  <w:style w:type="character" w:customStyle="1" w:styleId="h31">
    <w:name w:val="h31"/>
    <w:rPr>
      <w:sz w:val="21"/>
      <w:szCs w:val="21"/>
    </w:rPr>
  </w:style>
  <w:style w:type="character" w:customStyle="1" w:styleId="310">
    <w:name w:val="标题 3 字符1"/>
    <w:semiHidden/>
    <w:rPr>
      <w:b/>
      <w:bCs/>
      <w:kern w:val="2"/>
      <w:sz w:val="32"/>
      <w:szCs w:val="32"/>
    </w:rPr>
  </w:style>
  <w:style w:type="character" w:customStyle="1" w:styleId="ItemListCharChar">
    <w:name w:val="Item List Char Char"/>
    <w:link w:val="ItemList"/>
    <w:rPr>
      <w:rFonts w:ascii="Arial" w:hAnsi="Arial"/>
      <w:kern w:val="2"/>
      <w:sz w:val="21"/>
      <w:szCs w:val="21"/>
      <w:lang w:val="en-US" w:eastAsia="zh-CN" w:bidi="ar-SA"/>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1Char0">
    <w:name w:val="标题 1 Char"/>
    <w:uiPriority w:val="9"/>
    <w:qFormat/>
    <w:rPr>
      <w:rFonts w:eastAsia="黑体"/>
      <w:b/>
      <w:bCs/>
      <w:kern w:val="44"/>
      <w:sz w:val="32"/>
      <w:szCs w:val="44"/>
    </w:rPr>
  </w:style>
  <w:style w:type="character" w:customStyle="1" w:styleId="dt-highlight">
    <w:name w:val="dt-highlight"/>
  </w:style>
  <w:style w:type="character" w:customStyle="1" w:styleId="Char9">
    <w:name w:val="标准文本 Char"/>
    <w:link w:val="aff0"/>
    <w:uiPriority w:val="99"/>
    <w:rPr>
      <w:rFonts w:ascii="Calibri" w:hAnsi="Calibri" w:cs="宋体"/>
      <w:sz w:val="24"/>
      <w:lang w:eastAsia="en-US" w:bidi="en-US"/>
    </w:rPr>
  </w:style>
  <w:style w:type="paragraph" w:customStyle="1" w:styleId="aff0">
    <w:name w:val="标准文本"/>
    <w:basedOn w:val="a1"/>
    <w:link w:val="Char9"/>
    <w:uiPriority w:val="99"/>
    <w:qFormat/>
    <w:pPr>
      <w:widowControl/>
      <w:spacing w:line="360" w:lineRule="auto"/>
      <w:ind w:firstLineChars="200" w:firstLine="480"/>
      <w:jc w:val="left"/>
    </w:pPr>
    <w:rPr>
      <w:rFonts w:cs="宋体"/>
      <w:kern w:val="0"/>
      <w:sz w:val="24"/>
      <w:szCs w:val="20"/>
      <w:lang w:eastAsia="en-US" w:bidi="en-US"/>
    </w:rPr>
  </w:style>
  <w:style w:type="character" w:customStyle="1" w:styleId="Chara">
    <w:name w:val="批注主题 Char"/>
    <w:semiHidden/>
    <w:rPr>
      <w:rFonts w:ascii="Calibri" w:eastAsia="宋体" w:hAnsi="Calibri" w:cs="Times New Roman"/>
      <w:b/>
      <w:bCs/>
      <w:kern w:val="2"/>
      <w:sz w:val="21"/>
      <w:szCs w:val="22"/>
    </w:rPr>
  </w:style>
  <w:style w:type="character" w:customStyle="1" w:styleId="Char14">
    <w:name w:val="正文文本缩进 Char1"/>
    <w:semiHidden/>
    <w:rPr>
      <w:rFonts w:ascii="Times New Roman" w:eastAsia="宋体" w:hAnsi="Times New Roman" w:cs="Times New Roman"/>
      <w:szCs w:val="24"/>
    </w:rPr>
  </w:style>
  <w:style w:type="character" w:customStyle="1" w:styleId="211">
    <w:name w:val="标题 2 字符1"/>
    <w:semiHidden/>
    <w:rPr>
      <w:rFonts w:ascii="等线 Light" w:eastAsia="等线 Light" w:hAnsi="等线 Light" w:cs="Times New Roman"/>
      <w:b/>
      <w:bCs/>
      <w:kern w:val="2"/>
      <w:sz w:val="32"/>
      <w:szCs w:val="32"/>
    </w:rPr>
  </w:style>
  <w:style w:type="character" w:customStyle="1" w:styleId="15">
    <w:name w:val="未处理的提及1"/>
    <w:uiPriority w:val="99"/>
    <w:unhideWhenUsed/>
    <w:rPr>
      <w:color w:val="605E5C"/>
      <w:shd w:val="clear" w:color="auto" w:fill="E1DFDD"/>
    </w:rPr>
  </w:style>
  <w:style w:type="character" w:customStyle="1" w:styleId="2Char10">
    <w:name w:val="标题 2 Char1"/>
    <w:uiPriority w:val="9"/>
    <w:semiHidden/>
    <w:qFormat/>
    <w:rPr>
      <w:rFonts w:ascii="Cambria" w:eastAsia="宋体" w:hAnsi="Cambria" w:cs="Times New Roman"/>
      <w:b/>
      <w:bCs/>
      <w:kern w:val="2"/>
      <w:sz w:val="32"/>
      <w:szCs w:val="32"/>
    </w:rPr>
  </w:style>
  <w:style w:type="character" w:customStyle="1" w:styleId="Char15">
    <w:name w:val="正文缩进 Char1"/>
    <w:rPr>
      <w:rFonts w:ascii="宋体"/>
      <w:sz w:val="24"/>
    </w:rPr>
  </w:style>
  <w:style w:type="character" w:customStyle="1" w:styleId="Charb">
    <w:name w:val="纯文本 Char"/>
    <w:rPr>
      <w:rFonts w:ascii="宋体" w:hAnsi="Courier New" w:cs="Courier New"/>
      <w:szCs w:val="21"/>
    </w:rPr>
  </w:style>
  <w:style w:type="character" w:customStyle="1" w:styleId="Char30">
    <w:name w:val="+正文 Char3"/>
    <w:link w:val="aff1"/>
    <w:rPr>
      <w:sz w:val="24"/>
    </w:rPr>
  </w:style>
  <w:style w:type="paragraph" w:customStyle="1" w:styleId="aff1">
    <w:name w:val="+正文"/>
    <w:basedOn w:val="a1"/>
    <w:link w:val="Char30"/>
    <w:pPr>
      <w:spacing w:line="360" w:lineRule="auto"/>
      <w:ind w:firstLineChars="200" w:firstLine="200"/>
    </w:pPr>
    <w:rPr>
      <w:kern w:val="0"/>
      <w:sz w:val="24"/>
      <w:szCs w:val="20"/>
    </w:rPr>
  </w:style>
  <w:style w:type="character" w:customStyle="1" w:styleId="2Char11">
    <w:name w:val="正文文本缩进 2 Char1"/>
    <w:semiHidden/>
    <w:rPr>
      <w:rFonts w:ascii="Times New Roman" w:eastAsia="宋体" w:hAnsi="Times New Roman" w:cs="Times New Roman"/>
      <w:szCs w:val="24"/>
    </w:rPr>
  </w:style>
  <w:style w:type="character" w:customStyle="1" w:styleId="3Char">
    <w:name w:val="标题 3 Char"/>
    <w:uiPriority w:val="9"/>
    <w:qFormat/>
    <w:rPr>
      <w:b/>
      <w:sz w:val="32"/>
      <w:szCs w:val="24"/>
    </w:rPr>
  </w:style>
  <w:style w:type="character" w:customStyle="1" w:styleId="4Char1">
    <w:name w:val="标题 4 Char1"/>
    <w:semiHidden/>
    <w:rPr>
      <w:rFonts w:ascii="Cambria" w:eastAsia="宋体" w:hAnsi="Cambria" w:cs="Times New Roman"/>
      <w:b/>
      <w:bCs/>
      <w:kern w:val="2"/>
      <w:sz w:val="28"/>
      <w:szCs w:val="28"/>
    </w:rPr>
  </w:style>
  <w:style w:type="character" w:customStyle="1" w:styleId="Charc">
    <w:name w:val="批注文字 Char"/>
    <w:qFormat/>
    <w:rPr>
      <w:rFonts w:ascii="Calibri" w:eastAsia="宋体" w:hAnsi="Calibri" w:cs="Times New Roman"/>
      <w:kern w:val="2"/>
      <w:sz w:val="21"/>
      <w:szCs w:val="22"/>
    </w:rPr>
  </w:style>
  <w:style w:type="character" w:customStyle="1" w:styleId="Chard">
    <w:name w:val="批注框文本 Char"/>
    <w:rPr>
      <w:rFonts w:ascii="Calibri" w:eastAsia="宋体" w:hAnsi="Calibri" w:cs="Times New Roman"/>
      <w:kern w:val="2"/>
      <w:sz w:val="18"/>
      <w:szCs w:val="18"/>
    </w:rPr>
  </w:style>
  <w:style w:type="character" w:customStyle="1" w:styleId="A13">
    <w:name w:val="A13"/>
    <w:rPr>
      <w:rFonts w:ascii="Times New Roman" w:eastAsia="宋体" w:hAnsi="Times New Roman" w:cs="......." w:hint="default"/>
      <w:color w:val="000000"/>
      <w:sz w:val="11"/>
      <w:szCs w:val="11"/>
    </w:rPr>
  </w:style>
  <w:style w:type="character" w:customStyle="1" w:styleId="2Char3">
    <w:name w:val="标题 2 Char"/>
    <w:uiPriority w:val="9"/>
    <w:qFormat/>
    <w:rPr>
      <w:rFonts w:ascii="Cambria" w:eastAsia="宋体" w:hAnsi="Cambria" w:cs="Times New Roman"/>
      <w:b/>
      <w:bCs/>
      <w:sz w:val="30"/>
      <w:szCs w:val="32"/>
    </w:rPr>
  </w:style>
  <w:style w:type="character" w:customStyle="1" w:styleId="110">
    <w:name w:val="标题 1 字符1"/>
    <w:rPr>
      <w:b/>
      <w:bCs/>
      <w:kern w:val="44"/>
      <w:sz w:val="44"/>
      <w:szCs w:val="44"/>
    </w:rPr>
  </w:style>
  <w:style w:type="character" w:customStyle="1" w:styleId="aff2">
    <w:name w:val="纯文本 字符"/>
    <w:uiPriority w:val="99"/>
    <w:qFormat/>
    <w:rPr>
      <w:rFonts w:ascii="宋体" w:hAnsi="Courier New"/>
      <w:kern w:val="2"/>
      <w:sz w:val="21"/>
    </w:rPr>
  </w:style>
  <w:style w:type="paragraph" w:customStyle="1" w:styleId="xl46">
    <w:name w:val="xl4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8">
    <w:name w:val="xl3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Style1">
    <w:name w:val="_Style 1"/>
    <w:basedOn w:val="a1"/>
    <w:qFormat/>
    <w:pPr>
      <w:ind w:firstLineChars="200" w:firstLine="420"/>
    </w:pPr>
    <w:rPr>
      <w:rFonts w:ascii="Calibri" w:hAnsi="Calibri"/>
      <w:szCs w:val="22"/>
    </w:rPr>
  </w:style>
  <w:style w:type="paragraph" w:customStyle="1" w:styleId="16">
    <w:name w:val="无间隔1"/>
    <w:uiPriority w:val="1"/>
    <w:qFormat/>
    <w:pPr>
      <w:widowControl w:val="0"/>
      <w:jc w:val="both"/>
    </w:pPr>
    <w:rPr>
      <w:kern w:val="2"/>
      <w:sz w:val="21"/>
      <w:szCs w:val="24"/>
    </w:rPr>
  </w:style>
  <w:style w:type="paragraph" w:customStyle="1" w:styleId="Titel2">
    <w:name w:val="Titel 2"/>
    <w:basedOn w:val="a1"/>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font6">
    <w:name w:val="font6"/>
    <w:basedOn w:val="a1"/>
    <w:pPr>
      <w:widowControl/>
      <w:spacing w:before="100" w:beforeAutospacing="1" w:after="100" w:afterAutospacing="1"/>
      <w:jc w:val="left"/>
    </w:pPr>
    <w:rPr>
      <w:kern w:val="0"/>
      <w:sz w:val="20"/>
      <w:szCs w:val="20"/>
    </w:rPr>
  </w:style>
  <w:style w:type="paragraph" w:customStyle="1" w:styleId="-11">
    <w:name w:val="彩色底纹 - 强调文字颜色 11"/>
    <w:uiPriority w:val="99"/>
    <w:unhideWhenUsed/>
    <w:rPr>
      <w:kern w:val="2"/>
      <w:sz w:val="21"/>
      <w:szCs w:val="24"/>
    </w:rPr>
  </w:style>
  <w:style w:type="paragraph" w:customStyle="1" w:styleId="Chare">
    <w:name w:val="Char"/>
    <w:basedOn w:val="a1"/>
    <w:pPr>
      <w:tabs>
        <w:tab w:val="left" w:pos="360"/>
      </w:tabs>
    </w:pPr>
    <w:rPr>
      <w:sz w:val="24"/>
    </w:rPr>
  </w:style>
  <w:style w:type="paragraph" w:customStyle="1" w:styleId="font9">
    <w:name w:val="font9"/>
    <w:basedOn w:val="a1"/>
    <w:pPr>
      <w:widowControl/>
      <w:spacing w:before="100" w:beforeAutospacing="1" w:after="100" w:afterAutospacing="1"/>
      <w:jc w:val="left"/>
    </w:pPr>
    <w:rPr>
      <w:rFonts w:ascii="宋体" w:hAnsi="宋体" w:cs="宋体"/>
      <w:b/>
      <w:bCs/>
      <w:color w:val="000000"/>
      <w:kern w:val="0"/>
      <w:sz w:val="18"/>
      <w:szCs w:val="18"/>
    </w:rPr>
  </w:style>
  <w:style w:type="paragraph" w:customStyle="1" w:styleId="aff3">
    <w:name w:val="样式 宋体 五号 行距: 单倍行距"/>
    <w:basedOn w:val="a1"/>
    <w:pPr>
      <w:adjustRightInd w:val="0"/>
      <w:jc w:val="left"/>
      <w:textAlignment w:val="baseline"/>
    </w:pPr>
    <w:rPr>
      <w:rFonts w:ascii="宋体" w:hAnsi="宋体" w:cs="Century"/>
      <w:kern w:val="0"/>
      <w:szCs w:val="20"/>
    </w:rPr>
  </w:style>
  <w:style w:type="paragraph" w:customStyle="1" w:styleId="CharChar1CharCharCharCharCharCharCharCharCharCharCharCharChar">
    <w:name w:val="Char Char1 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xl77">
    <w:name w:val="xl77"/>
    <w:basedOn w:val="a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CharCharCharChar1Char">
    <w:name w:val="Char Char Char Char Char Char1 Char"/>
    <w:basedOn w:val="aa"/>
    <w:rPr>
      <w:rFonts w:ascii="Tahoma" w:hAnsi="Tahoma"/>
      <w:sz w:val="24"/>
    </w:rPr>
  </w:style>
  <w:style w:type="paragraph" w:styleId="aff4">
    <w:name w:val="List Paragraph"/>
    <w:basedOn w:val="a1"/>
    <w:uiPriority w:val="99"/>
    <w:qFormat/>
    <w:pPr>
      <w:ind w:firstLineChars="200" w:firstLine="420"/>
    </w:pPr>
  </w:style>
  <w:style w:type="paragraph" w:customStyle="1" w:styleId="xl81">
    <w:name w:val="xl81"/>
    <w:basedOn w:val="a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37">
    <w:name w:val="xl37"/>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8">
    <w:name w:val="font8"/>
    <w:basedOn w:val="a1"/>
    <w:pPr>
      <w:widowControl/>
      <w:spacing w:before="100" w:beforeAutospacing="1" w:after="100" w:afterAutospacing="1"/>
      <w:jc w:val="left"/>
    </w:pPr>
    <w:rPr>
      <w:rFonts w:ascii="宋体" w:hAnsi="宋体" w:cs="宋体"/>
      <w:color w:val="000000"/>
      <w:kern w:val="0"/>
      <w:sz w:val="18"/>
      <w:szCs w:val="18"/>
    </w:rPr>
  </w:style>
  <w:style w:type="paragraph" w:customStyle="1" w:styleId="aff5">
    <w:name w:val="注意事项"/>
    <w:basedOn w:val="a1"/>
    <w:pPr>
      <w:spacing w:before="60" w:after="60" w:line="360" w:lineRule="auto"/>
      <w:ind w:firstLineChars="200" w:firstLine="200"/>
    </w:pPr>
    <w:rPr>
      <w:b/>
      <w:bCs/>
      <w:sz w:val="24"/>
    </w:rPr>
  </w:style>
  <w:style w:type="paragraph" w:customStyle="1" w:styleId="xl34">
    <w:name w:val="xl34"/>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2">
    <w:name w:val="样式5"/>
    <w:basedOn w:val="40"/>
    <w:qFormat/>
    <w:rPr>
      <w:rFonts w:ascii="宋体" w:hAnsi="宋体"/>
      <w:b/>
      <w:bCs/>
    </w:rPr>
  </w:style>
  <w:style w:type="paragraph" w:customStyle="1" w:styleId="33">
    <w:name w:val="正文3"/>
    <w:basedOn w:val="a1"/>
    <w:qFormat/>
    <w:pPr>
      <w:spacing w:before="60" w:after="60" w:line="360" w:lineRule="auto"/>
      <w:ind w:leftChars="300" w:left="300"/>
      <w:outlineLvl w:val="8"/>
    </w:pPr>
    <w:rPr>
      <w:sz w:val="24"/>
      <w:szCs w:val="21"/>
    </w:rPr>
  </w:style>
  <w:style w:type="paragraph" w:customStyle="1" w:styleId="61">
    <w:name w:val="样式6"/>
    <w:basedOn w:val="51"/>
    <w:qFormat/>
    <w:rPr>
      <w:rFonts w:ascii="宋体" w:hAnsi="宋体"/>
    </w:rPr>
  </w:style>
  <w:style w:type="paragraph" w:customStyle="1" w:styleId="xl73">
    <w:name w:val="xl73"/>
    <w:basedOn w:val="a1"/>
    <w:pPr>
      <w:widowControl/>
      <w:spacing w:before="100" w:beforeAutospacing="1" w:after="100" w:afterAutospacing="1"/>
      <w:jc w:val="center"/>
    </w:pPr>
    <w:rPr>
      <w:rFonts w:ascii="宋体" w:hAnsi="宋体" w:cs="宋体"/>
      <w:kern w:val="0"/>
      <w:sz w:val="24"/>
    </w:rPr>
  </w:style>
  <w:style w:type="paragraph" w:customStyle="1" w:styleId="CharChar1">
    <w:name w:val="Char Char1"/>
    <w:basedOn w:val="aa"/>
    <w:rPr>
      <w:rFonts w:ascii="Tahoma" w:hAnsi="Tahoma"/>
      <w:sz w:val="24"/>
    </w:rPr>
  </w:style>
  <w:style w:type="paragraph" w:customStyle="1" w:styleId="xl90">
    <w:name w:val="xl90"/>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45">
    <w:name w:val="xl4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
    <w:name w:val="xl42"/>
    <w:basedOn w:val="a1"/>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82">
    <w:name w:val="xl82"/>
    <w:basedOn w:val="a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Char110">
    <w:name w:val="Char11"/>
    <w:basedOn w:val="a1"/>
    <w:pPr>
      <w:tabs>
        <w:tab w:val="left" w:pos="432"/>
      </w:tabs>
      <w:ind w:left="432" w:hanging="432"/>
    </w:pPr>
    <w:rPr>
      <w:sz w:val="24"/>
    </w:rPr>
  </w:style>
  <w:style w:type="paragraph" w:customStyle="1" w:styleId="Char1CharCharCharCharCharCharCharCharChar">
    <w:name w:val="Char1 Char Char Char Char Char Char Char Char Char"/>
    <w:basedOn w:val="a1"/>
    <w:pPr>
      <w:adjustRightInd w:val="0"/>
      <w:spacing w:line="360" w:lineRule="auto"/>
    </w:pPr>
    <w:rPr>
      <w:kern w:val="0"/>
      <w:sz w:val="24"/>
      <w:szCs w:val="20"/>
    </w:rPr>
  </w:style>
  <w:style w:type="paragraph" w:customStyle="1" w:styleId="font10">
    <w:name w:val="font10"/>
    <w:basedOn w:val="a1"/>
    <w:pPr>
      <w:widowControl/>
      <w:spacing w:before="100" w:beforeAutospacing="1" w:after="100" w:afterAutospacing="1"/>
      <w:jc w:val="left"/>
    </w:pPr>
    <w:rPr>
      <w:rFonts w:ascii="宋体" w:hAnsi="宋体" w:cs="宋体"/>
      <w:color w:val="000000"/>
      <w:kern w:val="0"/>
      <w:sz w:val="20"/>
      <w:szCs w:val="20"/>
    </w:rPr>
  </w:style>
  <w:style w:type="paragraph" w:customStyle="1" w:styleId="Char16">
    <w:name w:val="Char1"/>
    <w:basedOn w:val="a1"/>
    <w:pPr>
      <w:adjustRightInd w:val="0"/>
      <w:spacing w:line="360" w:lineRule="auto"/>
    </w:pPr>
    <w:rPr>
      <w:kern w:val="0"/>
      <w:sz w:val="24"/>
      <w:szCs w:val="20"/>
    </w:rPr>
  </w:style>
  <w:style w:type="paragraph" w:customStyle="1" w:styleId="17">
    <w:name w:val="列表段落1"/>
    <w:basedOn w:val="a1"/>
    <w:uiPriority w:val="34"/>
    <w:qFormat/>
    <w:pPr>
      <w:ind w:firstLineChars="200" w:firstLine="420"/>
    </w:pPr>
    <w:rPr>
      <w:rFonts w:ascii="Calibri" w:hAnsi="Calibri"/>
      <w:szCs w:val="22"/>
    </w:rPr>
  </w:style>
  <w:style w:type="paragraph" w:customStyle="1" w:styleId="font7">
    <w:name w:val="font7"/>
    <w:basedOn w:val="a1"/>
    <w:pPr>
      <w:widowControl/>
      <w:spacing w:before="100" w:beforeAutospacing="1" w:after="100" w:afterAutospacing="1"/>
      <w:jc w:val="left"/>
    </w:pPr>
    <w:rPr>
      <w:rFonts w:ascii="宋体" w:hAnsi="宋体" w:cs="宋体"/>
      <w:kern w:val="0"/>
      <w:sz w:val="20"/>
      <w:szCs w:val="20"/>
    </w:rPr>
  </w:style>
  <w:style w:type="paragraph" w:customStyle="1" w:styleId="27">
    <w:name w:val="样式 标题 2 + 宋体 五号 行距: 单倍行距"/>
    <w:basedOn w:val="2"/>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xl70">
    <w:name w:val="xl70"/>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GB2312">
    <w:name w:val="标题 + 仿宋_GB2312"/>
    <w:basedOn w:val="a1"/>
    <w:pPr>
      <w:tabs>
        <w:tab w:val="left" w:pos="4084"/>
      </w:tabs>
      <w:spacing w:before="120" w:line="360" w:lineRule="auto"/>
      <w:ind w:left="4084" w:hanging="1200"/>
    </w:pPr>
    <w:rPr>
      <w:rFonts w:ascii="仿宋_GB2312" w:eastAsia="仿宋_GB2312" w:hAnsi="宋体"/>
      <w:b/>
      <w:color w:val="000000"/>
      <w:sz w:val="24"/>
    </w:rPr>
  </w:style>
  <w:style w:type="paragraph" w:customStyle="1" w:styleId="xl65">
    <w:name w:val="xl6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87">
    <w:name w:val="xl87"/>
    <w:basedOn w:val="a1"/>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5">
    <w:name w:val="xl85"/>
    <w:basedOn w:val="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6">
    <w:name w:val="xl86"/>
    <w:basedOn w:val="a1"/>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9">
    <w:name w:val="xl79"/>
    <w:basedOn w:val="a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CharChar1CharCharCharCharCharCharChar">
    <w:name w:val="Char Char1 Char Char Char Char Char Char Char"/>
    <w:basedOn w:val="a1"/>
    <w:pPr>
      <w:widowControl/>
      <w:snapToGrid w:val="0"/>
      <w:spacing w:before="120" w:after="160" w:line="360" w:lineRule="auto"/>
      <w:ind w:right="-360"/>
      <w:jc w:val="left"/>
    </w:pPr>
    <w:rPr>
      <w:rFonts w:ascii="Arial" w:hAnsi="Arial"/>
      <w:kern w:val="0"/>
      <w:sz w:val="24"/>
      <w:szCs w:val="20"/>
      <w:lang w:eastAsia="en-US"/>
    </w:rPr>
  </w:style>
  <w:style w:type="paragraph" w:customStyle="1" w:styleId="xl39">
    <w:name w:val="xl39"/>
    <w:basedOn w:val="a1"/>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74">
    <w:name w:val="xl74"/>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28">
    <w:name w:val="标题2"/>
    <w:basedOn w:val="a1"/>
    <w:next w:val="2"/>
    <w:qFormat/>
    <w:pPr>
      <w:spacing w:line="480" w:lineRule="exact"/>
      <w:jc w:val="center"/>
    </w:pPr>
    <w:rPr>
      <w:rFonts w:ascii="仿宋_GB2312" w:eastAsia="仿宋_GB2312" w:hAnsi="Arial"/>
      <w:b/>
      <w:bCs/>
      <w:kern w:val="44"/>
      <w:sz w:val="32"/>
      <w:szCs w:val="20"/>
    </w:rPr>
  </w:style>
  <w:style w:type="paragraph" w:customStyle="1" w:styleId="xl48">
    <w:name w:val="xl4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0">
    <w:name w:val="xl40"/>
    <w:basedOn w:val="a1"/>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72">
    <w:name w:val="xl72"/>
    <w:basedOn w:val="a1"/>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69">
    <w:name w:val="xl69"/>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50">
    <w:name w:val="xl50"/>
    <w:basedOn w:val="a1"/>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pPr>
      <w:widowControl/>
      <w:spacing w:after="160" w:line="240" w:lineRule="exact"/>
      <w:jc w:val="center"/>
    </w:pPr>
    <w:rPr>
      <w:rFonts w:ascii="宋体" w:hAnsi="宋体"/>
      <w:b/>
      <w:kern w:val="0"/>
      <w:sz w:val="30"/>
      <w:szCs w:val="30"/>
      <w:lang w:eastAsia="en-US"/>
    </w:rPr>
  </w:style>
  <w:style w:type="paragraph" w:customStyle="1" w:styleId="6">
    <w:name w:val="正文6"/>
    <w:basedOn w:val="a1"/>
    <w:pPr>
      <w:numPr>
        <w:numId w:val="1"/>
      </w:numPr>
      <w:spacing w:before="60" w:after="60" w:line="360" w:lineRule="auto"/>
      <w:ind w:leftChars="600" w:left="1020"/>
    </w:pPr>
    <w:rPr>
      <w:sz w:val="24"/>
    </w:rPr>
  </w:style>
  <w:style w:type="paragraph" w:customStyle="1" w:styleId="-110">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18">
    <w:name w:val="正文1"/>
    <w:basedOn w:val="a1"/>
    <w:qFormat/>
    <w:pPr>
      <w:spacing w:before="60" w:after="60" w:line="360" w:lineRule="auto"/>
      <w:ind w:leftChars="100" w:left="100"/>
      <w:outlineLvl w:val="6"/>
    </w:pPr>
    <w:rPr>
      <w:sz w:val="24"/>
    </w:rPr>
  </w:style>
  <w:style w:type="paragraph" w:customStyle="1" w:styleId="xl44">
    <w:name w:val="xl4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aff6">
    <w:name w:val="说明"/>
    <w:basedOn w:val="a1"/>
    <w:pPr>
      <w:spacing w:before="60" w:after="60" w:line="360" w:lineRule="auto"/>
      <w:ind w:firstLineChars="200" w:firstLine="200"/>
    </w:pPr>
    <w:rPr>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xl35">
    <w:name w:val="xl3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Preformatted">
    <w:name w:val="Preformatted"/>
    <w:basedOn w:val="a1"/>
    <w:pPr>
      <w:autoSpaceDE w:val="0"/>
      <w:autoSpaceDN w:val="0"/>
      <w:adjustRightInd w:val="0"/>
      <w:jc w:val="left"/>
    </w:pPr>
    <w:rPr>
      <w:rFonts w:ascii="Courier New" w:hAnsi="Courier New"/>
      <w:kern w:val="0"/>
      <w:sz w:val="20"/>
      <w:szCs w:val="20"/>
    </w:rPr>
  </w:style>
  <w:style w:type="paragraph" w:customStyle="1" w:styleId="NotSortedNumbering1">
    <w:name w:val="NotSortedNumbering1"/>
    <w:basedOn w:val="a1"/>
    <w:uiPriority w:val="1"/>
    <w:qFormat/>
    <w:pPr>
      <w:spacing w:before="120" w:line="288" w:lineRule="auto"/>
      <w:ind w:left="1701" w:hanging="453"/>
    </w:pPr>
    <w:rPr>
      <w:rFonts w:ascii="Arial" w:hAnsi="Arial"/>
      <w:kern w:val="44"/>
      <w:szCs w:val="44"/>
    </w:rPr>
  </w:style>
  <w:style w:type="paragraph" w:customStyle="1" w:styleId="xl67">
    <w:name w:val="xl6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CharCharCharCharCharCharCharCharCharCharCharCharCharCharCharChar1">
    <w:name w:val="Char Char Char Char Char Char Char Char Char Char Char Char Char Char Char Char1"/>
    <w:basedOn w:val="a1"/>
    <w:pPr>
      <w:widowControl/>
      <w:spacing w:after="160" w:line="240" w:lineRule="exact"/>
      <w:jc w:val="center"/>
    </w:pPr>
    <w:rPr>
      <w:rFonts w:ascii="宋体" w:hAnsi="宋体"/>
      <w:b/>
      <w:kern w:val="0"/>
      <w:sz w:val="30"/>
      <w:szCs w:val="30"/>
      <w:lang w:eastAsia="en-US"/>
    </w:rPr>
  </w:style>
  <w:style w:type="paragraph" w:customStyle="1" w:styleId="xl36">
    <w:name w:val="xl3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1"/>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29">
    <w:name w:val="正文2"/>
    <w:basedOn w:val="a1"/>
    <w:qFormat/>
    <w:pPr>
      <w:spacing w:before="60" w:after="60" w:line="360" w:lineRule="auto"/>
      <w:ind w:leftChars="200" w:left="200"/>
      <w:outlineLvl w:val="7"/>
    </w:pPr>
    <w:rPr>
      <w:sz w:val="24"/>
    </w:rPr>
  </w:style>
  <w:style w:type="paragraph" w:customStyle="1" w:styleId="xl68">
    <w:name w:val="xl6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2a">
    <w:name w:val="列出段落2"/>
    <w:basedOn w:val="a1"/>
    <w:uiPriority w:val="34"/>
    <w:qFormat/>
    <w:pPr>
      <w:ind w:firstLineChars="200" w:firstLine="420"/>
    </w:pPr>
    <w:rPr>
      <w:rFonts w:ascii="Cambria" w:hAnsi="Cambria" w:cs="黑体"/>
      <w:szCs w:val="22"/>
    </w:rPr>
  </w:style>
  <w:style w:type="paragraph" w:customStyle="1" w:styleId="a0">
    <w:name w:val="表格标注"/>
    <w:pPr>
      <w:numPr>
        <w:numId w:val="2"/>
      </w:numPr>
      <w:spacing w:beforeLines="50" w:line="360" w:lineRule="auto"/>
      <w:jc w:val="center"/>
    </w:pPr>
    <w:rPr>
      <w:rFonts w:ascii="楷体_GB2312"/>
      <w:sz w:val="21"/>
    </w:rPr>
  </w:style>
  <w:style w:type="paragraph" w:customStyle="1" w:styleId="TableParagraph">
    <w:name w:val="Table Paragraph"/>
    <w:basedOn w:val="a1"/>
    <w:uiPriority w:val="1"/>
    <w:qFormat/>
    <w:pPr>
      <w:jc w:val="left"/>
    </w:pPr>
    <w:rPr>
      <w:rFonts w:ascii="Calibri" w:eastAsia="Calibri" w:hAnsi="Calibri" w:cs="Arial"/>
      <w:kern w:val="0"/>
      <w:sz w:val="22"/>
      <w:szCs w:val="22"/>
      <w:lang w:eastAsia="en-US"/>
    </w:rPr>
  </w:style>
  <w:style w:type="paragraph" w:customStyle="1" w:styleId="xl76">
    <w:name w:val="xl76"/>
    <w:basedOn w:val="a1"/>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1CharCharCharCharCharChar">
    <w:name w:val="Char Char1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aff7">
    <w:name w:val="标注"/>
    <w:pPr>
      <w:spacing w:beforeLines="50" w:line="360" w:lineRule="auto"/>
      <w:jc w:val="center"/>
    </w:pPr>
    <w:rPr>
      <w:rFonts w:ascii="楷体_GB2312"/>
      <w:sz w:val="24"/>
    </w:rPr>
  </w:style>
  <w:style w:type="paragraph" w:customStyle="1" w:styleId="xl66">
    <w:name w:val="xl66"/>
    <w:basedOn w:val="a1"/>
    <w:pPr>
      <w:widowControl/>
      <w:spacing w:before="100" w:beforeAutospacing="1" w:after="100" w:afterAutospacing="1"/>
      <w:jc w:val="left"/>
    </w:pPr>
    <w:rPr>
      <w:rFonts w:ascii="宋体" w:hAnsi="宋体" w:cs="宋体"/>
      <w:kern w:val="0"/>
      <w:sz w:val="24"/>
    </w:rPr>
  </w:style>
  <w:style w:type="paragraph" w:customStyle="1" w:styleId="xl43">
    <w:name w:val="xl43"/>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34">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a">
    <w:name w:val="图标注"/>
    <w:pPr>
      <w:numPr>
        <w:numId w:val="3"/>
      </w:numPr>
      <w:spacing w:beforeLines="50" w:line="360" w:lineRule="auto"/>
      <w:ind w:left="340"/>
      <w:jc w:val="center"/>
    </w:pPr>
    <w:rPr>
      <w:rFonts w:ascii="楷体_GB2312"/>
      <w:sz w:val="21"/>
    </w:rPr>
  </w:style>
  <w:style w:type="paragraph" w:customStyle="1" w:styleId="aff8">
    <w:name w:val="正文（标题三）"/>
    <w:basedOn w:val="a1"/>
    <w:pPr>
      <w:spacing w:line="360" w:lineRule="auto"/>
      <w:ind w:left="170" w:firstLine="425"/>
    </w:pPr>
    <w:rPr>
      <w:sz w:val="24"/>
    </w:rPr>
  </w:style>
  <w:style w:type="paragraph" w:customStyle="1" w:styleId="4">
    <w:name w:val="正文4"/>
    <w:basedOn w:val="a1"/>
    <w:pPr>
      <w:numPr>
        <w:numId w:val="4"/>
      </w:numPr>
      <w:spacing w:before="60" w:after="60" w:line="360" w:lineRule="auto"/>
      <w:ind w:leftChars="400" w:left="820"/>
    </w:pPr>
    <w:rPr>
      <w:sz w:val="24"/>
    </w:rPr>
  </w:style>
  <w:style w:type="paragraph" w:customStyle="1" w:styleId="msonormal0">
    <w:name w:val="msonormal"/>
    <w:basedOn w:val="a1"/>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561">
    <w:name w:val="正文_56_1"/>
    <w:qFormat/>
    <w:pPr>
      <w:widowControl w:val="0"/>
      <w:jc w:val="both"/>
    </w:pPr>
    <w:rPr>
      <w:kern w:val="2"/>
      <w:sz w:val="21"/>
      <w:szCs w:val="22"/>
    </w:rPr>
  </w:style>
  <w:style w:type="paragraph" w:customStyle="1" w:styleId="xl88">
    <w:name w:val="xl88"/>
    <w:basedOn w:val="a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9">
    <w:name w:val="xl89"/>
    <w:basedOn w:val="a1"/>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font5">
    <w:name w:val="font5"/>
    <w:basedOn w:val="a1"/>
    <w:pPr>
      <w:widowControl/>
      <w:spacing w:before="100" w:beforeAutospacing="1" w:after="100" w:afterAutospacing="1"/>
      <w:jc w:val="left"/>
    </w:pPr>
    <w:rPr>
      <w:rFonts w:ascii="宋体" w:hAnsi="宋体" w:cs="宋体"/>
      <w:kern w:val="0"/>
      <w:sz w:val="18"/>
      <w:szCs w:val="18"/>
    </w:rPr>
  </w:style>
  <w:style w:type="paragraph" w:customStyle="1" w:styleId="xl47">
    <w:name w:val="xl47"/>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pPr>
      <w:snapToGrid w:val="0"/>
      <w:spacing w:line="360" w:lineRule="auto"/>
      <w:ind w:firstLineChars="200" w:firstLine="200"/>
    </w:pPr>
    <w:rPr>
      <w:rFonts w:eastAsia="仿宋_GB2312"/>
      <w:sz w:val="24"/>
    </w:rPr>
  </w:style>
  <w:style w:type="paragraph" w:customStyle="1" w:styleId="2b">
    <w:name w:val="正文字缩2字"/>
    <w:basedOn w:val="19"/>
    <w:pPr>
      <w:ind w:leftChars="200" w:left="200"/>
    </w:pPr>
  </w:style>
  <w:style w:type="paragraph" w:customStyle="1" w:styleId="19">
    <w:name w:val="正文字缩1字"/>
    <w:basedOn w:val="a1"/>
    <w:pPr>
      <w:spacing w:before="60" w:after="60" w:line="360" w:lineRule="auto"/>
      <w:ind w:leftChars="100" w:left="100" w:firstLineChars="200" w:firstLine="200"/>
    </w:pPr>
    <w:rPr>
      <w:sz w:val="24"/>
    </w:rPr>
  </w:style>
  <w:style w:type="paragraph" w:customStyle="1" w:styleId="table">
    <w:name w:val="table"/>
    <w:basedOn w:val="a1"/>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xl49">
    <w:name w:val="xl49"/>
    <w:basedOn w:val="a1"/>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78">
    <w:name w:val="xl7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3">
    <w:name w:val="xl83"/>
    <w:basedOn w:val="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2c">
    <w:name w:val="纯文本2"/>
    <w:basedOn w:val="a1"/>
    <w:rPr>
      <w:rFonts w:ascii="宋体" w:hAnsi="Courier New"/>
      <w:szCs w:val="20"/>
    </w:rPr>
  </w:style>
  <w:style w:type="paragraph" w:customStyle="1" w:styleId="7">
    <w:name w:val="正文7"/>
    <w:basedOn w:val="6"/>
    <w:pPr>
      <w:numPr>
        <w:numId w:val="5"/>
      </w:numPr>
      <w:tabs>
        <w:tab w:val="left" w:pos="360"/>
      </w:tabs>
      <w:ind w:leftChars="700" w:left="1120"/>
    </w:pPr>
  </w:style>
  <w:style w:type="paragraph" w:customStyle="1" w:styleId="41">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xl71">
    <w:name w:val="xl71"/>
    <w:basedOn w:val="a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5">
    <w:name w:val="正文5"/>
    <w:basedOn w:val="a1"/>
    <w:pPr>
      <w:numPr>
        <w:numId w:val="6"/>
      </w:numPr>
      <w:spacing w:before="60" w:after="60" w:line="360" w:lineRule="auto"/>
      <w:ind w:leftChars="500" w:left="920"/>
    </w:pPr>
    <w:rPr>
      <w:sz w:val="24"/>
    </w:rPr>
  </w:style>
  <w:style w:type="paragraph" w:customStyle="1" w:styleId="xl75">
    <w:name w:val="xl75"/>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91">
    <w:name w:val="xl91"/>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11">
    <w:name w:val="标题X.1.1"/>
    <w:basedOn w:val="a1"/>
    <w:next w:val="a3"/>
    <w:pPr>
      <w:tabs>
        <w:tab w:val="left" w:pos="540"/>
        <w:tab w:val="left" w:pos="5985"/>
      </w:tabs>
      <w:spacing w:beforeLines="150" w:before="468" w:line="400" w:lineRule="exact"/>
      <w:outlineLvl w:val="2"/>
    </w:pPr>
    <w:rPr>
      <w:rFonts w:ascii="宋体" w:hAnsi="宋体"/>
      <w:b/>
      <w:sz w:val="30"/>
      <w:szCs w:val="30"/>
    </w:rPr>
  </w:style>
  <w:style w:type="paragraph" w:customStyle="1" w:styleId="xl41">
    <w:name w:val="xl41"/>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Style229">
    <w:name w:val="_Style 229"/>
    <w:uiPriority w:val="99"/>
    <w:unhideWhenUsed/>
    <w:rPr>
      <w:kern w:val="2"/>
      <w:sz w:val="21"/>
      <w:szCs w:val="24"/>
    </w:rPr>
  </w:style>
  <w:style w:type="paragraph" w:customStyle="1" w:styleId="aff9">
    <w:name w:val="图表名"/>
    <w:basedOn w:val="2"/>
    <w:link w:val="affa"/>
    <w:qFormat/>
    <w:pPr>
      <w:keepNext w:val="0"/>
      <w:keepLines w:val="0"/>
      <w:widowControl/>
      <w:autoSpaceDE/>
      <w:autoSpaceDN/>
      <w:adjustRightInd/>
      <w:spacing w:before="0" w:line="240" w:lineRule="auto"/>
      <w:outlineLvl w:val="9"/>
    </w:pPr>
    <w:rPr>
      <w:rFonts w:ascii="Times New Roman" w:hAnsi="Times New Roman"/>
      <w:b w:val="0"/>
      <w:bCs/>
      <w:sz w:val="21"/>
      <w:szCs w:val="32"/>
    </w:rPr>
  </w:style>
  <w:style w:type="character" w:customStyle="1" w:styleId="affa">
    <w:name w:val="图表名 字符"/>
    <w:link w:val="aff9"/>
    <w:rPr>
      <w:rFonts w:eastAsia="黑体"/>
      <w:bCs/>
      <w:sz w:val="21"/>
      <w:szCs w:val="32"/>
    </w:rPr>
  </w:style>
  <w:style w:type="paragraph" w:customStyle="1" w:styleId="42">
    <w:name w:val="标题4"/>
    <w:basedOn w:val="40"/>
    <w:link w:val="43"/>
    <w:qFormat/>
    <w:pPr>
      <w:keepNext/>
      <w:keepLines/>
      <w:spacing w:beforeLines="50" w:before="50" w:afterLines="50" w:after="50" w:line="240" w:lineRule="auto"/>
    </w:pPr>
    <w:rPr>
      <w:rFonts w:ascii="Times New Roman" w:hAnsi="Times New Roman"/>
      <w:b/>
      <w:bCs/>
      <w:sz w:val="28"/>
    </w:rPr>
  </w:style>
  <w:style w:type="character" w:customStyle="1" w:styleId="43">
    <w:name w:val="标题4 字符"/>
    <w:link w:val="42"/>
    <w:rPr>
      <w:b/>
      <w:bCs/>
      <w:kern w:val="2"/>
      <w:sz w:val="28"/>
      <w:szCs w:val="28"/>
    </w:rPr>
  </w:style>
  <w:style w:type="character" w:customStyle="1" w:styleId="Bodytext2TimesNewRoman">
    <w:name w:val="Body text|2 + Times New Roman"/>
    <w:unhideWhenUsed/>
    <w:qFormat/>
    <w:rPr>
      <w:rFonts w:ascii="Times New Roman" w:eastAsia="Times New Roman" w:hAnsi="Times New Roman" w:cs="Times New Roman"/>
      <w:color w:val="000000"/>
      <w:spacing w:val="0"/>
      <w:w w:val="100"/>
      <w:kern w:val="2"/>
      <w:position w:val="0"/>
      <w:sz w:val="20"/>
      <w:szCs w:val="20"/>
      <w:shd w:val="clear" w:color="auto" w:fill="FFFFFF"/>
      <w:lang w:val="en-US" w:eastAsia="en-US" w:bidi="en-US"/>
    </w:rPr>
  </w:style>
  <w:style w:type="character" w:customStyle="1" w:styleId="Picturecaption1PMingLiU">
    <w:name w:val="Picture caption|1 + PMingLiU"/>
    <w:unhideWhenUsed/>
    <w:qFormat/>
    <w:rPr>
      <w:rFonts w:ascii="PMingLiU" w:eastAsia="PMingLiU" w:hAnsi="PMingLiU" w:cs="PMingLiU"/>
      <w:b/>
      <w:bCs/>
      <w:color w:val="000000"/>
      <w:spacing w:val="40"/>
      <w:w w:val="100"/>
      <w:position w:val="0"/>
      <w:sz w:val="16"/>
      <w:szCs w:val="16"/>
      <w:shd w:val="clear" w:color="auto" w:fill="FFFFFF"/>
      <w:lang w:val="zh-CN" w:eastAsia="zh-CN" w:bidi="zh-CN"/>
    </w:rPr>
  </w:style>
  <w:style w:type="character" w:customStyle="1" w:styleId="Picturecaption2PMingLiU">
    <w:name w:val="Picture caption|2 + PMingLiU"/>
    <w:unhideWhenUsed/>
    <w:qFormat/>
    <w:rPr>
      <w:rFonts w:ascii="PMingLiU" w:eastAsia="PMingLiU" w:hAnsi="PMingLiU" w:cs="PMingLiU"/>
      <w:color w:val="000000"/>
      <w:spacing w:val="10"/>
      <w:w w:val="100"/>
      <w:kern w:val="2"/>
      <w:position w:val="0"/>
      <w:sz w:val="19"/>
      <w:szCs w:val="19"/>
      <w:shd w:val="clear" w:color="auto" w:fill="FFFFFF"/>
      <w:lang w:eastAsia="en-US" w:bidi="en-US"/>
    </w:rPr>
  </w:style>
  <w:style w:type="character" w:customStyle="1" w:styleId="Picturecaption1Exact">
    <w:name w:val="Picture caption|1 Exact"/>
    <w:unhideWhenUsed/>
    <w:qFormat/>
    <w:rPr>
      <w:b/>
      <w:bCs/>
      <w:sz w:val="17"/>
      <w:szCs w:val="17"/>
      <w:u w:val="none"/>
      <w:lang w:val="en-US" w:eastAsia="en-US" w:bidi="en-US"/>
    </w:rPr>
  </w:style>
  <w:style w:type="character" w:customStyle="1" w:styleId="Picturecaption3TimesNewRoman">
    <w:name w:val="Picture caption|3 + Times New Roman"/>
    <w:unhideWhenUsed/>
    <w:qFormat/>
    <w:rPr>
      <w:rFonts w:ascii="Times New Roman" w:eastAsia="Times New Roman" w:hAnsi="Times New Roman" w:cs="Times New Roman"/>
      <w:b/>
      <w:bCs/>
      <w:color w:val="000000"/>
      <w:spacing w:val="0"/>
      <w:w w:val="100"/>
      <w:kern w:val="2"/>
      <w:position w:val="0"/>
      <w:sz w:val="17"/>
      <w:szCs w:val="17"/>
      <w:shd w:val="clear" w:color="auto" w:fill="FFFFFF"/>
      <w:lang w:val="en-US" w:eastAsia="en-US" w:bidi="en-US"/>
    </w:rPr>
  </w:style>
  <w:style w:type="character" w:customStyle="1" w:styleId="Char17">
    <w:name w:val="批注框文本 Char1"/>
    <w:uiPriority w:val="99"/>
    <w:semiHidden/>
    <w:qFormat/>
    <w:rPr>
      <w:sz w:val="18"/>
      <w:szCs w:val="18"/>
    </w:rPr>
  </w:style>
  <w:style w:type="paragraph" w:customStyle="1" w:styleId="affb">
    <w:name w:val="表格"/>
    <w:basedOn w:val="aff9"/>
    <w:link w:val="affc"/>
    <w:qFormat/>
    <w:rPr>
      <w:rFonts w:eastAsia="宋体"/>
      <w:szCs w:val="22"/>
    </w:rPr>
  </w:style>
  <w:style w:type="character" w:customStyle="1" w:styleId="affc">
    <w:name w:val="表格 字符"/>
    <w:link w:val="affb"/>
    <w:rPr>
      <w:bCs/>
      <w:sz w:val="21"/>
      <w:szCs w:val="22"/>
    </w:rPr>
  </w:style>
  <w:style w:type="character" w:customStyle="1" w:styleId="53">
    <w:name w:val="标题5 字符"/>
    <w:rPr>
      <w:rFonts w:ascii="Times New Roman" w:eastAsia="宋体" w:hAnsi="Times New Roman" w:cs="Times New Roman"/>
      <w:b/>
      <w:bCs/>
      <w:kern w:val="2"/>
      <w:sz w:val="24"/>
      <w:szCs w:val="28"/>
    </w:rPr>
  </w:style>
  <w:style w:type="paragraph" w:styleId="affd">
    <w:name w:val="No Spacing"/>
    <w:uiPriority w:val="1"/>
    <w:qFormat/>
    <w:pPr>
      <w:widowControl w:val="0"/>
      <w:spacing w:line="360" w:lineRule="auto"/>
      <w:jc w:val="both"/>
    </w:pPr>
    <w:rPr>
      <w:rFonts w:cs="Tahoma"/>
      <w:kern w:val="2"/>
      <w:sz w:val="24"/>
      <w:szCs w:val="22"/>
    </w:rPr>
  </w:style>
  <w:style w:type="character" w:customStyle="1" w:styleId="Char31">
    <w:name w:val="纯文本 Char3"/>
    <w:uiPriority w:val="99"/>
    <w:qFormat/>
    <w:rPr>
      <w:rFonts w:ascii="宋体" w:hAnsi="Courier New"/>
      <w:kern w:val="2"/>
      <w:sz w:val="21"/>
      <w:szCs w:val="21"/>
    </w:rPr>
  </w:style>
  <w:style w:type="paragraph" w:customStyle="1" w:styleId="1a">
    <w:name w:val="修订1"/>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bjmdzx@vip.163.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www.credit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B078E-9F26-406F-A5CE-AA13C44C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79</Pages>
  <Words>6053</Words>
  <Characters>34508</Characters>
  <Application>Microsoft Office Word</Application>
  <DocSecurity>0</DocSecurity>
  <Lines>287</Lines>
  <Paragraphs>80</Paragraphs>
  <ScaleCrop>false</ScaleCrop>
  <Company>Hewlett-Packard Company</Company>
  <LinksUpToDate>false</LinksUpToDate>
  <CharactersWithSpaces>40481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小红</cp:lastModifiedBy>
  <cp:revision>11</cp:revision>
  <cp:lastPrinted>2022-02-22T05:29:00Z</cp:lastPrinted>
  <dcterms:created xsi:type="dcterms:W3CDTF">2022-10-14T00:44:00Z</dcterms:created>
  <dcterms:modified xsi:type="dcterms:W3CDTF">2022-10-19T08:26:00Z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43027EA4F2454080A13C352DC55F66E4</vt:lpwstr>
  </property>
</Properties>
</file>