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94D" w:rsidRDefault="00ED2DB4" w:rsidP="00AD294D">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rsidR="00AD294D" w:rsidRDefault="00AD294D" w:rsidP="00AD294D">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ED2DB4">
        <w:rPr>
          <w:rFonts w:ascii="宋体" w:hint="eastAsia"/>
          <w:b/>
          <w:color w:val="000000"/>
          <w:sz w:val="52"/>
          <w:szCs w:val="52"/>
        </w:rPr>
        <w:t>北京中医药大学</w:t>
      </w:r>
    </w:p>
    <w:p w:rsidR="009144B8" w:rsidRDefault="00AD294D" w:rsidP="00AD294D">
      <w:pPr>
        <w:spacing w:line="360" w:lineRule="auto"/>
        <w:jc w:val="center"/>
        <w:rPr>
          <w:rFonts w:ascii="宋体"/>
          <w:b/>
          <w:color w:val="000000"/>
          <w:sz w:val="52"/>
          <w:szCs w:val="52"/>
        </w:rPr>
      </w:pPr>
      <w:r>
        <w:rPr>
          <w:rFonts w:ascii="宋体" w:hint="eastAsia"/>
          <w:b/>
          <w:color w:val="000000"/>
          <w:sz w:val="52"/>
          <w:szCs w:val="52"/>
        </w:rPr>
        <w:t xml:space="preserve"> </w:t>
      </w:r>
      <w:r w:rsidR="00ED2DB4">
        <w:rPr>
          <w:rFonts w:ascii="宋体" w:hint="eastAsia"/>
          <w:b/>
          <w:color w:val="000000"/>
          <w:sz w:val="52"/>
          <w:szCs w:val="52"/>
        </w:rPr>
        <w:t>智慧化教室建设I期采购项目</w:t>
      </w:r>
    </w:p>
    <w:p w:rsidR="009144B8" w:rsidRDefault="009144B8">
      <w:pPr>
        <w:spacing w:line="360" w:lineRule="auto"/>
        <w:ind w:leftChars="-402" w:left="289" w:hangingChars="217" w:hanging="1133"/>
        <w:jc w:val="center"/>
        <w:rPr>
          <w:rFonts w:ascii="宋体"/>
          <w:b/>
          <w:color w:val="000000"/>
          <w:sz w:val="52"/>
          <w:szCs w:val="52"/>
        </w:rPr>
      </w:pPr>
    </w:p>
    <w:p w:rsidR="009144B8" w:rsidRDefault="00ED2DB4">
      <w:pPr>
        <w:spacing w:line="360" w:lineRule="auto"/>
        <w:jc w:val="center"/>
        <w:rPr>
          <w:rFonts w:ascii="宋体"/>
          <w:b/>
          <w:color w:val="000000"/>
          <w:sz w:val="52"/>
          <w:szCs w:val="52"/>
        </w:rPr>
      </w:pPr>
      <w:r>
        <w:rPr>
          <w:rFonts w:ascii="宋体" w:hint="eastAsia"/>
          <w:b/>
          <w:color w:val="000000"/>
          <w:sz w:val="52"/>
          <w:szCs w:val="52"/>
        </w:rPr>
        <w:t>招标文件</w:t>
      </w:r>
    </w:p>
    <w:p w:rsidR="009144B8" w:rsidRDefault="009144B8">
      <w:pPr>
        <w:ind w:firstLineChars="1001" w:firstLine="2814"/>
        <w:rPr>
          <w:rFonts w:ascii="宋体"/>
          <w:b/>
          <w:color w:val="000000"/>
          <w:sz w:val="28"/>
        </w:rPr>
      </w:pPr>
    </w:p>
    <w:p w:rsidR="009144B8" w:rsidRDefault="009144B8">
      <w:pPr>
        <w:ind w:firstLineChars="1000" w:firstLine="3213"/>
        <w:rPr>
          <w:rFonts w:ascii="宋体"/>
          <w:b/>
          <w:color w:val="000000"/>
          <w:sz w:val="32"/>
        </w:rPr>
      </w:pPr>
    </w:p>
    <w:p w:rsidR="009144B8" w:rsidRDefault="00ED2DB4">
      <w:pPr>
        <w:jc w:val="center"/>
        <w:rPr>
          <w:rFonts w:ascii="宋体"/>
          <w:b/>
          <w:color w:val="000000"/>
          <w:sz w:val="32"/>
        </w:rPr>
      </w:pPr>
      <w:r>
        <w:rPr>
          <w:rFonts w:ascii="宋体" w:hint="eastAsia"/>
          <w:b/>
          <w:color w:val="000000"/>
          <w:sz w:val="32"/>
        </w:rPr>
        <w:t>招标编号：</w:t>
      </w:r>
      <w:r>
        <w:rPr>
          <w:rFonts w:ascii="宋体" w:hint="eastAsia"/>
          <w:b/>
          <w:sz w:val="32"/>
        </w:rPr>
        <w:t>ZBXM20230312204746</w:t>
      </w:r>
      <w:r>
        <w:rPr>
          <w:rFonts w:ascii="宋体" w:hint="eastAsia"/>
          <w:b/>
          <w:color w:val="000000"/>
          <w:sz w:val="32"/>
        </w:rPr>
        <w:t>/BMCC-ZC23-0063</w:t>
      </w:r>
    </w:p>
    <w:p w:rsidR="009144B8" w:rsidRDefault="009144B8">
      <w:pPr>
        <w:jc w:val="center"/>
        <w:rPr>
          <w:rFonts w:ascii="宋体"/>
          <w:b/>
          <w:color w:val="000000"/>
          <w:sz w:val="52"/>
        </w:rPr>
      </w:pPr>
    </w:p>
    <w:p w:rsidR="009144B8" w:rsidRDefault="009144B8">
      <w:pPr>
        <w:jc w:val="center"/>
        <w:rPr>
          <w:rFonts w:ascii="宋体"/>
          <w:b/>
          <w:color w:val="000000"/>
          <w:sz w:val="52"/>
        </w:rPr>
      </w:pPr>
    </w:p>
    <w:p w:rsidR="009144B8" w:rsidRDefault="00ED2DB4">
      <w:pPr>
        <w:jc w:val="center"/>
        <w:rPr>
          <w:rFonts w:ascii="宋体"/>
          <w:b/>
          <w:color w:val="000000"/>
          <w:sz w:val="72"/>
          <w:szCs w:val="72"/>
        </w:rPr>
      </w:pPr>
      <w:r>
        <w:rPr>
          <w:rFonts w:ascii="宋体" w:hint="eastAsia"/>
          <w:b/>
          <w:color w:val="000000"/>
          <w:sz w:val="72"/>
          <w:szCs w:val="72"/>
        </w:rPr>
        <w:t>第一册</w:t>
      </w:r>
    </w:p>
    <w:p w:rsidR="009144B8" w:rsidRDefault="009144B8">
      <w:pPr>
        <w:jc w:val="center"/>
        <w:rPr>
          <w:rFonts w:ascii="宋体"/>
          <w:b/>
          <w:color w:val="000000"/>
          <w:sz w:val="72"/>
          <w:szCs w:val="72"/>
        </w:rPr>
      </w:pPr>
    </w:p>
    <w:p w:rsidR="009144B8" w:rsidRDefault="00AD294D">
      <w:pPr>
        <w:jc w:val="center"/>
        <w:rPr>
          <w:rFonts w:ascii="宋体"/>
          <w:b/>
          <w:color w:val="000000"/>
          <w:sz w:val="72"/>
          <w:szCs w:val="72"/>
        </w:rPr>
      </w:pPr>
      <w:r>
        <w:rPr>
          <w:noProof/>
        </w:rPr>
        <w:drawing>
          <wp:anchor distT="0" distB="0" distL="114300" distR="114300" simplePos="0" relativeHeight="251662336" behindDoc="0" locked="0" layoutInCell="1" allowOverlap="1">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rsidR="009144B8" w:rsidRDefault="009144B8">
      <w:pPr>
        <w:jc w:val="center"/>
        <w:rPr>
          <w:rFonts w:ascii="宋体"/>
          <w:b/>
          <w:color w:val="000000"/>
          <w:sz w:val="72"/>
          <w:szCs w:val="72"/>
        </w:rPr>
      </w:pPr>
    </w:p>
    <w:p w:rsidR="009144B8" w:rsidRDefault="009144B8">
      <w:pPr>
        <w:spacing w:afterLines="100" w:after="240"/>
        <w:jc w:val="center"/>
        <w:rPr>
          <w:rFonts w:ascii="宋体"/>
          <w:b/>
          <w:color w:val="000000"/>
          <w:sz w:val="30"/>
          <w:szCs w:val="30"/>
        </w:rPr>
      </w:pPr>
    </w:p>
    <w:p w:rsidR="009144B8" w:rsidRDefault="009144B8">
      <w:pPr>
        <w:spacing w:afterLines="100" w:after="240"/>
        <w:jc w:val="center"/>
        <w:rPr>
          <w:rFonts w:ascii="宋体"/>
          <w:b/>
          <w:color w:val="000000"/>
          <w:sz w:val="30"/>
          <w:szCs w:val="30"/>
        </w:rPr>
      </w:pPr>
    </w:p>
    <w:p w:rsidR="009144B8" w:rsidRDefault="00ED2DB4">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rsidR="009144B8" w:rsidRDefault="00ED2DB4">
      <w:pPr>
        <w:spacing w:line="360" w:lineRule="auto"/>
        <w:jc w:val="center"/>
        <w:rPr>
          <w:rFonts w:ascii="宋体"/>
          <w:b/>
          <w:color w:val="000000"/>
          <w:sz w:val="28"/>
          <w:szCs w:val="28"/>
        </w:rPr>
      </w:pPr>
      <w:r>
        <w:rPr>
          <w:rFonts w:ascii="宋体" w:hint="eastAsia"/>
          <w:b/>
          <w:color w:val="000000"/>
          <w:sz w:val="28"/>
          <w:szCs w:val="28"/>
        </w:rPr>
        <w:t>20</w:t>
      </w:r>
      <w:r>
        <w:rPr>
          <w:rFonts w:ascii="宋体"/>
          <w:b/>
          <w:color w:val="000000"/>
          <w:sz w:val="28"/>
          <w:szCs w:val="28"/>
        </w:rPr>
        <w:t>2</w:t>
      </w:r>
      <w:r>
        <w:rPr>
          <w:rFonts w:ascii="宋体" w:hint="eastAsia"/>
          <w:b/>
          <w:color w:val="000000"/>
          <w:sz w:val="28"/>
          <w:szCs w:val="28"/>
        </w:rPr>
        <w:t>3年3月</w:t>
      </w:r>
    </w:p>
    <w:p w:rsidR="009144B8" w:rsidRDefault="009144B8">
      <w:pPr>
        <w:spacing w:line="360" w:lineRule="auto"/>
        <w:jc w:val="center"/>
        <w:rPr>
          <w:rFonts w:ascii="宋体"/>
          <w:b/>
          <w:color w:val="000000"/>
          <w:sz w:val="28"/>
          <w:szCs w:val="28"/>
        </w:rPr>
        <w:sectPr w:rsidR="009144B8">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rsidR="009144B8" w:rsidRDefault="00ED2DB4">
      <w:pPr>
        <w:pStyle w:val="a0"/>
        <w:ind w:firstLine="0"/>
        <w:jc w:val="center"/>
        <w:rPr>
          <w:b/>
          <w:color w:val="000000"/>
          <w:sz w:val="28"/>
        </w:rPr>
      </w:pPr>
      <w:r>
        <w:rPr>
          <w:rFonts w:hint="eastAsia"/>
          <w:b/>
          <w:color w:val="000000"/>
          <w:sz w:val="28"/>
        </w:rPr>
        <w:lastRenderedPageBreak/>
        <w:t>目      录</w:t>
      </w:r>
    </w:p>
    <w:p w:rsidR="009144B8" w:rsidRDefault="009144B8">
      <w:pPr>
        <w:pStyle w:val="a0"/>
        <w:ind w:firstLine="0"/>
        <w:jc w:val="center"/>
        <w:rPr>
          <w:b/>
          <w:color w:val="000000"/>
          <w:sz w:val="28"/>
        </w:rPr>
      </w:pPr>
    </w:p>
    <w:p w:rsidR="009144B8" w:rsidRDefault="009144B8">
      <w:pPr>
        <w:pStyle w:val="a0"/>
        <w:ind w:firstLine="0"/>
        <w:jc w:val="center"/>
        <w:rPr>
          <w:b/>
          <w:color w:val="000000"/>
          <w:sz w:val="28"/>
        </w:rPr>
      </w:pPr>
    </w:p>
    <w:p w:rsidR="009144B8" w:rsidRDefault="00ED2DB4">
      <w:pPr>
        <w:pStyle w:val="12"/>
        <w:tabs>
          <w:tab w:val="right" w:leader="dot" w:pos="8937"/>
        </w:tabs>
        <w:rPr>
          <w:rFonts w:ascii="Calibri" w:hAnsi="Calibr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507758433" w:history="1">
        <w:r>
          <w:rPr>
            <w:rStyle w:val="af8"/>
            <w:rFonts w:hint="eastAsia"/>
            <w:bCs/>
            <w:noProof/>
          </w:rPr>
          <w:t>第一章</w:t>
        </w:r>
        <w:r>
          <w:rPr>
            <w:rStyle w:val="af8"/>
            <w:bCs/>
            <w:noProof/>
          </w:rPr>
          <w:t xml:space="preserve"> </w:t>
        </w:r>
        <w:r>
          <w:rPr>
            <w:rStyle w:val="af8"/>
            <w:rFonts w:hint="eastAsia"/>
            <w:bCs/>
            <w:noProof/>
          </w:rPr>
          <w:t>投标人须知</w:t>
        </w:r>
        <w:r>
          <w:rPr>
            <w:noProof/>
          </w:rPr>
          <w:tab/>
        </w:r>
        <w:r>
          <w:rPr>
            <w:noProof/>
          </w:rPr>
          <w:fldChar w:fldCharType="begin"/>
        </w:r>
        <w:r>
          <w:rPr>
            <w:noProof/>
          </w:rPr>
          <w:instrText xml:space="preserve"> PAGEREF _Toc507758433 \h </w:instrText>
        </w:r>
        <w:r>
          <w:rPr>
            <w:noProof/>
          </w:rPr>
        </w:r>
        <w:r>
          <w:rPr>
            <w:noProof/>
          </w:rPr>
          <w:fldChar w:fldCharType="separate"/>
        </w:r>
        <w:r w:rsidR="00AD294D">
          <w:rPr>
            <w:noProof/>
          </w:rPr>
          <w:t>3</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34" w:history="1">
        <w:r>
          <w:rPr>
            <w:rStyle w:val="af8"/>
            <w:rFonts w:ascii="宋体" w:hint="eastAsia"/>
            <w:noProof/>
          </w:rPr>
          <w:t>一</w:t>
        </w:r>
        <w:r>
          <w:rPr>
            <w:rStyle w:val="af8"/>
            <w:rFonts w:ascii="宋体"/>
            <w:noProof/>
          </w:rPr>
          <w:t xml:space="preserve">   </w:t>
        </w:r>
        <w:r>
          <w:rPr>
            <w:rStyle w:val="af8"/>
            <w:rFonts w:ascii="宋体" w:hint="eastAsia"/>
            <w:noProof/>
          </w:rPr>
          <w:t>说</w:t>
        </w:r>
        <w:r>
          <w:rPr>
            <w:rStyle w:val="af8"/>
            <w:rFonts w:ascii="宋体"/>
            <w:noProof/>
          </w:rPr>
          <w:t xml:space="preserve">  </w:t>
        </w:r>
        <w:r>
          <w:rPr>
            <w:rStyle w:val="af8"/>
            <w:rFonts w:ascii="宋体" w:hint="eastAsia"/>
            <w:noProof/>
          </w:rPr>
          <w:t>明</w:t>
        </w:r>
        <w:r>
          <w:rPr>
            <w:noProof/>
          </w:rPr>
          <w:tab/>
        </w:r>
        <w:r>
          <w:rPr>
            <w:noProof/>
          </w:rPr>
          <w:fldChar w:fldCharType="begin"/>
        </w:r>
        <w:r>
          <w:rPr>
            <w:noProof/>
          </w:rPr>
          <w:instrText xml:space="preserve"> PAGEREF _Toc507758434 \h </w:instrText>
        </w:r>
        <w:r>
          <w:rPr>
            <w:noProof/>
          </w:rPr>
        </w:r>
        <w:r>
          <w:rPr>
            <w:noProof/>
          </w:rPr>
          <w:fldChar w:fldCharType="separate"/>
        </w:r>
        <w:r w:rsidR="00AD294D">
          <w:rPr>
            <w:noProof/>
          </w:rPr>
          <w:t>3</w:t>
        </w:r>
        <w:r>
          <w:rPr>
            <w:noProof/>
          </w:rPr>
          <w:fldChar w:fldCharType="end"/>
        </w:r>
      </w:hyperlink>
    </w:p>
    <w:p w:rsidR="009144B8" w:rsidRDefault="00ED2DB4">
      <w:pPr>
        <w:pStyle w:val="31"/>
        <w:ind w:left="840"/>
        <w:rPr>
          <w:rFonts w:ascii="Calibri" w:hAnsi="Calibri"/>
          <w:noProof/>
          <w:szCs w:val="22"/>
        </w:rPr>
      </w:pPr>
      <w:hyperlink w:anchor="_Toc507758435" w:history="1">
        <w:r>
          <w:rPr>
            <w:rStyle w:val="af8"/>
            <w:noProof/>
          </w:rPr>
          <w:t>1.</w:t>
        </w:r>
        <w:r>
          <w:rPr>
            <w:rFonts w:ascii="Calibri" w:hAnsi="Calibri"/>
            <w:noProof/>
            <w:szCs w:val="22"/>
          </w:rPr>
          <w:tab/>
        </w:r>
        <w:r>
          <w:rPr>
            <w:rStyle w:val="af8"/>
            <w:rFonts w:hint="eastAsia"/>
            <w:noProof/>
          </w:rPr>
          <w:t>招标采购单位及合格的投标人</w:t>
        </w:r>
        <w:r>
          <w:rPr>
            <w:noProof/>
          </w:rPr>
          <w:tab/>
        </w:r>
        <w:r>
          <w:rPr>
            <w:noProof/>
          </w:rPr>
          <w:fldChar w:fldCharType="begin"/>
        </w:r>
        <w:r>
          <w:rPr>
            <w:noProof/>
          </w:rPr>
          <w:instrText xml:space="preserve"> PAGEREF _Toc507758435 \h </w:instrText>
        </w:r>
        <w:r>
          <w:rPr>
            <w:noProof/>
          </w:rPr>
        </w:r>
        <w:r>
          <w:rPr>
            <w:noProof/>
          </w:rPr>
          <w:fldChar w:fldCharType="separate"/>
        </w:r>
        <w:r w:rsidR="00AD294D">
          <w:rPr>
            <w:noProof/>
          </w:rPr>
          <w:t>3</w:t>
        </w:r>
        <w:r>
          <w:rPr>
            <w:noProof/>
          </w:rPr>
          <w:fldChar w:fldCharType="end"/>
        </w:r>
      </w:hyperlink>
    </w:p>
    <w:p w:rsidR="009144B8" w:rsidRDefault="00ED2DB4">
      <w:pPr>
        <w:pStyle w:val="31"/>
        <w:ind w:left="840"/>
        <w:rPr>
          <w:rFonts w:ascii="Calibri" w:hAnsi="Calibri"/>
          <w:noProof/>
          <w:szCs w:val="22"/>
        </w:rPr>
      </w:pPr>
      <w:hyperlink w:anchor="_Toc507758436" w:history="1">
        <w:r>
          <w:rPr>
            <w:rStyle w:val="af8"/>
            <w:noProof/>
          </w:rPr>
          <w:t>2</w:t>
        </w:r>
        <w:r>
          <w:rPr>
            <w:rStyle w:val="af8"/>
            <w:rFonts w:hint="eastAsia"/>
            <w:noProof/>
          </w:rPr>
          <w:t>．</w:t>
        </w:r>
        <w:r>
          <w:rPr>
            <w:rFonts w:ascii="Calibri" w:hAnsi="Calibri"/>
            <w:noProof/>
            <w:szCs w:val="22"/>
          </w:rPr>
          <w:tab/>
        </w:r>
        <w:r>
          <w:rPr>
            <w:rStyle w:val="af8"/>
            <w:rFonts w:hint="eastAsia"/>
            <w:noProof/>
          </w:rPr>
          <w:t>资金来源</w:t>
        </w:r>
        <w:r>
          <w:rPr>
            <w:noProof/>
          </w:rPr>
          <w:tab/>
        </w:r>
        <w:r>
          <w:rPr>
            <w:noProof/>
          </w:rPr>
          <w:fldChar w:fldCharType="begin"/>
        </w:r>
        <w:r>
          <w:rPr>
            <w:noProof/>
          </w:rPr>
          <w:instrText xml:space="preserve"> PAGEREF _Toc507758436 \h </w:instrText>
        </w:r>
        <w:r>
          <w:rPr>
            <w:noProof/>
          </w:rPr>
        </w:r>
        <w:r>
          <w:rPr>
            <w:noProof/>
          </w:rPr>
          <w:fldChar w:fldCharType="separate"/>
        </w:r>
        <w:r w:rsidR="00AD294D">
          <w:rPr>
            <w:noProof/>
          </w:rPr>
          <w:t>4</w:t>
        </w:r>
        <w:r>
          <w:rPr>
            <w:noProof/>
          </w:rPr>
          <w:fldChar w:fldCharType="end"/>
        </w:r>
      </w:hyperlink>
    </w:p>
    <w:p w:rsidR="009144B8" w:rsidRDefault="00ED2DB4">
      <w:pPr>
        <w:pStyle w:val="31"/>
        <w:ind w:left="840"/>
        <w:rPr>
          <w:rFonts w:ascii="Calibri" w:hAnsi="Calibri"/>
          <w:noProof/>
          <w:szCs w:val="22"/>
        </w:rPr>
      </w:pPr>
      <w:hyperlink w:anchor="_Toc507758437" w:history="1">
        <w:r>
          <w:rPr>
            <w:rStyle w:val="af8"/>
            <w:noProof/>
          </w:rPr>
          <w:t>3</w:t>
        </w:r>
        <w:r>
          <w:rPr>
            <w:rStyle w:val="af8"/>
            <w:rFonts w:hint="eastAsia"/>
            <w:noProof/>
          </w:rPr>
          <w:t>．</w:t>
        </w:r>
        <w:r>
          <w:rPr>
            <w:rFonts w:ascii="Calibri" w:hAnsi="Calibri"/>
            <w:noProof/>
            <w:szCs w:val="22"/>
          </w:rPr>
          <w:tab/>
        </w:r>
        <w:r>
          <w:rPr>
            <w:rStyle w:val="af8"/>
            <w:rFonts w:hAnsi="宋体" w:hint="eastAsia"/>
            <w:noProof/>
          </w:rPr>
          <w:t>投标范围和投标费用</w:t>
        </w:r>
        <w:r>
          <w:rPr>
            <w:noProof/>
          </w:rPr>
          <w:tab/>
        </w:r>
        <w:r>
          <w:rPr>
            <w:noProof/>
          </w:rPr>
          <w:fldChar w:fldCharType="begin"/>
        </w:r>
        <w:r>
          <w:rPr>
            <w:noProof/>
          </w:rPr>
          <w:instrText xml:space="preserve"> PAGEREF _Toc507758437 \h </w:instrText>
        </w:r>
        <w:r>
          <w:rPr>
            <w:noProof/>
          </w:rPr>
        </w:r>
        <w:r>
          <w:rPr>
            <w:noProof/>
          </w:rPr>
          <w:fldChar w:fldCharType="separate"/>
        </w:r>
        <w:r w:rsidR="00AD294D">
          <w:rPr>
            <w:noProof/>
          </w:rPr>
          <w:t>4</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38" w:history="1">
        <w:r>
          <w:rPr>
            <w:rStyle w:val="af8"/>
            <w:rFonts w:ascii="宋体" w:hint="eastAsia"/>
            <w:noProof/>
          </w:rPr>
          <w:t>二</w:t>
        </w:r>
        <w:r>
          <w:rPr>
            <w:rStyle w:val="af8"/>
            <w:rFonts w:ascii="宋体"/>
            <w:noProof/>
          </w:rPr>
          <w:t xml:space="preserve">   </w:t>
        </w:r>
        <w:r>
          <w:rPr>
            <w:rStyle w:val="af8"/>
            <w:rFonts w:ascii="宋体" w:hint="eastAsia"/>
            <w:noProof/>
          </w:rPr>
          <w:t>招标文件</w:t>
        </w:r>
        <w:r>
          <w:rPr>
            <w:noProof/>
          </w:rPr>
          <w:tab/>
        </w:r>
        <w:r>
          <w:rPr>
            <w:noProof/>
          </w:rPr>
          <w:fldChar w:fldCharType="begin"/>
        </w:r>
        <w:r>
          <w:rPr>
            <w:noProof/>
          </w:rPr>
          <w:instrText xml:space="preserve"> PAGEREF _Toc507758438 \h </w:instrText>
        </w:r>
        <w:r>
          <w:rPr>
            <w:noProof/>
          </w:rPr>
        </w:r>
        <w:r>
          <w:rPr>
            <w:noProof/>
          </w:rPr>
          <w:fldChar w:fldCharType="separate"/>
        </w:r>
        <w:r w:rsidR="00AD294D">
          <w:rPr>
            <w:noProof/>
          </w:rPr>
          <w:t>4</w:t>
        </w:r>
        <w:r>
          <w:rPr>
            <w:noProof/>
          </w:rPr>
          <w:fldChar w:fldCharType="end"/>
        </w:r>
      </w:hyperlink>
    </w:p>
    <w:p w:rsidR="009144B8" w:rsidRDefault="00ED2DB4">
      <w:pPr>
        <w:pStyle w:val="31"/>
        <w:ind w:left="840"/>
        <w:rPr>
          <w:rFonts w:ascii="Calibri" w:hAnsi="Calibri"/>
          <w:noProof/>
          <w:szCs w:val="22"/>
        </w:rPr>
      </w:pPr>
      <w:hyperlink w:anchor="_Toc507758439" w:history="1">
        <w:r>
          <w:rPr>
            <w:rStyle w:val="af8"/>
            <w:noProof/>
          </w:rPr>
          <w:t>4.</w:t>
        </w:r>
        <w:r>
          <w:rPr>
            <w:rFonts w:ascii="Calibri" w:hAnsi="Calibri"/>
            <w:noProof/>
            <w:szCs w:val="22"/>
          </w:rPr>
          <w:tab/>
        </w:r>
        <w:r>
          <w:rPr>
            <w:rStyle w:val="af8"/>
            <w:rFonts w:hint="eastAsia"/>
            <w:noProof/>
          </w:rPr>
          <w:t>招标文件构成</w:t>
        </w:r>
        <w:r>
          <w:rPr>
            <w:noProof/>
          </w:rPr>
          <w:tab/>
        </w:r>
        <w:r>
          <w:rPr>
            <w:noProof/>
          </w:rPr>
          <w:fldChar w:fldCharType="begin"/>
        </w:r>
        <w:r>
          <w:rPr>
            <w:noProof/>
          </w:rPr>
          <w:instrText xml:space="preserve"> PAGEREF _Toc507758439 \h </w:instrText>
        </w:r>
        <w:r>
          <w:rPr>
            <w:noProof/>
          </w:rPr>
        </w:r>
        <w:r>
          <w:rPr>
            <w:noProof/>
          </w:rPr>
          <w:fldChar w:fldCharType="separate"/>
        </w:r>
        <w:r w:rsidR="00AD294D">
          <w:rPr>
            <w:noProof/>
          </w:rPr>
          <w:t>4</w:t>
        </w:r>
        <w:r>
          <w:rPr>
            <w:noProof/>
          </w:rPr>
          <w:fldChar w:fldCharType="end"/>
        </w:r>
      </w:hyperlink>
    </w:p>
    <w:p w:rsidR="009144B8" w:rsidRDefault="00ED2DB4">
      <w:pPr>
        <w:pStyle w:val="31"/>
        <w:ind w:left="840"/>
        <w:rPr>
          <w:rFonts w:ascii="Calibri" w:hAnsi="Calibri"/>
          <w:noProof/>
          <w:szCs w:val="22"/>
        </w:rPr>
      </w:pPr>
      <w:hyperlink w:anchor="_Toc507758440" w:history="1">
        <w:r>
          <w:rPr>
            <w:rStyle w:val="af8"/>
            <w:noProof/>
          </w:rPr>
          <w:t>5.</w:t>
        </w:r>
        <w:r>
          <w:rPr>
            <w:rFonts w:ascii="Calibri" w:hAnsi="Calibri"/>
            <w:noProof/>
            <w:szCs w:val="22"/>
          </w:rPr>
          <w:tab/>
        </w:r>
        <w:r>
          <w:rPr>
            <w:rStyle w:val="af8"/>
            <w:rFonts w:hAnsi="宋体" w:hint="eastAsia"/>
            <w:noProof/>
          </w:rPr>
          <w:t>投标人要求对招标文件的澄清</w:t>
        </w:r>
        <w:r>
          <w:rPr>
            <w:noProof/>
          </w:rPr>
          <w:tab/>
        </w:r>
        <w:r>
          <w:rPr>
            <w:noProof/>
          </w:rPr>
          <w:fldChar w:fldCharType="begin"/>
        </w:r>
        <w:r>
          <w:rPr>
            <w:noProof/>
          </w:rPr>
          <w:instrText xml:space="preserve"> PAGEREF _Toc507758440 \h </w:instrText>
        </w:r>
        <w:r>
          <w:rPr>
            <w:noProof/>
          </w:rPr>
        </w:r>
        <w:r>
          <w:rPr>
            <w:noProof/>
          </w:rPr>
          <w:fldChar w:fldCharType="separate"/>
        </w:r>
        <w:r w:rsidR="00AD294D">
          <w:rPr>
            <w:noProof/>
          </w:rPr>
          <w:t>5</w:t>
        </w:r>
        <w:r>
          <w:rPr>
            <w:noProof/>
          </w:rPr>
          <w:fldChar w:fldCharType="end"/>
        </w:r>
      </w:hyperlink>
    </w:p>
    <w:p w:rsidR="009144B8" w:rsidRDefault="00ED2DB4">
      <w:pPr>
        <w:pStyle w:val="31"/>
        <w:ind w:left="840"/>
        <w:rPr>
          <w:rFonts w:ascii="Calibri" w:hAnsi="Calibri"/>
          <w:noProof/>
          <w:szCs w:val="22"/>
        </w:rPr>
      </w:pPr>
      <w:hyperlink w:anchor="_Toc507758441" w:history="1">
        <w:r>
          <w:rPr>
            <w:rStyle w:val="af8"/>
            <w:noProof/>
          </w:rPr>
          <w:t>6.</w:t>
        </w:r>
        <w:r>
          <w:rPr>
            <w:rFonts w:ascii="Calibri" w:hAnsi="Calibri"/>
            <w:noProof/>
            <w:szCs w:val="22"/>
          </w:rPr>
          <w:tab/>
        </w:r>
        <w:r>
          <w:rPr>
            <w:rStyle w:val="af8"/>
            <w:rFonts w:hAnsi="宋体" w:hint="eastAsia"/>
            <w:noProof/>
          </w:rPr>
          <w:t>招标采购单位对招标文件的澄清或修改</w:t>
        </w:r>
        <w:r>
          <w:rPr>
            <w:noProof/>
          </w:rPr>
          <w:tab/>
        </w:r>
        <w:r>
          <w:rPr>
            <w:noProof/>
          </w:rPr>
          <w:fldChar w:fldCharType="begin"/>
        </w:r>
        <w:r>
          <w:rPr>
            <w:noProof/>
          </w:rPr>
          <w:instrText xml:space="preserve"> PAGEREF _Toc507758441 \h </w:instrText>
        </w:r>
        <w:r>
          <w:rPr>
            <w:noProof/>
          </w:rPr>
        </w:r>
        <w:r>
          <w:rPr>
            <w:noProof/>
          </w:rPr>
          <w:fldChar w:fldCharType="separate"/>
        </w:r>
        <w:r w:rsidR="00AD294D">
          <w:rPr>
            <w:noProof/>
          </w:rPr>
          <w:t>5</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42" w:history="1">
        <w:r>
          <w:rPr>
            <w:rStyle w:val="af8"/>
            <w:rFonts w:ascii="宋体" w:hint="eastAsia"/>
            <w:noProof/>
          </w:rPr>
          <w:t>三</w:t>
        </w:r>
        <w:r>
          <w:rPr>
            <w:rStyle w:val="af8"/>
            <w:rFonts w:ascii="宋体"/>
            <w:noProof/>
          </w:rPr>
          <w:t xml:space="preserve">   </w:t>
        </w:r>
        <w:r>
          <w:rPr>
            <w:rStyle w:val="af8"/>
            <w:rFonts w:ascii="宋体" w:hint="eastAsia"/>
            <w:noProof/>
          </w:rPr>
          <w:t>投标文件的编制</w:t>
        </w:r>
        <w:r>
          <w:rPr>
            <w:noProof/>
          </w:rPr>
          <w:tab/>
        </w:r>
        <w:r>
          <w:rPr>
            <w:noProof/>
          </w:rPr>
          <w:fldChar w:fldCharType="begin"/>
        </w:r>
        <w:r>
          <w:rPr>
            <w:noProof/>
          </w:rPr>
          <w:instrText xml:space="preserve"> PAGEREF _Toc507758442 \h </w:instrText>
        </w:r>
        <w:r>
          <w:rPr>
            <w:noProof/>
          </w:rPr>
        </w:r>
        <w:r>
          <w:rPr>
            <w:noProof/>
          </w:rPr>
          <w:fldChar w:fldCharType="separate"/>
        </w:r>
        <w:r w:rsidR="00AD294D">
          <w:rPr>
            <w:noProof/>
          </w:rPr>
          <w:t>5</w:t>
        </w:r>
        <w:r>
          <w:rPr>
            <w:noProof/>
          </w:rPr>
          <w:fldChar w:fldCharType="end"/>
        </w:r>
      </w:hyperlink>
    </w:p>
    <w:p w:rsidR="009144B8" w:rsidRDefault="00ED2DB4">
      <w:pPr>
        <w:pStyle w:val="31"/>
        <w:ind w:left="840"/>
        <w:rPr>
          <w:rFonts w:ascii="Calibri" w:hAnsi="Calibri"/>
          <w:noProof/>
          <w:szCs w:val="22"/>
        </w:rPr>
      </w:pPr>
      <w:hyperlink w:anchor="_Toc507758443" w:history="1">
        <w:r>
          <w:rPr>
            <w:rStyle w:val="af8"/>
            <w:noProof/>
          </w:rPr>
          <w:t>7.</w:t>
        </w:r>
        <w:r>
          <w:rPr>
            <w:rFonts w:ascii="Calibri" w:hAnsi="Calibri"/>
            <w:noProof/>
            <w:szCs w:val="22"/>
          </w:rPr>
          <w:tab/>
        </w:r>
        <w:r>
          <w:rPr>
            <w:rStyle w:val="af8"/>
            <w:rFonts w:hAnsi="宋体" w:hint="eastAsia"/>
            <w:noProof/>
          </w:rPr>
          <w:t>投标语言及投标文件中计量单位的使用</w:t>
        </w:r>
        <w:r>
          <w:rPr>
            <w:noProof/>
          </w:rPr>
          <w:tab/>
        </w:r>
        <w:r>
          <w:rPr>
            <w:noProof/>
          </w:rPr>
          <w:fldChar w:fldCharType="begin"/>
        </w:r>
        <w:r>
          <w:rPr>
            <w:noProof/>
          </w:rPr>
          <w:instrText xml:space="preserve"> PAGEREF _Toc507758443 \h </w:instrText>
        </w:r>
        <w:r>
          <w:rPr>
            <w:noProof/>
          </w:rPr>
        </w:r>
        <w:r>
          <w:rPr>
            <w:noProof/>
          </w:rPr>
          <w:fldChar w:fldCharType="separate"/>
        </w:r>
        <w:r w:rsidR="00AD294D">
          <w:rPr>
            <w:noProof/>
          </w:rPr>
          <w:t>5</w:t>
        </w:r>
        <w:r>
          <w:rPr>
            <w:noProof/>
          </w:rPr>
          <w:fldChar w:fldCharType="end"/>
        </w:r>
      </w:hyperlink>
    </w:p>
    <w:p w:rsidR="009144B8" w:rsidRDefault="00ED2DB4">
      <w:pPr>
        <w:pStyle w:val="31"/>
        <w:ind w:left="840"/>
        <w:rPr>
          <w:rFonts w:ascii="Calibri" w:hAnsi="Calibri"/>
          <w:noProof/>
          <w:szCs w:val="22"/>
        </w:rPr>
      </w:pPr>
      <w:hyperlink w:anchor="_Toc507758444" w:history="1">
        <w:r>
          <w:rPr>
            <w:rStyle w:val="af8"/>
            <w:noProof/>
          </w:rPr>
          <w:t>8.</w:t>
        </w:r>
        <w:r>
          <w:rPr>
            <w:rFonts w:ascii="Calibri" w:hAnsi="Calibri"/>
            <w:noProof/>
            <w:szCs w:val="22"/>
          </w:rPr>
          <w:tab/>
        </w:r>
        <w:r>
          <w:rPr>
            <w:rStyle w:val="af8"/>
            <w:rFonts w:hint="eastAsia"/>
            <w:noProof/>
          </w:rPr>
          <w:t>投标文件构成</w:t>
        </w:r>
        <w:r>
          <w:rPr>
            <w:noProof/>
          </w:rPr>
          <w:tab/>
        </w:r>
        <w:r>
          <w:rPr>
            <w:noProof/>
          </w:rPr>
          <w:fldChar w:fldCharType="begin"/>
        </w:r>
        <w:r>
          <w:rPr>
            <w:noProof/>
          </w:rPr>
          <w:instrText xml:space="preserve"> PAGEREF _Toc507758444 \h </w:instrText>
        </w:r>
        <w:r>
          <w:rPr>
            <w:noProof/>
          </w:rPr>
        </w:r>
        <w:r>
          <w:rPr>
            <w:noProof/>
          </w:rPr>
          <w:fldChar w:fldCharType="separate"/>
        </w:r>
        <w:r w:rsidR="00AD294D">
          <w:rPr>
            <w:noProof/>
          </w:rPr>
          <w:t>6</w:t>
        </w:r>
        <w:r>
          <w:rPr>
            <w:noProof/>
          </w:rPr>
          <w:fldChar w:fldCharType="end"/>
        </w:r>
      </w:hyperlink>
    </w:p>
    <w:p w:rsidR="009144B8" w:rsidRDefault="00ED2DB4">
      <w:pPr>
        <w:pStyle w:val="31"/>
        <w:ind w:left="840"/>
        <w:rPr>
          <w:rFonts w:ascii="Calibri" w:hAnsi="Calibri"/>
          <w:noProof/>
          <w:szCs w:val="22"/>
        </w:rPr>
      </w:pPr>
      <w:hyperlink w:anchor="_Toc507758445" w:history="1">
        <w:r>
          <w:rPr>
            <w:rStyle w:val="af8"/>
            <w:noProof/>
          </w:rPr>
          <w:t>9.</w:t>
        </w:r>
        <w:r>
          <w:rPr>
            <w:rFonts w:ascii="Calibri" w:hAnsi="Calibri"/>
            <w:noProof/>
            <w:szCs w:val="22"/>
          </w:rPr>
          <w:tab/>
        </w:r>
        <w:r>
          <w:rPr>
            <w:rStyle w:val="af8"/>
            <w:rFonts w:hint="eastAsia"/>
            <w:noProof/>
          </w:rPr>
          <w:t>证明货物的合格性和符合招标文件规定的文件</w:t>
        </w:r>
        <w:r>
          <w:rPr>
            <w:noProof/>
          </w:rPr>
          <w:tab/>
        </w:r>
        <w:r>
          <w:rPr>
            <w:noProof/>
          </w:rPr>
          <w:fldChar w:fldCharType="begin"/>
        </w:r>
        <w:r>
          <w:rPr>
            <w:noProof/>
          </w:rPr>
          <w:instrText xml:space="preserve"> PAGEREF _Toc507758445 \h </w:instrText>
        </w:r>
        <w:r>
          <w:rPr>
            <w:noProof/>
          </w:rPr>
        </w:r>
        <w:r>
          <w:rPr>
            <w:noProof/>
          </w:rPr>
          <w:fldChar w:fldCharType="separate"/>
        </w:r>
        <w:r w:rsidR="00AD294D">
          <w:rPr>
            <w:noProof/>
          </w:rPr>
          <w:t>7</w:t>
        </w:r>
        <w:r>
          <w:rPr>
            <w:noProof/>
          </w:rPr>
          <w:fldChar w:fldCharType="end"/>
        </w:r>
      </w:hyperlink>
    </w:p>
    <w:p w:rsidR="009144B8" w:rsidRDefault="00ED2DB4">
      <w:pPr>
        <w:pStyle w:val="31"/>
        <w:ind w:left="840"/>
        <w:rPr>
          <w:rFonts w:ascii="Calibri" w:hAnsi="Calibri"/>
          <w:noProof/>
          <w:szCs w:val="22"/>
        </w:rPr>
      </w:pPr>
      <w:hyperlink w:anchor="_Toc507758446" w:history="1">
        <w:r>
          <w:rPr>
            <w:rStyle w:val="af8"/>
            <w:noProof/>
          </w:rPr>
          <w:t>10.</w:t>
        </w:r>
        <w:r>
          <w:rPr>
            <w:rFonts w:ascii="Calibri" w:hAnsi="Calibri"/>
            <w:noProof/>
            <w:szCs w:val="22"/>
          </w:rPr>
          <w:tab/>
        </w:r>
        <w:r>
          <w:rPr>
            <w:rStyle w:val="af8"/>
            <w:rFonts w:hint="eastAsia"/>
            <w:noProof/>
          </w:rPr>
          <w:t>投标报价</w:t>
        </w:r>
        <w:r>
          <w:rPr>
            <w:noProof/>
          </w:rPr>
          <w:tab/>
        </w:r>
        <w:r>
          <w:rPr>
            <w:noProof/>
          </w:rPr>
          <w:fldChar w:fldCharType="begin"/>
        </w:r>
        <w:r>
          <w:rPr>
            <w:noProof/>
          </w:rPr>
          <w:instrText xml:space="preserve"> PAGEREF _Toc507758446 \h </w:instrText>
        </w:r>
        <w:r>
          <w:rPr>
            <w:noProof/>
          </w:rPr>
        </w:r>
        <w:r>
          <w:rPr>
            <w:noProof/>
          </w:rPr>
          <w:fldChar w:fldCharType="separate"/>
        </w:r>
        <w:r w:rsidR="00AD294D">
          <w:rPr>
            <w:noProof/>
          </w:rPr>
          <w:t>7</w:t>
        </w:r>
        <w:r>
          <w:rPr>
            <w:noProof/>
          </w:rPr>
          <w:fldChar w:fldCharType="end"/>
        </w:r>
      </w:hyperlink>
    </w:p>
    <w:p w:rsidR="009144B8" w:rsidRDefault="00ED2DB4">
      <w:pPr>
        <w:pStyle w:val="31"/>
        <w:ind w:left="840"/>
        <w:rPr>
          <w:rFonts w:ascii="Calibri" w:hAnsi="Calibri"/>
          <w:noProof/>
          <w:szCs w:val="22"/>
        </w:rPr>
      </w:pPr>
      <w:hyperlink w:anchor="_Toc507758447" w:history="1">
        <w:r>
          <w:rPr>
            <w:rStyle w:val="af8"/>
            <w:noProof/>
          </w:rPr>
          <w:t>11.</w:t>
        </w:r>
        <w:r>
          <w:rPr>
            <w:rFonts w:ascii="Calibri" w:hAnsi="Calibri"/>
            <w:noProof/>
            <w:szCs w:val="22"/>
          </w:rPr>
          <w:tab/>
        </w:r>
        <w:r>
          <w:rPr>
            <w:rStyle w:val="af8"/>
            <w:rFonts w:hint="eastAsia"/>
            <w:noProof/>
          </w:rPr>
          <w:t>投标保证金</w:t>
        </w:r>
        <w:r>
          <w:rPr>
            <w:noProof/>
          </w:rPr>
          <w:tab/>
        </w:r>
        <w:r>
          <w:rPr>
            <w:noProof/>
          </w:rPr>
          <w:fldChar w:fldCharType="begin"/>
        </w:r>
        <w:r>
          <w:rPr>
            <w:noProof/>
          </w:rPr>
          <w:instrText xml:space="preserve"> PAGEREF _Toc507758447 \h </w:instrText>
        </w:r>
        <w:r>
          <w:rPr>
            <w:noProof/>
          </w:rPr>
        </w:r>
        <w:r>
          <w:rPr>
            <w:noProof/>
          </w:rPr>
          <w:fldChar w:fldCharType="separate"/>
        </w:r>
        <w:r w:rsidR="00AD294D">
          <w:rPr>
            <w:noProof/>
          </w:rPr>
          <w:t>8</w:t>
        </w:r>
        <w:r>
          <w:rPr>
            <w:noProof/>
          </w:rPr>
          <w:fldChar w:fldCharType="end"/>
        </w:r>
      </w:hyperlink>
    </w:p>
    <w:p w:rsidR="009144B8" w:rsidRDefault="00ED2DB4">
      <w:pPr>
        <w:pStyle w:val="31"/>
        <w:ind w:left="840"/>
        <w:rPr>
          <w:rFonts w:ascii="Calibri" w:hAnsi="Calibri"/>
          <w:noProof/>
          <w:szCs w:val="22"/>
        </w:rPr>
      </w:pPr>
      <w:hyperlink w:anchor="_Toc507758448" w:history="1">
        <w:r>
          <w:rPr>
            <w:rStyle w:val="af8"/>
            <w:noProof/>
          </w:rPr>
          <w:t>12.</w:t>
        </w:r>
        <w:r>
          <w:rPr>
            <w:rFonts w:ascii="Calibri" w:hAnsi="Calibri"/>
            <w:noProof/>
            <w:szCs w:val="22"/>
          </w:rPr>
          <w:tab/>
        </w:r>
        <w:r>
          <w:rPr>
            <w:rStyle w:val="af8"/>
            <w:rFonts w:hint="eastAsia"/>
            <w:noProof/>
          </w:rPr>
          <w:t>投标有效期</w:t>
        </w:r>
        <w:r>
          <w:rPr>
            <w:noProof/>
          </w:rPr>
          <w:tab/>
        </w:r>
        <w:r>
          <w:rPr>
            <w:noProof/>
          </w:rPr>
          <w:fldChar w:fldCharType="begin"/>
        </w:r>
        <w:r>
          <w:rPr>
            <w:noProof/>
          </w:rPr>
          <w:instrText xml:space="preserve"> PAGEREF _Toc507758448 \h </w:instrText>
        </w:r>
        <w:r>
          <w:rPr>
            <w:noProof/>
          </w:rPr>
        </w:r>
        <w:r>
          <w:rPr>
            <w:noProof/>
          </w:rPr>
          <w:fldChar w:fldCharType="separate"/>
        </w:r>
        <w:r w:rsidR="00AD294D">
          <w:rPr>
            <w:noProof/>
          </w:rPr>
          <w:t>10</w:t>
        </w:r>
        <w:r>
          <w:rPr>
            <w:noProof/>
          </w:rPr>
          <w:fldChar w:fldCharType="end"/>
        </w:r>
      </w:hyperlink>
    </w:p>
    <w:p w:rsidR="009144B8" w:rsidRDefault="00ED2DB4">
      <w:pPr>
        <w:pStyle w:val="31"/>
        <w:ind w:left="840"/>
        <w:rPr>
          <w:rFonts w:ascii="Calibri" w:hAnsi="Calibri"/>
          <w:noProof/>
          <w:szCs w:val="22"/>
        </w:rPr>
      </w:pPr>
      <w:hyperlink w:anchor="_Toc507758449" w:history="1">
        <w:r>
          <w:rPr>
            <w:rStyle w:val="af8"/>
            <w:noProof/>
          </w:rPr>
          <w:t>13.</w:t>
        </w:r>
        <w:r>
          <w:rPr>
            <w:rFonts w:ascii="Calibri" w:hAnsi="Calibri"/>
            <w:noProof/>
            <w:szCs w:val="22"/>
          </w:rPr>
          <w:tab/>
        </w:r>
        <w:r>
          <w:rPr>
            <w:rStyle w:val="af8"/>
            <w:rFonts w:hint="eastAsia"/>
            <w:noProof/>
          </w:rPr>
          <w:t>投标文件的签署及规定</w:t>
        </w:r>
        <w:r>
          <w:rPr>
            <w:noProof/>
          </w:rPr>
          <w:tab/>
        </w:r>
        <w:r>
          <w:rPr>
            <w:noProof/>
          </w:rPr>
          <w:fldChar w:fldCharType="begin"/>
        </w:r>
        <w:r>
          <w:rPr>
            <w:noProof/>
          </w:rPr>
          <w:instrText xml:space="preserve"> PAGEREF _Toc507758449 \h </w:instrText>
        </w:r>
        <w:r>
          <w:rPr>
            <w:noProof/>
          </w:rPr>
        </w:r>
        <w:r>
          <w:rPr>
            <w:noProof/>
          </w:rPr>
          <w:fldChar w:fldCharType="separate"/>
        </w:r>
        <w:r w:rsidR="00AD294D">
          <w:rPr>
            <w:noProof/>
          </w:rPr>
          <w:t>10</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50" w:history="1">
        <w:r>
          <w:rPr>
            <w:rStyle w:val="af8"/>
            <w:rFonts w:ascii="宋体" w:hint="eastAsia"/>
            <w:noProof/>
          </w:rPr>
          <w:t>四</w:t>
        </w:r>
        <w:r>
          <w:rPr>
            <w:rStyle w:val="af8"/>
            <w:rFonts w:ascii="宋体"/>
            <w:noProof/>
          </w:rPr>
          <w:t xml:space="preserve">   </w:t>
        </w:r>
        <w:r>
          <w:rPr>
            <w:rStyle w:val="af8"/>
            <w:rFonts w:ascii="宋体" w:hint="eastAsia"/>
            <w:noProof/>
          </w:rPr>
          <w:t>投标文件的递交</w:t>
        </w:r>
        <w:r>
          <w:rPr>
            <w:noProof/>
          </w:rPr>
          <w:tab/>
        </w:r>
        <w:r>
          <w:rPr>
            <w:noProof/>
          </w:rPr>
          <w:fldChar w:fldCharType="begin"/>
        </w:r>
        <w:r>
          <w:rPr>
            <w:noProof/>
          </w:rPr>
          <w:instrText xml:space="preserve"> PAGEREF _Toc507758450 \h </w:instrText>
        </w:r>
        <w:r>
          <w:rPr>
            <w:noProof/>
          </w:rPr>
        </w:r>
        <w:r>
          <w:rPr>
            <w:noProof/>
          </w:rPr>
          <w:fldChar w:fldCharType="separate"/>
        </w:r>
        <w:r w:rsidR="00AD294D">
          <w:rPr>
            <w:noProof/>
          </w:rPr>
          <w:t>10</w:t>
        </w:r>
        <w:r>
          <w:rPr>
            <w:noProof/>
          </w:rPr>
          <w:fldChar w:fldCharType="end"/>
        </w:r>
      </w:hyperlink>
    </w:p>
    <w:p w:rsidR="009144B8" w:rsidRDefault="00ED2DB4">
      <w:pPr>
        <w:pStyle w:val="31"/>
        <w:ind w:left="840"/>
        <w:rPr>
          <w:rFonts w:ascii="Calibri" w:hAnsi="Calibri"/>
          <w:noProof/>
          <w:szCs w:val="22"/>
        </w:rPr>
      </w:pPr>
      <w:hyperlink w:anchor="_Toc507758451" w:history="1">
        <w:r>
          <w:rPr>
            <w:rStyle w:val="af8"/>
            <w:noProof/>
          </w:rPr>
          <w:t>14.</w:t>
        </w:r>
        <w:r>
          <w:rPr>
            <w:rFonts w:ascii="Calibri" w:hAnsi="Calibri"/>
            <w:noProof/>
            <w:szCs w:val="22"/>
          </w:rPr>
          <w:tab/>
        </w:r>
        <w:r>
          <w:rPr>
            <w:rStyle w:val="af8"/>
            <w:rFonts w:hint="eastAsia"/>
            <w:noProof/>
          </w:rPr>
          <w:t>投标文件的密封和标记</w:t>
        </w:r>
        <w:r>
          <w:rPr>
            <w:noProof/>
          </w:rPr>
          <w:tab/>
        </w:r>
        <w:r>
          <w:rPr>
            <w:noProof/>
          </w:rPr>
          <w:fldChar w:fldCharType="begin"/>
        </w:r>
        <w:r>
          <w:rPr>
            <w:noProof/>
          </w:rPr>
          <w:instrText xml:space="preserve"> PAGEREF _Toc507758451 \h </w:instrText>
        </w:r>
        <w:r>
          <w:rPr>
            <w:noProof/>
          </w:rPr>
        </w:r>
        <w:r>
          <w:rPr>
            <w:noProof/>
          </w:rPr>
          <w:fldChar w:fldCharType="separate"/>
        </w:r>
        <w:r w:rsidR="00AD294D">
          <w:rPr>
            <w:noProof/>
          </w:rPr>
          <w:t>10</w:t>
        </w:r>
        <w:r>
          <w:rPr>
            <w:noProof/>
          </w:rPr>
          <w:fldChar w:fldCharType="end"/>
        </w:r>
      </w:hyperlink>
    </w:p>
    <w:p w:rsidR="009144B8" w:rsidRDefault="00ED2DB4">
      <w:pPr>
        <w:pStyle w:val="31"/>
        <w:ind w:left="840"/>
        <w:rPr>
          <w:rFonts w:ascii="Calibri" w:hAnsi="Calibri"/>
          <w:noProof/>
          <w:szCs w:val="22"/>
        </w:rPr>
      </w:pPr>
      <w:hyperlink w:anchor="_Toc507758452" w:history="1">
        <w:r>
          <w:rPr>
            <w:rStyle w:val="af8"/>
            <w:noProof/>
          </w:rPr>
          <w:t>15.</w:t>
        </w:r>
        <w:r>
          <w:rPr>
            <w:rFonts w:ascii="Calibri" w:hAnsi="Calibri"/>
            <w:noProof/>
            <w:szCs w:val="22"/>
          </w:rPr>
          <w:tab/>
        </w:r>
        <w:r>
          <w:rPr>
            <w:rStyle w:val="af8"/>
            <w:rFonts w:hint="eastAsia"/>
            <w:noProof/>
          </w:rPr>
          <w:t>投标截止期</w:t>
        </w:r>
        <w:r>
          <w:rPr>
            <w:noProof/>
          </w:rPr>
          <w:tab/>
        </w:r>
        <w:r>
          <w:rPr>
            <w:noProof/>
          </w:rPr>
          <w:fldChar w:fldCharType="begin"/>
        </w:r>
        <w:r>
          <w:rPr>
            <w:noProof/>
          </w:rPr>
          <w:instrText xml:space="preserve"> PAGEREF _Toc507758452 \h </w:instrText>
        </w:r>
        <w:r>
          <w:rPr>
            <w:noProof/>
          </w:rPr>
        </w:r>
        <w:r>
          <w:rPr>
            <w:noProof/>
          </w:rPr>
          <w:fldChar w:fldCharType="separate"/>
        </w:r>
        <w:r w:rsidR="00AD294D">
          <w:rPr>
            <w:noProof/>
          </w:rPr>
          <w:t>11</w:t>
        </w:r>
        <w:r>
          <w:rPr>
            <w:noProof/>
          </w:rPr>
          <w:fldChar w:fldCharType="end"/>
        </w:r>
      </w:hyperlink>
    </w:p>
    <w:p w:rsidR="009144B8" w:rsidRDefault="00ED2DB4">
      <w:pPr>
        <w:pStyle w:val="31"/>
        <w:ind w:left="840"/>
        <w:rPr>
          <w:rFonts w:ascii="Calibri" w:hAnsi="Calibri"/>
          <w:noProof/>
          <w:szCs w:val="22"/>
        </w:rPr>
      </w:pPr>
      <w:hyperlink w:anchor="_Toc507758453" w:history="1">
        <w:r>
          <w:rPr>
            <w:rStyle w:val="af8"/>
            <w:noProof/>
          </w:rPr>
          <w:t>16.</w:t>
        </w:r>
        <w:r>
          <w:rPr>
            <w:rFonts w:ascii="Calibri" w:hAnsi="Calibri"/>
            <w:noProof/>
            <w:szCs w:val="22"/>
          </w:rPr>
          <w:tab/>
        </w:r>
        <w:r>
          <w:rPr>
            <w:rStyle w:val="af8"/>
            <w:rFonts w:hint="eastAsia"/>
            <w:noProof/>
          </w:rPr>
          <w:t>投标文件的修改、补充与撤回</w:t>
        </w:r>
        <w:r>
          <w:rPr>
            <w:noProof/>
          </w:rPr>
          <w:tab/>
        </w:r>
        <w:r>
          <w:rPr>
            <w:noProof/>
          </w:rPr>
          <w:fldChar w:fldCharType="begin"/>
        </w:r>
        <w:r>
          <w:rPr>
            <w:noProof/>
          </w:rPr>
          <w:instrText xml:space="preserve"> PAGEREF _Toc507758453 \h </w:instrText>
        </w:r>
        <w:r>
          <w:rPr>
            <w:noProof/>
          </w:rPr>
        </w:r>
        <w:r>
          <w:rPr>
            <w:noProof/>
          </w:rPr>
          <w:fldChar w:fldCharType="separate"/>
        </w:r>
        <w:r w:rsidR="00AD294D">
          <w:rPr>
            <w:noProof/>
          </w:rPr>
          <w:t>12</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54" w:history="1">
        <w:r>
          <w:rPr>
            <w:rStyle w:val="af8"/>
            <w:rFonts w:ascii="宋体" w:hint="eastAsia"/>
            <w:noProof/>
          </w:rPr>
          <w:t>五</w:t>
        </w:r>
        <w:r>
          <w:rPr>
            <w:rStyle w:val="af8"/>
            <w:rFonts w:ascii="宋体"/>
            <w:noProof/>
          </w:rPr>
          <w:t xml:space="preserve">   </w:t>
        </w:r>
        <w:r>
          <w:rPr>
            <w:rStyle w:val="af8"/>
            <w:rFonts w:ascii="宋体" w:hint="eastAsia"/>
            <w:noProof/>
          </w:rPr>
          <w:t>开标及评标</w:t>
        </w:r>
        <w:r>
          <w:rPr>
            <w:noProof/>
          </w:rPr>
          <w:tab/>
        </w:r>
        <w:r>
          <w:rPr>
            <w:noProof/>
          </w:rPr>
          <w:fldChar w:fldCharType="begin"/>
        </w:r>
        <w:r>
          <w:rPr>
            <w:noProof/>
          </w:rPr>
          <w:instrText xml:space="preserve"> PAGEREF _Toc507758454 \h </w:instrText>
        </w:r>
        <w:r>
          <w:rPr>
            <w:noProof/>
          </w:rPr>
        </w:r>
        <w:r>
          <w:rPr>
            <w:noProof/>
          </w:rPr>
          <w:fldChar w:fldCharType="separate"/>
        </w:r>
        <w:r w:rsidR="00AD294D">
          <w:rPr>
            <w:noProof/>
          </w:rPr>
          <w:t>12</w:t>
        </w:r>
        <w:r>
          <w:rPr>
            <w:noProof/>
          </w:rPr>
          <w:fldChar w:fldCharType="end"/>
        </w:r>
      </w:hyperlink>
    </w:p>
    <w:p w:rsidR="009144B8" w:rsidRDefault="00ED2DB4">
      <w:pPr>
        <w:pStyle w:val="31"/>
        <w:ind w:left="840"/>
        <w:rPr>
          <w:rFonts w:ascii="Calibri" w:hAnsi="Calibri"/>
          <w:noProof/>
          <w:szCs w:val="22"/>
        </w:rPr>
      </w:pPr>
      <w:hyperlink w:anchor="_Toc507758455" w:history="1">
        <w:r>
          <w:rPr>
            <w:rStyle w:val="af8"/>
            <w:noProof/>
          </w:rPr>
          <w:t>17.</w:t>
        </w:r>
        <w:r>
          <w:rPr>
            <w:rFonts w:ascii="Calibri" w:hAnsi="Calibri"/>
            <w:noProof/>
            <w:szCs w:val="22"/>
          </w:rPr>
          <w:tab/>
        </w:r>
        <w:r>
          <w:rPr>
            <w:rStyle w:val="af8"/>
            <w:rFonts w:hint="eastAsia"/>
            <w:noProof/>
          </w:rPr>
          <w:t>开标</w:t>
        </w:r>
        <w:r>
          <w:rPr>
            <w:noProof/>
          </w:rPr>
          <w:tab/>
        </w:r>
        <w:r>
          <w:rPr>
            <w:noProof/>
          </w:rPr>
          <w:fldChar w:fldCharType="begin"/>
        </w:r>
        <w:r>
          <w:rPr>
            <w:noProof/>
          </w:rPr>
          <w:instrText xml:space="preserve"> PAGEREF _Toc507758455 \h </w:instrText>
        </w:r>
        <w:r>
          <w:rPr>
            <w:noProof/>
          </w:rPr>
        </w:r>
        <w:r>
          <w:rPr>
            <w:noProof/>
          </w:rPr>
          <w:fldChar w:fldCharType="separate"/>
        </w:r>
        <w:r w:rsidR="00AD294D">
          <w:rPr>
            <w:noProof/>
          </w:rPr>
          <w:t>12</w:t>
        </w:r>
        <w:r>
          <w:rPr>
            <w:noProof/>
          </w:rPr>
          <w:fldChar w:fldCharType="end"/>
        </w:r>
      </w:hyperlink>
    </w:p>
    <w:p w:rsidR="009144B8" w:rsidRDefault="00ED2DB4">
      <w:pPr>
        <w:pStyle w:val="31"/>
        <w:ind w:left="840"/>
        <w:rPr>
          <w:rFonts w:ascii="Calibri" w:hAnsi="Calibri"/>
          <w:noProof/>
          <w:szCs w:val="22"/>
        </w:rPr>
      </w:pPr>
      <w:hyperlink w:anchor="_Toc507758456" w:history="1">
        <w:r>
          <w:rPr>
            <w:rStyle w:val="af8"/>
            <w:noProof/>
          </w:rPr>
          <w:t>18.</w:t>
        </w:r>
        <w:r>
          <w:rPr>
            <w:rFonts w:ascii="Calibri" w:hAnsi="Calibri"/>
            <w:noProof/>
            <w:szCs w:val="22"/>
          </w:rPr>
          <w:tab/>
        </w:r>
        <w:r>
          <w:rPr>
            <w:rStyle w:val="af8"/>
            <w:rFonts w:hint="eastAsia"/>
            <w:noProof/>
          </w:rPr>
          <w:t>组建评标委员会</w:t>
        </w:r>
        <w:r>
          <w:rPr>
            <w:noProof/>
          </w:rPr>
          <w:tab/>
        </w:r>
        <w:r>
          <w:rPr>
            <w:noProof/>
          </w:rPr>
          <w:fldChar w:fldCharType="begin"/>
        </w:r>
        <w:r>
          <w:rPr>
            <w:noProof/>
          </w:rPr>
          <w:instrText xml:space="preserve"> PAGEREF _Toc507758456 \h </w:instrText>
        </w:r>
        <w:r>
          <w:rPr>
            <w:noProof/>
          </w:rPr>
        </w:r>
        <w:r>
          <w:rPr>
            <w:noProof/>
          </w:rPr>
          <w:fldChar w:fldCharType="separate"/>
        </w:r>
        <w:r w:rsidR="00AD294D">
          <w:rPr>
            <w:noProof/>
          </w:rPr>
          <w:t>13</w:t>
        </w:r>
        <w:r>
          <w:rPr>
            <w:noProof/>
          </w:rPr>
          <w:fldChar w:fldCharType="end"/>
        </w:r>
      </w:hyperlink>
    </w:p>
    <w:p w:rsidR="009144B8" w:rsidRDefault="00ED2DB4">
      <w:pPr>
        <w:pStyle w:val="31"/>
        <w:ind w:left="840"/>
        <w:rPr>
          <w:rFonts w:ascii="Calibri" w:hAnsi="Calibri"/>
          <w:noProof/>
          <w:szCs w:val="22"/>
        </w:rPr>
      </w:pPr>
      <w:hyperlink w:anchor="_Toc507758457" w:history="1">
        <w:r>
          <w:rPr>
            <w:rStyle w:val="af8"/>
            <w:noProof/>
          </w:rPr>
          <w:t>19.</w:t>
        </w:r>
        <w:r>
          <w:rPr>
            <w:rFonts w:ascii="Calibri" w:hAnsi="Calibri"/>
            <w:noProof/>
            <w:szCs w:val="22"/>
          </w:rPr>
          <w:tab/>
        </w:r>
        <w:r>
          <w:rPr>
            <w:rStyle w:val="af8"/>
            <w:rFonts w:hint="eastAsia"/>
            <w:noProof/>
          </w:rPr>
          <w:t>投标文件的初审与澄清</w:t>
        </w:r>
        <w:r>
          <w:rPr>
            <w:noProof/>
          </w:rPr>
          <w:tab/>
        </w:r>
        <w:r>
          <w:rPr>
            <w:noProof/>
          </w:rPr>
          <w:fldChar w:fldCharType="begin"/>
        </w:r>
        <w:r>
          <w:rPr>
            <w:noProof/>
          </w:rPr>
          <w:instrText xml:space="preserve"> PAGEREF _Toc507758457 \h </w:instrText>
        </w:r>
        <w:r>
          <w:rPr>
            <w:noProof/>
          </w:rPr>
        </w:r>
        <w:r>
          <w:rPr>
            <w:noProof/>
          </w:rPr>
          <w:fldChar w:fldCharType="separate"/>
        </w:r>
        <w:r w:rsidR="00AD294D">
          <w:rPr>
            <w:noProof/>
          </w:rPr>
          <w:t>13</w:t>
        </w:r>
        <w:r>
          <w:rPr>
            <w:noProof/>
          </w:rPr>
          <w:fldChar w:fldCharType="end"/>
        </w:r>
      </w:hyperlink>
    </w:p>
    <w:p w:rsidR="009144B8" w:rsidRDefault="00ED2DB4">
      <w:pPr>
        <w:pStyle w:val="31"/>
        <w:ind w:left="840"/>
        <w:rPr>
          <w:rFonts w:ascii="Calibri" w:hAnsi="Calibri"/>
          <w:noProof/>
          <w:szCs w:val="22"/>
        </w:rPr>
      </w:pPr>
      <w:hyperlink w:anchor="_Toc507758458" w:history="1">
        <w:r>
          <w:rPr>
            <w:rStyle w:val="af8"/>
            <w:noProof/>
          </w:rPr>
          <w:t xml:space="preserve">20.   </w:t>
        </w:r>
        <w:r>
          <w:rPr>
            <w:rStyle w:val="af8"/>
            <w:rFonts w:hint="eastAsia"/>
            <w:noProof/>
          </w:rPr>
          <w:t>投标偏离与非实质性响应</w:t>
        </w:r>
        <w:r>
          <w:rPr>
            <w:noProof/>
          </w:rPr>
          <w:tab/>
        </w:r>
        <w:r>
          <w:rPr>
            <w:noProof/>
          </w:rPr>
          <w:fldChar w:fldCharType="begin"/>
        </w:r>
        <w:r>
          <w:rPr>
            <w:noProof/>
          </w:rPr>
          <w:instrText xml:space="preserve"> PAGEREF _Toc507758458 \h </w:instrText>
        </w:r>
        <w:r>
          <w:rPr>
            <w:noProof/>
          </w:rPr>
        </w:r>
        <w:r>
          <w:rPr>
            <w:noProof/>
          </w:rPr>
          <w:fldChar w:fldCharType="separate"/>
        </w:r>
        <w:r w:rsidR="00AD294D">
          <w:rPr>
            <w:noProof/>
          </w:rPr>
          <w:t>14</w:t>
        </w:r>
        <w:r>
          <w:rPr>
            <w:noProof/>
          </w:rPr>
          <w:fldChar w:fldCharType="end"/>
        </w:r>
      </w:hyperlink>
    </w:p>
    <w:p w:rsidR="009144B8" w:rsidRDefault="00ED2DB4">
      <w:pPr>
        <w:pStyle w:val="31"/>
        <w:ind w:left="840"/>
        <w:rPr>
          <w:rFonts w:ascii="Calibri" w:hAnsi="Calibri"/>
          <w:noProof/>
          <w:szCs w:val="22"/>
        </w:rPr>
      </w:pPr>
      <w:hyperlink w:anchor="_Toc507758459" w:history="1">
        <w:r>
          <w:rPr>
            <w:rStyle w:val="af8"/>
            <w:noProof/>
          </w:rPr>
          <w:t>21.</w:t>
        </w:r>
        <w:r>
          <w:rPr>
            <w:rFonts w:ascii="Calibri" w:hAnsi="Calibri"/>
            <w:noProof/>
            <w:szCs w:val="22"/>
          </w:rPr>
          <w:tab/>
        </w:r>
        <w:r>
          <w:rPr>
            <w:rStyle w:val="af8"/>
            <w:rFonts w:hint="eastAsia"/>
            <w:noProof/>
          </w:rPr>
          <w:t>比较与</w:t>
        </w:r>
        <w:bookmarkStart w:id="0" w:name="_Hlt511986747"/>
        <w:r>
          <w:rPr>
            <w:rStyle w:val="af8"/>
            <w:rFonts w:hint="eastAsia"/>
            <w:noProof/>
          </w:rPr>
          <w:t>评</w:t>
        </w:r>
        <w:bookmarkEnd w:id="0"/>
        <w:r>
          <w:rPr>
            <w:rStyle w:val="af8"/>
            <w:rFonts w:hint="eastAsia"/>
            <w:noProof/>
          </w:rPr>
          <w:t>价</w:t>
        </w:r>
        <w:bookmarkStart w:id="1" w:name="_Hlt507962239"/>
        <w:r>
          <w:rPr>
            <w:noProof/>
          </w:rPr>
          <w:tab/>
        </w:r>
        <w:bookmarkEnd w:id="1"/>
        <w:r>
          <w:rPr>
            <w:noProof/>
          </w:rPr>
          <w:fldChar w:fldCharType="begin"/>
        </w:r>
        <w:r>
          <w:rPr>
            <w:noProof/>
          </w:rPr>
          <w:instrText xml:space="preserve"> PAGEREF _Toc507758459 \h </w:instrText>
        </w:r>
        <w:r>
          <w:rPr>
            <w:noProof/>
          </w:rPr>
        </w:r>
        <w:r>
          <w:rPr>
            <w:noProof/>
          </w:rPr>
          <w:fldChar w:fldCharType="separate"/>
        </w:r>
        <w:r w:rsidR="00AD294D">
          <w:rPr>
            <w:noProof/>
          </w:rPr>
          <w:t>15</w:t>
        </w:r>
        <w:r>
          <w:rPr>
            <w:noProof/>
          </w:rPr>
          <w:fldChar w:fldCharType="end"/>
        </w:r>
      </w:hyperlink>
    </w:p>
    <w:p w:rsidR="009144B8" w:rsidRDefault="00ED2DB4">
      <w:pPr>
        <w:pStyle w:val="31"/>
        <w:ind w:left="840"/>
        <w:rPr>
          <w:rFonts w:ascii="Calibri" w:hAnsi="Calibri"/>
          <w:noProof/>
          <w:szCs w:val="22"/>
        </w:rPr>
      </w:pPr>
      <w:hyperlink w:anchor="_Toc507758460" w:history="1">
        <w:r>
          <w:rPr>
            <w:rStyle w:val="af8"/>
            <w:noProof/>
          </w:rPr>
          <w:t xml:space="preserve">22.   </w:t>
        </w:r>
        <w:r>
          <w:rPr>
            <w:rStyle w:val="af8"/>
            <w:rFonts w:hint="eastAsia"/>
            <w:noProof/>
          </w:rPr>
          <w:t>废</w:t>
        </w:r>
        <w:bookmarkStart w:id="2" w:name="_Hlt511986721"/>
        <w:bookmarkStart w:id="3" w:name="_Hlt511986720"/>
        <w:r>
          <w:rPr>
            <w:rStyle w:val="af8"/>
            <w:rFonts w:hint="eastAsia"/>
            <w:noProof/>
          </w:rPr>
          <w:t>标</w:t>
        </w:r>
        <w:bookmarkEnd w:id="2"/>
        <w:bookmarkEnd w:id="3"/>
        <w:r>
          <w:rPr>
            <w:noProof/>
          </w:rPr>
          <w:tab/>
        </w:r>
        <w:r>
          <w:rPr>
            <w:noProof/>
          </w:rPr>
          <w:fldChar w:fldCharType="begin"/>
        </w:r>
        <w:r>
          <w:rPr>
            <w:noProof/>
          </w:rPr>
          <w:instrText xml:space="preserve"> PAGEREF _Toc507758460 \h </w:instrText>
        </w:r>
        <w:r>
          <w:rPr>
            <w:noProof/>
          </w:rPr>
        </w:r>
        <w:r>
          <w:rPr>
            <w:noProof/>
          </w:rPr>
          <w:fldChar w:fldCharType="separate"/>
        </w:r>
        <w:r w:rsidR="00AD294D">
          <w:rPr>
            <w:noProof/>
          </w:rPr>
          <w:t>19</w:t>
        </w:r>
        <w:r>
          <w:rPr>
            <w:noProof/>
          </w:rPr>
          <w:fldChar w:fldCharType="end"/>
        </w:r>
      </w:hyperlink>
    </w:p>
    <w:p w:rsidR="009144B8" w:rsidRDefault="00ED2DB4">
      <w:pPr>
        <w:pStyle w:val="31"/>
        <w:ind w:left="840"/>
        <w:rPr>
          <w:rFonts w:ascii="Calibri" w:hAnsi="Calibri"/>
          <w:noProof/>
          <w:szCs w:val="22"/>
        </w:rPr>
      </w:pPr>
      <w:hyperlink w:anchor="_Toc507758461" w:history="1">
        <w:r>
          <w:rPr>
            <w:rStyle w:val="af8"/>
            <w:noProof/>
          </w:rPr>
          <w:t>23</w:t>
        </w:r>
        <w:r>
          <w:rPr>
            <w:rStyle w:val="af8"/>
            <w:rFonts w:hint="eastAsia"/>
            <w:noProof/>
          </w:rPr>
          <w:t>．</w:t>
        </w:r>
        <w:r>
          <w:rPr>
            <w:rFonts w:ascii="Calibri" w:hAnsi="Calibri"/>
            <w:noProof/>
            <w:szCs w:val="22"/>
          </w:rPr>
          <w:tab/>
        </w:r>
        <w:r>
          <w:rPr>
            <w:rStyle w:val="af8"/>
            <w:rFonts w:hint="eastAsia"/>
            <w:noProof/>
          </w:rPr>
          <w:t>评标过程及保密原则</w:t>
        </w:r>
        <w:r>
          <w:rPr>
            <w:noProof/>
          </w:rPr>
          <w:tab/>
        </w:r>
        <w:r>
          <w:rPr>
            <w:noProof/>
          </w:rPr>
          <w:fldChar w:fldCharType="begin"/>
        </w:r>
        <w:r>
          <w:rPr>
            <w:noProof/>
          </w:rPr>
          <w:instrText xml:space="preserve"> PAGEREF _Toc507758461 \h </w:instrText>
        </w:r>
        <w:r>
          <w:rPr>
            <w:noProof/>
          </w:rPr>
        </w:r>
        <w:r>
          <w:rPr>
            <w:noProof/>
          </w:rPr>
          <w:fldChar w:fldCharType="separate"/>
        </w:r>
        <w:r w:rsidR="00AD294D">
          <w:rPr>
            <w:noProof/>
          </w:rPr>
          <w:t>19</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62" w:history="1">
        <w:r>
          <w:rPr>
            <w:rStyle w:val="af8"/>
            <w:rFonts w:ascii="宋体" w:hint="eastAsia"/>
            <w:noProof/>
          </w:rPr>
          <w:t>六</w:t>
        </w:r>
        <w:r>
          <w:rPr>
            <w:rStyle w:val="af8"/>
            <w:rFonts w:ascii="宋体"/>
            <w:noProof/>
          </w:rPr>
          <w:t xml:space="preserve">   </w:t>
        </w:r>
        <w:r>
          <w:rPr>
            <w:rStyle w:val="af8"/>
            <w:rFonts w:ascii="宋体" w:hint="eastAsia"/>
            <w:noProof/>
          </w:rPr>
          <w:t>确定中标</w:t>
        </w:r>
        <w:r>
          <w:rPr>
            <w:noProof/>
          </w:rPr>
          <w:tab/>
        </w:r>
        <w:r>
          <w:rPr>
            <w:noProof/>
          </w:rPr>
          <w:fldChar w:fldCharType="begin"/>
        </w:r>
        <w:r>
          <w:rPr>
            <w:noProof/>
          </w:rPr>
          <w:instrText xml:space="preserve"> PAGEREF _Toc507758462 \h </w:instrText>
        </w:r>
        <w:r>
          <w:rPr>
            <w:noProof/>
          </w:rPr>
        </w:r>
        <w:r>
          <w:rPr>
            <w:noProof/>
          </w:rPr>
          <w:fldChar w:fldCharType="separate"/>
        </w:r>
        <w:r w:rsidR="00AD294D">
          <w:rPr>
            <w:noProof/>
          </w:rPr>
          <w:t>20</w:t>
        </w:r>
        <w:r>
          <w:rPr>
            <w:noProof/>
          </w:rPr>
          <w:fldChar w:fldCharType="end"/>
        </w:r>
      </w:hyperlink>
    </w:p>
    <w:p w:rsidR="009144B8" w:rsidRDefault="00ED2DB4">
      <w:pPr>
        <w:pStyle w:val="31"/>
        <w:ind w:left="840"/>
        <w:rPr>
          <w:rFonts w:ascii="Calibri" w:hAnsi="Calibri"/>
          <w:noProof/>
          <w:szCs w:val="22"/>
        </w:rPr>
      </w:pPr>
      <w:hyperlink w:anchor="_Toc507758463" w:history="1">
        <w:r>
          <w:rPr>
            <w:rStyle w:val="af8"/>
            <w:noProof/>
          </w:rPr>
          <w:t>24</w:t>
        </w:r>
        <w:r>
          <w:rPr>
            <w:rStyle w:val="af8"/>
            <w:rFonts w:hint="eastAsia"/>
            <w:noProof/>
          </w:rPr>
          <w:t>．</w:t>
        </w:r>
        <w:r>
          <w:rPr>
            <w:rFonts w:ascii="Calibri" w:hAnsi="Calibri"/>
            <w:noProof/>
            <w:szCs w:val="22"/>
          </w:rPr>
          <w:tab/>
        </w:r>
        <w:r>
          <w:rPr>
            <w:rStyle w:val="af8"/>
            <w:rFonts w:hint="eastAsia"/>
            <w:noProof/>
          </w:rPr>
          <w:t>中标候选人的确定原则及标准</w:t>
        </w:r>
        <w:r>
          <w:rPr>
            <w:noProof/>
          </w:rPr>
          <w:tab/>
        </w:r>
        <w:r>
          <w:rPr>
            <w:noProof/>
          </w:rPr>
          <w:fldChar w:fldCharType="begin"/>
        </w:r>
        <w:r>
          <w:rPr>
            <w:noProof/>
          </w:rPr>
          <w:instrText xml:space="preserve"> PAGEREF _Toc507758463 \h </w:instrText>
        </w:r>
        <w:r>
          <w:rPr>
            <w:noProof/>
          </w:rPr>
        </w:r>
        <w:r>
          <w:rPr>
            <w:noProof/>
          </w:rPr>
          <w:fldChar w:fldCharType="separate"/>
        </w:r>
        <w:r w:rsidR="00AD294D">
          <w:rPr>
            <w:noProof/>
          </w:rPr>
          <w:t>20</w:t>
        </w:r>
        <w:r>
          <w:rPr>
            <w:noProof/>
          </w:rPr>
          <w:fldChar w:fldCharType="end"/>
        </w:r>
      </w:hyperlink>
    </w:p>
    <w:p w:rsidR="009144B8" w:rsidRDefault="00ED2DB4">
      <w:pPr>
        <w:pStyle w:val="31"/>
        <w:ind w:left="840"/>
        <w:rPr>
          <w:rFonts w:ascii="Calibri" w:hAnsi="Calibri"/>
          <w:noProof/>
          <w:szCs w:val="22"/>
        </w:rPr>
      </w:pPr>
      <w:hyperlink w:anchor="_Toc507758464" w:history="1">
        <w:r>
          <w:rPr>
            <w:rStyle w:val="af8"/>
            <w:noProof/>
          </w:rPr>
          <w:t>25</w:t>
        </w:r>
        <w:r>
          <w:rPr>
            <w:rStyle w:val="af8"/>
            <w:rFonts w:hint="eastAsia"/>
            <w:noProof/>
          </w:rPr>
          <w:t>．</w:t>
        </w:r>
        <w:r>
          <w:rPr>
            <w:rFonts w:ascii="Calibri" w:hAnsi="Calibri"/>
            <w:noProof/>
            <w:szCs w:val="22"/>
          </w:rPr>
          <w:tab/>
        </w:r>
        <w:r>
          <w:rPr>
            <w:rStyle w:val="af8"/>
            <w:rFonts w:hint="eastAsia"/>
            <w:noProof/>
          </w:rPr>
          <w:t>确定中标人</w:t>
        </w:r>
        <w:r>
          <w:rPr>
            <w:noProof/>
          </w:rPr>
          <w:tab/>
        </w:r>
        <w:r>
          <w:rPr>
            <w:noProof/>
          </w:rPr>
          <w:fldChar w:fldCharType="begin"/>
        </w:r>
        <w:r>
          <w:rPr>
            <w:noProof/>
          </w:rPr>
          <w:instrText xml:space="preserve"> PAGEREF _Toc507758464 \h </w:instrText>
        </w:r>
        <w:r>
          <w:rPr>
            <w:noProof/>
          </w:rPr>
        </w:r>
        <w:r>
          <w:rPr>
            <w:noProof/>
          </w:rPr>
          <w:fldChar w:fldCharType="separate"/>
        </w:r>
        <w:r w:rsidR="00AD294D">
          <w:rPr>
            <w:noProof/>
          </w:rPr>
          <w:t>20</w:t>
        </w:r>
        <w:r>
          <w:rPr>
            <w:noProof/>
          </w:rPr>
          <w:fldChar w:fldCharType="end"/>
        </w:r>
      </w:hyperlink>
    </w:p>
    <w:p w:rsidR="009144B8" w:rsidRDefault="00ED2DB4">
      <w:pPr>
        <w:pStyle w:val="31"/>
        <w:ind w:left="840"/>
        <w:rPr>
          <w:rFonts w:ascii="Calibri" w:hAnsi="Calibri"/>
          <w:noProof/>
          <w:szCs w:val="22"/>
        </w:rPr>
      </w:pPr>
      <w:hyperlink w:anchor="_Toc507758465" w:history="1">
        <w:r>
          <w:rPr>
            <w:rStyle w:val="af8"/>
            <w:noProof/>
          </w:rPr>
          <w:t>26</w:t>
        </w:r>
        <w:r>
          <w:rPr>
            <w:rStyle w:val="af8"/>
            <w:rFonts w:hint="eastAsia"/>
            <w:noProof/>
          </w:rPr>
          <w:t>．</w:t>
        </w:r>
        <w:r>
          <w:rPr>
            <w:rFonts w:ascii="Calibri" w:hAnsi="Calibri"/>
            <w:noProof/>
            <w:szCs w:val="22"/>
          </w:rPr>
          <w:tab/>
        </w:r>
        <w:r>
          <w:rPr>
            <w:rStyle w:val="af8"/>
            <w:rFonts w:hint="eastAsia"/>
            <w:noProof/>
          </w:rPr>
          <w:t>中标通知书</w:t>
        </w:r>
        <w:r>
          <w:rPr>
            <w:noProof/>
          </w:rPr>
          <w:tab/>
        </w:r>
        <w:r>
          <w:rPr>
            <w:noProof/>
          </w:rPr>
          <w:fldChar w:fldCharType="begin"/>
        </w:r>
        <w:r>
          <w:rPr>
            <w:noProof/>
          </w:rPr>
          <w:instrText xml:space="preserve"> PAGEREF _Toc507758465 \h </w:instrText>
        </w:r>
        <w:r>
          <w:rPr>
            <w:noProof/>
          </w:rPr>
        </w:r>
        <w:r>
          <w:rPr>
            <w:noProof/>
          </w:rPr>
          <w:fldChar w:fldCharType="separate"/>
        </w:r>
        <w:r w:rsidR="00AD294D">
          <w:rPr>
            <w:noProof/>
          </w:rPr>
          <w:t>21</w:t>
        </w:r>
        <w:r>
          <w:rPr>
            <w:noProof/>
          </w:rPr>
          <w:fldChar w:fldCharType="end"/>
        </w:r>
      </w:hyperlink>
    </w:p>
    <w:p w:rsidR="009144B8" w:rsidRDefault="00ED2DB4">
      <w:pPr>
        <w:pStyle w:val="31"/>
        <w:ind w:left="840"/>
        <w:rPr>
          <w:rFonts w:ascii="Calibri" w:hAnsi="Calibri"/>
          <w:noProof/>
          <w:szCs w:val="22"/>
        </w:rPr>
      </w:pPr>
      <w:hyperlink w:anchor="_Toc507758466" w:history="1">
        <w:r>
          <w:rPr>
            <w:rStyle w:val="af8"/>
            <w:noProof/>
          </w:rPr>
          <w:t>27.</w:t>
        </w:r>
        <w:r>
          <w:rPr>
            <w:rFonts w:ascii="Calibri" w:hAnsi="Calibri"/>
            <w:noProof/>
            <w:szCs w:val="22"/>
          </w:rPr>
          <w:tab/>
        </w:r>
        <w:r>
          <w:rPr>
            <w:rStyle w:val="af8"/>
            <w:rFonts w:hint="eastAsia"/>
            <w:noProof/>
          </w:rPr>
          <w:t>签订合同</w:t>
        </w:r>
        <w:r>
          <w:rPr>
            <w:noProof/>
          </w:rPr>
          <w:tab/>
        </w:r>
        <w:r>
          <w:rPr>
            <w:noProof/>
          </w:rPr>
          <w:fldChar w:fldCharType="begin"/>
        </w:r>
        <w:r>
          <w:rPr>
            <w:noProof/>
          </w:rPr>
          <w:instrText xml:space="preserve"> PAGEREF _Toc507758466 \h </w:instrText>
        </w:r>
        <w:r>
          <w:rPr>
            <w:noProof/>
          </w:rPr>
        </w:r>
        <w:r>
          <w:rPr>
            <w:noProof/>
          </w:rPr>
          <w:fldChar w:fldCharType="separate"/>
        </w:r>
        <w:r w:rsidR="00AD294D">
          <w:rPr>
            <w:noProof/>
          </w:rPr>
          <w:t>21</w:t>
        </w:r>
        <w:r>
          <w:rPr>
            <w:noProof/>
          </w:rPr>
          <w:fldChar w:fldCharType="end"/>
        </w:r>
      </w:hyperlink>
    </w:p>
    <w:p w:rsidR="009144B8" w:rsidRDefault="00ED2DB4">
      <w:pPr>
        <w:pStyle w:val="31"/>
        <w:ind w:left="840"/>
        <w:rPr>
          <w:rFonts w:ascii="Calibri" w:hAnsi="Calibri"/>
          <w:noProof/>
          <w:szCs w:val="22"/>
        </w:rPr>
      </w:pPr>
      <w:hyperlink w:anchor="_Toc507758467" w:history="1">
        <w:r>
          <w:rPr>
            <w:rStyle w:val="af8"/>
            <w:noProof/>
          </w:rPr>
          <w:t>28</w:t>
        </w:r>
        <w:r>
          <w:rPr>
            <w:rStyle w:val="af8"/>
            <w:rFonts w:hint="eastAsia"/>
            <w:noProof/>
          </w:rPr>
          <w:t>．</w:t>
        </w:r>
        <w:r>
          <w:rPr>
            <w:rStyle w:val="af8"/>
            <w:noProof/>
          </w:rPr>
          <w:t xml:space="preserve"> </w:t>
        </w:r>
        <w:r>
          <w:rPr>
            <w:rFonts w:ascii="Calibri" w:hAnsi="Calibri"/>
            <w:noProof/>
            <w:szCs w:val="22"/>
          </w:rPr>
          <w:tab/>
        </w:r>
        <w:r>
          <w:rPr>
            <w:rStyle w:val="af8"/>
            <w:rFonts w:hint="eastAsia"/>
            <w:noProof/>
          </w:rPr>
          <w:t>履约保证金</w:t>
        </w:r>
        <w:r>
          <w:rPr>
            <w:noProof/>
          </w:rPr>
          <w:tab/>
        </w:r>
        <w:r>
          <w:rPr>
            <w:noProof/>
          </w:rPr>
          <w:fldChar w:fldCharType="begin"/>
        </w:r>
        <w:r>
          <w:rPr>
            <w:noProof/>
          </w:rPr>
          <w:instrText xml:space="preserve"> PAGEREF _Toc507758467 \h </w:instrText>
        </w:r>
        <w:r>
          <w:rPr>
            <w:noProof/>
          </w:rPr>
        </w:r>
        <w:r>
          <w:rPr>
            <w:noProof/>
          </w:rPr>
          <w:fldChar w:fldCharType="separate"/>
        </w:r>
        <w:r w:rsidR="00AD294D">
          <w:rPr>
            <w:noProof/>
          </w:rPr>
          <w:t>21</w:t>
        </w:r>
        <w:r>
          <w:rPr>
            <w:noProof/>
          </w:rPr>
          <w:fldChar w:fldCharType="end"/>
        </w:r>
      </w:hyperlink>
    </w:p>
    <w:p w:rsidR="009144B8" w:rsidRDefault="00ED2DB4">
      <w:pPr>
        <w:pStyle w:val="31"/>
        <w:ind w:left="840"/>
        <w:rPr>
          <w:rFonts w:ascii="Calibri" w:hAnsi="Calibri"/>
          <w:noProof/>
          <w:szCs w:val="22"/>
        </w:rPr>
      </w:pPr>
      <w:hyperlink w:anchor="_Toc507758468" w:history="1">
        <w:r>
          <w:rPr>
            <w:rStyle w:val="af8"/>
            <w:rFonts w:hAnsi="宋体"/>
            <w:noProof/>
          </w:rPr>
          <w:t xml:space="preserve">29.   </w:t>
        </w:r>
        <w:r>
          <w:rPr>
            <w:rStyle w:val="af8"/>
            <w:rFonts w:hAnsi="宋体" w:hint="eastAsia"/>
            <w:noProof/>
          </w:rPr>
          <w:t>质疑</w:t>
        </w:r>
        <w:bookmarkStart w:id="4" w:name="_Hlt508098120"/>
        <w:r>
          <w:rPr>
            <w:noProof/>
          </w:rPr>
          <w:tab/>
        </w:r>
        <w:bookmarkEnd w:id="4"/>
        <w:r>
          <w:rPr>
            <w:noProof/>
          </w:rPr>
          <w:fldChar w:fldCharType="begin"/>
        </w:r>
        <w:r>
          <w:rPr>
            <w:noProof/>
          </w:rPr>
          <w:instrText xml:space="preserve"> PAGEREF _Toc507758468 \h </w:instrText>
        </w:r>
        <w:r>
          <w:rPr>
            <w:noProof/>
          </w:rPr>
        </w:r>
        <w:r>
          <w:rPr>
            <w:noProof/>
          </w:rPr>
          <w:fldChar w:fldCharType="separate"/>
        </w:r>
        <w:r w:rsidR="00AD294D">
          <w:rPr>
            <w:noProof/>
          </w:rPr>
          <w:t>21</w:t>
        </w:r>
        <w:r>
          <w:rPr>
            <w:noProof/>
          </w:rPr>
          <w:fldChar w:fldCharType="end"/>
        </w:r>
      </w:hyperlink>
    </w:p>
    <w:p w:rsidR="009144B8" w:rsidRDefault="00ED2DB4">
      <w:pPr>
        <w:pStyle w:val="31"/>
        <w:ind w:left="840"/>
        <w:rPr>
          <w:rFonts w:ascii="Calibri" w:hAnsi="Calibri"/>
          <w:noProof/>
          <w:szCs w:val="22"/>
        </w:rPr>
      </w:pPr>
      <w:hyperlink w:anchor="_Toc507758469" w:history="1">
        <w:r>
          <w:rPr>
            <w:rStyle w:val="af8"/>
            <w:rFonts w:hAnsi="宋体"/>
            <w:noProof/>
          </w:rPr>
          <w:t>30</w:t>
        </w:r>
        <w:r>
          <w:rPr>
            <w:rStyle w:val="af8"/>
            <w:rFonts w:hAnsi="宋体" w:hint="eastAsia"/>
            <w:noProof/>
          </w:rPr>
          <w:t>．</w:t>
        </w:r>
        <w:r>
          <w:rPr>
            <w:rStyle w:val="af8"/>
            <w:rFonts w:hAnsi="宋体"/>
            <w:noProof/>
          </w:rPr>
          <w:t xml:space="preserve"> </w:t>
        </w:r>
        <w:r>
          <w:rPr>
            <w:rFonts w:ascii="Calibri" w:hAnsi="Calibri"/>
            <w:noProof/>
            <w:szCs w:val="22"/>
          </w:rPr>
          <w:tab/>
        </w:r>
        <w:r>
          <w:rPr>
            <w:rStyle w:val="af8"/>
            <w:rFonts w:hAnsi="宋体" w:hint="eastAsia"/>
            <w:noProof/>
          </w:rPr>
          <w:t>其它</w:t>
        </w:r>
        <w:r>
          <w:rPr>
            <w:noProof/>
          </w:rPr>
          <w:tab/>
        </w:r>
        <w:r>
          <w:rPr>
            <w:noProof/>
          </w:rPr>
          <w:fldChar w:fldCharType="begin"/>
        </w:r>
        <w:r>
          <w:rPr>
            <w:noProof/>
          </w:rPr>
          <w:instrText xml:space="preserve"> PAGEREF _Toc507758469 \h </w:instrText>
        </w:r>
        <w:r>
          <w:rPr>
            <w:noProof/>
          </w:rPr>
        </w:r>
        <w:r>
          <w:rPr>
            <w:noProof/>
          </w:rPr>
          <w:fldChar w:fldCharType="separate"/>
        </w:r>
        <w:r w:rsidR="00AD294D">
          <w:rPr>
            <w:noProof/>
          </w:rPr>
          <w:t>23</w:t>
        </w:r>
        <w:r>
          <w:rPr>
            <w:noProof/>
          </w:rPr>
          <w:fldChar w:fldCharType="end"/>
        </w:r>
      </w:hyperlink>
    </w:p>
    <w:p w:rsidR="009144B8" w:rsidRDefault="00ED2DB4">
      <w:pPr>
        <w:pStyle w:val="12"/>
        <w:tabs>
          <w:tab w:val="right" w:leader="dot" w:pos="8937"/>
        </w:tabs>
        <w:rPr>
          <w:rFonts w:ascii="Calibri" w:hAnsi="Calibri"/>
          <w:noProof/>
          <w:szCs w:val="22"/>
        </w:rPr>
      </w:pPr>
      <w:hyperlink w:anchor="_Toc507758470" w:history="1">
        <w:r>
          <w:rPr>
            <w:rStyle w:val="af8"/>
            <w:rFonts w:hint="eastAsia"/>
            <w:bCs/>
            <w:noProof/>
          </w:rPr>
          <w:t>第二章　采购合同格式</w:t>
        </w:r>
        <w:bookmarkStart w:id="5" w:name="_Hlt508098198"/>
        <w:r>
          <w:rPr>
            <w:noProof/>
          </w:rPr>
          <w:tab/>
        </w:r>
        <w:bookmarkEnd w:id="5"/>
        <w:r>
          <w:rPr>
            <w:noProof/>
          </w:rPr>
          <w:fldChar w:fldCharType="begin"/>
        </w:r>
        <w:r>
          <w:rPr>
            <w:noProof/>
          </w:rPr>
          <w:instrText xml:space="preserve"> PAGEREF _Toc507758470 \h </w:instrText>
        </w:r>
        <w:r>
          <w:rPr>
            <w:noProof/>
          </w:rPr>
        </w:r>
        <w:r>
          <w:rPr>
            <w:noProof/>
          </w:rPr>
          <w:fldChar w:fldCharType="separate"/>
        </w:r>
        <w:r w:rsidR="00AD294D">
          <w:rPr>
            <w:noProof/>
          </w:rPr>
          <w:t>24</w:t>
        </w:r>
        <w:r>
          <w:rPr>
            <w:noProof/>
          </w:rPr>
          <w:fldChar w:fldCharType="end"/>
        </w:r>
      </w:hyperlink>
    </w:p>
    <w:p w:rsidR="009144B8" w:rsidRDefault="00ED2DB4">
      <w:pPr>
        <w:pStyle w:val="12"/>
        <w:tabs>
          <w:tab w:val="right" w:leader="dot" w:pos="8937"/>
        </w:tabs>
        <w:rPr>
          <w:rFonts w:ascii="Calibri" w:hAnsi="Calibri"/>
          <w:noProof/>
          <w:szCs w:val="22"/>
        </w:rPr>
      </w:pPr>
      <w:hyperlink w:anchor="_Toc507758471" w:history="1">
        <w:r>
          <w:rPr>
            <w:rStyle w:val="af8"/>
            <w:rFonts w:hint="eastAsia"/>
            <w:bCs/>
            <w:noProof/>
          </w:rPr>
          <w:t>第三章</w:t>
        </w:r>
        <w:r>
          <w:rPr>
            <w:rStyle w:val="af8"/>
            <w:bCs/>
            <w:noProof/>
          </w:rPr>
          <w:t xml:space="preserve"> </w:t>
        </w:r>
        <w:r>
          <w:rPr>
            <w:rStyle w:val="af8"/>
            <w:rFonts w:hint="eastAsia"/>
            <w:bCs/>
            <w:noProof/>
          </w:rPr>
          <w:t>附件——投标文件格式</w:t>
        </w:r>
        <w:r>
          <w:rPr>
            <w:noProof/>
          </w:rPr>
          <w:tab/>
        </w:r>
        <w:r>
          <w:rPr>
            <w:noProof/>
          </w:rPr>
          <w:fldChar w:fldCharType="begin"/>
        </w:r>
        <w:r>
          <w:rPr>
            <w:noProof/>
          </w:rPr>
          <w:instrText xml:space="preserve"> PAGEREF _Toc507758471 \h </w:instrText>
        </w:r>
        <w:r>
          <w:rPr>
            <w:noProof/>
          </w:rPr>
        </w:r>
        <w:r>
          <w:rPr>
            <w:noProof/>
          </w:rPr>
          <w:fldChar w:fldCharType="separate"/>
        </w:r>
        <w:r w:rsidR="00AD294D">
          <w:rPr>
            <w:noProof/>
          </w:rPr>
          <w:t>40</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2" w:history="1">
        <w:r>
          <w:rPr>
            <w:rStyle w:val="af8"/>
            <w:rFonts w:ascii="宋体" w:hint="eastAsia"/>
            <w:noProof/>
          </w:rPr>
          <w:t>附件</w:t>
        </w:r>
        <w:r>
          <w:rPr>
            <w:rStyle w:val="af8"/>
            <w:rFonts w:ascii="宋体"/>
            <w:noProof/>
          </w:rPr>
          <w:t>1</w:t>
        </w:r>
        <w:r>
          <w:rPr>
            <w:rStyle w:val="af8"/>
            <w:rFonts w:ascii="宋体" w:hint="eastAsia"/>
            <w:noProof/>
          </w:rPr>
          <w:t xml:space="preserve">　　投标书（</w:t>
        </w:r>
        <w:bookmarkStart w:id="6" w:name="_Hlt511986836"/>
        <w:r>
          <w:rPr>
            <w:rStyle w:val="af8"/>
            <w:rFonts w:ascii="宋体" w:hint="eastAsia"/>
            <w:noProof/>
          </w:rPr>
          <w:t>格</w:t>
        </w:r>
        <w:bookmarkEnd w:id="6"/>
        <w:r>
          <w:rPr>
            <w:rStyle w:val="af8"/>
            <w:rFonts w:ascii="宋体" w:hint="eastAsia"/>
            <w:noProof/>
          </w:rPr>
          <w:t>式）</w:t>
        </w:r>
        <w:r>
          <w:rPr>
            <w:noProof/>
          </w:rPr>
          <w:tab/>
        </w:r>
        <w:r>
          <w:rPr>
            <w:noProof/>
          </w:rPr>
          <w:fldChar w:fldCharType="begin"/>
        </w:r>
        <w:r>
          <w:rPr>
            <w:noProof/>
          </w:rPr>
          <w:instrText xml:space="preserve"> PAGEREF _Toc507758472 \h </w:instrText>
        </w:r>
        <w:r>
          <w:rPr>
            <w:noProof/>
          </w:rPr>
        </w:r>
        <w:r>
          <w:rPr>
            <w:noProof/>
          </w:rPr>
          <w:fldChar w:fldCharType="separate"/>
        </w:r>
        <w:r w:rsidR="00AD294D">
          <w:rPr>
            <w:noProof/>
          </w:rPr>
          <w:t>41</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3" w:history="1">
        <w:r>
          <w:rPr>
            <w:rStyle w:val="af8"/>
            <w:rFonts w:ascii="宋体" w:hint="eastAsia"/>
            <w:noProof/>
          </w:rPr>
          <w:t>附件</w:t>
        </w:r>
        <w:r>
          <w:rPr>
            <w:rStyle w:val="af8"/>
            <w:rFonts w:ascii="宋体"/>
            <w:noProof/>
          </w:rPr>
          <w:t>2</w:t>
        </w:r>
        <w:r>
          <w:rPr>
            <w:rStyle w:val="af8"/>
            <w:rFonts w:ascii="宋体" w:hint="eastAsia"/>
            <w:noProof/>
          </w:rPr>
          <w:t xml:space="preserve">　　投标一览表</w:t>
        </w:r>
        <w:r>
          <w:rPr>
            <w:noProof/>
          </w:rPr>
          <w:tab/>
        </w:r>
        <w:r>
          <w:rPr>
            <w:noProof/>
          </w:rPr>
          <w:fldChar w:fldCharType="begin"/>
        </w:r>
        <w:r>
          <w:rPr>
            <w:noProof/>
          </w:rPr>
          <w:instrText xml:space="preserve"> PAGEREF _Toc507758473 \h </w:instrText>
        </w:r>
        <w:r>
          <w:rPr>
            <w:noProof/>
          </w:rPr>
        </w:r>
        <w:r>
          <w:rPr>
            <w:noProof/>
          </w:rPr>
          <w:fldChar w:fldCharType="separate"/>
        </w:r>
        <w:r w:rsidR="00AD294D">
          <w:rPr>
            <w:noProof/>
          </w:rPr>
          <w:t>43</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4" w:history="1">
        <w:r>
          <w:rPr>
            <w:rStyle w:val="af8"/>
            <w:rFonts w:ascii="宋体" w:hint="eastAsia"/>
            <w:noProof/>
          </w:rPr>
          <w:t>附件</w:t>
        </w:r>
        <w:r>
          <w:rPr>
            <w:rStyle w:val="af8"/>
            <w:rFonts w:ascii="宋体"/>
            <w:noProof/>
          </w:rPr>
          <w:t>3</w:t>
        </w:r>
        <w:r>
          <w:rPr>
            <w:rStyle w:val="af8"/>
            <w:rFonts w:ascii="宋体" w:hint="eastAsia"/>
            <w:noProof/>
          </w:rPr>
          <w:t xml:space="preserve">　　投标分项报价表</w:t>
        </w:r>
        <w:r>
          <w:rPr>
            <w:noProof/>
          </w:rPr>
          <w:tab/>
        </w:r>
        <w:r>
          <w:rPr>
            <w:noProof/>
          </w:rPr>
          <w:fldChar w:fldCharType="begin"/>
        </w:r>
        <w:r>
          <w:rPr>
            <w:noProof/>
          </w:rPr>
          <w:instrText xml:space="preserve"> PAGEREF _Toc507758474 \h </w:instrText>
        </w:r>
        <w:r>
          <w:rPr>
            <w:noProof/>
          </w:rPr>
        </w:r>
        <w:r>
          <w:rPr>
            <w:noProof/>
          </w:rPr>
          <w:fldChar w:fldCharType="separate"/>
        </w:r>
        <w:r w:rsidR="00AD294D">
          <w:rPr>
            <w:noProof/>
          </w:rPr>
          <w:t>44</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5" w:history="1">
        <w:r>
          <w:rPr>
            <w:rStyle w:val="af8"/>
            <w:rFonts w:ascii="宋体" w:hint="eastAsia"/>
            <w:noProof/>
          </w:rPr>
          <w:t>附件</w:t>
        </w:r>
        <w:r>
          <w:rPr>
            <w:rStyle w:val="af8"/>
            <w:rFonts w:ascii="宋体"/>
            <w:noProof/>
          </w:rPr>
          <w:t xml:space="preserve">4    </w:t>
        </w:r>
        <w:r>
          <w:rPr>
            <w:rStyle w:val="af8"/>
            <w:rFonts w:ascii="宋体" w:hint="eastAsia"/>
            <w:noProof/>
          </w:rPr>
          <w:t>货物说明一览表</w:t>
        </w:r>
        <w:r>
          <w:rPr>
            <w:noProof/>
          </w:rPr>
          <w:tab/>
        </w:r>
        <w:r>
          <w:rPr>
            <w:noProof/>
          </w:rPr>
          <w:fldChar w:fldCharType="begin"/>
        </w:r>
        <w:r>
          <w:rPr>
            <w:noProof/>
          </w:rPr>
          <w:instrText xml:space="preserve"> PAGEREF _Toc507758475 \h </w:instrText>
        </w:r>
        <w:r>
          <w:rPr>
            <w:noProof/>
          </w:rPr>
        </w:r>
        <w:r>
          <w:rPr>
            <w:noProof/>
          </w:rPr>
          <w:fldChar w:fldCharType="separate"/>
        </w:r>
        <w:r w:rsidR="00AD294D">
          <w:rPr>
            <w:noProof/>
          </w:rPr>
          <w:t>45</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6" w:history="1">
        <w:r>
          <w:rPr>
            <w:rStyle w:val="af8"/>
            <w:rFonts w:ascii="宋体" w:hint="eastAsia"/>
            <w:noProof/>
          </w:rPr>
          <w:t>附件</w:t>
        </w:r>
        <w:r>
          <w:rPr>
            <w:rStyle w:val="af8"/>
            <w:rFonts w:ascii="宋体"/>
            <w:noProof/>
          </w:rPr>
          <w:t>5</w:t>
        </w:r>
        <w:r>
          <w:rPr>
            <w:rStyle w:val="af8"/>
            <w:rFonts w:ascii="宋体" w:hint="eastAsia"/>
            <w:noProof/>
          </w:rPr>
          <w:t xml:space="preserve">　  货物详细配置清单（格式）</w:t>
        </w:r>
        <w:r>
          <w:rPr>
            <w:noProof/>
          </w:rPr>
          <w:tab/>
        </w:r>
        <w:r>
          <w:rPr>
            <w:noProof/>
          </w:rPr>
          <w:fldChar w:fldCharType="begin"/>
        </w:r>
        <w:r>
          <w:rPr>
            <w:noProof/>
          </w:rPr>
          <w:instrText xml:space="preserve"> PAGEREF _Toc507758476 \h </w:instrText>
        </w:r>
        <w:r>
          <w:rPr>
            <w:noProof/>
          </w:rPr>
        </w:r>
        <w:r>
          <w:rPr>
            <w:noProof/>
          </w:rPr>
          <w:fldChar w:fldCharType="separate"/>
        </w:r>
        <w:r w:rsidR="00AD294D">
          <w:rPr>
            <w:noProof/>
          </w:rPr>
          <w:t>46</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7" w:history="1">
        <w:r>
          <w:rPr>
            <w:rStyle w:val="af8"/>
            <w:rFonts w:ascii="宋体" w:hint="eastAsia"/>
            <w:noProof/>
          </w:rPr>
          <w:t>附件</w:t>
        </w:r>
        <w:r>
          <w:rPr>
            <w:rStyle w:val="af8"/>
            <w:rFonts w:ascii="宋体"/>
            <w:noProof/>
          </w:rPr>
          <w:t xml:space="preserve">6    </w:t>
        </w:r>
        <w:r>
          <w:rPr>
            <w:rStyle w:val="af8"/>
            <w:rFonts w:ascii="宋体" w:hint="eastAsia"/>
            <w:noProof/>
          </w:rPr>
          <w:t>技术规格偏离表</w:t>
        </w:r>
        <w:r>
          <w:rPr>
            <w:noProof/>
          </w:rPr>
          <w:tab/>
        </w:r>
        <w:r>
          <w:rPr>
            <w:noProof/>
          </w:rPr>
          <w:fldChar w:fldCharType="begin"/>
        </w:r>
        <w:r>
          <w:rPr>
            <w:noProof/>
          </w:rPr>
          <w:instrText xml:space="preserve"> PAGEREF _Toc507758477 \h </w:instrText>
        </w:r>
        <w:r>
          <w:rPr>
            <w:noProof/>
          </w:rPr>
        </w:r>
        <w:r>
          <w:rPr>
            <w:noProof/>
          </w:rPr>
          <w:fldChar w:fldCharType="separate"/>
        </w:r>
        <w:r w:rsidR="00AD294D">
          <w:rPr>
            <w:noProof/>
          </w:rPr>
          <w:t>47</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8" w:history="1">
        <w:r>
          <w:rPr>
            <w:rStyle w:val="af8"/>
            <w:rFonts w:ascii="宋体" w:hint="eastAsia"/>
            <w:noProof/>
          </w:rPr>
          <w:t>附件</w:t>
        </w:r>
        <w:r>
          <w:rPr>
            <w:rStyle w:val="af8"/>
            <w:rFonts w:ascii="宋体"/>
            <w:noProof/>
          </w:rPr>
          <w:t>7</w:t>
        </w:r>
        <w:r>
          <w:rPr>
            <w:rStyle w:val="af8"/>
            <w:rFonts w:ascii="宋体" w:hint="eastAsia"/>
            <w:noProof/>
          </w:rPr>
          <w:t xml:space="preserve">　　商务条款偏离表</w:t>
        </w:r>
        <w:r>
          <w:rPr>
            <w:noProof/>
          </w:rPr>
          <w:tab/>
        </w:r>
        <w:r>
          <w:rPr>
            <w:noProof/>
          </w:rPr>
          <w:fldChar w:fldCharType="begin"/>
        </w:r>
        <w:r>
          <w:rPr>
            <w:noProof/>
          </w:rPr>
          <w:instrText xml:space="preserve"> PAGEREF _Toc507758478 \h </w:instrText>
        </w:r>
        <w:r>
          <w:rPr>
            <w:noProof/>
          </w:rPr>
        </w:r>
        <w:r>
          <w:rPr>
            <w:noProof/>
          </w:rPr>
          <w:fldChar w:fldCharType="separate"/>
        </w:r>
        <w:r w:rsidR="00AD294D">
          <w:rPr>
            <w:noProof/>
          </w:rPr>
          <w:t>48</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79" w:history="1">
        <w:r>
          <w:rPr>
            <w:rStyle w:val="af8"/>
            <w:rFonts w:ascii="宋体" w:hint="eastAsia"/>
            <w:noProof/>
          </w:rPr>
          <w:t>附件</w:t>
        </w:r>
        <w:r>
          <w:rPr>
            <w:rStyle w:val="af8"/>
            <w:rFonts w:ascii="宋体"/>
            <w:noProof/>
          </w:rPr>
          <w:t>8</w:t>
        </w:r>
        <w:r>
          <w:rPr>
            <w:rStyle w:val="af8"/>
            <w:rFonts w:ascii="宋体" w:hint="eastAsia"/>
            <w:noProof/>
          </w:rPr>
          <w:t xml:space="preserve">　　资格证明文件（格式）</w:t>
        </w:r>
        <w:r>
          <w:rPr>
            <w:noProof/>
          </w:rPr>
          <w:tab/>
        </w:r>
        <w:r>
          <w:rPr>
            <w:noProof/>
          </w:rPr>
          <w:fldChar w:fldCharType="begin"/>
        </w:r>
        <w:r>
          <w:rPr>
            <w:noProof/>
          </w:rPr>
          <w:instrText xml:space="preserve"> PAGEREF _Toc507758479 \h </w:instrText>
        </w:r>
        <w:r>
          <w:rPr>
            <w:noProof/>
          </w:rPr>
        </w:r>
        <w:r>
          <w:rPr>
            <w:noProof/>
          </w:rPr>
          <w:fldChar w:fldCharType="separate"/>
        </w:r>
        <w:r w:rsidR="00AD294D">
          <w:rPr>
            <w:noProof/>
          </w:rPr>
          <w:t>49</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80" w:history="1">
        <w:r>
          <w:rPr>
            <w:rStyle w:val="af8"/>
            <w:rFonts w:ascii="宋体" w:hint="eastAsia"/>
            <w:noProof/>
          </w:rPr>
          <w:t>附件</w:t>
        </w:r>
        <w:r>
          <w:rPr>
            <w:rStyle w:val="af8"/>
            <w:rFonts w:ascii="宋体"/>
            <w:noProof/>
          </w:rPr>
          <w:t xml:space="preserve">9    </w:t>
        </w:r>
        <w:r>
          <w:rPr>
            <w:rStyle w:val="af8"/>
            <w:rFonts w:ascii="宋体" w:hint="eastAsia"/>
            <w:noProof/>
          </w:rPr>
          <w:t>法定代表人授权书</w:t>
        </w:r>
        <w:r>
          <w:rPr>
            <w:rStyle w:val="af8"/>
            <w:rFonts w:ascii="宋体"/>
            <w:noProof/>
          </w:rPr>
          <w:t>(</w:t>
        </w:r>
        <w:r>
          <w:rPr>
            <w:rStyle w:val="af8"/>
            <w:rFonts w:ascii="宋体" w:hint="eastAsia"/>
            <w:noProof/>
          </w:rPr>
          <w:t>格式</w:t>
        </w:r>
        <w:r>
          <w:rPr>
            <w:rStyle w:val="af8"/>
            <w:rFonts w:ascii="宋体"/>
            <w:noProof/>
          </w:rPr>
          <w:t>)</w:t>
        </w:r>
        <w:r>
          <w:rPr>
            <w:noProof/>
          </w:rPr>
          <w:tab/>
        </w:r>
        <w:r>
          <w:rPr>
            <w:noProof/>
          </w:rPr>
          <w:fldChar w:fldCharType="begin"/>
        </w:r>
        <w:r>
          <w:rPr>
            <w:noProof/>
          </w:rPr>
          <w:instrText xml:space="preserve"> PAGEREF _Toc507758480 \h </w:instrText>
        </w:r>
        <w:r>
          <w:rPr>
            <w:noProof/>
          </w:rPr>
        </w:r>
        <w:r>
          <w:rPr>
            <w:noProof/>
          </w:rPr>
          <w:fldChar w:fldCharType="separate"/>
        </w:r>
        <w:r w:rsidR="00AD294D">
          <w:rPr>
            <w:noProof/>
          </w:rPr>
          <w:t>60</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81" w:history="1">
        <w:r>
          <w:rPr>
            <w:rStyle w:val="af8"/>
            <w:rFonts w:ascii="宋体" w:hint="eastAsia"/>
            <w:noProof/>
          </w:rPr>
          <w:t>附件</w:t>
        </w:r>
        <w:r>
          <w:rPr>
            <w:rStyle w:val="af8"/>
            <w:rFonts w:ascii="宋体"/>
            <w:noProof/>
          </w:rPr>
          <w:t xml:space="preserve">10   </w:t>
        </w:r>
        <w:r>
          <w:rPr>
            <w:rStyle w:val="af8"/>
            <w:rFonts w:ascii="宋体" w:hint="eastAsia"/>
            <w:noProof/>
          </w:rPr>
          <w:t>业绩证明文件</w:t>
        </w:r>
        <w:bookmarkStart w:id="7" w:name="_Hlt8306183"/>
        <w:r>
          <w:rPr>
            <w:noProof/>
          </w:rPr>
          <w:tab/>
        </w:r>
        <w:bookmarkEnd w:id="7"/>
        <w:r>
          <w:rPr>
            <w:noProof/>
          </w:rPr>
          <w:fldChar w:fldCharType="begin"/>
        </w:r>
        <w:r>
          <w:rPr>
            <w:noProof/>
          </w:rPr>
          <w:instrText xml:space="preserve"> PAGEREF _Toc507758481 \h </w:instrText>
        </w:r>
        <w:r>
          <w:rPr>
            <w:noProof/>
          </w:rPr>
        </w:r>
        <w:r>
          <w:rPr>
            <w:noProof/>
          </w:rPr>
          <w:fldChar w:fldCharType="separate"/>
        </w:r>
        <w:r w:rsidR="00AD294D">
          <w:rPr>
            <w:noProof/>
          </w:rPr>
          <w:t>61</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82" w:history="1">
        <w:r>
          <w:rPr>
            <w:rStyle w:val="af8"/>
            <w:rFonts w:ascii="宋体" w:hint="eastAsia"/>
            <w:noProof/>
          </w:rPr>
          <w:t>附件</w:t>
        </w:r>
        <w:r>
          <w:rPr>
            <w:rStyle w:val="af8"/>
            <w:rFonts w:ascii="宋体"/>
            <w:noProof/>
          </w:rPr>
          <w:t xml:space="preserve">11   </w:t>
        </w:r>
        <w:r>
          <w:rPr>
            <w:rStyle w:val="af8"/>
            <w:rFonts w:ascii="宋体" w:hint="eastAsia"/>
            <w:noProof/>
          </w:rPr>
          <w:t>中小企业声明函（残疾人福利性单位声明函）</w:t>
        </w:r>
        <w:r>
          <w:rPr>
            <w:noProof/>
          </w:rPr>
          <w:tab/>
        </w:r>
        <w:r>
          <w:rPr>
            <w:noProof/>
          </w:rPr>
          <w:fldChar w:fldCharType="begin"/>
        </w:r>
        <w:r>
          <w:rPr>
            <w:noProof/>
          </w:rPr>
          <w:instrText xml:space="preserve"> PAGEREF _Toc507758482 \h </w:instrText>
        </w:r>
        <w:r>
          <w:rPr>
            <w:noProof/>
          </w:rPr>
        </w:r>
        <w:r>
          <w:rPr>
            <w:noProof/>
          </w:rPr>
          <w:fldChar w:fldCharType="separate"/>
        </w:r>
        <w:r w:rsidR="00AD294D">
          <w:rPr>
            <w:noProof/>
          </w:rPr>
          <w:t>62</w:t>
        </w:r>
        <w:r>
          <w:rPr>
            <w:noProof/>
          </w:rPr>
          <w:fldChar w:fldCharType="end"/>
        </w:r>
      </w:hyperlink>
    </w:p>
    <w:p w:rsidR="009144B8" w:rsidRDefault="00ED2DB4">
      <w:pPr>
        <w:pStyle w:val="22"/>
        <w:tabs>
          <w:tab w:val="right" w:leader="dot" w:pos="8937"/>
        </w:tabs>
        <w:ind w:left="420"/>
        <w:rPr>
          <w:rFonts w:ascii="Calibri" w:hAnsi="Calibri"/>
          <w:noProof/>
          <w:szCs w:val="22"/>
        </w:rPr>
      </w:pPr>
      <w:hyperlink w:anchor="_Toc507758483" w:history="1">
        <w:r>
          <w:rPr>
            <w:rStyle w:val="af8"/>
            <w:rFonts w:ascii="宋体" w:hint="eastAsia"/>
            <w:noProof/>
          </w:rPr>
          <w:t>附件</w:t>
        </w:r>
        <w:r>
          <w:rPr>
            <w:rStyle w:val="af8"/>
            <w:rFonts w:ascii="宋体"/>
            <w:noProof/>
          </w:rPr>
          <w:t xml:space="preserve">12   </w:t>
        </w:r>
        <w:r>
          <w:rPr>
            <w:rStyle w:val="af8"/>
            <w:rFonts w:ascii="宋体" w:hint="eastAsia"/>
            <w:noProof/>
          </w:rPr>
          <w:t>招标文件要求的和投标人认为必要的其它文件</w:t>
        </w:r>
        <w:r>
          <w:rPr>
            <w:noProof/>
          </w:rPr>
          <w:tab/>
        </w:r>
        <w:r>
          <w:rPr>
            <w:noProof/>
          </w:rPr>
          <w:fldChar w:fldCharType="begin"/>
        </w:r>
        <w:r>
          <w:rPr>
            <w:noProof/>
          </w:rPr>
          <w:instrText xml:space="preserve"> PAGEREF _Toc507758483 \h </w:instrText>
        </w:r>
        <w:r>
          <w:rPr>
            <w:noProof/>
          </w:rPr>
        </w:r>
        <w:r>
          <w:rPr>
            <w:noProof/>
          </w:rPr>
          <w:fldChar w:fldCharType="separate"/>
        </w:r>
        <w:r w:rsidR="00AD294D">
          <w:rPr>
            <w:noProof/>
          </w:rPr>
          <w:t>64</w:t>
        </w:r>
        <w:r>
          <w:rPr>
            <w:noProof/>
          </w:rPr>
          <w:fldChar w:fldCharType="end"/>
        </w:r>
      </w:hyperlink>
    </w:p>
    <w:p w:rsidR="009144B8" w:rsidRDefault="00ED2DB4">
      <w:pPr>
        <w:pStyle w:val="12"/>
        <w:tabs>
          <w:tab w:val="right" w:leader="dot" w:pos="8937"/>
        </w:tabs>
        <w:rPr>
          <w:rFonts w:ascii="Calibri" w:hAnsi="Calibri"/>
          <w:noProof/>
          <w:szCs w:val="22"/>
        </w:rPr>
      </w:pPr>
      <w:hyperlink w:anchor="_Toc507758484" w:history="1">
        <w:r>
          <w:rPr>
            <w:rStyle w:val="af8"/>
            <w:rFonts w:hint="eastAsia"/>
            <w:noProof/>
          </w:rPr>
          <w:t>第四章</w:t>
        </w:r>
        <w:r>
          <w:rPr>
            <w:rStyle w:val="af8"/>
            <w:noProof/>
          </w:rPr>
          <w:t xml:space="preserve">    </w:t>
        </w:r>
        <w:r>
          <w:rPr>
            <w:rStyle w:val="af8"/>
            <w:rFonts w:hint="eastAsia"/>
            <w:noProof/>
          </w:rPr>
          <w:t>投</w:t>
        </w:r>
        <w:r>
          <w:rPr>
            <w:rStyle w:val="af8"/>
            <w:rFonts w:hint="eastAsia"/>
            <w:noProof/>
          </w:rPr>
          <w:t>标</w:t>
        </w:r>
        <w:r>
          <w:rPr>
            <w:rStyle w:val="af8"/>
            <w:rFonts w:hint="eastAsia"/>
            <w:noProof/>
          </w:rPr>
          <w:t>邀</w:t>
        </w:r>
        <w:r>
          <w:rPr>
            <w:rStyle w:val="af8"/>
            <w:rFonts w:hint="eastAsia"/>
            <w:noProof/>
          </w:rPr>
          <w:t>请</w:t>
        </w:r>
        <w:bookmarkStart w:id="8" w:name="_Hlt511216207"/>
        <w:bookmarkStart w:id="9" w:name="_Hlt511216208"/>
        <w:bookmarkStart w:id="10" w:name="_Hlt509583813"/>
        <w:bookmarkStart w:id="11" w:name="_Hlt509583836"/>
        <w:r>
          <w:rPr>
            <w:noProof/>
          </w:rPr>
          <w:tab/>
        </w:r>
        <w:bookmarkEnd w:id="8"/>
        <w:bookmarkEnd w:id="9"/>
        <w:bookmarkEnd w:id="10"/>
        <w:bookmarkEnd w:id="11"/>
        <w:r>
          <w:rPr>
            <w:noProof/>
          </w:rPr>
          <w:fldChar w:fldCharType="begin"/>
        </w:r>
        <w:r>
          <w:rPr>
            <w:noProof/>
          </w:rPr>
          <w:instrText xml:space="preserve"> PAGEREF _Toc507758484 \h </w:instrText>
        </w:r>
        <w:r>
          <w:rPr>
            <w:noProof/>
          </w:rPr>
        </w:r>
        <w:r>
          <w:rPr>
            <w:noProof/>
          </w:rPr>
          <w:fldChar w:fldCharType="separate"/>
        </w:r>
        <w:r w:rsidR="00AD294D">
          <w:rPr>
            <w:noProof/>
          </w:rPr>
          <w:t>66</w:t>
        </w:r>
        <w:r>
          <w:rPr>
            <w:noProof/>
          </w:rPr>
          <w:fldChar w:fldCharType="end"/>
        </w:r>
      </w:hyperlink>
    </w:p>
    <w:p w:rsidR="009144B8" w:rsidRDefault="00ED2DB4">
      <w:pPr>
        <w:pStyle w:val="12"/>
        <w:tabs>
          <w:tab w:val="right" w:leader="dot" w:pos="8937"/>
        </w:tabs>
        <w:rPr>
          <w:rFonts w:ascii="Calibri" w:hAnsi="Calibri"/>
          <w:noProof/>
          <w:szCs w:val="22"/>
        </w:rPr>
      </w:pPr>
      <w:hyperlink w:anchor="_Toc507758485" w:history="1">
        <w:r>
          <w:rPr>
            <w:rStyle w:val="af8"/>
            <w:rFonts w:hint="eastAsia"/>
            <w:noProof/>
          </w:rPr>
          <w:t>第五章</w:t>
        </w:r>
        <w:r>
          <w:rPr>
            <w:rStyle w:val="af8"/>
            <w:noProof/>
          </w:rPr>
          <w:t xml:space="preserve">    </w:t>
        </w:r>
        <w:r>
          <w:rPr>
            <w:rStyle w:val="af8"/>
            <w:rFonts w:hint="eastAsia"/>
            <w:noProof/>
          </w:rPr>
          <w:t>投标人须知资料表</w:t>
        </w:r>
        <w:r>
          <w:rPr>
            <w:noProof/>
          </w:rPr>
          <w:tab/>
        </w:r>
        <w:r>
          <w:rPr>
            <w:noProof/>
          </w:rPr>
          <w:fldChar w:fldCharType="begin"/>
        </w:r>
        <w:r>
          <w:rPr>
            <w:noProof/>
          </w:rPr>
          <w:instrText xml:space="preserve"> PAGEREF _Toc507758485 \h </w:instrText>
        </w:r>
        <w:r>
          <w:rPr>
            <w:noProof/>
          </w:rPr>
        </w:r>
        <w:r>
          <w:rPr>
            <w:noProof/>
          </w:rPr>
          <w:fldChar w:fldCharType="separate"/>
        </w:r>
        <w:r w:rsidR="00AD294D">
          <w:rPr>
            <w:noProof/>
          </w:rPr>
          <w:t>68</w:t>
        </w:r>
        <w:r>
          <w:rPr>
            <w:noProof/>
          </w:rPr>
          <w:fldChar w:fldCharType="end"/>
        </w:r>
      </w:hyperlink>
    </w:p>
    <w:p w:rsidR="009144B8" w:rsidRDefault="00ED2DB4">
      <w:pPr>
        <w:pStyle w:val="12"/>
        <w:tabs>
          <w:tab w:val="right" w:leader="dot" w:pos="8937"/>
        </w:tabs>
        <w:rPr>
          <w:rFonts w:ascii="Calibri" w:hAnsi="Calibri"/>
          <w:noProof/>
          <w:szCs w:val="22"/>
        </w:rPr>
      </w:pPr>
      <w:hyperlink w:anchor="_Toc507758486" w:history="1">
        <w:r>
          <w:rPr>
            <w:rStyle w:val="af8"/>
            <w:rFonts w:hint="eastAsia"/>
            <w:noProof/>
          </w:rPr>
          <w:t>第六章</w:t>
        </w:r>
        <w:r>
          <w:rPr>
            <w:rStyle w:val="af8"/>
            <w:noProof/>
          </w:rPr>
          <w:t xml:space="preserve">    </w:t>
        </w:r>
        <w:r>
          <w:rPr>
            <w:rStyle w:val="af8"/>
            <w:rFonts w:hint="eastAsia"/>
            <w:noProof/>
          </w:rPr>
          <w:t>货物需求一览表及</w:t>
        </w:r>
        <w:bookmarkStart w:id="12" w:name="_Hlt72410213"/>
        <w:r>
          <w:rPr>
            <w:rStyle w:val="af8"/>
            <w:rFonts w:hint="eastAsia"/>
            <w:noProof/>
          </w:rPr>
          <w:t>技</w:t>
        </w:r>
        <w:bookmarkEnd w:id="12"/>
        <w:r>
          <w:rPr>
            <w:rStyle w:val="af8"/>
            <w:rFonts w:hint="eastAsia"/>
            <w:noProof/>
          </w:rPr>
          <w:t>术规格</w:t>
        </w:r>
        <w:bookmarkStart w:id="13" w:name="_Hlt508800639"/>
        <w:bookmarkStart w:id="14" w:name="_Hlt508800638"/>
        <w:r>
          <w:rPr>
            <w:noProof/>
          </w:rPr>
          <w:tab/>
        </w:r>
        <w:bookmarkEnd w:id="13"/>
        <w:bookmarkEnd w:id="14"/>
        <w:r>
          <w:rPr>
            <w:noProof/>
          </w:rPr>
          <w:fldChar w:fldCharType="begin"/>
        </w:r>
        <w:r>
          <w:rPr>
            <w:noProof/>
          </w:rPr>
          <w:instrText xml:space="preserve"> PAGEREF _Toc507758486 \h </w:instrText>
        </w:r>
        <w:r>
          <w:rPr>
            <w:noProof/>
          </w:rPr>
        </w:r>
        <w:r>
          <w:rPr>
            <w:noProof/>
          </w:rPr>
          <w:fldChar w:fldCharType="separate"/>
        </w:r>
        <w:r w:rsidR="00AD294D">
          <w:rPr>
            <w:noProof/>
          </w:rPr>
          <w:t>69</w:t>
        </w:r>
        <w:r>
          <w:rPr>
            <w:noProof/>
          </w:rPr>
          <w:fldChar w:fldCharType="end"/>
        </w:r>
      </w:hyperlink>
    </w:p>
    <w:p w:rsidR="009144B8" w:rsidRDefault="00ED2DB4">
      <w:pPr>
        <w:pStyle w:val="a0"/>
        <w:ind w:firstLine="0"/>
        <w:rPr>
          <w:b/>
          <w:color w:val="000000"/>
        </w:rPr>
      </w:pPr>
      <w:r>
        <w:rPr>
          <w:b/>
          <w:color w:val="000000"/>
        </w:rPr>
        <w:fldChar w:fldCharType="end"/>
      </w:r>
    </w:p>
    <w:p w:rsidR="009144B8" w:rsidRDefault="00ED2DB4">
      <w:pPr>
        <w:pStyle w:val="11"/>
        <w:numPr>
          <w:ilvl w:val="0"/>
          <w:numId w:val="0"/>
        </w:numPr>
        <w:rPr>
          <w:bCs/>
          <w:color w:val="000000"/>
        </w:rPr>
      </w:pPr>
      <w:r>
        <w:rPr>
          <w:b w:val="0"/>
          <w:color w:val="000000"/>
        </w:rPr>
        <w:br w:type="page"/>
      </w:r>
      <w:bookmarkStart w:id="15" w:name="_Toc507758433"/>
      <w:r>
        <w:rPr>
          <w:rFonts w:hint="eastAsia"/>
          <w:bCs/>
          <w:color w:val="000000"/>
        </w:rPr>
        <w:lastRenderedPageBreak/>
        <w:t>第一章 投标人须知</w:t>
      </w:r>
      <w:bookmarkEnd w:id="15"/>
    </w:p>
    <w:p w:rsidR="009144B8" w:rsidRDefault="009144B8">
      <w:pPr>
        <w:spacing w:line="360" w:lineRule="auto"/>
        <w:rPr>
          <w:rFonts w:ascii="宋体"/>
          <w:color w:val="000000"/>
          <w:sz w:val="24"/>
        </w:rPr>
      </w:pPr>
    </w:p>
    <w:p w:rsidR="009144B8" w:rsidRDefault="00ED2DB4">
      <w:pPr>
        <w:pStyle w:val="20"/>
        <w:numPr>
          <w:ilvl w:val="0"/>
          <w:numId w:val="0"/>
        </w:numPr>
        <w:spacing w:line="240" w:lineRule="auto"/>
        <w:rPr>
          <w:rFonts w:ascii="宋体" w:eastAsia="宋体"/>
          <w:color w:val="000000"/>
          <w:sz w:val="28"/>
        </w:rPr>
      </w:pPr>
      <w:bookmarkStart w:id="16" w:name="_Toc507758434"/>
      <w:bookmarkStart w:id="17" w:name="_Toc520356143"/>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16"/>
      <w:bookmarkEnd w:id="17"/>
    </w:p>
    <w:p w:rsidR="009144B8" w:rsidRDefault="00ED2DB4">
      <w:pPr>
        <w:pStyle w:val="30"/>
        <w:ind w:left="899" w:hanging="899"/>
        <w:rPr>
          <w:color w:val="000000"/>
          <w:u w:val="none"/>
        </w:rPr>
      </w:pPr>
      <w:bookmarkStart w:id="18" w:name="_Toc507758435"/>
      <w:bookmarkStart w:id="19" w:name="_Toc520356144"/>
      <w:bookmarkStart w:id="20" w:name="_Toc134857272"/>
      <w:r>
        <w:rPr>
          <w:rFonts w:hint="eastAsia"/>
          <w:color w:val="000000"/>
          <w:u w:val="none"/>
        </w:rPr>
        <w:t>1.</w:t>
      </w:r>
      <w:r>
        <w:rPr>
          <w:rFonts w:hint="eastAsia"/>
          <w:color w:val="000000"/>
          <w:u w:val="none"/>
        </w:rPr>
        <w:tab/>
        <w:t>招标采购单位及合格的投标人</w:t>
      </w:r>
      <w:bookmarkEnd w:id="18"/>
      <w:bookmarkEnd w:id="19"/>
      <w:bookmarkEnd w:id="20"/>
    </w:p>
    <w:p w:rsidR="009144B8" w:rsidRDefault="00ED2DB4">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本项目的采购人：北京中医药大学。本项目的招标代理机构：北京明德致信咨询有限公司。</w:t>
      </w:r>
    </w:p>
    <w:p w:rsidR="009144B8" w:rsidRDefault="00ED2DB4">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rsidR="009144B8" w:rsidRDefault="00ED2DB4">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t>应遵守国家有关法律、法规、规章。</w:t>
      </w:r>
    </w:p>
    <w:p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本项目的投标</w:t>
      </w:r>
      <w:r>
        <w:rPr>
          <w:rFonts w:ascii="宋体"/>
          <w:sz w:val="24"/>
        </w:rPr>
        <w:t>。</w:t>
      </w:r>
    </w:p>
    <w:p w:rsidR="009144B8" w:rsidRDefault="00ED2DB4">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为本项目提供整体设计、规范编制或者项目管理、监理、检测等服务的供应商，不得再参加本项目的投标。</w:t>
      </w:r>
    </w:p>
    <w:p w:rsidR="009144B8" w:rsidRDefault="00ED2DB4">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通过“信用中国”网站（www.creditchina.gov.cn）和中国政府采购网（www.ccgp.gov.cn）查询信用记录（截止时点为投标截止时间），对列入失信被执行人、</w:t>
      </w:r>
      <w:r w:rsidR="000B5EBB" w:rsidRPr="000B5EBB">
        <w:rPr>
          <w:rFonts w:ascii="宋体" w:hint="eastAsia"/>
          <w:sz w:val="24"/>
        </w:rPr>
        <w:t>重大税收违法失信主体</w:t>
      </w:r>
      <w:r>
        <w:rPr>
          <w:rFonts w:ascii="宋体" w:hint="eastAsia"/>
          <w:sz w:val="24"/>
        </w:rPr>
        <w:t>、政府采购严重违法失信行为记录名单的供应商，没有资格参加本项目的采购活动。</w:t>
      </w:r>
    </w:p>
    <w:p w:rsidR="009144B8" w:rsidRDefault="00ED2DB4">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必须向招标代理机构购买招标文件并登记备案，否则没有资格参加本次投标。</w:t>
      </w:r>
    </w:p>
    <w:p w:rsidR="009144B8" w:rsidRDefault="00ED2DB4">
      <w:pPr>
        <w:spacing w:before="120" w:line="360" w:lineRule="auto"/>
        <w:ind w:left="960" w:hangingChars="400" w:hanging="960"/>
        <w:rPr>
          <w:rFonts w:ascii="宋体"/>
          <w:sz w:val="24"/>
        </w:rPr>
      </w:pPr>
      <w:r>
        <w:rPr>
          <w:rFonts w:ascii="宋体" w:hint="eastAsia"/>
          <w:sz w:val="24"/>
        </w:rPr>
        <w:t>1.2.</w:t>
      </w:r>
      <w:r>
        <w:rPr>
          <w:rFonts w:ascii="宋体"/>
          <w:sz w:val="24"/>
        </w:rPr>
        <w:t xml:space="preserve">7  </w:t>
      </w:r>
      <w:r w:rsidR="00F22BDF">
        <w:rPr>
          <w:rFonts w:ascii="宋体" w:hint="eastAsia"/>
          <w:sz w:val="24"/>
        </w:rPr>
        <w:t>本项目</w:t>
      </w:r>
      <w:r>
        <w:rPr>
          <w:rFonts w:ascii="宋体" w:hint="eastAsia"/>
          <w:sz w:val="24"/>
        </w:rPr>
        <w:t>非专门面向中小企业采购。</w:t>
      </w:r>
    </w:p>
    <w:p w:rsidR="009144B8" w:rsidRDefault="00ED2DB4">
      <w:pPr>
        <w:spacing w:before="120" w:line="360" w:lineRule="auto"/>
        <w:ind w:left="960" w:hangingChars="400" w:hanging="960"/>
        <w:rPr>
          <w:rFonts w:ascii="宋体"/>
          <w:sz w:val="24"/>
        </w:rPr>
      </w:pPr>
      <w:r>
        <w:rPr>
          <w:rFonts w:ascii="宋体" w:hint="eastAsia"/>
          <w:sz w:val="24"/>
        </w:rPr>
        <w:t>1</w:t>
      </w:r>
      <w:r>
        <w:rPr>
          <w:rFonts w:ascii="宋体"/>
          <w:sz w:val="24"/>
        </w:rPr>
        <w:t xml:space="preserve">.2.8  </w:t>
      </w:r>
      <w:r>
        <w:rPr>
          <w:rFonts w:ascii="宋体" w:hint="eastAsia"/>
          <w:sz w:val="24"/>
        </w:rPr>
        <w:t>本项目不接受联合体投标。</w:t>
      </w:r>
    </w:p>
    <w:p w:rsidR="009144B8" w:rsidRDefault="00ED2DB4">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rsidR="009144B8" w:rsidRDefault="00ED2DB4">
      <w:pPr>
        <w:spacing w:before="120" w:line="360" w:lineRule="auto"/>
        <w:ind w:left="900" w:hanging="900"/>
        <w:rPr>
          <w:rFonts w:ascii="宋体"/>
          <w:color w:val="000000"/>
          <w:sz w:val="24"/>
        </w:rPr>
      </w:pPr>
      <w:r>
        <w:rPr>
          <w:rFonts w:ascii="宋体" w:hint="eastAsia"/>
          <w:color w:val="000000"/>
          <w:sz w:val="24"/>
        </w:rPr>
        <w:t>1.4</w:t>
      </w:r>
      <w:r>
        <w:rPr>
          <w:rFonts w:ascii="宋体" w:hint="eastAsia"/>
          <w:color w:val="000000"/>
          <w:sz w:val="24"/>
        </w:rPr>
        <w:tab/>
        <w:t>招标采购单位在任何时候发现投标人提交的投标文件内容有下列情形之一时，有权依法追究投标人的责任：</w:t>
      </w:r>
    </w:p>
    <w:p w:rsidR="009144B8" w:rsidRDefault="00ED2DB4">
      <w:pPr>
        <w:spacing w:before="120" w:line="360" w:lineRule="auto"/>
        <w:ind w:left="900" w:hanging="900"/>
        <w:rPr>
          <w:rFonts w:ascii="宋体"/>
          <w:color w:val="000000"/>
          <w:sz w:val="24"/>
        </w:rPr>
      </w:pPr>
      <w:r>
        <w:rPr>
          <w:rFonts w:ascii="宋体" w:hint="eastAsia"/>
          <w:color w:val="000000"/>
          <w:sz w:val="24"/>
        </w:rPr>
        <w:lastRenderedPageBreak/>
        <w:t>1.4.1</w:t>
      </w:r>
      <w:r>
        <w:rPr>
          <w:rFonts w:ascii="宋体" w:hint="eastAsia"/>
          <w:color w:val="000000"/>
          <w:sz w:val="24"/>
        </w:rPr>
        <w:tab/>
        <w:t>提供虚假的资料。</w:t>
      </w:r>
    </w:p>
    <w:p w:rsidR="009144B8" w:rsidRDefault="00ED2DB4">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rsidR="009144B8" w:rsidRDefault="00ED2DB4">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rsidR="009144B8" w:rsidRDefault="00ED2DB4">
      <w:pPr>
        <w:pStyle w:val="30"/>
        <w:spacing w:line="360" w:lineRule="auto"/>
        <w:ind w:left="899" w:hanging="899"/>
        <w:rPr>
          <w:color w:val="000000"/>
          <w:u w:val="none"/>
        </w:rPr>
      </w:pPr>
      <w:bookmarkStart w:id="21" w:name="_Toc134857273"/>
      <w:bookmarkStart w:id="22" w:name="_Toc507758436"/>
      <w:r>
        <w:rPr>
          <w:rFonts w:hint="eastAsia"/>
          <w:color w:val="000000"/>
          <w:u w:val="none"/>
        </w:rPr>
        <w:t>2．</w:t>
      </w:r>
      <w:r>
        <w:rPr>
          <w:rFonts w:hint="eastAsia"/>
          <w:color w:val="000000"/>
          <w:u w:val="none"/>
        </w:rPr>
        <w:tab/>
        <w:t>资金来源</w:t>
      </w:r>
      <w:bookmarkEnd w:id="21"/>
      <w:bookmarkEnd w:id="22"/>
    </w:p>
    <w:p w:rsidR="009144B8" w:rsidRDefault="00ED2DB4">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rsidR="009144B8" w:rsidRDefault="00ED2DB4">
      <w:pPr>
        <w:pStyle w:val="30"/>
        <w:spacing w:line="360" w:lineRule="auto"/>
        <w:ind w:left="899" w:hanging="899"/>
        <w:rPr>
          <w:color w:val="000000"/>
          <w:u w:val="none"/>
        </w:rPr>
      </w:pPr>
      <w:bookmarkStart w:id="23" w:name="_Toc134857274"/>
      <w:bookmarkStart w:id="24" w:name="_Toc520356145"/>
      <w:bookmarkStart w:id="25" w:name="_Toc507758437"/>
      <w:r>
        <w:rPr>
          <w:rFonts w:hint="eastAsia"/>
          <w:color w:val="000000"/>
          <w:u w:val="none"/>
        </w:rPr>
        <w:t>3．</w:t>
      </w:r>
      <w:r>
        <w:rPr>
          <w:rFonts w:hint="eastAsia"/>
          <w:color w:val="000000"/>
          <w:u w:val="none"/>
        </w:rPr>
        <w:tab/>
      </w:r>
      <w:bookmarkEnd w:id="23"/>
      <w:bookmarkEnd w:id="24"/>
      <w:r>
        <w:rPr>
          <w:rFonts w:hAnsi="宋体" w:hint="eastAsia"/>
          <w:u w:val="none"/>
        </w:rPr>
        <w:t>投标范围和投标费用</w:t>
      </w:r>
      <w:bookmarkEnd w:id="25"/>
    </w:p>
    <w:p w:rsidR="009144B8" w:rsidRDefault="00ED2DB4">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rsidR="009144B8" w:rsidRDefault="00ED2DB4">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rsidR="009144B8" w:rsidRDefault="00ED2DB4">
      <w:pPr>
        <w:pStyle w:val="20"/>
        <w:numPr>
          <w:ilvl w:val="0"/>
          <w:numId w:val="0"/>
        </w:numPr>
        <w:spacing w:line="360" w:lineRule="auto"/>
        <w:rPr>
          <w:rFonts w:ascii="宋体" w:eastAsia="宋体"/>
          <w:color w:val="000000"/>
          <w:sz w:val="28"/>
        </w:rPr>
      </w:pPr>
      <w:bookmarkStart w:id="26" w:name="_Toc520356146"/>
      <w:bookmarkStart w:id="27" w:name="_Toc507758438"/>
      <w:r>
        <w:rPr>
          <w:rFonts w:ascii="宋体" w:eastAsia="宋体" w:hint="eastAsia"/>
          <w:color w:val="000000"/>
          <w:sz w:val="28"/>
        </w:rPr>
        <w:t>二   招标文件</w:t>
      </w:r>
      <w:bookmarkEnd w:id="26"/>
      <w:bookmarkEnd w:id="27"/>
    </w:p>
    <w:p w:rsidR="009144B8" w:rsidRDefault="00ED2DB4">
      <w:pPr>
        <w:pStyle w:val="30"/>
        <w:spacing w:line="360" w:lineRule="auto"/>
        <w:ind w:left="899" w:hanging="899"/>
        <w:rPr>
          <w:color w:val="000000"/>
          <w:u w:val="none"/>
        </w:rPr>
      </w:pPr>
      <w:bookmarkStart w:id="28" w:name="_Toc520356147"/>
      <w:bookmarkStart w:id="29" w:name="_Toc507758439"/>
      <w:bookmarkStart w:id="30" w:name="_Toc134857276"/>
      <w:r>
        <w:rPr>
          <w:rFonts w:hint="eastAsia"/>
          <w:color w:val="000000"/>
          <w:u w:val="none"/>
        </w:rPr>
        <w:t>4.</w:t>
      </w:r>
      <w:r>
        <w:rPr>
          <w:rFonts w:hint="eastAsia"/>
          <w:color w:val="000000"/>
          <w:u w:val="none"/>
        </w:rPr>
        <w:tab/>
        <w:t>招标文件构成</w:t>
      </w:r>
      <w:bookmarkEnd w:id="28"/>
      <w:bookmarkEnd w:id="29"/>
      <w:bookmarkEnd w:id="30"/>
    </w:p>
    <w:p w:rsidR="009144B8" w:rsidRDefault="00ED2DB4">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要求提供货物的内容及详细技术需求、投标须知和合同条件等在招标文件中均有说明。</w:t>
      </w:r>
    </w:p>
    <w:p w:rsidR="009144B8" w:rsidRDefault="00ED2DB4">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rsidR="009144B8" w:rsidRDefault="00ED2DB4">
      <w:pPr>
        <w:spacing w:before="120" w:line="360" w:lineRule="auto"/>
        <w:ind w:left="895" w:firstLine="5"/>
        <w:rPr>
          <w:rFonts w:ascii="宋体"/>
          <w:color w:val="000000"/>
          <w:sz w:val="24"/>
        </w:rPr>
      </w:pPr>
      <w:r>
        <w:rPr>
          <w:rFonts w:ascii="宋体" w:hint="eastAsia"/>
          <w:color w:val="000000"/>
          <w:sz w:val="24"/>
        </w:rPr>
        <w:t>第一册</w:t>
      </w:r>
    </w:p>
    <w:p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rsidR="009144B8" w:rsidRDefault="00ED2DB4">
      <w:pPr>
        <w:spacing w:before="120" w:line="360" w:lineRule="auto"/>
        <w:ind w:firstLine="900"/>
        <w:rPr>
          <w:rFonts w:ascii="宋体"/>
          <w:color w:val="000000"/>
          <w:sz w:val="24"/>
        </w:rPr>
      </w:pPr>
      <w:r>
        <w:rPr>
          <w:rFonts w:ascii="宋体" w:hint="eastAsia"/>
          <w:color w:val="000000"/>
          <w:sz w:val="24"/>
        </w:rPr>
        <w:t>第二册</w:t>
      </w:r>
    </w:p>
    <w:p w:rsidR="009144B8" w:rsidRDefault="00ED2DB4">
      <w:pPr>
        <w:spacing w:before="120" w:line="360" w:lineRule="auto"/>
        <w:ind w:left="895" w:firstLine="5"/>
        <w:rPr>
          <w:rFonts w:ascii="宋体"/>
          <w:color w:val="000000"/>
          <w:sz w:val="24"/>
        </w:rPr>
      </w:pPr>
      <w:r>
        <w:rPr>
          <w:rFonts w:ascii="宋体" w:hint="eastAsia"/>
          <w:color w:val="000000"/>
          <w:sz w:val="24"/>
        </w:rPr>
        <w:t>第四章</w:t>
      </w:r>
      <w:r>
        <w:rPr>
          <w:rFonts w:ascii="宋体" w:hint="eastAsia"/>
          <w:color w:val="000000"/>
          <w:sz w:val="24"/>
        </w:rPr>
        <w:tab/>
        <w:t xml:space="preserve">　投标邀请书</w:t>
      </w:r>
    </w:p>
    <w:p w:rsidR="009144B8" w:rsidRDefault="00ED2DB4">
      <w:pPr>
        <w:spacing w:before="120" w:line="360" w:lineRule="auto"/>
        <w:ind w:leftChars="426" w:left="895"/>
        <w:rPr>
          <w:rFonts w:ascii="宋体"/>
          <w:color w:val="000000"/>
          <w:sz w:val="24"/>
        </w:rPr>
      </w:pPr>
      <w:r>
        <w:rPr>
          <w:rFonts w:ascii="宋体" w:hint="eastAsia"/>
          <w:color w:val="000000"/>
          <w:sz w:val="24"/>
        </w:rPr>
        <w:t>第五章  投标人须知资料表</w:t>
      </w:r>
    </w:p>
    <w:p w:rsidR="009144B8" w:rsidRDefault="00ED2DB4">
      <w:pPr>
        <w:spacing w:before="120" w:line="360" w:lineRule="auto"/>
        <w:ind w:left="895"/>
        <w:rPr>
          <w:rFonts w:ascii="宋体"/>
          <w:color w:val="000000"/>
          <w:sz w:val="24"/>
        </w:rPr>
      </w:pPr>
      <w:r>
        <w:rPr>
          <w:rFonts w:ascii="宋体" w:hint="eastAsia"/>
          <w:color w:val="000000"/>
          <w:sz w:val="24"/>
        </w:rPr>
        <w:lastRenderedPageBreak/>
        <w:t>第六章　货物需求一览表及技术规格</w:t>
      </w:r>
    </w:p>
    <w:p w:rsidR="009144B8" w:rsidRDefault="00ED2DB4">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rsidR="009144B8" w:rsidRDefault="00ED2DB4">
      <w:pPr>
        <w:tabs>
          <w:tab w:val="left" w:pos="900"/>
        </w:tabs>
        <w:spacing w:before="120" w:line="360" w:lineRule="auto"/>
        <w:ind w:left="893" w:hanging="893"/>
        <w:rPr>
          <w:rFonts w:ascii="宋体"/>
          <w:color w:val="000000"/>
          <w:sz w:val="24"/>
        </w:rPr>
      </w:pPr>
      <w:r>
        <w:rPr>
          <w:rFonts w:ascii="宋体"/>
          <w:color w:val="000000"/>
          <w:sz w:val="24"/>
        </w:rPr>
        <w:t xml:space="preserve">4.3    </w:t>
      </w:r>
      <w:r>
        <w:rPr>
          <w:rFonts w:ascii="宋体" w:hAnsi="宋体" w:hint="eastAsia"/>
          <w:sz w:val="24"/>
        </w:rPr>
        <w:t>除非有特殊要求，招标文件不单独提供货物安装使用地的自然环境、气候条件、公用设施等情况，投标人被视为熟悉上述与履行合同有关的一切情况。</w:t>
      </w:r>
    </w:p>
    <w:p w:rsidR="009144B8" w:rsidRDefault="00ED2DB4">
      <w:pPr>
        <w:pStyle w:val="30"/>
        <w:spacing w:line="360" w:lineRule="auto"/>
        <w:ind w:left="899" w:hanging="899"/>
        <w:rPr>
          <w:color w:val="000000"/>
          <w:u w:val="none"/>
        </w:rPr>
      </w:pPr>
      <w:bookmarkStart w:id="31" w:name="_Toc134857277"/>
      <w:bookmarkStart w:id="32" w:name="_Toc520356148"/>
      <w:bookmarkStart w:id="33" w:name="_Toc507758440"/>
      <w:r>
        <w:rPr>
          <w:rFonts w:hint="eastAsia"/>
          <w:color w:val="000000"/>
          <w:u w:val="none"/>
        </w:rPr>
        <w:t>5.</w:t>
      </w:r>
      <w:r>
        <w:rPr>
          <w:rFonts w:hint="eastAsia"/>
          <w:color w:val="000000"/>
          <w:u w:val="none"/>
        </w:rPr>
        <w:tab/>
      </w:r>
      <w:bookmarkEnd w:id="31"/>
      <w:bookmarkEnd w:id="32"/>
      <w:r>
        <w:rPr>
          <w:rFonts w:hAnsi="宋体" w:hint="eastAsia"/>
          <w:u w:val="none"/>
        </w:rPr>
        <w:t>投标人要求对招标文件的澄清</w:t>
      </w:r>
      <w:bookmarkEnd w:id="33"/>
    </w:p>
    <w:p w:rsidR="009144B8" w:rsidRDefault="00ED2DB4">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rsidR="009144B8" w:rsidRDefault="00ED2DB4">
      <w:pPr>
        <w:pStyle w:val="30"/>
        <w:tabs>
          <w:tab w:val="left" w:pos="900"/>
        </w:tabs>
        <w:spacing w:line="360" w:lineRule="auto"/>
        <w:ind w:left="899" w:hanging="899"/>
        <w:rPr>
          <w:color w:val="000000"/>
          <w:u w:val="none"/>
        </w:rPr>
      </w:pPr>
      <w:bookmarkStart w:id="34" w:name="_Ref467378678"/>
      <w:bookmarkStart w:id="35" w:name="_Toc134857278"/>
      <w:bookmarkStart w:id="36" w:name="_Toc520356149"/>
      <w:bookmarkStart w:id="37" w:name="_Toc507758441"/>
      <w:r>
        <w:rPr>
          <w:rFonts w:hint="eastAsia"/>
          <w:color w:val="000000"/>
          <w:u w:val="none"/>
        </w:rPr>
        <w:t>6.</w:t>
      </w:r>
      <w:r>
        <w:rPr>
          <w:rFonts w:hint="eastAsia"/>
          <w:color w:val="000000"/>
          <w:u w:val="none"/>
        </w:rPr>
        <w:tab/>
      </w:r>
      <w:bookmarkEnd w:id="34"/>
      <w:bookmarkEnd w:id="35"/>
      <w:bookmarkEnd w:id="36"/>
      <w:r>
        <w:rPr>
          <w:rFonts w:hAnsi="宋体" w:hint="eastAsia"/>
          <w:u w:val="none"/>
        </w:rPr>
        <w:t>招标采购单位对招标文件的澄清或修改</w:t>
      </w:r>
      <w:bookmarkEnd w:id="37"/>
    </w:p>
    <w:p w:rsidR="009144B8" w:rsidRDefault="00ED2DB4">
      <w:pPr>
        <w:pStyle w:val="a7"/>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rsidR="009144B8" w:rsidRDefault="00ED2DB4">
      <w:pPr>
        <w:pStyle w:val="20"/>
        <w:numPr>
          <w:ilvl w:val="0"/>
          <w:numId w:val="0"/>
        </w:numPr>
        <w:tabs>
          <w:tab w:val="left" w:pos="900"/>
        </w:tabs>
        <w:spacing w:line="240" w:lineRule="auto"/>
        <w:rPr>
          <w:rFonts w:ascii="宋体" w:eastAsia="宋体"/>
          <w:color w:val="000000"/>
          <w:sz w:val="28"/>
        </w:rPr>
      </w:pPr>
      <w:bookmarkStart w:id="38" w:name="_Toc516367020"/>
      <w:bookmarkStart w:id="39" w:name="_Toc520356150"/>
      <w:bookmarkStart w:id="40" w:name="_Toc507758442"/>
      <w:r>
        <w:rPr>
          <w:rFonts w:ascii="宋体" w:eastAsia="宋体" w:hint="eastAsia"/>
          <w:color w:val="000000"/>
          <w:sz w:val="28"/>
        </w:rPr>
        <w:t>三   投标文件</w:t>
      </w:r>
      <w:bookmarkEnd w:id="38"/>
      <w:r>
        <w:rPr>
          <w:rFonts w:ascii="宋体" w:eastAsia="宋体" w:hint="eastAsia"/>
          <w:color w:val="000000"/>
          <w:sz w:val="28"/>
        </w:rPr>
        <w:t>的编制</w:t>
      </w:r>
      <w:bookmarkEnd w:id="39"/>
      <w:bookmarkEnd w:id="40"/>
    </w:p>
    <w:p w:rsidR="009144B8" w:rsidRDefault="00ED2DB4">
      <w:pPr>
        <w:pStyle w:val="30"/>
        <w:tabs>
          <w:tab w:val="left" w:pos="900"/>
        </w:tabs>
        <w:spacing w:line="360" w:lineRule="auto"/>
        <w:ind w:left="904" w:hanging="904"/>
        <w:rPr>
          <w:color w:val="000000"/>
          <w:u w:val="none"/>
        </w:rPr>
      </w:pPr>
      <w:bookmarkStart w:id="41" w:name="_Toc520356151"/>
      <w:bookmarkStart w:id="42" w:name="_Toc134857280"/>
      <w:bookmarkStart w:id="43" w:name="_Toc516367021"/>
      <w:bookmarkStart w:id="44" w:name="_Toc507758443"/>
      <w:r>
        <w:rPr>
          <w:rFonts w:hint="eastAsia"/>
          <w:color w:val="000000"/>
          <w:u w:val="none"/>
        </w:rPr>
        <w:t>7.</w:t>
      </w:r>
      <w:r>
        <w:rPr>
          <w:rFonts w:hint="eastAsia"/>
          <w:color w:val="000000"/>
          <w:u w:val="none"/>
        </w:rPr>
        <w:tab/>
      </w:r>
      <w:bookmarkEnd w:id="41"/>
      <w:bookmarkEnd w:id="42"/>
      <w:bookmarkEnd w:id="43"/>
      <w:r>
        <w:rPr>
          <w:rFonts w:hAnsi="宋体" w:hint="eastAsia"/>
          <w:u w:val="none"/>
        </w:rPr>
        <w:t>投标语言及投标文件中计量单位的使用</w:t>
      </w:r>
      <w:bookmarkEnd w:id="44"/>
    </w:p>
    <w:p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投标文件必须使用中文（如有外文材料，均需翻译成中文，评标时以中文为准）。</w:t>
      </w:r>
    </w:p>
    <w:p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7.2</w:t>
      </w:r>
      <w:r>
        <w:rPr>
          <w:rFonts w:ascii="宋体" w:hint="eastAsia"/>
          <w:color w:val="000000"/>
          <w:sz w:val="24"/>
        </w:rPr>
        <w:tab/>
        <w:t>投标文件中所使用的计量单位，除招标文件中有特殊要求外，应采用中华人民共和国法定计量单位。</w:t>
      </w:r>
    </w:p>
    <w:p w:rsidR="009144B8" w:rsidRDefault="00ED2DB4">
      <w:pPr>
        <w:pStyle w:val="30"/>
        <w:tabs>
          <w:tab w:val="left" w:pos="900"/>
        </w:tabs>
        <w:spacing w:line="360" w:lineRule="auto"/>
        <w:ind w:left="899" w:hanging="899"/>
        <w:rPr>
          <w:color w:val="000000"/>
          <w:u w:val="none"/>
        </w:rPr>
      </w:pPr>
      <w:bookmarkStart w:id="45" w:name="_Ref467306195"/>
      <w:bookmarkStart w:id="46" w:name="_Toc516367022"/>
      <w:bookmarkStart w:id="47" w:name="_Ref467306676"/>
      <w:bookmarkStart w:id="48" w:name="_Toc134857281"/>
      <w:bookmarkStart w:id="49" w:name="_Toc520356152"/>
      <w:bookmarkStart w:id="50" w:name="_Toc507758444"/>
      <w:r>
        <w:rPr>
          <w:rFonts w:hint="eastAsia"/>
          <w:color w:val="000000"/>
          <w:u w:val="none"/>
        </w:rPr>
        <w:lastRenderedPageBreak/>
        <w:t>8.</w:t>
      </w:r>
      <w:r>
        <w:rPr>
          <w:rFonts w:hint="eastAsia"/>
          <w:color w:val="000000"/>
          <w:u w:val="none"/>
        </w:rPr>
        <w:tab/>
        <w:t>投标文件</w:t>
      </w:r>
      <w:bookmarkEnd w:id="45"/>
      <w:bookmarkEnd w:id="46"/>
      <w:bookmarkEnd w:id="47"/>
      <w:r>
        <w:rPr>
          <w:rFonts w:hint="eastAsia"/>
          <w:color w:val="000000"/>
          <w:u w:val="none"/>
        </w:rPr>
        <w:t>构成</w:t>
      </w:r>
      <w:bookmarkEnd w:id="48"/>
      <w:bookmarkEnd w:id="49"/>
      <w:bookmarkEnd w:id="50"/>
    </w:p>
    <w:p w:rsidR="009144B8" w:rsidRDefault="00ED2DB4">
      <w:pPr>
        <w:tabs>
          <w:tab w:val="left" w:pos="900"/>
        </w:tabs>
        <w:spacing w:before="120" w:line="360" w:lineRule="auto"/>
        <w:ind w:left="900" w:hanging="900"/>
        <w:rPr>
          <w:rFonts w:ascii="宋体"/>
          <w:color w:val="000000"/>
          <w:sz w:val="24"/>
        </w:rPr>
      </w:pPr>
      <w:bookmarkStart w:id="51"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51"/>
      <w:r>
        <w:rPr>
          <w:rFonts w:ascii="宋体" w:hint="eastAsia"/>
          <w:color w:val="000000"/>
          <w:sz w:val="24"/>
        </w:rPr>
        <w:t>：</w:t>
      </w:r>
    </w:p>
    <w:p w:rsidR="009144B8" w:rsidRDefault="00ED2DB4">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附件4——货物说明一览表（格式）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附件5——货物详细配置清单（格式）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附件6——技术规格偏离表（格式）</w:t>
      </w:r>
    </w:p>
    <w:p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附件7——商务条款偏离表（格式）</w:t>
      </w:r>
    </w:p>
    <w:p w:rsidR="009144B8" w:rsidRDefault="00ED2DB4">
      <w:pPr>
        <w:tabs>
          <w:tab w:val="left" w:pos="900"/>
          <w:tab w:val="left" w:pos="5580"/>
        </w:tabs>
        <w:spacing w:beforeLines="50" w:before="120" w:line="360" w:lineRule="auto"/>
        <w:ind w:left="902"/>
        <w:rPr>
          <w:rFonts w:ascii="宋体"/>
          <w:color w:val="000000"/>
          <w:sz w:val="24"/>
        </w:rPr>
      </w:pPr>
      <w:bookmarkStart w:id="52" w:name="_Hlt520274929"/>
      <w:bookmarkStart w:id="53" w:name="_Hlt520276204"/>
      <w:r>
        <w:rPr>
          <w:rFonts w:ascii="宋体" w:hint="eastAsia"/>
          <w:color w:val="000000"/>
          <w:sz w:val="24"/>
        </w:rPr>
        <w:t>附件8——资格证明文件</w:t>
      </w:r>
    </w:p>
    <w:p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8-1 法人</w:t>
      </w:r>
      <w:bookmarkStart w:id="54" w:name="_Hlt520273982"/>
      <w:bookmarkStart w:id="55" w:name="_Hlt520274017"/>
      <w:r>
        <w:rPr>
          <w:rFonts w:ascii="宋体" w:hAnsi="宋体" w:hint="eastAsia"/>
          <w:sz w:val="24"/>
        </w:rPr>
        <w:t>或其他组织的营业执照等证明文件</w:t>
      </w:r>
    </w:p>
    <w:p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8-2</w:t>
      </w:r>
      <w:bookmarkStart w:id="56" w:name="_Hlt520274130"/>
      <w:bookmarkEnd w:id="54"/>
      <w:bookmarkEnd w:id="55"/>
      <w:r>
        <w:rPr>
          <w:rFonts w:ascii="宋体" w:hint="eastAsia"/>
          <w:color w:val="000000"/>
          <w:sz w:val="24"/>
        </w:rPr>
        <w:t xml:space="preserve"> 纳税证明</w:t>
      </w:r>
      <w:bookmarkEnd w:id="56"/>
    </w:p>
    <w:p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8-4制造厂商授权书（格式）</w:t>
      </w:r>
      <w:bookmarkStart w:id="57" w:name="_Hlt520274424"/>
    </w:p>
    <w:p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bookmarkEnd w:id="57"/>
    </w:p>
    <w:p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8-6社会保障资金缴纳记录</w:t>
      </w:r>
    </w:p>
    <w:p w:rsidR="009144B8" w:rsidRDefault="00ED2DB4">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rsidR="009144B8" w:rsidRDefault="00ED2DB4">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rsidR="009144B8" w:rsidRDefault="00ED2DB4">
      <w:pPr>
        <w:tabs>
          <w:tab w:val="left" w:pos="5580"/>
        </w:tabs>
        <w:spacing w:beforeLines="50" w:before="120" w:line="360" w:lineRule="auto"/>
        <w:ind w:leftChars="600" w:left="1800" w:hangingChars="225" w:hanging="540"/>
        <w:rPr>
          <w:rFonts w:ascii="宋体"/>
          <w:bCs/>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rsidR="009144B8" w:rsidRDefault="00ED2DB4">
      <w:pPr>
        <w:tabs>
          <w:tab w:val="left" w:pos="5580"/>
        </w:tabs>
        <w:spacing w:beforeLines="50" w:before="120" w:line="360" w:lineRule="auto"/>
        <w:ind w:firstLineChars="354" w:firstLine="850"/>
        <w:rPr>
          <w:rFonts w:ascii="宋体"/>
          <w:color w:val="000000"/>
          <w:sz w:val="24"/>
        </w:rPr>
      </w:pPr>
      <w:r>
        <w:rPr>
          <w:rFonts w:ascii="宋体"/>
          <w:color w:val="000000"/>
          <w:sz w:val="24"/>
        </w:rPr>
        <w:t>附件</w:t>
      </w:r>
      <w:r>
        <w:rPr>
          <w:rFonts w:ascii="宋体" w:hint="eastAsia"/>
          <w:color w:val="000000"/>
          <w:sz w:val="24"/>
        </w:rPr>
        <w:t>9——法定代表人授权书（格式）</w:t>
      </w:r>
    </w:p>
    <w:p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附件10——业绩证明文件</w:t>
      </w:r>
    </w:p>
    <w:p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lastRenderedPageBreak/>
        <w:t>附件11——</w:t>
      </w:r>
      <w:r>
        <w:rPr>
          <w:rFonts w:ascii="宋体" w:hAnsi="宋体" w:hint="eastAsia"/>
          <w:sz w:val="24"/>
        </w:rPr>
        <w:t>中小企业声明函（残疾人福利性单位声明函）</w:t>
      </w:r>
    </w:p>
    <w:bookmarkEnd w:id="52"/>
    <w:bookmarkEnd w:id="53"/>
    <w:p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p>
    <w:p w:rsidR="009144B8" w:rsidRDefault="00ED2DB4">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rsidR="009144B8" w:rsidRDefault="00ED2DB4">
      <w:pPr>
        <w:pStyle w:val="30"/>
        <w:tabs>
          <w:tab w:val="left" w:pos="900"/>
        </w:tabs>
        <w:spacing w:line="360" w:lineRule="auto"/>
        <w:ind w:left="899" w:hanging="899"/>
        <w:rPr>
          <w:color w:val="000000"/>
          <w:u w:val="none"/>
        </w:rPr>
      </w:pPr>
      <w:bookmarkStart w:id="58" w:name="_Toc516367023"/>
      <w:bookmarkStart w:id="59" w:name="_Toc507758445"/>
      <w:bookmarkStart w:id="60" w:name="_Toc520356153"/>
      <w:bookmarkStart w:id="61" w:name="_Toc134857282"/>
      <w:r>
        <w:rPr>
          <w:rFonts w:hint="eastAsia"/>
          <w:color w:val="000000"/>
          <w:u w:val="none"/>
        </w:rPr>
        <w:t>9.</w:t>
      </w:r>
      <w:r>
        <w:rPr>
          <w:rFonts w:hint="eastAsia"/>
          <w:color w:val="000000"/>
          <w:u w:val="none"/>
        </w:rPr>
        <w:tab/>
        <w:t>证明货物的合格性和符合招标文件规定的文件</w:t>
      </w:r>
      <w:bookmarkEnd w:id="58"/>
      <w:bookmarkEnd w:id="59"/>
      <w:bookmarkEnd w:id="60"/>
      <w:bookmarkEnd w:id="61"/>
    </w:p>
    <w:p w:rsidR="009144B8" w:rsidRDefault="00ED2DB4">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投标人应提交证明文件，证明其拟供的合同项下的货物和服务的合格性符合招标文件规定。该证明文件是投标文件的一部分。</w:t>
      </w:r>
    </w:p>
    <w:p w:rsidR="009144B8" w:rsidRDefault="00ED2DB4">
      <w:pPr>
        <w:spacing w:before="120" w:line="360" w:lineRule="auto"/>
        <w:ind w:left="900" w:hanging="900"/>
        <w:rPr>
          <w:rFonts w:ascii="宋体"/>
          <w:color w:val="000000"/>
          <w:sz w:val="24"/>
        </w:rPr>
      </w:pPr>
      <w:bookmarkStart w:id="62" w:name="_Ref467306244"/>
      <w:r>
        <w:rPr>
          <w:rFonts w:ascii="宋体" w:hint="eastAsia"/>
          <w:color w:val="000000"/>
          <w:sz w:val="24"/>
        </w:rPr>
        <w:t>9.2</w:t>
      </w:r>
      <w:r>
        <w:rPr>
          <w:rFonts w:ascii="宋体" w:hint="eastAsia"/>
          <w:color w:val="000000"/>
          <w:sz w:val="24"/>
        </w:rPr>
        <w:tab/>
        <w:t>上款所述的证明文件，可以是文字资料、图纸和数据，</w:t>
      </w:r>
      <w:bookmarkEnd w:id="62"/>
      <w:r>
        <w:rPr>
          <w:rFonts w:ascii="宋体" w:hint="eastAsia"/>
          <w:color w:val="000000"/>
          <w:sz w:val="24"/>
        </w:rPr>
        <w:t>它包括：</w:t>
      </w:r>
    </w:p>
    <w:p w:rsidR="009144B8" w:rsidRDefault="00ED2DB4">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t>货物主要技术指标和性能的详细说明、</w:t>
      </w:r>
      <w:r>
        <w:rPr>
          <w:rFonts w:ascii="宋体" w:hAnsi="宋体" w:hint="eastAsia"/>
          <w:sz w:val="24"/>
        </w:rPr>
        <w:t>项目实施方案、售后服务方案及招标文件要求投标人提供的其他技术文件等</w:t>
      </w:r>
      <w:r>
        <w:rPr>
          <w:rFonts w:ascii="宋体" w:hint="eastAsia"/>
          <w:color w:val="000000"/>
          <w:sz w:val="24"/>
        </w:rPr>
        <w:t>。</w:t>
      </w:r>
    </w:p>
    <w:p w:rsidR="009144B8" w:rsidRDefault="00ED2DB4">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t>货物从采购人开始使用至招标文件规定的保质期内正常、连续地使用所必须的备件和专用工具清单，包括备件和专用工具的货源及现行价格。</w:t>
      </w:r>
    </w:p>
    <w:p w:rsidR="009144B8" w:rsidRDefault="00ED2DB4">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”的所有投标偏差和例外均写入“技术规格偏离表”（附件6），关于其它内容的投标偏差和例外均写入“商务条款偏离表”</w:t>
      </w:r>
      <w:r>
        <w:rPr>
          <w:rFonts w:ascii="宋体" w:hAnsi="宋体" w:cs="宋体"/>
          <w:sz w:val="24"/>
        </w:rPr>
        <w:t xml:space="preserve"> </w:t>
      </w:r>
      <w:r>
        <w:rPr>
          <w:rFonts w:ascii="宋体" w:hAnsi="宋体" w:cs="宋体" w:hint="eastAsia"/>
          <w:sz w:val="24"/>
        </w:rPr>
        <w:t>（附件7）】</w:t>
      </w:r>
      <w:r>
        <w:rPr>
          <w:rFonts w:ascii="宋体" w:hAnsi="宋体" w:hint="eastAsia"/>
          <w:sz w:val="24"/>
        </w:rPr>
        <w:t>。</w:t>
      </w:r>
    </w:p>
    <w:p w:rsidR="009144B8" w:rsidRDefault="00ED2DB4">
      <w:pPr>
        <w:spacing w:before="120" w:line="360" w:lineRule="auto"/>
        <w:ind w:left="900" w:hanging="900"/>
        <w:rPr>
          <w:rFonts w:ascii="宋体" w:hAnsi="宋体"/>
          <w:sz w:val="24"/>
        </w:rPr>
      </w:pPr>
      <w:r>
        <w:rPr>
          <w:rFonts w:ascii="宋体" w:hint="eastAsia"/>
          <w:color w:val="000000"/>
          <w:sz w:val="24"/>
        </w:rPr>
        <w:t>9.3</w:t>
      </w:r>
      <w:r>
        <w:rPr>
          <w:rFonts w:ascii="宋体" w:hint="eastAsia"/>
          <w:color w:val="000000"/>
          <w:sz w:val="24"/>
        </w:rPr>
        <w:tab/>
        <w:t>投标人应注意采购人在技术规格中指出的工艺、材料和设备的标准，以及参照的牌号或分类号仅</w:t>
      </w:r>
      <w:proofErr w:type="gramStart"/>
      <w:r>
        <w:rPr>
          <w:rFonts w:ascii="宋体" w:hint="eastAsia"/>
          <w:color w:val="000000"/>
          <w:sz w:val="24"/>
        </w:rPr>
        <w:t>起说明</w:t>
      </w:r>
      <w:proofErr w:type="gramEnd"/>
      <w:r>
        <w:rPr>
          <w:rFonts w:ascii="宋体" w:hint="eastAsia"/>
          <w:color w:val="000000"/>
          <w:sz w:val="24"/>
        </w:rPr>
        <w:t>作用，并没有任何限制性。投标人在投标中可以选用替代标准、牌号或分类号，</w:t>
      </w:r>
      <w:r>
        <w:rPr>
          <w:rFonts w:ascii="宋体" w:hAnsi="宋体" w:hint="eastAsia"/>
          <w:sz w:val="24"/>
        </w:rPr>
        <w:t>但投标人选用的标准、牌号或分类号要实质上相当于或优于技术规格的要求。</w:t>
      </w:r>
    </w:p>
    <w:p w:rsidR="009144B8" w:rsidRDefault="00ED2DB4">
      <w:pPr>
        <w:pStyle w:val="30"/>
        <w:spacing w:line="360" w:lineRule="auto"/>
        <w:rPr>
          <w:u w:val="none"/>
        </w:rPr>
      </w:pPr>
      <w:bookmarkStart w:id="63" w:name="_Toc507758446"/>
      <w:bookmarkStart w:id="64" w:name="_Toc520356155"/>
      <w:bookmarkStart w:id="65" w:name="_Toc134857283"/>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63"/>
      <w:bookmarkEnd w:id="64"/>
      <w:bookmarkEnd w:id="65"/>
    </w:p>
    <w:p w:rsidR="009144B8" w:rsidRDefault="00ED2DB4">
      <w:pPr>
        <w:spacing w:line="360" w:lineRule="auto"/>
        <w:ind w:left="840" w:hangingChars="350" w:hanging="840"/>
        <w:rPr>
          <w:rFonts w:ascii="宋体"/>
          <w:sz w:val="24"/>
        </w:rPr>
      </w:pPr>
      <w:r>
        <w:rPr>
          <w:rFonts w:ascii="宋体" w:hint="eastAsia"/>
          <w:sz w:val="24"/>
        </w:rPr>
        <w:t>10.1</w:t>
      </w:r>
      <w:r>
        <w:rPr>
          <w:rFonts w:ascii="宋体" w:hint="eastAsia"/>
          <w:sz w:val="24"/>
        </w:rPr>
        <w:tab/>
      </w:r>
      <w:r w:rsidR="001E1D7D">
        <w:rPr>
          <w:rFonts w:ascii="宋体" w:hint="eastAsia"/>
          <w:sz w:val="24"/>
        </w:rPr>
        <w:t>投标人应</w:t>
      </w:r>
      <w:r>
        <w:rPr>
          <w:rFonts w:ascii="宋体" w:hint="eastAsia"/>
          <w:sz w:val="24"/>
        </w:rPr>
        <w:t>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rsidR="009144B8" w:rsidRDefault="00ED2DB4">
      <w:pPr>
        <w:spacing w:before="120" w:line="360" w:lineRule="auto"/>
        <w:ind w:left="900" w:hanging="900"/>
        <w:rPr>
          <w:rFonts w:ascii="宋体"/>
          <w:color w:val="000000"/>
          <w:sz w:val="24"/>
        </w:rPr>
      </w:pPr>
      <w:r>
        <w:rPr>
          <w:rFonts w:ascii="宋体" w:hint="eastAsia"/>
          <w:color w:val="000000"/>
          <w:sz w:val="24"/>
        </w:rPr>
        <w:t>10.2</w:t>
      </w:r>
      <w:r>
        <w:rPr>
          <w:rFonts w:ascii="宋体" w:hint="eastAsia"/>
          <w:color w:val="000000"/>
          <w:sz w:val="24"/>
        </w:rPr>
        <w:tab/>
        <w:t>投标人应在投标分项报价表（附件三）上标明投标货物及相关服务的单价和总价，并由法定代表人或其授权代表签署。</w:t>
      </w:r>
    </w:p>
    <w:p w:rsidR="009144B8" w:rsidRDefault="00ED2DB4">
      <w:pPr>
        <w:tabs>
          <w:tab w:val="left" w:pos="630"/>
        </w:tabs>
        <w:spacing w:before="120" w:line="360" w:lineRule="auto"/>
        <w:ind w:left="900" w:hanging="900"/>
        <w:rPr>
          <w:rFonts w:ascii="宋体"/>
          <w:color w:val="000000"/>
          <w:sz w:val="24"/>
        </w:rPr>
      </w:pPr>
      <w:r>
        <w:rPr>
          <w:rFonts w:ascii="宋体" w:hint="eastAsia"/>
          <w:color w:val="000000"/>
          <w:sz w:val="24"/>
        </w:rPr>
        <w:lastRenderedPageBreak/>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投标人</w:t>
      </w:r>
      <w:r w:rsidR="004F0C1B">
        <w:rPr>
          <w:rFonts w:ascii="宋体" w:hAnsi="宋体" w:hint="eastAsia"/>
          <w:sz w:val="24"/>
        </w:rPr>
        <w:t>只能有一个投标方案和报价，否则其</w:t>
      </w:r>
      <w:r>
        <w:rPr>
          <w:rFonts w:ascii="宋体" w:hAnsi="宋体" w:hint="eastAsia"/>
          <w:sz w:val="24"/>
        </w:rPr>
        <w:t>投标将被视为无效。</w:t>
      </w:r>
    </w:p>
    <w:p w:rsidR="009144B8" w:rsidRDefault="00ED2DB4">
      <w:pPr>
        <w:pStyle w:val="30"/>
        <w:spacing w:line="360" w:lineRule="auto"/>
        <w:ind w:left="899" w:hanging="899"/>
        <w:rPr>
          <w:color w:val="000000"/>
          <w:u w:val="none"/>
        </w:rPr>
      </w:pPr>
      <w:bookmarkStart w:id="66" w:name="_Toc134857284"/>
      <w:bookmarkStart w:id="67" w:name="_Toc507758447"/>
      <w:bookmarkStart w:id="68" w:name="_Ref467306513"/>
      <w:bookmarkStart w:id="69" w:name="_Toc520356156"/>
      <w:r>
        <w:rPr>
          <w:rFonts w:hint="eastAsia"/>
          <w:color w:val="000000"/>
          <w:u w:val="none"/>
        </w:rPr>
        <w:t>11.</w:t>
      </w:r>
      <w:r>
        <w:rPr>
          <w:rFonts w:hint="eastAsia"/>
          <w:color w:val="000000"/>
          <w:u w:val="none"/>
        </w:rPr>
        <w:tab/>
        <w:t>投标保证金</w:t>
      </w:r>
      <w:bookmarkEnd w:id="66"/>
      <w:bookmarkEnd w:id="67"/>
      <w:bookmarkEnd w:id="68"/>
      <w:bookmarkEnd w:id="69"/>
    </w:p>
    <w:p w:rsidR="009144B8" w:rsidRDefault="00ED2DB4">
      <w:pPr>
        <w:spacing w:before="120" w:line="360" w:lineRule="auto"/>
        <w:ind w:left="898" w:hanging="898"/>
        <w:rPr>
          <w:rFonts w:ascii="宋体"/>
          <w:color w:val="000000"/>
          <w:sz w:val="24"/>
        </w:rPr>
      </w:pPr>
      <w:bookmarkStart w:id="70" w:name="_Ref467306302"/>
      <w:r>
        <w:rPr>
          <w:rFonts w:ascii="宋体" w:hint="eastAsia"/>
          <w:color w:val="000000"/>
          <w:sz w:val="24"/>
        </w:rPr>
        <w:t>11.1</w:t>
      </w:r>
      <w:r>
        <w:rPr>
          <w:rFonts w:ascii="宋体" w:hint="eastAsia"/>
          <w:color w:val="000000"/>
          <w:sz w:val="24"/>
        </w:rPr>
        <w:tab/>
        <w:t>投标人应提</w:t>
      </w:r>
      <w:r>
        <w:rPr>
          <w:rFonts w:ascii="宋体" w:hint="eastAsia"/>
          <w:sz w:val="24"/>
        </w:rPr>
        <w:t>供</w:t>
      </w:r>
      <w:r>
        <w:rPr>
          <w:rFonts w:ascii="宋体" w:hint="eastAsia"/>
          <w:sz w:val="24"/>
          <w:u w:val="single"/>
        </w:rPr>
        <w:t xml:space="preserve"> 人民币65400元 </w:t>
      </w:r>
      <w:r>
        <w:rPr>
          <w:rFonts w:ascii="宋体" w:hint="eastAsia"/>
          <w:sz w:val="24"/>
        </w:rPr>
        <w:t>的投标保证金</w:t>
      </w:r>
      <w:bookmarkEnd w:id="70"/>
      <w:r>
        <w:rPr>
          <w:rFonts w:ascii="宋体" w:hint="eastAsia"/>
          <w:sz w:val="24"/>
        </w:rPr>
        <w:t>，</w:t>
      </w:r>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rsidR="009144B8" w:rsidRDefault="00ED2DB4">
      <w:pPr>
        <w:spacing w:before="120" w:line="360" w:lineRule="auto"/>
        <w:ind w:left="898" w:hanging="898"/>
        <w:rPr>
          <w:rFonts w:ascii="宋体"/>
          <w:color w:val="000000"/>
          <w:sz w:val="24"/>
        </w:rPr>
      </w:pPr>
      <w:r>
        <w:rPr>
          <w:rFonts w:ascii="宋体" w:hint="eastAsia"/>
          <w:color w:val="000000"/>
          <w:sz w:val="24"/>
        </w:rPr>
        <w:t>11.2    投标保证金币种：人民币。</w:t>
      </w:r>
    </w:p>
    <w:p w:rsidR="009144B8" w:rsidRDefault="00ED2DB4">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rsidR="009144B8" w:rsidRDefault="00ED2DB4">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rsidR="009144B8" w:rsidRDefault="00ED2DB4">
      <w:pPr>
        <w:pStyle w:val="a9"/>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rsidR="009144B8" w:rsidRDefault="00ED2DB4">
      <w:pPr>
        <w:pStyle w:val="a9"/>
        <w:tabs>
          <w:tab w:val="left" w:pos="2240"/>
        </w:tabs>
        <w:spacing w:line="360" w:lineRule="auto"/>
        <w:ind w:left="-2" w:firstLine="900"/>
        <w:rPr>
          <w:color w:val="000000"/>
          <w:sz w:val="24"/>
        </w:rPr>
      </w:pPr>
      <w:r>
        <w:rPr>
          <w:rFonts w:hAnsi="宋体" w:hint="eastAsia"/>
          <w:sz w:val="24"/>
        </w:rPr>
        <w:t>（2）投标人在投标文件中提供虚假材料的；</w:t>
      </w:r>
    </w:p>
    <w:p w:rsidR="009144B8" w:rsidRDefault="00ED2DB4">
      <w:pPr>
        <w:pStyle w:val="a9"/>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rsidR="009144B8" w:rsidRDefault="00ED2DB4">
      <w:pPr>
        <w:pStyle w:val="a9"/>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rsidR="009144B8" w:rsidRDefault="00ED2DB4">
      <w:pPr>
        <w:pStyle w:val="a9"/>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rsidR="009144B8" w:rsidRDefault="00ED2DB4">
      <w:pPr>
        <w:pStyle w:val="a9"/>
        <w:tabs>
          <w:tab w:val="left" w:pos="2240"/>
        </w:tabs>
        <w:spacing w:line="360" w:lineRule="auto"/>
        <w:ind w:left="-2" w:firstLine="900"/>
        <w:rPr>
          <w:color w:val="000000"/>
          <w:sz w:val="24"/>
        </w:rPr>
      </w:pPr>
      <w:r>
        <w:rPr>
          <w:rFonts w:hint="eastAsia"/>
          <w:color w:val="000000"/>
          <w:sz w:val="24"/>
        </w:rPr>
        <w:t>（6）</w:t>
      </w:r>
      <w:r>
        <w:rPr>
          <w:rFonts w:hAnsi="宋体" w:hint="eastAsia"/>
          <w:sz w:val="24"/>
        </w:rPr>
        <w:t>招标文件规定的其他情形。</w:t>
      </w:r>
    </w:p>
    <w:p w:rsidR="009144B8" w:rsidRDefault="00ED2DB4">
      <w:pPr>
        <w:spacing w:before="120" w:line="360" w:lineRule="auto"/>
        <w:rPr>
          <w:rFonts w:ascii="宋体"/>
          <w:color w:val="000000"/>
          <w:sz w:val="24"/>
        </w:rPr>
      </w:pPr>
      <w:bookmarkStart w:id="71" w:name="_Ref467306336"/>
      <w:r>
        <w:rPr>
          <w:rFonts w:ascii="宋体" w:hint="eastAsia"/>
          <w:color w:val="000000"/>
          <w:sz w:val="24"/>
        </w:rPr>
        <w:t>11.4</w:t>
      </w:r>
      <w:r>
        <w:rPr>
          <w:rFonts w:ascii="宋体" w:hint="eastAsia"/>
          <w:color w:val="000000"/>
          <w:sz w:val="24"/>
        </w:rPr>
        <w:tab/>
        <w:t>投标保证金可采用下列形式之一：</w:t>
      </w:r>
      <w:bookmarkEnd w:id="71"/>
    </w:p>
    <w:p w:rsidR="009144B8" w:rsidRDefault="00ED2DB4">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rsidR="009144B8" w:rsidRDefault="00ED2DB4">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w:t>
      </w:r>
      <w:r w:rsidR="00FE660C">
        <w:rPr>
          <w:rFonts w:ascii="宋体" w:hint="eastAsia"/>
          <w:color w:val="000000"/>
          <w:sz w:val="24"/>
        </w:rPr>
        <w:t>、</w:t>
      </w:r>
      <w:r w:rsidR="00FE660C">
        <w:rPr>
          <w:rFonts w:ascii="宋体" w:hint="eastAsia"/>
          <w:color w:val="000000"/>
          <w:sz w:val="24"/>
        </w:rPr>
        <w:t>银行保函</w:t>
      </w:r>
    </w:p>
    <w:p w:rsidR="009144B8" w:rsidRDefault="00ED2DB4">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72" w:name="_Hlk95464872"/>
      <w:r>
        <w:rPr>
          <w:rFonts w:ascii="宋体" w:hAnsi="宋体" w:hint="eastAsia"/>
          <w:b/>
          <w:bCs/>
          <w:sz w:val="24"/>
        </w:rPr>
        <w:t>如采用电汇或</w:t>
      </w:r>
      <w:proofErr w:type="gramStart"/>
      <w:r>
        <w:rPr>
          <w:rFonts w:ascii="宋体" w:hAnsi="宋体" w:hint="eastAsia"/>
          <w:b/>
          <w:bCs/>
          <w:sz w:val="24"/>
        </w:rPr>
        <w:t>网银方式</w:t>
      </w:r>
      <w:proofErr w:type="gramEnd"/>
      <w:r>
        <w:rPr>
          <w:rFonts w:ascii="宋体" w:hAnsi="宋体" w:hint="eastAsia"/>
          <w:b/>
          <w:bCs/>
          <w:sz w:val="24"/>
        </w:rPr>
        <w:t>提交投标保证金，必须备注留言“项目编号+用途”。例：ZC23-0063投标保证金</w:t>
      </w:r>
      <w:bookmarkEnd w:id="72"/>
      <w:r>
        <w:rPr>
          <w:rFonts w:ascii="宋体" w:hAnsi="宋体" w:hint="eastAsia"/>
          <w:b/>
          <w:bCs/>
          <w:sz w:val="24"/>
        </w:rPr>
        <w:t>。</w:t>
      </w:r>
    </w:p>
    <w:p w:rsidR="009144B8" w:rsidRPr="00080A3F" w:rsidRDefault="00ED2DB4">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w:t>
      </w:r>
      <w:r w:rsidRPr="00080A3F">
        <w:rPr>
          <w:rFonts w:ascii="宋体" w:hAnsi="宋体" w:hint="eastAsia"/>
          <w:sz w:val="24"/>
        </w:rPr>
        <w:t>投标人同时对</w:t>
      </w:r>
      <w:proofErr w:type="gramStart"/>
      <w:r w:rsidRPr="00080A3F">
        <w:rPr>
          <w:rFonts w:ascii="宋体" w:hAnsi="宋体" w:hint="eastAsia"/>
          <w:sz w:val="24"/>
        </w:rPr>
        <w:t>多个包号</w:t>
      </w:r>
      <w:r w:rsidRPr="00080A3F">
        <w:rPr>
          <w:rFonts w:ascii="宋体" w:hAnsi="宋体" w:hint="eastAsia"/>
          <w:sz w:val="24"/>
        </w:rPr>
        <w:lastRenderedPageBreak/>
        <w:t>进行</w:t>
      </w:r>
      <w:proofErr w:type="gramEnd"/>
      <w:r w:rsidRPr="00080A3F">
        <w:rPr>
          <w:rFonts w:ascii="宋体" w:hAnsi="宋体" w:hint="eastAsia"/>
          <w:sz w:val="24"/>
        </w:rPr>
        <w:t>投标时，投标保证金可合并提供，投标人须注明投标的各包投标保证金金额。投标保证金总额不足且无法判定是哪一个或多个</w:t>
      </w:r>
      <w:proofErr w:type="gramStart"/>
      <w:r w:rsidRPr="00080A3F">
        <w:rPr>
          <w:rFonts w:ascii="宋体" w:hAnsi="宋体" w:hint="eastAsia"/>
          <w:sz w:val="24"/>
        </w:rPr>
        <w:t>包号不足</w:t>
      </w:r>
      <w:proofErr w:type="gramEnd"/>
      <w:r w:rsidRPr="00080A3F">
        <w:rPr>
          <w:rFonts w:ascii="宋体" w:hAnsi="宋体" w:hint="eastAsia"/>
          <w:sz w:val="24"/>
        </w:rPr>
        <w:t>的，涉及的</w:t>
      </w:r>
      <w:proofErr w:type="gramStart"/>
      <w:r w:rsidRPr="00080A3F">
        <w:rPr>
          <w:rFonts w:ascii="宋体" w:hAnsi="宋体" w:hint="eastAsia"/>
          <w:sz w:val="24"/>
        </w:rPr>
        <w:t>所有包号将</w:t>
      </w:r>
      <w:proofErr w:type="gramEnd"/>
      <w:r w:rsidRPr="00080A3F">
        <w:rPr>
          <w:rFonts w:ascii="宋体" w:hAnsi="宋体" w:hint="eastAsia"/>
          <w:sz w:val="24"/>
        </w:rPr>
        <w:t>均被视为无效投标。</w:t>
      </w:r>
    </w:p>
    <w:p w:rsidR="009144B8" w:rsidRDefault="00ED2DB4">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Pr>
          <w:rFonts w:ascii="宋体" w:hAnsi="宋体" w:hint="eastAsia"/>
          <w:sz w:val="24"/>
        </w:rPr>
        <w:t>中标人的投标保证金</w:t>
      </w:r>
      <w:bookmarkStart w:id="73" w:name="_Hlk95464921"/>
      <w:r>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3"/>
      <w:r>
        <w:rPr>
          <w:rFonts w:ascii="宋体" w:hAnsi="宋体" w:hint="eastAsia"/>
          <w:sz w:val="24"/>
        </w:rPr>
        <w:t>。未中标的投标人的投标保证金将于中标通知书发出之日起5个工作日内无息退还。</w:t>
      </w:r>
    </w:p>
    <w:p w:rsidR="009144B8" w:rsidRDefault="00ED2DB4">
      <w:pPr>
        <w:spacing w:before="120" w:line="360" w:lineRule="auto"/>
        <w:ind w:left="900" w:hanging="900"/>
        <w:rPr>
          <w:rFonts w:ascii="宋体"/>
          <w:b/>
          <w:bCs/>
          <w:color w:val="000000"/>
          <w:sz w:val="24"/>
        </w:rPr>
      </w:pPr>
      <w:r>
        <w:rPr>
          <w:rFonts w:ascii="宋体"/>
          <w:color w:val="000000"/>
          <w:sz w:val="24"/>
        </w:rPr>
        <w:t xml:space="preserve">        </w:t>
      </w:r>
      <w:bookmarkStart w:id="74" w:name="_Hlk95464961"/>
      <w:r>
        <w:rPr>
          <w:rFonts w:ascii="宋体" w:hint="eastAsia"/>
          <w:b/>
          <w:bCs/>
          <w:color w:val="000000"/>
          <w:sz w:val="24"/>
        </w:rPr>
        <w:t>邮件格式：项目编号+退还投标保证金+供应商名称+已签订采购合同。</w:t>
      </w:r>
    </w:p>
    <w:p w:rsidR="009144B8" w:rsidRDefault="00ED2DB4">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74"/>
    <w:p w:rsidR="009144B8" w:rsidRDefault="00ED2DB4">
      <w:pPr>
        <w:spacing w:before="120" w:line="360" w:lineRule="auto"/>
        <w:ind w:leftChars="100" w:left="210" w:firstLineChars="300" w:firstLine="72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144B8">
        <w:trPr>
          <w:trHeight w:val="1731"/>
        </w:trPr>
        <w:tc>
          <w:tcPr>
            <w:tcW w:w="3402" w:type="dxa"/>
          </w:tcPr>
          <w:p w:rsidR="009144B8" w:rsidRDefault="00ED2DB4">
            <w:pPr>
              <w:tabs>
                <w:tab w:val="left" w:pos="8640"/>
              </w:tabs>
              <w:ind w:firstLineChars="900" w:firstLine="1890"/>
              <w:rPr>
                <w:rFonts w:ascii="宋体" w:hAnsi="宋体"/>
              </w:rPr>
            </w:pPr>
            <w:r>
              <w:rPr>
                <w:noProof/>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Pr>
                <w:rFonts w:ascii="宋体" w:hAnsi="宋体"/>
              </w:rPr>
              <w:t>服务类型</w:t>
            </w:r>
          </w:p>
          <w:p w:rsidR="009144B8" w:rsidRDefault="00ED2DB4">
            <w:pPr>
              <w:tabs>
                <w:tab w:val="left" w:pos="8640"/>
              </w:tabs>
              <w:ind w:firstLineChars="200" w:firstLine="420"/>
              <w:rPr>
                <w:rFonts w:ascii="宋体" w:hAnsi="宋体"/>
              </w:rPr>
            </w:pPr>
            <w:r>
              <w:rPr>
                <w:rFonts w:ascii="宋体" w:hAnsi="宋体"/>
              </w:rPr>
              <w:t>费率</w:t>
            </w:r>
          </w:p>
          <w:p w:rsidR="009144B8" w:rsidRDefault="00ED2DB4">
            <w:pPr>
              <w:tabs>
                <w:tab w:val="left" w:pos="8640"/>
              </w:tabs>
              <w:ind w:firstLineChars="400" w:firstLine="840"/>
              <w:rPr>
                <w:rFonts w:ascii="宋体" w:hAnsi="宋体"/>
              </w:rPr>
            </w:pPr>
            <w:r>
              <w:rPr>
                <w:noProof/>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rsidR="009144B8" w:rsidRDefault="009144B8">
            <w:pPr>
              <w:tabs>
                <w:tab w:val="left" w:pos="8640"/>
              </w:tabs>
              <w:rPr>
                <w:rFonts w:ascii="宋体" w:hAnsi="宋体"/>
              </w:rPr>
            </w:pPr>
          </w:p>
          <w:p w:rsidR="009144B8" w:rsidRDefault="009144B8">
            <w:pPr>
              <w:tabs>
                <w:tab w:val="left" w:pos="8640"/>
              </w:tabs>
              <w:rPr>
                <w:rFonts w:ascii="宋体" w:hAnsi="宋体"/>
              </w:rPr>
            </w:pPr>
          </w:p>
          <w:p w:rsidR="009144B8" w:rsidRDefault="00ED2DB4">
            <w:pPr>
              <w:tabs>
                <w:tab w:val="left" w:pos="8640"/>
              </w:tabs>
              <w:rPr>
                <w:rFonts w:ascii="宋体" w:hAnsi="宋体"/>
              </w:rPr>
            </w:pPr>
            <w:r>
              <w:rPr>
                <w:rFonts w:ascii="宋体" w:hAnsi="宋体"/>
              </w:rPr>
              <w:t>中标金额（万元）</w:t>
            </w:r>
          </w:p>
        </w:tc>
        <w:tc>
          <w:tcPr>
            <w:tcW w:w="1701" w:type="dxa"/>
            <w:vAlign w:val="center"/>
          </w:tcPr>
          <w:p w:rsidR="009144B8" w:rsidRDefault="00ED2DB4">
            <w:pPr>
              <w:tabs>
                <w:tab w:val="left" w:pos="8640"/>
              </w:tabs>
              <w:jc w:val="center"/>
              <w:rPr>
                <w:rFonts w:ascii="宋体" w:hAnsi="宋体"/>
                <w:b/>
                <w:bCs/>
              </w:rPr>
            </w:pPr>
            <w:r>
              <w:rPr>
                <w:rFonts w:ascii="宋体" w:hAnsi="宋体"/>
                <w:b/>
                <w:bCs/>
              </w:rPr>
              <w:t>货物招标</w:t>
            </w:r>
          </w:p>
        </w:tc>
        <w:tc>
          <w:tcPr>
            <w:tcW w:w="1701" w:type="dxa"/>
            <w:vAlign w:val="center"/>
          </w:tcPr>
          <w:p w:rsidR="009144B8" w:rsidRDefault="00ED2DB4">
            <w:pPr>
              <w:tabs>
                <w:tab w:val="left" w:pos="8640"/>
              </w:tabs>
              <w:jc w:val="center"/>
              <w:rPr>
                <w:rFonts w:ascii="宋体" w:hAnsi="宋体"/>
              </w:rPr>
            </w:pPr>
            <w:r>
              <w:rPr>
                <w:rFonts w:ascii="宋体" w:hAnsi="宋体" w:hint="eastAsia"/>
              </w:rPr>
              <w:t>服务招标</w:t>
            </w:r>
          </w:p>
        </w:tc>
        <w:tc>
          <w:tcPr>
            <w:tcW w:w="1701" w:type="dxa"/>
            <w:vAlign w:val="center"/>
          </w:tcPr>
          <w:p w:rsidR="009144B8" w:rsidRDefault="00ED2DB4">
            <w:pPr>
              <w:tabs>
                <w:tab w:val="left" w:pos="8640"/>
              </w:tabs>
              <w:jc w:val="center"/>
              <w:rPr>
                <w:rFonts w:ascii="宋体" w:hAnsi="宋体"/>
              </w:rPr>
            </w:pPr>
            <w:r>
              <w:rPr>
                <w:rFonts w:ascii="宋体" w:hAnsi="宋体" w:hint="eastAsia"/>
              </w:rPr>
              <w:t>工程招标</w:t>
            </w:r>
          </w:p>
        </w:tc>
      </w:tr>
      <w:tr w:rsidR="009144B8">
        <w:trPr>
          <w:trHeight w:val="567"/>
        </w:trPr>
        <w:tc>
          <w:tcPr>
            <w:tcW w:w="3402" w:type="dxa"/>
            <w:vAlign w:val="center"/>
          </w:tcPr>
          <w:p w:rsidR="009144B8" w:rsidRDefault="00ED2DB4">
            <w:pPr>
              <w:tabs>
                <w:tab w:val="left" w:pos="8640"/>
              </w:tabs>
              <w:spacing w:before="120"/>
              <w:jc w:val="center"/>
              <w:rPr>
                <w:rFonts w:ascii="宋体" w:hAnsi="宋体"/>
              </w:rPr>
            </w:pPr>
            <w:r>
              <w:rPr>
                <w:rFonts w:ascii="宋体" w:hAnsi="宋体"/>
              </w:rPr>
              <w:t>100以下</w:t>
            </w:r>
          </w:p>
        </w:tc>
        <w:tc>
          <w:tcPr>
            <w:tcW w:w="1701" w:type="dxa"/>
            <w:vAlign w:val="center"/>
          </w:tcPr>
          <w:p w:rsidR="009144B8" w:rsidRDefault="00ED2DB4">
            <w:pPr>
              <w:tabs>
                <w:tab w:val="left" w:pos="8640"/>
              </w:tabs>
              <w:spacing w:before="120"/>
              <w:jc w:val="center"/>
              <w:rPr>
                <w:rFonts w:ascii="宋体" w:hAnsi="宋体"/>
                <w:b/>
                <w:bCs/>
              </w:rPr>
            </w:pPr>
            <w:r>
              <w:rPr>
                <w:rFonts w:ascii="宋体" w:hAnsi="宋体"/>
                <w:b/>
                <w:bCs/>
              </w:rPr>
              <w:t>1.5%</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1.5%</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1.0%</w:t>
            </w:r>
          </w:p>
        </w:tc>
      </w:tr>
      <w:tr w:rsidR="009144B8">
        <w:trPr>
          <w:trHeight w:val="567"/>
        </w:trPr>
        <w:tc>
          <w:tcPr>
            <w:tcW w:w="3402" w:type="dxa"/>
            <w:vAlign w:val="center"/>
          </w:tcPr>
          <w:p w:rsidR="009144B8" w:rsidRDefault="00ED2DB4">
            <w:pPr>
              <w:tabs>
                <w:tab w:val="left" w:pos="8640"/>
              </w:tabs>
              <w:spacing w:before="120"/>
              <w:jc w:val="center"/>
              <w:rPr>
                <w:rFonts w:ascii="宋体" w:hAnsi="宋体"/>
              </w:rPr>
            </w:pPr>
            <w:r>
              <w:rPr>
                <w:rFonts w:ascii="宋体" w:hAnsi="宋体"/>
              </w:rPr>
              <w:t>100-500</w:t>
            </w:r>
          </w:p>
        </w:tc>
        <w:tc>
          <w:tcPr>
            <w:tcW w:w="1701" w:type="dxa"/>
            <w:vAlign w:val="center"/>
          </w:tcPr>
          <w:p w:rsidR="009144B8" w:rsidRDefault="00ED2DB4">
            <w:pPr>
              <w:tabs>
                <w:tab w:val="left" w:pos="8640"/>
              </w:tabs>
              <w:spacing w:before="120"/>
              <w:jc w:val="center"/>
              <w:rPr>
                <w:rFonts w:ascii="宋体" w:hAnsi="宋体"/>
                <w:b/>
                <w:bCs/>
              </w:rPr>
            </w:pPr>
            <w:r>
              <w:rPr>
                <w:rFonts w:ascii="宋体" w:hAnsi="宋体"/>
                <w:b/>
                <w:bCs/>
              </w:rPr>
              <w:t>1.1%</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0.8%</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0.7%</w:t>
            </w:r>
          </w:p>
        </w:tc>
      </w:tr>
      <w:tr w:rsidR="009144B8">
        <w:trPr>
          <w:trHeight w:val="567"/>
        </w:trPr>
        <w:tc>
          <w:tcPr>
            <w:tcW w:w="3402" w:type="dxa"/>
            <w:vAlign w:val="center"/>
          </w:tcPr>
          <w:p w:rsidR="009144B8" w:rsidRDefault="00ED2DB4">
            <w:pPr>
              <w:tabs>
                <w:tab w:val="left" w:pos="8640"/>
              </w:tabs>
              <w:spacing w:before="120"/>
              <w:jc w:val="center"/>
              <w:rPr>
                <w:rFonts w:ascii="宋体" w:hAnsi="宋体"/>
              </w:rPr>
            </w:pPr>
            <w:r>
              <w:rPr>
                <w:rFonts w:ascii="宋体" w:hAnsi="宋体"/>
              </w:rPr>
              <w:t>500-1000</w:t>
            </w:r>
          </w:p>
        </w:tc>
        <w:tc>
          <w:tcPr>
            <w:tcW w:w="1701" w:type="dxa"/>
            <w:vAlign w:val="center"/>
          </w:tcPr>
          <w:p w:rsidR="009144B8" w:rsidRDefault="00ED2DB4">
            <w:pPr>
              <w:tabs>
                <w:tab w:val="left" w:pos="8640"/>
              </w:tabs>
              <w:spacing w:before="120"/>
              <w:jc w:val="center"/>
              <w:rPr>
                <w:rFonts w:ascii="宋体" w:hAnsi="宋体"/>
                <w:b/>
                <w:bCs/>
              </w:rPr>
            </w:pPr>
            <w:r>
              <w:rPr>
                <w:rFonts w:ascii="宋体" w:hAnsi="宋体"/>
                <w:b/>
                <w:bCs/>
              </w:rPr>
              <w:t>0.8%</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0.45%</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0.55%</w:t>
            </w:r>
          </w:p>
        </w:tc>
      </w:tr>
      <w:tr w:rsidR="009144B8">
        <w:trPr>
          <w:trHeight w:val="567"/>
        </w:trPr>
        <w:tc>
          <w:tcPr>
            <w:tcW w:w="3402" w:type="dxa"/>
            <w:vAlign w:val="center"/>
          </w:tcPr>
          <w:p w:rsidR="009144B8" w:rsidRDefault="00ED2DB4">
            <w:pPr>
              <w:tabs>
                <w:tab w:val="left" w:pos="8640"/>
              </w:tabs>
              <w:spacing w:before="120"/>
              <w:jc w:val="center"/>
              <w:rPr>
                <w:rFonts w:ascii="宋体" w:hAnsi="宋体"/>
              </w:rPr>
            </w:pPr>
            <w:r>
              <w:rPr>
                <w:rFonts w:ascii="宋体" w:hAnsi="宋体"/>
              </w:rPr>
              <w:t>1000-5000</w:t>
            </w:r>
          </w:p>
        </w:tc>
        <w:tc>
          <w:tcPr>
            <w:tcW w:w="1701" w:type="dxa"/>
            <w:vAlign w:val="center"/>
          </w:tcPr>
          <w:p w:rsidR="009144B8" w:rsidRDefault="00ED2DB4">
            <w:pPr>
              <w:tabs>
                <w:tab w:val="left" w:pos="8640"/>
              </w:tabs>
              <w:spacing w:before="120"/>
              <w:jc w:val="center"/>
              <w:rPr>
                <w:rFonts w:ascii="宋体" w:hAnsi="宋体"/>
                <w:b/>
                <w:bCs/>
              </w:rPr>
            </w:pPr>
            <w:r>
              <w:rPr>
                <w:rFonts w:ascii="宋体" w:hAnsi="宋体"/>
                <w:b/>
                <w:bCs/>
              </w:rPr>
              <w:t>0.5%</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0.25%</w:t>
            </w:r>
          </w:p>
        </w:tc>
        <w:tc>
          <w:tcPr>
            <w:tcW w:w="1701" w:type="dxa"/>
            <w:vAlign w:val="center"/>
          </w:tcPr>
          <w:p w:rsidR="009144B8" w:rsidRDefault="00ED2DB4">
            <w:pPr>
              <w:tabs>
                <w:tab w:val="left" w:pos="8640"/>
              </w:tabs>
              <w:spacing w:before="120"/>
              <w:jc w:val="center"/>
              <w:rPr>
                <w:rFonts w:ascii="宋体" w:hAnsi="宋体"/>
              </w:rPr>
            </w:pPr>
            <w:r>
              <w:rPr>
                <w:rFonts w:ascii="宋体" w:hAnsi="宋体" w:hint="eastAsia"/>
              </w:rPr>
              <w:t>0.35%</w:t>
            </w:r>
          </w:p>
        </w:tc>
      </w:tr>
    </w:tbl>
    <w:p w:rsidR="009144B8" w:rsidRDefault="00ED2DB4">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rsidR="009144B8" w:rsidRDefault="00ED2DB4">
      <w:pPr>
        <w:pStyle w:val="30"/>
        <w:spacing w:line="360" w:lineRule="auto"/>
        <w:ind w:left="899" w:hanging="899"/>
        <w:rPr>
          <w:color w:val="000000"/>
          <w:u w:val="none"/>
        </w:rPr>
      </w:pPr>
      <w:bookmarkStart w:id="75" w:name="_Toc507758448"/>
      <w:bookmarkStart w:id="76" w:name="_Toc134857285"/>
      <w:bookmarkStart w:id="77" w:name="_Toc520356157"/>
      <w:r>
        <w:rPr>
          <w:rFonts w:hint="eastAsia"/>
          <w:color w:val="000000"/>
          <w:u w:val="none"/>
        </w:rPr>
        <w:lastRenderedPageBreak/>
        <w:t>12.</w:t>
      </w:r>
      <w:r>
        <w:rPr>
          <w:rFonts w:hint="eastAsia"/>
          <w:color w:val="000000"/>
          <w:u w:val="none"/>
        </w:rPr>
        <w:tab/>
        <w:t>投标有效期</w:t>
      </w:r>
      <w:bookmarkEnd w:id="75"/>
      <w:bookmarkEnd w:id="76"/>
      <w:bookmarkEnd w:id="77"/>
    </w:p>
    <w:p w:rsidR="009144B8" w:rsidRDefault="00ED2DB4">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 xml:space="preserve"> 天内保持有效，投标有效期不满足要求的投标将被视为无效投标。</w:t>
      </w:r>
    </w:p>
    <w:p w:rsidR="009144B8" w:rsidRDefault="00ED2DB4">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rsidR="009144B8" w:rsidRDefault="00ED2DB4">
      <w:pPr>
        <w:pStyle w:val="30"/>
        <w:spacing w:line="360" w:lineRule="auto"/>
        <w:ind w:left="899" w:hanging="899"/>
        <w:rPr>
          <w:color w:val="000000"/>
          <w:u w:val="none"/>
        </w:rPr>
      </w:pPr>
      <w:bookmarkStart w:id="78" w:name="_Toc520356158"/>
      <w:bookmarkStart w:id="79" w:name="_Toc134857286"/>
      <w:bookmarkStart w:id="80" w:name="_Toc507758449"/>
      <w:r>
        <w:rPr>
          <w:rFonts w:hint="eastAsia"/>
          <w:color w:val="000000"/>
          <w:u w:val="none"/>
        </w:rPr>
        <w:t>13.</w:t>
      </w:r>
      <w:r>
        <w:rPr>
          <w:rFonts w:hint="eastAsia"/>
          <w:color w:val="000000"/>
          <w:u w:val="none"/>
        </w:rPr>
        <w:tab/>
        <w:t>投标文件的签署</w:t>
      </w:r>
      <w:bookmarkEnd w:id="78"/>
      <w:r>
        <w:rPr>
          <w:rFonts w:hint="eastAsia"/>
          <w:color w:val="000000"/>
          <w:u w:val="none"/>
        </w:rPr>
        <w:t>及规定</w:t>
      </w:r>
      <w:bookmarkEnd w:id="79"/>
      <w:bookmarkEnd w:id="80"/>
    </w:p>
    <w:p w:rsidR="009144B8" w:rsidRDefault="00ED2DB4">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t>投标人应准备投标文件正本</w:t>
      </w:r>
      <w:r>
        <w:rPr>
          <w:rFonts w:ascii="宋体" w:hint="eastAsia"/>
          <w:color w:val="000000"/>
          <w:sz w:val="24"/>
          <w:u w:val="single"/>
        </w:rPr>
        <w:t xml:space="preserve">　1　份</w:t>
      </w:r>
      <w:r>
        <w:rPr>
          <w:rFonts w:ascii="宋体" w:hint="eastAsia"/>
          <w:color w:val="000000"/>
          <w:sz w:val="24"/>
        </w:rPr>
        <w:t>和副本</w:t>
      </w:r>
      <w:r>
        <w:rPr>
          <w:rFonts w:ascii="宋体" w:hint="eastAsia"/>
          <w:color w:val="000000"/>
          <w:sz w:val="24"/>
          <w:u w:val="single"/>
        </w:rPr>
        <w:t xml:space="preserve"> 5 份</w:t>
      </w:r>
      <w:r>
        <w:rPr>
          <w:rFonts w:ascii="宋体" w:hint="eastAsia"/>
          <w:color w:val="000000"/>
          <w:sz w:val="24"/>
        </w:rPr>
        <w:t>，每份投标文件须清楚地标明“正本”或“副本”。若正本和副本不符，以正本为准。另外投标人还需提供电子版投标文件</w:t>
      </w:r>
      <w:r>
        <w:rPr>
          <w:rFonts w:ascii="宋体" w:hint="eastAsia"/>
          <w:color w:val="000000"/>
          <w:sz w:val="24"/>
          <w:u w:val="single"/>
        </w:rPr>
        <w:t>2份</w:t>
      </w:r>
      <w:r>
        <w:rPr>
          <w:rFonts w:ascii="宋体" w:hint="eastAsia"/>
          <w:color w:val="000000"/>
          <w:sz w:val="24"/>
        </w:rPr>
        <w:t>。</w:t>
      </w:r>
      <w:r>
        <w:rPr>
          <w:rFonts w:ascii="宋体" w:hint="eastAsia"/>
          <w:b/>
          <w:color w:val="000000"/>
          <w:sz w:val="24"/>
        </w:rPr>
        <w:t>电子版投标文件应为投标文件正本的彩色扫描件（完整的签字盖章的投标文件，PDF格式）以及Word版两种格式</w:t>
      </w:r>
      <w:r>
        <w:rPr>
          <w:rFonts w:ascii="宋体" w:hint="eastAsia"/>
          <w:color w:val="000000"/>
          <w:sz w:val="24"/>
        </w:rPr>
        <w:t>，</w:t>
      </w:r>
      <w:r>
        <w:rPr>
          <w:rFonts w:ascii="宋体" w:hint="eastAsia"/>
          <w:b/>
          <w:color w:val="000000"/>
          <w:sz w:val="24"/>
        </w:rPr>
        <w:t>以U盘的形式提交。</w:t>
      </w:r>
      <w:r>
        <w:rPr>
          <w:rFonts w:ascii="宋体" w:hint="eastAsia"/>
          <w:color w:val="000000"/>
          <w:sz w:val="24"/>
        </w:rPr>
        <w:t>电子版投标文件与纸质投标文件内容不符的，以纸质投标文件为准。</w:t>
      </w:r>
    </w:p>
    <w:p w:rsidR="009144B8" w:rsidRDefault="00ED2DB4">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Pr>
          <w:rFonts w:ascii="宋体" w:hint="eastAsia"/>
          <w:b/>
          <w:color w:val="000000"/>
          <w:sz w:val="24"/>
        </w:rPr>
        <w:t>投标文件</w:t>
      </w:r>
      <w:r w:rsidR="00DE1321" w:rsidRPr="00DE1321">
        <w:rPr>
          <w:rFonts w:ascii="宋体" w:hint="eastAsia"/>
          <w:b/>
          <w:color w:val="000000"/>
          <w:sz w:val="24"/>
        </w:rPr>
        <w:t>须装订牢固，</w:t>
      </w:r>
      <w:r>
        <w:rPr>
          <w:rFonts w:ascii="宋体" w:hint="eastAsia"/>
          <w:b/>
          <w:color w:val="000000"/>
          <w:sz w:val="24"/>
        </w:rPr>
        <w:t>不得以活页方式装订，</w:t>
      </w:r>
      <w:r w:rsidR="00DE1321" w:rsidRPr="00DE1321">
        <w:rPr>
          <w:rFonts w:ascii="宋体" w:hint="eastAsia"/>
          <w:b/>
          <w:color w:val="000000"/>
          <w:sz w:val="24"/>
        </w:rPr>
        <w:t>否则引起的后果由投标人承担</w:t>
      </w:r>
      <w:r>
        <w:rPr>
          <w:rFonts w:ascii="宋体" w:hint="eastAsia"/>
          <w:b/>
          <w:color w:val="000000"/>
          <w:sz w:val="24"/>
        </w:rPr>
        <w:t>。</w:t>
      </w:r>
    </w:p>
    <w:p w:rsidR="009144B8" w:rsidRDefault="00ED2DB4">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rsidR="009144B8" w:rsidRDefault="00ED2DB4">
      <w:pPr>
        <w:spacing w:before="120" w:line="360" w:lineRule="auto"/>
        <w:ind w:left="900" w:hanging="900"/>
        <w:rPr>
          <w:rFonts w:ascii="宋体"/>
          <w:color w:val="000000"/>
          <w:sz w:val="24"/>
        </w:rPr>
      </w:pPr>
      <w:r>
        <w:rPr>
          <w:rFonts w:ascii="宋体" w:hint="eastAsia"/>
          <w:color w:val="000000"/>
          <w:sz w:val="24"/>
        </w:rPr>
        <w:t>13.4</w:t>
      </w:r>
      <w:r>
        <w:rPr>
          <w:rFonts w:ascii="宋体" w:hint="eastAsia"/>
          <w:color w:val="000000"/>
          <w:sz w:val="24"/>
        </w:rPr>
        <w:tab/>
        <w:t>任何行间插字、涂改和增删，必须由投标文件签字人在修改处签字并加盖公章。</w:t>
      </w:r>
    </w:p>
    <w:p w:rsidR="009144B8" w:rsidRDefault="00ED2DB4">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rsidR="009144B8" w:rsidRDefault="00ED2DB4">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rsidR="009144B8" w:rsidRDefault="00ED2DB4">
      <w:pPr>
        <w:pStyle w:val="20"/>
        <w:numPr>
          <w:ilvl w:val="0"/>
          <w:numId w:val="0"/>
        </w:numPr>
        <w:spacing w:line="360" w:lineRule="auto"/>
        <w:rPr>
          <w:rFonts w:ascii="宋体" w:eastAsia="宋体"/>
          <w:color w:val="000000"/>
          <w:sz w:val="24"/>
        </w:rPr>
      </w:pPr>
      <w:bookmarkStart w:id="81" w:name="_Toc520356159"/>
      <w:bookmarkStart w:id="82" w:name="_Toc507758450"/>
      <w:r>
        <w:rPr>
          <w:rFonts w:ascii="宋体" w:eastAsia="宋体" w:hint="eastAsia"/>
          <w:color w:val="000000"/>
          <w:sz w:val="24"/>
        </w:rPr>
        <w:t>四   投标文件的递交</w:t>
      </w:r>
      <w:bookmarkEnd w:id="81"/>
      <w:bookmarkEnd w:id="82"/>
    </w:p>
    <w:p w:rsidR="009144B8" w:rsidRDefault="00ED2DB4">
      <w:pPr>
        <w:pStyle w:val="30"/>
        <w:spacing w:line="360" w:lineRule="auto"/>
        <w:ind w:left="899" w:hanging="899"/>
        <w:rPr>
          <w:color w:val="000000"/>
          <w:u w:val="none"/>
        </w:rPr>
      </w:pPr>
      <w:bookmarkStart w:id="83" w:name="_Toc134857288"/>
      <w:bookmarkStart w:id="84" w:name="_Toc520356160"/>
      <w:bookmarkStart w:id="85" w:name="_Toc507758451"/>
      <w:r>
        <w:rPr>
          <w:rFonts w:hint="eastAsia"/>
          <w:color w:val="000000"/>
          <w:u w:val="none"/>
        </w:rPr>
        <w:t>14.</w:t>
      </w:r>
      <w:r>
        <w:rPr>
          <w:rFonts w:hint="eastAsia"/>
          <w:color w:val="000000"/>
          <w:u w:val="none"/>
        </w:rPr>
        <w:tab/>
        <w:t>投标文件的密封和标记</w:t>
      </w:r>
      <w:bookmarkEnd w:id="83"/>
      <w:bookmarkEnd w:id="84"/>
      <w:bookmarkEnd w:id="85"/>
    </w:p>
    <w:p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w:t>
      </w:r>
      <w:r>
        <w:rPr>
          <w:rFonts w:ascii="宋体" w:hAnsi="宋体" w:hint="eastAsia"/>
          <w:sz w:val="24"/>
        </w:rPr>
        <w:lastRenderedPageBreak/>
        <w:t>密封装在单独的信封中，且在信封正面标明“正本”“副本”字样。电子版投标文件单独密封。</w:t>
      </w:r>
    </w:p>
    <w:p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rsidR="009144B8" w:rsidRDefault="00ED2DB4">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Pr>
          <w:rFonts w:ascii="宋体" w:hAnsi="宋体" w:hint="eastAsia"/>
          <w:sz w:val="24"/>
        </w:rPr>
        <w:t>。</w:t>
      </w:r>
    </w:p>
    <w:p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rsidR="009144B8" w:rsidRDefault="00ED2DB4">
      <w:pPr>
        <w:pStyle w:val="a9"/>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rsidR="009144B8" w:rsidRDefault="00ED2DB4">
      <w:pPr>
        <w:pStyle w:val="a9"/>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rsidR="009144B8" w:rsidRDefault="00ED2DB4">
      <w:pPr>
        <w:pStyle w:val="a9"/>
        <w:tabs>
          <w:tab w:val="left" w:pos="1365"/>
        </w:tabs>
        <w:spacing w:line="360" w:lineRule="auto"/>
        <w:ind w:left="1259" w:hanging="360"/>
        <w:rPr>
          <w:color w:val="000000"/>
          <w:sz w:val="24"/>
        </w:rPr>
      </w:pPr>
      <w:r>
        <w:rPr>
          <w:rFonts w:hint="eastAsia"/>
          <w:color w:val="000000"/>
          <w:sz w:val="24"/>
        </w:rPr>
        <w:t>3）在信封的封装处加盖投标人公章。</w:t>
      </w:r>
    </w:p>
    <w:p w:rsidR="009144B8" w:rsidRDefault="00ED2DB4">
      <w:pPr>
        <w:pStyle w:val="a7"/>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rsidR="009144B8" w:rsidRDefault="00ED2DB4">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rsidR="009144B8" w:rsidRDefault="00ED2DB4">
      <w:pPr>
        <w:pStyle w:val="30"/>
        <w:spacing w:line="360" w:lineRule="auto"/>
        <w:ind w:left="899" w:hanging="899"/>
        <w:rPr>
          <w:color w:val="000000"/>
          <w:u w:val="none"/>
        </w:rPr>
      </w:pPr>
      <w:bookmarkStart w:id="86" w:name="_Toc520356161"/>
      <w:bookmarkStart w:id="87" w:name="_Toc507758452"/>
      <w:bookmarkStart w:id="88" w:name="_Toc134857289"/>
      <w:r>
        <w:rPr>
          <w:rFonts w:hint="eastAsia"/>
          <w:color w:val="000000"/>
          <w:u w:val="none"/>
        </w:rPr>
        <w:t>15.</w:t>
      </w:r>
      <w:r>
        <w:rPr>
          <w:rFonts w:hint="eastAsia"/>
          <w:color w:val="000000"/>
          <w:u w:val="none"/>
        </w:rPr>
        <w:tab/>
        <w:t>投标截止期</w:t>
      </w:r>
      <w:bookmarkEnd w:id="86"/>
      <w:bookmarkEnd w:id="87"/>
      <w:bookmarkEnd w:id="88"/>
    </w:p>
    <w:p w:rsidR="009144B8" w:rsidRDefault="00ED2DB4">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rsidR="009144B8" w:rsidRDefault="00ED2DB4">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w:t>
      </w:r>
      <w:r>
        <w:rPr>
          <w:rFonts w:ascii="宋体" w:hint="eastAsia"/>
          <w:color w:val="000000"/>
          <w:sz w:val="24"/>
        </w:rPr>
        <w:lastRenderedPageBreak/>
        <w:t>至新的截止期。</w:t>
      </w:r>
    </w:p>
    <w:p w:rsidR="009144B8" w:rsidRDefault="00ED2DB4">
      <w:pPr>
        <w:pStyle w:val="30"/>
        <w:spacing w:line="360" w:lineRule="auto"/>
        <w:ind w:left="899" w:hanging="899"/>
        <w:rPr>
          <w:color w:val="000000"/>
          <w:u w:val="none"/>
        </w:rPr>
      </w:pPr>
      <w:bookmarkStart w:id="89" w:name="_Toc507758453"/>
      <w:bookmarkStart w:id="90" w:name="_Toc520356162"/>
      <w:bookmarkStart w:id="91" w:name="_Toc134857290"/>
      <w:r>
        <w:rPr>
          <w:rFonts w:hint="eastAsia"/>
          <w:color w:val="000000"/>
          <w:u w:val="none"/>
        </w:rPr>
        <w:t>16.</w:t>
      </w:r>
      <w:r>
        <w:rPr>
          <w:rFonts w:hint="eastAsia"/>
          <w:color w:val="000000"/>
          <w:u w:val="none"/>
        </w:rPr>
        <w:tab/>
        <w:t>投标文件的修改、补充与撤回</w:t>
      </w:r>
      <w:bookmarkEnd w:id="89"/>
      <w:bookmarkEnd w:id="90"/>
      <w:bookmarkEnd w:id="91"/>
    </w:p>
    <w:p w:rsidR="009144B8" w:rsidRDefault="00ED2DB4">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rsidR="009144B8" w:rsidRDefault="00ED2DB4">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rsidR="009144B8" w:rsidRDefault="00ED2DB4">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rsidR="009144B8" w:rsidRDefault="00ED2DB4">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rsidR="009144B8" w:rsidRDefault="00ED2DB4">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rsidR="009144B8" w:rsidRDefault="00ED2DB4">
      <w:pPr>
        <w:pStyle w:val="20"/>
        <w:numPr>
          <w:ilvl w:val="0"/>
          <w:numId w:val="0"/>
        </w:numPr>
        <w:spacing w:line="360" w:lineRule="auto"/>
        <w:rPr>
          <w:rFonts w:ascii="宋体" w:eastAsia="宋体"/>
          <w:color w:val="000000"/>
          <w:sz w:val="24"/>
        </w:rPr>
      </w:pPr>
      <w:bookmarkStart w:id="92" w:name="_Toc520356163"/>
      <w:bookmarkStart w:id="93" w:name="_Toc507758454"/>
      <w:r>
        <w:rPr>
          <w:rFonts w:ascii="宋体" w:eastAsia="宋体" w:hint="eastAsia"/>
          <w:color w:val="000000"/>
          <w:sz w:val="24"/>
        </w:rPr>
        <w:t>五   开标及评标</w:t>
      </w:r>
      <w:bookmarkEnd w:id="92"/>
      <w:bookmarkEnd w:id="93"/>
    </w:p>
    <w:p w:rsidR="009144B8" w:rsidRDefault="00ED2DB4">
      <w:pPr>
        <w:pStyle w:val="30"/>
        <w:spacing w:line="360" w:lineRule="auto"/>
        <w:ind w:left="899" w:hanging="899"/>
        <w:rPr>
          <w:color w:val="000000"/>
          <w:u w:val="none"/>
        </w:rPr>
      </w:pPr>
      <w:bookmarkStart w:id="94" w:name="_Toc134857292"/>
      <w:bookmarkStart w:id="95" w:name="_Toc520356164"/>
      <w:bookmarkStart w:id="96" w:name="_Toc507758455"/>
      <w:r>
        <w:rPr>
          <w:rFonts w:hint="eastAsia"/>
          <w:color w:val="000000"/>
          <w:u w:val="none"/>
        </w:rPr>
        <w:t>17.</w:t>
      </w:r>
      <w:r>
        <w:rPr>
          <w:rFonts w:hint="eastAsia"/>
          <w:color w:val="000000"/>
          <w:u w:val="none"/>
        </w:rPr>
        <w:tab/>
        <w:t>开标</w:t>
      </w:r>
      <w:bookmarkEnd w:id="94"/>
      <w:bookmarkEnd w:id="95"/>
      <w:bookmarkEnd w:id="96"/>
    </w:p>
    <w:p w:rsidR="009144B8" w:rsidRDefault="00ED2DB4">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rsidR="009144B8" w:rsidRDefault="00ED2DB4">
      <w:pPr>
        <w:spacing w:before="120" w:line="360" w:lineRule="auto"/>
        <w:ind w:left="900"/>
        <w:rPr>
          <w:rFonts w:ascii="宋体"/>
          <w:color w:val="000000"/>
          <w:sz w:val="24"/>
        </w:rPr>
      </w:pPr>
      <w:r>
        <w:rPr>
          <w:rFonts w:ascii="宋体" w:hAnsi="宋体" w:cs="Arial" w:hint="eastAsia"/>
          <w:sz w:val="24"/>
        </w:rPr>
        <w:t>投标人不足3家的，不得开标。</w:t>
      </w:r>
    </w:p>
    <w:p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lastRenderedPageBreak/>
        <w:t>除了原封退回投标截止期后收到的投标文件、未密封或密封不完好的投标文件之外，开标时不得拒收任何投标文件。</w:t>
      </w:r>
    </w:p>
    <w:p w:rsidR="009144B8" w:rsidRDefault="00ED2DB4">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97"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rsidR="009144B8" w:rsidRDefault="00ED2DB4">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rsidR="009144B8" w:rsidRDefault="00ED2DB4">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rsidR="009144B8" w:rsidRDefault="00ED2DB4">
      <w:pPr>
        <w:pStyle w:val="30"/>
        <w:spacing w:line="360" w:lineRule="auto"/>
        <w:ind w:left="899" w:hanging="899"/>
        <w:rPr>
          <w:color w:val="000000"/>
          <w:u w:val="none"/>
        </w:rPr>
      </w:pPr>
      <w:bookmarkStart w:id="98" w:name="_Toc134857293"/>
      <w:bookmarkStart w:id="99" w:name="_Toc507758456"/>
      <w:r>
        <w:rPr>
          <w:rFonts w:hint="eastAsia"/>
          <w:color w:val="000000"/>
          <w:u w:val="none"/>
        </w:rPr>
        <w:t>18.</w:t>
      </w:r>
      <w:r>
        <w:rPr>
          <w:rFonts w:hint="eastAsia"/>
          <w:color w:val="000000"/>
          <w:u w:val="none"/>
        </w:rPr>
        <w:tab/>
      </w:r>
      <w:bookmarkEnd w:id="97"/>
      <w:r>
        <w:rPr>
          <w:rFonts w:hint="eastAsia"/>
          <w:color w:val="000000"/>
          <w:u w:val="none"/>
        </w:rPr>
        <w:t>组建评标委员会</w:t>
      </w:r>
      <w:bookmarkEnd w:id="98"/>
      <w:bookmarkEnd w:id="99"/>
    </w:p>
    <w:p w:rsidR="009144B8" w:rsidRDefault="00ED2DB4">
      <w:pPr>
        <w:pStyle w:val="a0"/>
        <w:spacing w:line="360" w:lineRule="auto"/>
        <w:ind w:leftChars="400" w:left="840" w:firstLine="0"/>
        <w:rPr>
          <w:color w:val="000000"/>
          <w:bdr w:val="single" w:sz="4" w:space="0" w:color="000000"/>
        </w:rPr>
      </w:pPr>
      <w:bookmarkStart w:id="100" w:name="_Toc520356166"/>
      <w:r>
        <w:rPr>
          <w:rFonts w:hAnsi="宋体" w:hint="eastAsia"/>
        </w:rPr>
        <w:t>评标委员会根据政府采购有关要求和本次招标项目的特点进行组建，并负责评标工作。</w:t>
      </w:r>
    </w:p>
    <w:p w:rsidR="009144B8" w:rsidRDefault="00ED2DB4">
      <w:pPr>
        <w:pStyle w:val="30"/>
        <w:spacing w:line="360" w:lineRule="auto"/>
        <w:ind w:left="899" w:hanging="899"/>
        <w:rPr>
          <w:color w:val="000000"/>
          <w:u w:val="none"/>
        </w:rPr>
      </w:pPr>
      <w:bookmarkStart w:id="101" w:name="_Toc507758457"/>
      <w:r>
        <w:rPr>
          <w:rFonts w:hint="eastAsia"/>
          <w:color w:val="000000"/>
          <w:u w:val="none"/>
        </w:rPr>
        <w:t>19.</w:t>
      </w:r>
      <w:r>
        <w:rPr>
          <w:rFonts w:hint="eastAsia"/>
          <w:color w:val="000000"/>
          <w:u w:val="none"/>
        </w:rPr>
        <w:tab/>
        <w:t>投标文件的</w:t>
      </w:r>
      <w:bookmarkEnd w:id="100"/>
      <w:r>
        <w:rPr>
          <w:rFonts w:hint="eastAsia"/>
          <w:color w:val="000000"/>
          <w:u w:val="none"/>
        </w:rPr>
        <w:t>审查与澄清</w:t>
      </w:r>
      <w:bookmarkEnd w:id="101"/>
    </w:p>
    <w:p w:rsidR="009144B8" w:rsidRDefault="00ED2DB4">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投标文件的审查分为资格性审查和符合性审查。</w:t>
      </w:r>
    </w:p>
    <w:p w:rsidR="009144B8" w:rsidRDefault="00ED2DB4">
      <w:pPr>
        <w:pStyle w:val="a0"/>
        <w:spacing w:line="360" w:lineRule="auto"/>
        <w:ind w:left="960" w:hangingChars="400" w:hanging="960"/>
        <w:rPr>
          <w:color w:val="000000"/>
        </w:rPr>
      </w:pPr>
      <w:r>
        <w:rPr>
          <w:rFonts w:hint="eastAsia"/>
          <w:color w:val="000000"/>
        </w:rPr>
        <w:t xml:space="preserve">19.1.1  </w:t>
      </w:r>
      <w:r>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rsidR="009144B8" w:rsidRDefault="00ED2DB4">
      <w:pPr>
        <w:pStyle w:val="a0"/>
        <w:spacing w:line="360" w:lineRule="auto"/>
        <w:ind w:left="960" w:hangingChars="400" w:hanging="960"/>
        <w:rPr>
          <w:color w:val="000000"/>
        </w:rPr>
      </w:pPr>
      <w:r>
        <w:rPr>
          <w:rFonts w:hint="eastAsia"/>
          <w:color w:val="000000"/>
        </w:rPr>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102" w:name="_Hlt522424701"/>
      <w:bookmarkStart w:id="103" w:name="_Toc134857294"/>
      <w:bookmarkStart w:id="104" w:name="_Toc520356167"/>
      <w:bookmarkEnd w:id="102"/>
    </w:p>
    <w:p w:rsidR="009144B8" w:rsidRDefault="00ED2DB4">
      <w:pPr>
        <w:pStyle w:val="a0"/>
        <w:spacing w:line="360" w:lineRule="auto"/>
        <w:ind w:firstLine="0"/>
        <w:rPr>
          <w:color w:val="000000"/>
        </w:rPr>
      </w:pPr>
      <w:r>
        <w:rPr>
          <w:rFonts w:hint="eastAsia"/>
          <w:color w:val="000000"/>
        </w:rPr>
        <w:t>19.2</w:t>
      </w:r>
      <w:r>
        <w:rPr>
          <w:rFonts w:hint="eastAsia"/>
          <w:color w:val="000000"/>
        </w:rPr>
        <w:tab/>
        <w:t>投标文件的澄清</w:t>
      </w:r>
      <w:bookmarkEnd w:id="103"/>
    </w:p>
    <w:p w:rsidR="009144B8" w:rsidRDefault="00ED2DB4">
      <w:pPr>
        <w:pStyle w:val="a0"/>
        <w:spacing w:line="360" w:lineRule="auto"/>
        <w:ind w:left="960" w:hangingChars="400" w:hanging="960"/>
        <w:rPr>
          <w:color w:val="000000"/>
        </w:rPr>
      </w:pPr>
      <w:r>
        <w:rPr>
          <w:rFonts w:hint="eastAsia"/>
          <w:color w:val="000000"/>
        </w:rPr>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rsidR="009144B8" w:rsidRDefault="00ED2DB4">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rsidR="009144B8" w:rsidRDefault="00ED2DB4">
      <w:pPr>
        <w:spacing w:line="360" w:lineRule="auto"/>
        <w:ind w:left="960" w:hangingChars="400" w:hanging="960"/>
        <w:rPr>
          <w:rFonts w:ascii="宋体" w:hAnsi="宋体"/>
          <w:sz w:val="24"/>
        </w:rPr>
      </w:pPr>
      <w:r>
        <w:rPr>
          <w:rFonts w:ascii="宋体" w:hint="eastAsia"/>
          <w:color w:val="000000"/>
          <w:sz w:val="24"/>
        </w:rPr>
        <w:lastRenderedPageBreak/>
        <w:t xml:space="preserve">19.2.3  </w:t>
      </w:r>
      <w:r>
        <w:rPr>
          <w:rFonts w:ascii="宋体" w:hAnsi="宋体" w:hint="eastAsia"/>
          <w:sz w:val="24"/>
        </w:rPr>
        <w:t>算术错误将按以下方法更正：</w:t>
      </w:r>
    </w:p>
    <w:p w:rsidR="009144B8" w:rsidRDefault="00ED2DB4">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rsidR="009144B8" w:rsidRDefault="00ED2DB4">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rsidR="009144B8" w:rsidRDefault="00ED2DB4">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rsidR="009144B8" w:rsidRDefault="00ED2DB4">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rsidR="009144B8" w:rsidRDefault="00ED2DB4">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rsidR="009144B8" w:rsidRDefault="00ED2DB4">
      <w:pPr>
        <w:pStyle w:val="30"/>
        <w:spacing w:line="360" w:lineRule="auto"/>
        <w:ind w:left="899" w:hanging="899"/>
        <w:rPr>
          <w:color w:val="000000"/>
          <w:u w:val="none"/>
        </w:rPr>
      </w:pPr>
      <w:bookmarkStart w:id="105" w:name="_Toc507758458"/>
      <w:r>
        <w:rPr>
          <w:rFonts w:hint="eastAsia"/>
          <w:color w:val="000000"/>
          <w:u w:val="none"/>
        </w:rPr>
        <w:t>20.     投标偏离与非实质性响应</w:t>
      </w:r>
      <w:bookmarkEnd w:id="105"/>
    </w:p>
    <w:p w:rsidR="009144B8" w:rsidRDefault="00ED2DB4">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rsidR="009144B8" w:rsidRDefault="00ED2DB4">
      <w:pPr>
        <w:spacing w:line="360" w:lineRule="auto"/>
        <w:ind w:left="900" w:hanging="900"/>
        <w:rPr>
          <w:rFonts w:ascii="宋体"/>
          <w:sz w:val="24"/>
        </w:rPr>
      </w:pPr>
      <w:r>
        <w:rPr>
          <w:rFonts w:ascii="宋体" w:hint="eastAsia"/>
          <w:sz w:val="24"/>
        </w:rPr>
        <w:t xml:space="preserve">20.2    </w:t>
      </w:r>
      <w:r>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sz w:val="24"/>
        </w:rPr>
        <w:t>作出</w:t>
      </w:r>
      <w:proofErr w:type="gramEnd"/>
      <w:r>
        <w:rPr>
          <w:rFonts w:ascii="宋体" w:hAnsi="宋体" w:hint="eastAsia"/>
          <w:sz w:val="24"/>
        </w:rPr>
        <w:t>了实质性响应只根据投标文件本身的内容，而不寻求外部的证据（购买招标文件信息查询、信用查询除外）。</w:t>
      </w:r>
    </w:p>
    <w:p w:rsidR="009144B8" w:rsidRDefault="00ED2DB4">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rsidR="009144B8" w:rsidRDefault="00ED2DB4">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8"/>
            <w:rFonts w:ascii="宋体" w:hAnsi="宋体" w:hint="eastAsia"/>
            <w:color w:val="auto"/>
            <w:sz w:val="24"/>
            <w:szCs w:val="21"/>
            <w:u w:val="none"/>
          </w:rPr>
          <w:t>www.creditc</w:t>
        </w:r>
      </w:hyperlink>
    </w:p>
    <w:p w:rsidR="009144B8" w:rsidRDefault="00ED2DB4">
      <w:pPr>
        <w:spacing w:line="360" w:lineRule="auto"/>
        <w:ind w:left="1619"/>
        <w:rPr>
          <w:rFonts w:ascii="宋体" w:hAnsi="宋体"/>
          <w:sz w:val="32"/>
        </w:rPr>
      </w:pPr>
      <w:r>
        <w:rPr>
          <w:rFonts w:ascii="宋体" w:hAnsi="宋体" w:hint="eastAsia"/>
          <w:sz w:val="24"/>
          <w:szCs w:val="21"/>
        </w:rPr>
        <w:t>hina.gov.cn）和中国政府采购网（www.ccgp.gov.cn）进行查询（截止</w:t>
      </w:r>
      <w:r>
        <w:rPr>
          <w:rFonts w:ascii="宋体" w:hAnsi="宋体" w:hint="eastAsia"/>
          <w:sz w:val="24"/>
          <w:szCs w:val="21"/>
        </w:rPr>
        <w:lastRenderedPageBreak/>
        <w:t>时点为投标截止时间），发现有被列入失信被执行人、</w:t>
      </w:r>
      <w:r w:rsidR="00BC3B58" w:rsidRPr="00BC3B58">
        <w:rPr>
          <w:rFonts w:ascii="宋体" w:hAnsi="宋体" w:hint="eastAsia"/>
          <w:sz w:val="24"/>
          <w:szCs w:val="21"/>
        </w:rPr>
        <w:t>重大税收违法失信主体</w:t>
      </w:r>
      <w:r>
        <w:rPr>
          <w:rFonts w:ascii="宋体" w:hAnsi="宋体" w:hint="eastAsia"/>
          <w:sz w:val="24"/>
          <w:szCs w:val="21"/>
        </w:rPr>
        <w:t>、政府采购严重违法失信行为记录名单供应商的（保留查询记录网页打印件）；</w:t>
      </w:r>
    </w:p>
    <w:p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rsidR="009144B8" w:rsidRDefault="00ED2DB4">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Pr>
          <w:rFonts w:ascii="宋体" w:hAnsi="宋体" w:hint="eastAsia"/>
          <w:sz w:val="24"/>
          <w:szCs w:val="21"/>
        </w:rPr>
        <w:t>。</w:t>
      </w:r>
    </w:p>
    <w:p w:rsidR="009144B8" w:rsidRDefault="00ED2DB4">
      <w:pPr>
        <w:pStyle w:val="af"/>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rsidR="009144B8" w:rsidRDefault="00ED2DB4">
      <w:pPr>
        <w:pStyle w:val="af"/>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rsidR="009144B8" w:rsidRDefault="00ED2DB4">
      <w:pPr>
        <w:pStyle w:val="af"/>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rsidR="009144B8" w:rsidRDefault="00ED2DB4">
      <w:pPr>
        <w:pStyle w:val="af"/>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rsidR="009144B8" w:rsidRDefault="00ED2DB4">
      <w:pPr>
        <w:pStyle w:val="af"/>
        <w:spacing w:before="0" w:beforeAutospacing="0" w:after="0" w:afterAutospacing="0" w:line="360" w:lineRule="auto"/>
        <w:ind w:firstLine="420"/>
        <w:rPr>
          <w:rFonts w:cs="Arial"/>
        </w:rPr>
      </w:pPr>
      <w:r>
        <w:rPr>
          <w:rFonts w:cs="Arial" w:hint="eastAsia"/>
        </w:rPr>
        <w:t xml:space="preserve">　　   （5）不同投标人的投标文件相互混装；</w:t>
      </w:r>
    </w:p>
    <w:p w:rsidR="009144B8" w:rsidRDefault="00ED2DB4">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rsidR="009144B8" w:rsidRDefault="00ED2DB4">
      <w:pPr>
        <w:pStyle w:val="30"/>
        <w:spacing w:line="360" w:lineRule="auto"/>
        <w:ind w:left="899" w:hanging="899"/>
        <w:rPr>
          <w:color w:val="000000"/>
          <w:u w:val="none"/>
        </w:rPr>
      </w:pPr>
      <w:bookmarkStart w:id="106" w:name="_Toc134857295"/>
      <w:bookmarkStart w:id="107" w:name="_Toc507758459"/>
      <w:r>
        <w:rPr>
          <w:rFonts w:hint="eastAsia"/>
          <w:color w:val="000000"/>
          <w:u w:val="none"/>
        </w:rPr>
        <w:t>21.</w:t>
      </w:r>
      <w:r>
        <w:rPr>
          <w:rFonts w:hint="eastAsia"/>
          <w:color w:val="000000"/>
          <w:u w:val="none"/>
        </w:rPr>
        <w:tab/>
      </w:r>
      <w:bookmarkEnd w:id="104"/>
      <w:r>
        <w:rPr>
          <w:rFonts w:hint="eastAsia"/>
          <w:color w:val="000000"/>
          <w:u w:val="none"/>
        </w:rPr>
        <w:t>比较与评价</w:t>
      </w:r>
      <w:bookmarkEnd w:id="106"/>
      <w:bookmarkEnd w:id="107"/>
    </w:p>
    <w:p w:rsidR="009144B8" w:rsidRDefault="00ED2DB4">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评标委员会应当按照招标文件中规定的评标方法和标准，对其进行商务和技术评估，综合比较与评价。</w:t>
      </w:r>
    </w:p>
    <w:p w:rsidR="009144B8" w:rsidRDefault="00ED2DB4">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评标严格按照招标文件的要求和条件进行。比较报价，同时考虑以下因素,详见21.3条。</w:t>
      </w:r>
    </w:p>
    <w:p w:rsidR="009144B8" w:rsidRDefault="00ED2DB4">
      <w:pPr>
        <w:widowControl/>
        <w:spacing w:line="360" w:lineRule="auto"/>
        <w:ind w:left="720" w:hangingChars="300" w:hanging="720"/>
        <w:rPr>
          <w:rFonts w:ascii="宋体"/>
          <w:b/>
          <w:sz w:val="24"/>
        </w:rPr>
      </w:pPr>
      <w:r>
        <w:rPr>
          <w:rFonts w:ascii="宋体" w:hint="eastAsia"/>
          <w:color w:val="000000"/>
          <w:sz w:val="24"/>
        </w:rPr>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w:t>
      </w:r>
      <w:r>
        <w:rPr>
          <w:rFonts w:ascii="宋体" w:hAnsi="宋体" w:hint="eastAsia"/>
          <w:sz w:val="24"/>
        </w:rPr>
        <w:lastRenderedPageBreak/>
        <w:t>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898"/>
        <w:gridCol w:w="6785"/>
        <w:gridCol w:w="793"/>
      </w:tblGrid>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序号</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评分因素</w:t>
            </w:r>
          </w:p>
        </w:tc>
        <w:tc>
          <w:tcPr>
            <w:tcW w:w="6785" w:type="dxa"/>
            <w:tcMar>
              <w:top w:w="15" w:type="dxa"/>
              <w:left w:w="15" w:type="dxa"/>
              <w:bottom w:w="0" w:type="dxa"/>
              <w:right w:w="15" w:type="dxa"/>
            </w:tcMar>
            <w:vAlign w:val="center"/>
          </w:tcPr>
          <w:p w:rsidR="009144B8" w:rsidRDefault="00ED2DB4">
            <w:pPr>
              <w:spacing w:line="360" w:lineRule="auto"/>
              <w:jc w:val="center"/>
              <w:rPr>
                <w:rFonts w:ascii="宋体" w:hAnsi="宋体"/>
                <w:b/>
                <w:sz w:val="24"/>
              </w:rPr>
            </w:pPr>
            <w:r>
              <w:rPr>
                <w:rFonts w:ascii="宋体" w:hAnsi="宋体" w:hint="eastAsia"/>
                <w:b/>
                <w:sz w:val="24"/>
              </w:rPr>
              <w:t>评分说明</w:t>
            </w:r>
          </w:p>
        </w:tc>
        <w:tc>
          <w:tcPr>
            <w:tcW w:w="793" w:type="dxa"/>
          </w:tcPr>
          <w:p w:rsidR="009144B8" w:rsidRDefault="00ED2DB4">
            <w:pPr>
              <w:spacing w:line="300" w:lineRule="auto"/>
              <w:ind w:leftChars="-1" w:hangingChars="1" w:hanging="2"/>
              <w:jc w:val="center"/>
              <w:rPr>
                <w:rFonts w:ascii="宋体" w:hAnsi="宋体"/>
                <w:sz w:val="24"/>
              </w:rPr>
            </w:pPr>
            <w:r>
              <w:rPr>
                <w:rFonts w:ascii="宋体" w:hAnsi="宋体" w:hint="eastAsia"/>
                <w:sz w:val="24"/>
              </w:rPr>
              <w:t>分值</w:t>
            </w:r>
          </w:p>
        </w:tc>
      </w:tr>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1</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投标报价</w:t>
            </w:r>
          </w:p>
        </w:tc>
        <w:tc>
          <w:tcPr>
            <w:tcW w:w="6785" w:type="dxa"/>
            <w:tcMar>
              <w:top w:w="15" w:type="dxa"/>
              <w:left w:w="15" w:type="dxa"/>
              <w:bottom w:w="0" w:type="dxa"/>
              <w:right w:w="15" w:type="dxa"/>
            </w:tcMar>
            <w:vAlign w:val="center"/>
          </w:tcPr>
          <w:p w:rsidR="009144B8" w:rsidRDefault="00ED2DB4">
            <w:pPr>
              <w:widowControl/>
              <w:spacing w:line="360" w:lineRule="auto"/>
              <w:ind w:firstLineChars="200" w:firstLine="480"/>
              <w:rPr>
                <w:rFonts w:ascii="宋体" w:hAnsi="宋体"/>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采用低价优先法计算，即满足招标文件要求且投标价格最低的投标报价为评标基准价，其价格分为满分30分。其他投标人的价格</w:t>
            </w:r>
            <w:proofErr w:type="gramStart"/>
            <w:r>
              <w:rPr>
                <w:rFonts w:ascii="宋体" w:hAnsi="宋体" w:hint="eastAsia"/>
                <w:sz w:val="24"/>
              </w:rPr>
              <w:t>分统一</w:t>
            </w:r>
            <w:proofErr w:type="gramEnd"/>
            <w:r>
              <w:rPr>
                <w:rFonts w:ascii="宋体" w:hAnsi="宋体" w:hint="eastAsia"/>
                <w:sz w:val="24"/>
              </w:rPr>
              <w:t>按照下列公式计算：</w:t>
            </w:r>
          </w:p>
          <w:p w:rsidR="009144B8" w:rsidRDefault="00ED2DB4">
            <w:pPr>
              <w:widowControl/>
              <w:spacing w:line="360" w:lineRule="auto"/>
              <w:rPr>
                <w:rFonts w:ascii="宋体" w:hAnsi="宋体"/>
                <w:sz w:val="24"/>
              </w:rPr>
            </w:pPr>
            <w:r>
              <w:rPr>
                <w:rFonts w:ascii="宋体" w:hAnsi="宋体" w:hint="eastAsia"/>
                <w:sz w:val="24"/>
              </w:rPr>
              <w:t>投标报价得分=(评标基准价／投标报价)×30</w:t>
            </w:r>
            <w:r>
              <w:rPr>
                <w:rFonts w:ascii="宋体" w:hAnsi="宋体"/>
                <w:sz w:val="24"/>
              </w:rPr>
              <w:t>%</w:t>
            </w:r>
            <w:r>
              <w:rPr>
                <w:rFonts w:ascii="宋体" w:hAnsi="宋体" w:hint="eastAsia"/>
                <w:sz w:val="24"/>
              </w:rPr>
              <w:t>×1</w:t>
            </w:r>
            <w:r>
              <w:rPr>
                <w:rFonts w:ascii="宋体" w:hAnsi="宋体"/>
                <w:sz w:val="24"/>
              </w:rPr>
              <w:t>00</w:t>
            </w:r>
          </w:p>
        </w:tc>
        <w:tc>
          <w:tcPr>
            <w:tcW w:w="793" w:type="dxa"/>
            <w:vAlign w:val="center"/>
          </w:tcPr>
          <w:p w:rsidR="009144B8" w:rsidRDefault="00ED2DB4">
            <w:pPr>
              <w:widowControl/>
              <w:spacing w:line="300" w:lineRule="auto"/>
              <w:ind w:leftChars="-1" w:hangingChars="1" w:hanging="2"/>
              <w:jc w:val="center"/>
              <w:rPr>
                <w:rFonts w:ascii="宋体" w:hAnsi="宋体"/>
                <w:b/>
                <w:sz w:val="24"/>
              </w:rPr>
            </w:pPr>
            <w:r>
              <w:rPr>
                <w:rFonts w:ascii="宋体" w:hAnsi="宋体" w:hint="eastAsia"/>
                <w:b/>
                <w:sz w:val="24"/>
              </w:rPr>
              <w:t>0-30</w:t>
            </w:r>
          </w:p>
        </w:tc>
      </w:tr>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2</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技术部分</w:t>
            </w:r>
          </w:p>
        </w:tc>
        <w:tc>
          <w:tcPr>
            <w:tcW w:w="6785" w:type="dxa"/>
            <w:tcMar>
              <w:top w:w="15" w:type="dxa"/>
              <w:left w:w="15" w:type="dxa"/>
              <w:bottom w:w="0" w:type="dxa"/>
              <w:right w:w="15" w:type="dxa"/>
            </w:tcMar>
            <w:vAlign w:val="center"/>
          </w:tcPr>
          <w:p w:rsidR="009144B8" w:rsidRDefault="00ED2DB4" w:rsidP="00FC2968">
            <w:pPr>
              <w:widowControl/>
              <w:snapToGrid w:val="0"/>
              <w:spacing w:line="360" w:lineRule="auto"/>
              <w:ind w:firstLineChars="200" w:firstLine="480"/>
              <w:rPr>
                <w:rFonts w:ascii="宋体" w:hAnsi="宋体"/>
                <w:sz w:val="24"/>
              </w:rPr>
            </w:pPr>
            <w:r>
              <w:rPr>
                <w:rFonts w:ascii="宋体" w:hAnsi="宋体" w:hint="eastAsia"/>
                <w:sz w:val="24"/>
              </w:rPr>
              <w:t>投标人投标产品的技术性能全面满足招标文件第六章第二部分</w:t>
            </w:r>
            <w:r>
              <w:rPr>
                <w:rFonts w:ascii="宋体" w:hAnsi="宋体"/>
                <w:sz w:val="24"/>
              </w:rPr>
              <w:t>技术规格</w:t>
            </w:r>
            <w:r>
              <w:rPr>
                <w:rFonts w:ascii="宋体" w:hAnsi="宋体" w:hint="eastAsia"/>
                <w:sz w:val="24"/>
              </w:rPr>
              <w:t>及要求“</w:t>
            </w:r>
            <w:r>
              <w:rPr>
                <w:rFonts w:ascii="宋体" w:hAnsi="宋体"/>
                <w:sz w:val="24"/>
              </w:rPr>
              <w:t>一</w:t>
            </w:r>
            <w:r>
              <w:rPr>
                <w:rFonts w:ascii="宋体" w:hAnsi="宋体" w:hint="eastAsia"/>
                <w:sz w:val="24"/>
              </w:rPr>
              <w:t>、</w:t>
            </w:r>
            <w:r>
              <w:rPr>
                <w:rFonts w:ascii="宋体" w:hAnsi="宋体"/>
                <w:sz w:val="24"/>
              </w:rPr>
              <w:t>技术需求</w:t>
            </w:r>
            <w:r>
              <w:rPr>
                <w:rFonts w:ascii="宋体" w:hAnsi="宋体" w:hint="eastAsia"/>
                <w:sz w:val="24"/>
              </w:rPr>
              <w:t>”得42分。</w:t>
            </w:r>
            <w:r>
              <w:rPr>
                <w:rFonts w:ascii="宋体" w:hAnsi="宋体"/>
                <w:sz w:val="24"/>
              </w:rPr>
              <w:t xml:space="preserve"> </w:t>
            </w:r>
          </w:p>
          <w:p w:rsidR="009144B8" w:rsidRDefault="00ED2DB4">
            <w:pPr>
              <w:widowControl/>
              <w:snapToGrid w:val="0"/>
              <w:spacing w:line="360" w:lineRule="auto"/>
              <w:rPr>
                <w:rFonts w:ascii="宋体" w:hAnsi="宋体"/>
                <w:sz w:val="24"/>
              </w:rPr>
            </w:pPr>
            <w:r>
              <w:rPr>
                <w:rFonts w:ascii="宋体" w:hAnsi="宋体" w:hint="eastAsia"/>
                <w:sz w:val="24"/>
              </w:rPr>
              <w:t>标记“★”的指标为关键指标，未响应或不满足投标无效；。</w:t>
            </w:r>
          </w:p>
          <w:p w:rsidR="009144B8" w:rsidRDefault="00ED2DB4">
            <w:pPr>
              <w:widowControl/>
              <w:snapToGrid w:val="0"/>
              <w:spacing w:line="360" w:lineRule="auto"/>
              <w:rPr>
                <w:rFonts w:ascii="宋体" w:hAnsi="宋体"/>
                <w:sz w:val="24"/>
              </w:rPr>
            </w:pPr>
            <w:r>
              <w:rPr>
                <w:rFonts w:ascii="宋体" w:hAnsi="宋体" w:hint="eastAsia"/>
                <w:sz w:val="24"/>
              </w:rPr>
              <w:t>标记“</w:t>
            </w:r>
            <w:r>
              <w:rPr>
                <w:rFonts w:ascii="宋体" w:hAnsi="宋体" w:hint="eastAsia"/>
                <w:b/>
                <w:bCs/>
                <w:sz w:val="24"/>
              </w:rPr>
              <w:t>#</w:t>
            </w:r>
            <w:r>
              <w:rPr>
                <w:rFonts w:ascii="宋体" w:hAnsi="宋体" w:hint="eastAsia"/>
                <w:sz w:val="24"/>
              </w:rPr>
              <w:t>”指标为重要指标；其他指标为一般项指标。</w:t>
            </w:r>
          </w:p>
          <w:p w:rsidR="009144B8" w:rsidRDefault="00ED2DB4">
            <w:pPr>
              <w:widowControl/>
              <w:snapToGrid w:val="0"/>
              <w:spacing w:line="360" w:lineRule="auto"/>
              <w:rPr>
                <w:rFonts w:ascii="宋体" w:hAnsi="宋体"/>
                <w:sz w:val="24"/>
              </w:rPr>
            </w:pPr>
            <w:r>
              <w:rPr>
                <w:rFonts w:ascii="宋体" w:hAnsi="宋体" w:hint="eastAsia"/>
                <w:sz w:val="24"/>
              </w:rPr>
              <w:t>（1）每有一个品目所有一般项指标完全满足或优于招标文件得</w:t>
            </w:r>
            <w:r>
              <w:rPr>
                <w:rFonts w:ascii="宋体" w:hAnsi="宋体"/>
                <w:sz w:val="24"/>
              </w:rPr>
              <w:t>0.</w:t>
            </w:r>
            <w:r>
              <w:rPr>
                <w:rFonts w:ascii="宋体" w:hAnsi="宋体" w:hint="eastAsia"/>
                <w:sz w:val="24"/>
              </w:rPr>
              <w:t>5分，此项最高得17分。</w:t>
            </w:r>
          </w:p>
          <w:p w:rsidR="009144B8" w:rsidRDefault="00ED2DB4">
            <w:pPr>
              <w:widowControl/>
              <w:snapToGrid w:val="0"/>
              <w:spacing w:line="360" w:lineRule="auto"/>
              <w:rPr>
                <w:rFonts w:ascii="宋体" w:hAnsi="宋体"/>
                <w:sz w:val="24"/>
              </w:rPr>
            </w:pPr>
            <w:r>
              <w:rPr>
                <w:rFonts w:ascii="宋体" w:hAnsi="宋体" w:hint="eastAsia"/>
                <w:sz w:val="24"/>
              </w:rPr>
              <w:t>（2）每有一项重要指标完全满足或</w:t>
            </w:r>
            <w:r w:rsidR="00C022B8">
              <w:rPr>
                <w:rFonts w:ascii="宋体" w:hAnsi="宋体" w:hint="eastAsia"/>
                <w:sz w:val="24"/>
              </w:rPr>
              <w:t>优于</w:t>
            </w:r>
            <w:r>
              <w:rPr>
                <w:rFonts w:ascii="宋体" w:hAnsi="宋体" w:hint="eastAsia"/>
                <w:sz w:val="24"/>
              </w:rPr>
              <w:t>招标文件要求得</w:t>
            </w:r>
            <w:r>
              <w:rPr>
                <w:rFonts w:ascii="宋体" w:hAnsi="宋体"/>
                <w:sz w:val="24"/>
              </w:rPr>
              <w:t>1</w:t>
            </w:r>
            <w:r>
              <w:rPr>
                <w:rFonts w:ascii="宋体" w:hAnsi="宋体" w:hint="eastAsia"/>
                <w:sz w:val="24"/>
              </w:rPr>
              <w:t>分，此项最高得25分。</w:t>
            </w:r>
          </w:p>
          <w:p w:rsidR="009144B8" w:rsidRDefault="00ED2DB4">
            <w:pPr>
              <w:spacing w:line="360" w:lineRule="auto"/>
              <w:jc w:val="left"/>
              <w:rPr>
                <w:rFonts w:ascii="宋体" w:hAnsi="宋体"/>
                <w:sz w:val="24"/>
              </w:rPr>
            </w:pPr>
            <w:r>
              <w:rPr>
                <w:rFonts w:ascii="宋体" w:hAnsi="宋体" w:hint="eastAsia"/>
                <w:sz w:val="24"/>
              </w:rPr>
              <w:t>注：凡标有最低一级序号的项即为一项技术指标，无论是否隶属于上一级编号。漏报技术条款视为负偏离。</w:t>
            </w:r>
          </w:p>
        </w:tc>
        <w:tc>
          <w:tcPr>
            <w:tcW w:w="793" w:type="dxa"/>
            <w:vAlign w:val="center"/>
          </w:tcPr>
          <w:p w:rsidR="009144B8" w:rsidRDefault="00ED2DB4">
            <w:pPr>
              <w:spacing w:line="300" w:lineRule="auto"/>
              <w:ind w:leftChars="-1" w:hangingChars="1" w:hanging="2"/>
              <w:jc w:val="center"/>
              <w:rPr>
                <w:rFonts w:ascii="宋体" w:hAnsi="宋体"/>
                <w:b/>
                <w:sz w:val="24"/>
              </w:rPr>
            </w:pPr>
            <w:r>
              <w:rPr>
                <w:rFonts w:ascii="宋体" w:hAnsi="宋体" w:hint="eastAsia"/>
                <w:b/>
                <w:sz w:val="24"/>
              </w:rPr>
              <w:t>0-42</w:t>
            </w:r>
          </w:p>
        </w:tc>
      </w:tr>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3</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相关业绩</w:t>
            </w:r>
          </w:p>
        </w:tc>
        <w:tc>
          <w:tcPr>
            <w:tcW w:w="6785" w:type="dxa"/>
            <w:tcMar>
              <w:top w:w="15" w:type="dxa"/>
              <w:left w:w="15" w:type="dxa"/>
              <w:bottom w:w="0" w:type="dxa"/>
              <w:right w:w="15" w:type="dxa"/>
            </w:tcMar>
            <w:vAlign w:val="center"/>
          </w:tcPr>
          <w:p w:rsidR="009144B8" w:rsidRDefault="00ED2DB4">
            <w:pPr>
              <w:spacing w:line="360" w:lineRule="auto"/>
              <w:ind w:firstLineChars="200" w:firstLine="480"/>
              <w:rPr>
                <w:rFonts w:ascii="宋体" w:hAnsi="宋体"/>
                <w:sz w:val="24"/>
              </w:rPr>
            </w:pPr>
            <w:r>
              <w:rPr>
                <w:rFonts w:ascii="宋体" w:hAnsi="宋体" w:hint="eastAsia"/>
                <w:sz w:val="24"/>
              </w:rPr>
              <w:t>提供投标人近三年（2020年3月1日起至投标截止日止，以合同签订日期为准）实施过的与本项目相同或相似的业绩（每提供一份合同主要内容复印件及对应的</w:t>
            </w:r>
            <w:r>
              <w:rPr>
                <w:rFonts w:ascii="宋体" w:hAnsi="宋体"/>
                <w:bCs/>
                <w:sz w:val="24"/>
              </w:rPr>
              <w:t>业绩核实文件原件、验收报告复印件</w:t>
            </w:r>
            <w:r>
              <w:rPr>
                <w:rFonts w:ascii="宋体" w:hAnsi="宋体" w:hint="eastAsia"/>
                <w:bCs/>
                <w:sz w:val="24"/>
              </w:rPr>
              <w:t>、</w:t>
            </w:r>
            <w:r>
              <w:rPr>
                <w:rFonts w:ascii="宋体" w:hAnsi="宋体"/>
                <w:bCs/>
                <w:sz w:val="24"/>
              </w:rPr>
              <w:t>发票复印件</w:t>
            </w:r>
            <w:r>
              <w:rPr>
                <w:rFonts w:ascii="宋体" w:hAnsi="宋体" w:hint="eastAsia"/>
                <w:sz w:val="24"/>
              </w:rPr>
              <w:t>，算1个有效业绩）得1分，满分10分。不提供或提供内容不符合要求的，得0分。</w:t>
            </w:r>
          </w:p>
        </w:tc>
        <w:tc>
          <w:tcPr>
            <w:tcW w:w="793" w:type="dxa"/>
            <w:vAlign w:val="center"/>
          </w:tcPr>
          <w:p w:rsidR="009144B8" w:rsidRDefault="00ED2DB4">
            <w:pPr>
              <w:spacing w:line="300" w:lineRule="auto"/>
              <w:ind w:leftChars="-1" w:hangingChars="1" w:hanging="2"/>
              <w:jc w:val="center"/>
              <w:rPr>
                <w:rFonts w:ascii="宋体" w:hAnsi="宋体"/>
                <w:b/>
                <w:sz w:val="24"/>
              </w:rPr>
            </w:pPr>
            <w:r>
              <w:rPr>
                <w:rFonts w:ascii="宋体" w:hAnsi="宋体" w:hint="eastAsia"/>
                <w:b/>
                <w:sz w:val="24"/>
              </w:rPr>
              <w:t>0-10</w:t>
            </w:r>
          </w:p>
        </w:tc>
      </w:tr>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4</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综合商务</w:t>
            </w:r>
          </w:p>
        </w:tc>
        <w:tc>
          <w:tcPr>
            <w:tcW w:w="6785" w:type="dxa"/>
            <w:tcMar>
              <w:top w:w="15" w:type="dxa"/>
              <w:left w:w="15" w:type="dxa"/>
              <w:bottom w:w="0" w:type="dxa"/>
              <w:right w:w="15" w:type="dxa"/>
            </w:tcMar>
            <w:vAlign w:val="center"/>
          </w:tcPr>
          <w:p w:rsidR="009144B8" w:rsidRDefault="00ED2DB4">
            <w:pPr>
              <w:spacing w:line="360" w:lineRule="auto"/>
              <w:jc w:val="left"/>
              <w:rPr>
                <w:rFonts w:ascii="宋体" w:hAnsi="宋体"/>
                <w:sz w:val="24"/>
              </w:rPr>
            </w:pPr>
            <w:r>
              <w:rPr>
                <w:rFonts w:ascii="宋体" w:hAnsi="宋体"/>
                <w:sz w:val="24"/>
              </w:rPr>
              <w:t>1.</w:t>
            </w:r>
            <w:r>
              <w:rPr>
                <w:rFonts w:ascii="宋体" w:hAnsi="宋体" w:hint="eastAsia"/>
                <w:sz w:val="24"/>
              </w:rPr>
              <w:t>供货（实施）方案5分：</w:t>
            </w:r>
          </w:p>
          <w:p w:rsidR="009144B8" w:rsidRDefault="00ED2DB4">
            <w:pPr>
              <w:spacing w:line="360" w:lineRule="auto"/>
              <w:jc w:val="left"/>
              <w:rPr>
                <w:rFonts w:ascii="宋体" w:hAnsi="宋体"/>
                <w:sz w:val="24"/>
              </w:rPr>
            </w:pPr>
            <w:r>
              <w:rPr>
                <w:rFonts w:ascii="宋体" w:hAnsi="宋体" w:hint="eastAsia"/>
                <w:sz w:val="24"/>
              </w:rPr>
              <w:t>提供详细完善的供货、安装调试及验收方案，完善合理，可行性强，得5分；具有供货、安装方案、验收方案，但不够详细，合理性一般，得3分；有方案，但缺漏项多，不能保障项目实施，得1分；未提供方案得0分。</w:t>
            </w:r>
          </w:p>
          <w:p w:rsidR="009144B8" w:rsidRDefault="00ED2DB4">
            <w:pPr>
              <w:spacing w:line="360" w:lineRule="auto"/>
              <w:jc w:val="left"/>
              <w:rPr>
                <w:rFonts w:ascii="宋体" w:hAnsi="宋体"/>
                <w:sz w:val="24"/>
              </w:rPr>
            </w:pPr>
            <w:r>
              <w:rPr>
                <w:rFonts w:ascii="宋体" w:hAnsi="宋体" w:hint="eastAsia"/>
                <w:sz w:val="24"/>
              </w:rPr>
              <w:lastRenderedPageBreak/>
              <w:t>2.售后服务方案7分：</w:t>
            </w:r>
          </w:p>
          <w:p w:rsidR="009144B8" w:rsidRDefault="00ED2DB4">
            <w:pPr>
              <w:spacing w:line="360" w:lineRule="auto"/>
              <w:jc w:val="left"/>
              <w:rPr>
                <w:rFonts w:ascii="宋体" w:hAnsi="宋体"/>
                <w:sz w:val="24"/>
              </w:rPr>
            </w:pPr>
            <w:r>
              <w:rPr>
                <w:rFonts w:ascii="宋体" w:hAnsi="宋体" w:hint="eastAsia"/>
                <w:sz w:val="24"/>
              </w:rPr>
              <w:t>2</w:t>
            </w:r>
            <w:r>
              <w:rPr>
                <w:rFonts w:ascii="宋体" w:hAnsi="宋体"/>
                <w:sz w:val="24"/>
              </w:rPr>
              <w:t>.1质保期满足招标文件要求得</w:t>
            </w:r>
            <w:r>
              <w:rPr>
                <w:rFonts w:ascii="宋体" w:hAnsi="宋体" w:hint="eastAsia"/>
                <w:sz w:val="24"/>
              </w:rPr>
              <w:t>1分，每增加一年加1分，最高得2分。不满足招标文件要求得0分。</w:t>
            </w:r>
          </w:p>
          <w:p w:rsidR="009144B8" w:rsidRDefault="00ED2DB4">
            <w:pPr>
              <w:spacing w:line="360" w:lineRule="auto"/>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售后服务措施（内容包括提供售后服务电话、响应时间、现场服务支持能力、售后回访、质量保障范围、备品备件情况等），内容完善具体得5分，内容略有欠缺得3分，内容严重欠缺，无法满足服务要求得1分，未提供得0分。</w:t>
            </w:r>
          </w:p>
          <w:p w:rsidR="009144B8" w:rsidRDefault="00ED2DB4">
            <w:pPr>
              <w:spacing w:line="360" w:lineRule="auto"/>
              <w:jc w:val="left"/>
              <w:rPr>
                <w:rFonts w:ascii="宋体" w:hAnsi="宋体"/>
                <w:sz w:val="24"/>
              </w:rPr>
            </w:pPr>
            <w:r>
              <w:rPr>
                <w:rFonts w:ascii="宋体" w:hAnsi="宋体" w:hint="eastAsia"/>
                <w:sz w:val="24"/>
              </w:rPr>
              <w:t>3</w:t>
            </w:r>
            <w:r>
              <w:rPr>
                <w:rFonts w:ascii="宋体" w:hAnsi="宋体"/>
                <w:sz w:val="24"/>
              </w:rPr>
              <w:t>.培训方案</w:t>
            </w:r>
            <w:r>
              <w:rPr>
                <w:rFonts w:ascii="宋体" w:hAnsi="宋体" w:hint="eastAsia"/>
                <w:sz w:val="24"/>
              </w:rPr>
              <w:t>5分：</w:t>
            </w:r>
          </w:p>
          <w:p w:rsidR="009144B8" w:rsidRDefault="00ED2DB4">
            <w:pPr>
              <w:spacing w:line="360" w:lineRule="auto"/>
              <w:jc w:val="left"/>
              <w:rPr>
                <w:rFonts w:ascii="宋体" w:hAnsi="宋体"/>
                <w:sz w:val="24"/>
              </w:rPr>
            </w:pPr>
            <w:r>
              <w:rPr>
                <w:rFonts w:ascii="宋体" w:hAnsi="宋体" w:hint="eastAsia"/>
                <w:sz w:val="24"/>
              </w:rPr>
              <w:t>培训方案合理、完善、针对性强，得5分；</w:t>
            </w:r>
          </w:p>
          <w:p w:rsidR="009144B8" w:rsidRDefault="00ED2DB4">
            <w:pPr>
              <w:spacing w:line="360" w:lineRule="auto"/>
              <w:jc w:val="left"/>
              <w:rPr>
                <w:rFonts w:ascii="宋体" w:hAnsi="宋体"/>
                <w:sz w:val="24"/>
              </w:rPr>
            </w:pPr>
            <w:r>
              <w:rPr>
                <w:rFonts w:ascii="宋体" w:hAnsi="宋体" w:hint="eastAsia"/>
                <w:sz w:val="24"/>
              </w:rPr>
              <w:t>培训方案较合理、较完善、具有一定针对性，得3分；</w:t>
            </w:r>
          </w:p>
          <w:p w:rsidR="009144B8" w:rsidRDefault="00ED2DB4">
            <w:pPr>
              <w:spacing w:line="360" w:lineRule="auto"/>
              <w:jc w:val="left"/>
              <w:rPr>
                <w:rFonts w:ascii="宋体" w:hAnsi="宋体"/>
                <w:sz w:val="24"/>
              </w:rPr>
            </w:pPr>
            <w:r>
              <w:rPr>
                <w:rFonts w:ascii="宋体" w:hAnsi="宋体"/>
                <w:sz w:val="24"/>
              </w:rPr>
              <w:t>培训方案不合理</w:t>
            </w:r>
            <w:r>
              <w:rPr>
                <w:rFonts w:ascii="宋体" w:hAnsi="宋体" w:hint="eastAsia"/>
                <w:sz w:val="24"/>
              </w:rPr>
              <w:t>、不完善、缺乏针对性，得1分；</w:t>
            </w:r>
          </w:p>
          <w:p w:rsidR="009144B8" w:rsidRDefault="00ED2DB4">
            <w:pPr>
              <w:spacing w:line="360" w:lineRule="auto"/>
              <w:jc w:val="left"/>
              <w:rPr>
                <w:rFonts w:ascii="宋体" w:hAnsi="宋体"/>
                <w:sz w:val="24"/>
              </w:rPr>
            </w:pPr>
            <w:r>
              <w:rPr>
                <w:rFonts w:ascii="宋体" w:hAnsi="宋体" w:hint="eastAsia"/>
                <w:sz w:val="24"/>
              </w:rPr>
              <w:t>未提供培训方案得0分。</w:t>
            </w:r>
          </w:p>
        </w:tc>
        <w:tc>
          <w:tcPr>
            <w:tcW w:w="793" w:type="dxa"/>
            <w:vAlign w:val="center"/>
          </w:tcPr>
          <w:p w:rsidR="009144B8" w:rsidRDefault="00ED2DB4">
            <w:pPr>
              <w:spacing w:line="300" w:lineRule="auto"/>
              <w:ind w:leftChars="-1" w:left="-2"/>
              <w:jc w:val="center"/>
              <w:rPr>
                <w:rFonts w:ascii="宋体" w:hAnsi="宋体"/>
                <w:b/>
                <w:sz w:val="24"/>
              </w:rPr>
            </w:pPr>
            <w:r>
              <w:rPr>
                <w:rFonts w:ascii="宋体" w:hAnsi="宋体" w:hint="eastAsia"/>
                <w:b/>
                <w:sz w:val="24"/>
              </w:rPr>
              <w:lastRenderedPageBreak/>
              <w:t>0-17</w:t>
            </w:r>
          </w:p>
        </w:tc>
      </w:tr>
      <w:tr w:rsidR="009144B8">
        <w:tc>
          <w:tcPr>
            <w:tcW w:w="554"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5</w:t>
            </w:r>
          </w:p>
        </w:tc>
        <w:tc>
          <w:tcPr>
            <w:tcW w:w="898" w:type="dxa"/>
            <w:tcMar>
              <w:top w:w="15" w:type="dxa"/>
              <w:left w:w="15" w:type="dxa"/>
              <w:bottom w:w="0" w:type="dxa"/>
              <w:right w:w="15" w:type="dxa"/>
            </w:tcMar>
            <w:vAlign w:val="center"/>
          </w:tcPr>
          <w:p w:rsidR="009144B8" w:rsidRDefault="00ED2DB4">
            <w:pPr>
              <w:spacing w:line="300" w:lineRule="auto"/>
              <w:jc w:val="center"/>
              <w:rPr>
                <w:rFonts w:ascii="宋体" w:hAnsi="宋体"/>
                <w:b/>
                <w:sz w:val="24"/>
              </w:rPr>
            </w:pPr>
            <w:r>
              <w:rPr>
                <w:rFonts w:ascii="宋体" w:hAnsi="宋体" w:hint="eastAsia"/>
                <w:b/>
                <w:sz w:val="24"/>
              </w:rPr>
              <w:t>节能环保</w:t>
            </w:r>
          </w:p>
        </w:tc>
        <w:tc>
          <w:tcPr>
            <w:tcW w:w="6785" w:type="dxa"/>
            <w:tcMar>
              <w:top w:w="15" w:type="dxa"/>
              <w:left w:w="15" w:type="dxa"/>
              <w:bottom w:w="0" w:type="dxa"/>
              <w:right w:w="15" w:type="dxa"/>
            </w:tcMar>
            <w:vAlign w:val="center"/>
          </w:tcPr>
          <w:p w:rsidR="009144B8" w:rsidRDefault="00ED2DB4">
            <w:pPr>
              <w:spacing w:line="360" w:lineRule="auto"/>
              <w:jc w:val="left"/>
              <w:rPr>
                <w:rFonts w:ascii="宋体" w:hAnsi="宋体"/>
                <w:sz w:val="24"/>
              </w:rPr>
            </w:pPr>
            <w:r>
              <w:rPr>
                <w:rFonts w:ascii="宋体" w:hAnsi="宋体" w:hint="eastAsia"/>
                <w:sz w:val="24"/>
              </w:rPr>
              <w:t>投标设备每有一项为现行有效的政府采购品目清单内节能产品（不包括强制节能产品）或品目清单内环境标志产品得</w:t>
            </w:r>
            <w:r>
              <w:rPr>
                <w:rFonts w:ascii="宋体" w:hAnsi="宋体"/>
                <w:sz w:val="24"/>
              </w:rPr>
              <w:t>0.5</w:t>
            </w:r>
            <w:r>
              <w:rPr>
                <w:rFonts w:ascii="宋体" w:hAnsi="宋体" w:hint="eastAsia"/>
                <w:sz w:val="24"/>
              </w:rPr>
              <w:t>分，如果两者皆是得</w:t>
            </w:r>
            <w:r>
              <w:rPr>
                <w:rFonts w:ascii="宋体" w:hAnsi="宋体"/>
                <w:sz w:val="24"/>
              </w:rPr>
              <w:t>1</w:t>
            </w:r>
            <w:r>
              <w:rPr>
                <w:rFonts w:ascii="宋体" w:hAnsi="宋体" w:hint="eastAsia"/>
                <w:sz w:val="24"/>
              </w:rPr>
              <w:t>分，最高不超过</w:t>
            </w:r>
            <w:r>
              <w:rPr>
                <w:rFonts w:ascii="宋体" w:hAnsi="宋体"/>
                <w:sz w:val="24"/>
              </w:rPr>
              <w:t>1</w:t>
            </w:r>
            <w:r>
              <w:rPr>
                <w:rFonts w:ascii="宋体" w:hAnsi="宋体" w:hint="eastAsia"/>
                <w:sz w:val="24"/>
              </w:rPr>
              <w:t>分。</w:t>
            </w:r>
          </w:p>
          <w:p w:rsidR="009144B8" w:rsidRDefault="00ED2DB4">
            <w:pPr>
              <w:spacing w:line="360" w:lineRule="auto"/>
              <w:jc w:val="left"/>
              <w:rPr>
                <w:rFonts w:ascii="宋体" w:hAnsi="宋体"/>
                <w:sz w:val="24"/>
              </w:rPr>
            </w:pPr>
            <w:r>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rsidR="009144B8" w:rsidRDefault="00ED2DB4">
            <w:pPr>
              <w:spacing w:line="300" w:lineRule="auto"/>
              <w:ind w:leftChars="-1" w:hangingChars="1" w:hanging="2"/>
              <w:jc w:val="center"/>
              <w:rPr>
                <w:rFonts w:ascii="宋体" w:hAnsi="宋体"/>
                <w:b/>
                <w:sz w:val="24"/>
              </w:rPr>
            </w:pPr>
            <w:r>
              <w:rPr>
                <w:rFonts w:ascii="宋体" w:hAnsi="宋体" w:hint="eastAsia"/>
                <w:b/>
                <w:sz w:val="24"/>
              </w:rPr>
              <w:t>0-</w:t>
            </w:r>
            <w:r>
              <w:rPr>
                <w:rFonts w:ascii="宋体" w:hAnsi="宋体"/>
                <w:b/>
                <w:sz w:val="24"/>
              </w:rPr>
              <w:t>1</w:t>
            </w:r>
          </w:p>
        </w:tc>
      </w:tr>
    </w:tbl>
    <w:p w:rsidR="009144B8" w:rsidRDefault="00ED2DB4">
      <w:pPr>
        <w:widowControl/>
        <w:spacing w:line="360" w:lineRule="auto"/>
        <w:rPr>
          <w:rFonts w:ascii="宋体" w:hAnsi="宋体"/>
          <w:b/>
          <w:sz w:val="24"/>
        </w:rPr>
      </w:pPr>
      <w:r>
        <w:rPr>
          <w:rFonts w:ascii="宋体" w:hAnsi="宋体"/>
          <w:b/>
          <w:sz w:val="24"/>
        </w:rPr>
        <w:t>说明</w:t>
      </w:r>
      <w:r>
        <w:rPr>
          <w:rFonts w:ascii="宋体" w:hAnsi="宋体" w:hint="eastAsia"/>
          <w:b/>
          <w:sz w:val="24"/>
        </w:rPr>
        <w:t>1：评标价</w:t>
      </w:r>
    </w:p>
    <w:p w:rsidR="009144B8" w:rsidRDefault="00ED2DB4">
      <w:pPr>
        <w:pStyle w:val="a9"/>
        <w:spacing w:line="360" w:lineRule="auto"/>
        <w:ind w:leftChars="150" w:left="315" w:firstLineChars="150" w:firstLine="360"/>
        <w:rPr>
          <w:rFonts w:hAnsi="宋体"/>
          <w:color w:val="000000"/>
          <w:sz w:val="24"/>
          <w:szCs w:val="24"/>
        </w:rPr>
      </w:pPr>
      <w:r>
        <w:rPr>
          <w:rFonts w:hAnsi="宋体" w:hint="eastAsia"/>
          <w:color w:val="000000"/>
          <w:sz w:val="24"/>
          <w:szCs w:val="24"/>
        </w:rPr>
        <w:t>根据《政府采购促进中小企业发展管理办法》（财库﹝</w:t>
      </w:r>
      <w:r>
        <w:rPr>
          <w:rFonts w:hAnsi="宋体"/>
          <w:color w:val="000000"/>
          <w:sz w:val="24"/>
          <w:szCs w:val="24"/>
        </w:rPr>
        <w:t>2020</w:t>
      </w:r>
      <w:r>
        <w:rPr>
          <w:rFonts w:hAnsi="宋体" w:hint="eastAsia"/>
          <w:color w:val="000000"/>
          <w:sz w:val="24"/>
          <w:szCs w:val="24"/>
        </w:rPr>
        <w:t>﹞</w:t>
      </w:r>
      <w:r>
        <w:rPr>
          <w:rFonts w:hAnsi="宋体"/>
          <w:color w:val="000000"/>
          <w:sz w:val="24"/>
          <w:szCs w:val="24"/>
        </w:rPr>
        <w:t xml:space="preserve">46 </w:t>
      </w:r>
      <w:r>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Pr>
          <w:rFonts w:hAnsi="宋体" w:hint="eastAsia"/>
          <w:b/>
          <w:color w:val="000000"/>
          <w:sz w:val="24"/>
          <w:szCs w:val="24"/>
        </w:rPr>
        <w:t>投标人所投货物如全部由符合政策要求的小</w:t>
      </w:r>
      <w:proofErr w:type="gramStart"/>
      <w:r>
        <w:rPr>
          <w:rFonts w:hAnsi="宋体" w:hint="eastAsia"/>
          <w:b/>
          <w:color w:val="000000"/>
          <w:sz w:val="24"/>
          <w:szCs w:val="24"/>
        </w:rPr>
        <w:t>微企业</w:t>
      </w:r>
      <w:proofErr w:type="gramEnd"/>
      <w:r>
        <w:rPr>
          <w:rFonts w:hAnsi="宋体" w:hint="eastAsia"/>
          <w:b/>
          <w:color w:val="000000"/>
          <w:sz w:val="24"/>
          <w:szCs w:val="24"/>
        </w:rPr>
        <w:t>制造，则对投标人的报价给予10%的扣除作为评审价。</w:t>
      </w:r>
      <w:r>
        <w:rPr>
          <w:rFonts w:hAnsi="宋体" w:hint="eastAsia"/>
          <w:color w:val="000000"/>
          <w:sz w:val="24"/>
          <w:szCs w:val="24"/>
        </w:rPr>
        <w:t>其它形式下，投标人的报价即为其评审价。小</w:t>
      </w:r>
      <w:proofErr w:type="gramStart"/>
      <w:r>
        <w:rPr>
          <w:rFonts w:hAnsi="宋体" w:hint="eastAsia"/>
          <w:color w:val="000000"/>
          <w:sz w:val="24"/>
          <w:szCs w:val="24"/>
        </w:rPr>
        <w:t>微企业</w:t>
      </w:r>
      <w:proofErr w:type="gramEnd"/>
      <w:r>
        <w:rPr>
          <w:rFonts w:hAnsi="宋体" w:hint="eastAsia"/>
          <w:color w:val="000000"/>
          <w:sz w:val="24"/>
          <w:szCs w:val="24"/>
        </w:rPr>
        <w:t>参加采购活动须提供招标文件第三章附件1</w:t>
      </w:r>
      <w:r>
        <w:rPr>
          <w:rFonts w:hAnsi="宋体"/>
          <w:color w:val="000000"/>
          <w:sz w:val="24"/>
          <w:szCs w:val="24"/>
        </w:rPr>
        <w:t>1</w:t>
      </w:r>
      <w:r>
        <w:rPr>
          <w:rFonts w:hAnsi="宋体" w:hint="eastAsia"/>
          <w:color w:val="000000"/>
          <w:sz w:val="24"/>
          <w:szCs w:val="24"/>
        </w:rPr>
        <w:t>规定的“中小企业声明函（货物）”，否则不考虑价格扣除。</w:t>
      </w:r>
    </w:p>
    <w:p w:rsidR="009144B8" w:rsidRDefault="00ED2DB4">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rsidR="009144B8" w:rsidRDefault="00ED2DB4">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lastRenderedPageBreak/>
        <w:t>注2：</w:t>
      </w:r>
      <w:r>
        <w:rPr>
          <w:rFonts w:hAnsi="宋体"/>
          <w:color w:val="000000"/>
          <w:sz w:val="24"/>
          <w:szCs w:val="24"/>
        </w:rPr>
        <w:t>残疾人福利性单位视同小型、微型企业</w:t>
      </w:r>
      <w:r>
        <w:rPr>
          <w:rFonts w:hAnsi="宋体" w:hint="eastAsia"/>
          <w:color w:val="000000"/>
          <w:sz w:val="24"/>
          <w:szCs w:val="24"/>
        </w:rPr>
        <w:t>，</w:t>
      </w:r>
      <w:r>
        <w:rPr>
          <w:rFonts w:hAnsi="宋体"/>
          <w:color w:val="000000"/>
          <w:sz w:val="24"/>
          <w:szCs w:val="24"/>
        </w:rPr>
        <w:t>残疾人福利性单位</w:t>
      </w:r>
      <w:r>
        <w:rPr>
          <w:rFonts w:hAnsi="宋体" w:hint="eastAsia"/>
          <w:color w:val="000000"/>
          <w:sz w:val="24"/>
          <w:szCs w:val="24"/>
        </w:rPr>
        <w:t>须提供“</w:t>
      </w:r>
      <w:r>
        <w:rPr>
          <w:rFonts w:hAnsi="宋体"/>
          <w:color w:val="000000"/>
          <w:sz w:val="24"/>
          <w:szCs w:val="24"/>
        </w:rPr>
        <w:t>残疾人福利性单位声明函</w:t>
      </w:r>
      <w:r>
        <w:rPr>
          <w:rFonts w:hAnsi="宋体" w:hint="eastAsia"/>
          <w:color w:val="000000"/>
          <w:sz w:val="24"/>
          <w:szCs w:val="24"/>
        </w:rPr>
        <w:t>”，否则不予认可。</w:t>
      </w:r>
    </w:p>
    <w:p w:rsidR="009144B8" w:rsidRDefault="00ED2DB4">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注3：如果同时为小微企业、监狱企业、</w:t>
      </w:r>
      <w:r>
        <w:rPr>
          <w:rFonts w:hAnsi="宋体"/>
          <w:color w:val="000000"/>
          <w:sz w:val="24"/>
          <w:szCs w:val="24"/>
        </w:rPr>
        <w:t>残疾人福利性单位</w:t>
      </w:r>
      <w:r>
        <w:rPr>
          <w:rFonts w:hAnsi="宋体" w:hint="eastAsia"/>
          <w:color w:val="000000"/>
          <w:sz w:val="24"/>
          <w:szCs w:val="24"/>
        </w:rPr>
        <w:t>或其中的两种企业（单位），在</w:t>
      </w:r>
      <w:r>
        <w:rPr>
          <w:rFonts w:hAnsi="宋体"/>
          <w:color w:val="000000"/>
          <w:sz w:val="24"/>
          <w:szCs w:val="24"/>
        </w:rPr>
        <w:t>计算价格扣除时</w:t>
      </w:r>
      <w:r>
        <w:rPr>
          <w:rFonts w:hAnsi="宋体" w:hint="eastAsia"/>
          <w:color w:val="000000"/>
          <w:sz w:val="24"/>
          <w:szCs w:val="24"/>
        </w:rPr>
        <w:t>不重复进行价格扣除。</w:t>
      </w:r>
    </w:p>
    <w:p w:rsidR="009144B8" w:rsidRDefault="00ED2DB4">
      <w:pPr>
        <w:pStyle w:val="a9"/>
        <w:spacing w:line="360" w:lineRule="auto"/>
        <w:ind w:firstLineChars="300" w:firstLine="720"/>
        <w:rPr>
          <w:rFonts w:hAnsi="宋体"/>
          <w:color w:val="000000"/>
          <w:sz w:val="24"/>
          <w:szCs w:val="24"/>
        </w:rPr>
      </w:pPr>
      <w:r>
        <w:rPr>
          <w:rFonts w:hAnsi="宋体" w:hint="eastAsia"/>
          <w:color w:val="000000"/>
          <w:sz w:val="24"/>
          <w:szCs w:val="24"/>
        </w:rPr>
        <w:t>注4：符合小</w:t>
      </w:r>
      <w:proofErr w:type="gramStart"/>
      <w:r>
        <w:rPr>
          <w:rFonts w:hAnsi="宋体" w:hint="eastAsia"/>
          <w:color w:val="000000"/>
          <w:sz w:val="24"/>
          <w:szCs w:val="24"/>
        </w:rPr>
        <w:t>微企业</w:t>
      </w:r>
      <w:proofErr w:type="gramEnd"/>
      <w:r>
        <w:rPr>
          <w:rFonts w:hAnsi="宋体" w:hint="eastAsia"/>
          <w:color w:val="000000"/>
          <w:sz w:val="24"/>
          <w:szCs w:val="24"/>
        </w:rPr>
        <w:t>划分标准的个体工商户，视同小微企业。</w:t>
      </w:r>
    </w:p>
    <w:p w:rsidR="009144B8" w:rsidRDefault="00ED2DB4">
      <w:pPr>
        <w:pStyle w:val="a9"/>
        <w:spacing w:line="360" w:lineRule="auto"/>
        <w:rPr>
          <w:rFonts w:hAnsi="宋体"/>
          <w:b/>
          <w:sz w:val="24"/>
          <w:szCs w:val="24"/>
        </w:rPr>
      </w:pPr>
      <w:r>
        <w:rPr>
          <w:rFonts w:hAnsi="宋体" w:hint="eastAsia"/>
          <w:b/>
          <w:sz w:val="24"/>
          <w:szCs w:val="24"/>
        </w:rPr>
        <w:t>说明2：节能产品</w:t>
      </w:r>
    </w:p>
    <w:p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宋体" w:hAnsi="宋体" w:hint="eastAsia"/>
          <w:b/>
          <w:color w:val="000000"/>
          <w:sz w:val="24"/>
        </w:rPr>
        <w:t>政府强制采购的节能产品</w:t>
      </w:r>
      <w:r>
        <w:rPr>
          <w:rFonts w:ascii="宋体" w:hAnsi="宋体" w:hint="eastAsia"/>
          <w:color w:val="000000"/>
          <w:sz w:val="24"/>
        </w:rPr>
        <w:t>。其他品目为政府优先采购的节能产品。</w:t>
      </w:r>
    </w:p>
    <w:p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发展改革委关于</w:t>
      </w:r>
      <w:r>
        <w:rPr>
          <w:rFonts w:hAnsi="宋体" w:hint="eastAsia"/>
          <w:sz w:val="24"/>
          <w:szCs w:val="24"/>
        </w:rPr>
        <w:t>关于印发节能产品政府采购品目清单的通知</w:t>
      </w:r>
      <w:r>
        <w:rPr>
          <w:rFonts w:hAnsi="宋体"/>
          <w:sz w:val="24"/>
          <w:szCs w:val="24"/>
        </w:rPr>
        <w:t>》（财库〔2019〕</w:t>
      </w:r>
      <w:r>
        <w:rPr>
          <w:rFonts w:hAnsi="宋体" w:hint="eastAsia"/>
          <w:sz w:val="24"/>
          <w:szCs w:val="24"/>
        </w:rPr>
        <w:t>1</w:t>
      </w:r>
      <w:r>
        <w:rPr>
          <w:rFonts w:hAnsi="宋体"/>
          <w:sz w:val="24"/>
          <w:szCs w:val="24"/>
        </w:rPr>
        <w:t>9号）附件</w:t>
      </w:r>
      <w:r>
        <w:rPr>
          <w:rFonts w:hAnsi="宋体" w:hint="eastAsia"/>
          <w:sz w:val="24"/>
          <w:szCs w:val="24"/>
        </w:rPr>
        <w:t>“节能产品政府采购品目清单”为准，如产品为品目清单内产品，投标人须提供由国家确定的认证机构出具的、处于有效期之内的节能产品认证证书复印件。</w:t>
      </w:r>
      <w:r>
        <w:rPr>
          <w:rFonts w:hAnsi="宋体" w:hint="eastAsia"/>
          <w:b/>
          <w:sz w:val="24"/>
          <w:szCs w:val="24"/>
        </w:rPr>
        <w:t>所投产</w:t>
      </w:r>
      <w:proofErr w:type="gramStart"/>
      <w:r>
        <w:rPr>
          <w:rFonts w:hAnsi="宋体" w:hint="eastAsia"/>
          <w:b/>
          <w:sz w:val="24"/>
          <w:szCs w:val="24"/>
        </w:rPr>
        <w:t>品属于</w:t>
      </w:r>
      <w:proofErr w:type="gramEnd"/>
      <w:r>
        <w:rPr>
          <w:rFonts w:hAnsi="宋体" w:hint="eastAsia"/>
          <w:b/>
          <w:sz w:val="24"/>
          <w:szCs w:val="24"/>
        </w:rPr>
        <w:t>强制节能的产品必须提供上述证明文件，否则其投标无效。</w:t>
      </w:r>
      <w:r>
        <w:rPr>
          <w:rFonts w:hAnsi="宋体" w:hint="eastAsia"/>
          <w:sz w:val="24"/>
          <w:szCs w:val="24"/>
        </w:rPr>
        <w:t>所投产</w:t>
      </w:r>
      <w:proofErr w:type="gramStart"/>
      <w:r>
        <w:rPr>
          <w:rFonts w:hAnsi="宋体" w:hint="eastAsia"/>
          <w:sz w:val="24"/>
          <w:szCs w:val="24"/>
        </w:rPr>
        <w:t>品属于</w:t>
      </w:r>
      <w:proofErr w:type="gramEnd"/>
      <w:r>
        <w:rPr>
          <w:rFonts w:hAnsi="宋体" w:hint="eastAsia"/>
          <w:sz w:val="24"/>
          <w:szCs w:val="24"/>
        </w:rPr>
        <w:t>非强制节能的产品，证明文件符合上述要求的将按照节能产品得分规则加分。</w:t>
      </w:r>
    </w:p>
    <w:p w:rsidR="009144B8" w:rsidRDefault="00ED2DB4">
      <w:pPr>
        <w:pStyle w:val="a9"/>
        <w:spacing w:line="360" w:lineRule="auto"/>
        <w:rPr>
          <w:rFonts w:hAnsi="宋体"/>
          <w:b/>
          <w:sz w:val="24"/>
          <w:szCs w:val="24"/>
        </w:rPr>
      </w:pPr>
      <w:r>
        <w:rPr>
          <w:rFonts w:hAnsi="宋体" w:hint="eastAsia"/>
          <w:b/>
          <w:sz w:val="24"/>
          <w:szCs w:val="24"/>
        </w:rPr>
        <w:t>说明3：环境标志产品</w:t>
      </w:r>
    </w:p>
    <w:p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生态环境部关于印发环境标志产品政府采购品目清单的通知》（财库〔2019〕</w:t>
      </w:r>
      <w:r>
        <w:rPr>
          <w:rFonts w:hAnsi="宋体" w:hint="eastAsia"/>
          <w:sz w:val="24"/>
          <w:szCs w:val="24"/>
        </w:rPr>
        <w:t>1</w:t>
      </w:r>
      <w:r>
        <w:rPr>
          <w:rFonts w:hAnsi="宋体"/>
          <w:sz w:val="24"/>
          <w:szCs w:val="24"/>
        </w:rPr>
        <w:t>8号）附件</w:t>
      </w:r>
      <w:r>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rsidR="009144B8" w:rsidRDefault="00ED2DB4">
      <w:pPr>
        <w:pStyle w:val="a9"/>
        <w:spacing w:line="360" w:lineRule="auto"/>
        <w:rPr>
          <w:rFonts w:hAnsi="宋体"/>
          <w:b/>
          <w:sz w:val="24"/>
          <w:szCs w:val="24"/>
        </w:rPr>
      </w:pPr>
      <w:r>
        <w:rPr>
          <w:rFonts w:hAnsi="宋体" w:hint="eastAsia"/>
          <w:b/>
          <w:sz w:val="24"/>
          <w:szCs w:val="24"/>
        </w:rPr>
        <w:t>说明4：同品牌产品投标情况处理</w:t>
      </w:r>
    </w:p>
    <w:p w:rsidR="009144B8" w:rsidRDefault="00ED2DB4">
      <w:pPr>
        <w:pStyle w:val="a9"/>
        <w:spacing w:line="360" w:lineRule="auto"/>
        <w:ind w:firstLineChars="200" w:firstLine="480"/>
        <w:rPr>
          <w:rFonts w:hAnsi="宋体"/>
          <w:sz w:val="24"/>
          <w:szCs w:val="24"/>
        </w:rPr>
      </w:pPr>
      <w:r>
        <w:rPr>
          <w:rFonts w:hAnsi="宋体" w:hint="eastAsia"/>
          <w:sz w:val="24"/>
          <w:szCs w:val="24"/>
        </w:rPr>
        <w:t>提供相同品牌产品且通过初审的不同投标人参加同</w:t>
      </w:r>
      <w:proofErr w:type="gramStart"/>
      <w:r>
        <w:rPr>
          <w:rFonts w:hAnsi="宋体" w:hint="eastAsia"/>
          <w:sz w:val="24"/>
          <w:szCs w:val="24"/>
        </w:rPr>
        <w:t>一包号投标</w:t>
      </w:r>
      <w:proofErr w:type="gramEnd"/>
      <w:r>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rsidR="009144B8" w:rsidRDefault="00ED2DB4">
      <w:pPr>
        <w:pStyle w:val="a9"/>
        <w:spacing w:line="360" w:lineRule="auto"/>
        <w:ind w:firstLineChars="200" w:firstLine="480"/>
        <w:rPr>
          <w:rFonts w:hAnsi="宋体"/>
          <w:sz w:val="24"/>
          <w:szCs w:val="24"/>
        </w:rPr>
      </w:pPr>
      <w:r>
        <w:rPr>
          <w:rFonts w:hAnsi="宋体"/>
          <w:sz w:val="24"/>
          <w:szCs w:val="24"/>
        </w:rPr>
        <w:t>非单一产品采购项目</w:t>
      </w:r>
      <w:r>
        <w:rPr>
          <w:rFonts w:hAnsi="宋体" w:hint="eastAsia"/>
          <w:sz w:val="24"/>
          <w:szCs w:val="24"/>
        </w:rPr>
        <w:t>，招标文件第六章确定了核心产品，</w:t>
      </w:r>
      <w:r>
        <w:rPr>
          <w:rFonts w:hAnsi="宋体"/>
          <w:sz w:val="24"/>
          <w:szCs w:val="24"/>
        </w:rPr>
        <w:t>多家投标人提供的核心产品品牌相同的，根据上述规定处理。</w:t>
      </w:r>
    </w:p>
    <w:p w:rsidR="009144B8" w:rsidRDefault="00ED2DB4">
      <w:pPr>
        <w:pStyle w:val="a9"/>
        <w:spacing w:line="360" w:lineRule="auto"/>
        <w:rPr>
          <w:rFonts w:hAnsi="宋体"/>
          <w:b/>
          <w:sz w:val="24"/>
          <w:szCs w:val="24"/>
        </w:rPr>
      </w:pPr>
      <w:r>
        <w:rPr>
          <w:rFonts w:hAnsi="宋体" w:hint="eastAsia"/>
          <w:b/>
          <w:sz w:val="24"/>
          <w:szCs w:val="24"/>
        </w:rPr>
        <w:t>说明5：报价过低情况处理</w:t>
      </w:r>
    </w:p>
    <w:p w:rsidR="009144B8" w:rsidRDefault="00ED2DB4">
      <w:pPr>
        <w:pStyle w:val="a9"/>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w:t>
      </w:r>
      <w:r>
        <w:rPr>
          <w:rFonts w:hAnsi="宋体" w:hint="eastAsia"/>
          <w:sz w:val="24"/>
          <w:szCs w:val="24"/>
        </w:rPr>
        <w:lastRenderedPageBreak/>
        <w:t>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9144B8" w:rsidRDefault="00ED2DB4">
      <w:pPr>
        <w:pStyle w:val="a9"/>
        <w:spacing w:line="360" w:lineRule="auto"/>
        <w:rPr>
          <w:rFonts w:hAnsi="宋体"/>
          <w:b/>
          <w:sz w:val="24"/>
          <w:szCs w:val="24"/>
        </w:rPr>
      </w:pPr>
      <w:r>
        <w:rPr>
          <w:rFonts w:hAnsi="宋体" w:hint="eastAsia"/>
          <w:b/>
          <w:sz w:val="24"/>
          <w:szCs w:val="24"/>
        </w:rPr>
        <w:t>说明6：评标报告</w:t>
      </w:r>
    </w:p>
    <w:p w:rsidR="009144B8" w:rsidRDefault="00ED2DB4">
      <w:pPr>
        <w:pStyle w:val="a9"/>
        <w:spacing w:line="360" w:lineRule="auto"/>
        <w:ind w:firstLineChars="200" w:firstLine="480"/>
        <w:rPr>
          <w:rFonts w:hAnsi="宋体"/>
          <w:sz w:val="24"/>
          <w:szCs w:val="24"/>
        </w:rPr>
      </w:pPr>
      <w:r>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rsidR="009144B8" w:rsidRDefault="00ED2DB4">
      <w:pPr>
        <w:pStyle w:val="a9"/>
        <w:spacing w:line="360" w:lineRule="auto"/>
        <w:rPr>
          <w:rFonts w:hAnsi="宋体"/>
          <w:b/>
          <w:sz w:val="24"/>
          <w:szCs w:val="24"/>
        </w:rPr>
      </w:pPr>
      <w:r>
        <w:rPr>
          <w:rFonts w:hAnsi="宋体" w:hint="eastAsia"/>
          <w:b/>
          <w:sz w:val="24"/>
          <w:szCs w:val="24"/>
        </w:rPr>
        <w:t>说明7：修改评标结果</w:t>
      </w:r>
    </w:p>
    <w:p w:rsidR="009144B8" w:rsidRDefault="00ED2DB4">
      <w:pPr>
        <w:pStyle w:val="a9"/>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rsidR="009144B8" w:rsidRDefault="00ED2DB4">
      <w:pPr>
        <w:pStyle w:val="a9"/>
        <w:spacing w:line="360" w:lineRule="auto"/>
        <w:ind w:firstLineChars="200" w:firstLine="480"/>
        <w:rPr>
          <w:rFonts w:hAnsi="宋体"/>
          <w:sz w:val="24"/>
          <w:szCs w:val="24"/>
        </w:rPr>
      </w:pPr>
      <w:r>
        <w:rPr>
          <w:rFonts w:hAnsi="宋体" w:hint="eastAsia"/>
          <w:sz w:val="24"/>
          <w:szCs w:val="24"/>
        </w:rPr>
        <w:t>（1）分值汇总计算错误的；</w:t>
      </w:r>
    </w:p>
    <w:p w:rsidR="009144B8" w:rsidRDefault="00ED2DB4">
      <w:pPr>
        <w:pStyle w:val="a9"/>
        <w:spacing w:line="360" w:lineRule="auto"/>
        <w:ind w:firstLineChars="200" w:firstLine="480"/>
        <w:rPr>
          <w:rFonts w:hAnsi="宋体"/>
          <w:sz w:val="24"/>
          <w:szCs w:val="24"/>
        </w:rPr>
      </w:pPr>
      <w:r>
        <w:rPr>
          <w:rFonts w:hAnsi="宋体" w:hint="eastAsia"/>
          <w:sz w:val="24"/>
          <w:szCs w:val="24"/>
        </w:rPr>
        <w:t>（2）分项评分超出评分标准范围的；</w:t>
      </w:r>
    </w:p>
    <w:p w:rsidR="009144B8" w:rsidRDefault="00ED2DB4">
      <w:pPr>
        <w:pStyle w:val="a9"/>
        <w:spacing w:line="360" w:lineRule="auto"/>
        <w:ind w:firstLineChars="200" w:firstLine="480"/>
        <w:rPr>
          <w:rFonts w:hAnsi="宋体"/>
          <w:sz w:val="24"/>
          <w:szCs w:val="24"/>
        </w:rPr>
      </w:pPr>
      <w:r>
        <w:rPr>
          <w:rFonts w:hAnsi="宋体" w:hint="eastAsia"/>
          <w:sz w:val="24"/>
          <w:szCs w:val="24"/>
        </w:rPr>
        <w:t>（3）评标委员会成员对客观评审因素评分不一致的；</w:t>
      </w:r>
    </w:p>
    <w:p w:rsidR="009144B8" w:rsidRDefault="00ED2DB4">
      <w:pPr>
        <w:pStyle w:val="a9"/>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rsidR="009144B8" w:rsidRDefault="00ED2DB4">
      <w:pPr>
        <w:pStyle w:val="a9"/>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rsidR="009144B8" w:rsidRDefault="00ED2DB4">
      <w:pPr>
        <w:pStyle w:val="30"/>
        <w:spacing w:line="360" w:lineRule="auto"/>
        <w:rPr>
          <w:color w:val="000000"/>
          <w:u w:val="none"/>
        </w:rPr>
      </w:pPr>
      <w:bookmarkStart w:id="108" w:name="_Toc507758460"/>
      <w:bookmarkStart w:id="109" w:name="_Toc520356168"/>
      <w:bookmarkStart w:id="110" w:name="_Toc134857296"/>
      <w:r>
        <w:rPr>
          <w:rFonts w:hint="eastAsia"/>
          <w:color w:val="000000"/>
          <w:u w:val="none"/>
        </w:rPr>
        <w:t>22.   废标</w:t>
      </w:r>
      <w:bookmarkEnd w:id="108"/>
    </w:p>
    <w:p w:rsidR="009144B8" w:rsidRDefault="00ED2DB4">
      <w:pPr>
        <w:pStyle w:val="a9"/>
        <w:spacing w:line="360" w:lineRule="auto"/>
        <w:rPr>
          <w:rFonts w:hAnsi="宋体"/>
          <w:sz w:val="24"/>
        </w:rPr>
      </w:pPr>
      <w:r>
        <w:rPr>
          <w:rFonts w:hAnsi="宋体" w:hint="eastAsia"/>
          <w:sz w:val="24"/>
        </w:rPr>
        <w:t xml:space="preserve">22.1   </w:t>
      </w:r>
      <w:r>
        <w:rPr>
          <w:rFonts w:hAnsi="宋体"/>
          <w:sz w:val="24"/>
        </w:rPr>
        <w:t>在招标采购中，出现下列情形之一的，</w:t>
      </w:r>
      <w:r>
        <w:rPr>
          <w:rFonts w:hAnsi="宋体" w:hint="eastAsia"/>
          <w:sz w:val="24"/>
        </w:rPr>
        <w:t>该包</w:t>
      </w:r>
      <w:r>
        <w:rPr>
          <w:rFonts w:hAnsi="宋体"/>
          <w:sz w:val="24"/>
        </w:rPr>
        <w:t>应予废标：</w:t>
      </w:r>
    </w:p>
    <w:p w:rsidR="009144B8" w:rsidRDefault="00ED2DB4">
      <w:pPr>
        <w:pStyle w:val="a9"/>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rsidR="009144B8" w:rsidRDefault="00ED2DB4">
      <w:pPr>
        <w:pStyle w:val="a9"/>
        <w:spacing w:line="360" w:lineRule="auto"/>
        <w:rPr>
          <w:rFonts w:hAnsi="宋体"/>
          <w:sz w:val="24"/>
        </w:rPr>
      </w:pPr>
      <w:r>
        <w:rPr>
          <w:rFonts w:hAnsi="宋体" w:hint="eastAsia"/>
          <w:sz w:val="24"/>
        </w:rPr>
        <w:t xml:space="preserve">22.1.2 </w:t>
      </w:r>
      <w:r>
        <w:rPr>
          <w:rFonts w:hAnsi="宋体"/>
          <w:sz w:val="24"/>
        </w:rPr>
        <w:t>出现影响采购公正的违法、违规行为的；</w:t>
      </w:r>
    </w:p>
    <w:p w:rsidR="009144B8" w:rsidRDefault="00ED2DB4">
      <w:pPr>
        <w:pStyle w:val="a9"/>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rsidR="009144B8" w:rsidRDefault="00ED2DB4">
      <w:pPr>
        <w:pStyle w:val="a9"/>
        <w:spacing w:line="360" w:lineRule="auto"/>
        <w:rPr>
          <w:rFonts w:hAnsi="宋体"/>
          <w:sz w:val="24"/>
        </w:rPr>
      </w:pPr>
      <w:r>
        <w:rPr>
          <w:rFonts w:hAnsi="宋体" w:hint="eastAsia"/>
          <w:sz w:val="24"/>
        </w:rPr>
        <w:t xml:space="preserve">22.1.4 </w:t>
      </w:r>
      <w:r>
        <w:rPr>
          <w:rFonts w:hAnsi="宋体"/>
          <w:sz w:val="24"/>
        </w:rPr>
        <w:t>因重大变故，采购任务取消的。</w:t>
      </w:r>
    </w:p>
    <w:p w:rsidR="009144B8" w:rsidRDefault="00ED2DB4">
      <w:pPr>
        <w:pStyle w:val="a9"/>
        <w:spacing w:line="360" w:lineRule="auto"/>
        <w:rPr>
          <w:rFonts w:hAnsi="宋体"/>
          <w:sz w:val="24"/>
        </w:rPr>
      </w:pPr>
      <w:r>
        <w:rPr>
          <w:rFonts w:hAnsi="宋体" w:hint="eastAsia"/>
          <w:sz w:val="24"/>
        </w:rPr>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rsidR="009144B8" w:rsidRDefault="00ED2DB4">
      <w:pPr>
        <w:pStyle w:val="30"/>
        <w:spacing w:line="360" w:lineRule="auto"/>
        <w:rPr>
          <w:color w:val="000000"/>
          <w:u w:val="none"/>
        </w:rPr>
      </w:pPr>
      <w:bookmarkStart w:id="111" w:name="_Toc507758461"/>
      <w:r>
        <w:rPr>
          <w:rFonts w:hint="eastAsia"/>
          <w:color w:val="000000"/>
          <w:u w:val="none"/>
        </w:rPr>
        <w:t>23．</w:t>
      </w:r>
      <w:r>
        <w:rPr>
          <w:rFonts w:hint="eastAsia"/>
          <w:color w:val="000000"/>
          <w:u w:val="none"/>
        </w:rPr>
        <w:tab/>
      </w:r>
      <w:bookmarkEnd w:id="109"/>
      <w:r>
        <w:rPr>
          <w:rFonts w:hint="eastAsia"/>
          <w:color w:val="000000"/>
          <w:u w:val="none"/>
        </w:rPr>
        <w:t>评标过程及保密原则</w:t>
      </w:r>
      <w:bookmarkEnd w:id="110"/>
      <w:bookmarkEnd w:id="111"/>
    </w:p>
    <w:p w:rsidR="009144B8" w:rsidRDefault="00ED2DB4">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w:t>
      </w:r>
      <w:r>
        <w:rPr>
          <w:rFonts w:ascii="宋体" w:hint="eastAsia"/>
          <w:color w:val="000000"/>
          <w:sz w:val="24"/>
        </w:rPr>
        <w:lastRenderedPageBreak/>
        <w:t>清、评价和比较投标的有关资料以及授标意向等，均不得向投标人或其他无关的人员透露。</w:t>
      </w:r>
    </w:p>
    <w:p w:rsidR="009144B8" w:rsidRDefault="00ED2DB4">
      <w:pPr>
        <w:spacing w:before="120" w:line="360" w:lineRule="auto"/>
        <w:ind w:left="900" w:hanging="900"/>
        <w:rPr>
          <w:rFonts w:ascii="宋体"/>
          <w:color w:val="000000"/>
          <w:sz w:val="24"/>
        </w:rPr>
      </w:pPr>
      <w:r>
        <w:rPr>
          <w:rFonts w:ascii="宋体" w:hint="eastAsia"/>
          <w:color w:val="000000"/>
          <w:sz w:val="24"/>
        </w:rPr>
        <w:t>23.2</w:t>
      </w:r>
      <w:r>
        <w:rPr>
          <w:rFonts w:ascii="宋体" w:hint="eastAsia"/>
          <w:color w:val="000000"/>
          <w:sz w:val="24"/>
        </w:rPr>
        <w:tab/>
        <w:t>在评标期间，投标人试图影响招标采购单位和评标委员会的任何活动，将导致其投标无效，并承担相应的法律责任。</w:t>
      </w:r>
    </w:p>
    <w:p w:rsidR="009144B8" w:rsidRDefault="009144B8">
      <w:pPr>
        <w:spacing w:before="120" w:line="360" w:lineRule="auto"/>
        <w:ind w:left="900" w:hanging="900"/>
        <w:rPr>
          <w:rFonts w:ascii="宋体"/>
          <w:color w:val="000000"/>
          <w:sz w:val="24"/>
        </w:rPr>
      </w:pPr>
    </w:p>
    <w:p w:rsidR="009144B8" w:rsidRDefault="00ED2DB4">
      <w:pPr>
        <w:pStyle w:val="20"/>
        <w:numPr>
          <w:ilvl w:val="0"/>
          <w:numId w:val="0"/>
        </w:numPr>
        <w:spacing w:line="360" w:lineRule="auto"/>
        <w:rPr>
          <w:rFonts w:ascii="宋体" w:eastAsia="宋体"/>
          <w:color w:val="000000"/>
          <w:sz w:val="24"/>
        </w:rPr>
      </w:pPr>
      <w:bookmarkStart w:id="112" w:name="_Toc520356169"/>
      <w:bookmarkStart w:id="113" w:name="_Toc507758462"/>
      <w:r>
        <w:rPr>
          <w:rFonts w:ascii="宋体" w:eastAsia="宋体" w:hint="eastAsia"/>
          <w:color w:val="000000"/>
          <w:sz w:val="24"/>
        </w:rPr>
        <w:t xml:space="preserve">六   </w:t>
      </w:r>
      <w:bookmarkEnd w:id="112"/>
      <w:r>
        <w:rPr>
          <w:rFonts w:ascii="宋体" w:eastAsia="宋体" w:hint="eastAsia"/>
          <w:color w:val="000000"/>
          <w:sz w:val="24"/>
        </w:rPr>
        <w:t>确定中标</w:t>
      </w:r>
      <w:bookmarkEnd w:id="113"/>
    </w:p>
    <w:p w:rsidR="009144B8" w:rsidRDefault="00ED2DB4">
      <w:pPr>
        <w:pStyle w:val="30"/>
        <w:spacing w:line="360" w:lineRule="auto"/>
        <w:rPr>
          <w:color w:val="000000"/>
          <w:u w:val="none"/>
        </w:rPr>
      </w:pPr>
      <w:bookmarkStart w:id="114" w:name="_Toc520356170"/>
      <w:bookmarkStart w:id="115" w:name="_Ref467307010"/>
      <w:bookmarkStart w:id="116" w:name="_Toc507758463"/>
      <w:bookmarkStart w:id="117" w:name="_Toc134857298"/>
      <w:r>
        <w:rPr>
          <w:rFonts w:hint="eastAsia"/>
          <w:color w:val="000000"/>
          <w:u w:val="none"/>
        </w:rPr>
        <w:t>24．</w:t>
      </w:r>
      <w:r>
        <w:rPr>
          <w:rFonts w:hint="eastAsia"/>
          <w:color w:val="000000"/>
          <w:u w:val="none"/>
        </w:rPr>
        <w:tab/>
        <w:t>中标候选人的确定原则及标准</w:t>
      </w:r>
      <w:bookmarkEnd w:id="114"/>
      <w:bookmarkEnd w:id="115"/>
      <w:bookmarkEnd w:id="116"/>
      <w:bookmarkEnd w:id="117"/>
    </w:p>
    <w:p w:rsidR="009144B8" w:rsidRDefault="00ED2DB4">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rsidR="009144B8" w:rsidRDefault="00ED2DB4">
      <w:pPr>
        <w:pStyle w:val="30"/>
        <w:spacing w:line="360" w:lineRule="auto"/>
        <w:rPr>
          <w:u w:val="none"/>
        </w:rPr>
      </w:pPr>
      <w:bookmarkStart w:id="118" w:name="_Toc520356171"/>
      <w:bookmarkStart w:id="119" w:name="_Toc134857299"/>
      <w:bookmarkStart w:id="120" w:name="_Toc507758464"/>
      <w:r>
        <w:rPr>
          <w:rFonts w:hint="eastAsia"/>
          <w:u w:val="none"/>
        </w:rPr>
        <w:t>25．</w:t>
      </w:r>
      <w:r>
        <w:rPr>
          <w:rFonts w:hint="eastAsia"/>
          <w:u w:val="none"/>
        </w:rPr>
        <w:tab/>
      </w:r>
      <w:bookmarkEnd w:id="118"/>
      <w:r>
        <w:rPr>
          <w:rFonts w:hint="eastAsia"/>
          <w:u w:val="none"/>
        </w:rPr>
        <w:t>确定中标人</w:t>
      </w:r>
      <w:bookmarkEnd w:id="119"/>
      <w:bookmarkEnd w:id="120"/>
    </w:p>
    <w:p w:rsidR="009144B8" w:rsidRDefault="00ED2DB4">
      <w:pPr>
        <w:spacing w:before="120" w:line="360" w:lineRule="auto"/>
        <w:ind w:left="900" w:hanging="900"/>
        <w:rPr>
          <w:rFonts w:ascii="宋体" w:hAnsi="宋体" w:cs="Arial"/>
          <w:sz w:val="24"/>
        </w:rPr>
      </w:pPr>
      <w:bookmarkStart w:id="121"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rsidR="009144B8" w:rsidRDefault="00ED2DB4">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9144B8" w:rsidRDefault="00ED2DB4">
      <w:pPr>
        <w:widowControl/>
        <w:spacing w:before="120" w:line="360" w:lineRule="auto"/>
        <w:ind w:left="900" w:hanging="900"/>
        <w:rPr>
          <w:rFonts w:asci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rsidR="009144B8" w:rsidRDefault="00ED2DB4">
      <w:pPr>
        <w:pStyle w:val="30"/>
        <w:spacing w:line="360" w:lineRule="auto"/>
        <w:rPr>
          <w:color w:val="000000"/>
          <w:u w:val="none"/>
        </w:rPr>
      </w:pPr>
      <w:bookmarkStart w:id="122" w:name="_Toc507758465"/>
      <w:bookmarkStart w:id="123" w:name="_Toc520356174"/>
      <w:bookmarkStart w:id="124" w:name="_Toc134857302"/>
      <w:bookmarkEnd w:id="121"/>
      <w:r>
        <w:rPr>
          <w:rFonts w:hint="eastAsia"/>
          <w:color w:val="000000"/>
          <w:u w:val="none"/>
        </w:rPr>
        <w:lastRenderedPageBreak/>
        <w:t>26．</w:t>
      </w:r>
      <w:r>
        <w:rPr>
          <w:rFonts w:hint="eastAsia"/>
          <w:color w:val="000000"/>
          <w:u w:val="none"/>
        </w:rPr>
        <w:tab/>
        <w:t>中标通知书</w:t>
      </w:r>
      <w:bookmarkEnd w:id="122"/>
      <w:bookmarkEnd w:id="123"/>
      <w:bookmarkEnd w:id="124"/>
    </w:p>
    <w:p w:rsidR="009144B8" w:rsidRDefault="00ED2DB4">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rsidR="009144B8" w:rsidRDefault="00ED2DB4">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rsidR="009144B8" w:rsidRDefault="00ED2DB4">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rsidR="009144B8" w:rsidRDefault="00ED2DB4">
      <w:pPr>
        <w:pStyle w:val="30"/>
        <w:spacing w:line="360" w:lineRule="auto"/>
        <w:ind w:left="899" w:hanging="899"/>
        <w:rPr>
          <w:color w:val="000000"/>
          <w:u w:val="none"/>
        </w:rPr>
      </w:pPr>
      <w:bookmarkStart w:id="125" w:name="_Toc520356175"/>
      <w:bookmarkStart w:id="126" w:name="_Toc507758466"/>
      <w:bookmarkStart w:id="127" w:name="_Ref467306978"/>
      <w:bookmarkStart w:id="128" w:name="_Ref467307062"/>
      <w:bookmarkStart w:id="129" w:name="_Ref467307204"/>
      <w:bookmarkStart w:id="130" w:name="_Ref467306377"/>
      <w:bookmarkStart w:id="131" w:name="_Toc134857303"/>
      <w:r>
        <w:rPr>
          <w:rFonts w:hint="eastAsia"/>
          <w:color w:val="000000"/>
          <w:u w:val="none"/>
        </w:rPr>
        <w:t>27.</w:t>
      </w:r>
      <w:r>
        <w:rPr>
          <w:rFonts w:hint="eastAsia"/>
          <w:color w:val="000000"/>
          <w:u w:val="none"/>
        </w:rPr>
        <w:tab/>
        <w:t>签订合同</w:t>
      </w:r>
      <w:bookmarkEnd w:id="125"/>
      <w:bookmarkEnd w:id="126"/>
      <w:bookmarkEnd w:id="127"/>
      <w:bookmarkEnd w:id="128"/>
      <w:bookmarkEnd w:id="129"/>
      <w:bookmarkEnd w:id="130"/>
      <w:bookmarkEnd w:id="131"/>
    </w:p>
    <w:p w:rsidR="009144B8" w:rsidRDefault="00ED2DB4">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rsidR="009144B8" w:rsidRDefault="00ED2DB4">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32" w:name="_Toc520356176"/>
      <w:bookmarkStart w:id="133" w:name="_Ref467306425"/>
      <w:bookmarkStart w:id="134" w:name="_Ref467307090"/>
      <w:r>
        <w:rPr>
          <w:rFonts w:ascii="宋体" w:hint="eastAsia"/>
          <w:color w:val="000000"/>
          <w:sz w:val="24"/>
        </w:rPr>
        <w:t>招标文件、中标人的投标文件及其澄清文件等， 均为签订合同的依据。</w:t>
      </w:r>
    </w:p>
    <w:p w:rsidR="009144B8" w:rsidRDefault="00ED2DB4">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rsidR="009144B8" w:rsidRDefault="00ED2DB4">
      <w:pPr>
        <w:pStyle w:val="30"/>
        <w:spacing w:line="360" w:lineRule="auto"/>
        <w:rPr>
          <w:color w:val="000000"/>
          <w:u w:val="none"/>
        </w:rPr>
      </w:pPr>
      <w:bookmarkStart w:id="135" w:name="_Toc390640674"/>
      <w:bookmarkStart w:id="136" w:name="_Toc134857304"/>
      <w:bookmarkStart w:id="137" w:name="_Toc507758467"/>
      <w:r>
        <w:rPr>
          <w:rFonts w:hint="eastAsia"/>
          <w:color w:val="000000"/>
          <w:u w:val="none"/>
        </w:rPr>
        <w:t xml:space="preserve">28． </w:t>
      </w:r>
      <w:r>
        <w:rPr>
          <w:rFonts w:hint="eastAsia"/>
          <w:color w:val="000000"/>
          <w:u w:val="none"/>
        </w:rPr>
        <w:tab/>
        <w:t>履约保证金</w:t>
      </w:r>
      <w:bookmarkEnd w:id="135"/>
      <w:bookmarkEnd w:id="136"/>
      <w:bookmarkEnd w:id="137"/>
    </w:p>
    <w:p w:rsidR="009144B8" w:rsidRDefault="00ED2DB4">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t>中标人在签订合同后</w:t>
      </w:r>
      <w:r>
        <w:rPr>
          <w:rFonts w:ascii="宋体"/>
          <w:color w:val="000000"/>
          <w:sz w:val="24"/>
          <w:u w:val="single"/>
        </w:rPr>
        <w:t>3</w:t>
      </w:r>
      <w:r>
        <w:rPr>
          <w:rFonts w:ascii="宋体" w:hint="eastAsia"/>
          <w:color w:val="000000"/>
          <w:sz w:val="24"/>
        </w:rPr>
        <w:t>个工作日内，</w:t>
      </w:r>
      <w:bookmarkStart w:id="138" w:name="_Hlk95465719"/>
      <w:r>
        <w:rPr>
          <w:rFonts w:ascii="宋体" w:hint="eastAsia"/>
          <w:sz w:val="24"/>
        </w:rPr>
        <w:t>按约定的方式向采购人提</w:t>
      </w:r>
      <w:r>
        <w:rPr>
          <w:rFonts w:ascii="宋体" w:hint="eastAsia"/>
          <w:color w:val="000000"/>
          <w:sz w:val="24"/>
        </w:rPr>
        <w:t>交所中标采购包合同总价</w:t>
      </w:r>
      <w:r>
        <w:rPr>
          <w:rFonts w:ascii="宋体" w:hint="eastAsia"/>
          <w:color w:val="000000"/>
          <w:sz w:val="24"/>
          <w:u w:val="single"/>
        </w:rPr>
        <w:t>（100万元以上10%，100万元以下5%）</w:t>
      </w:r>
      <w:r>
        <w:rPr>
          <w:rFonts w:ascii="宋体" w:hint="eastAsia"/>
          <w:color w:val="000000"/>
          <w:sz w:val="24"/>
        </w:rPr>
        <w:t>的履约保证金</w:t>
      </w:r>
      <w:bookmarkEnd w:id="138"/>
      <w:r>
        <w:rPr>
          <w:rFonts w:ascii="宋体" w:hint="eastAsia"/>
          <w:color w:val="000000"/>
          <w:sz w:val="24"/>
        </w:rPr>
        <w:t>。</w:t>
      </w:r>
    </w:p>
    <w:p w:rsidR="009144B8" w:rsidRDefault="00ED2DB4">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rsidR="009144B8" w:rsidRDefault="00ED2DB4">
      <w:pPr>
        <w:pStyle w:val="30"/>
        <w:spacing w:line="360" w:lineRule="auto"/>
        <w:rPr>
          <w:rFonts w:hAnsi="宋体"/>
          <w:u w:val="none"/>
        </w:rPr>
      </w:pPr>
      <w:bookmarkStart w:id="139" w:name="_Toc507758468"/>
      <w:r>
        <w:rPr>
          <w:rFonts w:hAnsi="宋体" w:hint="eastAsia"/>
          <w:u w:val="none"/>
        </w:rPr>
        <w:t>29.</w:t>
      </w:r>
      <w:r>
        <w:rPr>
          <w:rFonts w:hAnsi="宋体"/>
          <w:u w:val="none"/>
        </w:rPr>
        <w:t xml:space="preserve">    质疑</w:t>
      </w:r>
      <w:bookmarkEnd w:id="139"/>
    </w:p>
    <w:p w:rsidR="009144B8" w:rsidRDefault="00ED2DB4">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w:t>
      </w:r>
      <w:r>
        <w:rPr>
          <w:rFonts w:hAnsi="宋体"/>
          <w:b/>
          <w:kern w:val="2"/>
          <w:szCs w:val="24"/>
        </w:rPr>
        <w:lastRenderedPageBreak/>
        <w:t>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rsidR="009144B8" w:rsidRDefault="00ED2DB4">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rsidR="009144B8" w:rsidRDefault="00ED2DB4">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rsidR="009144B8" w:rsidRDefault="00ED2DB4">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rsidR="009144B8" w:rsidRDefault="00ED2DB4">
      <w:pPr>
        <w:pStyle w:val="a0"/>
        <w:spacing w:line="360" w:lineRule="auto"/>
        <w:ind w:left="720" w:hangingChars="300" w:hanging="72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rsidR="009144B8" w:rsidRDefault="00ED2DB4">
      <w:pPr>
        <w:pStyle w:val="30"/>
        <w:spacing w:line="360" w:lineRule="auto"/>
        <w:rPr>
          <w:rFonts w:hAnsi="宋体"/>
          <w:b w:val="0"/>
        </w:rPr>
      </w:pPr>
      <w:bookmarkStart w:id="140" w:name="_Toc507758469"/>
      <w:r>
        <w:rPr>
          <w:rFonts w:hAnsi="宋体" w:hint="eastAsia"/>
          <w:u w:val="none"/>
        </w:rPr>
        <w:t xml:space="preserve">30． </w:t>
      </w:r>
      <w:r>
        <w:rPr>
          <w:rFonts w:hAnsi="宋体" w:hint="eastAsia"/>
          <w:u w:val="none"/>
        </w:rPr>
        <w:tab/>
        <w:t>其它</w:t>
      </w:r>
      <w:bookmarkEnd w:id="140"/>
    </w:p>
    <w:p w:rsidR="009144B8" w:rsidRDefault="00ED2DB4">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rsidR="009144B8" w:rsidRDefault="00ED2DB4">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rsidR="009144B8" w:rsidRDefault="00ED2DB4">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rsidR="009144B8" w:rsidRDefault="00ED2DB4">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rsidR="009144B8" w:rsidRDefault="00ED2DB4">
      <w:pPr>
        <w:pStyle w:val="11"/>
        <w:numPr>
          <w:ilvl w:val="0"/>
          <w:numId w:val="0"/>
        </w:numPr>
        <w:rPr>
          <w:bCs/>
          <w:color w:val="000000"/>
        </w:rPr>
      </w:pPr>
      <w:bookmarkStart w:id="141" w:name="_Hlt487900425"/>
      <w:bookmarkStart w:id="142" w:name="_Toc507758470"/>
      <w:bookmarkEnd w:id="132"/>
      <w:bookmarkEnd w:id="133"/>
      <w:bookmarkEnd w:id="134"/>
      <w:bookmarkEnd w:id="141"/>
      <w:r>
        <w:rPr>
          <w:rFonts w:hint="eastAsia"/>
          <w:bCs/>
          <w:color w:val="000000"/>
        </w:rPr>
        <w:lastRenderedPageBreak/>
        <w:t>第二章　采购合同格式</w:t>
      </w:r>
      <w:bookmarkStart w:id="143" w:name="_Hlt487972895"/>
      <w:bookmarkStart w:id="144" w:name="_Toc135539126"/>
      <w:bookmarkStart w:id="145" w:name="_Toc135537938"/>
      <w:bookmarkStart w:id="146" w:name="_Toc487900382"/>
      <w:bookmarkEnd w:id="142"/>
      <w:bookmarkEnd w:id="143"/>
    </w:p>
    <w:bookmarkEnd w:id="144"/>
    <w:bookmarkEnd w:id="145"/>
    <w:bookmarkEnd w:id="146"/>
    <w:p w:rsidR="009144B8" w:rsidRDefault="009144B8">
      <w:pPr>
        <w:spacing w:line="440" w:lineRule="exact"/>
        <w:jc w:val="center"/>
        <w:rPr>
          <w:rFonts w:ascii="仿宋_GB2312" w:eastAsia="仿宋_GB2312"/>
          <w:b/>
          <w:bCs/>
          <w:sz w:val="36"/>
          <w:szCs w:val="32"/>
        </w:rPr>
      </w:pPr>
    </w:p>
    <w:p w:rsidR="009144B8" w:rsidRDefault="00ED2DB4">
      <w:pPr>
        <w:spacing w:line="440" w:lineRule="exact"/>
        <w:jc w:val="center"/>
        <w:rPr>
          <w:rFonts w:ascii="仿宋_GB2312" w:eastAsia="仿宋_GB2312"/>
          <w:b/>
          <w:bCs/>
          <w:sz w:val="36"/>
          <w:szCs w:val="32"/>
        </w:rPr>
      </w:pPr>
      <w:r>
        <w:rPr>
          <w:rFonts w:ascii="仿宋_GB2312" w:eastAsia="仿宋_GB2312" w:hint="eastAsia"/>
          <w:b/>
          <w:bCs/>
          <w:sz w:val="36"/>
          <w:szCs w:val="32"/>
        </w:rPr>
        <w:t>北京中医药大学设备采购合同</w:t>
      </w:r>
    </w:p>
    <w:p w:rsidR="009144B8" w:rsidRDefault="009144B8">
      <w:pPr>
        <w:spacing w:line="440" w:lineRule="exact"/>
        <w:jc w:val="center"/>
        <w:rPr>
          <w:rFonts w:ascii="仿宋_GB2312" w:eastAsia="仿宋_GB2312"/>
          <w:b/>
          <w:bCs/>
          <w:sz w:val="36"/>
          <w:szCs w:val="32"/>
        </w:rPr>
      </w:pPr>
    </w:p>
    <w:p w:rsidR="009144B8" w:rsidRDefault="00ED2DB4">
      <w:pPr>
        <w:adjustRightInd w:val="0"/>
        <w:snapToGrid w:val="0"/>
        <w:spacing w:line="44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rsidR="009144B8" w:rsidRDefault="00ED2DB4">
      <w:pPr>
        <w:spacing w:line="44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rsidR="009144B8" w:rsidRDefault="009144B8">
      <w:pPr>
        <w:spacing w:line="440" w:lineRule="exact"/>
        <w:rPr>
          <w:rFonts w:ascii="仿宋_GB2312" w:eastAsia="仿宋_GB2312" w:hAnsi="宋体"/>
          <w:sz w:val="24"/>
        </w:rPr>
      </w:pP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北京中医药大学</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项目名称</w:t>
      </w:r>
      <w:r>
        <w:rPr>
          <w:rFonts w:ascii="仿宋_GB2312" w:eastAsia="仿宋_GB2312" w:hAnsi="宋体"/>
          <w:sz w:val="24"/>
        </w:rPr>
        <w:t>)</w:t>
      </w:r>
      <w:r>
        <w:rPr>
          <w:rFonts w:ascii="仿宋_GB2312" w:eastAsia="仿宋_GB2312" w:hAnsi="宋体" w:hint="eastAsia"/>
          <w:sz w:val="24"/>
        </w:rPr>
        <w:t>中所需</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rPr>
        <w:t>(</w:t>
      </w:r>
      <w:r>
        <w:rPr>
          <w:rFonts w:ascii="仿宋_GB2312" w:eastAsia="仿宋_GB2312" w:hAnsi="宋体" w:hint="eastAsia"/>
          <w:sz w:val="24"/>
        </w:rPr>
        <w:t>货物名称</w:t>
      </w:r>
      <w:r>
        <w:rPr>
          <w:rFonts w:ascii="仿宋_GB2312" w:eastAsia="仿宋_GB2312" w:hAnsi="宋体"/>
          <w:sz w:val="24"/>
        </w:rPr>
        <w:t>)</w:t>
      </w:r>
      <w:r>
        <w:rPr>
          <w:rFonts w:ascii="仿宋_GB2312" w:eastAsia="仿宋_GB2312" w:hAnsi="宋体" w:hint="eastAsia"/>
          <w:sz w:val="24"/>
        </w:rPr>
        <w:t>经</w:t>
      </w:r>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采购代理机构</w:t>
      </w:r>
      <w:r>
        <w:rPr>
          <w:rFonts w:ascii="仿宋_GB2312" w:eastAsia="仿宋_GB2312" w:hAnsi="宋体"/>
          <w:sz w:val="24"/>
        </w:rPr>
        <w:t>)</w:t>
      </w:r>
      <w:r>
        <w:rPr>
          <w:rFonts w:ascii="仿宋_GB2312" w:eastAsia="仿宋_GB2312" w:hAnsi="宋体" w:hint="eastAsia"/>
          <w:sz w:val="24"/>
        </w:rPr>
        <w:t>以</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hint="eastAsia"/>
          <w:sz w:val="24"/>
        </w:rPr>
        <w:t>号采购文件在国内以</w:t>
      </w:r>
      <w:r>
        <w:rPr>
          <w:rFonts w:ascii="仿宋_GB2312" w:eastAsia="仿宋_GB2312" w:hAnsi="宋体" w:hint="eastAsia"/>
          <w:sz w:val="24"/>
          <w:u w:val="single"/>
        </w:rPr>
        <w:t xml:space="preserve">           </w:t>
      </w:r>
      <w:r>
        <w:rPr>
          <w:rFonts w:ascii="仿宋_GB2312" w:eastAsia="仿宋_GB2312" w:hAnsi="宋体" w:hint="eastAsia"/>
          <w:sz w:val="24"/>
        </w:rPr>
        <w:t>（公开招标/竞争性磋商/竞争性谈判/平台竞价/单一来源）方式采购。经评定</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乙方</w:t>
      </w:r>
      <w:r>
        <w:rPr>
          <w:rFonts w:ascii="仿宋_GB2312" w:eastAsia="仿宋_GB2312" w:hAnsi="宋体"/>
          <w:sz w:val="24"/>
        </w:rPr>
        <w:t>)</w:t>
      </w:r>
      <w:r>
        <w:rPr>
          <w:rFonts w:ascii="仿宋_GB2312" w:eastAsia="仿宋_GB2312" w:hAnsi="宋体" w:hint="eastAsia"/>
          <w:sz w:val="24"/>
        </w:rPr>
        <w:t>为成交人。经协商后，甲、乙双方同意依据采购文件和响应文件的内容，签署本合同。</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一、合同文件</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a.</w:t>
      </w:r>
      <w:r>
        <w:rPr>
          <w:rFonts w:ascii="仿宋_GB2312" w:eastAsia="仿宋_GB2312" w:hAnsi="宋体" w:hint="eastAsia"/>
          <w:sz w:val="24"/>
        </w:rPr>
        <w:t xml:space="preserve">本合同书　</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b.</w:t>
      </w:r>
      <w:r>
        <w:rPr>
          <w:rFonts w:ascii="仿宋_GB2312" w:eastAsia="仿宋_GB2312" w:hAnsi="宋体" w:hint="eastAsia"/>
          <w:sz w:val="24"/>
        </w:rPr>
        <w:t>成交通知书</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c.补充协议</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d</w:t>
      </w:r>
      <w:r>
        <w:rPr>
          <w:rFonts w:ascii="仿宋_GB2312" w:eastAsia="仿宋_GB2312" w:hAnsi="宋体"/>
          <w:sz w:val="24"/>
        </w:rPr>
        <w:t>.</w:t>
      </w:r>
      <w:r>
        <w:rPr>
          <w:rFonts w:ascii="仿宋_GB2312" w:eastAsia="仿宋_GB2312" w:hAnsi="宋体" w:hint="eastAsia"/>
          <w:sz w:val="24"/>
        </w:rPr>
        <w:t>响应文件</w:t>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t>(含澄清文件)</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e</w:t>
      </w:r>
      <w:r>
        <w:rPr>
          <w:rFonts w:ascii="仿宋_GB2312" w:eastAsia="仿宋_GB2312" w:hAnsi="宋体"/>
          <w:sz w:val="24"/>
        </w:rPr>
        <w:t>.</w:t>
      </w:r>
      <w:r>
        <w:rPr>
          <w:rFonts w:ascii="仿宋_GB2312" w:eastAsia="仿宋_GB2312" w:hAnsi="宋体" w:hint="eastAsia"/>
          <w:sz w:val="24"/>
        </w:rPr>
        <w:t>采购文件</w:t>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w:t>
      </w:r>
      <w:r>
        <w:rPr>
          <w:rFonts w:ascii="仿宋_GB2312" w:eastAsia="仿宋_GB2312" w:hAnsi="宋体" w:hint="eastAsia"/>
          <w:sz w:val="24"/>
        </w:rPr>
        <w:t>含采购文件补充通知</w:t>
      </w:r>
      <w:r>
        <w:rPr>
          <w:rFonts w:ascii="仿宋_GB2312" w:eastAsia="仿宋_GB2312" w:hAnsi="宋体"/>
          <w:sz w:val="24"/>
        </w:rPr>
        <w:t>)</w:t>
      </w:r>
    </w:p>
    <w:p w:rsidR="009144B8" w:rsidRDefault="009144B8">
      <w:pPr>
        <w:spacing w:line="440" w:lineRule="exact"/>
        <w:rPr>
          <w:rFonts w:ascii="仿宋_GB2312" w:eastAsia="仿宋_GB2312" w:hAnsi="宋体"/>
          <w:sz w:val="24"/>
        </w:rPr>
      </w:pPr>
    </w:p>
    <w:p w:rsidR="009144B8" w:rsidRDefault="00ED2DB4">
      <w:pPr>
        <w:pStyle w:val="CharCharChar"/>
        <w:spacing w:line="440" w:lineRule="exact"/>
        <w:rPr>
          <w:rFonts w:ascii="仿宋_GB2312" w:eastAsia="仿宋_GB2312" w:hAnsi="宋体"/>
          <w:szCs w:val="24"/>
        </w:rPr>
      </w:pPr>
      <w:r>
        <w:rPr>
          <w:rFonts w:ascii="仿宋_GB2312" w:eastAsia="仿宋_GB2312" w:hAnsi="宋体" w:hint="eastAsia"/>
          <w:szCs w:val="24"/>
        </w:rPr>
        <w:t>二、合同一般条款</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1.定义</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本合同中的下列术语应解释为：</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w:t>
      </w:r>
      <w:r>
        <w:rPr>
          <w:rFonts w:ascii="仿宋_GB2312" w:eastAsia="仿宋_GB2312" w:hAnsi="宋体" w:hint="eastAsia"/>
          <w:sz w:val="24"/>
        </w:rPr>
        <w:t>合同”系指甲乙双方签署的、合同格式中载明的甲乙双方所达成的协议，包括所有的附件、附录和构成合同的其它文件。</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w:t>
      </w:r>
      <w:r>
        <w:rPr>
          <w:rFonts w:ascii="仿宋_GB2312" w:eastAsia="仿宋_GB2312" w:hAnsi="宋体"/>
          <w:sz w:val="24"/>
        </w:rPr>
        <w:t>“</w:t>
      </w:r>
      <w:r>
        <w:rPr>
          <w:rFonts w:ascii="仿宋_GB2312" w:eastAsia="仿宋_GB2312" w:hAnsi="宋体" w:hint="eastAsia"/>
          <w:sz w:val="24"/>
        </w:rPr>
        <w:t>合同总价”系指：</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Pr>
          <w:rFonts w:ascii="仿宋_GB2312" w:eastAsia="仿宋_GB2312"/>
          <w:sz w:val="24"/>
        </w:rPr>
        <w:t>卫检费、动、植物检验检疫费、商检费、仓储费、运</w:t>
      </w:r>
      <w:r>
        <w:rPr>
          <w:rFonts w:ascii="仿宋_GB2312" w:eastAsia="仿宋_GB2312" w:hint="eastAsia"/>
          <w:sz w:val="24"/>
        </w:rPr>
        <w:t>保</w:t>
      </w:r>
      <w:r>
        <w:rPr>
          <w:rFonts w:ascii="仿宋_GB2312" w:eastAsia="仿宋_GB2312"/>
          <w:sz w:val="24"/>
        </w:rPr>
        <w:t>费</w:t>
      </w:r>
      <w:r>
        <w:rPr>
          <w:rFonts w:ascii="仿宋_GB2312" w:eastAsia="仿宋_GB2312" w:hint="eastAsia"/>
          <w:sz w:val="24"/>
        </w:rPr>
        <w:t>、装卸费、进口设备入校前、到校后的核酸检测费等），本合同进口服务费按照进口货物外贸合同金额的一定比例收取，具体为：100万元（含）以下收取</w:t>
      </w:r>
      <w:r>
        <w:rPr>
          <w:rFonts w:ascii="仿宋_GB2312" w:eastAsia="仿宋_GB2312" w:hint="eastAsia"/>
          <w:sz w:val="24"/>
          <w:u w:val="single"/>
        </w:rPr>
        <w:t xml:space="preserve">    </w:t>
      </w:r>
      <w:r>
        <w:rPr>
          <w:rFonts w:ascii="仿宋_GB2312" w:eastAsia="仿宋_GB2312" w:hint="eastAsia"/>
          <w:sz w:val="24"/>
        </w:rPr>
        <w:t>%；100万元以上200万元（含）以下收取</w:t>
      </w:r>
      <w:r>
        <w:rPr>
          <w:rFonts w:ascii="仿宋_GB2312" w:eastAsia="仿宋_GB2312" w:hint="eastAsia"/>
          <w:sz w:val="24"/>
          <w:u w:val="single"/>
        </w:rPr>
        <w:t xml:space="preserve">    </w:t>
      </w:r>
      <w:r>
        <w:rPr>
          <w:rFonts w:ascii="仿宋_GB2312" w:eastAsia="仿宋_GB2312" w:hint="eastAsia"/>
          <w:sz w:val="24"/>
        </w:rPr>
        <w:t>%；200万元以上收取</w:t>
      </w:r>
      <w:r>
        <w:rPr>
          <w:rFonts w:ascii="仿宋_GB2312" w:eastAsia="仿宋_GB2312" w:hint="eastAsia"/>
          <w:sz w:val="24"/>
          <w:u w:val="single"/>
        </w:rPr>
        <w:t xml:space="preserve">    </w:t>
      </w:r>
      <w:r>
        <w:rPr>
          <w:rFonts w:ascii="仿宋_GB2312" w:eastAsia="仿宋_GB2312" w:hint="eastAsia"/>
          <w:sz w:val="24"/>
        </w:rPr>
        <w:t>%，此费用是完成代理进口免税货物的所有费用之</w:t>
      </w:r>
      <w:proofErr w:type="gramStart"/>
      <w:r>
        <w:rPr>
          <w:rFonts w:ascii="仿宋_GB2312" w:eastAsia="仿宋_GB2312" w:hint="eastAsia"/>
          <w:sz w:val="24"/>
        </w:rPr>
        <w:t>和</w:t>
      </w:r>
      <w:proofErr w:type="gramEnd"/>
      <w:r>
        <w:rPr>
          <w:rFonts w:ascii="仿宋_GB2312" w:eastAsia="仿宋_GB2312" w:hint="eastAsia"/>
          <w:sz w:val="24"/>
        </w:rPr>
        <w:t>。</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Pr>
          <w:rFonts w:ascii="仿宋_GB2312" w:eastAsia="仿宋_GB2312" w:hAnsi="黑体" w:cs="黑体" w:hint="eastAsia"/>
          <w:sz w:val="24"/>
        </w:rPr>
        <w:t>更换</w:t>
      </w:r>
      <w:r>
        <w:rPr>
          <w:rFonts w:ascii="仿宋_GB2312" w:eastAsia="仿宋_GB2312" w:hint="eastAsia"/>
          <w:sz w:val="24"/>
        </w:rPr>
        <w:t>）除外。</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1.3“货物”系指乙方根据合同约定须向甲方提供的设备、仪器、随机配件/工具等之外，还包括下述各项：</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Ansi="宋体" w:hint="eastAsia"/>
          <w:sz w:val="24"/>
        </w:rPr>
        <w:t>1.3.1</w:t>
      </w:r>
      <w:r>
        <w:rPr>
          <w:rFonts w:ascii="仿宋_GB2312" w:eastAsia="仿宋_GB2312" w:hint="eastAsia"/>
          <w:sz w:val="24"/>
        </w:rPr>
        <w:t>与之相一致的用户手册、说明书、维护手册、电路图等技术资料；</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1.3.2支持该货物正常运行的配套性知识产权物品(包括但不限于软件、程序等支持信息)；</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1.3.3乙方应提供的售后服务（包括但不限于货物安装、调试、保质维修服务、技术咨询与指导、培训、其它后续支持服务等事项）；</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1.3.4乙方必须按照甲方要求向甲方提供用于办理本合同项下货物结算所必备的合法有效，且与本合同货物价款相一致的发票及相应单证。</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w:t>
      </w:r>
      <w:r>
        <w:rPr>
          <w:rFonts w:ascii="仿宋_GB2312" w:eastAsia="仿宋_GB2312" w:hAnsi="宋体" w:hint="eastAsia"/>
          <w:sz w:val="24"/>
        </w:rPr>
        <w:t>甲方”系指与成交人签署合同或在“合同特殊条款”中指明的购买货物和服务的单位（</w:t>
      </w:r>
      <w:proofErr w:type="gramStart"/>
      <w:r>
        <w:rPr>
          <w:rFonts w:ascii="仿宋_GB2312" w:eastAsia="仿宋_GB2312" w:hAnsi="宋体" w:hint="eastAsia"/>
          <w:sz w:val="24"/>
        </w:rPr>
        <w:t>含最终</w:t>
      </w:r>
      <w:proofErr w:type="gramEnd"/>
      <w:r>
        <w:rPr>
          <w:rFonts w:ascii="仿宋_GB2312" w:eastAsia="仿宋_GB2312" w:hAnsi="宋体" w:hint="eastAsia"/>
          <w:sz w:val="24"/>
        </w:rPr>
        <w:t>用户）。</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w:t>
      </w:r>
      <w:r>
        <w:rPr>
          <w:rFonts w:ascii="仿宋_GB2312" w:eastAsia="仿宋_GB2312" w:hAnsi="宋体" w:hint="eastAsia"/>
          <w:sz w:val="24"/>
        </w:rPr>
        <w:t>乙方”系指根据合同约定提供货物及相关服务的成交人。</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w:t>
      </w:r>
      <w:r>
        <w:rPr>
          <w:rFonts w:ascii="仿宋_GB2312" w:eastAsia="仿宋_GB2312" w:hAnsi="宋体" w:hint="eastAsia"/>
          <w:sz w:val="24"/>
        </w:rPr>
        <w:t>现场”系指合同约定货物将要运至和安装的地点。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w:t>
      </w:r>
      <w:r>
        <w:rPr>
          <w:rFonts w:ascii="仿宋_GB2312" w:eastAsia="仿宋_GB2312" w:hAnsi="宋体" w:hint="eastAsia"/>
          <w:sz w:val="24"/>
        </w:rPr>
        <w:t>验收”系指合同双方依据国家最新的技术质量规范和合同约定，确认合同项下的货物符合合同规定的活动。</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2.技术规范</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2.1提交货物的技术规范应与采购文件规定的技术规范和技术规范附件</w:t>
      </w:r>
      <w:r>
        <w:rPr>
          <w:rFonts w:ascii="仿宋_GB2312" w:eastAsia="仿宋_GB2312" w:hAnsi="宋体"/>
          <w:sz w:val="24"/>
        </w:rPr>
        <w:t>(</w:t>
      </w:r>
      <w:r>
        <w:rPr>
          <w:rFonts w:ascii="仿宋_GB2312" w:eastAsia="仿宋_GB2312" w:hAnsi="宋体" w:hint="eastAsia"/>
          <w:sz w:val="24"/>
        </w:rPr>
        <w:t>如果有的情况下</w:t>
      </w:r>
      <w:r>
        <w:rPr>
          <w:rFonts w:ascii="仿宋_GB2312" w:eastAsia="仿宋_GB2312" w:hAnsi="宋体"/>
          <w:sz w:val="24"/>
        </w:rPr>
        <w:t>)</w:t>
      </w:r>
      <w:r>
        <w:rPr>
          <w:rFonts w:ascii="仿宋_GB2312" w:eastAsia="仿宋_GB2312" w:hAnsi="宋体" w:hint="eastAsia"/>
          <w:sz w:val="24"/>
        </w:rPr>
        <w:t>及其响应文件的技术规范偏差表</w:t>
      </w:r>
      <w:r>
        <w:rPr>
          <w:rFonts w:ascii="仿宋_GB2312" w:eastAsia="仿宋_GB2312" w:hAnsi="宋体"/>
          <w:sz w:val="24"/>
        </w:rPr>
        <w:t>(</w:t>
      </w:r>
      <w:r>
        <w:rPr>
          <w:rFonts w:ascii="仿宋_GB2312" w:eastAsia="仿宋_GB2312" w:hAnsi="宋体" w:hint="eastAsia"/>
          <w:sz w:val="24"/>
        </w:rPr>
        <w:t>如果被甲方接受的情况下</w:t>
      </w:r>
      <w:r>
        <w:rPr>
          <w:rFonts w:ascii="仿宋_GB2312" w:eastAsia="仿宋_GB2312" w:hAnsi="宋体"/>
          <w:sz w:val="24"/>
        </w:rPr>
        <w:t>)</w:t>
      </w:r>
      <w:r>
        <w:rPr>
          <w:rFonts w:ascii="仿宋_GB2312" w:eastAsia="仿宋_GB2312" w:hAnsi="宋体" w:hint="eastAsia"/>
          <w:sz w:val="24"/>
        </w:rPr>
        <w:t>相一致。若没有提及</w:t>
      </w:r>
      <w:r>
        <w:rPr>
          <w:rFonts w:ascii="仿宋_GB2312" w:eastAsia="仿宋_GB2312" w:hAnsi="宋体" w:hint="eastAsia"/>
          <w:sz w:val="24"/>
        </w:rPr>
        <w:lastRenderedPageBreak/>
        <w:t>适用标准或技术规范说明不明确，则以国家有关部门最新颁布的相应标准及规范为准。</w:t>
      </w:r>
    </w:p>
    <w:p w:rsidR="009144B8" w:rsidRDefault="009144B8">
      <w:pPr>
        <w:spacing w:line="440" w:lineRule="exact"/>
        <w:ind w:firstLineChars="100" w:firstLine="240"/>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3.知识产权</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3.1乙方应保证：甲方在使用该货物或其任何一部分时，免受第三方提出的侵犯专利权、著作权、商标权和工业设计权等的</w:t>
      </w:r>
      <w:r>
        <w:rPr>
          <w:rFonts w:ascii="仿宋_GB2312" w:eastAsia="仿宋_GB2312" w:hint="eastAsia"/>
          <w:sz w:val="24"/>
        </w:rPr>
        <w:t>诉讼或仲裁</w:t>
      </w:r>
      <w:r>
        <w:rPr>
          <w:rFonts w:ascii="仿宋_GB2312" w:eastAsia="仿宋_GB2312" w:hAnsi="宋体" w:hint="eastAsia"/>
          <w:sz w:val="24"/>
        </w:rPr>
        <w:t>。</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4.包装要求</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4.1乙方应提供货物运至合同规定的最终目的地所需要的包装。除合同另有约定外</w:t>
      </w:r>
      <w:r>
        <w:rPr>
          <w:rFonts w:ascii="仿宋_GB2312" w:eastAsia="仿宋_GB2312" w:hAnsi="宋体"/>
          <w:sz w:val="24"/>
        </w:rPr>
        <w:t>,</w:t>
      </w:r>
      <w:r>
        <w:rPr>
          <w:rFonts w:ascii="仿宋_GB2312" w:eastAsia="仿宋_GB2312" w:hAnsi="宋体" w:hint="eastAsia"/>
          <w:sz w:val="24"/>
        </w:rPr>
        <w:t>乙方提供的全部货物</w:t>
      </w:r>
      <w:r>
        <w:rPr>
          <w:rFonts w:ascii="仿宋_GB2312" w:eastAsia="仿宋_GB2312" w:hAnsi="宋体"/>
          <w:sz w:val="24"/>
        </w:rPr>
        <w:t>,</w:t>
      </w:r>
      <w:r>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4.2每件包装箱内应</w:t>
      </w:r>
      <w:proofErr w:type="gramStart"/>
      <w:r>
        <w:rPr>
          <w:rFonts w:ascii="仿宋_GB2312" w:eastAsia="仿宋_GB2312" w:hAnsi="宋体" w:hint="eastAsia"/>
          <w:sz w:val="24"/>
        </w:rPr>
        <w:t>附</w:t>
      </w:r>
      <w:r>
        <w:rPr>
          <w:rFonts w:ascii="仿宋_GB2312" w:eastAsia="仿宋_GB2312" w:hint="eastAsia"/>
          <w:sz w:val="24"/>
        </w:rPr>
        <w:t>以下</w:t>
      </w:r>
      <w:proofErr w:type="gramEnd"/>
      <w:r>
        <w:rPr>
          <w:rFonts w:ascii="仿宋_GB2312" w:eastAsia="仿宋_GB2312" w:hint="eastAsia"/>
          <w:sz w:val="24"/>
        </w:rPr>
        <w:t>材料：</w:t>
      </w:r>
      <w:r>
        <w:rPr>
          <w:rFonts w:ascii="仿宋_GB2312" w:eastAsia="仿宋_GB2312" w:hAnsi="宋体" w:hint="eastAsia"/>
          <w:sz w:val="24"/>
        </w:rPr>
        <w:t>一份详细装箱单、</w:t>
      </w:r>
      <w:r>
        <w:rPr>
          <w:rFonts w:ascii="仿宋_GB2312" w:eastAsia="仿宋_GB2312" w:hint="eastAsia"/>
          <w:sz w:val="24"/>
        </w:rPr>
        <w:t>货物</w:t>
      </w:r>
      <w:r>
        <w:rPr>
          <w:rFonts w:ascii="仿宋_GB2312" w:eastAsia="仿宋_GB2312" w:hAnsi="宋体" w:hint="eastAsia"/>
          <w:sz w:val="24"/>
        </w:rPr>
        <w:t>质量合格证</w:t>
      </w:r>
      <w:r>
        <w:rPr>
          <w:rFonts w:ascii="仿宋_GB2312" w:eastAsia="仿宋_GB2312" w:hint="eastAsia"/>
          <w:sz w:val="24"/>
        </w:rPr>
        <w:t>、与货物有关的技术资料、需要组装的部件及设备的系统装配图、设备出厂所需的所有资料</w:t>
      </w:r>
      <w:r>
        <w:rPr>
          <w:rFonts w:ascii="仿宋_GB2312" w:eastAsia="仿宋_GB2312" w:hAnsi="宋体" w:hint="eastAsia"/>
          <w:sz w:val="24"/>
        </w:rPr>
        <w:t>。</w:t>
      </w:r>
      <w:r>
        <w:rPr>
          <w:rFonts w:ascii="仿宋_GB2312" w:eastAsia="仿宋_GB2312" w:hAnsi="宋体"/>
          <w:sz w:val="24"/>
        </w:rPr>
        <w:t xml:space="preserve"> </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5.装运标志</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5.1乙方应在每件包装箱上标明：收货单位、发货单位、合同号、货物名称、箱号/件号、毛重/净重、尺寸</w:t>
      </w:r>
      <w:r>
        <w:rPr>
          <w:rFonts w:ascii="仿宋_GB2312" w:eastAsia="仿宋_GB2312" w:hAnsi="宋体"/>
          <w:sz w:val="24"/>
        </w:rPr>
        <w:t>(</w:t>
      </w:r>
      <w:r>
        <w:rPr>
          <w:rFonts w:ascii="仿宋_GB2312" w:eastAsia="仿宋_GB2312" w:hAnsi="宋体" w:hint="eastAsia"/>
          <w:sz w:val="24"/>
        </w:rPr>
        <w:t>长×宽×高以厘米计</w:t>
      </w:r>
      <w:r>
        <w:rPr>
          <w:rFonts w:ascii="仿宋_GB2312" w:eastAsia="仿宋_GB2312" w:hAnsi="宋体"/>
          <w:sz w:val="24"/>
        </w:rPr>
        <w:t>)</w:t>
      </w:r>
      <w:r>
        <w:rPr>
          <w:rFonts w:ascii="仿宋_GB2312" w:eastAsia="仿宋_GB2312" w:hAnsi="宋体" w:hint="eastAsia"/>
          <w:sz w:val="24"/>
        </w:rPr>
        <w:t>等内容。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5.2如果货物单件重量在</w:t>
      </w:r>
      <w:r>
        <w:rPr>
          <w:rFonts w:ascii="仿宋_GB2312" w:eastAsia="仿宋_GB2312" w:hAnsi="宋体"/>
          <w:sz w:val="24"/>
        </w:rPr>
        <w:t>2</w:t>
      </w:r>
      <w:r>
        <w:rPr>
          <w:rFonts w:ascii="仿宋_GB2312" w:eastAsia="仿宋_GB2312" w:hAnsi="宋体" w:hint="eastAsia"/>
          <w:sz w:val="24"/>
        </w:rPr>
        <w:t>吨或</w:t>
      </w:r>
      <w:r>
        <w:rPr>
          <w:rFonts w:ascii="仿宋_GB2312" w:eastAsia="仿宋_GB2312" w:hAnsi="宋体"/>
          <w:sz w:val="24"/>
        </w:rPr>
        <w:t>2</w:t>
      </w:r>
      <w:r>
        <w:rPr>
          <w:rFonts w:ascii="仿宋_GB2312" w:eastAsia="仿宋_GB2312" w:hAnsi="宋体" w:hint="eastAsia"/>
          <w:sz w:val="24"/>
        </w:rPr>
        <w:t>吨以上，乙方应在每件包装箱的两侧用中文和适当的运输标记，标明“重心”和“吊装点”，以便装卸和搬运。</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5.3乙方应该根据货物的特点和运输的不同要求，在包装箱上清楚地标出“小心轻放”、“防潮”、</w:t>
      </w:r>
      <w:r>
        <w:rPr>
          <w:rFonts w:ascii="仿宋_GB2312" w:eastAsia="仿宋_GB2312" w:hAnsi="宋体"/>
          <w:sz w:val="24"/>
        </w:rPr>
        <w:t>“</w:t>
      </w:r>
      <w:r>
        <w:rPr>
          <w:rFonts w:ascii="仿宋_GB2312" w:eastAsia="仿宋_GB2312" w:hAnsi="宋体" w:hint="eastAsia"/>
          <w:sz w:val="24"/>
        </w:rPr>
        <w:t>勿倒置”等字样和其他适当的标志。</w:t>
      </w:r>
    </w:p>
    <w:p w:rsidR="009144B8" w:rsidRDefault="009144B8">
      <w:pPr>
        <w:pStyle w:val="CharCharChar"/>
        <w:spacing w:line="440" w:lineRule="exact"/>
        <w:rPr>
          <w:rFonts w:ascii="仿宋_GB2312" w:eastAsia="仿宋_GB2312" w:hAnsi="宋体"/>
          <w:szCs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6.交货方式</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6.1交货方式一般为现场交货，有特殊要求在“合同特殊条款”中规定。</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6.1.1现场交货：乙方负责办理运输、保险和存储，将货物运抵现场。有关运输和</w:t>
      </w:r>
      <w:r>
        <w:rPr>
          <w:rFonts w:ascii="仿宋_GB2312" w:eastAsia="仿宋_GB2312" w:hAnsi="宋体" w:hint="eastAsia"/>
          <w:sz w:val="24"/>
        </w:rPr>
        <w:lastRenderedPageBreak/>
        <w:t>保险的一切费用由乙方承担。</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7.装运通知</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7.1在现场交货条件下的货物，乙方通知甲方货物已备妥</w:t>
      </w:r>
      <w:proofErr w:type="gramStart"/>
      <w:r>
        <w:rPr>
          <w:rFonts w:ascii="仿宋_GB2312" w:eastAsia="仿宋_GB2312" w:hAnsi="宋体" w:hint="eastAsia"/>
          <w:sz w:val="24"/>
        </w:rPr>
        <w:t>待运输</w:t>
      </w:r>
      <w:proofErr w:type="gramEnd"/>
      <w:r>
        <w:rPr>
          <w:rFonts w:ascii="仿宋_GB2312" w:eastAsia="仿宋_GB2312" w:hAnsi="宋体" w:hint="eastAsia"/>
          <w:sz w:val="24"/>
        </w:rPr>
        <w:t>后</w:t>
      </w:r>
      <w:r>
        <w:rPr>
          <w:rFonts w:ascii="仿宋_GB2312" w:eastAsia="仿宋_GB2312" w:hAnsi="宋体"/>
          <w:sz w:val="24"/>
        </w:rPr>
        <w:t>24</w:t>
      </w:r>
      <w:r>
        <w:rPr>
          <w:rFonts w:ascii="仿宋_GB2312" w:eastAsia="仿宋_GB2312" w:hAnsi="宋体" w:hint="eastAsia"/>
          <w:sz w:val="24"/>
        </w:rPr>
        <w:t>小时之内，乙方应将合同号、货名、数量、毛重、总体积</w:t>
      </w:r>
      <w:r>
        <w:rPr>
          <w:rFonts w:ascii="仿宋_GB2312" w:eastAsia="仿宋_GB2312" w:hAnsi="宋体"/>
          <w:sz w:val="24"/>
        </w:rPr>
        <w:t>(</w:t>
      </w:r>
      <w:r>
        <w:rPr>
          <w:rFonts w:ascii="仿宋_GB2312" w:eastAsia="仿宋_GB2312" w:hAnsi="宋体" w:hint="eastAsia"/>
          <w:sz w:val="24"/>
        </w:rPr>
        <w:t>立方米</w:t>
      </w:r>
      <w:r>
        <w:rPr>
          <w:rFonts w:ascii="仿宋_GB2312" w:eastAsia="仿宋_GB2312" w:hAnsi="宋体"/>
          <w:sz w:val="24"/>
        </w:rPr>
        <w:t>)</w:t>
      </w:r>
      <w:r>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7.2如因乙方未依合同约定将上述内容用</w:t>
      </w:r>
      <w:r>
        <w:rPr>
          <w:rStyle w:val="af9"/>
          <w:rFonts w:ascii="仿宋_GB2312" w:eastAsia="仿宋_GB2312" w:hint="eastAsia"/>
        </w:rPr>
        <w:t>E-mail</w:t>
      </w:r>
      <w:r>
        <w:rPr>
          <w:rFonts w:ascii="仿宋_GB2312" w:eastAsia="仿宋_GB2312" w:hAnsi="宋体" w:hint="eastAsia"/>
          <w:sz w:val="24"/>
        </w:rPr>
        <w:t>或传真通知甲方，由此引起的一切后果损失应由乙方负责。</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8.付款条件</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乙方在合同规定日期内交货，并向甲方提交发票等单证及验收报告，具体付款条件见“合同特殊条款”。</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9.技术资料</w:t>
      </w:r>
    </w:p>
    <w:p w:rsidR="009144B8" w:rsidRDefault="00ED2DB4">
      <w:pPr>
        <w:spacing w:line="440" w:lineRule="exact"/>
        <w:ind w:firstLineChars="100" w:firstLine="240"/>
        <w:rPr>
          <w:rFonts w:ascii="仿宋_GB2312" w:eastAsia="仿宋_GB2312"/>
          <w:sz w:val="24"/>
        </w:rPr>
      </w:pPr>
      <w:r>
        <w:rPr>
          <w:rFonts w:ascii="仿宋_GB2312" w:eastAsia="仿宋_GB2312" w:hAnsi="宋体" w:hint="eastAsia"/>
          <w:sz w:val="24"/>
        </w:rPr>
        <w:t>9.1</w:t>
      </w:r>
      <w:r>
        <w:rPr>
          <w:rFonts w:ascii="仿宋_GB2312" w:eastAsia="仿宋_GB2312" w:hint="eastAsia"/>
          <w:sz w:val="24"/>
        </w:rPr>
        <w:t>乙方保证所交付的技术资料是真实、准确、完整、合法的。</w:t>
      </w:r>
    </w:p>
    <w:p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9.2</w:t>
      </w:r>
      <w:r>
        <w:rPr>
          <w:rFonts w:ascii="仿宋_GB2312" w:eastAsia="仿宋_GB2312" w:hAnsi="宋体" w:hint="eastAsia"/>
          <w:sz w:val="24"/>
        </w:rPr>
        <w:t>本合同项下技术资料</w:t>
      </w:r>
      <w:r>
        <w:rPr>
          <w:rFonts w:ascii="仿宋_GB2312" w:eastAsia="仿宋_GB2312" w:hAnsi="宋体"/>
          <w:sz w:val="24"/>
        </w:rPr>
        <w:t>(</w:t>
      </w:r>
      <w:r>
        <w:rPr>
          <w:rFonts w:ascii="仿宋_GB2312" w:eastAsia="仿宋_GB2312" w:hAnsi="宋体" w:hint="eastAsia"/>
          <w:sz w:val="24"/>
        </w:rPr>
        <w:t>除合同特殊条款规定外</w:t>
      </w:r>
      <w:r>
        <w:rPr>
          <w:rFonts w:ascii="仿宋_GB2312" w:eastAsia="仿宋_GB2312" w:hAnsi="宋体"/>
          <w:sz w:val="24"/>
        </w:rPr>
        <w:t>)</w:t>
      </w:r>
      <w:r>
        <w:rPr>
          <w:rFonts w:ascii="仿宋_GB2312" w:eastAsia="仿宋_GB2312" w:hAnsi="宋体" w:hint="eastAsia"/>
          <w:sz w:val="24"/>
        </w:rPr>
        <w:t>按以下列方式交付：</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Pr>
          <w:rFonts w:ascii="仿宋_GB2312" w:eastAsia="仿宋_GB2312" w:hAnsi="宋体" w:hint="eastAsia"/>
          <w:sz w:val="24"/>
          <w:u w:val="single"/>
        </w:rPr>
        <w:t>10</w:t>
      </w:r>
      <w:r>
        <w:rPr>
          <w:rFonts w:ascii="仿宋_GB2312" w:eastAsia="仿宋_GB2312" w:hAnsi="宋体" w:hint="eastAsia"/>
          <w:sz w:val="24"/>
        </w:rPr>
        <w:t>天之内将第一套寄给甲方，其余套数的完整的技术资料应包装好随同每批货物一起发运。</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9.3经甲方确认乙方提供的技术资料不完整或在运输过程中丢失，乙方将在收到甲方通知后</w:t>
      </w:r>
      <w:r>
        <w:rPr>
          <w:rFonts w:ascii="仿宋_GB2312" w:eastAsia="仿宋_GB2312" w:hAnsi="宋体" w:hint="eastAsia"/>
          <w:sz w:val="24"/>
          <w:u w:val="single"/>
        </w:rPr>
        <w:t xml:space="preserve">3 </w:t>
      </w:r>
      <w:r>
        <w:rPr>
          <w:rFonts w:ascii="仿宋_GB2312" w:eastAsia="仿宋_GB2312" w:hAnsi="宋体" w:hint="eastAsia"/>
          <w:sz w:val="24"/>
        </w:rPr>
        <w:t>天内将缺漏的资料免费寄给甲方。</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10.质量保证</w:t>
      </w:r>
    </w:p>
    <w:p w:rsidR="009144B8" w:rsidRDefault="00ED2DB4">
      <w:pPr>
        <w:adjustRightInd w:val="0"/>
        <w:snapToGrid w:val="0"/>
        <w:spacing w:line="440" w:lineRule="exact"/>
        <w:ind w:firstLineChars="100" w:firstLine="240"/>
        <w:rPr>
          <w:rFonts w:ascii="仿宋_GB2312" w:eastAsia="仿宋_GB2312"/>
          <w:sz w:val="24"/>
        </w:rPr>
      </w:pPr>
      <w:r>
        <w:rPr>
          <w:rFonts w:ascii="仿宋_GB2312" w:eastAsia="仿宋_GB2312" w:hAnsi="宋体" w:hint="eastAsia"/>
          <w:sz w:val="24"/>
        </w:rPr>
        <w:t>10.1</w:t>
      </w:r>
      <w:r>
        <w:rPr>
          <w:rFonts w:ascii="仿宋_GB2312" w:eastAsia="仿宋_GB2312" w:hint="eastAsia"/>
          <w:sz w:val="24"/>
        </w:rPr>
        <w:t>乙方交付的货物之质量标准、技术标准、环保标准等必须符合中华人民共和国</w:t>
      </w:r>
      <w:r>
        <w:rPr>
          <w:rFonts w:ascii="仿宋_GB2312" w:eastAsia="仿宋_GB2312" w:hint="eastAsia"/>
          <w:sz w:val="24"/>
        </w:rPr>
        <w:lastRenderedPageBreak/>
        <w:t>国家标准；国家规定的标准为本合同执行的最低标准。</w:t>
      </w:r>
    </w:p>
    <w:p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rsidR="009144B8" w:rsidRDefault="00ED2DB4">
      <w:pPr>
        <w:spacing w:line="440" w:lineRule="exact"/>
        <w:ind w:firstLineChars="200" w:firstLine="480"/>
        <w:rPr>
          <w:rFonts w:ascii="仿宋_GB2312" w:eastAsia="仿宋_GB2312" w:hAnsi="宋体"/>
          <w:sz w:val="24"/>
        </w:rPr>
      </w:pPr>
      <w:r>
        <w:rPr>
          <w:rFonts w:ascii="仿宋_GB2312" w:eastAsia="仿宋_GB2312" w:hint="eastAsia"/>
          <w:sz w:val="24"/>
        </w:rPr>
        <w:t>在既没有约定标准，也没有国家标准时，则按行业标准执行；没有行业标准的，按商业惯例执行。</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10.2乙方须保证本合同货物是全新的、未使用过的，</w:t>
      </w:r>
      <w:r>
        <w:rPr>
          <w:rFonts w:ascii="仿宋_GB2312" w:eastAsia="仿宋_GB2312" w:hint="eastAsia"/>
          <w:sz w:val="24"/>
        </w:rPr>
        <w:t>是用一流工艺和最佳材料制造的原厂合格产品，</w:t>
      </w:r>
      <w:r>
        <w:rPr>
          <w:rFonts w:ascii="仿宋_GB2312" w:eastAsia="仿宋_GB2312" w:hAnsi="宋体" w:hint="eastAsia"/>
          <w:sz w:val="24"/>
        </w:rPr>
        <w:t>并完全符合国家最新的技术质量规范、合同规定的质量、规格、性能和技术规范等要求。</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Pr>
          <w:rFonts w:ascii="仿宋_GB2312" w:eastAsia="仿宋_GB2312" w:hint="eastAsia"/>
          <w:sz w:val="24"/>
        </w:rPr>
        <w:t>，由此所发生的一切费用由乙方承担</w:t>
      </w:r>
      <w:r>
        <w:rPr>
          <w:rFonts w:ascii="仿宋_GB2312" w:eastAsia="仿宋_GB2312" w:hAnsi="宋体" w:hint="eastAsia"/>
          <w:sz w:val="24"/>
        </w:rPr>
        <w:t>。</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Pr>
          <w:rFonts w:ascii="仿宋_GB2312" w:eastAsia="仿宋_GB2312" w:hAnsi="宋体" w:hint="eastAsia"/>
          <w:sz w:val="24"/>
          <w:u w:val="single"/>
        </w:rPr>
        <w:t xml:space="preserve">3 </w:t>
      </w:r>
      <w:r>
        <w:rPr>
          <w:rFonts w:ascii="仿宋_GB2312" w:eastAsia="仿宋_GB2312" w:hAnsi="宋体" w:hint="eastAsia"/>
          <w:sz w:val="24"/>
        </w:rPr>
        <w:t>天内应免费维修或更换有缺陷的货物或部件，并承担因此给甲方造成的一切损失。</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10.5如果乙方在收到通知后</w:t>
      </w:r>
      <w:r>
        <w:rPr>
          <w:rFonts w:ascii="仿宋_GB2312" w:eastAsia="仿宋_GB2312" w:hAnsi="宋体" w:hint="eastAsia"/>
          <w:sz w:val="24"/>
          <w:u w:val="single"/>
        </w:rPr>
        <w:t xml:space="preserve"> 3 </w:t>
      </w:r>
      <w:r>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10.7本合同项下货物的免费质量保证期见“合同特殊条款”。</w:t>
      </w:r>
    </w:p>
    <w:p w:rsidR="009144B8" w:rsidRDefault="009144B8">
      <w:pPr>
        <w:pStyle w:val="CharCharChar"/>
        <w:spacing w:line="440" w:lineRule="exact"/>
        <w:rPr>
          <w:rFonts w:ascii="仿宋_GB2312" w:eastAsia="仿宋_GB2312" w:hAnsi="宋体"/>
          <w:szCs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11.安装与验收</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11.2乙方交货后应立即与甲方和/或甲方指定收货人进行到货检验，检验内容为包</w:t>
      </w:r>
      <w:r>
        <w:rPr>
          <w:rFonts w:ascii="仿宋_GB2312" w:eastAsia="仿宋_GB2312" w:hint="eastAsia"/>
          <w:sz w:val="24"/>
        </w:rPr>
        <w:lastRenderedPageBreak/>
        <w:t>装是否完整、无损、清洁，数量是否与本合同一致，并共同签署到货检验结果。</w:t>
      </w:r>
    </w:p>
    <w:p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11.3乙方应保证及时派遣合格的技术人员对合同货物的安装、验收等提供必要、准确和充分的技术支持和技术培训。</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11.4货物运抵现场后</w:t>
      </w:r>
      <w:r>
        <w:rPr>
          <w:rFonts w:ascii="仿宋_GB2312" w:eastAsia="仿宋_GB2312" w:hAnsi="宋体" w:hint="eastAsia"/>
          <w:sz w:val="24"/>
          <w:u w:val="single"/>
        </w:rPr>
        <w:t>20</w:t>
      </w:r>
      <w:r>
        <w:rPr>
          <w:rFonts w:ascii="仿宋_GB2312" w:eastAsia="仿宋_GB2312" w:hAnsi="宋体" w:hint="eastAsia"/>
          <w:sz w:val="24"/>
        </w:rPr>
        <w:t>日内，甲乙双方依据本合同和货物装箱</w:t>
      </w:r>
      <w:proofErr w:type="gramStart"/>
      <w:r>
        <w:rPr>
          <w:rFonts w:ascii="仿宋_GB2312" w:eastAsia="仿宋_GB2312" w:hAnsi="宋体" w:hint="eastAsia"/>
          <w:sz w:val="24"/>
        </w:rPr>
        <w:t>单共同</w:t>
      </w:r>
      <w:proofErr w:type="gramEnd"/>
      <w:r>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甲方应在开箱检验前</w:t>
      </w:r>
      <w:r>
        <w:rPr>
          <w:rFonts w:ascii="仿宋_GB2312" w:eastAsia="仿宋_GB2312" w:hint="eastAsia"/>
          <w:b/>
          <w:sz w:val="24"/>
          <w:u w:val="single"/>
        </w:rPr>
        <w:t>3天</w:t>
      </w:r>
      <w:r>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11.5乙方应当派遣合格的技术人员将货物</w:t>
      </w:r>
      <w:r>
        <w:rPr>
          <w:rFonts w:ascii="仿宋_GB2312" w:eastAsia="仿宋_GB2312" w:hint="eastAsia"/>
          <w:sz w:val="24"/>
        </w:rPr>
        <w:t>安装于甲方指定的地点或场所。</w:t>
      </w:r>
      <w:r>
        <w:rPr>
          <w:rFonts w:ascii="仿宋_GB2312" w:eastAsia="仿宋_GB2312" w:hAnsi="宋体" w:hint="eastAsia"/>
          <w:sz w:val="24"/>
        </w:rPr>
        <w:t>乙方工作人员在安装、调试、交付过程中发生的生产安全事故，甲方不承担任何法律责任；</w:t>
      </w:r>
      <w:r>
        <w:rPr>
          <w:rFonts w:ascii="仿宋_GB2312" w:eastAsia="仿宋_GB2312" w:hint="eastAsia"/>
          <w:sz w:val="24"/>
        </w:rPr>
        <w:t>乙方在安装施工过程中，不得对甲方的既存权利造成损害。</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11.7甲方有权在货物制造过程中派员监造</w:t>
      </w:r>
      <w:r>
        <w:rPr>
          <w:rFonts w:ascii="仿宋_GB2312" w:eastAsia="仿宋_GB2312" w:hAnsi="宋体"/>
          <w:sz w:val="24"/>
        </w:rPr>
        <w:t xml:space="preserve">, </w:t>
      </w:r>
      <w:r>
        <w:rPr>
          <w:rFonts w:ascii="仿宋_GB2312" w:eastAsia="仿宋_GB2312" w:hAnsi="宋体" w:hint="eastAsia"/>
          <w:sz w:val="24"/>
        </w:rPr>
        <w:t>乙方有义务为甲方监造人员行使该权利提供方便。</w:t>
      </w:r>
    </w:p>
    <w:p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11.8乙方对所供货物需要进行运转试验和性能试验时，必须提前通知甲方。</w:t>
      </w:r>
      <w:r>
        <w:rPr>
          <w:rFonts w:ascii="仿宋_GB2312" w:eastAsia="仿宋_GB2312" w:hAnsi="宋体" w:cs="宋体" w:hint="eastAsia"/>
          <w:kern w:val="0"/>
          <w:sz w:val="24"/>
        </w:rPr>
        <w:t>乙方应当在货物安装、调试完毕后的</w:t>
      </w:r>
      <w:r>
        <w:rPr>
          <w:rFonts w:ascii="仿宋_GB2312" w:eastAsia="仿宋_GB2312" w:hAnsi="宋体" w:hint="eastAsia"/>
          <w:sz w:val="24"/>
          <w:u w:val="single"/>
        </w:rPr>
        <w:t>5</w:t>
      </w:r>
      <w:r>
        <w:rPr>
          <w:rFonts w:ascii="仿宋_GB2312" w:eastAsia="仿宋_GB2312" w:hAnsi="宋体" w:hint="eastAsia"/>
          <w:sz w:val="24"/>
        </w:rPr>
        <w:t>个工作日内</w:t>
      </w:r>
      <w:r>
        <w:rPr>
          <w:rFonts w:ascii="仿宋_GB2312" w:eastAsia="仿宋_GB2312" w:hAnsi="宋体" w:cs="宋体" w:hint="eastAsia"/>
          <w:kern w:val="0"/>
          <w:sz w:val="24"/>
        </w:rPr>
        <w:t>，</w:t>
      </w:r>
      <w:r>
        <w:rPr>
          <w:rFonts w:ascii="仿宋_GB2312" w:eastAsia="仿宋_GB2312" w:hAnsi="宋体" w:hint="eastAsia"/>
          <w:sz w:val="24"/>
        </w:rPr>
        <w:t>通知并且组织甲方和/或甲方指定的机构共同</w:t>
      </w:r>
      <w:r>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 xml:space="preserve">11.9 </w:t>
      </w:r>
      <w:r>
        <w:rPr>
          <w:rFonts w:ascii="仿宋_GB2312" w:eastAsia="仿宋_GB2312" w:hAnsi="宋体" w:cs="宋体" w:hint="eastAsia"/>
          <w:kern w:val="0"/>
          <w:sz w:val="24"/>
        </w:rPr>
        <w:t>经双方清点、查验后，如果货物及其安装、调试、检测、运行符合本合同约定，</w:t>
      </w:r>
      <w:r>
        <w:rPr>
          <w:rFonts w:ascii="仿宋_GB2312" w:eastAsia="仿宋_GB2312" w:hAnsi="宋体" w:hint="eastAsia"/>
          <w:sz w:val="24"/>
        </w:rPr>
        <w:t>甲方应当在</w:t>
      </w:r>
      <w:r>
        <w:rPr>
          <w:rFonts w:ascii="仿宋_GB2312" w:eastAsia="仿宋_GB2312" w:hAnsi="宋体" w:hint="eastAsia"/>
          <w:sz w:val="24"/>
          <w:u w:val="single"/>
        </w:rPr>
        <w:t>5</w:t>
      </w:r>
      <w:r>
        <w:rPr>
          <w:rFonts w:ascii="仿宋_GB2312" w:eastAsia="仿宋_GB2312" w:hAnsi="宋体" w:hint="eastAsia"/>
          <w:sz w:val="24"/>
        </w:rPr>
        <w:t>个工作日内向乙方签发《安装</w:t>
      </w:r>
      <w:r>
        <w:rPr>
          <w:rFonts w:ascii="仿宋_GB2312" w:eastAsia="仿宋_GB2312" w:hAnsi="宋体" w:cs="宋体" w:hint="eastAsia"/>
          <w:kern w:val="0"/>
          <w:sz w:val="24"/>
        </w:rPr>
        <w:t>验收</w:t>
      </w:r>
      <w:r>
        <w:rPr>
          <w:rFonts w:ascii="仿宋_GB2312" w:eastAsia="仿宋_GB2312" w:hAnsi="宋体" w:hint="eastAsia"/>
          <w:sz w:val="24"/>
        </w:rPr>
        <w:t>报告》。《安装验收报告》的出具，必须以本</w:t>
      </w:r>
      <w:r>
        <w:rPr>
          <w:rFonts w:ascii="仿宋_GB2312" w:eastAsia="仿宋_GB2312" w:hAnsi="宋体" w:cs="宋体" w:hint="eastAsia"/>
          <w:kern w:val="0"/>
          <w:sz w:val="24"/>
        </w:rPr>
        <w:t>合同项下的</w:t>
      </w:r>
      <w:r>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Pr>
          <w:rFonts w:ascii="仿宋_GB2312" w:eastAsia="仿宋_GB2312" w:hAnsi="宋体" w:cs="宋体" w:hint="eastAsia"/>
          <w:kern w:val="0"/>
          <w:sz w:val="24"/>
        </w:rPr>
        <w:t>对于</w:t>
      </w:r>
      <w:proofErr w:type="gramStart"/>
      <w:r>
        <w:rPr>
          <w:rFonts w:ascii="仿宋_GB2312" w:eastAsia="仿宋_GB2312" w:hAnsi="宋体" w:cs="宋体" w:hint="eastAsia"/>
          <w:kern w:val="0"/>
          <w:sz w:val="24"/>
        </w:rPr>
        <w:t>分批或</w:t>
      </w:r>
      <w:proofErr w:type="gramEnd"/>
      <w:r>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Pr>
          <w:rFonts w:ascii="仿宋_GB2312" w:eastAsia="仿宋_GB2312" w:hAnsi="宋体" w:cs="宋体" w:hint="eastAsia"/>
          <w:kern w:val="0"/>
          <w:sz w:val="24"/>
        </w:rPr>
        <w:t>。</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11.11 乙方需给予甲方</w:t>
      </w:r>
      <w:r>
        <w:rPr>
          <w:rFonts w:ascii="仿宋_GB2312" w:eastAsia="仿宋_GB2312" w:hAnsi="宋体" w:hint="eastAsia"/>
          <w:sz w:val="24"/>
          <w:u w:val="single"/>
        </w:rPr>
        <w:t>30</w:t>
      </w:r>
      <w:r>
        <w:rPr>
          <w:rFonts w:ascii="仿宋_GB2312" w:eastAsia="仿宋_GB2312" w:hAnsi="宋体" w:hint="eastAsia"/>
          <w:sz w:val="24"/>
        </w:rPr>
        <w:t>天的“货物能否正常使用”的试用期，试用期自签发《安装</w:t>
      </w:r>
      <w:r>
        <w:rPr>
          <w:rFonts w:ascii="仿宋_GB2312" w:eastAsia="仿宋_GB2312" w:hAnsi="宋体" w:cs="宋体" w:hint="eastAsia"/>
          <w:kern w:val="0"/>
          <w:sz w:val="24"/>
        </w:rPr>
        <w:t>验收</w:t>
      </w:r>
      <w:r>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11.12</w:t>
      </w:r>
      <w:r>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11.13试用期满且货物符合正常使用标准的，乙方应当提请并会同甲方在试用期满后的</w:t>
      </w:r>
      <w:r>
        <w:rPr>
          <w:rFonts w:ascii="仿宋_GB2312" w:eastAsia="仿宋_GB2312" w:hAnsi="宋体" w:hint="eastAsia"/>
          <w:sz w:val="24"/>
          <w:u w:val="single"/>
        </w:rPr>
        <w:t>10</w:t>
      </w:r>
      <w:r>
        <w:rPr>
          <w:rFonts w:ascii="仿宋_GB2312" w:eastAsia="仿宋_GB2312" w:hAnsi="宋体" w:hint="eastAsia"/>
          <w:sz w:val="24"/>
        </w:rPr>
        <w:t>个工作日内进行最终验收并签发《北京中医药大学货物验收报告》</w:t>
      </w:r>
      <w:r>
        <w:rPr>
          <w:rFonts w:ascii="仿宋_GB2312" w:eastAsia="仿宋_GB2312" w:hAnsi="宋体" w:hint="eastAsia"/>
          <w:snapToGrid w:val="0"/>
          <w:sz w:val="24"/>
        </w:rPr>
        <w:t>。该验收报告一经签发，即表明全部货物验收完成，其质量和技术标准合格。</w:t>
      </w:r>
      <w:r>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Pr>
          <w:rFonts w:ascii="仿宋_GB2312" w:eastAsia="仿宋_GB2312" w:hAnsi="宋体" w:hint="eastAsia"/>
          <w:snapToGrid w:val="0"/>
          <w:sz w:val="24"/>
        </w:rPr>
        <w:t>签发验收报告后，甲方会商乙方完成与合同有关的货款发票、结算单证等的交付。</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11.15验收标准：无论双方自行组织验收，还是双方共同委托验收，抑或于仲裁之情形，验收标准均至少须符合本合同</w:t>
      </w:r>
      <w:r>
        <w:rPr>
          <w:rFonts w:ascii="仿宋_GB2312" w:eastAsia="仿宋_GB2312" w:hAnsi="宋体" w:hint="eastAsia"/>
          <w:bCs/>
          <w:sz w:val="24"/>
        </w:rPr>
        <w:t>一般条款第2条“技术规范”和第10条“质量保证”的相关规定</w:t>
      </w:r>
      <w:r>
        <w:rPr>
          <w:rFonts w:ascii="仿宋_GB2312" w:eastAsia="仿宋_GB2312" w:hAnsi="宋体" w:hint="eastAsia"/>
          <w:sz w:val="24"/>
        </w:rPr>
        <w:t>。</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12.索赔</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Pr>
          <w:rFonts w:ascii="仿宋_GB2312" w:eastAsia="仿宋_GB2312" w:hAnsi="宋体" w:hint="eastAsia"/>
          <w:sz w:val="24"/>
        </w:rPr>
        <w:lastRenderedPageBreak/>
        <w:t>运输部门承担的除外）。</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12.2.3用符合规格、质量和性能要求的新零件、部件或货物来更换有缺陷的部分或／和修补缺陷部分，乙方应承</w:t>
      </w:r>
      <w:proofErr w:type="gramStart"/>
      <w:r>
        <w:rPr>
          <w:rFonts w:ascii="仿宋_GB2312" w:eastAsia="仿宋_GB2312" w:hAnsi="宋体" w:hint="eastAsia"/>
          <w:sz w:val="24"/>
        </w:rPr>
        <w:t>担一切</w:t>
      </w:r>
      <w:proofErr w:type="gramEnd"/>
      <w:r>
        <w:rPr>
          <w:rFonts w:ascii="仿宋_GB2312" w:eastAsia="仿宋_GB2312" w:hAnsi="宋体" w:hint="eastAsia"/>
          <w:sz w:val="24"/>
        </w:rPr>
        <w:t>费用和风险并负担甲方所发生的一切直接费用。同时，乙方应按合同第</w:t>
      </w:r>
      <w:r>
        <w:rPr>
          <w:rFonts w:ascii="仿宋_GB2312" w:eastAsia="仿宋_GB2312" w:hAnsi="宋体"/>
          <w:sz w:val="24"/>
        </w:rPr>
        <w:t>1</w:t>
      </w:r>
      <w:r>
        <w:rPr>
          <w:rFonts w:ascii="仿宋_GB2312" w:eastAsia="仿宋_GB2312" w:hAnsi="宋体" w:hint="eastAsia"/>
          <w:sz w:val="24"/>
        </w:rPr>
        <w:t>0条规定，相应延长修补或更换件的质量保证期。</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12.3如果在甲方发出索赔通知后 </w:t>
      </w:r>
      <w:r>
        <w:rPr>
          <w:rFonts w:ascii="仿宋_GB2312" w:eastAsia="仿宋_GB2312" w:hAnsi="宋体" w:hint="eastAsia"/>
          <w:sz w:val="24"/>
          <w:u w:val="single"/>
        </w:rPr>
        <w:t>7</w:t>
      </w:r>
      <w:r>
        <w:rPr>
          <w:rFonts w:ascii="仿宋_GB2312" w:eastAsia="仿宋_GB2312" w:hAnsi="宋体" w:hint="eastAsia"/>
          <w:sz w:val="24"/>
        </w:rPr>
        <w:t>天内，乙方未作答复，上述索赔应视为已被乙方接受。如乙方未能在甲方提出索赔通知后</w:t>
      </w:r>
      <w:r>
        <w:rPr>
          <w:rFonts w:ascii="仿宋_GB2312" w:eastAsia="仿宋_GB2312" w:hAnsi="宋体" w:hint="eastAsia"/>
          <w:sz w:val="24"/>
          <w:u w:val="single"/>
        </w:rPr>
        <w:t xml:space="preserve"> 7 </w:t>
      </w:r>
      <w:r>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13.延迟交货</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13.1乙方应按照“合同特殊条款”中规定的时间交货和提供服务。</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13.2如果乙方无正当理由迟延交货，甲方有权提出违约损失赔偿或解除合同。</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14.违约赔偿</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_GB2312" w:eastAsia="仿宋_GB2312" w:hAnsi="宋体" w:hint="eastAsia"/>
          <w:sz w:val="24"/>
          <w:u w:val="single"/>
        </w:rPr>
        <w:t xml:space="preserve">  </w:t>
      </w:r>
      <w:r>
        <w:rPr>
          <w:rFonts w:ascii="仿宋_GB2312" w:eastAsia="仿宋_GB2312" w:hAnsi="宋体"/>
          <w:sz w:val="24"/>
          <w:u w:val="single"/>
        </w:rPr>
        <w:t>0.5</w:t>
      </w:r>
      <w:r>
        <w:rPr>
          <w:rFonts w:ascii="仿宋_GB2312" w:eastAsia="仿宋_GB2312" w:hAnsi="宋体" w:cs="宋体" w:hint="eastAsia"/>
          <w:kern w:val="0"/>
          <w:sz w:val="24"/>
          <w:szCs w:val="21"/>
          <w:u w:val="single"/>
        </w:rPr>
        <w:t>％</w:t>
      </w:r>
      <w:r>
        <w:rPr>
          <w:rFonts w:ascii="仿宋_GB2312" w:eastAsia="仿宋_GB2312" w:hAnsi="宋体" w:hint="eastAsia"/>
          <w:sz w:val="24"/>
          <w:u w:val="single"/>
        </w:rPr>
        <w:t xml:space="preserve">  </w:t>
      </w:r>
      <w:r>
        <w:rPr>
          <w:rFonts w:ascii="仿宋_GB2312" w:eastAsia="仿宋_GB2312" w:hAnsi="宋体" w:hint="eastAsia"/>
          <w:sz w:val="24"/>
        </w:rPr>
        <w:t>按日计收。违约金的最高限额为迟交货物或没有提供服务的合同价的款</w:t>
      </w:r>
      <w:r>
        <w:rPr>
          <w:rFonts w:ascii="仿宋_GB2312" w:eastAsia="仿宋_GB2312" w:hAnsi="宋体" w:hint="eastAsia"/>
          <w:sz w:val="24"/>
          <w:u w:val="single"/>
        </w:rPr>
        <w:t xml:space="preserve">  20</w:t>
      </w:r>
      <w:r>
        <w:rPr>
          <w:rFonts w:ascii="仿宋_GB2312" w:eastAsia="仿宋_GB2312" w:hAnsi="宋体" w:cs="宋体" w:hint="eastAsia"/>
          <w:kern w:val="0"/>
          <w:sz w:val="24"/>
          <w:szCs w:val="21"/>
          <w:u w:val="single"/>
        </w:rPr>
        <w:t>％</w:t>
      </w:r>
      <w:r>
        <w:rPr>
          <w:rFonts w:ascii="仿宋_GB2312" w:eastAsia="仿宋_GB2312" w:hAnsi="宋体" w:hint="eastAsia"/>
          <w:sz w:val="24"/>
        </w:rPr>
        <w:t>。</w:t>
      </w:r>
    </w:p>
    <w:p w:rsidR="009144B8" w:rsidRDefault="009144B8">
      <w:pPr>
        <w:pStyle w:val="CharCharChar"/>
        <w:spacing w:line="440" w:lineRule="exact"/>
        <w:rPr>
          <w:rFonts w:ascii="仿宋_GB2312" w:eastAsia="仿宋_GB2312" w:hAnsi="宋体"/>
          <w:szCs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15. 不可抗力</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15.2受事故影响的一方应在不可抗力的事故发生后尽快以书面形式通知另一方，并在事故发生后</w:t>
      </w:r>
      <w:r>
        <w:rPr>
          <w:rFonts w:ascii="仿宋_GB2312" w:eastAsia="仿宋_GB2312" w:hAnsi="宋体" w:hint="eastAsia"/>
          <w:sz w:val="24"/>
          <w:u w:val="single"/>
        </w:rPr>
        <w:t xml:space="preserve">  14  </w:t>
      </w:r>
      <w:r>
        <w:rPr>
          <w:rFonts w:ascii="仿宋_GB2312" w:eastAsia="仿宋_GB2312" w:hAnsi="宋体" w:hint="eastAsia"/>
          <w:sz w:val="24"/>
        </w:rPr>
        <w:t>天内，将不可抗力发生地市级以上政府（职能部门</w:t>
      </w:r>
      <w:r>
        <w:rPr>
          <w:rFonts w:ascii="仿宋_GB2312" w:eastAsia="仿宋_GB2312" w:hAnsi="MS Sans Serif" w:hint="eastAsia"/>
          <w:snapToGrid w:val="0"/>
          <w:sz w:val="28"/>
          <w:szCs w:val="28"/>
        </w:rPr>
        <w:t>）</w:t>
      </w:r>
      <w:r>
        <w:rPr>
          <w:rFonts w:ascii="仿宋_GB2312" w:eastAsia="仿宋_GB2312" w:hAnsi="宋体" w:hint="eastAsia"/>
          <w:sz w:val="24"/>
        </w:rPr>
        <w:t>出具的证明文件和不能履行或部分不能履行或延迟履行合同的书面说明送达另一方。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15.3不可抗力使合同的某些内容有变更必要的，双方应通过协商在</w:t>
      </w:r>
      <w:r>
        <w:rPr>
          <w:rFonts w:ascii="仿宋_GB2312" w:eastAsia="仿宋_GB2312" w:hAnsi="宋体" w:hint="eastAsia"/>
          <w:sz w:val="24"/>
          <w:u w:val="single"/>
        </w:rPr>
        <w:t xml:space="preserve"> 10 </w:t>
      </w:r>
      <w:r>
        <w:rPr>
          <w:rFonts w:ascii="仿宋_GB2312" w:eastAsia="仿宋_GB2312" w:hAnsi="宋体" w:hint="eastAsia"/>
          <w:sz w:val="24"/>
        </w:rPr>
        <w:t>日内达成进一步履行合同的协议，因不可抗力致使合同不能履行的，合同终止。</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16.税费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16.1与本合同有关的一切税费均适用中华人民共和国法律的相关规定。</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17.合同争议的解决</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17.1因合同履行中发生的争议，合同双方可通过协商解决。协商不成的，可向甲方住所地人民法院提起诉讼。</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18.违约解除合同</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18.1在乙方存在以下违约的情况下，甲方可向乙方发出书面通知，部分或全部终止合同，同时保留向乙方追诉的权利。</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18.1.1  乙方未能在合同规定的限期或甲方同意延长的限期内，提供全部或部分货物,按合同第14.1的规定可以解除合同的；</w:t>
      </w:r>
      <w:r>
        <w:rPr>
          <w:rFonts w:ascii="仿宋_GB2312" w:eastAsia="仿宋_GB2312" w:hAnsi="宋体"/>
          <w:sz w:val="24"/>
        </w:rPr>
        <w:t xml:space="preserve"> </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18.1.2  乙方未能履行合同规定的其它主要义务的；</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18.1.3  在本合同履行过程中有腐败和欺诈行为的。</w:t>
      </w:r>
    </w:p>
    <w:p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 xml:space="preserve">18.1.3.1 </w:t>
      </w:r>
      <w:r>
        <w:rPr>
          <w:rFonts w:ascii="仿宋_GB2312" w:eastAsia="仿宋_GB2312" w:hAnsi="宋体"/>
          <w:sz w:val="24"/>
        </w:rPr>
        <w:t>“</w:t>
      </w:r>
      <w:r>
        <w:rPr>
          <w:rFonts w:ascii="仿宋_GB2312" w:eastAsia="仿宋_GB2312" w:hAnsi="宋体" w:hint="eastAsia"/>
          <w:sz w:val="24"/>
        </w:rPr>
        <w:t>腐败行为”和“欺诈行为”定义如下</w:t>
      </w:r>
      <w:r>
        <w:rPr>
          <w:rFonts w:ascii="仿宋_GB2312" w:eastAsia="仿宋_GB2312" w:hAnsi="宋体"/>
          <w:sz w:val="24"/>
        </w:rPr>
        <w:t>:</w:t>
      </w:r>
    </w:p>
    <w:p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18.1.3.1.1</w:t>
      </w:r>
      <w:r>
        <w:rPr>
          <w:rFonts w:ascii="仿宋_GB2312" w:eastAsia="仿宋_GB2312" w:hAnsi="宋体"/>
          <w:sz w:val="24"/>
        </w:rPr>
        <w:t>“</w:t>
      </w:r>
      <w:r>
        <w:rPr>
          <w:rFonts w:ascii="仿宋_GB2312" w:eastAsia="仿宋_GB2312" w:hAnsi="宋体" w:hint="eastAsia"/>
          <w:sz w:val="24"/>
        </w:rPr>
        <w:t>腐败行为”是指合同任意一方提供、给予、接受或索取任何有价值的东西来影响甲方在合同签订、履行过程中的行为。</w:t>
      </w:r>
    </w:p>
    <w:p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18.1.3.1.2</w:t>
      </w:r>
      <w:r>
        <w:rPr>
          <w:rFonts w:ascii="仿宋_GB2312" w:eastAsia="仿宋_GB2312" w:hAnsi="宋体"/>
          <w:sz w:val="24"/>
        </w:rPr>
        <w:t>“</w:t>
      </w:r>
      <w:r>
        <w:rPr>
          <w:rFonts w:ascii="仿宋_GB2312" w:eastAsia="仿宋_GB2312" w:hAnsi="宋体" w:hint="eastAsia"/>
          <w:sz w:val="24"/>
        </w:rPr>
        <w:t>欺诈行为”是指为了影响合同签订、履行，以谎报事实的方法，损害甲方的利益的行为。</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18.2 在甲方根据</w:t>
      </w:r>
      <w:proofErr w:type="gramStart"/>
      <w:r>
        <w:rPr>
          <w:rFonts w:ascii="仿宋_GB2312" w:eastAsia="仿宋_GB2312" w:hAnsi="宋体" w:hint="eastAsia"/>
          <w:sz w:val="24"/>
        </w:rPr>
        <w:t>上述第18</w:t>
      </w:r>
      <w:proofErr w:type="gramEnd"/>
      <w:r>
        <w:rPr>
          <w:rFonts w:ascii="仿宋_GB2312" w:eastAsia="仿宋_GB2312" w:hAnsi="宋体" w:hint="eastAsia"/>
          <w:sz w:val="24"/>
        </w:rPr>
        <w:t>.1条规定，全部或部分解除合同之后，甲方可以依其认</w:t>
      </w:r>
      <w:r>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19.破产终止合同</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rsidR="009144B8" w:rsidRDefault="009144B8">
      <w:pPr>
        <w:spacing w:line="440" w:lineRule="exact"/>
        <w:rPr>
          <w:rFonts w:ascii="仿宋_GB2312" w:eastAsia="仿宋_GB2312" w:hAnsi="宋体"/>
          <w:bCs/>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bCs/>
          <w:sz w:val="24"/>
        </w:rPr>
        <w:t>20.转让和分包</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20.1采购合同不能转让。</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rsidR="009144B8" w:rsidRDefault="009144B8">
      <w:pPr>
        <w:spacing w:line="440" w:lineRule="exact"/>
        <w:ind w:firstLineChars="100" w:firstLine="240"/>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21.合同修改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22.计量单位</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22.1除技术规范中另有规定外</w:t>
      </w:r>
      <w:r>
        <w:rPr>
          <w:rFonts w:ascii="仿宋_GB2312" w:eastAsia="仿宋_GB2312" w:hAnsi="宋体"/>
          <w:sz w:val="24"/>
        </w:rPr>
        <w:t>,</w:t>
      </w:r>
      <w:r>
        <w:rPr>
          <w:rFonts w:ascii="仿宋_GB2312" w:eastAsia="仿宋_GB2312" w:hAnsi="宋体" w:hint="eastAsia"/>
          <w:sz w:val="24"/>
        </w:rPr>
        <w:t>计量单位均使用国家法定计量单位。</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23.适用法律</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23.1本合同应按照中华人民共和国的法律进行解释。</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4.履约保证金</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w:t>
      </w:r>
      <w:r>
        <w:rPr>
          <w:rFonts w:ascii="仿宋_GB2312" w:eastAsia="仿宋_GB2312" w:hAnsi="宋体"/>
          <w:sz w:val="24"/>
        </w:rPr>
        <w:t>.1</w:t>
      </w:r>
      <w:r>
        <w:rPr>
          <w:rFonts w:ascii="仿宋_GB2312" w:eastAsia="仿宋_GB2312" w:hAnsi="宋体" w:hint="eastAsia"/>
          <w:sz w:val="24"/>
        </w:rPr>
        <w:t>乙方应在合同签订后</w:t>
      </w:r>
      <w:r>
        <w:rPr>
          <w:rFonts w:ascii="仿宋_GB2312" w:eastAsia="仿宋_GB2312" w:hAnsi="宋体" w:hint="eastAsia"/>
          <w:sz w:val="24"/>
          <w:u w:val="single"/>
        </w:rPr>
        <w:t xml:space="preserve"> </w:t>
      </w:r>
      <w:r>
        <w:rPr>
          <w:rFonts w:ascii="仿宋_GB2312" w:eastAsia="仿宋_GB2312" w:hAnsi="宋体"/>
          <w:sz w:val="24"/>
          <w:u w:val="single"/>
        </w:rPr>
        <w:t>3</w:t>
      </w:r>
      <w:r>
        <w:rPr>
          <w:rFonts w:ascii="仿宋_GB2312" w:eastAsia="仿宋_GB2312" w:hAnsi="宋体" w:hint="eastAsia"/>
          <w:sz w:val="24"/>
        </w:rPr>
        <w:t>个工作日内，按约定的方式向甲方提交合同总价</w:t>
      </w:r>
      <w:r>
        <w:rPr>
          <w:rFonts w:ascii="仿宋_GB2312" w:eastAsia="仿宋_GB2312" w:hAnsi="宋体" w:hint="eastAsia"/>
          <w:sz w:val="24"/>
          <w:u w:val="single"/>
        </w:rPr>
        <w:t xml:space="preserve"> （100万元以上10%，100万元以下5%） </w:t>
      </w:r>
      <w:r>
        <w:rPr>
          <w:rFonts w:ascii="仿宋_GB2312" w:eastAsia="仿宋_GB2312" w:hAnsi="宋体" w:hint="eastAsia"/>
          <w:sz w:val="24"/>
        </w:rPr>
        <w:t xml:space="preserve"> 的履约保证金，即人民币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lastRenderedPageBreak/>
        <w:t>元整。</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24.2履约保证金用于补偿甲方因乙方不能履行其合同义务而蒙受的损失。</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24.3履约保证金应使用人民币，按下述方式之一提交：</w:t>
      </w:r>
      <w:r>
        <w:rPr>
          <w:rFonts w:ascii="仿宋_GB2312" w:eastAsia="仿宋_GB2312" w:hAnsi="宋体" w:hint="eastAsia"/>
          <w:sz w:val="24"/>
          <w:u w:val="single"/>
        </w:rPr>
        <w:t>电汇</w:t>
      </w:r>
      <w:r>
        <w:rPr>
          <w:rFonts w:ascii="仿宋_GB2312" w:eastAsia="仿宋_GB2312" w:hAnsi="宋体" w:hint="eastAsia"/>
          <w:sz w:val="24"/>
        </w:rPr>
        <w:t>。</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24.4履约保证金在合同约定的或法定的（二者以时间在后者为准）货物质量保证期期满前应完全有效。</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24.5如果乙方未能按合同规定履行其义务，甲方有权直接从履约保证金中扣除相应款项，以取得补偿。</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24.6</w:t>
      </w:r>
      <w:r>
        <w:rPr>
          <w:rFonts w:ascii="仿宋_GB2312" w:eastAsia="仿宋_GB2312" w:hAnsi="宋体" w:cs="宋体" w:hint="eastAsia"/>
          <w:kern w:val="0"/>
          <w:sz w:val="24"/>
          <w:szCs w:val="21"/>
        </w:rPr>
        <w:t>履约保证金的退还</w:t>
      </w:r>
    </w:p>
    <w:p w:rsidR="009144B8" w:rsidRDefault="00ED2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Pr>
          <w:rFonts w:ascii="仿宋_GB2312" w:eastAsia="仿宋_GB2312" w:hAnsi="宋体" w:hint="eastAsia"/>
          <w:sz w:val="24"/>
        </w:rPr>
        <w:t xml:space="preserve">  24.6.</w:t>
      </w:r>
      <w:r>
        <w:rPr>
          <w:rFonts w:ascii="仿宋_GB2312" w:eastAsia="仿宋_GB2312" w:hAnsi="宋体" w:cs="宋体" w:hint="eastAsia"/>
          <w:kern w:val="0"/>
          <w:sz w:val="24"/>
          <w:szCs w:val="21"/>
        </w:rPr>
        <w:t>1自甲方签发</w:t>
      </w:r>
      <w:r>
        <w:rPr>
          <w:rFonts w:ascii="仿宋_GB2312" w:eastAsia="仿宋_GB2312" w:hAnsi="宋体" w:hint="eastAsia"/>
          <w:sz w:val="24"/>
        </w:rPr>
        <w:t>《北京中医药大学货物验收报告》（以后签发的报告日期为准）</w:t>
      </w:r>
      <w:r>
        <w:rPr>
          <w:rFonts w:ascii="仿宋_GB2312" w:eastAsia="仿宋_GB2312" w:hAnsi="宋体" w:cs="宋体" w:hint="eastAsia"/>
          <w:kern w:val="0"/>
          <w:sz w:val="24"/>
          <w:szCs w:val="21"/>
        </w:rPr>
        <w:t>之日起满</w:t>
      </w:r>
      <w:r>
        <w:rPr>
          <w:rFonts w:ascii="仿宋_GB2312" w:eastAsia="仿宋_GB2312" w:hAnsi="宋体" w:cs="宋体" w:hint="eastAsia"/>
          <w:kern w:val="0"/>
          <w:sz w:val="24"/>
          <w:szCs w:val="21"/>
          <w:u w:val="single"/>
        </w:rPr>
        <w:t xml:space="preserve">   </w:t>
      </w:r>
      <w:r>
        <w:rPr>
          <w:rFonts w:ascii="仿宋_GB2312" w:eastAsia="仿宋_GB2312" w:hAnsi="宋体" w:cs="宋体" w:hint="eastAsia"/>
          <w:kern w:val="0"/>
          <w:sz w:val="24"/>
          <w:szCs w:val="21"/>
        </w:rPr>
        <w:t>周年（以</w:t>
      </w:r>
      <w:r>
        <w:rPr>
          <w:rFonts w:ascii="仿宋_GB2312" w:eastAsia="仿宋_GB2312" w:hAnsi="宋体" w:hint="eastAsia"/>
          <w:snapToGrid w:val="0"/>
          <w:sz w:val="24"/>
        </w:rPr>
        <w:t>免费质保期为准</w:t>
      </w:r>
      <w:r>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rsidR="009144B8" w:rsidRDefault="009144B8">
      <w:pPr>
        <w:adjustRightInd w:val="0"/>
        <w:snapToGrid w:val="0"/>
        <w:spacing w:line="440" w:lineRule="exact"/>
        <w:ind w:firstLine="480"/>
        <w:rPr>
          <w:rFonts w:ascii="仿宋_GB2312" w:eastAsia="仿宋_GB2312" w:hAnsi="宋体" w:cs="宋体"/>
          <w:kern w:val="0"/>
          <w:sz w:val="24"/>
          <w:szCs w:val="21"/>
          <w:u w:val="single"/>
        </w:rPr>
      </w:pPr>
    </w:p>
    <w:p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三、合同特殊条款</w:t>
      </w:r>
    </w:p>
    <w:p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9144B8">
        <w:trPr>
          <w:cantSplit/>
          <w:tblCellSpacing w:w="0" w:type="dxa"/>
        </w:trPr>
        <w:tc>
          <w:tcPr>
            <w:tcW w:w="4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序号</w:t>
            </w:r>
          </w:p>
        </w:tc>
        <w:tc>
          <w:tcPr>
            <w:tcW w:w="138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货物名称</w:t>
            </w:r>
          </w:p>
        </w:tc>
        <w:tc>
          <w:tcPr>
            <w:tcW w:w="90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规格</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型号</w:t>
            </w:r>
          </w:p>
        </w:tc>
        <w:tc>
          <w:tcPr>
            <w:tcW w:w="90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厂家</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产地</w:t>
            </w:r>
          </w:p>
        </w:tc>
        <w:tc>
          <w:tcPr>
            <w:tcW w:w="11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配置</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清单</w:t>
            </w:r>
          </w:p>
        </w:tc>
        <w:tc>
          <w:tcPr>
            <w:tcW w:w="68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数量</w:t>
            </w:r>
          </w:p>
        </w:tc>
        <w:tc>
          <w:tcPr>
            <w:tcW w:w="7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计量</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单位</w:t>
            </w:r>
          </w:p>
        </w:tc>
        <w:tc>
          <w:tcPr>
            <w:tcW w:w="1080" w:type="dxa"/>
            <w:vAlign w:val="center"/>
          </w:tcPr>
          <w:p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是否</w:t>
            </w:r>
          </w:p>
          <w:p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免税</w:t>
            </w:r>
          </w:p>
        </w:tc>
        <w:tc>
          <w:tcPr>
            <w:tcW w:w="1164"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单价(元)</w:t>
            </w:r>
          </w:p>
        </w:tc>
        <w:tc>
          <w:tcPr>
            <w:tcW w:w="1501"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合计价(元)</w:t>
            </w:r>
          </w:p>
        </w:tc>
      </w:tr>
      <w:tr w:rsidR="009144B8">
        <w:trPr>
          <w:cantSplit/>
          <w:tblCellSpacing w:w="0" w:type="dxa"/>
        </w:trPr>
        <w:tc>
          <w:tcPr>
            <w:tcW w:w="4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1</w:t>
            </w:r>
          </w:p>
        </w:tc>
        <w:tc>
          <w:tcPr>
            <w:tcW w:w="138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spacing w:line="440" w:lineRule="exact"/>
              <w:rPr>
                <w:rFonts w:ascii="仿宋_GB2312" w:eastAsia="仿宋_GB2312" w:hAnsi="宋体"/>
                <w:sz w:val="24"/>
              </w:rPr>
            </w:pPr>
          </w:p>
        </w:tc>
        <w:tc>
          <w:tcPr>
            <w:tcW w:w="1120" w:type="dxa"/>
            <w:vAlign w:val="center"/>
          </w:tcPr>
          <w:p w:rsidR="009144B8" w:rsidRDefault="009144B8">
            <w:pPr>
              <w:spacing w:line="440" w:lineRule="exact"/>
              <w:rPr>
                <w:rFonts w:ascii="仿宋_GB2312" w:eastAsia="仿宋_GB2312" w:hAnsi="宋体"/>
                <w:sz w:val="24"/>
              </w:rPr>
            </w:pPr>
          </w:p>
        </w:tc>
        <w:tc>
          <w:tcPr>
            <w:tcW w:w="680" w:type="dxa"/>
            <w:vAlign w:val="center"/>
          </w:tcPr>
          <w:p w:rsidR="009144B8" w:rsidRDefault="009144B8">
            <w:pPr>
              <w:spacing w:line="440" w:lineRule="exact"/>
              <w:rPr>
                <w:rFonts w:ascii="仿宋_GB2312" w:eastAsia="仿宋_GB2312" w:hAnsi="宋体"/>
                <w:sz w:val="24"/>
              </w:rPr>
            </w:pPr>
          </w:p>
        </w:tc>
        <w:tc>
          <w:tcPr>
            <w:tcW w:w="720" w:type="dxa"/>
            <w:vAlign w:val="center"/>
          </w:tcPr>
          <w:p w:rsidR="009144B8" w:rsidRDefault="009144B8">
            <w:pPr>
              <w:spacing w:line="440" w:lineRule="exact"/>
              <w:rPr>
                <w:rFonts w:ascii="仿宋_GB2312" w:eastAsia="仿宋_GB2312" w:hAnsi="宋体"/>
                <w:sz w:val="24"/>
              </w:rPr>
            </w:pPr>
          </w:p>
        </w:tc>
        <w:tc>
          <w:tcPr>
            <w:tcW w:w="1080" w:type="dxa"/>
            <w:vAlign w:val="center"/>
          </w:tcPr>
          <w:p w:rsidR="009144B8" w:rsidRDefault="009144B8">
            <w:pPr>
              <w:spacing w:line="440" w:lineRule="exact"/>
              <w:rPr>
                <w:rFonts w:ascii="仿宋_GB2312" w:eastAsia="仿宋_GB2312" w:hAnsi="宋体"/>
                <w:sz w:val="24"/>
              </w:rPr>
            </w:pPr>
          </w:p>
        </w:tc>
        <w:tc>
          <w:tcPr>
            <w:tcW w:w="1164" w:type="dxa"/>
            <w:vAlign w:val="center"/>
          </w:tcPr>
          <w:p w:rsidR="009144B8" w:rsidRDefault="009144B8">
            <w:pPr>
              <w:spacing w:line="440" w:lineRule="exact"/>
              <w:rPr>
                <w:rFonts w:ascii="仿宋_GB2312" w:eastAsia="仿宋_GB2312" w:hAnsi="宋体"/>
                <w:sz w:val="24"/>
              </w:rPr>
            </w:pPr>
          </w:p>
        </w:tc>
        <w:tc>
          <w:tcPr>
            <w:tcW w:w="1501" w:type="dxa"/>
            <w:vAlign w:val="center"/>
          </w:tcPr>
          <w:p w:rsidR="009144B8" w:rsidRDefault="009144B8">
            <w:pPr>
              <w:spacing w:line="440" w:lineRule="exact"/>
              <w:rPr>
                <w:rFonts w:ascii="仿宋_GB2312" w:eastAsia="仿宋_GB2312" w:hAnsi="宋体"/>
                <w:sz w:val="24"/>
              </w:rPr>
            </w:pPr>
          </w:p>
        </w:tc>
      </w:tr>
      <w:tr w:rsidR="009144B8">
        <w:trPr>
          <w:cantSplit/>
          <w:tblCellSpacing w:w="0" w:type="dxa"/>
        </w:trPr>
        <w:tc>
          <w:tcPr>
            <w:tcW w:w="4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2</w:t>
            </w:r>
          </w:p>
        </w:tc>
        <w:tc>
          <w:tcPr>
            <w:tcW w:w="138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pStyle w:val="CharCharChar"/>
              <w:spacing w:line="440" w:lineRule="exact"/>
              <w:rPr>
                <w:rFonts w:ascii="仿宋_GB2312" w:eastAsia="仿宋_GB2312" w:hAnsi="宋体"/>
                <w:szCs w:val="24"/>
              </w:rPr>
            </w:pPr>
          </w:p>
        </w:tc>
        <w:tc>
          <w:tcPr>
            <w:tcW w:w="1120" w:type="dxa"/>
            <w:vAlign w:val="center"/>
          </w:tcPr>
          <w:p w:rsidR="009144B8" w:rsidRDefault="009144B8">
            <w:pPr>
              <w:spacing w:line="440" w:lineRule="exact"/>
              <w:rPr>
                <w:rFonts w:ascii="仿宋_GB2312" w:eastAsia="仿宋_GB2312" w:hAnsi="宋体"/>
                <w:sz w:val="24"/>
              </w:rPr>
            </w:pPr>
          </w:p>
        </w:tc>
        <w:tc>
          <w:tcPr>
            <w:tcW w:w="680" w:type="dxa"/>
            <w:vAlign w:val="center"/>
          </w:tcPr>
          <w:p w:rsidR="009144B8" w:rsidRDefault="009144B8">
            <w:pPr>
              <w:spacing w:line="440" w:lineRule="exact"/>
              <w:rPr>
                <w:rFonts w:ascii="仿宋_GB2312" w:eastAsia="仿宋_GB2312" w:hAnsi="宋体"/>
                <w:sz w:val="24"/>
              </w:rPr>
            </w:pPr>
          </w:p>
        </w:tc>
        <w:tc>
          <w:tcPr>
            <w:tcW w:w="720" w:type="dxa"/>
            <w:vAlign w:val="center"/>
          </w:tcPr>
          <w:p w:rsidR="009144B8" w:rsidRDefault="009144B8">
            <w:pPr>
              <w:spacing w:line="440" w:lineRule="exact"/>
              <w:rPr>
                <w:rFonts w:ascii="仿宋_GB2312" w:eastAsia="仿宋_GB2312" w:hAnsi="宋体"/>
                <w:sz w:val="24"/>
              </w:rPr>
            </w:pPr>
          </w:p>
        </w:tc>
        <w:tc>
          <w:tcPr>
            <w:tcW w:w="1080" w:type="dxa"/>
            <w:vAlign w:val="center"/>
          </w:tcPr>
          <w:p w:rsidR="009144B8" w:rsidRDefault="009144B8">
            <w:pPr>
              <w:spacing w:line="440" w:lineRule="exact"/>
              <w:rPr>
                <w:rFonts w:ascii="仿宋_GB2312" w:eastAsia="仿宋_GB2312" w:hAnsi="宋体"/>
                <w:sz w:val="24"/>
              </w:rPr>
            </w:pPr>
          </w:p>
        </w:tc>
        <w:tc>
          <w:tcPr>
            <w:tcW w:w="1164" w:type="dxa"/>
            <w:vAlign w:val="center"/>
          </w:tcPr>
          <w:p w:rsidR="009144B8" w:rsidRDefault="009144B8">
            <w:pPr>
              <w:spacing w:line="440" w:lineRule="exact"/>
              <w:rPr>
                <w:rFonts w:ascii="仿宋_GB2312" w:eastAsia="仿宋_GB2312" w:hAnsi="宋体"/>
                <w:sz w:val="24"/>
              </w:rPr>
            </w:pPr>
          </w:p>
        </w:tc>
        <w:tc>
          <w:tcPr>
            <w:tcW w:w="1501" w:type="dxa"/>
            <w:vAlign w:val="center"/>
          </w:tcPr>
          <w:p w:rsidR="009144B8" w:rsidRDefault="009144B8">
            <w:pPr>
              <w:spacing w:line="440" w:lineRule="exact"/>
              <w:rPr>
                <w:rFonts w:ascii="仿宋_GB2312" w:eastAsia="仿宋_GB2312" w:hAnsi="宋体"/>
                <w:sz w:val="24"/>
              </w:rPr>
            </w:pPr>
          </w:p>
        </w:tc>
      </w:tr>
      <w:tr w:rsidR="009144B8">
        <w:trPr>
          <w:cantSplit/>
          <w:tblCellSpacing w:w="0" w:type="dxa"/>
        </w:trPr>
        <w:tc>
          <w:tcPr>
            <w:tcW w:w="420" w:type="dxa"/>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3</w:t>
            </w:r>
          </w:p>
        </w:tc>
        <w:tc>
          <w:tcPr>
            <w:tcW w:w="138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spacing w:line="440" w:lineRule="exact"/>
              <w:rPr>
                <w:rFonts w:ascii="仿宋_GB2312" w:eastAsia="仿宋_GB2312" w:hAnsi="宋体"/>
                <w:sz w:val="24"/>
              </w:rPr>
            </w:pPr>
          </w:p>
        </w:tc>
        <w:tc>
          <w:tcPr>
            <w:tcW w:w="900" w:type="dxa"/>
            <w:vAlign w:val="center"/>
          </w:tcPr>
          <w:p w:rsidR="009144B8" w:rsidRDefault="009144B8">
            <w:pPr>
              <w:spacing w:line="440" w:lineRule="exact"/>
              <w:rPr>
                <w:rFonts w:ascii="仿宋_GB2312" w:eastAsia="仿宋_GB2312" w:hAnsi="宋体"/>
                <w:sz w:val="24"/>
              </w:rPr>
            </w:pPr>
          </w:p>
        </w:tc>
        <w:tc>
          <w:tcPr>
            <w:tcW w:w="1120" w:type="dxa"/>
            <w:vAlign w:val="center"/>
          </w:tcPr>
          <w:p w:rsidR="009144B8" w:rsidRDefault="009144B8">
            <w:pPr>
              <w:spacing w:line="440" w:lineRule="exact"/>
              <w:rPr>
                <w:rFonts w:ascii="仿宋_GB2312" w:eastAsia="仿宋_GB2312" w:hAnsi="宋体"/>
                <w:sz w:val="24"/>
              </w:rPr>
            </w:pPr>
          </w:p>
        </w:tc>
        <w:tc>
          <w:tcPr>
            <w:tcW w:w="680" w:type="dxa"/>
            <w:vAlign w:val="center"/>
          </w:tcPr>
          <w:p w:rsidR="009144B8" w:rsidRDefault="009144B8">
            <w:pPr>
              <w:spacing w:line="440" w:lineRule="exact"/>
              <w:rPr>
                <w:rFonts w:ascii="仿宋_GB2312" w:eastAsia="仿宋_GB2312" w:hAnsi="宋体"/>
                <w:sz w:val="24"/>
              </w:rPr>
            </w:pPr>
          </w:p>
        </w:tc>
        <w:tc>
          <w:tcPr>
            <w:tcW w:w="720" w:type="dxa"/>
            <w:vAlign w:val="center"/>
          </w:tcPr>
          <w:p w:rsidR="009144B8" w:rsidRDefault="009144B8">
            <w:pPr>
              <w:spacing w:line="440" w:lineRule="exact"/>
              <w:rPr>
                <w:rFonts w:ascii="仿宋_GB2312" w:eastAsia="仿宋_GB2312" w:hAnsi="宋体"/>
                <w:sz w:val="24"/>
              </w:rPr>
            </w:pPr>
          </w:p>
        </w:tc>
        <w:tc>
          <w:tcPr>
            <w:tcW w:w="1080" w:type="dxa"/>
            <w:vAlign w:val="center"/>
          </w:tcPr>
          <w:p w:rsidR="009144B8" w:rsidRDefault="009144B8">
            <w:pPr>
              <w:spacing w:line="440" w:lineRule="exact"/>
              <w:rPr>
                <w:rFonts w:ascii="仿宋_GB2312" w:eastAsia="仿宋_GB2312" w:hAnsi="宋体"/>
                <w:sz w:val="24"/>
              </w:rPr>
            </w:pPr>
          </w:p>
        </w:tc>
        <w:tc>
          <w:tcPr>
            <w:tcW w:w="1164" w:type="dxa"/>
            <w:vAlign w:val="center"/>
          </w:tcPr>
          <w:p w:rsidR="009144B8" w:rsidRDefault="009144B8">
            <w:pPr>
              <w:spacing w:line="440" w:lineRule="exact"/>
              <w:rPr>
                <w:rFonts w:ascii="仿宋_GB2312" w:eastAsia="仿宋_GB2312" w:hAnsi="宋体"/>
                <w:sz w:val="24"/>
              </w:rPr>
            </w:pPr>
          </w:p>
        </w:tc>
        <w:tc>
          <w:tcPr>
            <w:tcW w:w="1501" w:type="dxa"/>
            <w:vAlign w:val="center"/>
          </w:tcPr>
          <w:p w:rsidR="009144B8" w:rsidRDefault="009144B8">
            <w:pPr>
              <w:spacing w:line="440" w:lineRule="exact"/>
              <w:rPr>
                <w:rFonts w:ascii="仿宋_GB2312" w:eastAsia="仿宋_GB2312" w:hAnsi="宋体"/>
                <w:sz w:val="24"/>
              </w:rPr>
            </w:pPr>
          </w:p>
        </w:tc>
      </w:tr>
      <w:tr w:rsidR="009144B8">
        <w:trPr>
          <w:cantSplit/>
          <w:tblCellSpacing w:w="0" w:type="dxa"/>
        </w:trPr>
        <w:tc>
          <w:tcPr>
            <w:tcW w:w="8364" w:type="dxa"/>
            <w:gridSpan w:val="9"/>
            <w:vAlign w:val="center"/>
          </w:tcPr>
          <w:p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合    计</w:t>
            </w:r>
          </w:p>
        </w:tc>
        <w:tc>
          <w:tcPr>
            <w:tcW w:w="1501" w:type="dxa"/>
            <w:vAlign w:val="center"/>
          </w:tcPr>
          <w:p w:rsidR="009144B8" w:rsidRDefault="009144B8">
            <w:pPr>
              <w:spacing w:line="440" w:lineRule="exact"/>
              <w:rPr>
                <w:rFonts w:ascii="仿宋_GB2312" w:eastAsia="仿宋_GB2312" w:hAnsi="宋体"/>
                <w:sz w:val="24"/>
              </w:rPr>
            </w:pPr>
          </w:p>
        </w:tc>
      </w:tr>
      <w:tr w:rsidR="009144B8">
        <w:trPr>
          <w:cantSplit/>
          <w:tblCellSpacing w:w="0" w:type="dxa"/>
        </w:trPr>
        <w:tc>
          <w:tcPr>
            <w:tcW w:w="9865" w:type="dxa"/>
            <w:gridSpan w:val="10"/>
            <w:vAlign w:val="center"/>
          </w:tcPr>
          <w:p w:rsidR="009144B8" w:rsidRDefault="00ED2DB4">
            <w:pPr>
              <w:spacing w:line="440" w:lineRule="exact"/>
              <w:rPr>
                <w:rFonts w:ascii="仿宋_GB2312" w:eastAsia="仿宋_GB2312" w:hAnsi="宋体"/>
                <w:sz w:val="24"/>
              </w:rPr>
            </w:pPr>
            <w:r>
              <w:rPr>
                <w:rFonts w:ascii="仿宋_GB2312" w:eastAsia="仿宋_GB2312" w:hAnsi="宋体" w:hint="eastAsia"/>
                <w:sz w:val="24"/>
              </w:rPr>
              <w:t>合同总价:（人民币大写）                 元整（￥        元）</w:t>
            </w:r>
          </w:p>
          <w:p w:rsidR="009144B8" w:rsidRDefault="00ED2DB4">
            <w:pPr>
              <w:spacing w:line="440" w:lineRule="exact"/>
              <w:rPr>
                <w:rFonts w:ascii="仿宋" w:eastAsia="仿宋" w:hAnsi="仿宋"/>
                <w:sz w:val="24"/>
              </w:rPr>
            </w:pPr>
            <w:r>
              <w:rPr>
                <w:rFonts w:ascii="仿宋" w:eastAsia="仿宋" w:hAnsi="仿宋" w:hint="eastAsia"/>
                <w:sz w:val="24"/>
              </w:rPr>
              <w:t>如进口产品原产地为美国，则成交供应商承担中美贸易战的惩罚性关税。</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如为进口产品，则成交供应商承担入校前、到校后的核酸检测费。</w:t>
            </w:r>
          </w:p>
        </w:tc>
      </w:tr>
    </w:tbl>
    <w:p w:rsidR="009144B8" w:rsidRDefault="00ED2DB4">
      <w:pPr>
        <w:spacing w:line="440" w:lineRule="exact"/>
        <w:rPr>
          <w:rFonts w:ascii="仿宋_GB2312" w:eastAsia="仿宋_GB2312" w:hAnsi="宋体"/>
          <w:b/>
          <w:bCs/>
          <w:sz w:val="24"/>
          <w:szCs w:val="21"/>
        </w:rPr>
      </w:pPr>
      <w:r>
        <w:rPr>
          <w:rFonts w:ascii="仿宋_GB2312" w:eastAsia="仿宋_GB2312" w:hAnsi="宋体" w:hint="eastAsia"/>
          <w:bCs/>
          <w:sz w:val="24"/>
        </w:rPr>
        <w:lastRenderedPageBreak/>
        <w:t>注：所供货物如与投标文件不符的，变更部分须单独列表。</w:t>
      </w:r>
      <w:r>
        <w:rPr>
          <w:rFonts w:ascii="仿宋_GB2312" w:eastAsia="仿宋_GB2312" w:hAnsi="宋体" w:hint="eastAsia"/>
          <w:b/>
          <w:bCs/>
          <w:sz w:val="24"/>
          <w:szCs w:val="21"/>
        </w:rPr>
        <w:t>上表如不能完整表述货物之相关信息，可详见本合同附件之《</w:t>
      </w:r>
      <w:r>
        <w:rPr>
          <w:rFonts w:ascii="仿宋_GB2312" w:eastAsia="仿宋_GB2312" w:hAnsi="宋体" w:hint="eastAsia"/>
          <w:b/>
          <w:bCs/>
          <w:sz w:val="24"/>
          <w:szCs w:val="21"/>
          <w:u w:val="single"/>
        </w:rPr>
        <w:t xml:space="preserve">　　　　合同货物配置清单</w:t>
      </w:r>
      <w:r>
        <w:rPr>
          <w:rFonts w:ascii="仿宋_GB2312" w:eastAsia="仿宋_GB2312" w:hAnsi="宋体" w:hint="eastAsia"/>
          <w:b/>
          <w:bCs/>
          <w:sz w:val="24"/>
          <w:szCs w:val="21"/>
        </w:rPr>
        <w:t>》。</w:t>
      </w:r>
    </w:p>
    <w:p w:rsidR="009144B8" w:rsidRDefault="009144B8">
      <w:pPr>
        <w:spacing w:line="440" w:lineRule="exact"/>
        <w:rPr>
          <w:rFonts w:ascii="仿宋_GB2312" w:eastAsia="仿宋_GB2312" w:hAnsi="宋体"/>
          <w:bCs/>
          <w:sz w:val="24"/>
        </w:rPr>
      </w:pPr>
    </w:p>
    <w:p w:rsidR="009144B8" w:rsidRDefault="00ED2DB4">
      <w:pPr>
        <w:spacing w:line="440" w:lineRule="exact"/>
        <w:rPr>
          <w:rFonts w:ascii="仿宋_GB2312" w:eastAsia="仿宋_GB2312" w:hAnsi="宋体"/>
          <w:bCs/>
          <w:sz w:val="24"/>
        </w:rPr>
      </w:pPr>
      <w:r>
        <w:rPr>
          <w:rFonts w:ascii="仿宋_GB2312" w:eastAsia="仿宋_GB2312" w:hAnsi="宋体" w:hint="eastAsia"/>
          <w:sz w:val="24"/>
        </w:rPr>
        <w:t>2.</w:t>
      </w:r>
      <w:r>
        <w:rPr>
          <w:rFonts w:ascii="仿宋_GB2312" w:eastAsia="仿宋_GB2312" w:hAnsi="宋体" w:hint="eastAsia"/>
          <w:bCs/>
          <w:sz w:val="24"/>
        </w:rPr>
        <w:t>付款方式及条件</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国内供货货物甲方向乙方按下列第</w:t>
      </w:r>
      <w:r>
        <w:rPr>
          <w:rFonts w:ascii="仿宋_GB2312" w:eastAsia="仿宋_GB2312" w:hAnsi="宋体" w:hint="eastAsia"/>
          <w:sz w:val="24"/>
          <w:u w:val="single"/>
        </w:rPr>
        <w:t xml:space="preserve"> 2.1.2  </w:t>
      </w:r>
      <w:r>
        <w:rPr>
          <w:rFonts w:ascii="仿宋_GB2312" w:eastAsia="仿宋_GB2312" w:hAnsi="宋体" w:hint="eastAsia"/>
          <w:sz w:val="24"/>
        </w:rPr>
        <w:t>款所列方式支付货款，进口免税货物按第</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2.2.1</w:t>
      </w:r>
      <w:r>
        <w:rPr>
          <w:rFonts w:ascii="仿宋_GB2312" w:eastAsia="仿宋_GB2312" w:hAnsi="宋体"/>
          <w:sz w:val="24"/>
          <w:u w:val="single"/>
        </w:rPr>
        <w:t xml:space="preserve"> </w:t>
      </w:r>
      <w:r>
        <w:rPr>
          <w:rFonts w:ascii="仿宋_GB2312" w:eastAsia="仿宋_GB2312" w:hAnsi="宋体" w:hint="eastAsia"/>
          <w:sz w:val="24"/>
        </w:rPr>
        <w:t xml:space="preserve"> 款方式支付货款：</w:t>
      </w:r>
    </w:p>
    <w:p w:rsidR="009144B8" w:rsidRDefault="00ED2DB4">
      <w:pPr>
        <w:spacing w:line="440" w:lineRule="exact"/>
        <w:ind w:firstLineChars="100" w:firstLine="240"/>
        <w:rPr>
          <w:rFonts w:ascii="仿宋_GB2312" w:eastAsia="仿宋_GB2312" w:hAnsi="宋体"/>
          <w:bCs/>
          <w:sz w:val="24"/>
        </w:rPr>
      </w:pPr>
      <w:r>
        <w:rPr>
          <w:rFonts w:ascii="仿宋_GB2312" w:eastAsia="仿宋_GB2312" w:hAnsi="宋体" w:hint="eastAsia"/>
          <w:bCs/>
          <w:sz w:val="24"/>
        </w:rPr>
        <w:t>2.1国内供货货物</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bCs/>
          <w:sz w:val="24"/>
        </w:rPr>
        <w:t xml:space="preserve">2.1.2 </w:t>
      </w:r>
      <w:r>
        <w:rPr>
          <w:rFonts w:ascii="仿宋_GB2312" w:eastAsia="仿宋_GB2312" w:hAnsi="宋体" w:hint="eastAsia"/>
          <w:sz w:val="24"/>
        </w:rPr>
        <w:t>甲方在收齐乙方提交的履约保证金、</w:t>
      </w:r>
      <w:r>
        <w:rPr>
          <w:rFonts w:ascii="仿宋_GB2312" w:eastAsia="仿宋_GB2312" w:hAnsi="宋体" w:cs="宋体" w:hint="eastAsia"/>
          <w:kern w:val="0"/>
          <w:sz w:val="24"/>
          <w:szCs w:val="21"/>
        </w:rPr>
        <w:t>合法有效的合同总价30％的发票之日起的</w:t>
      </w:r>
      <w:r>
        <w:rPr>
          <w:rFonts w:ascii="仿宋_GB2312" w:eastAsia="仿宋_GB2312" w:hAnsi="宋体" w:hint="eastAsia"/>
          <w:sz w:val="24"/>
        </w:rPr>
        <w:t>5个工作日内，向乙方支付合同总价30</w:t>
      </w:r>
      <w:r>
        <w:rPr>
          <w:rFonts w:ascii="仿宋_GB2312" w:eastAsia="仿宋_GB2312" w:hAnsi="宋体" w:cs="宋体" w:hint="eastAsia"/>
          <w:kern w:val="0"/>
          <w:sz w:val="24"/>
          <w:szCs w:val="21"/>
        </w:rPr>
        <w:t>％</w:t>
      </w:r>
      <w:r>
        <w:rPr>
          <w:rFonts w:ascii="仿宋_GB2312" w:eastAsia="仿宋_GB2312" w:hAnsi="宋体" w:hint="eastAsia"/>
          <w:sz w:val="24"/>
        </w:rPr>
        <w:t>的首付款，数额为：人民币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元整；待货物经甲方全部验收合格后</w:t>
      </w:r>
      <w:r>
        <w:rPr>
          <w:rFonts w:ascii="仿宋_GB2312" w:eastAsia="仿宋_GB2312" w:hAnsi="宋体" w:hint="eastAsia"/>
          <w:snapToGrid w:val="0"/>
          <w:sz w:val="24"/>
          <w:szCs w:val="21"/>
        </w:rPr>
        <w:t>，甲方在收齐</w:t>
      </w:r>
      <w:r>
        <w:rPr>
          <w:rFonts w:ascii="仿宋_GB2312" w:eastAsia="仿宋_GB2312" w:hAnsi="宋体" w:hint="eastAsia"/>
          <w:sz w:val="24"/>
        </w:rPr>
        <w:t>《北京中医药大学货物验收报告》（国内供货货物）</w:t>
      </w:r>
      <w:r>
        <w:rPr>
          <w:rFonts w:ascii="仿宋_GB2312" w:eastAsia="仿宋_GB2312" w:hAnsi="宋体" w:hint="eastAsia"/>
          <w:snapToGrid w:val="0"/>
          <w:sz w:val="24"/>
          <w:szCs w:val="21"/>
        </w:rPr>
        <w:t>、</w:t>
      </w:r>
      <w:r>
        <w:rPr>
          <w:rFonts w:ascii="仿宋_GB2312" w:eastAsia="仿宋_GB2312" w:hAnsi="宋体" w:hint="eastAsia"/>
          <w:sz w:val="24"/>
        </w:rPr>
        <w:t>合法有效的合同总价20%的发票之日起的10个工作日内向乙方支付合同总价20%的货款，数额为：人民币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支付方式为：以支票或者以划账方式汇入乙方提供的银行账号（信息详见合同尾部）中。</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2.2进口免税货物</w:t>
      </w:r>
    </w:p>
    <w:p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cs="宋体" w:hint="eastAsia"/>
          <w:kern w:val="0"/>
          <w:sz w:val="24"/>
          <w:szCs w:val="21"/>
        </w:rPr>
        <w:t xml:space="preserve">    2.2.1  </w:t>
      </w:r>
      <w:r>
        <w:rPr>
          <w:rFonts w:ascii="仿宋_GB2312" w:eastAsia="仿宋_GB2312" w:hAnsi="宋体" w:hint="eastAsia"/>
          <w:bCs/>
          <w:sz w:val="24"/>
          <w:szCs w:val="21"/>
        </w:rPr>
        <w:t>90%预付款</w:t>
      </w:r>
      <w:r>
        <w:rPr>
          <w:rFonts w:ascii="仿宋_GB2312" w:eastAsia="仿宋_GB2312" w:hAnsi="宋体" w:cs="宋体" w:hint="eastAsia"/>
          <w:kern w:val="0"/>
          <w:sz w:val="24"/>
          <w:szCs w:val="21"/>
        </w:rPr>
        <w:t>：</w:t>
      </w:r>
      <w:r>
        <w:rPr>
          <w:rFonts w:ascii="仿宋_GB2312" w:eastAsia="仿宋_GB2312" w:hAnsi="宋体" w:hint="eastAsia"/>
          <w:bCs/>
          <w:sz w:val="24"/>
          <w:szCs w:val="21"/>
        </w:rPr>
        <w:t>不可撤消即期信用证，凭装运单据支付；10%余款：T/T，凭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hint="eastAsia"/>
          <w:bCs/>
          <w:sz w:val="24"/>
          <w:szCs w:val="21"/>
        </w:rPr>
        <w:t xml:space="preserve">    2.2.2  90% T/T：货到后支付；10% 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支付方式为：以支票或者以划账方式汇入甲方指定的外贸代理公司银行账号，外贸代理公司按照外贸合同约定支付货款。</w:t>
      </w:r>
    </w:p>
    <w:p w:rsidR="009144B8" w:rsidRDefault="00ED2DB4">
      <w:pPr>
        <w:spacing w:line="440" w:lineRule="exact"/>
        <w:rPr>
          <w:rFonts w:ascii="仿宋_GB2312" w:eastAsia="仿宋_GB2312" w:hAnsi="宋体"/>
          <w:sz w:val="24"/>
        </w:rPr>
      </w:pPr>
      <w:r>
        <w:rPr>
          <w:rFonts w:ascii="仿宋_GB2312" w:eastAsia="仿宋_GB2312" w:hAnsi="宋体" w:hint="eastAsia"/>
          <w:sz w:val="24"/>
        </w:rPr>
        <w:t>3.本合同项下的货物交货时间及交货地点</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3.1交货时间：</w:t>
      </w:r>
      <w:r>
        <w:rPr>
          <w:rFonts w:ascii="仿宋_GB2312" w:eastAsia="仿宋_GB2312" w:hint="eastAsia"/>
          <w:sz w:val="24"/>
        </w:rPr>
        <w:t>乙方于</w:t>
      </w:r>
      <w:r>
        <w:rPr>
          <w:rFonts w:ascii="仿宋_GB2312" w:eastAsia="仿宋_GB2312" w:hAnsi="宋体" w:hint="eastAsia"/>
          <w:sz w:val="24"/>
        </w:rPr>
        <w:t>合同签订后</w:t>
      </w:r>
      <w:r>
        <w:rPr>
          <w:rFonts w:ascii="仿宋_GB2312" w:eastAsia="仿宋_GB2312" w:hAnsi="宋体" w:hint="eastAsia"/>
          <w:sz w:val="24"/>
          <w:u w:val="single"/>
        </w:rPr>
        <w:t xml:space="preserve">    </w:t>
      </w:r>
      <w:r>
        <w:rPr>
          <w:rFonts w:ascii="仿宋_GB2312" w:eastAsia="仿宋_GB2312" w:hAnsi="宋体" w:hint="eastAsia"/>
          <w:sz w:val="24"/>
        </w:rPr>
        <w:t>天内将国内供货货物、</w:t>
      </w:r>
      <w:r>
        <w:rPr>
          <w:rFonts w:ascii="仿宋_GB2312" w:eastAsia="仿宋_GB2312" w:hAnsi="宋体" w:hint="eastAsia"/>
          <w:sz w:val="24"/>
          <w:u w:val="single"/>
        </w:rPr>
        <w:t xml:space="preserve">   </w:t>
      </w:r>
      <w:r>
        <w:rPr>
          <w:rFonts w:ascii="仿宋_GB2312" w:eastAsia="仿宋_GB2312" w:hAnsi="宋体" w:hint="eastAsia"/>
          <w:sz w:val="24"/>
        </w:rPr>
        <w:t>天内将进口免税货</w:t>
      </w:r>
      <w:r>
        <w:rPr>
          <w:rFonts w:ascii="仿宋_GB2312" w:eastAsia="仿宋_GB2312" w:hAnsi="宋体" w:hint="eastAsia"/>
          <w:sz w:val="24"/>
        </w:rPr>
        <w:lastRenderedPageBreak/>
        <w:t>物运抵现场并安装完毕。</w:t>
      </w:r>
      <w:r>
        <w:rPr>
          <w:rFonts w:ascii="仿宋_GB2312" w:eastAsia="仿宋_GB2312" w:hint="eastAsia"/>
          <w:sz w:val="24"/>
        </w:rPr>
        <w:t>实际交付时间以甲方货物接收部门在货物交接单上签字时间为准。乙方应向甲方提供其货物发出的出库凭证、物流信息等。</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3.2交货地点：</w:t>
      </w:r>
      <w:r>
        <w:rPr>
          <w:rFonts w:ascii="仿宋_GB2312" w:eastAsia="仿宋_GB2312" w:hAnsi="宋体" w:hint="eastAsia"/>
          <w:sz w:val="24"/>
          <w:u w:val="single"/>
        </w:rPr>
        <w:t>北京市北京中医药大学良乡校区用户指定地点</w:t>
      </w:r>
      <w:r>
        <w:rPr>
          <w:rFonts w:ascii="仿宋_GB2312" w:eastAsia="仿宋_GB2312" w:hAnsi="宋体" w:hint="eastAsia"/>
          <w:sz w:val="24"/>
        </w:rPr>
        <w:t xml:space="preserve">。 </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3.3甲方收货联系人、乙方发货联系人联系方式：</w:t>
      </w:r>
    </w:p>
    <w:p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3.3.1甲方收货联系人及联系方式：</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 xml:space="preserve">: </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3.3.2乙方发货联系人及联系方式：</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rsidR="009144B8" w:rsidRDefault="009144B8">
      <w:pPr>
        <w:spacing w:line="440" w:lineRule="exact"/>
        <w:ind w:firstLineChars="200" w:firstLine="480"/>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bCs/>
          <w:sz w:val="24"/>
        </w:rPr>
        <w:t>培训和售后服务</w:t>
      </w:r>
      <w:r>
        <w:rPr>
          <w:rFonts w:ascii="仿宋_GB2312" w:eastAsia="仿宋_GB2312" w:hAnsi="宋体" w:hint="eastAsia"/>
          <w:bCs/>
          <w:sz w:val="24"/>
        </w:rPr>
        <w:tab/>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4.2乙方向甲方提供货物的免费质保服务期为</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int="eastAsia"/>
          <w:sz w:val="24"/>
        </w:rPr>
        <w:t>若货物自身的保修期长于约定的免费质保服务期，以货物自身保修期为准，</w:t>
      </w:r>
      <w:r>
        <w:rPr>
          <w:rFonts w:ascii="仿宋_GB2312" w:eastAsia="仿宋_GB2312" w:hAnsi="宋体" w:hint="eastAsia"/>
          <w:sz w:val="24"/>
        </w:rPr>
        <w:t>终身负责维修，且终身免费提供技术支持以及软件升级服务。</w:t>
      </w:r>
    </w:p>
    <w:p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napToGrid w:val="0"/>
          <w:sz w:val="24"/>
        </w:rPr>
        <w:t>4.3免费质保期从甲方签发</w:t>
      </w:r>
      <w:r>
        <w:rPr>
          <w:rFonts w:ascii="仿宋_GB2312" w:eastAsia="仿宋_GB2312" w:hAnsi="宋体" w:hint="eastAsia"/>
          <w:sz w:val="24"/>
        </w:rPr>
        <w:t>《北京中医药大学货物验收报告》（以后签发的报告日期为准）</w:t>
      </w:r>
      <w:r>
        <w:rPr>
          <w:rFonts w:ascii="仿宋_GB2312" w:eastAsia="仿宋_GB2312" w:hAnsi="宋体" w:hint="eastAsia"/>
          <w:snapToGrid w:val="0"/>
          <w:sz w:val="24"/>
        </w:rPr>
        <w:t>之日开始计算。</w:t>
      </w:r>
      <w:r>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Pr>
          <w:rFonts w:ascii="仿宋_GB2312" w:eastAsia="仿宋_GB2312" w:hint="eastAsia"/>
          <w:sz w:val="24"/>
        </w:rPr>
        <w:t>，并承担相应违约责任</w:t>
      </w:r>
      <w:r>
        <w:rPr>
          <w:rFonts w:ascii="仿宋_GB2312" w:eastAsia="仿宋_GB2312" w:hAnsi="宋体" w:hint="eastAsia"/>
          <w:sz w:val="24"/>
        </w:rPr>
        <w:t>。</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4.4乙方保证在接到故障电话后的</w:t>
      </w:r>
      <w:r>
        <w:rPr>
          <w:rFonts w:ascii="仿宋_GB2312" w:eastAsia="仿宋_GB2312" w:hAnsi="宋体" w:hint="eastAsia"/>
          <w:sz w:val="24"/>
          <w:u w:val="single"/>
        </w:rPr>
        <w:t xml:space="preserve">   </w:t>
      </w:r>
      <w:r>
        <w:rPr>
          <w:rFonts w:ascii="仿宋_GB2312" w:eastAsia="仿宋_GB2312" w:hAnsi="宋体" w:hint="eastAsia"/>
          <w:sz w:val="24"/>
        </w:rPr>
        <w:t>小时内响应甲方的要求，并且在</w:t>
      </w:r>
      <w:r>
        <w:rPr>
          <w:rFonts w:ascii="仿宋_GB2312" w:eastAsia="仿宋_GB2312" w:hAnsi="宋体" w:hint="eastAsia"/>
          <w:sz w:val="24"/>
          <w:u w:val="single"/>
        </w:rPr>
        <w:t xml:space="preserve">   </w:t>
      </w:r>
      <w:r>
        <w:rPr>
          <w:rFonts w:ascii="仿宋_GB2312" w:eastAsia="仿宋_GB2312" w:hAnsi="宋体" w:hint="eastAsia"/>
          <w:sz w:val="24"/>
        </w:rPr>
        <w:t>小时内派员上门现场维护并在</w:t>
      </w:r>
      <w:r>
        <w:rPr>
          <w:rFonts w:ascii="仿宋_GB2312" w:eastAsia="仿宋_GB2312" w:hAnsi="宋体" w:hint="eastAsia"/>
          <w:sz w:val="24"/>
          <w:u w:val="single"/>
        </w:rPr>
        <w:t xml:space="preserve">   </w:t>
      </w:r>
      <w:r>
        <w:rPr>
          <w:rFonts w:ascii="仿宋_GB2312" w:eastAsia="仿宋_GB2312" w:hAnsi="宋体" w:hint="eastAsia"/>
          <w:sz w:val="24"/>
        </w:rPr>
        <w:t>小时内排除故障修复使用；如在规定时间内不能修复解决，则提供相同功能、档次的货物设备作为代替使用。</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4.5设备免费质保期满需要维修的，</w:t>
      </w:r>
      <w:r>
        <w:rPr>
          <w:rFonts w:ascii="仿宋_GB2312" w:eastAsia="仿宋_GB2312" w:hAnsi="宋体" w:cs="宋体" w:hint="eastAsia"/>
          <w:snapToGrid w:val="0"/>
          <w:kern w:val="0"/>
          <w:sz w:val="24"/>
        </w:rPr>
        <w:t>乙方仍应按前述规定的时间派员检查与维修，并确保优质服务和质量合格且能正常使用，有关修复</w:t>
      </w:r>
      <w:r>
        <w:rPr>
          <w:rFonts w:ascii="仿宋_GB2312" w:eastAsia="仿宋_GB2312" w:hAnsi="宋体" w:hint="eastAsia"/>
          <w:sz w:val="24"/>
        </w:rPr>
        <w:t>费用由甲方承担，但乙方应给予最</w:t>
      </w:r>
      <w:r>
        <w:rPr>
          <w:rFonts w:ascii="仿宋_GB2312" w:eastAsia="仿宋_GB2312" w:hAnsi="宋体" w:hint="eastAsia"/>
          <w:sz w:val="24"/>
        </w:rPr>
        <w:lastRenderedPageBreak/>
        <w:t>优惠成本价格。</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4.6乙方向甲方提供的货物如为第三方生产的产品，则甲方享有第三方产品厂商提供的标准服务，且乙方负责协调甲方与第三方厂商的关系。</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4.7乙方向甲方提供的货物保证至少10年的零配件供应。</w:t>
      </w:r>
    </w:p>
    <w:p w:rsidR="009144B8" w:rsidRDefault="009144B8">
      <w:pPr>
        <w:spacing w:line="440" w:lineRule="exact"/>
        <w:ind w:firstLineChars="100" w:firstLine="240"/>
        <w:rPr>
          <w:rFonts w:ascii="仿宋_GB2312" w:eastAsia="仿宋_GB2312" w:hAnsi="宋体" w:cs="宋体"/>
          <w:kern w:val="0"/>
          <w:sz w:val="24"/>
        </w:rPr>
      </w:pPr>
    </w:p>
    <w:p w:rsidR="009144B8" w:rsidRDefault="00ED2DB4">
      <w:pPr>
        <w:adjustRightInd w:val="0"/>
        <w:snapToGrid w:val="0"/>
        <w:spacing w:beforeLines="50" w:before="120" w:line="440" w:lineRule="exact"/>
        <w:rPr>
          <w:rFonts w:ascii="仿宋_GB2312" w:eastAsia="仿宋_GB2312" w:hAnsi="宋体"/>
          <w:bCs/>
          <w:sz w:val="24"/>
        </w:rPr>
      </w:pPr>
      <w:r>
        <w:rPr>
          <w:rFonts w:ascii="仿宋_GB2312" w:eastAsia="仿宋_GB2312" w:hAnsi="宋体" w:hint="eastAsia"/>
          <w:bCs/>
          <w:sz w:val="24"/>
        </w:rPr>
        <w:t>5.免税权利与相应的问题</w:t>
      </w:r>
    </w:p>
    <w:p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szCs w:val="21"/>
        </w:rPr>
        <w:t>5.4乙方应当于本合同订立之日起的10个工作日内，协助甲方指定的外贸代理公司签订外贸合同。</w:t>
      </w:r>
    </w:p>
    <w:p w:rsidR="009144B8" w:rsidRDefault="009144B8">
      <w:pPr>
        <w:spacing w:line="440" w:lineRule="exact"/>
        <w:rPr>
          <w:rFonts w:ascii="仿宋_GB2312" w:eastAsia="仿宋_GB2312" w:hAnsi="宋体"/>
          <w:sz w:val="24"/>
        </w:rPr>
      </w:pPr>
    </w:p>
    <w:p w:rsidR="009144B8" w:rsidRDefault="00ED2DB4">
      <w:pPr>
        <w:spacing w:line="440" w:lineRule="exact"/>
        <w:rPr>
          <w:rFonts w:ascii="仿宋_GB2312" w:eastAsia="仿宋_GB2312" w:hAnsi="宋体"/>
          <w:sz w:val="24"/>
        </w:rPr>
      </w:pPr>
      <w:r>
        <w:rPr>
          <w:rFonts w:ascii="仿宋_GB2312" w:eastAsia="仿宋_GB2312" w:hAnsi="宋体" w:hint="eastAsia"/>
          <w:sz w:val="24"/>
        </w:rPr>
        <w:t>四、合同的生效和其它</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2.本合同一式</w:t>
      </w:r>
      <w:r>
        <w:rPr>
          <w:rFonts w:ascii="仿宋_GB2312" w:eastAsia="仿宋_GB2312" w:hAnsi="宋体" w:hint="eastAsia"/>
          <w:sz w:val="24"/>
          <w:u w:val="single"/>
        </w:rPr>
        <w:t xml:space="preserve">　陆  </w:t>
      </w:r>
      <w:r>
        <w:rPr>
          <w:rFonts w:ascii="仿宋_GB2312" w:eastAsia="仿宋_GB2312" w:hAnsi="宋体" w:hint="eastAsia"/>
          <w:sz w:val="24"/>
        </w:rPr>
        <w:t>份，甲方执伍份，乙方执</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壹</w:t>
      </w:r>
      <w:proofErr w:type="gramEnd"/>
      <w:r>
        <w:rPr>
          <w:rFonts w:ascii="仿宋_GB2312" w:eastAsia="仿宋_GB2312" w:hAnsi="宋体" w:hint="eastAsia"/>
          <w:sz w:val="24"/>
          <w:u w:val="single"/>
        </w:rPr>
        <w:t xml:space="preserve">  </w:t>
      </w:r>
      <w:r>
        <w:rPr>
          <w:rFonts w:ascii="仿宋_GB2312" w:eastAsia="仿宋_GB2312" w:hAnsi="宋体" w:hint="eastAsia"/>
          <w:sz w:val="24"/>
        </w:rPr>
        <w:t>份，具有同等法律效力。</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3.本合同附件是合同不可分割的组成部分，一经签署具有同等法律效力。</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5.双方关于本合同履行及相关事宜的通知，应当按照合同尾部载明的地址发出，</w:t>
      </w:r>
      <w:proofErr w:type="gramStart"/>
      <w:r>
        <w:rPr>
          <w:rFonts w:ascii="仿宋_GB2312" w:eastAsia="仿宋_GB2312" w:hAnsi="宋体" w:hint="eastAsia"/>
          <w:sz w:val="24"/>
        </w:rPr>
        <w:t>若联系</w:t>
      </w:r>
      <w:proofErr w:type="gramEnd"/>
      <w:r>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rsidR="009144B8" w:rsidRDefault="009144B8">
      <w:pPr>
        <w:spacing w:line="440" w:lineRule="exact"/>
        <w:ind w:firstLineChars="100" w:firstLine="240"/>
        <w:rPr>
          <w:rFonts w:ascii="仿宋_GB2312" w:eastAsia="仿宋_GB2312" w:hAnsi="宋体"/>
          <w:sz w:val="24"/>
        </w:rPr>
      </w:pPr>
    </w:p>
    <w:p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（以下无正文）</w:t>
      </w:r>
    </w:p>
    <w:p w:rsidR="009144B8" w:rsidRDefault="009144B8">
      <w:pPr>
        <w:spacing w:line="440" w:lineRule="exact"/>
        <w:ind w:firstLineChars="100" w:firstLine="240"/>
        <w:rPr>
          <w:rFonts w:ascii="仿宋_GB2312" w:eastAsia="仿宋_GB2312" w:hAnsi="宋体"/>
          <w:sz w:val="24"/>
          <w:u w:val="single"/>
        </w:rPr>
      </w:pPr>
    </w:p>
    <w:p w:rsidR="009144B8" w:rsidRDefault="00ED2DB4">
      <w:pPr>
        <w:spacing w:line="440" w:lineRule="exact"/>
        <w:ind w:firstLineChars="100" w:firstLine="240"/>
        <w:rPr>
          <w:rFonts w:ascii="仿宋_GB2312" w:eastAsia="仿宋_GB2312" w:hAnsi="仿宋_GB2312"/>
          <w:sz w:val="24"/>
        </w:rPr>
      </w:pPr>
      <w:r>
        <w:rPr>
          <w:rFonts w:ascii="仿宋_GB2312" w:eastAsia="仿宋_GB2312" w:hAnsi="仿宋_GB2312" w:hint="eastAsia"/>
          <w:sz w:val="24"/>
        </w:rPr>
        <w:t>附件：</w:t>
      </w:r>
      <w:r>
        <w:rPr>
          <w:rFonts w:ascii="仿宋_GB2312" w:eastAsia="仿宋_GB2312" w:hAnsi="仿宋_GB2312" w:hint="eastAsia"/>
          <w:sz w:val="24"/>
          <w:u w:val="single"/>
        </w:rPr>
        <w:t xml:space="preserve">                  </w:t>
      </w:r>
      <w:r>
        <w:rPr>
          <w:rFonts w:ascii="仿宋_GB2312" w:eastAsia="仿宋_GB2312" w:hAnsi="仿宋_GB2312" w:hint="eastAsia"/>
          <w:sz w:val="24"/>
        </w:rPr>
        <w:t>合同货物配置清单</w:t>
      </w:r>
    </w:p>
    <w:p w:rsidR="009144B8" w:rsidRDefault="009144B8">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9144B8">
        <w:trPr>
          <w:trHeight w:val="327"/>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甲方（盖章）：北京中医药大学</w:t>
            </w:r>
            <w:r>
              <w:rPr>
                <w:rFonts w:ascii="仿宋_GB2312" w:eastAsia="仿宋_GB2312" w:hAnsi="宋体"/>
                <w:sz w:val="24"/>
              </w:rPr>
              <w:t xml:space="preserve"> </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乙方（盖章）：</w:t>
            </w:r>
          </w:p>
        </w:tc>
      </w:tr>
      <w:tr w:rsidR="009144B8">
        <w:trPr>
          <w:trHeight w:val="269"/>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法人或授权代表（签字/章）： </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法人或授权代表（签字/章）：</w:t>
            </w:r>
            <w:r>
              <w:rPr>
                <w:rFonts w:ascii="仿宋_GB2312" w:eastAsia="仿宋_GB2312" w:hAnsi="宋体"/>
                <w:sz w:val="24"/>
              </w:rPr>
              <w:t xml:space="preserve"> </w:t>
            </w:r>
          </w:p>
        </w:tc>
      </w:tr>
      <w:tr w:rsidR="009144B8">
        <w:trPr>
          <w:trHeight w:val="400"/>
          <w:tblCellSpacing w:w="0" w:type="dxa"/>
        </w:trPr>
        <w:tc>
          <w:tcPr>
            <w:tcW w:w="2667" w:type="pct"/>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c>
          <w:tcPr>
            <w:tcW w:w="2333" w:type="pct"/>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sz w:val="24"/>
              </w:rPr>
              <w:t xml:space="preserve">  </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地址：北京市朝阳区北三环东路11号</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邮政编码：100029</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开户银行：中国银行北京房山支行</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银行联行号：104100004843</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w:t>
            </w:r>
          </w:p>
        </w:tc>
      </w:tr>
      <w:tr w:rsidR="009144B8">
        <w:trPr>
          <w:trHeight w:val="238"/>
          <w:tblCellSpacing w:w="0" w:type="dxa"/>
        </w:trPr>
        <w:tc>
          <w:tcPr>
            <w:tcW w:w="2667"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账号：335069045265</w:t>
            </w:r>
          </w:p>
        </w:tc>
        <w:tc>
          <w:tcPr>
            <w:tcW w:w="2333" w:type="pct"/>
            <w:vAlign w:val="center"/>
          </w:tcPr>
          <w:p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w:t>
            </w:r>
          </w:p>
        </w:tc>
      </w:tr>
    </w:tbl>
    <w:p w:rsidR="009144B8" w:rsidRDefault="00ED2DB4">
      <w:pPr>
        <w:spacing w:line="440" w:lineRule="exact"/>
        <w:rPr>
          <w:rFonts w:ascii="仿宋_GB2312" w:hAnsi="仿宋_GB2312"/>
        </w:rPr>
      </w:pPr>
      <w:r>
        <w:rPr>
          <w:rFonts w:ascii="仿宋_GB2312" w:eastAsia="仿宋_GB2312" w:hAnsi="宋体"/>
          <w:sz w:val="24"/>
        </w:rPr>
        <w:br w:type="page"/>
      </w:r>
      <w:r>
        <w:rPr>
          <w:rFonts w:ascii="仿宋_GB2312" w:eastAsia="仿宋_GB2312" w:hAnsi="仿宋_GB2312" w:hint="eastAsia"/>
          <w:sz w:val="24"/>
        </w:rPr>
        <w:lastRenderedPageBreak/>
        <w:t>附件：</w:t>
      </w:r>
    </w:p>
    <w:p w:rsidR="009144B8" w:rsidRDefault="00ED2DB4">
      <w:pPr>
        <w:spacing w:line="440" w:lineRule="exact"/>
      </w:pPr>
      <w:r>
        <w:rPr>
          <w:rFonts w:hint="eastAsia"/>
        </w:rPr>
        <w:t xml:space="preserve"> </w:t>
      </w:r>
    </w:p>
    <w:p w:rsidR="009144B8" w:rsidRDefault="00ED2DB4">
      <w:pPr>
        <w:spacing w:line="440" w:lineRule="exact"/>
        <w:jc w:val="center"/>
        <w:rPr>
          <w:rFonts w:ascii="仿宋_GB2312" w:eastAsia="仿宋_GB2312" w:hAnsi="仿宋_GB2312"/>
          <w:b/>
          <w:sz w:val="32"/>
          <w:szCs w:val="32"/>
        </w:rPr>
      </w:pPr>
      <w:r>
        <w:rPr>
          <w:rFonts w:ascii="仿宋_GB2312" w:eastAsia="仿宋_GB2312" w:hAnsi="仿宋_GB2312" w:hint="eastAsia"/>
          <w:b/>
          <w:sz w:val="32"/>
          <w:szCs w:val="32"/>
          <w:u w:val="single"/>
        </w:rPr>
        <w:t xml:space="preserve">           </w:t>
      </w:r>
      <w:r>
        <w:rPr>
          <w:rFonts w:ascii="仿宋_GB2312" w:eastAsia="仿宋_GB2312" w:hAnsi="仿宋_GB2312" w:hint="eastAsia"/>
          <w:b/>
          <w:sz w:val="32"/>
          <w:szCs w:val="32"/>
        </w:rPr>
        <w:t>合同货物配置清单</w:t>
      </w:r>
    </w:p>
    <w:p w:rsidR="009144B8" w:rsidRDefault="009144B8">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9144B8">
        <w:tc>
          <w:tcPr>
            <w:tcW w:w="817"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序号</w:t>
            </w:r>
          </w:p>
        </w:tc>
        <w:tc>
          <w:tcPr>
            <w:tcW w:w="2289"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主要部件</w:t>
            </w:r>
          </w:p>
        </w:tc>
        <w:tc>
          <w:tcPr>
            <w:tcW w:w="1552"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规格或货号</w:t>
            </w:r>
          </w:p>
        </w:tc>
        <w:tc>
          <w:tcPr>
            <w:tcW w:w="1552"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数量</w:t>
            </w:r>
          </w:p>
        </w:tc>
        <w:tc>
          <w:tcPr>
            <w:tcW w:w="1552"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计量单位</w:t>
            </w:r>
          </w:p>
        </w:tc>
        <w:tc>
          <w:tcPr>
            <w:tcW w:w="1524" w:type="dxa"/>
          </w:tcPr>
          <w:p w:rsidR="009144B8" w:rsidRDefault="00ED2DB4">
            <w:pPr>
              <w:spacing w:line="440" w:lineRule="exact"/>
              <w:jc w:val="center"/>
              <w:rPr>
                <w:rFonts w:ascii="仿宋_GB2312" w:eastAsia="仿宋_GB2312" w:hAnsi="仿宋_GB2312"/>
              </w:rPr>
            </w:pPr>
            <w:r>
              <w:rPr>
                <w:rFonts w:ascii="仿宋_GB2312" w:eastAsia="仿宋_GB2312" w:hAnsi="仿宋_GB2312" w:hint="eastAsia"/>
              </w:rPr>
              <w:t>单价</w:t>
            </w:r>
          </w:p>
        </w:tc>
      </w:tr>
      <w:tr w:rsidR="009144B8">
        <w:tc>
          <w:tcPr>
            <w:tcW w:w="817" w:type="dxa"/>
          </w:tcPr>
          <w:p w:rsidR="009144B8" w:rsidRDefault="009144B8">
            <w:pPr>
              <w:spacing w:line="440" w:lineRule="exact"/>
              <w:rPr>
                <w:rFonts w:ascii="仿宋_GB2312" w:eastAsia="仿宋_GB2312" w:hAnsi="仿宋_GB2312"/>
              </w:rPr>
            </w:pPr>
          </w:p>
        </w:tc>
        <w:tc>
          <w:tcPr>
            <w:tcW w:w="2289"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24" w:type="dxa"/>
          </w:tcPr>
          <w:p w:rsidR="009144B8" w:rsidRDefault="009144B8">
            <w:pPr>
              <w:spacing w:line="440" w:lineRule="exact"/>
              <w:rPr>
                <w:rFonts w:ascii="仿宋_GB2312" w:eastAsia="仿宋_GB2312" w:hAnsi="仿宋_GB2312"/>
              </w:rPr>
            </w:pPr>
          </w:p>
        </w:tc>
      </w:tr>
      <w:tr w:rsidR="009144B8">
        <w:tc>
          <w:tcPr>
            <w:tcW w:w="817" w:type="dxa"/>
          </w:tcPr>
          <w:p w:rsidR="009144B8" w:rsidRDefault="009144B8">
            <w:pPr>
              <w:spacing w:line="440" w:lineRule="exact"/>
              <w:rPr>
                <w:rFonts w:ascii="仿宋_GB2312" w:eastAsia="仿宋_GB2312" w:hAnsi="仿宋_GB2312"/>
              </w:rPr>
            </w:pPr>
          </w:p>
        </w:tc>
        <w:tc>
          <w:tcPr>
            <w:tcW w:w="2289"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24" w:type="dxa"/>
          </w:tcPr>
          <w:p w:rsidR="009144B8" w:rsidRDefault="009144B8">
            <w:pPr>
              <w:spacing w:line="440" w:lineRule="exact"/>
              <w:rPr>
                <w:rFonts w:ascii="仿宋_GB2312" w:eastAsia="仿宋_GB2312" w:hAnsi="仿宋_GB2312"/>
              </w:rPr>
            </w:pPr>
          </w:p>
        </w:tc>
      </w:tr>
      <w:tr w:rsidR="009144B8">
        <w:tc>
          <w:tcPr>
            <w:tcW w:w="817" w:type="dxa"/>
          </w:tcPr>
          <w:p w:rsidR="009144B8" w:rsidRDefault="009144B8">
            <w:pPr>
              <w:spacing w:line="440" w:lineRule="exact"/>
              <w:rPr>
                <w:rFonts w:ascii="仿宋_GB2312" w:eastAsia="仿宋_GB2312" w:hAnsi="仿宋_GB2312"/>
              </w:rPr>
            </w:pPr>
          </w:p>
        </w:tc>
        <w:tc>
          <w:tcPr>
            <w:tcW w:w="2289"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24" w:type="dxa"/>
          </w:tcPr>
          <w:p w:rsidR="009144B8" w:rsidRDefault="009144B8">
            <w:pPr>
              <w:spacing w:line="440" w:lineRule="exact"/>
              <w:rPr>
                <w:rFonts w:ascii="仿宋_GB2312" w:eastAsia="仿宋_GB2312" w:hAnsi="仿宋_GB2312"/>
              </w:rPr>
            </w:pPr>
          </w:p>
        </w:tc>
      </w:tr>
      <w:tr w:rsidR="009144B8">
        <w:tc>
          <w:tcPr>
            <w:tcW w:w="817" w:type="dxa"/>
          </w:tcPr>
          <w:p w:rsidR="009144B8" w:rsidRDefault="009144B8">
            <w:pPr>
              <w:spacing w:line="440" w:lineRule="exact"/>
              <w:rPr>
                <w:rFonts w:ascii="仿宋_GB2312" w:eastAsia="仿宋_GB2312" w:hAnsi="仿宋_GB2312"/>
              </w:rPr>
            </w:pPr>
          </w:p>
        </w:tc>
        <w:tc>
          <w:tcPr>
            <w:tcW w:w="2289"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52" w:type="dxa"/>
          </w:tcPr>
          <w:p w:rsidR="009144B8" w:rsidRDefault="009144B8">
            <w:pPr>
              <w:spacing w:line="440" w:lineRule="exact"/>
              <w:rPr>
                <w:rFonts w:ascii="仿宋_GB2312" w:eastAsia="仿宋_GB2312" w:hAnsi="仿宋_GB2312"/>
              </w:rPr>
            </w:pPr>
          </w:p>
        </w:tc>
        <w:tc>
          <w:tcPr>
            <w:tcW w:w="1524" w:type="dxa"/>
          </w:tcPr>
          <w:p w:rsidR="009144B8" w:rsidRDefault="009144B8">
            <w:pPr>
              <w:spacing w:line="440" w:lineRule="exact"/>
              <w:rPr>
                <w:rFonts w:ascii="仿宋_GB2312" w:eastAsia="仿宋_GB2312" w:hAnsi="仿宋_GB2312"/>
              </w:rPr>
            </w:pPr>
          </w:p>
        </w:tc>
      </w:tr>
    </w:tbl>
    <w:p w:rsidR="009144B8" w:rsidRDefault="00ED2DB4">
      <w:pPr>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rsidR="009144B8" w:rsidRDefault="00ED2DB4">
      <w:pPr>
        <w:spacing w:line="440" w:lineRule="exact"/>
        <w:jc w:val="center"/>
        <w:rPr>
          <w:rFonts w:ascii="仿宋_GB2312" w:eastAsia="仿宋_GB2312" w:hAnsi="宋体"/>
        </w:rPr>
      </w:pPr>
      <w:r>
        <w:rPr>
          <w:rFonts w:ascii="仿宋_GB2312" w:eastAsia="仿宋_GB2312" w:hAnsi="宋体"/>
        </w:rPr>
        <w:br w:type="page"/>
      </w:r>
    </w:p>
    <w:p w:rsidR="009144B8" w:rsidRDefault="00ED2DB4">
      <w:pPr>
        <w:pStyle w:val="11"/>
        <w:numPr>
          <w:ilvl w:val="0"/>
          <w:numId w:val="0"/>
        </w:numPr>
        <w:rPr>
          <w:bCs/>
          <w:color w:val="000000"/>
        </w:rPr>
      </w:pPr>
      <w:bookmarkStart w:id="147" w:name="_Toc507758471"/>
      <w:r>
        <w:rPr>
          <w:rFonts w:hint="eastAsia"/>
          <w:bCs/>
          <w:color w:val="000000"/>
        </w:rPr>
        <w:lastRenderedPageBreak/>
        <w:t>第三章 附件——投标文件格式</w:t>
      </w:r>
      <w:bookmarkEnd w:id="147"/>
    </w:p>
    <w:p w:rsidR="009144B8" w:rsidRDefault="00ED2DB4">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rsidR="009144B8" w:rsidRDefault="009144B8">
      <w:pPr>
        <w:tabs>
          <w:tab w:val="left" w:pos="900"/>
          <w:tab w:val="left" w:pos="5580"/>
        </w:tabs>
        <w:spacing w:beforeLines="50" w:before="120"/>
        <w:ind w:left="899" w:firstLine="1"/>
        <w:rPr>
          <w:rFonts w:ascii="宋体"/>
          <w:color w:val="000000"/>
          <w:sz w:val="24"/>
        </w:rPr>
      </w:pPr>
    </w:p>
    <w:p w:rsidR="009144B8" w:rsidRDefault="00ED2DB4">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附件4——货物说明一览表（格式）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附件5——货物详细配置清单（格式）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附件6——技术规格偏离表（格式）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附件7——商务条款偏离表（格式）</w:t>
      </w:r>
    </w:p>
    <w:p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附件8——资格证明文件</w:t>
      </w:r>
    </w:p>
    <w:p w:rsidR="009144B8" w:rsidRDefault="00ED2DB4">
      <w:pPr>
        <w:tabs>
          <w:tab w:val="left" w:pos="5580"/>
        </w:tabs>
        <w:spacing w:beforeLines="50" w:before="120"/>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rsidR="009144B8" w:rsidRDefault="00ED2DB4">
      <w:pPr>
        <w:tabs>
          <w:tab w:val="left" w:pos="5580"/>
        </w:tabs>
        <w:spacing w:beforeLines="50" w:before="120"/>
        <w:ind w:left="1258"/>
        <w:rPr>
          <w:rFonts w:ascii="宋体"/>
          <w:color w:val="000000"/>
          <w:sz w:val="24"/>
        </w:rPr>
      </w:pPr>
      <w:r>
        <w:rPr>
          <w:rFonts w:ascii="宋体" w:hint="eastAsia"/>
          <w:color w:val="000000"/>
          <w:sz w:val="24"/>
        </w:rPr>
        <w:t>8-2 纳税证明</w:t>
      </w:r>
    </w:p>
    <w:p w:rsidR="009144B8" w:rsidRDefault="00ED2DB4">
      <w:pPr>
        <w:tabs>
          <w:tab w:val="left" w:pos="5580"/>
        </w:tabs>
        <w:spacing w:beforeLines="50" w:before="120"/>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rsidR="009144B8" w:rsidRDefault="00ED2DB4">
      <w:pPr>
        <w:tabs>
          <w:tab w:val="left" w:pos="5580"/>
        </w:tabs>
        <w:spacing w:beforeLines="50" w:before="120"/>
        <w:ind w:left="1258"/>
        <w:rPr>
          <w:rFonts w:ascii="宋体"/>
          <w:color w:val="000000"/>
          <w:sz w:val="24"/>
        </w:rPr>
      </w:pPr>
      <w:r>
        <w:rPr>
          <w:rFonts w:ascii="宋体" w:hint="eastAsia"/>
          <w:color w:val="000000"/>
          <w:sz w:val="24"/>
        </w:rPr>
        <w:t>8-4制造厂商授权书（格式）</w:t>
      </w:r>
    </w:p>
    <w:p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rsidR="009144B8" w:rsidRDefault="00ED2DB4">
      <w:pPr>
        <w:tabs>
          <w:tab w:val="left" w:pos="5580"/>
        </w:tabs>
        <w:spacing w:beforeLines="50" w:before="120"/>
        <w:ind w:left="1258"/>
        <w:rPr>
          <w:rFonts w:ascii="宋体"/>
          <w:color w:val="000000"/>
          <w:sz w:val="24"/>
        </w:rPr>
      </w:pPr>
      <w:r>
        <w:rPr>
          <w:rFonts w:ascii="宋体" w:hint="eastAsia"/>
          <w:color w:val="000000"/>
          <w:sz w:val="24"/>
        </w:rPr>
        <w:t>8-6社会保障资金缴纳记录</w:t>
      </w:r>
    </w:p>
    <w:p w:rsidR="009144B8" w:rsidRDefault="00ED2DB4">
      <w:pPr>
        <w:tabs>
          <w:tab w:val="left" w:pos="5580"/>
        </w:tabs>
        <w:spacing w:beforeLines="50" w:before="120"/>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rsidR="009144B8" w:rsidRDefault="00ED2DB4">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rsidR="009144B8" w:rsidRDefault="00ED2DB4">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9——法定代表人授权书（格式）</w:t>
      </w:r>
    </w:p>
    <w:p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附件10——业绩证明文件</w:t>
      </w:r>
    </w:p>
    <w:p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p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r>
        <w:rPr>
          <w:rFonts w:ascii="宋体"/>
          <w:color w:val="000000"/>
          <w:sz w:val="24"/>
        </w:rPr>
        <w:br w:type="page"/>
      </w:r>
    </w:p>
    <w:p w:rsidR="009144B8" w:rsidRDefault="00ED2DB4">
      <w:pPr>
        <w:pStyle w:val="20"/>
        <w:numPr>
          <w:ilvl w:val="0"/>
          <w:numId w:val="0"/>
        </w:numPr>
        <w:tabs>
          <w:tab w:val="left" w:pos="5580"/>
        </w:tabs>
        <w:rPr>
          <w:rFonts w:ascii="宋体" w:eastAsia="宋体"/>
          <w:color w:val="000000"/>
          <w:sz w:val="24"/>
        </w:rPr>
      </w:pPr>
      <w:bookmarkStart w:id="148" w:name="_Hlt520356241"/>
      <w:bookmarkStart w:id="149" w:name="_Toc480942349"/>
      <w:bookmarkStart w:id="150" w:name="_Ref467988698"/>
      <w:bookmarkStart w:id="151" w:name="_Toc520356217"/>
      <w:bookmarkStart w:id="152" w:name="_Toc507758472"/>
      <w:bookmarkEnd w:id="148"/>
      <w:r>
        <w:rPr>
          <w:rFonts w:ascii="宋体" w:eastAsia="宋体" w:hint="eastAsia"/>
          <w:color w:val="000000"/>
          <w:sz w:val="24"/>
        </w:rPr>
        <w:lastRenderedPageBreak/>
        <w:t>附件1</w:t>
      </w:r>
      <w:bookmarkStart w:id="153" w:name="_Hlt520355504"/>
      <w:bookmarkEnd w:id="153"/>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49"/>
      <w:bookmarkEnd w:id="150"/>
      <w:r>
        <w:rPr>
          <w:rFonts w:ascii="宋体" w:eastAsia="宋体" w:hint="eastAsia"/>
          <w:color w:val="000000"/>
          <w:sz w:val="24"/>
        </w:rPr>
        <w:t>书</w:t>
      </w:r>
      <w:bookmarkEnd w:id="151"/>
      <w:r>
        <w:rPr>
          <w:rFonts w:ascii="宋体" w:eastAsia="宋体" w:hint="eastAsia"/>
          <w:color w:val="000000"/>
          <w:sz w:val="24"/>
        </w:rPr>
        <w:t>（格式）</w:t>
      </w:r>
      <w:bookmarkEnd w:id="152"/>
    </w:p>
    <w:p w:rsidR="009144B8" w:rsidRDefault="009144B8">
      <w:pPr>
        <w:tabs>
          <w:tab w:val="left" w:pos="5580"/>
        </w:tabs>
        <w:spacing w:before="120" w:line="360" w:lineRule="auto"/>
        <w:rPr>
          <w:rFonts w:ascii="宋体"/>
          <w:color w:val="000000"/>
          <w:sz w:val="24"/>
        </w:rPr>
      </w:pPr>
    </w:p>
    <w:p w:rsidR="009144B8" w:rsidRDefault="00ED2DB4">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rsidR="009144B8" w:rsidRDefault="009144B8">
      <w:pPr>
        <w:pStyle w:val="a9"/>
        <w:tabs>
          <w:tab w:val="left" w:pos="5580"/>
        </w:tabs>
        <w:spacing w:line="360" w:lineRule="auto"/>
        <w:rPr>
          <w:color w:val="000000"/>
          <w:sz w:val="24"/>
        </w:rPr>
      </w:pPr>
    </w:p>
    <w:p w:rsidR="009144B8" w:rsidRDefault="00ED2DB4">
      <w:pPr>
        <w:pStyle w:val="a9"/>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)项目招标采购货物及服务的投标邀请(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投标一览表</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投标分项报价表</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货物说明一览表</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货物详细配置清单</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技术规格偏离表</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商务条款偏离表</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资格证明文件</w:t>
      </w:r>
    </w:p>
    <w:p w:rsidR="009144B8" w:rsidRDefault="00ED2DB4">
      <w:pPr>
        <w:pStyle w:val="a9"/>
        <w:numPr>
          <w:ilvl w:val="0"/>
          <w:numId w:val="11"/>
        </w:numPr>
        <w:tabs>
          <w:tab w:val="left" w:pos="5580"/>
        </w:tabs>
        <w:spacing w:line="360" w:lineRule="auto"/>
        <w:rPr>
          <w:color w:val="000000"/>
          <w:sz w:val="24"/>
        </w:rPr>
      </w:pPr>
      <w:r>
        <w:rPr>
          <w:color w:val="000000"/>
          <w:sz w:val="24"/>
        </w:rPr>
        <w:t>法定代表人授权书</w:t>
      </w:r>
    </w:p>
    <w:p w:rsidR="009144B8" w:rsidRDefault="00ED2DB4">
      <w:pPr>
        <w:pStyle w:val="a9"/>
        <w:numPr>
          <w:ilvl w:val="0"/>
          <w:numId w:val="11"/>
        </w:numPr>
        <w:tabs>
          <w:tab w:val="left" w:pos="5580"/>
        </w:tabs>
        <w:spacing w:line="360" w:lineRule="auto"/>
        <w:rPr>
          <w:color w:val="000000"/>
          <w:sz w:val="24"/>
        </w:rPr>
      </w:pPr>
      <w:r>
        <w:rPr>
          <w:rFonts w:hint="eastAsia"/>
          <w:color w:val="000000"/>
          <w:sz w:val="24"/>
        </w:rPr>
        <w:t>业绩证明文件</w:t>
      </w:r>
    </w:p>
    <w:p w:rsidR="009144B8" w:rsidRDefault="00ED2DB4">
      <w:pPr>
        <w:pStyle w:val="a9"/>
        <w:tabs>
          <w:tab w:val="left" w:pos="5580"/>
        </w:tabs>
        <w:spacing w:line="360" w:lineRule="auto"/>
        <w:ind w:left="408"/>
        <w:rPr>
          <w:color w:val="000000"/>
          <w:sz w:val="24"/>
        </w:rPr>
      </w:pPr>
      <w:r>
        <w:rPr>
          <w:rFonts w:hint="eastAsia"/>
          <w:color w:val="000000"/>
          <w:sz w:val="24"/>
        </w:rPr>
        <w:t>10.遵守国家有关法律、法规和规章，按招标文件中投标人须知和技术规格要求提供的有关文件</w:t>
      </w:r>
    </w:p>
    <w:p w:rsidR="009144B8" w:rsidRDefault="00ED2DB4">
      <w:pPr>
        <w:pStyle w:val="a9"/>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rsidR="009144B8" w:rsidRDefault="00ED2DB4">
      <w:pPr>
        <w:pStyle w:val="a9"/>
        <w:tabs>
          <w:tab w:val="left" w:pos="5580"/>
        </w:tabs>
        <w:spacing w:line="360" w:lineRule="auto"/>
        <w:ind w:left="408"/>
        <w:rPr>
          <w:color w:val="000000"/>
          <w:sz w:val="24"/>
        </w:rPr>
      </w:pPr>
      <w:r>
        <w:rPr>
          <w:rFonts w:hint="eastAsia"/>
          <w:color w:val="000000"/>
          <w:sz w:val="24"/>
        </w:rPr>
        <w:t>据此，签字代表宣布同意如下：</w:t>
      </w:r>
    </w:p>
    <w:p w:rsidR="009144B8" w:rsidRDefault="00ED2DB4">
      <w:pPr>
        <w:pStyle w:val="a9"/>
        <w:tabs>
          <w:tab w:val="left" w:pos="720"/>
          <w:tab w:val="left" w:pos="900"/>
        </w:tabs>
        <w:spacing w:line="360" w:lineRule="auto"/>
        <w:ind w:left="360"/>
        <w:rPr>
          <w:color w:val="000000"/>
          <w:sz w:val="24"/>
          <w:u w:val="single"/>
        </w:rPr>
      </w:pPr>
      <w:r>
        <w:rPr>
          <w:rFonts w:hint="eastAsia"/>
          <w:color w:val="000000"/>
          <w:sz w:val="24"/>
        </w:rPr>
        <w:t>（1）附投标一览表中规定的应提交和交付的货物及服务投标总价为人民币</w:t>
      </w:r>
      <w:proofErr w:type="gramStart"/>
      <w:r>
        <w:rPr>
          <w:rFonts w:hint="eastAsia"/>
          <w:color w:val="000000"/>
          <w:sz w:val="24"/>
          <w:u w:val="single"/>
        </w:rPr>
        <w:t xml:space="preserve">　　　　　　</w:t>
      </w:r>
      <w:proofErr w:type="gramEnd"/>
    </w:p>
    <w:p w:rsidR="009144B8" w:rsidRDefault="00ED2DB4">
      <w:pPr>
        <w:pStyle w:val="a9"/>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rsidR="009144B8" w:rsidRDefault="00ED2DB4">
      <w:pPr>
        <w:pStyle w:val="a9"/>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rsidR="009144B8" w:rsidRDefault="00ED2DB4">
      <w:pPr>
        <w:pStyle w:val="a9"/>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w:t>
      </w:r>
      <w:r>
        <w:rPr>
          <w:rFonts w:hint="eastAsia"/>
          <w:sz w:val="24"/>
        </w:rPr>
        <w:lastRenderedPageBreak/>
        <w:t>目管理、监理、检测等服务，也没有被列入失信被执行人、</w:t>
      </w:r>
      <w:r w:rsidR="00B100D2" w:rsidRPr="00B100D2">
        <w:rPr>
          <w:rFonts w:hint="eastAsia"/>
          <w:sz w:val="24"/>
        </w:rPr>
        <w:t>重大税收违法失信主体</w:t>
      </w:r>
      <w:r>
        <w:rPr>
          <w:rFonts w:hint="eastAsia"/>
          <w:sz w:val="24"/>
        </w:rPr>
        <w:t>、政府采购严重违法失信行为记录名单。贵方可通过“信用中国”网站（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rsidR="009144B8" w:rsidRDefault="00ED2DB4">
      <w:pPr>
        <w:pStyle w:val="a9"/>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rsidR="009144B8" w:rsidRDefault="009144B8">
      <w:pPr>
        <w:pStyle w:val="a9"/>
        <w:tabs>
          <w:tab w:val="left" w:pos="5580"/>
        </w:tabs>
        <w:spacing w:line="360" w:lineRule="auto"/>
        <w:ind w:left="420"/>
        <w:rPr>
          <w:color w:val="000000"/>
          <w:sz w:val="24"/>
        </w:rPr>
      </w:pPr>
    </w:p>
    <w:p w:rsidR="009144B8" w:rsidRDefault="00ED2DB4">
      <w:pPr>
        <w:pStyle w:val="a9"/>
        <w:tabs>
          <w:tab w:val="left" w:pos="5580"/>
        </w:tabs>
        <w:spacing w:line="360" w:lineRule="auto"/>
        <w:ind w:left="420"/>
        <w:rPr>
          <w:color w:val="000000"/>
          <w:sz w:val="24"/>
        </w:rPr>
      </w:pPr>
      <w:r>
        <w:rPr>
          <w:rFonts w:hint="eastAsia"/>
          <w:color w:val="000000"/>
          <w:sz w:val="24"/>
        </w:rPr>
        <w:t>地址_________________________     传真____________________________</w:t>
      </w:r>
    </w:p>
    <w:p w:rsidR="009144B8" w:rsidRDefault="00ED2DB4">
      <w:pPr>
        <w:pStyle w:val="a9"/>
        <w:tabs>
          <w:tab w:val="left" w:pos="5580"/>
        </w:tabs>
        <w:spacing w:line="360" w:lineRule="auto"/>
        <w:ind w:left="420"/>
        <w:rPr>
          <w:color w:val="000000"/>
          <w:sz w:val="24"/>
        </w:rPr>
      </w:pPr>
      <w:r>
        <w:rPr>
          <w:rFonts w:hint="eastAsia"/>
          <w:color w:val="000000"/>
          <w:sz w:val="24"/>
        </w:rPr>
        <w:t>电话_________________________     电子函件________________________</w:t>
      </w:r>
    </w:p>
    <w:p w:rsidR="009144B8" w:rsidRDefault="009144B8">
      <w:pPr>
        <w:pStyle w:val="a9"/>
        <w:tabs>
          <w:tab w:val="left" w:pos="5580"/>
        </w:tabs>
        <w:spacing w:line="360" w:lineRule="auto"/>
        <w:ind w:left="420"/>
        <w:rPr>
          <w:color w:val="000000"/>
          <w:sz w:val="24"/>
        </w:rPr>
      </w:pPr>
    </w:p>
    <w:p w:rsidR="009144B8" w:rsidRDefault="00ED2DB4">
      <w:pPr>
        <w:pStyle w:val="a9"/>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rsidR="009144B8" w:rsidRDefault="00ED2DB4">
      <w:pPr>
        <w:pStyle w:val="a9"/>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rsidR="009144B8" w:rsidRDefault="00ED2DB4">
      <w:pPr>
        <w:pStyle w:val="a9"/>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rsidR="009144B8" w:rsidRDefault="00ED2DB4">
      <w:pPr>
        <w:pStyle w:val="a9"/>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rsidR="009144B8" w:rsidRDefault="00ED2DB4">
      <w:pPr>
        <w:pStyle w:val="a9"/>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rsidR="009144B8" w:rsidRDefault="00ED2DB4">
      <w:pPr>
        <w:pStyle w:val="a9"/>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rsidR="009144B8" w:rsidRDefault="009144B8">
      <w:pPr>
        <w:pStyle w:val="a9"/>
        <w:tabs>
          <w:tab w:val="left" w:pos="5580"/>
        </w:tabs>
        <w:spacing w:line="360" w:lineRule="auto"/>
        <w:ind w:left="420"/>
        <w:rPr>
          <w:color w:val="000000"/>
          <w:sz w:val="24"/>
          <w:u w:val="single"/>
        </w:rPr>
      </w:pPr>
    </w:p>
    <w:p w:rsidR="009144B8" w:rsidRDefault="009144B8">
      <w:pPr>
        <w:pStyle w:val="a9"/>
        <w:tabs>
          <w:tab w:val="left" w:pos="5580"/>
        </w:tabs>
        <w:spacing w:line="360" w:lineRule="auto"/>
        <w:ind w:left="420"/>
        <w:jc w:val="left"/>
        <w:rPr>
          <w:color w:val="000000"/>
          <w:sz w:val="24"/>
          <w:u w:val="single"/>
        </w:rPr>
        <w:sectPr w:rsidR="009144B8">
          <w:pgSz w:w="11907" w:h="16840"/>
          <w:pgMar w:top="1758" w:right="1701" w:bottom="1588" w:left="1259" w:header="851" w:footer="851" w:gutter="0"/>
          <w:pgNumType w:start="1"/>
          <w:cols w:space="720"/>
          <w:titlePg/>
          <w:docGrid w:linePitch="462"/>
        </w:sectPr>
      </w:pPr>
    </w:p>
    <w:p w:rsidR="009144B8" w:rsidRDefault="00ED2DB4">
      <w:pPr>
        <w:pStyle w:val="20"/>
        <w:numPr>
          <w:ilvl w:val="0"/>
          <w:numId w:val="0"/>
        </w:numPr>
        <w:tabs>
          <w:tab w:val="left" w:pos="5580"/>
        </w:tabs>
        <w:rPr>
          <w:rFonts w:ascii="宋体" w:eastAsia="宋体"/>
          <w:color w:val="000000"/>
          <w:sz w:val="24"/>
        </w:rPr>
      </w:pPr>
      <w:bookmarkStart w:id="154" w:name="_Hlt520355938"/>
      <w:bookmarkStart w:id="155" w:name="_Hlt520356243"/>
      <w:bookmarkStart w:id="156" w:name="_Toc507758473"/>
      <w:bookmarkStart w:id="157" w:name="_Toc520356218"/>
      <w:bookmarkStart w:id="158" w:name="_Toc480942350"/>
      <w:bookmarkStart w:id="159" w:name="_Ref467988705"/>
      <w:bookmarkEnd w:id="154"/>
      <w:bookmarkEnd w:id="155"/>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56"/>
      <w:bookmarkEnd w:id="157"/>
      <w:bookmarkEnd w:id="158"/>
      <w:bookmarkEnd w:id="159"/>
      <w:r>
        <w:rPr>
          <w:rFonts w:ascii="宋体" w:eastAsia="宋体" w:hint="eastAsia"/>
          <w:color w:val="000000"/>
          <w:sz w:val="24"/>
        </w:rPr>
        <w:cr/>
      </w:r>
    </w:p>
    <w:p w:rsidR="009144B8" w:rsidRDefault="009144B8">
      <w:pPr>
        <w:pStyle w:val="a0"/>
        <w:tabs>
          <w:tab w:val="left" w:pos="5580"/>
        </w:tabs>
        <w:rPr>
          <w:color w:val="000000"/>
        </w:rPr>
      </w:pPr>
    </w:p>
    <w:p w:rsidR="009144B8" w:rsidRDefault="00ED2DB4">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9144B8">
        <w:trPr>
          <w:trHeight w:val="662"/>
        </w:trPr>
        <w:tc>
          <w:tcPr>
            <w:tcW w:w="956" w:type="dxa"/>
            <w:tcBorders>
              <w:top w:val="single" w:sz="4" w:space="0" w:color="auto"/>
              <w:left w:val="single" w:sz="4" w:space="0" w:color="auto"/>
              <w:bottom w:val="single" w:sz="4" w:space="0" w:color="auto"/>
              <w:right w:val="single" w:sz="4" w:space="0" w:color="auto"/>
            </w:tcBorders>
            <w:vAlign w:val="center"/>
          </w:tcPr>
          <w:p w:rsidR="009144B8" w:rsidRDefault="00ED2DB4">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rsidR="009144B8" w:rsidRDefault="00ED2DB4">
            <w:pPr>
              <w:tabs>
                <w:tab w:val="left" w:pos="5580"/>
              </w:tabs>
              <w:ind w:right="-199" w:firstLineChars="600" w:firstLine="144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rsidR="009144B8" w:rsidRDefault="00ED2DB4">
            <w:pPr>
              <w:tabs>
                <w:tab w:val="left" w:pos="5580"/>
              </w:tabs>
              <w:ind w:left="163" w:hanging="163"/>
              <w:jc w:val="center"/>
              <w:rPr>
                <w:rFonts w:ascii="宋体"/>
                <w:color w:val="000000"/>
                <w:sz w:val="24"/>
              </w:rPr>
            </w:pPr>
            <w:r>
              <w:rPr>
                <w:rFonts w:ascii="宋体" w:hint="eastAsia"/>
                <w:color w:val="000000"/>
                <w:sz w:val="24"/>
              </w:rPr>
              <w:t>投标总价</w:t>
            </w:r>
          </w:p>
          <w:p w:rsidR="009144B8" w:rsidRDefault="00ED2DB4">
            <w:pPr>
              <w:tabs>
                <w:tab w:val="left" w:pos="5580"/>
              </w:tabs>
              <w:ind w:left="163" w:hanging="163"/>
              <w:jc w:val="center"/>
              <w:rPr>
                <w:rFonts w:ascii="宋体"/>
                <w:color w:val="000000"/>
                <w:sz w:val="24"/>
              </w:rPr>
            </w:pPr>
            <w:r>
              <w:rPr>
                <w:rFonts w:ascii="宋体" w:hint="eastAsia"/>
                <w:color w:val="000000"/>
                <w:sz w:val="24"/>
              </w:rPr>
              <w:t>（小写）</w:t>
            </w:r>
          </w:p>
          <w:p w:rsidR="009144B8" w:rsidRDefault="00ED2DB4">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rsidR="009144B8" w:rsidRDefault="00ED2DB4">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rsidR="009144B8" w:rsidRDefault="00ED2DB4">
            <w:pPr>
              <w:tabs>
                <w:tab w:val="left" w:pos="5580"/>
              </w:tabs>
              <w:jc w:val="center"/>
              <w:rPr>
                <w:rFonts w:ascii="宋体"/>
                <w:color w:val="000000"/>
                <w:sz w:val="24"/>
              </w:rPr>
            </w:pPr>
            <w:r>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rsidR="009144B8" w:rsidRDefault="00ED2DB4">
            <w:pPr>
              <w:tabs>
                <w:tab w:val="left" w:pos="5580"/>
              </w:tabs>
              <w:jc w:val="center"/>
              <w:rPr>
                <w:rFonts w:ascii="宋体"/>
                <w:color w:val="000000"/>
                <w:sz w:val="24"/>
              </w:rPr>
            </w:pPr>
            <w:r>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rsidR="009144B8" w:rsidRDefault="00ED2DB4">
            <w:pPr>
              <w:tabs>
                <w:tab w:val="left" w:pos="5580"/>
              </w:tabs>
              <w:jc w:val="center"/>
              <w:rPr>
                <w:rFonts w:ascii="宋体"/>
                <w:color w:val="000000"/>
                <w:sz w:val="24"/>
              </w:rPr>
            </w:pPr>
            <w:r>
              <w:rPr>
                <w:rFonts w:ascii="宋体" w:hint="eastAsia"/>
                <w:color w:val="000000"/>
                <w:sz w:val="24"/>
              </w:rPr>
              <w:t>备注</w:t>
            </w:r>
          </w:p>
        </w:tc>
      </w:tr>
      <w:tr w:rsidR="009144B8">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rsidR="009144B8" w:rsidRDefault="00ED2DB4">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rsidR="009144B8" w:rsidRDefault="009144B8">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rsidR="009144B8" w:rsidRDefault="009144B8">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rsidR="009144B8" w:rsidRDefault="009144B8">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rsidR="009144B8" w:rsidRDefault="009144B8">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rsidR="009144B8" w:rsidRDefault="009144B8">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rsidR="009144B8" w:rsidRDefault="009144B8">
            <w:pPr>
              <w:tabs>
                <w:tab w:val="left" w:pos="5580"/>
              </w:tabs>
              <w:jc w:val="center"/>
              <w:rPr>
                <w:rFonts w:ascii="宋体"/>
                <w:sz w:val="24"/>
              </w:rPr>
            </w:pPr>
          </w:p>
        </w:tc>
      </w:tr>
    </w:tbl>
    <w:p w:rsidR="009144B8" w:rsidRDefault="009144B8">
      <w:pPr>
        <w:pStyle w:val="a9"/>
        <w:tabs>
          <w:tab w:val="left" w:pos="5580"/>
        </w:tabs>
        <w:spacing w:before="120" w:line="22" w:lineRule="atLeast"/>
        <w:ind w:left="680" w:hanging="680"/>
        <w:rPr>
          <w:color w:val="000000"/>
          <w:sz w:val="24"/>
        </w:rPr>
      </w:pPr>
    </w:p>
    <w:p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rsidR="009144B8" w:rsidRDefault="00ED2DB4">
      <w:pPr>
        <w:pStyle w:val="a9"/>
        <w:tabs>
          <w:tab w:val="left" w:pos="5580"/>
        </w:tabs>
        <w:spacing w:before="120" w:line="22" w:lineRule="atLeast"/>
        <w:rPr>
          <w:color w:val="000000"/>
          <w:sz w:val="24"/>
        </w:rPr>
      </w:pPr>
      <w:r>
        <w:rPr>
          <w:rFonts w:hint="eastAsia"/>
          <w:color w:val="000000"/>
          <w:sz w:val="24"/>
        </w:rPr>
        <w:t>注：1、此表应按投标人须知的规定密封标记并单独递交。</w:t>
      </w:r>
    </w:p>
    <w:p w:rsidR="009144B8" w:rsidRDefault="00ED2DB4">
      <w:pPr>
        <w:pStyle w:val="a9"/>
        <w:tabs>
          <w:tab w:val="left" w:pos="5580"/>
        </w:tabs>
        <w:spacing w:before="120" w:line="22" w:lineRule="atLeast"/>
        <w:ind w:firstLineChars="200" w:firstLine="480"/>
        <w:rPr>
          <w:sz w:val="24"/>
        </w:rPr>
      </w:pPr>
      <w:r>
        <w:rPr>
          <w:rFonts w:hint="eastAsia"/>
          <w:sz w:val="24"/>
        </w:rPr>
        <w:t>2、此表中投标总价应和附件3中的总价相一致。</w:t>
      </w:r>
    </w:p>
    <w:p w:rsidR="009144B8" w:rsidRDefault="009144B8">
      <w:pPr>
        <w:pStyle w:val="a9"/>
        <w:tabs>
          <w:tab w:val="left" w:pos="5580"/>
        </w:tabs>
        <w:spacing w:before="120" w:line="360" w:lineRule="auto"/>
        <w:ind w:firstLineChars="200" w:firstLine="480"/>
        <w:rPr>
          <w:sz w:val="24"/>
        </w:rPr>
      </w:pPr>
    </w:p>
    <w:p w:rsidR="009144B8" w:rsidRDefault="009144B8">
      <w:pPr>
        <w:pStyle w:val="a9"/>
        <w:tabs>
          <w:tab w:val="left" w:pos="5580"/>
        </w:tabs>
        <w:spacing w:before="120" w:line="360" w:lineRule="auto"/>
        <w:ind w:firstLineChars="200" w:firstLine="480"/>
        <w:rPr>
          <w:rFonts w:cs="Arial"/>
          <w:sz w:val="24"/>
          <w:szCs w:val="24"/>
        </w:rPr>
      </w:pPr>
    </w:p>
    <w:p w:rsidR="009144B8" w:rsidRDefault="00ED2DB4">
      <w:pPr>
        <w:pStyle w:val="20"/>
        <w:numPr>
          <w:ilvl w:val="0"/>
          <w:numId w:val="0"/>
        </w:numPr>
        <w:tabs>
          <w:tab w:val="left" w:pos="5580"/>
        </w:tabs>
        <w:rPr>
          <w:rFonts w:ascii="宋体" w:eastAsia="宋体"/>
          <w:color w:val="000000"/>
          <w:sz w:val="24"/>
        </w:rPr>
      </w:pPr>
      <w:bookmarkStart w:id="160" w:name="_Toc507758474"/>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60"/>
    </w:p>
    <w:p w:rsidR="009144B8" w:rsidRDefault="009144B8">
      <w:pPr>
        <w:pStyle w:val="a9"/>
        <w:rPr>
          <w:color w:val="000000"/>
          <w:sz w:val="24"/>
        </w:rPr>
      </w:pPr>
    </w:p>
    <w:p w:rsidR="009144B8" w:rsidRDefault="009144B8">
      <w:pPr>
        <w:pStyle w:val="a9"/>
        <w:rPr>
          <w:color w:val="000000"/>
          <w:sz w:val="24"/>
        </w:rPr>
      </w:pPr>
    </w:p>
    <w:p w:rsidR="009144B8" w:rsidRDefault="00ED2DB4">
      <w:pPr>
        <w:pStyle w:val="a9"/>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992"/>
        <w:gridCol w:w="1985"/>
        <w:gridCol w:w="1134"/>
        <w:gridCol w:w="850"/>
        <w:gridCol w:w="3686"/>
        <w:gridCol w:w="1275"/>
      </w:tblGrid>
      <w:tr w:rsidR="009144B8">
        <w:tc>
          <w:tcPr>
            <w:tcW w:w="828" w:type="dxa"/>
            <w:vAlign w:val="center"/>
          </w:tcPr>
          <w:p w:rsidR="009144B8" w:rsidRDefault="00ED2DB4">
            <w:pPr>
              <w:pStyle w:val="a9"/>
              <w:spacing w:before="156"/>
              <w:jc w:val="center"/>
              <w:rPr>
                <w:color w:val="000000"/>
                <w:sz w:val="24"/>
              </w:rPr>
            </w:pPr>
            <w:r>
              <w:rPr>
                <w:rFonts w:hint="eastAsia"/>
                <w:color w:val="000000"/>
                <w:sz w:val="24"/>
              </w:rPr>
              <w:t>序号</w:t>
            </w:r>
          </w:p>
        </w:tc>
        <w:tc>
          <w:tcPr>
            <w:tcW w:w="2115" w:type="dxa"/>
            <w:vAlign w:val="center"/>
          </w:tcPr>
          <w:p w:rsidR="009144B8" w:rsidRDefault="00ED2DB4">
            <w:pPr>
              <w:pStyle w:val="a9"/>
              <w:spacing w:before="156"/>
              <w:jc w:val="center"/>
              <w:rPr>
                <w:color w:val="000000"/>
                <w:sz w:val="24"/>
              </w:rPr>
            </w:pPr>
            <w:r>
              <w:rPr>
                <w:rFonts w:hint="eastAsia"/>
                <w:color w:val="000000"/>
                <w:sz w:val="24"/>
              </w:rPr>
              <w:t>名称</w:t>
            </w:r>
          </w:p>
        </w:tc>
        <w:tc>
          <w:tcPr>
            <w:tcW w:w="1418" w:type="dxa"/>
            <w:vAlign w:val="center"/>
          </w:tcPr>
          <w:p w:rsidR="009144B8" w:rsidRDefault="00ED2DB4">
            <w:pPr>
              <w:pStyle w:val="a9"/>
              <w:spacing w:before="156"/>
              <w:rPr>
                <w:color w:val="000000"/>
                <w:sz w:val="24"/>
              </w:rPr>
            </w:pPr>
            <w:r>
              <w:rPr>
                <w:rFonts w:hint="eastAsia"/>
                <w:color w:val="000000"/>
                <w:sz w:val="24"/>
              </w:rPr>
              <w:t>型号和规格</w:t>
            </w:r>
          </w:p>
        </w:tc>
        <w:tc>
          <w:tcPr>
            <w:tcW w:w="992" w:type="dxa"/>
            <w:vAlign w:val="center"/>
          </w:tcPr>
          <w:p w:rsidR="009144B8" w:rsidRDefault="00ED2DB4">
            <w:pPr>
              <w:pStyle w:val="a9"/>
              <w:spacing w:before="156"/>
              <w:jc w:val="center"/>
              <w:rPr>
                <w:color w:val="000000"/>
                <w:sz w:val="24"/>
              </w:rPr>
            </w:pPr>
            <w:r>
              <w:rPr>
                <w:rFonts w:hint="eastAsia"/>
                <w:color w:val="000000"/>
                <w:sz w:val="24"/>
              </w:rPr>
              <w:t>数量</w:t>
            </w:r>
          </w:p>
        </w:tc>
        <w:tc>
          <w:tcPr>
            <w:tcW w:w="1985" w:type="dxa"/>
            <w:vAlign w:val="center"/>
          </w:tcPr>
          <w:p w:rsidR="009144B8" w:rsidRDefault="00ED2DB4">
            <w:pPr>
              <w:pStyle w:val="a9"/>
              <w:jc w:val="center"/>
              <w:rPr>
                <w:color w:val="000000"/>
                <w:sz w:val="24"/>
              </w:rPr>
            </w:pPr>
            <w:r>
              <w:rPr>
                <w:rFonts w:hint="eastAsia"/>
                <w:color w:val="000000"/>
                <w:sz w:val="24"/>
              </w:rPr>
              <w:t>制造商名称及</w:t>
            </w:r>
          </w:p>
          <w:p w:rsidR="009144B8" w:rsidRDefault="00ED2DB4">
            <w:pPr>
              <w:pStyle w:val="a9"/>
              <w:jc w:val="center"/>
              <w:rPr>
                <w:color w:val="000000"/>
                <w:sz w:val="24"/>
              </w:rPr>
            </w:pPr>
            <w:r>
              <w:rPr>
                <w:rFonts w:hint="eastAsia"/>
                <w:color w:val="000000"/>
                <w:sz w:val="24"/>
              </w:rPr>
              <w:t>产品原产地</w:t>
            </w:r>
          </w:p>
        </w:tc>
        <w:tc>
          <w:tcPr>
            <w:tcW w:w="1134" w:type="dxa"/>
            <w:vAlign w:val="center"/>
          </w:tcPr>
          <w:p w:rsidR="009144B8" w:rsidRDefault="00ED2DB4">
            <w:pPr>
              <w:pStyle w:val="a9"/>
              <w:spacing w:before="156"/>
              <w:jc w:val="center"/>
              <w:rPr>
                <w:color w:val="000000"/>
                <w:sz w:val="24"/>
              </w:rPr>
            </w:pPr>
            <w:r>
              <w:rPr>
                <w:rFonts w:hint="eastAsia"/>
                <w:color w:val="000000"/>
                <w:sz w:val="24"/>
              </w:rPr>
              <w:t>单价</w:t>
            </w:r>
          </w:p>
        </w:tc>
        <w:tc>
          <w:tcPr>
            <w:tcW w:w="850" w:type="dxa"/>
            <w:vAlign w:val="center"/>
          </w:tcPr>
          <w:p w:rsidR="009144B8" w:rsidRDefault="00ED2DB4">
            <w:pPr>
              <w:pStyle w:val="a9"/>
              <w:spacing w:before="156"/>
              <w:jc w:val="center"/>
              <w:rPr>
                <w:color w:val="000000"/>
                <w:sz w:val="24"/>
              </w:rPr>
            </w:pPr>
            <w:r>
              <w:rPr>
                <w:rFonts w:hint="eastAsia"/>
                <w:color w:val="000000"/>
                <w:sz w:val="24"/>
              </w:rPr>
              <w:t>总价</w:t>
            </w:r>
          </w:p>
        </w:tc>
        <w:tc>
          <w:tcPr>
            <w:tcW w:w="3686" w:type="dxa"/>
            <w:vAlign w:val="center"/>
          </w:tcPr>
          <w:p w:rsidR="009144B8" w:rsidRDefault="00ED2DB4">
            <w:pPr>
              <w:pStyle w:val="a9"/>
              <w:spacing w:before="156"/>
              <w:jc w:val="center"/>
              <w:rPr>
                <w:rFonts w:hAnsi="宋体"/>
                <w:sz w:val="24"/>
                <w:szCs w:val="24"/>
              </w:rPr>
            </w:pPr>
            <w:r>
              <w:rPr>
                <w:rFonts w:hAnsi="宋体" w:hint="eastAsia"/>
                <w:sz w:val="24"/>
                <w:szCs w:val="24"/>
              </w:rPr>
              <w:t>货物制造商企业类型</w:t>
            </w:r>
          </w:p>
          <w:p w:rsidR="009144B8" w:rsidRDefault="00ED2DB4">
            <w:pPr>
              <w:pStyle w:val="a9"/>
              <w:spacing w:before="156"/>
              <w:jc w:val="center"/>
              <w:rPr>
                <w:rFonts w:hAnsi="宋体"/>
                <w:sz w:val="24"/>
                <w:szCs w:val="24"/>
              </w:rPr>
            </w:pPr>
            <w:r>
              <w:rPr>
                <w:rFonts w:hAnsi="宋体" w:hint="eastAsia"/>
                <w:sz w:val="24"/>
                <w:szCs w:val="24"/>
              </w:rPr>
              <w:t>（填写“大型/中型/小型/微型”）</w:t>
            </w:r>
          </w:p>
        </w:tc>
        <w:tc>
          <w:tcPr>
            <w:tcW w:w="1275" w:type="dxa"/>
            <w:vAlign w:val="center"/>
          </w:tcPr>
          <w:p w:rsidR="009144B8" w:rsidRDefault="00ED2DB4">
            <w:pPr>
              <w:pStyle w:val="a9"/>
              <w:spacing w:before="156"/>
              <w:jc w:val="center"/>
              <w:rPr>
                <w:rFonts w:hAnsi="宋体"/>
                <w:sz w:val="24"/>
                <w:szCs w:val="24"/>
              </w:rPr>
            </w:pPr>
            <w:r>
              <w:rPr>
                <w:rFonts w:hAnsi="宋体" w:hint="eastAsia"/>
                <w:sz w:val="24"/>
                <w:szCs w:val="24"/>
              </w:rPr>
              <w:t>是否免税</w:t>
            </w:r>
          </w:p>
        </w:tc>
      </w:tr>
      <w:tr w:rsidR="009144B8">
        <w:tc>
          <w:tcPr>
            <w:tcW w:w="828" w:type="dxa"/>
          </w:tcPr>
          <w:p w:rsidR="009144B8" w:rsidRDefault="00ED2DB4">
            <w:pPr>
              <w:pStyle w:val="a9"/>
              <w:jc w:val="center"/>
              <w:rPr>
                <w:color w:val="000000"/>
                <w:sz w:val="24"/>
              </w:rPr>
            </w:pPr>
            <w:r>
              <w:rPr>
                <w:rFonts w:hint="eastAsia"/>
                <w:color w:val="000000"/>
                <w:sz w:val="24"/>
              </w:rPr>
              <w:t>1.</w:t>
            </w:r>
          </w:p>
        </w:tc>
        <w:tc>
          <w:tcPr>
            <w:tcW w:w="2115" w:type="dxa"/>
          </w:tcPr>
          <w:p w:rsidR="009144B8" w:rsidRDefault="00ED2DB4">
            <w:pPr>
              <w:pStyle w:val="a9"/>
              <w:rPr>
                <w:color w:val="000000"/>
                <w:sz w:val="24"/>
              </w:rPr>
            </w:pPr>
            <w:r>
              <w:rPr>
                <w:rFonts w:hint="eastAsia"/>
                <w:color w:val="000000"/>
                <w:sz w:val="24"/>
              </w:rPr>
              <w:t>“货物名称”</w:t>
            </w:r>
          </w:p>
        </w:tc>
        <w:tc>
          <w:tcPr>
            <w:tcW w:w="1418" w:type="dxa"/>
          </w:tcPr>
          <w:p w:rsidR="009144B8" w:rsidRDefault="009144B8">
            <w:pPr>
              <w:pStyle w:val="a9"/>
              <w:rPr>
                <w:color w:val="000000"/>
                <w:sz w:val="24"/>
              </w:rPr>
            </w:pPr>
          </w:p>
        </w:tc>
        <w:tc>
          <w:tcPr>
            <w:tcW w:w="992"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1134" w:type="dxa"/>
          </w:tcPr>
          <w:p w:rsidR="009144B8" w:rsidRDefault="009144B8">
            <w:pPr>
              <w:pStyle w:val="a9"/>
              <w:rPr>
                <w:color w:val="000000"/>
                <w:sz w:val="24"/>
              </w:rPr>
            </w:pPr>
          </w:p>
        </w:tc>
        <w:tc>
          <w:tcPr>
            <w:tcW w:w="850" w:type="dxa"/>
          </w:tcPr>
          <w:p w:rsidR="009144B8" w:rsidRDefault="009144B8">
            <w:pPr>
              <w:pStyle w:val="a9"/>
              <w:rPr>
                <w:color w:val="000000"/>
                <w:sz w:val="24"/>
              </w:rPr>
            </w:pPr>
          </w:p>
        </w:tc>
        <w:tc>
          <w:tcPr>
            <w:tcW w:w="3686" w:type="dxa"/>
          </w:tcPr>
          <w:p w:rsidR="009144B8" w:rsidRDefault="009144B8">
            <w:pPr>
              <w:pStyle w:val="a9"/>
              <w:rPr>
                <w:color w:val="000000"/>
                <w:sz w:val="24"/>
              </w:rPr>
            </w:pPr>
          </w:p>
        </w:tc>
        <w:tc>
          <w:tcPr>
            <w:tcW w:w="1275" w:type="dxa"/>
          </w:tcPr>
          <w:p w:rsidR="009144B8" w:rsidRDefault="009144B8">
            <w:pPr>
              <w:pStyle w:val="a9"/>
              <w:rPr>
                <w:color w:val="000000"/>
                <w:sz w:val="24"/>
              </w:rPr>
            </w:pPr>
          </w:p>
        </w:tc>
      </w:tr>
      <w:tr w:rsidR="009144B8">
        <w:tc>
          <w:tcPr>
            <w:tcW w:w="828" w:type="dxa"/>
          </w:tcPr>
          <w:p w:rsidR="009144B8" w:rsidRDefault="00ED2DB4">
            <w:pPr>
              <w:pStyle w:val="a9"/>
              <w:jc w:val="center"/>
              <w:rPr>
                <w:color w:val="000000"/>
                <w:sz w:val="24"/>
              </w:rPr>
            </w:pPr>
            <w:r>
              <w:rPr>
                <w:rFonts w:hint="eastAsia"/>
                <w:color w:val="000000"/>
                <w:sz w:val="24"/>
              </w:rPr>
              <w:t>2.</w:t>
            </w:r>
          </w:p>
        </w:tc>
        <w:tc>
          <w:tcPr>
            <w:tcW w:w="2115" w:type="dxa"/>
          </w:tcPr>
          <w:p w:rsidR="009144B8" w:rsidRDefault="00ED2DB4">
            <w:pPr>
              <w:pStyle w:val="a9"/>
              <w:rPr>
                <w:color w:val="000000"/>
                <w:sz w:val="24"/>
              </w:rPr>
            </w:pPr>
            <w:r>
              <w:rPr>
                <w:rFonts w:hint="eastAsia"/>
                <w:color w:val="000000"/>
                <w:sz w:val="24"/>
              </w:rPr>
              <w:t>···</w:t>
            </w:r>
          </w:p>
        </w:tc>
        <w:tc>
          <w:tcPr>
            <w:tcW w:w="1418" w:type="dxa"/>
          </w:tcPr>
          <w:p w:rsidR="009144B8" w:rsidRDefault="009144B8">
            <w:pPr>
              <w:pStyle w:val="a9"/>
              <w:rPr>
                <w:color w:val="000000"/>
                <w:sz w:val="24"/>
              </w:rPr>
            </w:pPr>
          </w:p>
        </w:tc>
        <w:tc>
          <w:tcPr>
            <w:tcW w:w="992"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1134" w:type="dxa"/>
          </w:tcPr>
          <w:p w:rsidR="009144B8" w:rsidRDefault="009144B8">
            <w:pPr>
              <w:pStyle w:val="a9"/>
              <w:rPr>
                <w:color w:val="000000"/>
                <w:sz w:val="24"/>
              </w:rPr>
            </w:pPr>
          </w:p>
        </w:tc>
        <w:tc>
          <w:tcPr>
            <w:tcW w:w="850" w:type="dxa"/>
          </w:tcPr>
          <w:p w:rsidR="009144B8" w:rsidRDefault="009144B8">
            <w:pPr>
              <w:pStyle w:val="a9"/>
              <w:rPr>
                <w:color w:val="000000"/>
                <w:sz w:val="24"/>
              </w:rPr>
            </w:pPr>
          </w:p>
        </w:tc>
        <w:tc>
          <w:tcPr>
            <w:tcW w:w="3686" w:type="dxa"/>
          </w:tcPr>
          <w:p w:rsidR="009144B8" w:rsidRDefault="009144B8">
            <w:pPr>
              <w:pStyle w:val="a9"/>
              <w:rPr>
                <w:color w:val="000000"/>
                <w:sz w:val="24"/>
              </w:rPr>
            </w:pPr>
          </w:p>
        </w:tc>
        <w:tc>
          <w:tcPr>
            <w:tcW w:w="1275" w:type="dxa"/>
          </w:tcPr>
          <w:p w:rsidR="009144B8" w:rsidRDefault="009144B8">
            <w:pPr>
              <w:pStyle w:val="a9"/>
              <w:rPr>
                <w:color w:val="000000"/>
                <w:sz w:val="24"/>
              </w:rPr>
            </w:pPr>
          </w:p>
        </w:tc>
      </w:tr>
      <w:tr w:rsidR="009144B8">
        <w:tc>
          <w:tcPr>
            <w:tcW w:w="828" w:type="dxa"/>
          </w:tcPr>
          <w:p w:rsidR="009144B8" w:rsidRDefault="00ED2DB4">
            <w:pPr>
              <w:pStyle w:val="a9"/>
              <w:jc w:val="center"/>
              <w:rPr>
                <w:color w:val="000000"/>
                <w:sz w:val="24"/>
              </w:rPr>
            </w:pPr>
            <w:r>
              <w:rPr>
                <w:rFonts w:hint="eastAsia"/>
                <w:color w:val="000000"/>
                <w:sz w:val="24"/>
              </w:rPr>
              <w:t>3.</w:t>
            </w:r>
          </w:p>
        </w:tc>
        <w:tc>
          <w:tcPr>
            <w:tcW w:w="2115" w:type="dxa"/>
          </w:tcPr>
          <w:p w:rsidR="009144B8" w:rsidRDefault="009144B8">
            <w:pPr>
              <w:pStyle w:val="a9"/>
              <w:rPr>
                <w:color w:val="000000"/>
                <w:sz w:val="24"/>
              </w:rPr>
            </w:pPr>
          </w:p>
        </w:tc>
        <w:tc>
          <w:tcPr>
            <w:tcW w:w="1418" w:type="dxa"/>
          </w:tcPr>
          <w:p w:rsidR="009144B8" w:rsidRDefault="009144B8">
            <w:pPr>
              <w:pStyle w:val="a9"/>
              <w:rPr>
                <w:color w:val="000000"/>
                <w:sz w:val="24"/>
              </w:rPr>
            </w:pPr>
          </w:p>
        </w:tc>
        <w:tc>
          <w:tcPr>
            <w:tcW w:w="992"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1134" w:type="dxa"/>
          </w:tcPr>
          <w:p w:rsidR="009144B8" w:rsidRDefault="009144B8">
            <w:pPr>
              <w:pStyle w:val="a9"/>
              <w:rPr>
                <w:color w:val="000000"/>
                <w:sz w:val="24"/>
              </w:rPr>
            </w:pPr>
          </w:p>
        </w:tc>
        <w:tc>
          <w:tcPr>
            <w:tcW w:w="850" w:type="dxa"/>
          </w:tcPr>
          <w:p w:rsidR="009144B8" w:rsidRDefault="009144B8">
            <w:pPr>
              <w:pStyle w:val="a9"/>
              <w:rPr>
                <w:color w:val="000000"/>
                <w:sz w:val="24"/>
              </w:rPr>
            </w:pPr>
          </w:p>
        </w:tc>
        <w:tc>
          <w:tcPr>
            <w:tcW w:w="3686" w:type="dxa"/>
          </w:tcPr>
          <w:p w:rsidR="009144B8" w:rsidRDefault="009144B8">
            <w:pPr>
              <w:pStyle w:val="a9"/>
              <w:rPr>
                <w:color w:val="000000"/>
                <w:sz w:val="24"/>
              </w:rPr>
            </w:pPr>
          </w:p>
        </w:tc>
        <w:tc>
          <w:tcPr>
            <w:tcW w:w="1275" w:type="dxa"/>
          </w:tcPr>
          <w:p w:rsidR="009144B8" w:rsidRDefault="009144B8">
            <w:pPr>
              <w:pStyle w:val="a9"/>
              <w:rPr>
                <w:color w:val="000000"/>
                <w:sz w:val="24"/>
              </w:rPr>
            </w:pPr>
          </w:p>
        </w:tc>
      </w:tr>
      <w:tr w:rsidR="009144B8">
        <w:tc>
          <w:tcPr>
            <w:tcW w:w="828" w:type="dxa"/>
          </w:tcPr>
          <w:p w:rsidR="009144B8" w:rsidRDefault="00ED2DB4">
            <w:pPr>
              <w:pStyle w:val="a9"/>
              <w:jc w:val="center"/>
              <w:rPr>
                <w:color w:val="000000"/>
                <w:sz w:val="24"/>
              </w:rPr>
            </w:pPr>
            <w:r>
              <w:rPr>
                <w:rFonts w:hint="eastAsia"/>
                <w:color w:val="000000"/>
                <w:sz w:val="24"/>
              </w:rPr>
              <w:t>4.</w:t>
            </w:r>
          </w:p>
        </w:tc>
        <w:tc>
          <w:tcPr>
            <w:tcW w:w="2115" w:type="dxa"/>
          </w:tcPr>
          <w:p w:rsidR="009144B8" w:rsidRDefault="009144B8">
            <w:pPr>
              <w:pStyle w:val="a9"/>
              <w:rPr>
                <w:color w:val="000000"/>
                <w:sz w:val="24"/>
              </w:rPr>
            </w:pPr>
          </w:p>
        </w:tc>
        <w:tc>
          <w:tcPr>
            <w:tcW w:w="1418" w:type="dxa"/>
          </w:tcPr>
          <w:p w:rsidR="009144B8" w:rsidRDefault="009144B8">
            <w:pPr>
              <w:pStyle w:val="a9"/>
              <w:rPr>
                <w:color w:val="000000"/>
                <w:sz w:val="24"/>
              </w:rPr>
            </w:pPr>
          </w:p>
        </w:tc>
        <w:tc>
          <w:tcPr>
            <w:tcW w:w="992"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1134" w:type="dxa"/>
          </w:tcPr>
          <w:p w:rsidR="009144B8" w:rsidRDefault="009144B8">
            <w:pPr>
              <w:pStyle w:val="a9"/>
              <w:rPr>
                <w:color w:val="000000"/>
                <w:sz w:val="24"/>
              </w:rPr>
            </w:pPr>
          </w:p>
        </w:tc>
        <w:tc>
          <w:tcPr>
            <w:tcW w:w="850" w:type="dxa"/>
          </w:tcPr>
          <w:p w:rsidR="009144B8" w:rsidRDefault="009144B8">
            <w:pPr>
              <w:pStyle w:val="a9"/>
              <w:rPr>
                <w:color w:val="000000"/>
                <w:sz w:val="24"/>
              </w:rPr>
            </w:pPr>
          </w:p>
        </w:tc>
        <w:tc>
          <w:tcPr>
            <w:tcW w:w="3686" w:type="dxa"/>
          </w:tcPr>
          <w:p w:rsidR="009144B8" w:rsidRDefault="009144B8">
            <w:pPr>
              <w:pStyle w:val="a9"/>
              <w:jc w:val="center"/>
              <w:rPr>
                <w:rFonts w:hAnsi="宋体"/>
                <w:sz w:val="24"/>
                <w:szCs w:val="24"/>
              </w:rPr>
            </w:pPr>
          </w:p>
        </w:tc>
        <w:tc>
          <w:tcPr>
            <w:tcW w:w="1275" w:type="dxa"/>
          </w:tcPr>
          <w:p w:rsidR="009144B8" w:rsidRDefault="009144B8">
            <w:pPr>
              <w:pStyle w:val="a9"/>
              <w:rPr>
                <w:color w:val="000000"/>
                <w:sz w:val="24"/>
              </w:rPr>
            </w:pPr>
          </w:p>
        </w:tc>
      </w:tr>
      <w:tr w:rsidR="009144B8">
        <w:tc>
          <w:tcPr>
            <w:tcW w:w="828" w:type="dxa"/>
          </w:tcPr>
          <w:p w:rsidR="009144B8" w:rsidRDefault="00ED2DB4">
            <w:pPr>
              <w:pStyle w:val="a9"/>
              <w:jc w:val="center"/>
              <w:rPr>
                <w:color w:val="000000"/>
                <w:sz w:val="24"/>
              </w:rPr>
            </w:pPr>
            <w:r>
              <w:rPr>
                <w:rFonts w:hint="eastAsia"/>
                <w:color w:val="000000"/>
                <w:sz w:val="24"/>
              </w:rPr>
              <w:t>5.</w:t>
            </w:r>
          </w:p>
        </w:tc>
        <w:tc>
          <w:tcPr>
            <w:tcW w:w="2115" w:type="dxa"/>
          </w:tcPr>
          <w:p w:rsidR="009144B8" w:rsidRDefault="009144B8">
            <w:pPr>
              <w:pStyle w:val="a9"/>
              <w:rPr>
                <w:color w:val="000000"/>
                <w:sz w:val="24"/>
              </w:rPr>
            </w:pPr>
          </w:p>
        </w:tc>
        <w:tc>
          <w:tcPr>
            <w:tcW w:w="1418" w:type="dxa"/>
          </w:tcPr>
          <w:p w:rsidR="009144B8" w:rsidRDefault="009144B8">
            <w:pPr>
              <w:pStyle w:val="a9"/>
              <w:rPr>
                <w:color w:val="000000"/>
                <w:sz w:val="24"/>
              </w:rPr>
            </w:pPr>
          </w:p>
        </w:tc>
        <w:tc>
          <w:tcPr>
            <w:tcW w:w="992"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1134" w:type="dxa"/>
          </w:tcPr>
          <w:p w:rsidR="009144B8" w:rsidRDefault="009144B8">
            <w:pPr>
              <w:pStyle w:val="a9"/>
              <w:rPr>
                <w:color w:val="000000"/>
                <w:sz w:val="24"/>
              </w:rPr>
            </w:pPr>
          </w:p>
        </w:tc>
        <w:tc>
          <w:tcPr>
            <w:tcW w:w="850" w:type="dxa"/>
          </w:tcPr>
          <w:p w:rsidR="009144B8" w:rsidRDefault="009144B8">
            <w:pPr>
              <w:pStyle w:val="a9"/>
              <w:rPr>
                <w:color w:val="000000"/>
                <w:sz w:val="24"/>
              </w:rPr>
            </w:pPr>
          </w:p>
        </w:tc>
        <w:tc>
          <w:tcPr>
            <w:tcW w:w="3686" w:type="dxa"/>
          </w:tcPr>
          <w:p w:rsidR="009144B8" w:rsidRDefault="009144B8">
            <w:pPr>
              <w:pStyle w:val="a9"/>
              <w:jc w:val="center"/>
              <w:rPr>
                <w:rFonts w:hAnsi="宋体"/>
                <w:sz w:val="24"/>
                <w:szCs w:val="24"/>
              </w:rPr>
            </w:pPr>
          </w:p>
        </w:tc>
        <w:tc>
          <w:tcPr>
            <w:tcW w:w="1275" w:type="dxa"/>
          </w:tcPr>
          <w:p w:rsidR="009144B8" w:rsidRDefault="009144B8">
            <w:pPr>
              <w:pStyle w:val="a9"/>
              <w:rPr>
                <w:color w:val="000000"/>
                <w:sz w:val="24"/>
              </w:rPr>
            </w:pPr>
          </w:p>
        </w:tc>
      </w:tr>
      <w:tr w:rsidR="009144B8">
        <w:trPr>
          <w:cantSplit/>
          <w:trHeight w:val="583"/>
        </w:trPr>
        <w:tc>
          <w:tcPr>
            <w:tcW w:w="14283" w:type="dxa"/>
            <w:gridSpan w:val="9"/>
            <w:vAlign w:val="center"/>
          </w:tcPr>
          <w:p w:rsidR="009144B8" w:rsidRDefault="00ED2DB4">
            <w:pPr>
              <w:pStyle w:val="a9"/>
              <w:rPr>
                <w:sz w:val="24"/>
              </w:rPr>
            </w:pPr>
            <w:r>
              <w:rPr>
                <w:rFonts w:hint="eastAsia"/>
                <w:color w:val="000000"/>
                <w:sz w:val="24"/>
              </w:rPr>
              <w:t>总价：</w:t>
            </w:r>
          </w:p>
        </w:tc>
      </w:tr>
    </w:tbl>
    <w:p w:rsidR="009144B8" w:rsidRDefault="009144B8">
      <w:pPr>
        <w:pStyle w:val="a9"/>
        <w:rPr>
          <w:color w:val="000000"/>
          <w:sz w:val="24"/>
        </w:rPr>
      </w:pPr>
    </w:p>
    <w:p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rPr>
          <w:color w:val="000000"/>
          <w:sz w:val="24"/>
          <w:u w:val="single"/>
        </w:rPr>
      </w:pPr>
      <w:r>
        <w:rPr>
          <w:rFonts w:hint="eastAsia"/>
          <w:color w:val="000000"/>
          <w:sz w:val="24"/>
        </w:rPr>
        <w:t>投标人授权代表签字：</w:t>
      </w:r>
      <w:r>
        <w:rPr>
          <w:rFonts w:hint="eastAsia"/>
          <w:color w:val="000000"/>
          <w:sz w:val="24"/>
          <w:u w:val="single"/>
        </w:rPr>
        <w:t xml:space="preserve">                       </w:t>
      </w:r>
    </w:p>
    <w:p w:rsidR="009144B8" w:rsidRDefault="009144B8">
      <w:pPr>
        <w:pStyle w:val="a9"/>
        <w:rPr>
          <w:color w:val="000000"/>
          <w:sz w:val="24"/>
        </w:rPr>
      </w:pPr>
    </w:p>
    <w:p w:rsidR="009144B8" w:rsidRDefault="00ED2DB4">
      <w:pPr>
        <w:pStyle w:val="a9"/>
        <w:rPr>
          <w:color w:val="000000"/>
          <w:sz w:val="24"/>
        </w:rPr>
      </w:pPr>
      <w:r>
        <w:rPr>
          <w:rFonts w:hint="eastAsia"/>
          <w:color w:val="000000"/>
          <w:sz w:val="24"/>
        </w:rPr>
        <w:t xml:space="preserve">注：1.如果按单价计算的结果与总价不一致,以单价为准修正总价。   </w:t>
      </w:r>
    </w:p>
    <w:p w:rsidR="009144B8" w:rsidRDefault="00ED2DB4">
      <w:pPr>
        <w:pStyle w:val="a9"/>
        <w:ind w:firstLineChars="200" w:firstLine="480"/>
        <w:rPr>
          <w:color w:val="000000"/>
          <w:sz w:val="24"/>
        </w:rPr>
      </w:pPr>
      <w:r>
        <w:rPr>
          <w:rFonts w:hint="eastAsia"/>
          <w:color w:val="000000"/>
          <w:sz w:val="24"/>
        </w:rPr>
        <w:t>2.如果不提供详细分项报价将视为没有实质性响应招标文件。</w:t>
      </w:r>
    </w:p>
    <w:p w:rsidR="009144B8" w:rsidRDefault="00ED2DB4">
      <w:pPr>
        <w:pStyle w:val="a9"/>
        <w:ind w:firstLineChars="200" w:firstLine="480"/>
        <w:rPr>
          <w:sz w:val="24"/>
        </w:rPr>
      </w:pPr>
      <w:r>
        <w:rPr>
          <w:rFonts w:hint="eastAsia"/>
          <w:sz w:val="24"/>
        </w:rPr>
        <w:t>3.上述货物的详细分项报价，应另页描述，具体要求见附件5。</w:t>
      </w:r>
    </w:p>
    <w:p w:rsidR="009144B8" w:rsidRDefault="00ED2DB4">
      <w:pPr>
        <w:pStyle w:val="a9"/>
        <w:ind w:firstLineChars="200" w:firstLine="480"/>
        <w:rPr>
          <w:sz w:val="24"/>
        </w:rPr>
      </w:pPr>
      <w:r>
        <w:rPr>
          <w:sz w:val="24"/>
        </w:rPr>
        <w:t>4.</w:t>
      </w:r>
      <w:r>
        <w:rPr>
          <w:rFonts w:hint="eastAsia"/>
          <w:sz w:val="24"/>
        </w:rPr>
        <w:t>产品报价应包括现场交货价（</w:t>
      </w:r>
      <w:proofErr w:type="gramStart"/>
      <w:r>
        <w:rPr>
          <w:rFonts w:hint="eastAsia"/>
          <w:sz w:val="24"/>
        </w:rPr>
        <w:t>含但不</w:t>
      </w:r>
      <w:proofErr w:type="gramEnd"/>
      <w:r>
        <w:rPr>
          <w:rFonts w:hint="eastAsia"/>
          <w:sz w:val="24"/>
        </w:rPr>
        <w:t>限于）相关税费，运输费，保险费、相关服务费及备品备件等一切履行合同义务期间可能发生的费用。</w:t>
      </w:r>
    </w:p>
    <w:p w:rsidR="009144B8" w:rsidRDefault="009144B8">
      <w:pPr>
        <w:pStyle w:val="a9"/>
        <w:ind w:firstLineChars="200" w:firstLine="480"/>
        <w:rPr>
          <w:sz w:val="24"/>
        </w:rPr>
      </w:pPr>
    </w:p>
    <w:p w:rsidR="009144B8" w:rsidRDefault="009144B8">
      <w:pPr>
        <w:pStyle w:val="a9"/>
        <w:ind w:firstLineChars="200" w:firstLine="480"/>
        <w:rPr>
          <w:sz w:val="24"/>
        </w:rPr>
      </w:pPr>
    </w:p>
    <w:p w:rsidR="009144B8" w:rsidRDefault="00ED2DB4">
      <w:pPr>
        <w:pStyle w:val="20"/>
        <w:numPr>
          <w:ilvl w:val="0"/>
          <w:numId w:val="0"/>
        </w:numPr>
        <w:rPr>
          <w:rFonts w:ascii="宋体" w:eastAsia="宋体"/>
          <w:color w:val="000000"/>
          <w:sz w:val="24"/>
        </w:rPr>
      </w:pPr>
      <w:bookmarkStart w:id="161" w:name="_Toc507758475"/>
      <w:r>
        <w:rPr>
          <w:rFonts w:ascii="宋体" w:eastAsia="宋体" w:hint="eastAsia"/>
          <w:color w:val="000000"/>
          <w:sz w:val="24"/>
        </w:rPr>
        <w:t>附件4        货物说明一览表</w:t>
      </w:r>
      <w:bookmarkEnd w:id="161"/>
    </w:p>
    <w:p w:rsidR="009144B8" w:rsidRDefault="009144B8">
      <w:pPr>
        <w:pStyle w:val="a9"/>
        <w:rPr>
          <w:color w:val="000000"/>
          <w:sz w:val="24"/>
        </w:rPr>
      </w:pPr>
    </w:p>
    <w:p w:rsidR="009144B8" w:rsidRDefault="00ED2DB4">
      <w:pPr>
        <w:pStyle w:val="a9"/>
        <w:ind w:firstLine="240"/>
        <w:rPr>
          <w:color w:val="000000"/>
          <w:sz w:val="24"/>
        </w:rPr>
      </w:pPr>
      <w:r>
        <w:rPr>
          <w:rFonts w:hint="eastAsia"/>
          <w:color w:val="000000"/>
          <w:sz w:val="24"/>
        </w:rPr>
        <w:t>投标人名称：______________ 招标编号：______________ 包号：_______________</w:t>
      </w:r>
    </w:p>
    <w:p w:rsidR="009144B8" w:rsidRDefault="009144B8">
      <w:pPr>
        <w:pStyle w:val="a9"/>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9144B8">
        <w:tc>
          <w:tcPr>
            <w:tcW w:w="1440" w:type="dxa"/>
            <w:vAlign w:val="center"/>
          </w:tcPr>
          <w:p w:rsidR="009144B8" w:rsidRDefault="00ED2DB4">
            <w:pPr>
              <w:pStyle w:val="a9"/>
              <w:jc w:val="center"/>
              <w:rPr>
                <w:color w:val="000000"/>
                <w:sz w:val="24"/>
              </w:rPr>
            </w:pPr>
            <w:r>
              <w:rPr>
                <w:rFonts w:hint="eastAsia"/>
                <w:color w:val="000000"/>
                <w:sz w:val="24"/>
              </w:rPr>
              <w:t>序号</w:t>
            </w:r>
          </w:p>
        </w:tc>
        <w:tc>
          <w:tcPr>
            <w:tcW w:w="1980" w:type="dxa"/>
            <w:vAlign w:val="center"/>
          </w:tcPr>
          <w:p w:rsidR="009144B8" w:rsidRDefault="00ED2DB4">
            <w:pPr>
              <w:pStyle w:val="a9"/>
              <w:jc w:val="center"/>
              <w:rPr>
                <w:color w:val="000000"/>
                <w:sz w:val="24"/>
              </w:rPr>
            </w:pPr>
            <w:r>
              <w:rPr>
                <w:rFonts w:hint="eastAsia"/>
                <w:color w:val="000000"/>
                <w:sz w:val="24"/>
              </w:rPr>
              <w:t>货物名称</w:t>
            </w:r>
          </w:p>
        </w:tc>
        <w:tc>
          <w:tcPr>
            <w:tcW w:w="5898" w:type="dxa"/>
            <w:vAlign w:val="center"/>
          </w:tcPr>
          <w:p w:rsidR="009144B8" w:rsidRDefault="00ED2DB4">
            <w:pPr>
              <w:pStyle w:val="a9"/>
              <w:jc w:val="center"/>
              <w:rPr>
                <w:color w:val="000000"/>
                <w:sz w:val="24"/>
              </w:rPr>
            </w:pPr>
            <w:r>
              <w:rPr>
                <w:rFonts w:hint="eastAsia"/>
                <w:color w:val="000000"/>
                <w:sz w:val="24"/>
              </w:rPr>
              <w:t>主要规格</w:t>
            </w:r>
          </w:p>
        </w:tc>
        <w:tc>
          <w:tcPr>
            <w:tcW w:w="1701" w:type="dxa"/>
            <w:vAlign w:val="center"/>
          </w:tcPr>
          <w:p w:rsidR="009144B8" w:rsidRDefault="00ED2DB4">
            <w:pPr>
              <w:pStyle w:val="a9"/>
              <w:jc w:val="center"/>
              <w:rPr>
                <w:color w:val="000000"/>
                <w:sz w:val="24"/>
              </w:rPr>
            </w:pPr>
            <w:r>
              <w:rPr>
                <w:rFonts w:hint="eastAsia"/>
                <w:color w:val="000000"/>
                <w:sz w:val="24"/>
              </w:rPr>
              <w:t>数量</w:t>
            </w:r>
          </w:p>
        </w:tc>
        <w:tc>
          <w:tcPr>
            <w:tcW w:w="2268" w:type="dxa"/>
            <w:vAlign w:val="center"/>
          </w:tcPr>
          <w:p w:rsidR="009144B8" w:rsidRDefault="00ED2DB4">
            <w:pPr>
              <w:pStyle w:val="a9"/>
              <w:jc w:val="center"/>
              <w:rPr>
                <w:color w:val="000000"/>
                <w:sz w:val="24"/>
              </w:rPr>
            </w:pPr>
            <w:r>
              <w:rPr>
                <w:rFonts w:hint="eastAsia"/>
                <w:color w:val="000000"/>
                <w:sz w:val="24"/>
              </w:rPr>
              <w:t>其它</w:t>
            </w: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r w:rsidR="009144B8">
        <w:tc>
          <w:tcPr>
            <w:tcW w:w="1440" w:type="dxa"/>
            <w:vAlign w:val="center"/>
          </w:tcPr>
          <w:p w:rsidR="009144B8" w:rsidRDefault="009144B8">
            <w:pPr>
              <w:pStyle w:val="a9"/>
              <w:jc w:val="center"/>
              <w:rPr>
                <w:color w:val="000000"/>
                <w:sz w:val="24"/>
              </w:rPr>
            </w:pPr>
          </w:p>
        </w:tc>
        <w:tc>
          <w:tcPr>
            <w:tcW w:w="1980" w:type="dxa"/>
            <w:vAlign w:val="center"/>
          </w:tcPr>
          <w:p w:rsidR="009144B8" w:rsidRDefault="009144B8">
            <w:pPr>
              <w:pStyle w:val="a9"/>
              <w:jc w:val="center"/>
              <w:rPr>
                <w:color w:val="000000"/>
                <w:sz w:val="24"/>
              </w:rPr>
            </w:pPr>
          </w:p>
        </w:tc>
        <w:tc>
          <w:tcPr>
            <w:tcW w:w="5898" w:type="dxa"/>
            <w:vAlign w:val="center"/>
          </w:tcPr>
          <w:p w:rsidR="009144B8" w:rsidRDefault="009144B8">
            <w:pPr>
              <w:pStyle w:val="a9"/>
              <w:jc w:val="center"/>
              <w:rPr>
                <w:color w:val="000000"/>
                <w:sz w:val="24"/>
              </w:rPr>
            </w:pPr>
          </w:p>
        </w:tc>
        <w:tc>
          <w:tcPr>
            <w:tcW w:w="1701" w:type="dxa"/>
            <w:vAlign w:val="center"/>
          </w:tcPr>
          <w:p w:rsidR="009144B8" w:rsidRDefault="009144B8">
            <w:pPr>
              <w:pStyle w:val="a9"/>
              <w:jc w:val="center"/>
              <w:rPr>
                <w:color w:val="000000"/>
                <w:sz w:val="24"/>
              </w:rPr>
            </w:pPr>
          </w:p>
        </w:tc>
        <w:tc>
          <w:tcPr>
            <w:tcW w:w="2268" w:type="dxa"/>
            <w:vAlign w:val="center"/>
          </w:tcPr>
          <w:p w:rsidR="009144B8" w:rsidRDefault="009144B8">
            <w:pPr>
              <w:pStyle w:val="a9"/>
              <w:jc w:val="center"/>
              <w:rPr>
                <w:color w:val="000000"/>
                <w:sz w:val="24"/>
              </w:rPr>
            </w:pPr>
          </w:p>
        </w:tc>
      </w:tr>
    </w:tbl>
    <w:p w:rsidR="009144B8" w:rsidRDefault="009144B8">
      <w:pPr>
        <w:pStyle w:val="a9"/>
        <w:rPr>
          <w:color w:val="000000"/>
          <w:sz w:val="24"/>
        </w:rPr>
      </w:pPr>
    </w:p>
    <w:p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rsidR="009144B8" w:rsidRDefault="009144B8">
      <w:pPr>
        <w:pStyle w:val="a9"/>
        <w:rPr>
          <w:color w:val="000000"/>
          <w:sz w:val="24"/>
        </w:rPr>
      </w:pPr>
    </w:p>
    <w:p w:rsidR="009144B8" w:rsidRDefault="00ED2DB4">
      <w:pPr>
        <w:pStyle w:val="a9"/>
        <w:ind w:firstLineChars="100" w:firstLine="240"/>
        <w:rPr>
          <w:color w:val="000000"/>
          <w:sz w:val="24"/>
        </w:rPr>
      </w:pPr>
      <w:r>
        <w:rPr>
          <w:rFonts w:hint="eastAsia"/>
          <w:color w:val="000000"/>
          <w:sz w:val="24"/>
        </w:rPr>
        <w:t>注： 各项货物详细技术性能应另页描述。</w:t>
      </w:r>
    </w:p>
    <w:p w:rsidR="009144B8" w:rsidRDefault="009144B8">
      <w:pPr>
        <w:pStyle w:val="a9"/>
        <w:jc w:val="center"/>
        <w:rPr>
          <w:color w:val="000000"/>
          <w:sz w:val="24"/>
        </w:rPr>
      </w:pPr>
    </w:p>
    <w:p w:rsidR="009144B8" w:rsidRDefault="009144B8">
      <w:pPr>
        <w:pStyle w:val="a9"/>
        <w:jc w:val="center"/>
        <w:rPr>
          <w:color w:val="000000"/>
          <w:sz w:val="24"/>
        </w:rPr>
        <w:sectPr w:rsidR="009144B8">
          <w:footerReference w:type="default" r:id="rId16"/>
          <w:pgSz w:w="16838" w:h="11906" w:orient="landscape"/>
          <w:pgMar w:top="1797" w:right="1440" w:bottom="1797" w:left="1440" w:header="851" w:footer="992" w:gutter="0"/>
          <w:cols w:space="720"/>
          <w:docGrid w:type="linesAndChars" w:linePitch="312"/>
        </w:sectPr>
      </w:pPr>
    </w:p>
    <w:p w:rsidR="009144B8" w:rsidRDefault="00ED2DB4">
      <w:pPr>
        <w:pStyle w:val="20"/>
        <w:numPr>
          <w:ilvl w:val="0"/>
          <w:numId w:val="0"/>
        </w:numPr>
        <w:rPr>
          <w:rFonts w:ascii="宋体" w:eastAsia="宋体"/>
          <w:color w:val="000000"/>
          <w:sz w:val="24"/>
        </w:rPr>
      </w:pPr>
      <w:bookmarkStart w:id="162" w:name="_Toc507758476"/>
      <w:r>
        <w:rPr>
          <w:rFonts w:ascii="宋体" w:eastAsia="宋体" w:hint="eastAsia"/>
          <w:color w:val="000000"/>
          <w:sz w:val="24"/>
        </w:rPr>
        <w:lastRenderedPageBreak/>
        <w:t>附件5</w:t>
      </w:r>
      <w:proofErr w:type="gramStart"/>
      <w:r>
        <w:rPr>
          <w:rFonts w:ascii="宋体" w:eastAsia="宋体" w:hint="eastAsia"/>
          <w:color w:val="000000"/>
          <w:sz w:val="24"/>
        </w:rPr>
        <w:t xml:space="preserve">　　　　</w:t>
      </w:r>
      <w:proofErr w:type="gramEnd"/>
      <w:r>
        <w:rPr>
          <w:rFonts w:ascii="宋体" w:eastAsia="宋体" w:hint="eastAsia"/>
          <w:color w:val="000000"/>
          <w:sz w:val="24"/>
        </w:rPr>
        <w:t>货物详细配置清单（格式）</w:t>
      </w:r>
      <w:bookmarkEnd w:id="162"/>
    </w:p>
    <w:p w:rsidR="009144B8" w:rsidRDefault="009144B8">
      <w:pPr>
        <w:pStyle w:val="a9"/>
        <w:widowControl/>
        <w:ind w:firstLineChars="200" w:firstLine="480"/>
        <w:rPr>
          <w:sz w:val="24"/>
        </w:rPr>
      </w:pPr>
    </w:p>
    <w:p w:rsidR="009144B8" w:rsidRDefault="00ED2DB4">
      <w:pPr>
        <w:pStyle w:val="a9"/>
        <w:widowControl/>
        <w:ind w:firstLineChars="200" w:firstLine="480"/>
        <w:rPr>
          <w:sz w:val="24"/>
        </w:rPr>
      </w:pPr>
      <w:r>
        <w:rPr>
          <w:rFonts w:hint="eastAsia"/>
          <w:sz w:val="24"/>
        </w:rPr>
        <w:t>对投标货物的详细表述，包括主要部件、配件、备件、特殊工具、耗材、试剂、软件、选件的规格型号（或货号）、厂家产地、数量及价格等。</w:t>
      </w:r>
    </w:p>
    <w:p w:rsidR="009144B8" w:rsidRDefault="009144B8">
      <w:pPr>
        <w:pStyle w:val="a9"/>
        <w:widowControl/>
        <w:rPr>
          <w:b/>
          <w:bCs/>
          <w:sz w:val="24"/>
        </w:rPr>
      </w:pPr>
    </w:p>
    <w:p w:rsidR="009144B8" w:rsidRDefault="00ED2DB4">
      <w:pPr>
        <w:pStyle w:val="a9"/>
        <w:widowControl/>
        <w:rPr>
          <w:b/>
          <w:bCs/>
          <w:sz w:val="24"/>
        </w:rPr>
      </w:pPr>
      <w:r>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9144B8">
        <w:trPr>
          <w:trHeight w:val="454"/>
          <w:jc w:val="center"/>
        </w:trPr>
        <w:tc>
          <w:tcPr>
            <w:tcW w:w="709" w:type="dxa"/>
            <w:vAlign w:val="center"/>
          </w:tcPr>
          <w:p w:rsidR="009144B8" w:rsidRDefault="00ED2DB4">
            <w:pPr>
              <w:pStyle w:val="a9"/>
              <w:widowControl/>
              <w:jc w:val="center"/>
              <w:rPr>
                <w:rFonts w:hAnsi="Calibri"/>
                <w:sz w:val="24"/>
              </w:rPr>
            </w:pPr>
            <w:r>
              <w:rPr>
                <w:rFonts w:hAnsi="Calibri" w:hint="eastAsia"/>
                <w:sz w:val="24"/>
              </w:rPr>
              <w:t>序号</w:t>
            </w:r>
          </w:p>
        </w:tc>
        <w:tc>
          <w:tcPr>
            <w:tcW w:w="2525" w:type="dxa"/>
            <w:vAlign w:val="center"/>
          </w:tcPr>
          <w:p w:rsidR="009144B8" w:rsidRDefault="00ED2DB4">
            <w:pPr>
              <w:pStyle w:val="a9"/>
              <w:widowControl/>
              <w:jc w:val="center"/>
              <w:rPr>
                <w:rFonts w:hAnsi="Calibri"/>
                <w:sz w:val="24"/>
              </w:rPr>
            </w:pPr>
            <w:r>
              <w:rPr>
                <w:rFonts w:hAnsi="Calibri" w:hint="eastAsia"/>
                <w:sz w:val="24"/>
              </w:rPr>
              <w:t>主要部件</w:t>
            </w:r>
          </w:p>
        </w:tc>
        <w:tc>
          <w:tcPr>
            <w:tcW w:w="1502" w:type="dxa"/>
            <w:vAlign w:val="center"/>
          </w:tcPr>
          <w:p w:rsidR="009144B8" w:rsidRDefault="00ED2DB4">
            <w:pPr>
              <w:pStyle w:val="a9"/>
              <w:widowControl/>
              <w:jc w:val="center"/>
              <w:rPr>
                <w:rFonts w:hAnsi="Calibri"/>
                <w:sz w:val="24"/>
              </w:rPr>
            </w:pPr>
            <w:r>
              <w:rPr>
                <w:rFonts w:hAnsi="Calibri" w:hint="eastAsia"/>
                <w:sz w:val="24"/>
              </w:rPr>
              <w:t>规格型号（或货号）</w:t>
            </w:r>
          </w:p>
        </w:tc>
        <w:tc>
          <w:tcPr>
            <w:tcW w:w="1067" w:type="dxa"/>
            <w:vAlign w:val="center"/>
          </w:tcPr>
          <w:p w:rsidR="009144B8" w:rsidRDefault="00ED2DB4">
            <w:pPr>
              <w:spacing w:line="360" w:lineRule="auto"/>
              <w:jc w:val="center"/>
              <w:rPr>
                <w:rFonts w:ascii="宋体" w:hAnsi="Calibri"/>
                <w:sz w:val="24"/>
              </w:rPr>
            </w:pPr>
            <w:r>
              <w:rPr>
                <w:rFonts w:ascii="宋体" w:hAnsi="Calibri" w:hint="eastAsia"/>
                <w:sz w:val="24"/>
              </w:rPr>
              <w:t>厂家</w:t>
            </w:r>
          </w:p>
          <w:p w:rsidR="009144B8" w:rsidRDefault="00ED2DB4">
            <w:pPr>
              <w:pStyle w:val="a9"/>
              <w:widowControl/>
              <w:jc w:val="center"/>
              <w:rPr>
                <w:rFonts w:hAnsi="Calibri"/>
                <w:sz w:val="24"/>
              </w:rPr>
            </w:pPr>
            <w:r>
              <w:rPr>
                <w:rFonts w:hAnsi="Calibri" w:hint="eastAsia"/>
                <w:sz w:val="24"/>
              </w:rPr>
              <w:t>产地</w:t>
            </w:r>
          </w:p>
        </w:tc>
        <w:tc>
          <w:tcPr>
            <w:tcW w:w="851" w:type="dxa"/>
            <w:vAlign w:val="center"/>
          </w:tcPr>
          <w:p w:rsidR="009144B8" w:rsidRDefault="00ED2DB4">
            <w:pPr>
              <w:pStyle w:val="a9"/>
              <w:widowControl/>
              <w:jc w:val="center"/>
              <w:rPr>
                <w:rFonts w:hAnsi="Calibri"/>
                <w:sz w:val="24"/>
              </w:rPr>
            </w:pPr>
            <w:r>
              <w:rPr>
                <w:rFonts w:hAnsi="Calibri" w:hint="eastAsia"/>
                <w:sz w:val="24"/>
              </w:rPr>
              <w:t>数量</w:t>
            </w:r>
          </w:p>
        </w:tc>
        <w:tc>
          <w:tcPr>
            <w:tcW w:w="992" w:type="dxa"/>
            <w:vAlign w:val="center"/>
          </w:tcPr>
          <w:p w:rsidR="009144B8" w:rsidRDefault="00ED2DB4">
            <w:pPr>
              <w:spacing w:line="360" w:lineRule="auto"/>
              <w:jc w:val="center"/>
              <w:rPr>
                <w:rFonts w:ascii="宋体" w:hAnsi="Calibri"/>
                <w:sz w:val="24"/>
              </w:rPr>
            </w:pPr>
            <w:r>
              <w:rPr>
                <w:rFonts w:ascii="宋体" w:hAnsi="Calibri" w:hint="eastAsia"/>
                <w:sz w:val="24"/>
              </w:rPr>
              <w:t>计量</w:t>
            </w:r>
          </w:p>
          <w:p w:rsidR="009144B8" w:rsidRDefault="00ED2DB4">
            <w:pPr>
              <w:pStyle w:val="a9"/>
              <w:widowControl/>
              <w:jc w:val="center"/>
              <w:rPr>
                <w:rFonts w:hAnsi="Calibri"/>
                <w:sz w:val="24"/>
              </w:rPr>
            </w:pPr>
            <w:r>
              <w:rPr>
                <w:rFonts w:hAnsi="Calibri" w:hint="eastAsia"/>
                <w:sz w:val="24"/>
              </w:rPr>
              <w:t>单位</w:t>
            </w:r>
          </w:p>
        </w:tc>
        <w:tc>
          <w:tcPr>
            <w:tcW w:w="1134" w:type="dxa"/>
            <w:vAlign w:val="center"/>
          </w:tcPr>
          <w:p w:rsidR="009144B8" w:rsidRDefault="00ED2DB4">
            <w:pPr>
              <w:pStyle w:val="a9"/>
              <w:widowControl/>
              <w:jc w:val="center"/>
              <w:rPr>
                <w:rFonts w:hAnsi="Calibri"/>
                <w:sz w:val="24"/>
              </w:rPr>
            </w:pPr>
            <w:r>
              <w:rPr>
                <w:rFonts w:hAnsi="Calibri" w:hint="eastAsia"/>
                <w:sz w:val="24"/>
              </w:rPr>
              <w:t>单价</w:t>
            </w: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r w:rsidR="009144B8">
        <w:trPr>
          <w:trHeight w:val="454"/>
          <w:jc w:val="center"/>
        </w:trPr>
        <w:tc>
          <w:tcPr>
            <w:tcW w:w="709" w:type="dxa"/>
            <w:vAlign w:val="center"/>
          </w:tcPr>
          <w:p w:rsidR="009144B8" w:rsidRDefault="009144B8">
            <w:pPr>
              <w:pStyle w:val="a9"/>
              <w:widowControl/>
              <w:rPr>
                <w:rFonts w:hAnsi="Calibri"/>
                <w:sz w:val="24"/>
              </w:rPr>
            </w:pPr>
          </w:p>
        </w:tc>
        <w:tc>
          <w:tcPr>
            <w:tcW w:w="2525" w:type="dxa"/>
            <w:vAlign w:val="center"/>
          </w:tcPr>
          <w:p w:rsidR="009144B8" w:rsidRDefault="009144B8">
            <w:pPr>
              <w:pStyle w:val="a9"/>
              <w:widowControl/>
              <w:rPr>
                <w:rFonts w:hAnsi="Calibri"/>
                <w:sz w:val="24"/>
              </w:rPr>
            </w:pPr>
          </w:p>
        </w:tc>
        <w:tc>
          <w:tcPr>
            <w:tcW w:w="1502" w:type="dxa"/>
            <w:vAlign w:val="center"/>
          </w:tcPr>
          <w:p w:rsidR="009144B8" w:rsidRDefault="009144B8">
            <w:pPr>
              <w:pStyle w:val="a9"/>
              <w:widowControl/>
              <w:rPr>
                <w:rFonts w:hAnsi="Calibri"/>
                <w:sz w:val="24"/>
              </w:rPr>
            </w:pPr>
          </w:p>
        </w:tc>
        <w:tc>
          <w:tcPr>
            <w:tcW w:w="1067" w:type="dxa"/>
            <w:vAlign w:val="center"/>
          </w:tcPr>
          <w:p w:rsidR="009144B8" w:rsidRDefault="009144B8">
            <w:pPr>
              <w:pStyle w:val="a9"/>
              <w:widowControl/>
              <w:rPr>
                <w:rFonts w:hAnsi="Calibri"/>
                <w:sz w:val="24"/>
              </w:rPr>
            </w:pPr>
          </w:p>
        </w:tc>
        <w:tc>
          <w:tcPr>
            <w:tcW w:w="851" w:type="dxa"/>
            <w:vAlign w:val="center"/>
          </w:tcPr>
          <w:p w:rsidR="009144B8" w:rsidRDefault="009144B8">
            <w:pPr>
              <w:pStyle w:val="a9"/>
              <w:widowControl/>
              <w:rPr>
                <w:rFonts w:hAnsi="Calibri"/>
                <w:sz w:val="24"/>
              </w:rPr>
            </w:pPr>
          </w:p>
        </w:tc>
        <w:tc>
          <w:tcPr>
            <w:tcW w:w="992" w:type="dxa"/>
            <w:vAlign w:val="center"/>
          </w:tcPr>
          <w:p w:rsidR="009144B8" w:rsidRDefault="009144B8">
            <w:pPr>
              <w:pStyle w:val="a9"/>
              <w:widowControl/>
              <w:rPr>
                <w:rFonts w:hAnsi="Calibri"/>
                <w:sz w:val="24"/>
              </w:rPr>
            </w:pPr>
          </w:p>
        </w:tc>
        <w:tc>
          <w:tcPr>
            <w:tcW w:w="1134" w:type="dxa"/>
            <w:vAlign w:val="center"/>
          </w:tcPr>
          <w:p w:rsidR="009144B8" w:rsidRDefault="009144B8">
            <w:pPr>
              <w:pStyle w:val="a9"/>
              <w:widowControl/>
              <w:rPr>
                <w:rFonts w:hAnsi="Calibri"/>
                <w:sz w:val="24"/>
              </w:rPr>
            </w:pPr>
          </w:p>
        </w:tc>
      </w:tr>
    </w:tbl>
    <w:p w:rsidR="009144B8" w:rsidRDefault="009144B8">
      <w:pPr>
        <w:pStyle w:val="a9"/>
        <w:widowControl/>
        <w:ind w:firstLineChars="200" w:firstLine="480"/>
        <w:rPr>
          <w:sz w:val="24"/>
        </w:rPr>
      </w:pPr>
    </w:p>
    <w:p w:rsidR="009144B8" w:rsidRDefault="00ED2DB4">
      <w:pPr>
        <w:pStyle w:val="a9"/>
        <w:widowControl/>
        <w:ind w:firstLineChars="200" w:firstLine="482"/>
        <w:rPr>
          <w:rFonts w:ascii="Arial" w:hAnsi="Arial" w:cs="Arial"/>
          <w:b/>
          <w:sz w:val="24"/>
          <w:szCs w:val="24"/>
        </w:rPr>
      </w:pPr>
      <w:r>
        <w:rPr>
          <w:rFonts w:ascii="Arial" w:hAnsi="Arial" w:cs="Arial" w:hint="eastAsia"/>
          <w:b/>
          <w:sz w:val="24"/>
          <w:szCs w:val="24"/>
        </w:rPr>
        <w:t>备注：此表填写时应尽量详细，以备后期签订合同及验收时使用。</w:t>
      </w:r>
    </w:p>
    <w:p w:rsidR="009144B8" w:rsidRDefault="009144B8">
      <w:pPr>
        <w:pStyle w:val="a9"/>
        <w:widowControl/>
        <w:ind w:firstLineChars="200" w:firstLine="480"/>
        <w:rPr>
          <w:rFonts w:ascii="Arial" w:hAnsi="Arial" w:cs="Arial"/>
          <w:sz w:val="24"/>
        </w:rPr>
      </w:pPr>
    </w:p>
    <w:p w:rsidR="009144B8" w:rsidRDefault="009144B8">
      <w:pPr>
        <w:pStyle w:val="a9"/>
        <w:widowControl/>
        <w:ind w:firstLineChars="200" w:firstLine="480"/>
        <w:rPr>
          <w:rFonts w:ascii="Arial" w:hAnsi="Arial" w:cs="Arial"/>
          <w:sz w:val="24"/>
        </w:rPr>
      </w:pPr>
    </w:p>
    <w:p w:rsidR="009144B8" w:rsidRDefault="009144B8">
      <w:pPr>
        <w:pStyle w:val="a9"/>
        <w:widowControl/>
        <w:ind w:firstLineChars="200" w:firstLine="480"/>
        <w:rPr>
          <w:rFonts w:ascii="Arial" w:hAnsi="Arial" w:cs="Arial"/>
          <w:sz w:val="24"/>
        </w:rPr>
      </w:pPr>
    </w:p>
    <w:p w:rsidR="009144B8" w:rsidRDefault="00ED2DB4">
      <w:pPr>
        <w:pStyle w:val="a9"/>
        <w:tabs>
          <w:tab w:val="left" w:pos="5580"/>
        </w:tabs>
        <w:spacing w:before="120" w:line="22" w:lineRule="atLeast"/>
        <w:ind w:firstLineChars="200" w:firstLine="480"/>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widowControl/>
        <w:ind w:firstLineChars="200" w:firstLine="480"/>
        <w:rPr>
          <w:rFonts w:ascii="Arial" w:hAnsi="Arial" w:cs="Arial"/>
          <w:sz w:val="24"/>
          <w:szCs w:val="24"/>
          <w:u w:val="single"/>
        </w:rPr>
      </w:pPr>
      <w:r>
        <w:rPr>
          <w:rFonts w:hint="eastAsia"/>
          <w:color w:val="000000"/>
          <w:sz w:val="24"/>
        </w:rPr>
        <w:t>投标人授权代表签字：</w:t>
      </w:r>
      <w:r>
        <w:rPr>
          <w:rFonts w:hint="eastAsia"/>
          <w:color w:val="000000"/>
          <w:sz w:val="24"/>
          <w:u w:val="single"/>
        </w:rPr>
        <w:t xml:space="preserve">                      </w:t>
      </w:r>
    </w:p>
    <w:p w:rsidR="009144B8" w:rsidRDefault="009144B8">
      <w:pPr>
        <w:pStyle w:val="a9"/>
        <w:widowControl/>
        <w:ind w:firstLineChars="200" w:firstLine="480"/>
        <w:rPr>
          <w:rFonts w:ascii="Arial" w:hAnsi="Arial" w:cs="Arial"/>
          <w:sz w:val="24"/>
          <w:szCs w:val="24"/>
          <w:u w:val="single"/>
        </w:rPr>
      </w:pPr>
    </w:p>
    <w:p w:rsidR="009144B8" w:rsidRDefault="009144B8">
      <w:pPr>
        <w:pStyle w:val="a9"/>
        <w:widowControl/>
        <w:ind w:firstLineChars="200" w:firstLine="480"/>
        <w:rPr>
          <w:rFonts w:ascii="Arial" w:hAnsi="Arial" w:cs="Arial"/>
          <w:sz w:val="24"/>
          <w:szCs w:val="24"/>
          <w:u w:val="single"/>
        </w:rPr>
      </w:pPr>
    </w:p>
    <w:p w:rsidR="009144B8" w:rsidRDefault="009144B8">
      <w:pPr>
        <w:pStyle w:val="a9"/>
        <w:widowControl/>
        <w:ind w:firstLineChars="200" w:firstLine="480"/>
        <w:rPr>
          <w:rFonts w:ascii="Arial" w:hAnsi="Arial" w:cs="Arial"/>
          <w:sz w:val="24"/>
          <w:szCs w:val="24"/>
          <w:u w:val="single"/>
        </w:rPr>
      </w:pPr>
    </w:p>
    <w:p w:rsidR="009144B8" w:rsidRDefault="00ED2DB4">
      <w:pPr>
        <w:pStyle w:val="20"/>
        <w:numPr>
          <w:ilvl w:val="0"/>
          <w:numId w:val="0"/>
        </w:numPr>
        <w:rPr>
          <w:rFonts w:ascii="宋体" w:eastAsia="宋体"/>
          <w:color w:val="000000"/>
          <w:sz w:val="24"/>
        </w:rPr>
      </w:pPr>
      <w:bookmarkStart w:id="163" w:name="_Toc507758477"/>
      <w:r>
        <w:rPr>
          <w:rFonts w:ascii="宋体" w:eastAsia="宋体" w:hint="eastAsia"/>
          <w:color w:val="000000"/>
          <w:sz w:val="24"/>
        </w:rPr>
        <w:t>附件6     技术规格偏离表</w:t>
      </w:r>
      <w:bookmarkEnd w:id="163"/>
    </w:p>
    <w:p w:rsidR="009144B8" w:rsidRDefault="009144B8">
      <w:pPr>
        <w:pStyle w:val="a9"/>
        <w:rPr>
          <w:color w:val="000000"/>
          <w:sz w:val="24"/>
        </w:rPr>
      </w:pPr>
    </w:p>
    <w:p w:rsidR="009144B8" w:rsidRDefault="00ED2DB4">
      <w:pPr>
        <w:pStyle w:val="a9"/>
        <w:rPr>
          <w:color w:val="000000"/>
          <w:sz w:val="24"/>
        </w:rPr>
      </w:pPr>
      <w:r>
        <w:rPr>
          <w:rFonts w:hint="eastAsia"/>
          <w:color w:val="000000"/>
          <w:sz w:val="24"/>
        </w:rPr>
        <w:t>投标人名称：___________ 招标编号：______________ 包号：__________</w:t>
      </w:r>
    </w:p>
    <w:p w:rsidR="009144B8" w:rsidRDefault="009144B8">
      <w:pPr>
        <w:pStyle w:val="a9"/>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9144B8">
        <w:trPr>
          <w:trHeight w:val="521"/>
        </w:trPr>
        <w:tc>
          <w:tcPr>
            <w:tcW w:w="828" w:type="dxa"/>
            <w:vAlign w:val="center"/>
          </w:tcPr>
          <w:p w:rsidR="009144B8" w:rsidRDefault="00ED2DB4">
            <w:pPr>
              <w:pStyle w:val="a9"/>
              <w:jc w:val="center"/>
              <w:rPr>
                <w:color w:val="000000"/>
                <w:sz w:val="24"/>
              </w:rPr>
            </w:pPr>
            <w:r>
              <w:rPr>
                <w:rFonts w:hint="eastAsia"/>
                <w:color w:val="000000"/>
                <w:sz w:val="24"/>
              </w:rPr>
              <w:t>序号</w:t>
            </w:r>
          </w:p>
        </w:tc>
        <w:tc>
          <w:tcPr>
            <w:tcW w:w="1123" w:type="dxa"/>
            <w:vAlign w:val="center"/>
          </w:tcPr>
          <w:p w:rsidR="009144B8" w:rsidRDefault="00ED2DB4">
            <w:pPr>
              <w:pStyle w:val="a9"/>
              <w:jc w:val="center"/>
              <w:rPr>
                <w:color w:val="000000"/>
                <w:sz w:val="24"/>
              </w:rPr>
            </w:pPr>
            <w:r>
              <w:rPr>
                <w:rFonts w:hint="eastAsia"/>
                <w:color w:val="000000"/>
                <w:sz w:val="24"/>
              </w:rPr>
              <w:t>名称</w:t>
            </w:r>
          </w:p>
        </w:tc>
        <w:tc>
          <w:tcPr>
            <w:tcW w:w="1276" w:type="dxa"/>
            <w:vAlign w:val="center"/>
          </w:tcPr>
          <w:p w:rsidR="009144B8" w:rsidRDefault="00ED2DB4">
            <w:pPr>
              <w:pStyle w:val="a9"/>
              <w:jc w:val="center"/>
              <w:rPr>
                <w:color w:val="000000"/>
                <w:sz w:val="24"/>
              </w:rPr>
            </w:pPr>
            <w:r>
              <w:rPr>
                <w:rFonts w:hint="eastAsia"/>
                <w:color w:val="000000"/>
                <w:sz w:val="24"/>
              </w:rPr>
              <w:t>招标文件条款号</w:t>
            </w:r>
          </w:p>
        </w:tc>
        <w:tc>
          <w:tcPr>
            <w:tcW w:w="1276" w:type="dxa"/>
            <w:vAlign w:val="center"/>
          </w:tcPr>
          <w:p w:rsidR="009144B8" w:rsidRDefault="00ED2DB4">
            <w:pPr>
              <w:pStyle w:val="a9"/>
              <w:jc w:val="center"/>
              <w:rPr>
                <w:color w:val="000000"/>
                <w:sz w:val="24"/>
              </w:rPr>
            </w:pPr>
            <w:r>
              <w:rPr>
                <w:rFonts w:hint="eastAsia"/>
                <w:color w:val="000000"/>
                <w:sz w:val="24"/>
              </w:rPr>
              <w:t>招标规格</w:t>
            </w:r>
          </w:p>
        </w:tc>
        <w:tc>
          <w:tcPr>
            <w:tcW w:w="1275" w:type="dxa"/>
            <w:vAlign w:val="center"/>
          </w:tcPr>
          <w:p w:rsidR="009144B8" w:rsidRDefault="00ED2DB4">
            <w:pPr>
              <w:pStyle w:val="a9"/>
              <w:jc w:val="center"/>
              <w:rPr>
                <w:color w:val="000000"/>
                <w:sz w:val="24"/>
              </w:rPr>
            </w:pPr>
            <w:r>
              <w:rPr>
                <w:rFonts w:hint="eastAsia"/>
                <w:color w:val="000000"/>
                <w:sz w:val="24"/>
              </w:rPr>
              <w:t>投标规格</w:t>
            </w:r>
          </w:p>
        </w:tc>
        <w:tc>
          <w:tcPr>
            <w:tcW w:w="1985" w:type="dxa"/>
            <w:vAlign w:val="center"/>
          </w:tcPr>
          <w:p w:rsidR="009144B8" w:rsidRDefault="00ED2DB4">
            <w:pPr>
              <w:pStyle w:val="a9"/>
              <w:jc w:val="center"/>
              <w:rPr>
                <w:color w:val="000000"/>
                <w:sz w:val="24"/>
              </w:rPr>
            </w:pPr>
            <w:r>
              <w:rPr>
                <w:rFonts w:hint="eastAsia"/>
                <w:color w:val="000000"/>
                <w:sz w:val="24"/>
              </w:rPr>
              <w:t>偏离情况</w:t>
            </w:r>
          </w:p>
          <w:p w:rsidR="009144B8" w:rsidRDefault="00ED2DB4">
            <w:pPr>
              <w:pStyle w:val="a9"/>
              <w:jc w:val="center"/>
              <w:rPr>
                <w:color w:val="000000"/>
                <w:sz w:val="24"/>
              </w:rPr>
            </w:pPr>
            <w:r>
              <w:rPr>
                <w:rFonts w:hint="eastAsia"/>
                <w:color w:val="000000"/>
                <w:sz w:val="24"/>
              </w:rPr>
              <w:t>（填写正偏离、无偏离、负偏离）</w:t>
            </w:r>
          </w:p>
        </w:tc>
        <w:tc>
          <w:tcPr>
            <w:tcW w:w="992" w:type="dxa"/>
            <w:vAlign w:val="center"/>
          </w:tcPr>
          <w:p w:rsidR="009144B8" w:rsidRDefault="00ED2DB4">
            <w:pPr>
              <w:pStyle w:val="a9"/>
              <w:rPr>
                <w:b/>
                <w:color w:val="000000"/>
                <w:sz w:val="24"/>
              </w:rPr>
            </w:pPr>
            <w:r>
              <w:rPr>
                <w:b/>
                <w:color w:val="000000"/>
                <w:sz w:val="24"/>
              </w:rPr>
              <w:t>证明材料所在页码</w:t>
            </w: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2"/>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2"/>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2"/>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2"/>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1"/>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r w:rsidR="009144B8">
        <w:trPr>
          <w:trHeight w:val="522"/>
        </w:trPr>
        <w:tc>
          <w:tcPr>
            <w:tcW w:w="828" w:type="dxa"/>
          </w:tcPr>
          <w:p w:rsidR="009144B8" w:rsidRDefault="009144B8">
            <w:pPr>
              <w:pStyle w:val="a9"/>
              <w:rPr>
                <w:color w:val="000000"/>
                <w:sz w:val="24"/>
              </w:rPr>
            </w:pPr>
          </w:p>
        </w:tc>
        <w:tc>
          <w:tcPr>
            <w:tcW w:w="1123"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6" w:type="dxa"/>
          </w:tcPr>
          <w:p w:rsidR="009144B8" w:rsidRDefault="009144B8">
            <w:pPr>
              <w:pStyle w:val="a9"/>
              <w:rPr>
                <w:color w:val="000000"/>
                <w:sz w:val="24"/>
              </w:rPr>
            </w:pPr>
          </w:p>
        </w:tc>
        <w:tc>
          <w:tcPr>
            <w:tcW w:w="1275" w:type="dxa"/>
          </w:tcPr>
          <w:p w:rsidR="009144B8" w:rsidRDefault="009144B8">
            <w:pPr>
              <w:pStyle w:val="a9"/>
              <w:rPr>
                <w:color w:val="000000"/>
                <w:sz w:val="24"/>
              </w:rPr>
            </w:pPr>
          </w:p>
        </w:tc>
        <w:tc>
          <w:tcPr>
            <w:tcW w:w="1985" w:type="dxa"/>
          </w:tcPr>
          <w:p w:rsidR="009144B8" w:rsidRDefault="009144B8">
            <w:pPr>
              <w:pStyle w:val="a9"/>
              <w:rPr>
                <w:color w:val="000000"/>
                <w:sz w:val="24"/>
              </w:rPr>
            </w:pPr>
          </w:p>
        </w:tc>
        <w:tc>
          <w:tcPr>
            <w:tcW w:w="992" w:type="dxa"/>
          </w:tcPr>
          <w:p w:rsidR="009144B8" w:rsidRDefault="009144B8">
            <w:pPr>
              <w:pStyle w:val="a9"/>
              <w:rPr>
                <w:color w:val="000000"/>
                <w:sz w:val="24"/>
              </w:rPr>
            </w:pPr>
          </w:p>
        </w:tc>
      </w:tr>
    </w:tbl>
    <w:p w:rsidR="009144B8" w:rsidRDefault="00ED2DB4">
      <w:pPr>
        <w:pStyle w:val="a9"/>
        <w:rPr>
          <w:rFonts w:hAnsi="宋体"/>
          <w:b/>
          <w:sz w:val="24"/>
        </w:rPr>
      </w:pPr>
      <w:r>
        <w:rPr>
          <w:rFonts w:hAnsi="宋体" w:hint="eastAsia"/>
          <w:b/>
          <w:sz w:val="24"/>
        </w:rPr>
        <w:t>注：</w:t>
      </w:r>
      <w:r>
        <w:rPr>
          <w:rFonts w:hAnsi="宋体" w:hint="eastAsia"/>
          <w:b/>
          <w:szCs w:val="21"/>
        </w:rPr>
        <w:t>如此表应答内容与投标文件的技术响应文件不一致的，以技术响应文件为准。</w:t>
      </w:r>
    </w:p>
    <w:p w:rsidR="009144B8" w:rsidRDefault="009144B8">
      <w:pPr>
        <w:pStyle w:val="a9"/>
        <w:rPr>
          <w:color w:val="000000"/>
          <w:sz w:val="24"/>
        </w:rPr>
      </w:pPr>
    </w:p>
    <w:p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rsidR="009144B8" w:rsidRDefault="009144B8">
      <w:pPr>
        <w:pStyle w:val="a9"/>
        <w:tabs>
          <w:tab w:val="left" w:pos="5580"/>
        </w:tabs>
        <w:spacing w:before="120" w:line="22" w:lineRule="atLeast"/>
        <w:rPr>
          <w:color w:val="000000"/>
          <w:sz w:val="24"/>
          <w:u w:val="single"/>
        </w:rPr>
      </w:pPr>
    </w:p>
    <w:p w:rsidR="009144B8" w:rsidRDefault="00ED2DB4">
      <w:pPr>
        <w:pStyle w:val="20"/>
        <w:numPr>
          <w:ilvl w:val="0"/>
          <w:numId w:val="0"/>
        </w:numPr>
        <w:rPr>
          <w:rFonts w:ascii="宋体" w:eastAsia="宋体"/>
          <w:color w:val="000000"/>
          <w:sz w:val="24"/>
        </w:rPr>
      </w:pPr>
      <w:bookmarkStart w:id="164" w:name="_Toc507758478"/>
      <w:r>
        <w:rPr>
          <w:rFonts w:ascii="宋体" w:eastAsia="宋体" w:hint="eastAsia"/>
          <w:color w:val="000000"/>
          <w:sz w:val="24"/>
        </w:rPr>
        <w:t>附件7</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64"/>
    </w:p>
    <w:p w:rsidR="009144B8" w:rsidRDefault="009144B8">
      <w:pPr>
        <w:pStyle w:val="a9"/>
        <w:rPr>
          <w:color w:val="000000"/>
          <w:sz w:val="24"/>
        </w:rPr>
      </w:pPr>
    </w:p>
    <w:p w:rsidR="009144B8" w:rsidRDefault="009144B8">
      <w:pPr>
        <w:pStyle w:val="a9"/>
        <w:rPr>
          <w:color w:val="000000"/>
          <w:sz w:val="24"/>
        </w:rPr>
      </w:pPr>
    </w:p>
    <w:p w:rsidR="009144B8" w:rsidRDefault="00ED2DB4">
      <w:pPr>
        <w:pStyle w:val="a9"/>
        <w:rPr>
          <w:color w:val="000000"/>
          <w:sz w:val="24"/>
        </w:rPr>
      </w:pPr>
      <w:r>
        <w:rPr>
          <w:rFonts w:hint="eastAsia"/>
          <w:color w:val="000000"/>
          <w:sz w:val="24"/>
        </w:rPr>
        <w:t xml:space="preserve">投标人名称：_____________ 招标编号：_____________ </w:t>
      </w:r>
    </w:p>
    <w:p w:rsidR="009144B8" w:rsidRDefault="009144B8">
      <w:pPr>
        <w:pStyle w:val="a9"/>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9144B8">
        <w:trPr>
          <w:trHeight w:val="1475"/>
        </w:trPr>
        <w:tc>
          <w:tcPr>
            <w:tcW w:w="8897" w:type="dxa"/>
            <w:gridSpan w:val="6"/>
          </w:tcPr>
          <w:p w:rsidR="009144B8" w:rsidRDefault="00ED2DB4">
            <w:pPr>
              <w:pStyle w:val="a9"/>
              <w:spacing w:before="156"/>
              <w:rPr>
                <w:rFonts w:hAnsi="宋体"/>
                <w:b/>
                <w:color w:val="000000"/>
                <w:sz w:val="24"/>
              </w:rPr>
            </w:pPr>
            <w:r>
              <w:rPr>
                <w:rFonts w:hAnsi="宋体"/>
                <w:b/>
                <w:color w:val="000000"/>
                <w:sz w:val="24"/>
              </w:rPr>
              <w:t>对本项目招标文件中所有商务条款的偏离情况（请进行勾选）</w:t>
            </w:r>
          </w:p>
          <w:p w:rsidR="009144B8" w:rsidRDefault="00ED2DB4">
            <w:pPr>
              <w:pStyle w:val="a9"/>
              <w:spacing w:before="156"/>
              <w:rPr>
                <w:rFonts w:hAnsi="宋体"/>
                <w:b/>
                <w:color w:val="000000"/>
                <w:sz w:val="24"/>
              </w:rPr>
            </w:pPr>
            <w:r>
              <w:rPr>
                <w:rFonts w:hAnsi="宋体"/>
                <w:b/>
                <w:color w:val="000000"/>
                <w:sz w:val="24"/>
              </w:rPr>
              <w:t>□无偏离</w:t>
            </w:r>
          </w:p>
          <w:p w:rsidR="009144B8" w:rsidRDefault="00ED2DB4">
            <w:pPr>
              <w:pStyle w:val="a9"/>
              <w:spacing w:before="156"/>
              <w:rPr>
                <w:rFonts w:hAnsi="宋体"/>
                <w:color w:val="000000"/>
                <w:sz w:val="24"/>
              </w:rPr>
            </w:pPr>
            <w:r>
              <w:rPr>
                <w:rFonts w:hAnsi="宋体"/>
                <w:b/>
                <w:color w:val="000000"/>
                <w:sz w:val="24"/>
              </w:rPr>
              <w:t>□有偏离。如有偏离，请在下表中予以逐一列明：</w:t>
            </w:r>
          </w:p>
        </w:tc>
      </w:tr>
      <w:tr w:rsidR="009144B8">
        <w:trPr>
          <w:trHeight w:val="485"/>
        </w:trPr>
        <w:tc>
          <w:tcPr>
            <w:tcW w:w="948" w:type="dxa"/>
            <w:vAlign w:val="center"/>
          </w:tcPr>
          <w:p w:rsidR="009144B8" w:rsidRDefault="00ED2DB4">
            <w:pPr>
              <w:pStyle w:val="a9"/>
              <w:jc w:val="center"/>
              <w:rPr>
                <w:color w:val="000000"/>
                <w:sz w:val="24"/>
              </w:rPr>
            </w:pPr>
            <w:r>
              <w:rPr>
                <w:rFonts w:hint="eastAsia"/>
                <w:color w:val="000000"/>
                <w:sz w:val="24"/>
              </w:rPr>
              <w:t>序号</w:t>
            </w:r>
          </w:p>
        </w:tc>
        <w:tc>
          <w:tcPr>
            <w:tcW w:w="1428" w:type="dxa"/>
            <w:vAlign w:val="center"/>
          </w:tcPr>
          <w:p w:rsidR="009144B8" w:rsidRDefault="00ED2DB4">
            <w:pPr>
              <w:pStyle w:val="a9"/>
              <w:jc w:val="center"/>
              <w:rPr>
                <w:color w:val="000000"/>
                <w:sz w:val="24"/>
              </w:rPr>
            </w:pPr>
            <w:r>
              <w:rPr>
                <w:rFonts w:hint="eastAsia"/>
                <w:color w:val="000000"/>
                <w:sz w:val="24"/>
              </w:rPr>
              <w:t>招标文件条款号</w:t>
            </w:r>
          </w:p>
        </w:tc>
        <w:tc>
          <w:tcPr>
            <w:tcW w:w="1843" w:type="dxa"/>
            <w:vAlign w:val="center"/>
          </w:tcPr>
          <w:p w:rsidR="009144B8" w:rsidRDefault="00ED2DB4">
            <w:pPr>
              <w:pStyle w:val="a9"/>
              <w:jc w:val="center"/>
              <w:rPr>
                <w:color w:val="000000"/>
                <w:sz w:val="24"/>
              </w:rPr>
            </w:pPr>
            <w:r>
              <w:rPr>
                <w:rFonts w:hint="eastAsia"/>
                <w:color w:val="000000"/>
                <w:sz w:val="24"/>
              </w:rPr>
              <w:t>招标文件的商务条款</w:t>
            </w:r>
          </w:p>
        </w:tc>
        <w:tc>
          <w:tcPr>
            <w:tcW w:w="1701" w:type="dxa"/>
            <w:vAlign w:val="center"/>
          </w:tcPr>
          <w:p w:rsidR="009144B8" w:rsidRDefault="00ED2DB4">
            <w:pPr>
              <w:pStyle w:val="a9"/>
              <w:jc w:val="center"/>
              <w:rPr>
                <w:rFonts w:hAnsi="宋体"/>
                <w:color w:val="000000"/>
                <w:sz w:val="24"/>
              </w:rPr>
            </w:pPr>
            <w:r>
              <w:rPr>
                <w:rFonts w:hAnsi="宋体" w:hint="eastAsia"/>
                <w:color w:val="000000"/>
                <w:sz w:val="24"/>
              </w:rPr>
              <w:t>投标文件的商务响应</w:t>
            </w:r>
          </w:p>
        </w:tc>
        <w:tc>
          <w:tcPr>
            <w:tcW w:w="1701" w:type="dxa"/>
            <w:vAlign w:val="center"/>
          </w:tcPr>
          <w:p w:rsidR="009144B8" w:rsidRDefault="00ED2DB4">
            <w:pPr>
              <w:pStyle w:val="a9"/>
              <w:rPr>
                <w:rFonts w:hAnsi="宋体"/>
                <w:color w:val="000000"/>
                <w:sz w:val="24"/>
              </w:rPr>
            </w:pPr>
            <w:r>
              <w:rPr>
                <w:rFonts w:hAnsi="宋体"/>
                <w:color w:val="000000"/>
                <w:sz w:val="24"/>
              </w:rPr>
              <w:t>偏离情况（正偏离/负偏离）</w:t>
            </w:r>
          </w:p>
        </w:tc>
        <w:tc>
          <w:tcPr>
            <w:tcW w:w="1276" w:type="dxa"/>
            <w:vAlign w:val="center"/>
          </w:tcPr>
          <w:p w:rsidR="009144B8" w:rsidRDefault="00ED2DB4">
            <w:pPr>
              <w:pStyle w:val="a9"/>
              <w:jc w:val="center"/>
              <w:rPr>
                <w:rFonts w:hAnsi="宋体"/>
                <w:color w:val="000000"/>
                <w:sz w:val="24"/>
              </w:rPr>
            </w:pPr>
            <w:r>
              <w:rPr>
                <w:rFonts w:hAnsi="宋体" w:hint="eastAsia"/>
                <w:color w:val="000000"/>
                <w:sz w:val="24"/>
              </w:rPr>
              <w:t>说明</w:t>
            </w: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r w:rsidR="009144B8">
        <w:trPr>
          <w:trHeight w:val="485"/>
        </w:trPr>
        <w:tc>
          <w:tcPr>
            <w:tcW w:w="948" w:type="dxa"/>
          </w:tcPr>
          <w:p w:rsidR="009144B8" w:rsidRDefault="009144B8">
            <w:pPr>
              <w:pStyle w:val="a9"/>
              <w:rPr>
                <w:color w:val="000000"/>
                <w:sz w:val="24"/>
              </w:rPr>
            </w:pPr>
          </w:p>
        </w:tc>
        <w:tc>
          <w:tcPr>
            <w:tcW w:w="1428" w:type="dxa"/>
          </w:tcPr>
          <w:p w:rsidR="009144B8" w:rsidRDefault="009144B8">
            <w:pPr>
              <w:pStyle w:val="a9"/>
              <w:rPr>
                <w:color w:val="000000"/>
                <w:sz w:val="24"/>
              </w:rPr>
            </w:pPr>
          </w:p>
        </w:tc>
        <w:tc>
          <w:tcPr>
            <w:tcW w:w="1843"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701" w:type="dxa"/>
          </w:tcPr>
          <w:p w:rsidR="009144B8" w:rsidRDefault="009144B8">
            <w:pPr>
              <w:pStyle w:val="a9"/>
              <w:rPr>
                <w:color w:val="000000"/>
                <w:sz w:val="24"/>
              </w:rPr>
            </w:pPr>
          </w:p>
        </w:tc>
        <w:tc>
          <w:tcPr>
            <w:tcW w:w="1276" w:type="dxa"/>
          </w:tcPr>
          <w:p w:rsidR="009144B8" w:rsidRDefault="009144B8">
            <w:pPr>
              <w:pStyle w:val="a9"/>
              <w:rPr>
                <w:color w:val="000000"/>
                <w:sz w:val="24"/>
              </w:rPr>
            </w:pPr>
          </w:p>
        </w:tc>
      </w:tr>
    </w:tbl>
    <w:p w:rsidR="009144B8" w:rsidRDefault="009144B8">
      <w:pPr>
        <w:pStyle w:val="a9"/>
        <w:rPr>
          <w:color w:val="000000"/>
          <w:sz w:val="24"/>
        </w:rPr>
      </w:pPr>
    </w:p>
    <w:p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rsidR="009144B8" w:rsidRDefault="00ED2DB4">
      <w:pPr>
        <w:pStyle w:val="a9"/>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rsidR="009144B8" w:rsidRDefault="009144B8">
      <w:pPr>
        <w:pStyle w:val="a9"/>
        <w:ind w:firstLineChars="100" w:firstLine="240"/>
        <w:rPr>
          <w:color w:val="000000"/>
          <w:sz w:val="24"/>
          <w:u w:val="single"/>
        </w:rPr>
      </w:pPr>
    </w:p>
    <w:p w:rsidR="009144B8" w:rsidRDefault="009144B8">
      <w:pPr>
        <w:pStyle w:val="a9"/>
        <w:ind w:firstLineChars="100" w:firstLine="240"/>
        <w:rPr>
          <w:color w:val="000000"/>
          <w:sz w:val="24"/>
          <w:u w:val="single"/>
        </w:rPr>
      </w:pPr>
    </w:p>
    <w:p w:rsidR="009144B8" w:rsidRDefault="009144B8">
      <w:pPr>
        <w:pStyle w:val="a9"/>
        <w:ind w:firstLineChars="100" w:firstLine="240"/>
        <w:rPr>
          <w:color w:val="000000"/>
          <w:sz w:val="24"/>
          <w:u w:val="single"/>
        </w:rPr>
      </w:pPr>
    </w:p>
    <w:p w:rsidR="009144B8" w:rsidRDefault="009144B8">
      <w:pPr>
        <w:pStyle w:val="a9"/>
        <w:ind w:firstLineChars="100" w:firstLine="240"/>
        <w:rPr>
          <w:color w:val="000000"/>
          <w:sz w:val="24"/>
          <w:u w:val="single"/>
        </w:rPr>
      </w:pPr>
    </w:p>
    <w:p w:rsidR="009144B8" w:rsidRDefault="009144B8">
      <w:pPr>
        <w:pStyle w:val="a9"/>
        <w:ind w:firstLineChars="100" w:firstLine="240"/>
        <w:rPr>
          <w:color w:val="000000"/>
          <w:sz w:val="24"/>
          <w:u w:val="single"/>
        </w:rPr>
      </w:pPr>
    </w:p>
    <w:p w:rsidR="009144B8" w:rsidRDefault="00ED2DB4">
      <w:pPr>
        <w:pStyle w:val="20"/>
        <w:numPr>
          <w:ilvl w:val="0"/>
          <w:numId w:val="0"/>
        </w:numPr>
        <w:spacing w:line="360" w:lineRule="auto"/>
        <w:rPr>
          <w:rFonts w:ascii="宋体" w:eastAsia="宋体"/>
          <w:color w:val="000000"/>
          <w:sz w:val="24"/>
        </w:rPr>
      </w:pPr>
      <w:bookmarkStart w:id="165" w:name="_Toc520356224"/>
      <w:bookmarkStart w:id="166" w:name="_Toc480942355"/>
      <w:bookmarkStart w:id="167" w:name="_Ref467988543"/>
      <w:bookmarkStart w:id="168" w:name="_Toc507758479"/>
      <w:bookmarkStart w:id="169" w:name="_Toc135539136"/>
      <w:r>
        <w:rPr>
          <w:rFonts w:ascii="宋体" w:eastAsia="宋体" w:hint="eastAsia"/>
          <w:color w:val="000000"/>
          <w:sz w:val="24"/>
        </w:rPr>
        <w:lastRenderedPageBreak/>
        <w:t>附件8</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65"/>
      <w:bookmarkEnd w:id="166"/>
      <w:bookmarkEnd w:id="167"/>
      <w:r>
        <w:rPr>
          <w:rFonts w:ascii="宋体" w:eastAsia="宋体" w:hint="eastAsia"/>
          <w:color w:val="000000"/>
          <w:sz w:val="24"/>
        </w:rPr>
        <w:t>）</w:t>
      </w:r>
      <w:bookmarkEnd w:id="168"/>
      <w:bookmarkEnd w:id="169"/>
      <w:r>
        <w:rPr>
          <w:rFonts w:ascii="宋体" w:eastAsia="宋体" w:hint="eastAsia"/>
          <w:color w:val="000000"/>
          <w:sz w:val="24"/>
        </w:rPr>
        <w:cr/>
      </w:r>
    </w:p>
    <w:p w:rsidR="009144B8" w:rsidRDefault="009144B8">
      <w:pPr>
        <w:pStyle w:val="a9"/>
        <w:tabs>
          <w:tab w:val="left" w:pos="5580"/>
        </w:tabs>
        <w:spacing w:line="360" w:lineRule="auto"/>
        <w:ind w:left="2405" w:hanging="1687"/>
        <w:rPr>
          <w:b/>
          <w:color w:val="000000"/>
          <w:sz w:val="24"/>
        </w:rPr>
      </w:pPr>
    </w:p>
    <w:p w:rsidR="009144B8" w:rsidRDefault="00ED2DB4">
      <w:pPr>
        <w:pStyle w:val="a9"/>
        <w:tabs>
          <w:tab w:val="left" w:pos="5580"/>
        </w:tabs>
        <w:spacing w:line="360" w:lineRule="auto"/>
        <w:ind w:left="2820" w:firstLine="241"/>
        <w:rPr>
          <w:color w:val="000000"/>
          <w:sz w:val="24"/>
          <w:szCs w:val="24"/>
        </w:rPr>
      </w:pPr>
      <w:r>
        <w:rPr>
          <w:rFonts w:hint="eastAsia"/>
          <w:color w:val="000000"/>
          <w:sz w:val="24"/>
          <w:szCs w:val="24"/>
        </w:rPr>
        <w:t>目     录</w:t>
      </w:r>
    </w:p>
    <w:p w:rsidR="009144B8" w:rsidRDefault="009144B8">
      <w:pPr>
        <w:pStyle w:val="a9"/>
        <w:tabs>
          <w:tab w:val="left" w:pos="5580"/>
        </w:tabs>
        <w:spacing w:line="360" w:lineRule="auto"/>
        <w:ind w:left="2820" w:firstLine="241"/>
        <w:rPr>
          <w:color w:val="000000"/>
        </w:rPr>
      </w:pPr>
    </w:p>
    <w:p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8-2 纳税证明</w:t>
      </w:r>
    </w:p>
    <w:p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8-4制造厂商授权书（格式）</w:t>
      </w:r>
    </w:p>
    <w:p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8-6社会保障资金缴纳记录</w:t>
      </w:r>
    </w:p>
    <w:p w:rsidR="009144B8" w:rsidRDefault="00ED2DB4">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rsidR="009144B8" w:rsidRDefault="00ED2DB4">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rsidR="009144B8" w:rsidRDefault="00ED2DB4">
      <w:pPr>
        <w:tabs>
          <w:tab w:val="left" w:pos="5580"/>
        </w:tabs>
        <w:spacing w:beforeLines="50" w:before="156" w:line="360" w:lineRule="auto"/>
        <w:ind w:leftChars="600" w:left="1800" w:hangingChars="225" w:hanging="540"/>
        <w:rPr>
          <w:rFonts w:ascii="宋体"/>
          <w:bCs/>
          <w:color w:val="000000"/>
          <w:sz w:val="24"/>
        </w:rPr>
      </w:pPr>
      <w:r>
        <w:rPr>
          <w:rFonts w:ascii="宋体" w:hint="eastAsia"/>
          <w:color w:val="000000"/>
          <w:sz w:val="24"/>
        </w:rPr>
        <w:t>8-1</w:t>
      </w:r>
      <w:r>
        <w:rPr>
          <w:rFonts w:ascii="宋体"/>
          <w:color w:val="000000"/>
          <w:sz w:val="24"/>
        </w:rPr>
        <w:t>0</w:t>
      </w:r>
      <w:r>
        <w:rPr>
          <w:rFonts w:ascii="宋体" w:hint="eastAsia"/>
          <w:color w:val="000000"/>
          <w:sz w:val="24"/>
        </w:rPr>
        <w:t>招标文件要求的和投标人认为必要的其他资格证明文件</w:t>
      </w:r>
    </w:p>
    <w:p w:rsidR="009144B8" w:rsidRDefault="009144B8">
      <w:pPr>
        <w:tabs>
          <w:tab w:val="left" w:pos="5580"/>
        </w:tabs>
        <w:spacing w:beforeLines="50" w:before="156" w:line="360" w:lineRule="auto"/>
        <w:ind w:leftChars="600" w:left="1800" w:hangingChars="225" w:hanging="540"/>
        <w:rPr>
          <w:rFonts w:ascii="宋体"/>
          <w:color w:val="000000"/>
          <w:sz w:val="24"/>
        </w:rPr>
      </w:pPr>
    </w:p>
    <w:p w:rsidR="009144B8" w:rsidRDefault="009144B8">
      <w:pPr>
        <w:tabs>
          <w:tab w:val="left" w:pos="5580"/>
        </w:tabs>
        <w:spacing w:beforeLines="50" w:before="156" w:line="400" w:lineRule="exact"/>
        <w:ind w:leftChars="600" w:left="1800" w:hangingChars="225" w:hanging="540"/>
        <w:rPr>
          <w:rFonts w:ascii="宋体"/>
          <w:color w:val="000000"/>
          <w:sz w:val="24"/>
        </w:rPr>
      </w:pPr>
    </w:p>
    <w:p w:rsidR="009144B8" w:rsidRDefault="009144B8">
      <w:pPr>
        <w:pStyle w:val="a9"/>
        <w:tabs>
          <w:tab w:val="left" w:pos="5580"/>
        </w:tabs>
        <w:spacing w:line="360" w:lineRule="auto"/>
        <w:ind w:left="2820" w:firstLine="241"/>
        <w:rPr>
          <w:color w:val="000000"/>
          <w:sz w:val="24"/>
          <w:szCs w:val="24"/>
        </w:rPr>
      </w:pPr>
    </w:p>
    <w:p w:rsidR="009144B8" w:rsidRDefault="009144B8">
      <w:pPr>
        <w:pStyle w:val="a9"/>
        <w:tabs>
          <w:tab w:val="left" w:pos="5580"/>
        </w:tabs>
        <w:spacing w:line="360" w:lineRule="auto"/>
        <w:ind w:left="2820" w:firstLine="241"/>
        <w:rPr>
          <w:b/>
          <w:color w:val="000000"/>
          <w:sz w:val="24"/>
        </w:rPr>
      </w:pPr>
    </w:p>
    <w:p w:rsidR="009144B8" w:rsidRDefault="009144B8">
      <w:pPr>
        <w:pStyle w:val="a9"/>
        <w:tabs>
          <w:tab w:val="left" w:pos="5580"/>
        </w:tabs>
        <w:spacing w:line="360" w:lineRule="auto"/>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ind w:left="2879"/>
        <w:rPr>
          <w:color w:val="000000"/>
          <w:sz w:val="24"/>
        </w:rPr>
      </w:pPr>
    </w:p>
    <w:p w:rsidR="009144B8" w:rsidRDefault="009144B8">
      <w:pPr>
        <w:pStyle w:val="a9"/>
        <w:tabs>
          <w:tab w:val="left" w:pos="5580"/>
        </w:tabs>
        <w:jc w:val="center"/>
        <w:rPr>
          <w:b/>
          <w:color w:val="000000"/>
          <w:sz w:val="24"/>
        </w:rPr>
      </w:pPr>
      <w:bookmarkStart w:id="170" w:name="_Hlt520350108"/>
      <w:bookmarkStart w:id="171" w:name="_Toc520125060"/>
      <w:bookmarkStart w:id="172" w:name="_Ref467990056"/>
      <w:bookmarkStart w:id="173" w:name="_Toc520356225"/>
      <w:bookmarkStart w:id="174" w:name="_Ref467990098"/>
      <w:bookmarkStart w:id="175" w:name="_Toc480942356"/>
      <w:bookmarkEnd w:id="170"/>
    </w:p>
    <w:bookmarkEnd w:id="171"/>
    <w:bookmarkEnd w:id="172"/>
    <w:bookmarkEnd w:id="173"/>
    <w:bookmarkEnd w:id="174"/>
    <w:bookmarkEnd w:id="175"/>
    <w:p w:rsidR="009144B8" w:rsidRDefault="00ED2DB4">
      <w:pPr>
        <w:pStyle w:val="a9"/>
        <w:tabs>
          <w:tab w:val="left" w:pos="5580"/>
        </w:tabs>
        <w:jc w:val="center"/>
        <w:rPr>
          <w:b/>
          <w:color w:val="000000"/>
          <w:sz w:val="24"/>
        </w:rPr>
      </w:pPr>
      <w:r>
        <w:rPr>
          <w:rFonts w:hint="eastAsia"/>
          <w:b/>
          <w:color w:val="000000"/>
          <w:sz w:val="24"/>
        </w:rPr>
        <w:lastRenderedPageBreak/>
        <w:t xml:space="preserve">附件8-1   </w:t>
      </w:r>
      <w:r>
        <w:rPr>
          <w:rFonts w:hAnsi="宋体" w:hint="eastAsia"/>
          <w:b/>
          <w:sz w:val="24"/>
        </w:rPr>
        <w:t>法人或其他组织的营业执照等证明文件</w:t>
      </w:r>
    </w:p>
    <w:p w:rsidR="009144B8" w:rsidRDefault="009144B8">
      <w:pPr>
        <w:pStyle w:val="a9"/>
        <w:tabs>
          <w:tab w:val="left" w:pos="5580"/>
        </w:tabs>
        <w:jc w:val="center"/>
        <w:rPr>
          <w:b/>
          <w:color w:val="000000"/>
          <w:sz w:val="24"/>
        </w:rPr>
      </w:pPr>
    </w:p>
    <w:p w:rsidR="009144B8" w:rsidRDefault="009144B8">
      <w:pPr>
        <w:pStyle w:val="a9"/>
        <w:tabs>
          <w:tab w:val="left" w:pos="5580"/>
        </w:tabs>
        <w:jc w:val="center"/>
        <w:rPr>
          <w:b/>
          <w:color w:val="000000"/>
          <w:sz w:val="24"/>
        </w:rPr>
      </w:pPr>
    </w:p>
    <w:p w:rsidR="009144B8" w:rsidRDefault="009144B8">
      <w:pPr>
        <w:pStyle w:val="a9"/>
        <w:tabs>
          <w:tab w:val="left" w:pos="5580"/>
        </w:tabs>
        <w:jc w:val="center"/>
        <w:rPr>
          <w:b/>
          <w:color w:val="000000"/>
          <w:sz w:val="24"/>
        </w:rPr>
      </w:pPr>
    </w:p>
    <w:p w:rsidR="009144B8" w:rsidRDefault="00ED2DB4">
      <w:pPr>
        <w:pStyle w:val="a9"/>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rsidR="009144B8" w:rsidRDefault="009144B8">
      <w:pPr>
        <w:pStyle w:val="a9"/>
        <w:tabs>
          <w:tab w:val="left" w:pos="5580"/>
        </w:tabs>
        <w:rPr>
          <w:color w:val="000000"/>
          <w:sz w:val="24"/>
        </w:rPr>
      </w:pPr>
    </w:p>
    <w:p w:rsidR="009144B8" w:rsidRDefault="009144B8">
      <w:pPr>
        <w:pStyle w:val="a9"/>
        <w:tabs>
          <w:tab w:val="left" w:pos="5580"/>
        </w:tabs>
        <w:rPr>
          <w:color w:val="000000"/>
          <w:sz w:val="24"/>
        </w:rPr>
      </w:pPr>
    </w:p>
    <w:p w:rsidR="009144B8" w:rsidRDefault="00ED2DB4">
      <w:pPr>
        <w:pStyle w:val="a9"/>
        <w:tabs>
          <w:tab w:val="left" w:pos="5580"/>
        </w:tabs>
        <w:jc w:val="center"/>
        <w:rPr>
          <w:b/>
          <w:color w:val="000000"/>
          <w:sz w:val="24"/>
        </w:rPr>
      </w:pPr>
      <w:r>
        <w:rPr>
          <w:rFonts w:hint="eastAsia"/>
          <w:color w:val="000000"/>
          <w:sz w:val="24"/>
        </w:rPr>
        <w:br w:type="page"/>
      </w:r>
      <w:bookmarkStart w:id="176" w:name="_Hlt520273973"/>
      <w:bookmarkStart w:id="177" w:name="_Hlt520350957"/>
      <w:bookmarkStart w:id="178" w:name="_Toc520356226"/>
      <w:bookmarkEnd w:id="176"/>
      <w:bookmarkEnd w:id="177"/>
      <w:r>
        <w:rPr>
          <w:rFonts w:hint="eastAsia"/>
          <w:b/>
          <w:color w:val="000000"/>
          <w:sz w:val="24"/>
        </w:rPr>
        <w:lastRenderedPageBreak/>
        <w:t xml:space="preserve">附件8-2   </w:t>
      </w:r>
      <w:bookmarkEnd w:id="178"/>
      <w:r>
        <w:rPr>
          <w:rFonts w:hint="eastAsia"/>
          <w:b/>
          <w:color w:val="000000"/>
          <w:sz w:val="24"/>
        </w:rPr>
        <w:t>纳税证明</w:t>
      </w:r>
    </w:p>
    <w:p w:rsidR="009144B8" w:rsidRDefault="009144B8">
      <w:pPr>
        <w:pStyle w:val="a9"/>
        <w:tabs>
          <w:tab w:val="left" w:pos="5580"/>
        </w:tabs>
        <w:jc w:val="center"/>
        <w:rPr>
          <w:b/>
          <w:color w:val="000000"/>
          <w:sz w:val="24"/>
        </w:rPr>
      </w:pPr>
    </w:p>
    <w:p w:rsidR="009144B8" w:rsidRDefault="009144B8">
      <w:pPr>
        <w:pStyle w:val="a9"/>
        <w:tabs>
          <w:tab w:val="left" w:pos="5580"/>
        </w:tabs>
        <w:jc w:val="center"/>
        <w:rPr>
          <w:b/>
          <w:color w:val="000000"/>
          <w:sz w:val="24"/>
        </w:rPr>
      </w:pPr>
    </w:p>
    <w:p w:rsidR="009144B8" w:rsidRDefault="009144B8">
      <w:pPr>
        <w:pStyle w:val="a9"/>
        <w:tabs>
          <w:tab w:val="left" w:pos="5580"/>
        </w:tabs>
        <w:jc w:val="center"/>
        <w:rPr>
          <w:b/>
          <w:color w:val="000000"/>
          <w:sz w:val="24"/>
        </w:rPr>
      </w:pPr>
    </w:p>
    <w:p w:rsidR="009144B8" w:rsidRDefault="00ED2DB4">
      <w:pPr>
        <w:jc w:val="center"/>
        <w:rPr>
          <w:rFonts w:ascii="宋体"/>
          <w:bCs/>
          <w:sz w:val="24"/>
        </w:rPr>
      </w:pPr>
      <w:r>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rsidR="009144B8" w:rsidRDefault="009144B8">
      <w:pPr>
        <w:jc w:val="center"/>
        <w:rPr>
          <w:rFonts w:ascii="宋体"/>
          <w:b/>
          <w:bCs/>
          <w:color w:val="000000"/>
        </w:rPr>
      </w:pPr>
    </w:p>
    <w:p w:rsidR="009144B8" w:rsidRDefault="00ED2DB4">
      <w:pPr>
        <w:pStyle w:val="a9"/>
        <w:tabs>
          <w:tab w:val="left" w:pos="5580"/>
        </w:tabs>
        <w:jc w:val="center"/>
        <w:rPr>
          <w:color w:val="000000"/>
          <w:sz w:val="24"/>
        </w:rPr>
      </w:pPr>
      <w:r>
        <w:rPr>
          <w:rFonts w:hint="eastAsia"/>
          <w:b/>
          <w:color w:val="000000"/>
          <w:sz w:val="24"/>
        </w:rPr>
        <w:cr/>
      </w:r>
      <w:r>
        <w:rPr>
          <w:rFonts w:hint="eastAsia"/>
          <w:color w:val="000000"/>
          <w:sz w:val="24"/>
        </w:rPr>
        <w:cr/>
      </w:r>
      <w:bookmarkStart w:id="179" w:name="_Hlt520274121"/>
      <w:bookmarkStart w:id="180" w:name="_Toc520356227"/>
      <w:bookmarkEnd w:id="179"/>
    </w:p>
    <w:p w:rsidR="009144B8" w:rsidRDefault="009144B8">
      <w:pPr>
        <w:pStyle w:val="a9"/>
        <w:tabs>
          <w:tab w:val="left" w:pos="5580"/>
        </w:tabs>
        <w:rPr>
          <w:color w:val="000000"/>
          <w:sz w:val="24"/>
        </w:rPr>
      </w:pPr>
    </w:p>
    <w:bookmarkEnd w:id="180"/>
    <w:p w:rsidR="009144B8" w:rsidRDefault="009144B8">
      <w:pPr>
        <w:pStyle w:val="a9"/>
        <w:tabs>
          <w:tab w:val="left" w:pos="5580"/>
        </w:tabs>
        <w:rPr>
          <w:color w:val="000000"/>
          <w:sz w:val="24"/>
        </w:rPr>
      </w:pPr>
    </w:p>
    <w:p w:rsidR="009144B8" w:rsidRDefault="009144B8">
      <w:pPr>
        <w:jc w:val="center"/>
        <w:rPr>
          <w:color w:val="000000"/>
          <w:sz w:val="24"/>
        </w:rPr>
      </w:pPr>
      <w:bookmarkStart w:id="181" w:name="_Hlt520274393"/>
      <w:bookmarkStart w:id="182" w:name="_Hlt520274065"/>
      <w:bookmarkStart w:id="183" w:name="_Hlt520273711"/>
      <w:bookmarkStart w:id="184" w:name="_Hlt520343392"/>
      <w:bookmarkStart w:id="185" w:name="_Hlt520350918"/>
      <w:bookmarkStart w:id="186" w:name="_Hlt520343000"/>
      <w:bookmarkStart w:id="187" w:name="_Hlt520274407"/>
      <w:bookmarkStart w:id="188" w:name="_Hlt520271212"/>
      <w:bookmarkStart w:id="189" w:name="_Toc520125061"/>
      <w:bookmarkStart w:id="190" w:name="_Toc520125062"/>
      <w:bookmarkStart w:id="191" w:name="_Ref467990101"/>
      <w:bookmarkStart w:id="192" w:name="_Ref467990064"/>
      <w:bookmarkStart w:id="193" w:name="_Toc520356228"/>
      <w:bookmarkStart w:id="194" w:name="_Toc520356229"/>
      <w:bookmarkStart w:id="195" w:name="_Ref467988485"/>
      <w:bookmarkStart w:id="196" w:name="_Ref467990058"/>
      <w:bookmarkStart w:id="197" w:name="_Ref467990100"/>
      <w:bookmarkStart w:id="198" w:name="_Toc480942358"/>
      <w:bookmarkStart w:id="199" w:name="_Toc480942357"/>
      <w:bookmarkStart w:id="200" w:name="_Ref467988479"/>
      <w:bookmarkStart w:id="201" w:name="_Ref467988471"/>
      <w:bookmarkEnd w:id="181"/>
      <w:bookmarkEnd w:id="182"/>
      <w:bookmarkEnd w:id="183"/>
      <w:bookmarkEnd w:id="184"/>
      <w:bookmarkEnd w:id="185"/>
      <w:bookmarkEnd w:id="186"/>
      <w:bookmarkEnd w:id="187"/>
      <w:bookmarkEnd w:id="188"/>
    </w:p>
    <w:p w:rsidR="009144B8" w:rsidRDefault="00ED2DB4">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Pr>
          <w:rFonts w:hint="eastAsia"/>
          <w:b/>
          <w:color w:val="000000"/>
          <w:sz w:val="24"/>
        </w:rPr>
        <w:t>8-3</w:t>
      </w:r>
      <w:r>
        <w:rPr>
          <w:b/>
          <w:color w:val="000000"/>
          <w:sz w:val="24"/>
        </w:rPr>
        <w:t xml:space="preserve">   </w:t>
      </w:r>
      <w:r>
        <w:rPr>
          <w:rFonts w:hint="eastAsia"/>
          <w:b/>
          <w:color w:val="000000"/>
          <w:sz w:val="24"/>
        </w:rPr>
        <w:t>投标人的资格声明（格式）</w:t>
      </w:r>
    </w:p>
    <w:p w:rsidR="009144B8" w:rsidRDefault="00ED2DB4">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rsidR="009144B8" w:rsidRDefault="00ED2DB4">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rsidR="009144B8" w:rsidRDefault="00ED2DB4">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rsidR="009144B8" w:rsidRDefault="00ED2DB4">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rsidR="009144B8" w:rsidRDefault="00ED2DB4">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rsidR="009144B8" w:rsidRDefault="00ED2DB4">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rsidR="009144B8" w:rsidRDefault="00ED2DB4">
      <w:pPr>
        <w:tabs>
          <w:tab w:val="left" w:pos="5580"/>
        </w:tabs>
        <w:spacing w:line="360" w:lineRule="auto"/>
        <w:rPr>
          <w:rFonts w:ascii="宋体" w:hAnsi="宋体"/>
          <w:sz w:val="22"/>
        </w:rPr>
      </w:pPr>
      <w:r>
        <w:rPr>
          <w:rFonts w:ascii="宋体" w:hAnsi="宋体" w:hint="eastAsia"/>
          <w:sz w:val="22"/>
        </w:rPr>
        <w:t>4、投标人认为需要声明的其他情况</w:t>
      </w:r>
    </w:p>
    <w:p w:rsidR="009144B8" w:rsidRDefault="00ED2DB4">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rsidR="009144B8" w:rsidRDefault="00ED2DB4">
      <w:pPr>
        <w:tabs>
          <w:tab w:val="left" w:pos="5580"/>
        </w:tabs>
        <w:spacing w:line="360" w:lineRule="auto"/>
        <w:rPr>
          <w:color w:val="000000"/>
          <w:sz w:val="24"/>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rFonts w:hint="eastAsia"/>
          <w:color w:val="000000"/>
        </w:rPr>
        <w:br w:type="page"/>
      </w:r>
    </w:p>
    <w:p w:rsidR="009144B8" w:rsidRDefault="00ED2DB4">
      <w:pPr>
        <w:jc w:val="center"/>
        <w:rPr>
          <w:rFonts w:ascii="宋体"/>
          <w:b/>
          <w:color w:val="000000"/>
          <w:sz w:val="24"/>
        </w:rPr>
      </w:pPr>
      <w:r>
        <w:rPr>
          <w:rFonts w:ascii="宋体" w:hint="eastAsia"/>
          <w:b/>
          <w:color w:val="000000"/>
          <w:sz w:val="24"/>
        </w:rPr>
        <w:lastRenderedPageBreak/>
        <w:t xml:space="preserve">附件8-4    制造厂商授权书　</w:t>
      </w:r>
      <w:r>
        <w:rPr>
          <w:rFonts w:ascii="宋体" w:hint="eastAsia"/>
          <w:b/>
          <w:bCs/>
          <w:color w:val="000000"/>
          <w:sz w:val="24"/>
        </w:rPr>
        <w:t>（格式）</w:t>
      </w:r>
    </w:p>
    <w:p w:rsidR="009144B8" w:rsidRDefault="009144B8">
      <w:pPr>
        <w:tabs>
          <w:tab w:val="left" w:pos="5580"/>
        </w:tabs>
        <w:spacing w:before="120" w:line="360" w:lineRule="auto"/>
        <w:rPr>
          <w:rFonts w:ascii="宋体"/>
          <w:color w:val="000000"/>
          <w:sz w:val="24"/>
        </w:rPr>
      </w:pPr>
    </w:p>
    <w:p w:rsidR="009144B8" w:rsidRDefault="00ED2DB4">
      <w:pPr>
        <w:tabs>
          <w:tab w:val="left" w:pos="5580"/>
        </w:tabs>
        <w:spacing w:before="120" w:line="360" w:lineRule="auto"/>
        <w:rPr>
          <w:rFonts w:ascii="宋体"/>
          <w:color w:val="000000"/>
          <w:sz w:val="24"/>
          <w:u w:val="single"/>
        </w:rPr>
      </w:pPr>
      <w:r>
        <w:rPr>
          <w:rFonts w:ascii="宋体" w:hint="eastAsia"/>
          <w:color w:val="000000"/>
          <w:sz w:val="24"/>
        </w:rPr>
        <w:t>致：</w:t>
      </w:r>
      <w:r>
        <w:rPr>
          <w:rFonts w:ascii="宋体" w:hint="eastAsia"/>
          <w:color w:val="000000"/>
          <w:sz w:val="24"/>
          <w:u w:val="single"/>
        </w:rPr>
        <w:t>招标代理机构</w:t>
      </w:r>
    </w:p>
    <w:p w:rsidR="009144B8" w:rsidRDefault="009144B8">
      <w:pPr>
        <w:tabs>
          <w:tab w:val="left" w:pos="5580"/>
        </w:tabs>
        <w:spacing w:before="120" w:line="360" w:lineRule="auto"/>
        <w:rPr>
          <w:rFonts w:ascii="宋体"/>
          <w:color w:val="000000"/>
          <w:sz w:val="24"/>
        </w:rPr>
      </w:pPr>
    </w:p>
    <w:p w:rsidR="009144B8" w:rsidRDefault="00ED2DB4">
      <w:pPr>
        <w:pStyle w:val="a9"/>
        <w:tabs>
          <w:tab w:val="left" w:pos="5580"/>
        </w:tabs>
        <w:spacing w:line="360" w:lineRule="auto"/>
        <w:ind w:firstLine="420"/>
        <w:rPr>
          <w:color w:val="000000"/>
          <w:sz w:val="24"/>
        </w:rPr>
      </w:pPr>
      <w:r>
        <w:rPr>
          <w:rFonts w:hint="eastAsia"/>
          <w:color w:val="000000"/>
          <w:sz w:val="24"/>
        </w:rPr>
        <w:t>我们（</w:t>
      </w:r>
      <w:r>
        <w:rPr>
          <w:rFonts w:hint="eastAsia"/>
          <w:color w:val="000000"/>
          <w:sz w:val="24"/>
          <w:u w:val="single"/>
        </w:rPr>
        <w:t>制造商名称</w:t>
      </w:r>
      <w:r>
        <w:rPr>
          <w:rFonts w:hint="eastAsia"/>
          <w:color w:val="000000"/>
          <w:sz w:val="24"/>
        </w:rPr>
        <w:t>）是按（</w:t>
      </w:r>
      <w:r>
        <w:rPr>
          <w:rFonts w:hint="eastAsia"/>
          <w:color w:val="000000"/>
          <w:sz w:val="24"/>
          <w:u w:val="single"/>
        </w:rPr>
        <w:t>国家名称</w:t>
      </w:r>
      <w:r>
        <w:rPr>
          <w:rFonts w:hint="eastAsia"/>
          <w:color w:val="000000"/>
          <w:sz w:val="24"/>
        </w:rPr>
        <w:t>）法律成立的一家制造商，主要营业地点设在（</w:t>
      </w:r>
      <w:r>
        <w:rPr>
          <w:rFonts w:hint="eastAsia"/>
          <w:color w:val="000000"/>
          <w:sz w:val="24"/>
          <w:u w:val="single"/>
        </w:rPr>
        <w:t>制造商地址</w:t>
      </w:r>
      <w:r>
        <w:rPr>
          <w:rFonts w:hint="eastAsia"/>
          <w:color w:val="000000"/>
          <w:sz w:val="24"/>
        </w:rPr>
        <w:t>）。兹指派按（</w:t>
      </w:r>
      <w:r>
        <w:rPr>
          <w:rFonts w:hint="eastAsia"/>
          <w:color w:val="000000"/>
          <w:sz w:val="24"/>
          <w:u w:val="single"/>
        </w:rPr>
        <w:t>国家名称</w:t>
      </w:r>
      <w:r>
        <w:rPr>
          <w:rFonts w:hint="eastAsia"/>
          <w:color w:val="000000"/>
          <w:sz w:val="24"/>
        </w:rPr>
        <w:t>）的法律正式成立的，主要营业地点设在（</w:t>
      </w:r>
      <w:r>
        <w:rPr>
          <w:rFonts w:hint="eastAsia"/>
          <w:color w:val="000000"/>
          <w:sz w:val="24"/>
          <w:u w:val="single"/>
        </w:rPr>
        <w:t>经销商地址</w:t>
      </w:r>
      <w:r>
        <w:rPr>
          <w:rFonts w:hint="eastAsia"/>
          <w:color w:val="000000"/>
          <w:sz w:val="24"/>
        </w:rPr>
        <w:t>）的（</w:t>
      </w:r>
      <w:r>
        <w:rPr>
          <w:rFonts w:hint="eastAsia"/>
          <w:color w:val="000000"/>
          <w:sz w:val="24"/>
          <w:u w:val="single"/>
        </w:rPr>
        <w:t>经销商名称</w:t>
      </w:r>
      <w:r>
        <w:rPr>
          <w:rFonts w:hint="eastAsia"/>
          <w:color w:val="000000"/>
          <w:sz w:val="24"/>
        </w:rPr>
        <w:t>）作为我方真正的合法的代理人进行下列有效的活动：</w:t>
      </w:r>
    </w:p>
    <w:p w:rsidR="009144B8" w:rsidRDefault="00ED2DB4">
      <w:pPr>
        <w:pStyle w:val="a9"/>
        <w:numPr>
          <w:ilvl w:val="0"/>
          <w:numId w:val="12"/>
        </w:numPr>
        <w:tabs>
          <w:tab w:val="left" w:pos="5580"/>
        </w:tabs>
        <w:spacing w:line="360" w:lineRule="auto"/>
        <w:rPr>
          <w:color w:val="000000"/>
          <w:sz w:val="24"/>
        </w:rPr>
      </w:pPr>
      <w:r>
        <w:rPr>
          <w:rFonts w:hint="eastAsia"/>
          <w:color w:val="000000"/>
          <w:sz w:val="24"/>
        </w:rPr>
        <w:t>代表我方办理</w:t>
      </w:r>
      <w:proofErr w:type="gramStart"/>
      <w:r>
        <w:rPr>
          <w:rFonts w:hint="eastAsia"/>
          <w:color w:val="000000"/>
          <w:sz w:val="24"/>
        </w:rPr>
        <w:t>贵方第</w:t>
      </w:r>
      <w:r>
        <w:rPr>
          <w:rFonts w:hint="eastAsia"/>
          <w:color w:val="000000"/>
          <w:sz w:val="24"/>
          <w:u w:val="single"/>
        </w:rPr>
        <w:t xml:space="preserve">　　</w:t>
      </w:r>
      <w:proofErr w:type="gramEnd"/>
      <w:r>
        <w:rPr>
          <w:rFonts w:hint="eastAsia"/>
          <w:color w:val="000000"/>
          <w:sz w:val="24"/>
          <w:u w:val="single"/>
        </w:rPr>
        <w:t xml:space="preserve">（招标编号）　　</w:t>
      </w:r>
      <w:r>
        <w:rPr>
          <w:rFonts w:hint="eastAsia"/>
          <w:color w:val="000000"/>
          <w:sz w:val="24"/>
        </w:rPr>
        <w:t>号投标邀请要求提供的</w:t>
      </w:r>
      <w:r>
        <w:rPr>
          <w:rFonts w:hAnsi="宋体" w:hint="eastAsia"/>
          <w:sz w:val="24"/>
        </w:rPr>
        <w:t>由我方制造的</w:t>
      </w:r>
      <w:r>
        <w:rPr>
          <w:rFonts w:hAnsi="宋体" w:hint="eastAsia"/>
          <w:sz w:val="24"/>
          <w:u w:val="single"/>
        </w:rPr>
        <w:t>（货物名称和品牌型号）</w:t>
      </w:r>
      <w:r>
        <w:rPr>
          <w:rFonts w:hAnsi="宋体" w:hint="eastAsia"/>
          <w:sz w:val="24"/>
        </w:rPr>
        <w:t>的有关事宜，</w:t>
      </w:r>
      <w:r>
        <w:rPr>
          <w:rFonts w:hint="eastAsia"/>
          <w:color w:val="000000"/>
          <w:sz w:val="24"/>
        </w:rPr>
        <w:t>并对我方具有约束力。</w:t>
      </w:r>
    </w:p>
    <w:p w:rsidR="009144B8" w:rsidRDefault="00ED2DB4">
      <w:pPr>
        <w:pStyle w:val="a9"/>
        <w:tabs>
          <w:tab w:val="left" w:pos="5580"/>
        </w:tabs>
        <w:spacing w:line="360" w:lineRule="auto"/>
        <w:ind w:left="1261" w:hanging="780"/>
        <w:rPr>
          <w:color w:val="000000"/>
          <w:sz w:val="24"/>
        </w:rPr>
      </w:pPr>
      <w:r>
        <w:rPr>
          <w:rFonts w:hint="eastAsia"/>
          <w:color w:val="000000"/>
          <w:sz w:val="24"/>
        </w:rPr>
        <w:t>（2） 作为制造商，我方保证以投标合作者来约束自己，并对该投标共同和分别承担招标文件中所规定的义务。</w:t>
      </w:r>
    </w:p>
    <w:p w:rsidR="009144B8" w:rsidRDefault="00ED2DB4">
      <w:pPr>
        <w:pStyle w:val="a9"/>
        <w:tabs>
          <w:tab w:val="left" w:pos="5580"/>
        </w:tabs>
        <w:spacing w:line="360" w:lineRule="auto"/>
        <w:ind w:left="1261" w:hanging="780"/>
        <w:rPr>
          <w:color w:val="000000"/>
          <w:sz w:val="24"/>
        </w:rPr>
      </w:pPr>
      <w:r>
        <w:rPr>
          <w:rFonts w:hint="eastAsia"/>
          <w:color w:val="000000"/>
          <w:sz w:val="24"/>
        </w:rPr>
        <w:t>（3） 我方兹授予</w:t>
      </w:r>
      <w:r>
        <w:rPr>
          <w:rFonts w:hint="eastAsia"/>
          <w:color w:val="000000"/>
          <w:sz w:val="24"/>
          <w:u w:val="single"/>
        </w:rPr>
        <w:t xml:space="preserve">　　（经销商名称）　　</w:t>
      </w:r>
      <w:r>
        <w:rPr>
          <w:rFonts w:hint="eastAsia"/>
          <w:color w:val="000000"/>
          <w:sz w:val="24"/>
        </w:rPr>
        <w:t>全权办理和履行上述我方为完成上述各点所必须的事宜，具有替换或撤销的全权。兹确认</w:t>
      </w:r>
      <w:r>
        <w:rPr>
          <w:rFonts w:hint="eastAsia"/>
          <w:color w:val="000000"/>
          <w:sz w:val="24"/>
          <w:u w:val="single"/>
        </w:rPr>
        <w:t xml:space="preserve">　　（经销商名称）　　</w:t>
      </w:r>
      <w:r>
        <w:rPr>
          <w:rFonts w:hint="eastAsia"/>
          <w:color w:val="000000"/>
          <w:sz w:val="24"/>
        </w:rPr>
        <w:t>或其正式授权代表依此合法地办理一切事宜。</w:t>
      </w:r>
    </w:p>
    <w:p w:rsidR="009144B8" w:rsidRDefault="00ED2DB4">
      <w:pPr>
        <w:pStyle w:val="a9"/>
        <w:tabs>
          <w:tab w:val="left" w:pos="5580"/>
        </w:tabs>
        <w:spacing w:line="360" w:lineRule="auto"/>
        <w:ind w:left="1261" w:hanging="780"/>
        <w:rPr>
          <w:color w:val="000000"/>
          <w:sz w:val="24"/>
        </w:rPr>
      </w:pPr>
      <w:r>
        <w:rPr>
          <w:rFonts w:hint="eastAsia"/>
          <w:color w:val="000000"/>
          <w:sz w:val="24"/>
        </w:rPr>
        <w:t>（4）　我方于</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r>
        <w:rPr>
          <w:rFonts w:hint="eastAsia"/>
          <w:color w:val="000000"/>
          <w:sz w:val="24"/>
        </w:rPr>
        <w:t>日签署</w:t>
      </w:r>
      <w:proofErr w:type="gramEnd"/>
      <w:r>
        <w:rPr>
          <w:rFonts w:hint="eastAsia"/>
          <w:color w:val="000000"/>
          <w:sz w:val="24"/>
        </w:rPr>
        <w:t>本文件，</w:t>
      </w:r>
      <w:r>
        <w:rPr>
          <w:rFonts w:hint="eastAsia"/>
          <w:color w:val="000000"/>
          <w:sz w:val="24"/>
          <w:u w:val="single"/>
        </w:rPr>
        <w:t xml:space="preserve">　　（经销商名称）　　</w:t>
      </w:r>
      <w:proofErr w:type="gramStart"/>
      <w:r>
        <w:rPr>
          <w:rFonts w:hint="eastAsia"/>
          <w:color w:val="000000"/>
          <w:sz w:val="24"/>
        </w:rPr>
        <w:t>于</w:t>
      </w:r>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日接受此件，以此为证。</w:t>
      </w:r>
    </w:p>
    <w:p w:rsidR="009144B8" w:rsidRDefault="009144B8">
      <w:pPr>
        <w:pStyle w:val="a9"/>
        <w:tabs>
          <w:tab w:val="left" w:pos="5580"/>
        </w:tabs>
        <w:spacing w:line="360" w:lineRule="auto"/>
        <w:ind w:firstLine="480"/>
        <w:rPr>
          <w:color w:val="000000"/>
          <w:sz w:val="24"/>
        </w:rPr>
      </w:pPr>
    </w:p>
    <w:p w:rsidR="009144B8" w:rsidRDefault="00ED2DB4">
      <w:pPr>
        <w:pStyle w:val="a9"/>
        <w:tabs>
          <w:tab w:val="left" w:pos="5580"/>
        </w:tabs>
        <w:spacing w:line="360" w:lineRule="auto"/>
        <w:ind w:left="424" w:firstLine="240"/>
        <w:rPr>
          <w:rFonts w:hAnsi="宋体"/>
          <w:sz w:val="24"/>
        </w:rPr>
      </w:pPr>
      <w:r>
        <w:rPr>
          <w:rFonts w:hAnsi="宋体" w:hint="eastAsia"/>
          <w:sz w:val="24"/>
        </w:rPr>
        <w:t>制造商名称（盖章，国外制造商可签字）______________</w:t>
      </w:r>
    </w:p>
    <w:p w:rsidR="009144B8" w:rsidRDefault="009144B8">
      <w:pPr>
        <w:pStyle w:val="a9"/>
        <w:tabs>
          <w:tab w:val="left" w:pos="5580"/>
        </w:tabs>
        <w:spacing w:line="360" w:lineRule="auto"/>
        <w:ind w:left="424" w:firstLine="240"/>
        <w:rPr>
          <w:rFonts w:hAnsi="宋体"/>
          <w:sz w:val="24"/>
        </w:rPr>
      </w:pPr>
    </w:p>
    <w:p w:rsidR="009144B8" w:rsidRDefault="00ED2DB4">
      <w:pPr>
        <w:pStyle w:val="a9"/>
        <w:tabs>
          <w:tab w:val="left" w:pos="5580"/>
        </w:tabs>
        <w:spacing w:line="360" w:lineRule="auto"/>
        <w:ind w:left="424" w:firstLine="240"/>
        <w:rPr>
          <w:sz w:val="24"/>
        </w:rPr>
      </w:pPr>
      <w:r>
        <w:rPr>
          <w:rFonts w:hAnsi="宋体" w:hint="eastAsia"/>
          <w:sz w:val="24"/>
        </w:rPr>
        <w:t>（注：第六章明确要求提供制造厂商授权的</w:t>
      </w:r>
      <w:r>
        <w:rPr>
          <w:rFonts w:hAnsi="宋体" w:hint="eastAsia"/>
          <w:b/>
          <w:sz w:val="24"/>
          <w:u w:val="single"/>
        </w:rPr>
        <w:t>进口</w:t>
      </w:r>
      <w:r>
        <w:rPr>
          <w:rFonts w:hAnsi="宋体" w:hint="eastAsia"/>
          <w:sz w:val="24"/>
        </w:rPr>
        <w:t>产品必须提供该授权书，其它产品不是必须提供）</w:t>
      </w:r>
    </w:p>
    <w:p w:rsidR="009144B8" w:rsidRDefault="009144B8">
      <w:pPr>
        <w:pStyle w:val="a9"/>
        <w:tabs>
          <w:tab w:val="left" w:pos="5580"/>
        </w:tabs>
        <w:spacing w:line="360" w:lineRule="auto"/>
        <w:ind w:left="424" w:firstLine="240"/>
        <w:rPr>
          <w:sz w:val="24"/>
        </w:rPr>
      </w:pPr>
    </w:p>
    <w:p w:rsidR="009144B8" w:rsidRDefault="009144B8">
      <w:pPr>
        <w:pStyle w:val="a9"/>
        <w:tabs>
          <w:tab w:val="left" w:pos="5580"/>
        </w:tabs>
        <w:spacing w:line="360" w:lineRule="auto"/>
        <w:ind w:left="424" w:firstLine="240"/>
        <w:rPr>
          <w:color w:val="000000"/>
          <w:sz w:val="24"/>
        </w:rPr>
      </w:pPr>
    </w:p>
    <w:p w:rsidR="009144B8" w:rsidRDefault="009144B8">
      <w:pPr>
        <w:pStyle w:val="a9"/>
        <w:tabs>
          <w:tab w:val="left" w:pos="5580"/>
        </w:tabs>
        <w:spacing w:line="360" w:lineRule="auto"/>
        <w:ind w:left="424" w:firstLine="240"/>
        <w:rPr>
          <w:b/>
          <w:color w:val="000000"/>
          <w:sz w:val="24"/>
        </w:rPr>
      </w:pPr>
    </w:p>
    <w:p w:rsidR="009144B8" w:rsidRDefault="00ED2DB4">
      <w:pPr>
        <w:pStyle w:val="a9"/>
        <w:tabs>
          <w:tab w:val="left" w:pos="5580"/>
        </w:tabs>
        <w:spacing w:line="360" w:lineRule="auto"/>
        <w:ind w:left="821" w:hanging="821"/>
        <w:jc w:val="center"/>
        <w:rPr>
          <w:b/>
          <w:color w:val="000000"/>
        </w:rPr>
      </w:pPr>
      <w:r>
        <w:rPr>
          <w:color w:val="000000"/>
        </w:rPr>
        <w:br w:type="page"/>
      </w:r>
      <w:r>
        <w:rPr>
          <w:rFonts w:hint="eastAsia"/>
          <w:b/>
          <w:color w:val="000000"/>
          <w:sz w:val="24"/>
          <w:szCs w:val="24"/>
        </w:rPr>
        <w:lastRenderedPageBreak/>
        <w:t>附件8-</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sz w:val="24"/>
        </w:rPr>
        <w:t>投标人的</w:t>
      </w:r>
      <w:r>
        <w:rPr>
          <w:rFonts w:hint="eastAsia"/>
          <w:b/>
          <w:sz w:val="24"/>
        </w:rPr>
        <w:t>财务状况报告</w:t>
      </w:r>
    </w:p>
    <w:p w:rsidR="009144B8" w:rsidRDefault="00ED2DB4">
      <w:pPr>
        <w:tabs>
          <w:tab w:val="left" w:pos="5580"/>
        </w:tabs>
        <w:spacing w:before="120" w:line="360" w:lineRule="auto"/>
        <w:ind w:firstLineChars="200" w:firstLine="482"/>
        <w:jc w:val="center"/>
        <w:rPr>
          <w:rFonts w:ascii="宋体"/>
          <w:b/>
          <w:color w:val="000000"/>
          <w:sz w:val="24"/>
        </w:rPr>
      </w:pPr>
      <w:r>
        <w:rPr>
          <w:rFonts w:ascii="宋体" w:hint="eastAsia"/>
          <w:b/>
          <w:color w:val="000000"/>
          <w:sz w:val="24"/>
        </w:rPr>
        <w:t>会计师事务所出具的2021或2022年度财务审计报告或银行出具的资信证明</w:t>
      </w:r>
    </w:p>
    <w:p w:rsidR="009144B8" w:rsidRDefault="009144B8">
      <w:pPr>
        <w:tabs>
          <w:tab w:val="left" w:pos="3060"/>
          <w:tab w:val="left" w:pos="5580"/>
        </w:tabs>
        <w:spacing w:before="120" w:line="360" w:lineRule="auto"/>
        <w:ind w:left="3057" w:hanging="1619"/>
        <w:rPr>
          <w:rFonts w:ascii="宋体"/>
          <w:b/>
          <w:color w:val="000000"/>
          <w:sz w:val="24"/>
        </w:rPr>
      </w:pPr>
    </w:p>
    <w:p w:rsidR="009144B8" w:rsidRDefault="009144B8">
      <w:pPr>
        <w:tabs>
          <w:tab w:val="left" w:pos="5580"/>
        </w:tabs>
        <w:spacing w:before="120" w:line="22" w:lineRule="atLeast"/>
        <w:ind w:firstLine="549"/>
        <w:jc w:val="center"/>
        <w:rPr>
          <w:rFonts w:ascii="宋体"/>
          <w:b/>
          <w:color w:val="000000"/>
          <w:sz w:val="24"/>
        </w:rPr>
      </w:pPr>
    </w:p>
    <w:p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rsidR="009144B8" w:rsidRDefault="00ED2DB4">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1、投标人在投标文件中，必须提供本单位2021或2022年度经会计师事务所出具的审计报告复印件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rsidR="009144B8" w:rsidRDefault="00ED2DB4">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bookmarkEnd w:id="189"/>
    <w:bookmarkEnd w:id="190"/>
    <w:bookmarkEnd w:id="191"/>
    <w:bookmarkEnd w:id="192"/>
    <w:bookmarkEnd w:id="193"/>
    <w:bookmarkEnd w:id="194"/>
    <w:bookmarkEnd w:id="195"/>
    <w:bookmarkEnd w:id="196"/>
    <w:bookmarkEnd w:id="197"/>
    <w:bookmarkEnd w:id="198"/>
    <w:bookmarkEnd w:id="199"/>
    <w:bookmarkEnd w:id="200"/>
    <w:bookmarkEnd w:id="201"/>
    <w:p w:rsidR="009144B8" w:rsidRDefault="00ED2DB4">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附件8-</w:t>
      </w:r>
      <w:r>
        <w:rPr>
          <w:rFonts w:ascii="宋体"/>
          <w:b/>
          <w:color w:val="000000"/>
          <w:sz w:val="24"/>
        </w:rPr>
        <w:t>6</w:t>
      </w:r>
      <w:r>
        <w:rPr>
          <w:rFonts w:ascii="宋体" w:hint="eastAsia"/>
          <w:b/>
          <w:color w:val="000000"/>
          <w:sz w:val="24"/>
        </w:rPr>
        <w:t xml:space="preserve">    社会保障资金缴纳记录</w:t>
      </w:r>
      <w:bookmarkStart w:id="202" w:name="_Toc135537949"/>
      <w:bookmarkStart w:id="203" w:name="_Toc135539137"/>
    </w:p>
    <w:p w:rsidR="009144B8" w:rsidRDefault="009144B8">
      <w:pPr>
        <w:jc w:val="center"/>
        <w:rPr>
          <w:rFonts w:ascii="宋体"/>
          <w:b/>
          <w:color w:val="000000"/>
          <w:sz w:val="24"/>
        </w:rPr>
      </w:pPr>
    </w:p>
    <w:p w:rsidR="009144B8" w:rsidRDefault="009144B8">
      <w:pPr>
        <w:spacing w:line="360" w:lineRule="auto"/>
        <w:jc w:val="center"/>
        <w:rPr>
          <w:rFonts w:ascii="宋体"/>
          <w:b/>
          <w:color w:val="000000"/>
          <w:sz w:val="24"/>
        </w:rPr>
      </w:pPr>
    </w:p>
    <w:p w:rsidR="009144B8" w:rsidRDefault="00ED2DB4">
      <w:pPr>
        <w:widowControl/>
        <w:spacing w:line="360" w:lineRule="auto"/>
        <w:jc w:val="left"/>
        <w:rPr>
          <w:rFonts w:ascii="Arial" w:hAnsi="Arial" w:cs="Arial"/>
          <w:sz w:val="24"/>
        </w:rPr>
      </w:pPr>
      <w:bookmarkStart w:id="204"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4"/>
      <w:r>
        <w:rPr>
          <w:rFonts w:ascii="宋体" w:hAnsi="宋体" w:hint="eastAsia"/>
          <w:sz w:val="24"/>
        </w:rPr>
        <w:t>】</w:t>
      </w:r>
    </w:p>
    <w:p w:rsidR="009144B8" w:rsidRDefault="009144B8">
      <w:pPr>
        <w:jc w:val="left"/>
        <w:rPr>
          <w:rFonts w:ascii="宋体"/>
          <w:b/>
          <w:color w:val="000000"/>
          <w:sz w:val="24"/>
        </w:rPr>
      </w:pPr>
    </w:p>
    <w:p w:rsidR="009144B8" w:rsidRDefault="009144B8">
      <w:pPr>
        <w:jc w:val="center"/>
        <w:rPr>
          <w:rFonts w:ascii="宋体"/>
          <w:b/>
          <w:color w:val="000000"/>
          <w:sz w:val="24"/>
        </w:rPr>
      </w:pPr>
    </w:p>
    <w:bookmarkEnd w:id="202"/>
    <w:bookmarkEnd w:id="203"/>
    <w:p w:rsidR="009144B8" w:rsidRDefault="00ED2DB4">
      <w:pPr>
        <w:jc w:val="center"/>
        <w:rPr>
          <w:rFonts w:ascii="宋体"/>
          <w:sz w:val="24"/>
        </w:rPr>
      </w:pPr>
      <w:r>
        <w:rPr>
          <w:rFonts w:ascii="宋体" w:hint="eastAsia"/>
          <w:color w:val="000000"/>
          <w:sz w:val="24"/>
        </w:rPr>
        <w:br w:type="page"/>
      </w:r>
    </w:p>
    <w:p w:rsidR="009144B8" w:rsidRDefault="00ED2DB4">
      <w:pPr>
        <w:jc w:val="center"/>
        <w:rPr>
          <w:rFonts w:ascii="宋体" w:hAnsi="宋体"/>
          <w:b/>
          <w:sz w:val="24"/>
        </w:rPr>
      </w:pPr>
      <w:r>
        <w:rPr>
          <w:rFonts w:ascii="宋体" w:hint="eastAsia"/>
          <w:b/>
          <w:sz w:val="24"/>
        </w:rPr>
        <w:lastRenderedPageBreak/>
        <w:t>附件8-</w:t>
      </w:r>
      <w:r>
        <w:rPr>
          <w:rFonts w:ascii="宋体"/>
          <w:b/>
          <w:sz w:val="24"/>
        </w:rPr>
        <w:t>7</w:t>
      </w:r>
      <w:r>
        <w:rPr>
          <w:rFonts w:ascii="宋体" w:hint="eastAsia"/>
          <w:b/>
          <w:sz w:val="24"/>
        </w:rPr>
        <w:t xml:space="preserve">    </w:t>
      </w:r>
      <w:r>
        <w:rPr>
          <w:rFonts w:ascii="宋体" w:hAnsi="宋体" w:hint="eastAsia"/>
          <w:b/>
          <w:sz w:val="24"/>
        </w:rPr>
        <w:t>具有履行合同所必需的设备和专业技术能力的证明材料</w:t>
      </w:r>
    </w:p>
    <w:p w:rsidR="009144B8" w:rsidRDefault="009144B8">
      <w:pPr>
        <w:jc w:val="center"/>
        <w:rPr>
          <w:rFonts w:ascii="宋体" w:hAnsi="宋体"/>
          <w:b/>
          <w:sz w:val="24"/>
        </w:rPr>
      </w:pPr>
    </w:p>
    <w:p w:rsidR="009144B8" w:rsidRDefault="009144B8">
      <w:pPr>
        <w:jc w:val="center"/>
        <w:rPr>
          <w:rFonts w:ascii="宋体" w:hAnsi="宋体"/>
          <w:b/>
          <w:sz w:val="24"/>
        </w:rPr>
      </w:pPr>
    </w:p>
    <w:p w:rsidR="009144B8" w:rsidRDefault="00ED2DB4">
      <w:pPr>
        <w:spacing w:line="360" w:lineRule="auto"/>
        <w:jc w:val="center"/>
        <w:rPr>
          <w:rFonts w:ascii="宋体"/>
          <w:b/>
          <w:sz w:val="24"/>
        </w:rPr>
      </w:pPr>
      <w:r>
        <w:rPr>
          <w:rFonts w:ascii="宋体" w:hAnsi="宋体" w:hint="eastAsia"/>
          <w:sz w:val="24"/>
        </w:rPr>
        <w:t>【说明：投标人应</w:t>
      </w:r>
      <w:proofErr w:type="gramStart"/>
      <w:r>
        <w:rPr>
          <w:rFonts w:ascii="宋体" w:hAnsi="宋体" w:hint="eastAsia"/>
          <w:sz w:val="24"/>
        </w:rPr>
        <w:t>作出</w:t>
      </w:r>
      <w:proofErr w:type="gramEnd"/>
      <w:r>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Pr>
          <w:rFonts w:ascii="宋体"/>
          <w:b/>
          <w:sz w:val="24"/>
        </w:rPr>
        <w:br w:type="page"/>
      </w:r>
      <w:r>
        <w:rPr>
          <w:rFonts w:ascii="宋体" w:hint="eastAsia"/>
          <w:b/>
          <w:sz w:val="24"/>
        </w:rPr>
        <w:lastRenderedPageBreak/>
        <w:t>附件8-</w:t>
      </w:r>
      <w:r>
        <w:rPr>
          <w:rFonts w:ascii="宋体"/>
          <w:b/>
          <w:sz w:val="24"/>
        </w:rPr>
        <w:t>8</w:t>
      </w:r>
      <w:r>
        <w:rPr>
          <w:rFonts w:ascii="宋体" w:hint="eastAsia"/>
          <w:b/>
          <w:sz w:val="24"/>
        </w:rPr>
        <w:t xml:space="preserve">    </w:t>
      </w:r>
      <w:r>
        <w:rPr>
          <w:rFonts w:ascii="宋体" w:hAnsi="宋体" w:hint="eastAsia"/>
          <w:b/>
          <w:color w:val="000000"/>
          <w:sz w:val="24"/>
        </w:rPr>
        <w:t>近三年经营活动中无重大违法记录声明</w:t>
      </w:r>
    </w:p>
    <w:p w:rsidR="009144B8" w:rsidRDefault="009144B8">
      <w:pPr>
        <w:jc w:val="center"/>
        <w:rPr>
          <w:rFonts w:ascii="宋体"/>
          <w:b/>
          <w:bCs/>
          <w:sz w:val="24"/>
        </w:rPr>
      </w:pPr>
    </w:p>
    <w:p w:rsidR="009144B8" w:rsidRDefault="009144B8">
      <w:pPr>
        <w:jc w:val="center"/>
        <w:rPr>
          <w:rFonts w:ascii="宋体"/>
          <w:b/>
          <w:bCs/>
          <w:sz w:val="24"/>
        </w:rPr>
      </w:pPr>
    </w:p>
    <w:p w:rsidR="009144B8" w:rsidRDefault="00ED2DB4">
      <w:pPr>
        <w:jc w:val="center"/>
        <w:rPr>
          <w:rFonts w:ascii="宋体" w:hAnsi="宋体"/>
          <w:b/>
          <w:color w:val="000000"/>
          <w:sz w:val="24"/>
        </w:rPr>
      </w:pPr>
      <w:r>
        <w:rPr>
          <w:rFonts w:ascii="宋体" w:hAnsi="宋体" w:hint="eastAsia"/>
          <w:b/>
          <w:color w:val="000000"/>
          <w:sz w:val="24"/>
        </w:rPr>
        <w:t>声明函</w:t>
      </w:r>
    </w:p>
    <w:p w:rsidR="009144B8" w:rsidRDefault="009144B8">
      <w:pPr>
        <w:jc w:val="center"/>
        <w:rPr>
          <w:rFonts w:ascii="仿宋_GB2312" w:eastAsia="仿宋_GB2312" w:hAnsi="宋体"/>
        </w:rPr>
      </w:pPr>
    </w:p>
    <w:p w:rsidR="009144B8" w:rsidRDefault="00ED2DB4">
      <w:pPr>
        <w:pStyle w:val="a9"/>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rsidR="009144B8" w:rsidRDefault="009144B8">
      <w:pPr>
        <w:pStyle w:val="a9"/>
        <w:ind w:firstLine="480"/>
        <w:rPr>
          <w:color w:val="000000"/>
          <w:sz w:val="24"/>
        </w:rPr>
      </w:pPr>
    </w:p>
    <w:p w:rsidR="009144B8" w:rsidRDefault="00ED2DB4">
      <w:pPr>
        <w:pStyle w:val="a9"/>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rsidR="009144B8" w:rsidRDefault="00ED2DB4">
      <w:pPr>
        <w:pStyle w:val="a9"/>
        <w:spacing w:line="360" w:lineRule="auto"/>
        <w:ind w:firstLine="482"/>
        <w:rPr>
          <w:color w:val="000000"/>
          <w:sz w:val="24"/>
        </w:rPr>
      </w:pPr>
      <w:r>
        <w:rPr>
          <w:rFonts w:hint="eastAsia"/>
          <w:color w:val="000000"/>
          <w:sz w:val="24"/>
        </w:rPr>
        <w:t>特此声明。</w:t>
      </w:r>
    </w:p>
    <w:p w:rsidR="009144B8" w:rsidRDefault="009144B8">
      <w:pPr>
        <w:pStyle w:val="a9"/>
        <w:ind w:firstLine="480"/>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9144B8">
      <w:pPr>
        <w:pStyle w:val="a9"/>
        <w:rPr>
          <w:color w:val="000000"/>
          <w:sz w:val="24"/>
        </w:rPr>
      </w:pPr>
    </w:p>
    <w:p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w:t>
      </w:r>
    </w:p>
    <w:p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rsidR="009144B8" w:rsidRDefault="00ED2DB4">
      <w:pPr>
        <w:pStyle w:val="a9"/>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rsidR="009144B8" w:rsidRDefault="009144B8">
      <w:pPr>
        <w:pStyle w:val="a9"/>
        <w:ind w:firstLine="3367"/>
        <w:rPr>
          <w:color w:val="000000"/>
          <w:sz w:val="24"/>
        </w:rPr>
      </w:pPr>
    </w:p>
    <w:p w:rsidR="009144B8" w:rsidRDefault="00ED2DB4">
      <w:pPr>
        <w:jc w:val="center"/>
        <w:rPr>
          <w:b/>
          <w:color w:val="000000"/>
          <w:sz w:val="24"/>
        </w:rPr>
      </w:pPr>
      <w:r>
        <w:rPr>
          <w:rFonts w:ascii="宋体" w:hint="eastAsia"/>
          <w:b/>
          <w:color w:val="000000"/>
          <w:sz w:val="24"/>
        </w:rPr>
        <w:br w:type="page"/>
      </w:r>
      <w:r>
        <w:rPr>
          <w:rFonts w:hint="eastAsia"/>
          <w:b/>
          <w:color w:val="000000"/>
          <w:sz w:val="24"/>
        </w:rPr>
        <w:lastRenderedPageBreak/>
        <w:t>附件</w:t>
      </w:r>
      <w:r>
        <w:rPr>
          <w:rFonts w:hint="eastAsia"/>
          <w:b/>
          <w:color w:val="000000"/>
          <w:sz w:val="24"/>
        </w:rPr>
        <w:t>8-</w:t>
      </w:r>
      <w:r>
        <w:rPr>
          <w:b/>
          <w:color w:val="000000"/>
          <w:sz w:val="24"/>
        </w:rPr>
        <w:t>9</w:t>
      </w:r>
      <w:r>
        <w:rPr>
          <w:rFonts w:hint="eastAsia"/>
          <w:b/>
          <w:color w:val="000000"/>
          <w:sz w:val="24"/>
        </w:rPr>
        <w:t xml:space="preserve">   </w:t>
      </w:r>
      <w:r>
        <w:rPr>
          <w:rFonts w:hint="eastAsia"/>
          <w:b/>
          <w:color w:val="000000"/>
          <w:sz w:val="24"/>
        </w:rPr>
        <w:t>投标承诺书</w:t>
      </w:r>
    </w:p>
    <w:p w:rsidR="009144B8" w:rsidRDefault="009144B8">
      <w:pPr>
        <w:rPr>
          <w:color w:val="000000"/>
          <w:sz w:val="24"/>
        </w:rPr>
      </w:pPr>
    </w:p>
    <w:p w:rsidR="009144B8" w:rsidRDefault="009144B8">
      <w:pPr>
        <w:rPr>
          <w:color w:val="000000"/>
          <w:sz w:val="24"/>
        </w:rPr>
      </w:pPr>
    </w:p>
    <w:p w:rsidR="009144B8" w:rsidRDefault="009144B8">
      <w:pPr>
        <w:rPr>
          <w:color w:val="000000"/>
          <w:sz w:val="24"/>
        </w:rPr>
      </w:pPr>
    </w:p>
    <w:p w:rsidR="009144B8" w:rsidRDefault="00ED2DB4">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rsidR="009144B8" w:rsidRDefault="009144B8">
      <w:pPr>
        <w:pStyle w:val="a9"/>
        <w:tabs>
          <w:tab w:val="left" w:pos="5580"/>
        </w:tabs>
        <w:spacing w:line="360" w:lineRule="auto"/>
        <w:rPr>
          <w:b/>
          <w:color w:val="000000"/>
          <w:sz w:val="24"/>
          <w:szCs w:val="24"/>
        </w:rPr>
      </w:pPr>
    </w:p>
    <w:p w:rsidR="009144B8" w:rsidRDefault="00ED2DB4">
      <w:pPr>
        <w:pStyle w:val="a9"/>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rsidR="009144B8" w:rsidRDefault="009144B8">
      <w:pPr>
        <w:pStyle w:val="a9"/>
        <w:tabs>
          <w:tab w:val="left" w:pos="5580"/>
        </w:tabs>
        <w:spacing w:line="360" w:lineRule="auto"/>
        <w:ind w:leftChars="100" w:left="690" w:hangingChars="200" w:hanging="480"/>
        <w:rPr>
          <w:color w:val="000000"/>
          <w:sz w:val="24"/>
        </w:rPr>
      </w:pPr>
    </w:p>
    <w:p w:rsidR="009144B8" w:rsidRDefault="009144B8">
      <w:pPr>
        <w:pStyle w:val="a9"/>
        <w:tabs>
          <w:tab w:val="left" w:pos="5580"/>
        </w:tabs>
        <w:spacing w:line="360" w:lineRule="auto"/>
        <w:ind w:leftChars="100" w:left="690" w:hangingChars="200" w:hanging="480"/>
        <w:rPr>
          <w:color w:val="000000"/>
          <w:sz w:val="24"/>
        </w:rPr>
      </w:pPr>
    </w:p>
    <w:p w:rsidR="009144B8" w:rsidRDefault="009144B8">
      <w:pPr>
        <w:pStyle w:val="a9"/>
        <w:tabs>
          <w:tab w:val="left" w:pos="5580"/>
        </w:tabs>
        <w:spacing w:line="360" w:lineRule="auto"/>
        <w:ind w:leftChars="100" w:left="690" w:hangingChars="200" w:hanging="480"/>
        <w:rPr>
          <w:color w:val="000000"/>
          <w:sz w:val="24"/>
        </w:rPr>
      </w:pPr>
    </w:p>
    <w:p w:rsidR="009144B8" w:rsidRDefault="009144B8">
      <w:pPr>
        <w:pStyle w:val="a9"/>
        <w:tabs>
          <w:tab w:val="left" w:pos="5580"/>
        </w:tabs>
        <w:spacing w:line="360" w:lineRule="auto"/>
        <w:ind w:leftChars="100" w:left="690" w:hangingChars="200" w:hanging="480"/>
        <w:rPr>
          <w:color w:val="000000"/>
          <w:sz w:val="24"/>
        </w:rPr>
      </w:pPr>
    </w:p>
    <w:p w:rsidR="009144B8" w:rsidRDefault="009144B8">
      <w:pPr>
        <w:pStyle w:val="a9"/>
        <w:tabs>
          <w:tab w:val="left" w:pos="5580"/>
        </w:tabs>
        <w:spacing w:line="360" w:lineRule="auto"/>
        <w:ind w:leftChars="100" w:left="690" w:hangingChars="200" w:hanging="480"/>
        <w:rPr>
          <w:color w:val="000000"/>
          <w:sz w:val="24"/>
        </w:rPr>
      </w:pPr>
    </w:p>
    <w:p w:rsidR="009144B8" w:rsidRDefault="009144B8">
      <w:pPr>
        <w:pStyle w:val="a9"/>
        <w:tabs>
          <w:tab w:val="left" w:pos="5580"/>
        </w:tabs>
        <w:spacing w:line="360" w:lineRule="auto"/>
        <w:ind w:leftChars="100" w:left="690" w:hangingChars="200" w:hanging="480"/>
        <w:rPr>
          <w:color w:val="000000"/>
          <w:sz w:val="24"/>
        </w:rPr>
      </w:pPr>
    </w:p>
    <w:p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rsidR="009144B8" w:rsidRDefault="00ED2DB4">
      <w:pPr>
        <w:pStyle w:val="a9"/>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rsidR="009144B8" w:rsidRDefault="00ED2DB4">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附件8-</w:t>
      </w:r>
      <w:r>
        <w:rPr>
          <w:rFonts w:ascii="宋体"/>
          <w:b/>
          <w:color w:val="000000"/>
          <w:sz w:val="24"/>
        </w:rPr>
        <w:t>10</w:t>
      </w:r>
      <w:r>
        <w:rPr>
          <w:rFonts w:ascii="宋体" w:hint="eastAsia"/>
          <w:b/>
          <w:color w:val="000000"/>
          <w:sz w:val="24"/>
        </w:rPr>
        <w:t xml:space="preserve">  招标文件要求的和投标人认为必要的其他资格证明文件</w:t>
      </w:r>
    </w:p>
    <w:p w:rsidR="009144B8" w:rsidRDefault="009144B8">
      <w:pPr>
        <w:jc w:val="left"/>
        <w:rPr>
          <w:rFonts w:ascii="宋体"/>
          <w:color w:val="000000"/>
          <w:sz w:val="24"/>
        </w:rPr>
      </w:pPr>
    </w:p>
    <w:p w:rsidR="009144B8" w:rsidRDefault="00ED2DB4">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rsidR="009144B8" w:rsidRDefault="009144B8">
      <w:pPr>
        <w:pStyle w:val="a0"/>
        <w:spacing w:line="360" w:lineRule="auto"/>
        <w:ind w:firstLine="0"/>
        <w:rPr>
          <w:b/>
          <w:color w:val="000000"/>
        </w:rPr>
      </w:pPr>
    </w:p>
    <w:p w:rsidR="009144B8" w:rsidRDefault="00ED2DB4">
      <w:pPr>
        <w:pStyle w:val="a0"/>
        <w:spacing w:line="360" w:lineRule="auto"/>
        <w:ind w:firstLine="0"/>
        <w:rPr>
          <w:b/>
          <w:color w:val="000000"/>
        </w:rPr>
      </w:pPr>
      <w:r>
        <w:rPr>
          <w:rFonts w:hint="eastAsia"/>
          <w:b/>
          <w:color w:val="000000"/>
        </w:rPr>
        <w:t>2</w:t>
      </w:r>
      <w:r>
        <w:rPr>
          <w:b/>
          <w:color w:val="000000"/>
        </w:rPr>
        <w:t>.</w:t>
      </w:r>
      <w:r>
        <w:rPr>
          <w:rFonts w:hint="eastAsia"/>
          <w:b/>
          <w:color w:val="000000"/>
        </w:rPr>
        <w:t>投标人必须提供“投标人相关单位一览表”，否则投标文件无效。</w:t>
      </w:r>
    </w:p>
    <w:p w:rsidR="009144B8" w:rsidRDefault="009144B8">
      <w:pPr>
        <w:jc w:val="center"/>
        <w:rPr>
          <w:rFonts w:ascii="宋体" w:hAnsi="宋体"/>
          <w:b/>
          <w:szCs w:val="21"/>
        </w:rPr>
      </w:pPr>
    </w:p>
    <w:p w:rsidR="009144B8" w:rsidRDefault="00ED2DB4">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144B8">
        <w:trPr>
          <w:trHeight w:val="567"/>
          <w:jc w:val="center"/>
        </w:trPr>
        <w:tc>
          <w:tcPr>
            <w:tcW w:w="9052" w:type="dxa"/>
            <w:gridSpan w:val="2"/>
            <w:vAlign w:val="center"/>
          </w:tcPr>
          <w:p w:rsidR="009144B8" w:rsidRDefault="00ED2DB4">
            <w:pPr>
              <w:jc w:val="center"/>
              <w:rPr>
                <w:rFonts w:ascii="宋体" w:hAnsi="宋体"/>
                <w:sz w:val="24"/>
              </w:rPr>
            </w:pPr>
            <w:r>
              <w:rPr>
                <w:rFonts w:ascii="宋体" w:hAnsi="宋体" w:hint="eastAsia"/>
                <w:sz w:val="24"/>
              </w:rPr>
              <w:t>和投标人的负责人为同一人的其他单位名称</w:t>
            </w:r>
          </w:p>
        </w:tc>
      </w:tr>
      <w:tr w:rsidR="009144B8">
        <w:trPr>
          <w:trHeight w:val="567"/>
          <w:jc w:val="center"/>
        </w:trPr>
        <w:tc>
          <w:tcPr>
            <w:tcW w:w="1172" w:type="dxa"/>
            <w:vAlign w:val="center"/>
          </w:tcPr>
          <w:p w:rsidR="009144B8" w:rsidRDefault="00ED2DB4">
            <w:pPr>
              <w:jc w:val="center"/>
              <w:rPr>
                <w:rFonts w:ascii="宋体" w:hAnsi="宋体"/>
                <w:sz w:val="24"/>
              </w:rPr>
            </w:pPr>
            <w:r>
              <w:rPr>
                <w:rFonts w:ascii="宋体" w:hAnsi="宋体" w:hint="eastAsia"/>
                <w:sz w:val="24"/>
              </w:rPr>
              <w:t>1</w:t>
            </w:r>
          </w:p>
        </w:tc>
        <w:tc>
          <w:tcPr>
            <w:tcW w:w="7880" w:type="dxa"/>
            <w:vAlign w:val="center"/>
          </w:tcPr>
          <w:p w:rsidR="009144B8" w:rsidRDefault="00ED2DB4">
            <w:pPr>
              <w:jc w:val="center"/>
              <w:rPr>
                <w:rFonts w:ascii="宋体" w:hAnsi="宋体"/>
                <w:sz w:val="24"/>
              </w:rPr>
            </w:pPr>
            <w:r>
              <w:rPr>
                <w:rFonts w:ascii="宋体" w:hAnsi="宋体" w:hint="eastAsia"/>
                <w:sz w:val="24"/>
              </w:rPr>
              <w:t>（单位名称）</w:t>
            </w:r>
          </w:p>
        </w:tc>
      </w:tr>
      <w:tr w:rsidR="009144B8">
        <w:trPr>
          <w:trHeight w:val="567"/>
          <w:jc w:val="center"/>
        </w:trPr>
        <w:tc>
          <w:tcPr>
            <w:tcW w:w="1172" w:type="dxa"/>
            <w:vAlign w:val="center"/>
          </w:tcPr>
          <w:p w:rsidR="009144B8" w:rsidRDefault="00ED2DB4">
            <w:pPr>
              <w:jc w:val="center"/>
              <w:rPr>
                <w:rFonts w:ascii="宋体" w:hAnsi="宋体"/>
                <w:b/>
                <w:sz w:val="24"/>
              </w:rPr>
            </w:pPr>
            <w:r>
              <w:rPr>
                <w:rFonts w:ascii="宋体" w:hAnsi="宋体"/>
                <w:b/>
                <w:sz w:val="24"/>
              </w:rPr>
              <w:t>…</w:t>
            </w:r>
          </w:p>
        </w:tc>
        <w:tc>
          <w:tcPr>
            <w:tcW w:w="7880" w:type="dxa"/>
          </w:tcPr>
          <w:p w:rsidR="009144B8" w:rsidRDefault="00ED2DB4">
            <w:pPr>
              <w:jc w:val="center"/>
              <w:rPr>
                <w:rFonts w:ascii="宋体" w:hAnsi="宋体"/>
                <w:b/>
                <w:sz w:val="24"/>
              </w:rPr>
            </w:pPr>
            <w:r>
              <w:rPr>
                <w:rFonts w:ascii="宋体" w:hAnsi="宋体"/>
                <w:b/>
                <w:sz w:val="24"/>
              </w:rPr>
              <w:t>……</w:t>
            </w:r>
          </w:p>
        </w:tc>
      </w:tr>
      <w:tr w:rsidR="009144B8">
        <w:trPr>
          <w:trHeight w:val="567"/>
          <w:jc w:val="center"/>
        </w:trPr>
        <w:tc>
          <w:tcPr>
            <w:tcW w:w="1172" w:type="dxa"/>
            <w:vAlign w:val="center"/>
          </w:tcPr>
          <w:p w:rsidR="009144B8" w:rsidRDefault="00ED2DB4">
            <w:pPr>
              <w:jc w:val="center"/>
              <w:rPr>
                <w:rFonts w:ascii="宋体" w:hAnsi="宋体"/>
                <w:b/>
                <w:sz w:val="24"/>
              </w:rPr>
            </w:pPr>
            <w:r>
              <w:rPr>
                <w:rFonts w:ascii="宋体" w:hAnsi="宋体"/>
                <w:b/>
                <w:sz w:val="24"/>
              </w:rPr>
              <w:t>…</w:t>
            </w:r>
          </w:p>
        </w:tc>
        <w:tc>
          <w:tcPr>
            <w:tcW w:w="7880" w:type="dxa"/>
          </w:tcPr>
          <w:p w:rsidR="009144B8" w:rsidRDefault="00ED2DB4">
            <w:pPr>
              <w:jc w:val="center"/>
              <w:rPr>
                <w:rFonts w:ascii="宋体" w:hAnsi="宋体"/>
                <w:b/>
                <w:sz w:val="24"/>
              </w:rPr>
            </w:pPr>
            <w:r>
              <w:rPr>
                <w:rFonts w:ascii="宋体" w:hAnsi="宋体"/>
                <w:b/>
                <w:sz w:val="24"/>
              </w:rPr>
              <w:t>……</w:t>
            </w:r>
          </w:p>
        </w:tc>
      </w:tr>
      <w:tr w:rsidR="009144B8">
        <w:trPr>
          <w:trHeight w:val="567"/>
          <w:jc w:val="center"/>
        </w:trPr>
        <w:tc>
          <w:tcPr>
            <w:tcW w:w="9052" w:type="dxa"/>
            <w:gridSpan w:val="2"/>
            <w:vAlign w:val="center"/>
          </w:tcPr>
          <w:p w:rsidR="009144B8" w:rsidRDefault="00ED2DB4">
            <w:pPr>
              <w:jc w:val="center"/>
              <w:rPr>
                <w:rFonts w:ascii="宋体" w:hAnsi="宋体"/>
                <w:sz w:val="24"/>
              </w:rPr>
            </w:pPr>
            <w:r>
              <w:rPr>
                <w:rFonts w:ascii="宋体" w:hAnsi="宋体" w:hint="eastAsia"/>
                <w:sz w:val="24"/>
              </w:rPr>
              <w:t>和投标人存在直接控股、管理关系的其他单位名称</w:t>
            </w:r>
          </w:p>
        </w:tc>
      </w:tr>
      <w:tr w:rsidR="009144B8">
        <w:trPr>
          <w:trHeight w:val="567"/>
          <w:jc w:val="center"/>
        </w:trPr>
        <w:tc>
          <w:tcPr>
            <w:tcW w:w="1172" w:type="dxa"/>
            <w:vAlign w:val="center"/>
          </w:tcPr>
          <w:p w:rsidR="009144B8" w:rsidRDefault="00ED2DB4">
            <w:pPr>
              <w:jc w:val="center"/>
              <w:rPr>
                <w:rFonts w:ascii="宋体" w:hAnsi="宋体"/>
                <w:sz w:val="24"/>
              </w:rPr>
            </w:pPr>
            <w:r>
              <w:rPr>
                <w:rFonts w:ascii="宋体" w:hAnsi="宋体" w:hint="eastAsia"/>
                <w:sz w:val="24"/>
              </w:rPr>
              <w:t>1</w:t>
            </w:r>
          </w:p>
        </w:tc>
        <w:tc>
          <w:tcPr>
            <w:tcW w:w="7880" w:type="dxa"/>
            <w:vAlign w:val="center"/>
          </w:tcPr>
          <w:p w:rsidR="009144B8" w:rsidRDefault="00ED2DB4">
            <w:pPr>
              <w:jc w:val="center"/>
              <w:rPr>
                <w:rFonts w:ascii="宋体" w:hAnsi="宋体"/>
                <w:sz w:val="24"/>
              </w:rPr>
            </w:pPr>
            <w:r>
              <w:rPr>
                <w:rFonts w:ascii="宋体" w:hAnsi="宋体" w:hint="eastAsia"/>
                <w:sz w:val="24"/>
              </w:rPr>
              <w:t>（单位名称）</w:t>
            </w:r>
          </w:p>
        </w:tc>
      </w:tr>
      <w:tr w:rsidR="009144B8">
        <w:trPr>
          <w:trHeight w:val="567"/>
          <w:jc w:val="center"/>
        </w:trPr>
        <w:tc>
          <w:tcPr>
            <w:tcW w:w="1172" w:type="dxa"/>
            <w:vAlign w:val="center"/>
          </w:tcPr>
          <w:p w:rsidR="009144B8" w:rsidRDefault="00ED2DB4">
            <w:pPr>
              <w:jc w:val="center"/>
              <w:rPr>
                <w:rFonts w:ascii="宋体" w:hAnsi="宋体"/>
                <w:b/>
                <w:sz w:val="24"/>
              </w:rPr>
            </w:pPr>
            <w:r>
              <w:rPr>
                <w:rFonts w:ascii="宋体" w:hAnsi="宋体"/>
                <w:b/>
                <w:sz w:val="24"/>
              </w:rPr>
              <w:t>…</w:t>
            </w:r>
          </w:p>
        </w:tc>
        <w:tc>
          <w:tcPr>
            <w:tcW w:w="7880" w:type="dxa"/>
          </w:tcPr>
          <w:p w:rsidR="009144B8" w:rsidRDefault="00ED2DB4">
            <w:pPr>
              <w:jc w:val="center"/>
              <w:rPr>
                <w:rFonts w:ascii="宋体" w:hAnsi="宋体"/>
                <w:b/>
                <w:sz w:val="24"/>
              </w:rPr>
            </w:pPr>
            <w:r>
              <w:rPr>
                <w:rFonts w:ascii="宋体" w:hAnsi="宋体"/>
                <w:b/>
                <w:sz w:val="24"/>
              </w:rPr>
              <w:t>……</w:t>
            </w:r>
          </w:p>
        </w:tc>
      </w:tr>
      <w:tr w:rsidR="009144B8">
        <w:trPr>
          <w:trHeight w:val="567"/>
          <w:jc w:val="center"/>
        </w:trPr>
        <w:tc>
          <w:tcPr>
            <w:tcW w:w="1172" w:type="dxa"/>
            <w:vAlign w:val="center"/>
          </w:tcPr>
          <w:p w:rsidR="009144B8" w:rsidRDefault="00ED2DB4">
            <w:pPr>
              <w:jc w:val="center"/>
              <w:rPr>
                <w:rFonts w:ascii="宋体" w:hAnsi="宋体"/>
                <w:b/>
                <w:sz w:val="24"/>
              </w:rPr>
            </w:pPr>
            <w:r>
              <w:rPr>
                <w:rFonts w:ascii="宋体" w:hAnsi="宋体"/>
                <w:b/>
                <w:sz w:val="24"/>
              </w:rPr>
              <w:t>…</w:t>
            </w:r>
          </w:p>
        </w:tc>
        <w:tc>
          <w:tcPr>
            <w:tcW w:w="7880" w:type="dxa"/>
          </w:tcPr>
          <w:p w:rsidR="009144B8" w:rsidRDefault="00ED2DB4">
            <w:pPr>
              <w:jc w:val="center"/>
              <w:rPr>
                <w:rFonts w:ascii="宋体" w:hAnsi="宋体"/>
                <w:b/>
                <w:sz w:val="24"/>
              </w:rPr>
            </w:pPr>
            <w:r>
              <w:rPr>
                <w:rFonts w:ascii="宋体" w:hAnsi="宋体"/>
                <w:b/>
                <w:sz w:val="24"/>
              </w:rPr>
              <w:t>……</w:t>
            </w:r>
          </w:p>
        </w:tc>
      </w:tr>
    </w:tbl>
    <w:p w:rsidR="009144B8" w:rsidRDefault="00ED2DB4">
      <w:pPr>
        <w:spacing w:line="360" w:lineRule="auto"/>
        <w:jc w:val="left"/>
        <w:rPr>
          <w:rFonts w:ascii="宋体" w:hAnsi="宋体"/>
          <w:sz w:val="24"/>
        </w:rPr>
      </w:pPr>
      <w:r>
        <w:rPr>
          <w:rFonts w:ascii="宋体" w:hAnsi="宋体" w:hint="eastAsia"/>
          <w:sz w:val="24"/>
        </w:rPr>
        <w:t>注1：如投标人没有表中列示的相关单位，请填写“无”。</w:t>
      </w:r>
    </w:p>
    <w:p w:rsidR="009144B8" w:rsidRDefault="00ED2DB4">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rsidR="009144B8" w:rsidRDefault="00ED2DB4">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rsidR="009144B8" w:rsidRDefault="00ED2DB4">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rsidR="009144B8" w:rsidRDefault="009144B8">
      <w:pPr>
        <w:pStyle w:val="a9"/>
        <w:spacing w:line="360" w:lineRule="auto"/>
        <w:rPr>
          <w:color w:val="000000"/>
          <w:sz w:val="24"/>
        </w:rPr>
      </w:pPr>
    </w:p>
    <w:p w:rsidR="009144B8" w:rsidRDefault="00ED2DB4">
      <w:pPr>
        <w:pStyle w:val="a9"/>
        <w:spacing w:line="360" w:lineRule="auto"/>
        <w:rPr>
          <w:color w:val="000000"/>
          <w:sz w:val="24"/>
        </w:rPr>
      </w:pPr>
      <w:r>
        <w:rPr>
          <w:rFonts w:hint="eastAsia"/>
          <w:color w:val="000000"/>
          <w:sz w:val="24"/>
        </w:rPr>
        <w:t>投标人名称(公章)：__________________________________</w:t>
      </w:r>
    </w:p>
    <w:p w:rsidR="009144B8" w:rsidRDefault="00ED2DB4">
      <w:pPr>
        <w:pStyle w:val="a9"/>
        <w:spacing w:line="360" w:lineRule="auto"/>
        <w:rPr>
          <w:color w:val="000000"/>
          <w:sz w:val="24"/>
        </w:rPr>
      </w:pPr>
      <w:r>
        <w:rPr>
          <w:rFonts w:hint="eastAsia"/>
          <w:color w:val="000000"/>
          <w:sz w:val="24"/>
        </w:rPr>
        <w:t>投标人授权代表签字：_______________________________</w:t>
      </w:r>
    </w:p>
    <w:p w:rsidR="009144B8" w:rsidRDefault="00ED2DB4">
      <w:pPr>
        <w:pStyle w:val="a9"/>
        <w:spacing w:line="360" w:lineRule="auto"/>
        <w:rPr>
          <w:color w:val="000000"/>
          <w:sz w:val="24"/>
        </w:rPr>
      </w:pPr>
      <w:r>
        <w:rPr>
          <w:rFonts w:hint="eastAsia"/>
          <w:color w:val="000000"/>
          <w:sz w:val="24"/>
        </w:rPr>
        <w:t>日期：__________________________________</w:t>
      </w:r>
    </w:p>
    <w:p w:rsidR="009144B8" w:rsidRDefault="009144B8">
      <w:pPr>
        <w:pStyle w:val="a9"/>
        <w:spacing w:line="360" w:lineRule="auto"/>
        <w:rPr>
          <w:color w:val="000000"/>
          <w:sz w:val="24"/>
        </w:rPr>
      </w:pPr>
    </w:p>
    <w:p w:rsidR="009144B8" w:rsidRDefault="00ED2DB4">
      <w:pPr>
        <w:pStyle w:val="20"/>
        <w:numPr>
          <w:ilvl w:val="0"/>
          <w:numId w:val="0"/>
        </w:numPr>
        <w:rPr>
          <w:rFonts w:ascii="宋体" w:eastAsia="宋体"/>
          <w:color w:val="000000"/>
          <w:sz w:val="24"/>
        </w:rPr>
      </w:pPr>
      <w:bookmarkStart w:id="205" w:name="_Toc507758480"/>
      <w:r>
        <w:rPr>
          <w:rFonts w:ascii="宋体" w:eastAsia="宋体" w:hint="eastAsia"/>
          <w:color w:val="000000"/>
          <w:sz w:val="24"/>
        </w:rPr>
        <w:lastRenderedPageBreak/>
        <w:t>附件9    法定代表人授权书(格式)</w:t>
      </w:r>
      <w:bookmarkEnd w:id="205"/>
    </w:p>
    <w:p w:rsidR="009144B8" w:rsidRDefault="00ED2DB4">
      <w:pPr>
        <w:pStyle w:val="a9"/>
        <w:jc w:val="center"/>
        <w:rPr>
          <w:rFonts w:hAnsi="宋体"/>
          <w:sz w:val="24"/>
        </w:rPr>
      </w:pPr>
      <w:r>
        <w:rPr>
          <w:rFonts w:hint="eastAsia"/>
          <w:color w:val="000000"/>
          <w:sz w:val="24"/>
          <w:u w:val="single"/>
        </w:rPr>
        <w:cr/>
      </w:r>
      <w:r>
        <w:rPr>
          <w:rFonts w:hAnsi="宋体" w:hint="eastAsia"/>
          <w:sz w:val="24"/>
        </w:rPr>
        <w:t>（</w:t>
      </w:r>
      <w:r>
        <w:rPr>
          <w:rFonts w:hAnsi="宋体"/>
          <w:sz w:val="24"/>
        </w:rPr>
        <w:t>投标文件签字人非法定代表人时必须提供本授权书</w:t>
      </w:r>
      <w:r>
        <w:rPr>
          <w:rFonts w:hAnsi="宋体" w:hint="eastAsia"/>
          <w:sz w:val="24"/>
        </w:rPr>
        <w:t>；自然人投标无需提供）</w:t>
      </w:r>
    </w:p>
    <w:p w:rsidR="009144B8" w:rsidRDefault="00ED2DB4">
      <w:pPr>
        <w:pStyle w:val="a9"/>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rsidR="009144B8" w:rsidRDefault="00ED2DB4">
      <w:pPr>
        <w:pStyle w:val="a9"/>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法定代表人签字或盖章_______________________</w:t>
      </w:r>
    </w:p>
    <w:p w:rsidR="009144B8" w:rsidRDefault="00ED2DB4">
      <w:pPr>
        <w:pStyle w:val="a9"/>
        <w:tabs>
          <w:tab w:val="left" w:pos="5580"/>
        </w:tabs>
        <w:spacing w:line="360" w:lineRule="auto"/>
        <w:rPr>
          <w:color w:val="000000"/>
          <w:sz w:val="24"/>
        </w:rPr>
      </w:pPr>
      <w:r>
        <w:rPr>
          <w:rFonts w:hint="eastAsia"/>
          <w:color w:val="000000"/>
          <w:sz w:val="24"/>
        </w:rPr>
        <w:cr/>
        <w:t>被授权人签字_______________________________</w:t>
      </w:r>
    </w:p>
    <w:p w:rsidR="009144B8" w:rsidRDefault="00ED2DB4">
      <w:pPr>
        <w:pStyle w:val="a9"/>
        <w:tabs>
          <w:tab w:val="left" w:pos="5580"/>
        </w:tabs>
        <w:spacing w:line="360" w:lineRule="auto"/>
        <w:rPr>
          <w:color w:val="000000"/>
          <w:sz w:val="24"/>
        </w:rPr>
      </w:pPr>
      <w:r>
        <w:rPr>
          <w:rFonts w:hint="eastAsia"/>
          <w:color w:val="000000"/>
          <w:sz w:val="24"/>
        </w:rPr>
        <w:cr/>
        <w:t xml:space="preserve">公司公章：                                 </w:t>
      </w:r>
    </w:p>
    <w:p w:rsidR="009144B8" w:rsidRDefault="009144B8">
      <w:pPr>
        <w:pStyle w:val="a9"/>
        <w:tabs>
          <w:tab w:val="left" w:pos="5580"/>
        </w:tabs>
        <w:spacing w:line="360" w:lineRule="auto"/>
        <w:rPr>
          <w:color w:val="000000"/>
          <w:sz w:val="24"/>
        </w:rPr>
      </w:pPr>
    </w:p>
    <w:p w:rsidR="009144B8" w:rsidRDefault="009144B8">
      <w:pPr>
        <w:pStyle w:val="a9"/>
        <w:tabs>
          <w:tab w:val="left" w:pos="5580"/>
        </w:tabs>
        <w:spacing w:line="360" w:lineRule="auto"/>
        <w:rPr>
          <w:color w:val="000000"/>
          <w:sz w:val="24"/>
        </w:rPr>
      </w:pPr>
    </w:p>
    <w:p w:rsidR="009144B8" w:rsidRDefault="00ED2DB4">
      <w:pPr>
        <w:pStyle w:val="a9"/>
        <w:tabs>
          <w:tab w:val="left" w:pos="5580"/>
        </w:tabs>
        <w:spacing w:line="360" w:lineRule="auto"/>
        <w:rPr>
          <w:color w:val="000000"/>
          <w:sz w:val="24"/>
        </w:rPr>
      </w:pPr>
      <w:r>
        <w:rPr>
          <w:rFonts w:hint="eastAsia"/>
          <w:color w:val="000000"/>
          <w:sz w:val="24"/>
        </w:rPr>
        <w:t>附：</w:t>
      </w:r>
    </w:p>
    <w:p w:rsidR="009144B8" w:rsidRDefault="00ED2DB4">
      <w:pPr>
        <w:pStyle w:val="a9"/>
        <w:tabs>
          <w:tab w:val="left" w:pos="5580"/>
        </w:tabs>
        <w:spacing w:line="360" w:lineRule="auto"/>
        <w:rPr>
          <w:color w:val="000000"/>
          <w:sz w:val="24"/>
        </w:rPr>
      </w:pPr>
      <w:r>
        <w:rPr>
          <w:rFonts w:hint="eastAsia"/>
          <w:color w:val="000000"/>
          <w:sz w:val="24"/>
        </w:rPr>
        <w:t>被授权人姓名：</w:t>
      </w:r>
    </w:p>
    <w:p w:rsidR="009144B8" w:rsidRDefault="00ED2DB4">
      <w:pPr>
        <w:pStyle w:val="a9"/>
        <w:tabs>
          <w:tab w:val="left" w:pos="5580"/>
        </w:tabs>
        <w:spacing w:line="360" w:lineRule="auto"/>
        <w:rPr>
          <w:color w:val="000000"/>
          <w:sz w:val="24"/>
        </w:rPr>
      </w:pPr>
      <w:r>
        <w:rPr>
          <w:rFonts w:hAnsi="宋体" w:hint="eastAsia"/>
          <w:sz w:val="24"/>
        </w:rPr>
        <w:t>身份证号（身份证复印件附后）：</w:t>
      </w:r>
    </w:p>
    <w:p w:rsidR="009144B8" w:rsidRDefault="00ED2DB4">
      <w:pPr>
        <w:pStyle w:val="a9"/>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rsidR="009144B8" w:rsidRDefault="00ED2DB4">
      <w:pPr>
        <w:pStyle w:val="a9"/>
        <w:tabs>
          <w:tab w:val="left" w:pos="5580"/>
        </w:tabs>
        <w:spacing w:line="360" w:lineRule="auto"/>
        <w:rPr>
          <w:color w:val="000000"/>
          <w:sz w:val="24"/>
        </w:rPr>
      </w:pPr>
      <w:r>
        <w:rPr>
          <w:rFonts w:hint="eastAsia"/>
          <w:color w:val="000000"/>
          <w:sz w:val="24"/>
        </w:rPr>
        <w:t>详细通讯地址：</w:t>
      </w:r>
    </w:p>
    <w:p w:rsidR="009144B8" w:rsidRDefault="00ED2DB4">
      <w:pPr>
        <w:pStyle w:val="a9"/>
        <w:tabs>
          <w:tab w:val="left" w:pos="5580"/>
        </w:tabs>
        <w:spacing w:line="360" w:lineRule="auto"/>
        <w:rPr>
          <w:color w:val="000000"/>
          <w:sz w:val="24"/>
        </w:rPr>
      </w:pPr>
      <w:r>
        <w:rPr>
          <w:rFonts w:hint="eastAsia"/>
          <w:color w:val="000000"/>
          <w:sz w:val="24"/>
        </w:rPr>
        <w:t>邮 政 编 码 ：</w:t>
      </w:r>
    </w:p>
    <w:p w:rsidR="009144B8" w:rsidRDefault="00ED2DB4">
      <w:pPr>
        <w:pStyle w:val="a9"/>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rsidR="009144B8" w:rsidRDefault="00ED2DB4">
      <w:pPr>
        <w:pStyle w:val="a9"/>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rsidR="009144B8" w:rsidRDefault="009144B8">
      <w:pPr>
        <w:pStyle w:val="a9"/>
        <w:tabs>
          <w:tab w:val="left" w:pos="5580"/>
        </w:tabs>
        <w:spacing w:line="360" w:lineRule="auto"/>
        <w:rPr>
          <w:color w:val="000000"/>
          <w:sz w:val="24"/>
        </w:rPr>
      </w:pPr>
    </w:p>
    <w:p w:rsidR="009144B8" w:rsidRDefault="009144B8">
      <w:pPr>
        <w:pStyle w:val="a9"/>
        <w:tabs>
          <w:tab w:val="left" w:pos="5580"/>
        </w:tabs>
        <w:spacing w:line="360" w:lineRule="auto"/>
        <w:rPr>
          <w:color w:val="000000"/>
          <w:sz w:val="24"/>
        </w:rPr>
      </w:pPr>
    </w:p>
    <w:p w:rsidR="009144B8" w:rsidRDefault="00ED2DB4">
      <w:pPr>
        <w:pStyle w:val="20"/>
        <w:numPr>
          <w:ilvl w:val="0"/>
          <w:numId w:val="0"/>
        </w:numPr>
        <w:rPr>
          <w:rFonts w:ascii="宋体" w:eastAsia="宋体"/>
          <w:color w:val="000000"/>
          <w:sz w:val="24"/>
        </w:rPr>
      </w:pPr>
      <w:bookmarkStart w:id="206" w:name="_Toc507758481"/>
      <w:r>
        <w:rPr>
          <w:rFonts w:ascii="宋体" w:eastAsia="宋体" w:hint="eastAsia"/>
          <w:color w:val="000000"/>
          <w:sz w:val="24"/>
        </w:rPr>
        <w:lastRenderedPageBreak/>
        <w:t>附件10    业绩证明文件</w:t>
      </w:r>
      <w:bookmarkEnd w:id="206"/>
    </w:p>
    <w:p w:rsidR="009144B8" w:rsidRDefault="009144B8">
      <w:pPr>
        <w:spacing w:before="25" w:after="25" w:line="360" w:lineRule="auto"/>
        <w:jc w:val="center"/>
        <w:rPr>
          <w:sz w:val="24"/>
        </w:rPr>
      </w:pPr>
    </w:p>
    <w:p w:rsidR="009144B8" w:rsidRDefault="00ED2DB4">
      <w:pPr>
        <w:spacing w:before="25" w:after="25" w:line="360" w:lineRule="auto"/>
        <w:ind w:firstLineChars="200" w:firstLine="480"/>
        <w:jc w:val="left"/>
        <w:rPr>
          <w:b/>
          <w:sz w:val="24"/>
        </w:rPr>
      </w:pPr>
      <w:r>
        <w:rPr>
          <w:rFonts w:hint="eastAsia"/>
          <w:sz w:val="24"/>
        </w:rPr>
        <w:t>请投标人自行设计表格填写，对近三年（</w:t>
      </w:r>
      <w:r>
        <w:rPr>
          <w:rFonts w:hint="eastAsia"/>
          <w:sz w:val="24"/>
        </w:rPr>
        <w:t>2020</w:t>
      </w:r>
      <w:r>
        <w:rPr>
          <w:rFonts w:hint="eastAsia"/>
          <w:sz w:val="24"/>
        </w:rPr>
        <w:t>年</w:t>
      </w:r>
      <w:r>
        <w:rPr>
          <w:rFonts w:hint="eastAsia"/>
          <w:sz w:val="24"/>
        </w:rPr>
        <w:t>03</w:t>
      </w:r>
      <w:r>
        <w:rPr>
          <w:rFonts w:hint="eastAsia"/>
          <w:sz w:val="24"/>
        </w:rPr>
        <w:t>月</w:t>
      </w:r>
      <w:r>
        <w:rPr>
          <w:rFonts w:hint="eastAsia"/>
          <w:sz w:val="24"/>
        </w:rPr>
        <w:t>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、业绩核实文件原件、</w:t>
      </w:r>
      <w:r>
        <w:rPr>
          <w:b/>
          <w:sz w:val="24"/>
        </w:rPr>
        <w:t>验收报告复印件、发票复印件</w:t>
      </w:r>
      <w:r>
        <w:rPr>
          <w:rFonts w:hint="eastAsia"/>
          <w:b/>
          <w:sz w:val="24"/>
        </w:rPr>
        <w:t>。</w:t>
      </w:r>
    </w:p>
    <w:p w:rsidR="009144B8" w:rsidRDefault="00ED2DB4">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注</w:t>
      </w:r>
      <w:r>
        <w:rPr>
          <w:rFonts w:ascii="Times New Roman" w:eastAsia="宋体" w:hAnsi="Times New Roman" w:cs="Times New Roman" w:hint="eastAsia"/>
          <w:color w:val="auto"/>
          <w:sz w:val="24"/>
          <w:szCs w:val="24"/>
        </w:rPr>
        <w:t>：</w:t>
      </w: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rsidR="009144B8" w:rsidRDefault="009144B8">
      <w:pPr>
        <w:spacing w:before="25" w:after="25" w:line="360" w:lineRule="auto"/>
        <w:jc w:val="left"/>
        <w:rPr>
          <w:b/>
          <w:sz w:val="24"/>
        </w:rPr>
      </w:pPr>
    </w:p>
    <w:p w:rsidR="009144B8" w:rsidRDefault="009144B8">
      <w:pPr>
        <w:spacing w:before="25" w:after="25" w:line="360" w:lineRule="auto"/>
        <w:jc w:val="left"/>
        <w:rPr>
          <w:b/>
          <w:sz w:val="24"/>
        </w:rPr>
      </w:pPr>
    </w:p>
    <w:p w:rsidR="009144B8" w:rsidRDefault="00ED2DB4">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rsidR="009144B8" w:rsidRDefault="00ED2DB4">
      <w:pPr>
        <w:spacing w:before="25" w:after="25" w:line="360" w:lineRule="auto"/>
        <w:jc w:val="center"/>
        <w:rPr>
          <w:sz w:val="24"/>
        </w:rPr>
      </w:pPr>
      <w:r>
        <w:rPr>
          <w:b/>
          <w:sz w:val="24"/>
        </w:rPr>
        <w:t>业绩核实文件</w:t>
      </w:r>
    </w:p>
    <w:p w:rsidR="009144B8" w:rsidRDefault="00ED2DB4">
      <w:pPr>
        <w:spacing w:before="25" w:after="25" w:line="360" w:lineRule="auto"/>
        <w:jc w:val="left"/>
        <w:rPr>
          <w:sz w:val="24"/>
        </w:rPr>
      </w:pPr>
      <w:r>
        <w:rPr>
          <w:rFonts w:hint="eastAsia"/>
          <w:sz w:val="24"/>
        </w:rPr>
        <w:t>致北京明德致信咨询有限公司：</w:t>
      </w:r>
    </w:p>
    <w:p w:rsidR="009144B8" w:rsidRDefault="00ED2DB4">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rsidR="009144B8" w:rsidRDefault="009144B8">
      <w:pPr>
        <w:spacing w:before="25" w:after="25" w:line="360" w:lineRule="auto"/>
        <w:jc w:val="left"/>
        <w:rPr>
          <w:sz w:val="24"/>
        </w:rPr>
      </w:pPr>
    </w:p>
    <w:p w:rsidR="009144B8" w:rsidRDefault="00ED2DB4">
      <w:pPr>
        <w:spacing w:before="25" w:after="25" w:line="360" w:lineRule="auto"/>
        <w:jc w:val="left"/>
        <w:rPr>
          <w:sz w:val="24"/>
          <w:u w:val="single"/>
        </w:rPr>
      </w:pPr>
      <w:r>
        <w:rPr>
          <w:rFonts w:hint="eastAsia"/>
          <w:sz w:val="24"/>
        </w:rPr>
        <w:t>用户单位联系人：</w:t>
      </w:r>
    </w:p>
    <w:p w:rsidR="009144B8" w:rsidRDefault="00ED2DB4">
      <w:pPr>
        <w:spacing w:before="25" w:after="25" w:line="360" w:lineRule="auto"/>
        <w:jc w:val="left"/>
        <w:rPr>
          <w:sz w:val="24"/>
        </w:rPr>
      </w:pPr>
      <w:r>
        <w:rPr>
          <w:rFonts w:hint="eastAsia"/>
          <w:sz w:val="24"/>
        </w:rPr>
        <w:t>座机（必填）：</w:t>
      </w:r>
    </w:p>
    <w:p w:rsidR="009144B8" w:rsidRDefault="00ED2DB4">
      <w:pPr>
        <w:spacing w:before="25" w:after="25" w:line="360" w:lineRule="auto"/>
        <w:jc w:val="left"/>
        <w:rPr>
          <w:sz w:val="24"/>
        </w:rPr>
      </w:pPr>
      <w:r>
        <w:rPr>
          <w:rFonts w:hint="eastAsia"/>
          <w:sz w:val="24"/>
        </w:rPr>
        <w:t>手机：</w:t>
      </w:r>
    </w:p>
    <w:p w:rsidR="009144B8" w:rsidRDefault="00ED2DB4">
      <w:pPr>
        <w:spacing w:before="25" w:after="25" w:line="360" w:lineRule="auto"/>
        <w:jc w:val="center"/>
        <w:rPr>
          <w:b/>
          <w:sz w:val="24"/>
        </w:rPr>
      </w:pPr>
      <w:r>
        <w:rPr>
          <w:rFonts w:hint="eastAsia"/>
          <w:b/>
          <w:sz w:val="24"/>
        </w:rPr>
        <w:t xml:space="preserve">                        </w:t>
      </w:r>
    </w:p>
    <w:p w:rsidR="009144B8" w:rsidRDefault="009144B8">
      <w:pPr>
        <w:spacing w:before="25" w:after="25" w:line="360" w:lineRule="auto"/>
        <w:jc w:val="center"/>
        <w:rPr>
          <w:b/>
          <w:sz w:val="24"/>
        </w:rPr>
      </w:pPr>
    </w:p>
    <w:p w:rsidR="009144B8" w:rsidRDefault="00ED2DB4">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rsidR="009144B8" w:rsidRDefault="00ED2DB4">
      <w:pPr>
        <w:spacing w:before="25" w:after="25" w:line="360" w:lineRule="auto"/>
        <w:jc w:val="left"/>
        <w:rPr>
          <w:b/>
          <w:sz w:val="24"/>
        </w:rPr>
      </w:pPr>
      <w:r>
        <w:rPr>
          <w:rFonts w:hint="eastAsia"/>
          <w:b/>
          <w:sz w:val="24"/>
        </w:rPr>
        <w:t xml:space="preserve">                                                     </w:t>
      </w:r>
      <w:r>
        <w:rPr>
          <w:rFonts w:hint="eastAsia"/>
          <w:b/>
          <w:sz w:val="24"/>
        </w:rPr>
        <w:t>日期：</w:t>
      </w:r>
    </w:p>
    <w:p w:rsidR="009144B8" w:rsidRDefault="009144B8">
      <w:pPr>
        <w:spacing w:before="25" w:after="25" w:line="360" w:lineRule="auto"/>
        <w:jc w:val="center"/>
        <w:rPr>
          <w:b/>
          <w:sz w:val="24"/>
        </w:rPr>
      </w:pPr>
    </w:p>
    <w:p w:rsidR="009144B8" w:rsidRDefault="009144B8">
      <w:pPr>
        <w:spacing w:before="25" w:after="25" w:line="360" w:lineRule="auto"/>
        <w:jc w:val="center"/>
        <w:rPr>
          <w:b/>
          <w:sz w:val="24"/>
        </w:rPr>
      </w:pPr>
    </w:p>
    <w:p w:rsidR="009144B8" w:rsidRDefault="009144B8">
      <w:pPr>
        <w:spacing w:before="25" w:after="25" w:line="360" w:lineRule="auto"/>
        <w:jc w:val="center"/>
        <w:rPr>
          <w:b/>
          <w:sz w:val="24"/>
        </w:rPr>
      </w:pPr>
    </w:p>
    <w:p w:rsidR="009144B8" w:rsidRDefault="009144B8">
      <w:pPr>
        <w:spacing w:before="25" w:after="25" w:line="360" w:lineRule="auto"/>
        <w:jc w:val="center"/>
        <w:rPr>
          <w:b/>
          <w:sz w:val="24"/>
        </w:rPr>
      </w:pPr>
    </w:p>
    <w:p w:rsidR="009144B8" w:rsidRDefault="00ED2DB4">
      <w:pPr>
        <w:widowControl/>
        <w:jc w:val="left"/>
        <w:rPr>
          <w:b/>
          <w:sz w:val="24"/>
        </w:rPr>
      </w:pPr>
      <w:r>
        <w:rPr>
          <w:b/>
          <w:sz w:val="24"/>
        </w:rPr>
        <w:br w:type="page"/>
      </w:r>
    </w:p>
    <w:p w:rsidR="009144B8" w:rsidRDefault="009144B8">
      <w:pPr>
        <w:spacing w:before="25" w:after="25" w:line="360" w:lineRule="auto"/>
        <w:jc w:val="center"/>
        <w:rPr>
          <w:b/>
          <w:sz w:val="24"/>
        </w:rPr>
      </w:pPr>
    </w:p>
    <w:p w:rsidR="009144B8" w:rsidRDefault="00ED2DB4">
      <w:pPr>
        <w:pStyle w:val="20"/>
        <w:numPr>
          <w:ilvl w:val="0"/>
          <w:numId w:val="0"/>
        </w:numPr>
        <w:rPr>
          <w:rFonts w:ascii="宋体" w:eastAsia="宋体"/>
          <w:color w:val="000000"/>
          <w:sz w:val="24"/>
        </w:rPr>
      </w:pPr>
      <w:bookmarkStart w:id="207" w:name="_Toc507758482"/>
      <w:r>
        <w:rPr>
          <w:rFonts w:ascii="宋体" w:eastAsia="宋体" w:hint="eastAsia"/>
          <w:color w:val="000000"/>
          <w:sz w:val="24"/>
        </w:rPr>
        <w:t>附件11   中小企业声明函（残疾人福利性单位声明函）</w:t>
      </w:r>
      <w:bookmarkEnd w:id="207"/>
    </w:p>
    <w:p w:rsidR="009144B8" w:rsidRDefault="009144B8">
      <w:pPr>
        <w:tabs>
          <w:tab w:val="left" w:pos="5580"/>
        </w:tabs>
        <w:spacing w:line="360" w:lineRule="auto"/>
        <w:rPr>
          <w:rFonts w:ascii="宋体" w:hAnsi="宋体" w:cs="宋体"/>
          <w:b/>
          <w:bCs/>
          <w:sz w:val="24"/>
        </w:rPr>
      </w:pPr>
    </w:p>
    <w:p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采购的采购包，投标人必须提供“中小企业声明函（货物）”（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rsidR="009144B8" w:rsidRDefault="00ED2DB4">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“标的名称”应填写产品名称。</w:t>
      </w:r>
    </w:p>
    <w:p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p>
    <w:p w:rsidR="009144B8" w:rsidRDefault="009144B8">
      <w:pPr>
        <w:tabs>
          <w:tab w:val="left" w:pos="5580"/>
        </w:tabs>
        <w:spacing w:line="360" w:lineRule="auto"/>
        <w:ind w:firstLineChars="400" w:firstLine="964"/>
        <w:jc w:val="center"/>
        <w:rPr>
          <w:rFonts w:ascii="宋体" w:hAnsi="宋体" w:cs="宋体"/>
          <w:b/>
          <w:bCs/>
          <w:sz w:val="24"/>
        </w:rPr>
      </w:pPr>
    </w:p>
    <w:p w:rsidR="009144B8" w:rsidRDefault="00ED2DB4">
      <w:pPr>
        <w:pStyle w:val="a0"/>
        <w:spacing w:line="480" w:lineRule="auto"/>
        <w:ind w:firstLine="0"/>
        <w:jc w:val="center"/>
        <w:rPr>
          <w:rFonts w:hAnsi="宋体"/>
          <w:b/>
          <w:szCs w:val="24"/>
        </w:rPr>
      </w:pPr>
      <w:r>
        <w:rPr>
          <w:rFonts w:hAnsi="宋体" w:hint="eastAsia"/>
          <w:b/>
          <w:szCs w:val="24"/>
        </w:rPr>
        <w:t>中小企业声明函（货物）</w:t>
      </w:r>
    </w:p>
    <w:p w:rsidR="009144B8" w:rsidRDefault="00ED2DB4">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 xml:space="preserve">2.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9144B8" w:rsidRDefault="009144B8">
      <w:pPr>
        <w:autoSpaceDE w:val="0"/>
        <w:autoSpaceDN w:val="0"/>
        <w:adjustRightInd w:val="0"/>
        <w:spacing w:line="360" w:lineRule="auto"/>
        <w:ind w:firstLineChars="177" w:firstLine="425"/>
        <w:jc w:val="left"/>
        <w:rPr>
          <w:rFonts w:ascii="宋体" w:hAnsi="宋体" w:cs="仿宋"/>
          <w:kern w:val="0"/>
          <w:sz w:val="24"/>
        </w:rPr>
      </w:pPr>
    </w:p>
    <w:p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9144B8" w:rsidRDefault="009144B8">
      <w:pPr>
        <w:autoSpaceDE w:val="0"/>
        <w:autoSpaceDN w:val="0"/>
        <w:adjustRightInd w:val="0"/>
        <w:spacing w:line="360" w:lineRule="auto"/>
        <w:ind w:firstLineChars="2303" w:firstLine="5527"/>
        <w:jc w:val="left"/>
        <w:rPr>
          <w:rFonts w:ascii="宋体" w:hAnsi="宋体" w:cs="仿宋"/>
          <w:kern w:val="0"/>
          <w:sz w:val="24"/>
        </w:rPr>
      </w:pPr>
    </w:p>
    <w:p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投标人名称（盖章）：</w:t>
      </w:r>
    </w:p>
    <w:p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rsidR="009144B8" w:rsidRDefault="00ED2DB4">
      <w:pPr>
        <w:jc w:val="left"/>
        <w:rPr>
          <w:rFonts w:ascii="宋体" w:hAnsi="宋体"/>
          <w:spacing w:val="6"/>
          <w:sz w:val="18"/>
          <w:szCs w:val="18"/>
        </w:rPr>
      </w:pPr>
      <w:r>
        <w:rPr>
          <w:rFonts w:ascii="TimesNewRomanPSMT" w:eastAsia="TimesNewRomanPSMT" w:cs="TimesNewRomanPSMT"/>
          <w:kern w:val="0"/>
          <w:sz w:val="12"/>
          <w:szCs w:val="12"/>
        </w:rPr>
        <w:pict>
          <v:rect id="_x0000_i1025" style="width:166.55pt;height:1pt" o:hrpct="401" o:hrstd="t" o:hr="t" fillcolor="#a0a0a0" stroked="f"/>
        </w:pict>
      </w:r>
      <w:r>
        <w:rPr>
          <w:rFonts w:ascii="宋体" w:hAnsi="宋体" w:cs="TimesNewRomanPSMT"/>
          <w:kern w:val="0"/>
          <w:sz w:val="18"/>
          <w:szCs w:val="18"/>
          <w:vertAlign w:val="superscript"/>
        </w:rPr>
        <w:t>1</w:t>
      </w:r>
      <w:r>
        <w:rPr>
          <w:rFonts w:ascii="宋体" w:hAnsi="宋体" w:cs="宋体" w:hint="eastAsia"/>
          <w:kern w:val="0"/>
          <w:sz w:val="18"/>
          <w:szCs w:val="18"/>
        </w:rPr>
        <w:t>从业人员、营业收入、资产总额填报上一年度数据，无上</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年度数据的新成立企业可不填报。</w:t>
      </w:r>
      <w:r>
        <w:rPr>
          <w:rFonts w:ascii="宋体" w:hAnsi="宋体"/>
          <w:spacing w:val="6"/>
          <w:sz w:val="18"/>
          <w:szCs w:val="18"/>
        </w:rPr>
        <w:t xml:space="preserve"> </w:t>
      </w:r>
    </w:p>
    <w:p w:rsidR="009144B8" w:rsidRDefault="009144B8">
      <w:pPr>
        <w:jc w:val="left"/>
        <w:rPr>
          <w:rFonts w:ascii="宋体" w:hAnsi="宋体"/>
          <w:spacing w:val="6"/>
          <w:sz w:val="18"/>
          <w:szCs w:val="18"/>
        </w:rPr>
      </w:pPr>
    </w:p>
    <w:p w:rsidR="009144B8" w:rsidRDefault="009144B8">
      <w:pPr>
        <w:jc w:val="left"/>
        <w:rPr>
          <w:rFonts w:ascii="宋体" w:hAnsi="宋体"/>
          <w:spacing w:val="6"/>
          <w:sz w:val="18"/>
          <w:szCs w:val="18"/>
        </w:rPr>
      </w:pPr>
    </w:p>
    <w:p w:rsidR="009144B8" w:rsidRDefault="009144B8">
      <w:pPr>
        <w:jc w:val="left"/>
        <w:rPr>
          <w:rFonts w:ascii="宋体" w:hAnsi="宋体"/>
          <w:spacing w:val="6"/>
          <w:sz w:val="18"/>
          <w:szCs w:val="18"/>
        </w:rPr>
      </w:pPr>
    </w:p>
    <w:p w:rsidR="009144B8" w:rsidRDefault="009144B8">
      <w:pPr>
        <w:jc w:val="left"/>
        <w:rPr>
          <w:rFonts w:ascii="宋体" w:hAnsi="宋体"/>
          <w:spacing w:val="6"/>
          <w:sz w:val="18"/>
          <w:szCs w:val="18"/>
        </w:rPr>
      </w:pPr>
    </w:p>
    <w:p w:rsidR="009144B8" w:rsidRDefault="00ED2DB4">
      <w:pPr>
        <w:pStyle w:val="a0"/>
        <w:spacing w:line="480" w:lineRule="auto"/>
        <w:ind w:firstLine="0"/>
        <w:jc w:val="center"/>
        <w:rPr>
          <w:rFonts w:hAnsi="宋体"/>
          <w:b/>
          <w:szCs w:val="24"/>
        </w:rPr>
      </w:pPr>
      <w:r>
        <w:rPr>
          <w:rFonts w:hAnsi="宋体" w:hint="eastAsia"/>
          <w:b/>
          <w:szCs w:val="24"/>
        </w:rPr>
        <w:t>残疾人福利性单位声明函（格式）</w:t>
      </w:r>
    </w:p>
    <w:p w:rsidR="009144B8" w:rsidRDefault="009144B8">
      <w:pPr>
        <w:pStyle w:val="a0"/>
        <w:spacing w:line="480" w:lineRule="auto"/>
        <w:ind w:firstLine="4962"/>
        <w:rPr>
          <w:rFonts w:hAnsi="宋体"/>
          <w:szCs w:val="24"/>
        </w:rPr>
      </w:pPr>
    </w:p>
    <w:p w:rsidR="009144B8" w:rsidRDefault="00ED2DB4">
      <w:pPr>
        <w:pStyle w:val="a0"/>
        <w:spacing w:afterLines="25" w:after="78" w:line="360" w:lineRule="auto"/>
        <w:ind w:firstLineChars="200" w:firstLine="480"/>
        <w:rPr>
          <w:rFonts w:hAnsi="宋体"/>
          <w:szCs w:val="24"/>
        </w:rPr>
      </w:pPr>
      <w:r>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144B8" w:rsidRDefault="00ED2DB4">
      <w:pPr>
        <w:pStyle w:val="a0"/>
        <w:spacing w:afterLines="25" w:after="78" w:line="360" w:lineRule="auto"/>
        <w:ind w:firstLineChars="200" w:firstLine="480"/>
        <w:rPr>
          <w:rFonts w:hAnsi="宋体"/>
          <w:szCs w:val="24"/>
        </w:rPr>
      </w:pPr>
      <w:r>
        <w:rPr>
          <w:rFonts w:hAnsi="宋体" w:hint="eastAsia"/>
          <w:szCs w:val="24"/>
        </w:rPr>
        <w:t>本单位对上述声明的真实性负责。如有虚假，将依法承担相应责任。</w:t>
      </w:r>
    </w:p>
    <w:p w:rsidR="009144B8" w:rsidRDefault="009144B8">
      <w:pPr>
        <w:pStyle w:val="a0"/>
        <w:spacing w:afterLines="25" w:after="78" w:line="360" w:lineRule="auto"/>
        <w:ind w:firstLine="4962"/>
        <w:rPr>
          <w:rFonts w:hAnsi="宋体"/>
          <w:szCs w:val="24"/>
        </w:rPr>
      </w:pPr>
    </w:p>
    <w:p w:rsidR="009144B8" w:rsidRDefault="009144B8">
      <w:pPr>
        <w:pStyle w:val="a0"/>
        <w:spacing w:afterLines="25" w:after="78" w:line="360" w:lineRule="auto"/>
        <w:ind w:firstLine="4962"/>
        <w:rPr>
          <w:rFonts w:hAnsi="宋体"/>
          <w:szCs w:val="24"/>
        </w:rPr>
      </w:pPr>
    </w:p>
    <w:p w:rsidR="009144B8" w:rsidRDefault="00ED2DB4">
      <w:pPr>
        <w:pStyle w:val="a0"/>
        <w:spacing w:afterLines="25" w:after="78" w:line="360" w:lineRule="auto"/>
        <w:ind w:firstLine="4962"/>
        <w:rPr>
          <w:rFonts w:hAnsi="宋体"/>
          <w:szCs w:val="24"/>
        </w:rPr>
      </w:pPr>
      <w:r>
        <w:rPr>
          <w:rFonts w:hAnsi="宋体" w:hint="eastAsia"/>
          <w:szCs w:val="24"/>
        </w:rPr>
        <w:t>投标人名称（盖章）：</w:t>
      </w:r>
    </w:p>
    <w:p w:rsidR="009144B8" w:rsidRDefault="00ED2DB4">
      <w:pPr>
        <w:pStyle w:val="a0"/>
        <w:spacing w:line="480" w:lineRule="auto"/>
        <w:ind w:firstLineChars="2100" w:firstLine="5040"/>
        <w:rPr>
          <w:rFonts w:hAnsi="宋体"/>
          <w:szCs w:val="24"/>
        </w:rPr>
      </w:pPr>
      <w:r>
        <w:rPr>
          <w:rFonts w:hAnsi="宋体" w:hint="eastAsia"/>
          <w:szCs w:val="24"/>
        </w:rPr>
        <w:t>日  期：</w:t>
      </w:r>
    </w:p>
    <w:p w:rsidR="009144B8" w:rsidRDefault="009144B8">
      <w:pPr>
        <w:tabs>
          <w:tab w:val="left" w:pos="5580"/>
        </w:tabs>
        <w:spacing w:line="360" w:lineRule="auto"/>
        <w:ind w:firstLineChars="200" w:firstLine="480"/>
        <w:rPr>
          <w:rFonts w:ascii="宋体" w:hAnsi="宋体" w:cs="宋体"/>
          <w:color w:val="000000"/>
          <w:kern w:val="0"/>
          <w:sz w:val="24"/>
        </w:rPr>
      </w:pPr>
    </w:p>
    <w:p w:rsidR="009144B8" w:rsidRDefault="009144B8">
      <w:pPr>
        <w:tabs>
          <w:tab w:val="left" w:pos="5580"/>
        </w:tabs>
        <w:spacing w:line="360" w:lineRule="auto"/>
        <w:ind w:firstLineChars="200" w:firstLine="480"/>
        <w:rPr>
          <w:rFonts w:ascii="宋体" w:hAnsi="宋体" w:cs="宋体"/>
          <w:color w:val="000000"/>
          <w:kern w:val="0"/>
          <w:sz w:val="24"/>
        </w:rPr>
      </w:pPr>
    </w:p>
    <w:p w:rsidR="009144B8" w:rsidRDefault="009144B8">
      <w:pPr>
        <w:tabs>
          <w:tab w:val="left" w:pos="5580"/>
        </w:tabs>
        <w:spacing w:line="360" w:lineRule="auto"/>
        <w:ind w:firstLineChars="200" w:firstLine="480"/>
        <w:rPr>
          <w:rFonts w:ascii="宋体" w:hAnsi="宋体" w:cs="宋体"/>
          <w:color w:val="000000"/>
          <w:kern w:val="0"/>
          <w:sz w:val="24"/>
        </w:rPr>
      </w:pPr>
    </w:p>
    <w:p w:rsidR="009144B8" w:rsidRDefault="009144B8">
      <w:pPr>
        <w:tabs>
          <w:tab w:val="left" w:pos="5580"/>
        </w:tabs>
        <w:spacing w:line="360" w:lineRule="auto"/>
        <w:ind w:firstLineChars="200" w:firstLine="480"/>
        <w:rPr>
          <w:rFonts w:ascii="宋体" w:hAnsi="宋体" w:cs="宋体"/>
          <w:color w:val="000000"/>
          <w:kern w:val="0"/>
          <w:sz w:val="24"/>
        </w:rPr>
      </w:pPr>
    </w:p>
    <w:p w:rsidR="009144B8" w:rsidRDefault="009144B8">
      <w:pPr>
        <w:tabs>
          <w:tab w:val="left" w:pos="5580"/>
        </w:tabs>
        <w:spacing w:line="360" w:lineRule="auto"/>
        <w:ind w:firstLineChars="200" w:firstLine="480"/>
        <w:rPr>
          <w:rFonts w:ascii="宋体" w:hAnsi="宋体" w:cs="宋体"/>
          <w:color w:val="000000"/>
          <w:kern w:val="0"/>
          <w:sz w:val="24"/>
        </w:rPr>
      </w:pPr>
    </w:p>
    <w:p w:rsidR="009144B8" w:rsidRDefault="00ED2DB4">
      <w:pPr>
        <w:pStyle w:val="20"/>
        <w:numPr>
          <w:ilvl w:val="0"/>
          <w:numId w:val="0"/>
        </w:numPr>
        <w:rPr>
          <w:rFonts w:ascii="宋体" w:eastAsia="宋体"/>
          <w:color w:val="000000"/>
          <w:sz w:val="24"/>
        </w:rPr>
      </w:pPr>
      <w:bookmarkStart w:id="208" w:name="_Toc507758483"/>
      <w:r>
        <w:rPr>
          <w:rFonts w:ascii="宋体" w:eastAsia="宋体" w:hint="eastAsia"/>
          <w:color w:val="000000"/>
          <w:sz w:val="24"/>
        </w:rPr>
        <w:lastRenderedPageBreak/>
        <w:t>附件12    招标文件要求的和投标人认为必要的其它文件</w:t>
      </w:r>
      <w:bookmarkEnd w:id="208"/>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9144B8">
      <w:pPr>
        <w:pStyle w:val="a9"/>
        <w:spacing w:line="360" w:lineRule="auto"/>
        <w:rPr>
          <w:color w:val="000000"/>
          <w:sz w:val="24"/>
        </w:rPr>
      </w:pPr>
    </w:p>
    <w:p w:rsidR="009144B8" w:rsidRDefault="00ED2DB4">
      <w:pPr>
        <w:jc w:val="center"/>
      </w:pPr>
      <w:r>
        <w:br w:type="page"/>
      </w:r>
    </w:p>
    <w:p w:rsidR="009144B8" w:rsidRDefault="009144B8">
      <w:pPr>
        <w:jc w:val="center"/>
      </w:pPr>
    </w:p>
    <w:p w:rsidR="00AD294D" w:rsidRDefault="00ED2DB4">
      <w:pPr>
        <w:jc w:val="center"/>
        <w:rPr>
          <w:rFonts w:ascii="宋体"/>
          <w:b/>
          <w:color w:val="000000"/>
          <w:sz w:val="52"/>
          <w:szCs w:val="52"/>
        </w:rPr>
      </w:pPr>
      <w:r>
        <w:rPr>
          <w:rFonts w:ascii="宋体" w:hint="eastAsia"/>
          <w:b/>
          <w:color w:val="000000"/>
          <w:sz w:val="52"/>
          <w:szCs w:val="52"/>
        </w:rPr>
        <w:t>北京中医药大学</w:t>
      </w:r>
    </w:p>
    <w:p w:rsidR="009144B8" w:rsidRDefault="00ED2DB4">
      <w:pPr>
        <w:jc w:val="center"/>
        <w:rPr>
          <w:rFonts w:ascii="宋体"/>
          <w:b/>
          <w:color w:val="000000"/>
          <w:sz w:val="52"/>
          <w:szCs w:val="52"/>
        </w:rPr>
      </w:pPr>
      <w:bookmarkStart w:id="209" w:name="_GoBack"/>
      <w:bookmarkEnd w:id="209"/>
      <w:r>
        <w:rPr>
          <w:rFonts w:ascii="宋体" w:hint="eastAsia"/>
          <w:b/>
          <w:color w:val="000000"/>
          <w:sz w:val="52"/>
          <w:szCs w:val="52"/>
        </w:rPr>
        <w:t>智慧化教室建设I期采购项目</w:t>
      </w:r>
    </w:p>
    <w:p w:rsidR="009144B8" w:rsidRDefault="009144B8">
      <w:pPr>
        <w:jc w:val="center"/>
        <w:rPr>
          <w:rFonts w:ascii="宋体"/>
          <w:b/>
          <w:color w:val="000000"/>
          <w:sz w:val="52"/>
          <w:szCs w:val="52"/>
        </w:rPr>
      </w:pPr>
    </w:p>
    <w:p w:rsidR="009144B8" w:rsidRDefault="00ED2DB4">
      <w:pPr>
        <w:jc w:val="center"/>
        <w:rPr>
          <w:rFonts w:ascii="宋体" w:hAnsi="宋体"/>
          <w:color w:val="000000"/>
          <w:sz w:val="24"/>
          <w:u w:val="single"/>
        </w:rPr>
      </w:pPr>
      <w:r>
        <w:rPr>
          <w:rFonts w:ascii="宋体" w:hint="eastAsia"/>
          <w:b/>
          <w:color w:val="000000"/>
          <w:sz w:val="52"/>
          <w:szCs w:val="52"/>
        </w:rPr>
        <w:t>招标文件</w:t>
      </w:r>
    </w:p>
    <w:p w:rsidR="009144B8" w:rsidRDefault="009144B8">
      <w:pPr>
        <w:ind w:firstLineChars="1000" w:firstLine="3213"/>
        <w:rPr>
          <w:rFonts w:ascii="宋体"/>
          <w:b/>
          <w:color w:val="000000"/>
          <w:sz w:val="32"/>
        </w:rPr>
      </w:pPr>
    </w:p>
    <w:p w:rsidR="009144B8" w:rsidRDefault="009144B8">
      <w:pPr>
        <w:ind w:firstLineChars="1000" w:firstLine="3213"/>
        <w:rPr>
          <w:rFonts w:ascii="宋体"/>
          <w:b/>
          <w:color w:val="000000"/>
          <w:sz w:val="32"/>
        </w:rPr>
      </w:pPr>
    </w:p>
    <w:p w:rsidR="009144B8" w:rsidRDefault="00ED2DB4">
      <w:pPr>
        <w:jc w:val="center"/>
        <w:rPr>
          <w:rFonts w:ascii="宋体"/>
          <w:b/>
          <w:color w:val="000000"/>
          <w:sz w:val="32"/>
        </w:rPr>
      </w:pPr>
      <w:r>
        <w:rPr>
          <w:rFonts w:ascii="宋体" w:hint="eastAsia"/>
          <w:b/>
          <w:color w:val="000000"/>
          <w:sz w:val="32"/>
        </w:rPr>
        <w:t>招标编号：ZBXM20230312204746/BMCC-ZC23-0063</w:t>
      </w:r>
    </w:p>
    <w:p w:rsidR="009144B8" w:rsidRDefault="009144B8">
      <w:pPr>
        <w:jc w:val="center"/>
        <w:rPr>
          <w:rFonts w:ascii="宋体"/>
          <w:b/>
          <w:color w:val="000000"/>
          <w:sz w:val="52"/>
        </w:rPr>
      </w:pPr>
    </w:p>
    <w:p w:rsidR="009144B8" w:rsidRDefault="00ED2DB4">
      <w:pPr>
        <w:jc w:val="center"/>
        <w:rPr>
          <w:rFonts w:ascii="宋体"/>
          <w:b/>
          <w:color w:val="000000"/>
          <w:sz w:val="72"/>
          <w:szCs w:val="72"/>
        </w:rPr>
      </w:pPr>
      <w:r>
        <w:rPr>
          <w:rFonts w:ascii="宋体" w:hint="eastAsia"/>
          <w:b/>
          <w:color w:val="000000"/>
          <w:sz w:val="72"/>
          <w:szCs w:val="72"/>
        </w:rPr>
        <w:t>第二册</w:t>
      </w:r>
    </w:p>
    <w:p w:rsidR="009144B8" w:rsidRDefault="009144B8">
      <w:pPr>
        <w:jc w:val="center"/>
        <w:rPr>
          <w:rFonts w:ascii="宋体"/>
          <w:b/>
          <w:color w:val="000000"/>
          <w:sz w:val="72"/>
          <w:szCs w:val="72"/>
        </w:rPr>
      </w:pPr>
    </w:p>
    <w:p w:rsidR="009144B8" w:rsidRDefault="00ED2DB4">
      <w:pPr>
        <w:jc w:val="center"/>
        <w:rPr>
          <w:rFonts w:ascii="宋体"/>
          <w:b/>
          <w:color w:val="000000"/>
          <w:sz w:val="72"/>
          <w:szCs w:val="72"/>
        </w:rPr>
      </w:pPr>
      <w:r>
        <w:rPr>
          <w:noProof/>
        </w:rPr>
        <w:drawing>
          <wp:anchor distT="0" distB="0" distL="114300" distR="114300" simplePos="0" relativeHeight="251661312" behindDoc="1" locked="0" layoutInCell="1" allowOverlap="1">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rsidR="009144B8" w:rsidRDefault="009144B8">
      <w:pPr>
        <w:jc w:val="center"/>
        <w:rPr>
          <w:rFonts w:ascii="宋体"/>
          <w:b/>
          <w:color w:val="000000"/>
          <w:sz w:val="72"/>
          <w:szCs w:val="72"/>
        </w:rPr>
      </w:pPr>
    </w:p>
    <w:p w:rsidR="009144B8" w:rsidRDefault="009144B8">
      <w:pPr>
        <w:spacing w:afterLines="100" w:after="312"/>
        <w:jc w:val="center"/>
        <w:rPr>
          <w:rFonts w:ascii="宋体"/>
          <w:b/>
          <w:color w:val="000000"/>
          <w:sz w:val="30"/>
          <w:szCs w:val="30"/>
        </w:rPr>
      </w:pPr>
    </w:p>
    <w:p w:rsidR="009144B8" w:rsidRDefault="00ED2DB4">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rsidR="009144B8" w:rsidRDefault="00ED2DB4">
      <w:pPr>
        <w:spacing w:afterLines="100" w:after="312"/>
        <w:jc w:val="center"/>
        <w:rPr>
          <w:rFonts w:ascii="宋体"/>
          <w:b/>
          <w:color w:val="000000"/>
          <w:sz w:val="28"/>
          <w:szCs w:val="28"/>
        </w:rPr>
        <w:sectPr w:rsidR="009144B8">
          <w:pgSz w:w="11906" w:h="16838"/>
          <w:pgMar w:top="1440" w:right="1800" w:bottom="1440" w:left="1800" w:header="851" w:footer="992" w:gutter="0"/>
          <w:cols w:space="720"/>
          <w:docGrid w:type="linesAndChars" w:linePitch="312"/>
        </w:sectPr>
      </w:pPr>
      <w:r>
        <w:rPr>
          <w:rFonts w:ascii="宋体" w:hint="eastAsia"/>
          <w:b/>
          <w:color w:val="000000"/>
          <w:sz w:val="28"/>
          <w:szCs w:val="28"/>
        </w:rPr>
        <w:t>20</w:t>
      </w:r>
      <w:r>
        <w:rPr>
          <w:rFonts w:ascii="宋体"/>
          <w:b/>
          <w:color w:val="000000"/>
          <w:sz w:val="28"/>
          <w:szCs w:val="28"/>
        </w:rPr>
        <w:t>2</w:t>
      </w:r>
      <w:r w:rsidR="00A2498C">
        <w:rPr>
          <w:rFonts w:ascii="宋体"/>
          <w:b/>
          <w:color w:val="000000"/>
          <w:sz w:val="28"/>
          <w:szCs w:val="28"/>
        </w:rPr>
        <w:t>3</w:t>
      </w:r>
      <w:r>
        <w:rPr>
          <w:rFonts w:ascii="宋体" w:hint="eastAsia"/>
          <w:b/>
          <w:color w:val="000000"/>
          <w:sz w:val="28"/>
          <w:szCs w:val="28"/>
        </w:rPr>
        <w:t>年</w:t>
      </w:r>
      <w:r w:rsidR="00A2498C">
        <w:rPr>
          <w:rFonts w:ascii="宋体"/>
          <w:b/>
          <w:color w:val="000000"/>
          <w:sz w:val="28"/>
          <w:szCs w:val="28"/>
        </w:rPr>
        <w:t>3</w:t>
      </w:r>
      <w:r>
        <w:rPr>
          <w:rFonts w:ascii="宋体" w:hint="eastAsia"/>
          <w:b/>
          <w:color w:val="000000"/>
          <w:sz w:val="28"/>
          <w:szCs w:val="28"/>
        </w:rPr>
        <w:t>月</w:t>
      </w:r>
    </w:p>
    <w:p w:rsidR="009144B8" w:rsidRDefault="00ED2DB4">
      <w:pPr>
        <w:pStyle w:val="11"/>
        <w:numPr>
          <w:ilvl w:val="0"/>
          <w:numId w:val="0"/>
        </w:numPr>
        <w:rPr>
          <w:color w:val="000000"/>
        </w:rPr>
      </w:pPr>
      <w:bookmarkStart w:id="210" w:name="_Toc507758484"/>
      <w:r>
        <w:rPr>
          <w:rFonts w:hint="eastAsia"/>
          <w:color w:val="000000"/>
        </w:rPr>
        <w:lastRenderedPageBreak/>
        <w:t>第四章    投 标 邀 请</w:t>
      </w:r>
      <w:bookmarkEnd w:id="210"/>
    </w:p>
    <w:p w:rsidR="009144B8" w:rsidRDefault="00ED2DB4">
      <w:pPr>
        <w:spacing w:line="360" w:lineRule="atLeast"/>
        <w:rPr>
          <w:rFonts w:ascii="宋体"/>
          <w:color w:val="000000"/>
          <w:sz w:val="24"/>
        </w:rPr>
      </w:pPr>
      <w:r>
        <w:rPr>
          <w:rFonts w:ascii="宋体" w:hint="eastAsia"/>
          <w:color w:val="000000"/>
          <w:sz w:val="24"/>
        </w:rPr>
        <w:t xml:space="preserve">    </w:t>
      </w:r>
      <w:bookmarkStart w:id="211" w:name="_Toc512937850"/>
      <w:r>
        <w:rPr>
          <w:rFonts w:ascii="宋体" w:hint="eastAsia"/>
          <w:color w:val="000000"/>
          <w:sz w:val="24"/>
        </w:rPr>
        <w:t>北京明德致信咨询有限公司受业主的委托，对下述货物及服务进行国内公开招标。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rsidR="009144B8" w:rsidRDefault="00ED2DB4">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：北京中医药大学智慧化教室建设I期采购项目</w:t>
      </w:r>
    </w:p>
    <w:p w:rsidR="009144B8" w:rsidRDefault="00ED2DB4">
      <w:pPr>
        <w:spacing w:line="360" w:lineRule="atLeast"/>
        <w:ind w:left="600"/>
        <w:rPr>
          <w:rFonts w:ascii="宋体"/>
          <w:sz w:val="24"/>
        </w:rPr>
      </w:pPr>
      <w:r>
        <w:rPr>
          <w:rFonts w:ascii="宋体" w:hint="eastAsia"/>
          <w:sz w:val="24"/>
        </w:rPr>
        <w:t>招标编号：ZBXM20230312204746</w:t>
      </w:r>
      <w:r>
        <w:rPr>
          <w:rFonts w:ascii="宋体"/>
          <w:sz w:val="24"/>
        </w:rPr>
        <w:t>/</w:t>
      </w:r>
      <w:r>
        <w:rPr>
          <w:rFonts w:ascii="宋体" w:hint="eastAsia"/>
          <w:sz w:val="24"/>
        </w:rPr>
        <w:t xml:space="preserve">BMCC-ZC23-0063   </w:t>
      </w:r>
    </w:p>
    <w:p w:rsidR="009144B8" w:rsidRDefault="00ED2DB4">
      <w:pPr>
        <w:numPr>
          <w:ilvl w:val="0"/>
          <w:numId w:val="13"/>
        </w:numPr>
        <w:spacing w:line="360" w:lineRule="atLeast"/>
        <w:rPr>
          <w:rFonts w:ascii="宋体"/>
          <w:sz w:val="24"/>
        </w:rPr>
      </w:pPr>
      <w:r>
        <w:rPr>
          <w:rFonts w:ascii="宋体" w:hint="eastAsia"/>
          <w:sz w:val="24"/>
        </w:rPr>
        <w:t>招标货物名称和数量：见第六章“货物需求一览表及技术规格”。</w:t>
      </w:r>
    </w:p>
    <w:p w:rsidR="009144B8" w:rsidRDefault="00ED2DB4">
      <w:pPr>
        <w:spacing w:line="360" w:lineRule="atLeast"/>
        <w:ind w:left="600" w:hanging="600"/>
        <w:rPr>
          <w:rFonts w:ascii="宋体"/>
          <w:sz w:val="24"/>
        </w:rPr>
      </w:pPr>
      <w:r>
        <w:rPr>
          <w:rFonts w:ascii="宋体" w:hint="eastAsia"/>
          <w:sz w:val="24"/>
        </w:rPr>
        <w:t>3.</w:t>
      </w:r>
      <w:r>
        <w:rPr>
          <w:rFonts w:ascii="宋体" w:hint="eastAsia"/>
          <w:sz w:val="24"/>
        </w:rPr>
        <w:tab/>
        <w:t>获取招标文件：</w:t>
      </w:r>
    </w:p>
    <w:p w:rsidR="009144B8" w:rsidRPr="00F563C8" w:rsidRDefault="00ED2DB4">
      <w:pPr>
        <w:spacing w:line="360" w:lineRule="atLeast"/>
        <w:ind w:left="600"/>
        <w:rPr>
          <w:rFonts w:ascii="宋体"/>
          <w:sz w:val="24"/>
        </w:rPr>
      </w:pPr>
      <w:r>
        <w:rPr>
          <w:rFonts w:ascii="宋体" w:hint="eastAsia"/>
          <w:sz w:val="24"/>
        </w:rPr>
        <w:t>（1）时间：</w:t>
      </w:r>
      <w:r w:rsidR="0049687E" w:rsidRPr="00F563C8">
        <w:rPr>
          <w:rFonts w:ascii="宋体" w:hint="eastAsia"/>
          <w:sz w:val="24"/>
        </w:rPr>
        <w:t>2023年</w:t>
      </w:r>
      <w:r w:rsidR="0049687E" w:rsidRPr="00F563C8">
        <w:rPr>
          <w:rFonts w:ascii="宋体"/>
          <w:sz w:val="24"/>
        </w:rPr>
        <w:t>3</w:t>
      </w:r>
      <w:r w:rsidR="0049687E" w:rsidRPr="00F563C8">
        <w:rPr>
          <w:rFonts w:ascii="宋体" w:hint="eastAsia"/>
          <w:sz w:val="24"/>
        </w:rPr>
        <w:t>月</w:t>
      </w:r>
      <w:r w:rsidR="0049687E">
        <w:rPr>
          <w:rFonts w:ascii="宋体"/>
          <w:sz w:val="24"/>
        </w:rPr>
        <w:t>22</w:t>
      </w:r>
      <w:r w:rsidR="0049687E" w:rsidRPr="00F563C8">
        <w:rPr>
          <w:rFonts w:ascii="宋体" w:hint="eastAsia"/>
          <w:sz w:val="24"/>
        </w:rPr>
        <w:t>日</w:t>
      </w:r>
      <w:r w:rsidRPr="00F563C8">
        <w:rPr>
          <w:rFonts w:ascii="宋体" w:hint="eastAsia"/>
          <w:sz w:val="24"/>
        </w:rPr>
        <w:t>起至2023年</w:t>
      </w:r>
      <w:r w:rsidR="00F563C8" w:rsidRPr="00F563C8">
        <w:rPr>
          <w:rFonts w:ascii="宋体"/>
          <w:sz w:val="24"/>
        </w:rPr>
        <w:t>3</w:t>
      </w:r>
      <w:r w:rsidRPr="00F563C8">
        <w:rPr>
          <w:rFonts w:ascii="宋体" w:hint="eastAsia"/>
          <w:sz w:val="24"/>
        </w:rPr>
        <w:t>月</w:t>
      </w:r>
      <w:r w:rsidR="00F563C8" w:rsidRPr="00F563C8">
        <w:rPr>
          <w:rFonts w:ascii="宋体"/>
          <w:sz w:val="24"/>
        </w:rPr>
        <w:t>29</w:t>
      </w:r>
      <w:r w:rsidRPr="00F563C8">
        <w:rPr>
          <w:rFonts w:ascii="宋体" w:hint="eastAsia"/>
          <w:sz w:val="24"/>
        </w:rPr>
        <w:t>日，每天上午</w:t>
      </w:r>
      <w:r w:rsidRPr="00F563C8">
        <w:rPr>
          <w:rFonts w:ascii="宋体"/>
          <w:sz w:val="24"/>
        </w:rPr>
        <w:t>9:00</w:t>
      </w:r>
      <w:r w:rsidRPr="00F563C8">
        <w:rPr>
          <w:rFonts w:ascii="宋体" w:hint="eastAsia"/>
          <w:sz w:val="24"/>
        </w:rPr>
        <w:t>至</w:t>
      </w:r>
      <w:r w:rsidRPr="00F563C8">
        <w:rPr>
          <w:rFonts w:ascii="宋体"/>
          <w:sz w:val="24"/>
        </w:rPr>
        <w:t>11:30</w:t>
      </w:r>
      <w:r w:rsidRPr="00F563C8">
        <w:rPr>
          <w:rFonts w:ascii="宋体" w:hint="eastAsia"/>
          <w:sz w:val="24"/>
        </w:rPr>
        <w:t>，下午13</w:t>
      </w:r>
      <w:r w:rsidRPr="00F563C8">
        <w:rPr>
          <w:rFonts w:ascii="宋体"/>
          <w:sz w:val="24"/>
        </w:rPr>
        <w:t>:</w:t>
      </w:r>
      <w:r w:rsidRPr="00F563C8">
        <w:rPr>
          <w:rFonts w:ascii="宋体" w:hint="eastAsia"/>
          <w:sz w:val="24"/>
        </w:rPr>
        <w:t>00至17</w:t>
      </w:r>
      <w:r w:rsidRPr="00F563C8">
        <w:rPr>
          <w:rFonts w:ascii="宋体"/>
          <w:sz w:val="24"/>
        </w:rPr>
        <w:t>:</w:t>
      </w:r>
      <w:r w:rsidRPr="00F563C8">
        <w:rPr>
          <w:rFonts w:ascii="宋体" w:hint="eastAsia"/>
          <w:sz w:val="24"/>
        </w:rPr>
        <w:t>00（北京时间，</w:t>
      </w:r>
      <w:r w:rsidRPr="00F563C8">
        <w:rPr>
          <w:rFonts w:ascii="宋体"/>
          <w:sz w:val="24"/>
        </w:rPr>
        <w:t>法定节假日</w:t>
      </w:r>
      <w:r w:rsidRPr="00F563C8">
        <w:rPr>
          <w:rFonts w:ascii="宋体" w:hint="eastAsia"/>
          <w:sz w:val="24"/>
        </w:rPr>
        <w:t>除外）。</w:t>
      </w:r>
    </w:p>
    <w:p w:rsidR="009144B8" w:rsidRPr="00F563C8" w:rsidRDefault="00ED2DB4">
      <w:pPr>
        <w:spacing w:line="360" w:lineRule="atLeast"/>
        <w:ind w:left="600"/>
        <w:rPr>
          <w:rFonts w:ascii="宋体"/>
          <w:sz w:val="24"/>
        </w:rPr>
      </w:pPr>
      <w:r w:rsidRPr="00F563C8">
        <w:rPr>
          <w:rFonts w:ascii="宋体" w:hint="eastAsia"/>
          <w:sz w:val="24"/>
        </w:rPr>
        <w:t>（2）地点：北京明德致信咨询有限公司官网（http://www.zbbmcc.com）。</w:t>
      </w:r>
    </w:p>
    <w:p w:rsidR="009144B8" w:rsidRDefault="00ED2DB4">
      <w:pPr>
        <w:spacing w:line="360" w:lineRule="atLeast"/>
        <w:ind w:left="600"/>
        <w:rPr>
          <w:rFonts w:ascii="宋体"/>
          <w:sz w:val="24"/>
        </w:rPr>
      </w:pPr>
      <w:r w:rsidRPr="00F563C8">
        <w:rPr>
          <w:rFonts w:ascii="宋体" w:hint="eastAsia"/>
          <w:sz w:val="24"/>
        </w:rPr>
        <w:t>（3）</w:t>
      </w:r>
      <w:r w:rsidRPr="00F563C8">
        <w:rPr>
          <w:rFonts w:ascii="宋体"/>
          <w:sz w:val="24"/>
        </w:rPr>
        <w:t>方式</w:t>
      </w:r>
      <w:r w:rsidRPr="00F563C8">
        <w:rPr>
          <w:rFonts w:ascii="宋体" w:hint="eastAsia"/>
          <w:sz w:val="24"/>
        </w:rPr>
        <w:t>：只接受电汇</w:t>
      </w:r>
      <w:proofErr w:type="gramStart"/>
      <w:r w:rsidRPr="00F563C8">
        <w:rPr>
          <w:rFonts w:ascii="宋体" w:hint="eastAsia"/>
          <w:sz w:val="24"/>
        </w:rPr>
        <w:t>或网银购买</w:t>
      </w:r>
      <w:proofErr w:type="gramEnd"/>
      <w:r w:rsidRPr="00F563C8">
        <w:rPr>
          <w:rFonts w:ascii="宋体" w:hint="eastAsia"/>
          <w:sz w:val="24"/>
        </w:rPr>
        <w:t>（注：汇款时必须备注BMCC-ZC23-0063报名费，电汇或网银须于2023年</w:t>
      </w:r>
      <w:r w:rsidR="00F563C8" w:rsidRPr="00F563C8">
        <w:rPr>
          <w:rFonts w:ascii="宋体"/>
          <w:sz w:val="24"/>
        </w:rPr>
        <w:t>3</w:t>
      </w:r>
      <w:r w:rsidRPr="00F563C8">
        <w:rPr>
          <w:rFonts w:ascii="宋体" w:hint="eastAsia"/>
          <w:sz w:val="24"/>
        </w:rPr>
        <w:t>月</w:t>
      </w:r>
      <w:r w:rsidR="00F563C8" w:rsidRPr="00F563C8">
        <w:rPr>
          <w:rFonts w:ascii="宋体"/>
          <w:sz w:val="24"/>
        </w:rPr>
        <w:t>29</w:t>
      </w:r>
      <w:r w:rsidRPr="00F563C8">
        <w:rPr>
          <w:rFonts w:ascii="宋体" w:hint="eastAsia"/>
          <w:sz w:val="24"/>
        </w:rPr>
        <w:t>日17:00前到</w:t>
      </w:r>
      <w:r>
        <w:rPr>
          <w:rFonts w:ascii="宋体" w:hint="eastAsia"/>
          <w:sz w:val="24"/>
        </w:rPr>
        <w:t>账）。</w:t>
      </w:r>
    </w:p>
    <w:p w:rsidR="009144B8" w:rsidRDefault="00ED2DB4">
      <w:pPr>
        <w:spacing w:line="360" w:lineRule="atLeast"/>
        <w:ind w:left="600"/>
        <w:rPr>
          <w:rFonts w:ascii="宋体"/>
          <w:sz w:val="24"/>
        </w:rPr>
      </w:pPr>
      <w:r>
        <w:rPr>
          <w:rFonts w:ascii="宋体" w:hint="eastAsia"/>
          <w:sz w:val="24"/>
        </w:rPr>
        <w:t>（4）招标文件售价：本项目招标文件按本出售, 每本售价</w:t>
      </w:r>
      <w:r>
        <w:rPr>
          <w:rFonts w:ascii="宋体"/>
          <w:sz w:val="24"/>
        </w:rPr>
        <w:t>5</w:t>
      </w:r>
      <w:r>
        <w:rPr>
          <w:rFonts w:ascii="宋体" w:hint="eastAsia"/>
          <w:sz w:val="24"/>
        </w:rPr>
        <w:t>00元（含电子文档）；招标文件售后不退。</w:t>
      </w:r>
    </w:p>
    <w:p w:rsidR="009144B8" w:rsidRDefault="00ED2DB4">
      <w:pPr>
        <w:spacing w:line="360" w:lineRule="atLeast"/>
        <w:ind w:left="600" w:firstLineChars="200" w:firstLine="480"/>
        <w:rPr>
          <w:rFonts w:ascii="宋体"/>
          <w:sz w:val="24"/>
        </w:rPr>
      </w:pPr>
      <w:r>
        <w:rPr>
          <w:rFonts w:ascii="宋体" w:hint="eastAsia"/>
          <w:sz w:val="24"/>
        </w:rPr>
        <w:t>供应商须登录北京明德致信咨询有限公司官网（http://www.zbbmcc.com）点击右上角“项目报名”选择本项目编号“</w:t>
      </w:r>
      <w:r w:rsidR="000856D7">
        <w:rPr>
          <w:rFonts w:ascii="宋体" w:hint="eastAsia"/>
          <w:sz w:val="24"/>
        </w:rPr>
        <w:t>BMCC-ZC23-00</w:t>
      </w:r>
      <w:r w:rsidR="000856D7">
        <w:rPr>
          <w:rFonts w:ascii="宋体"/>
          <w:sz w:val="24"/>
        </w:rPr>
        <w:t>63</w:t>
      </w:r>
      <w:r>
        <w:rPr>
          <w:rFonts w:ascii="宋体" w:hint="eastAsia"/>
          <w:sz w:val="24"/>
        </w:rPr>
        <w:t>”完整填写报名信息并上传报名费转账凭证提交报名申请（如采购文件要求提供其他报名材料，须</w:t>
      </w:r>
      <w:proofErr w:type="gramStart"/>
      <w:r>
        <w:rPr>
          <w:rFonts w:ascii="宋体" w:hint="eastAsia"/>
          <w:sz w:val="24"/>
        </w:rPr>
        <w:t>一并上</w:t>
      </w:r>
      <w:proofErr w:type="gramEnd"/>
      <w:r>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rsidR="009144B8" w:rsidRDefault="00FE5EE3">
      <w:pPr>
        <w:spacing w:line="360" w:lineRule="atLeast"/>
        <w:ind w:left="600" w:firstLineChars="200" w:firstLine="480"/>
        <w:rPr>
          <w:rFonts w:ascii="宋体"/>
          <w:sz w:val="24"/>
        </w:rPr>
      </w:pPr>
      <w:r>
        <w:rPr>
          <w:rFonts w:ascii="宋体" w:hint="eastAsia"/>
          <w:sz w:val="24"/>
        </w:rPr>
        <w:t>电子版招标</w:t>
      </w:r>
      <w:r w:rsidR="00ED2DB4">
        <w:rPr>
          <w:rFonts w:ascii="宋体" w:hint="eastAsia"/>
          <w:sz w:val="24"/>
        </w:rPr>
        <w:t>文件下载，请点击：http://www.zbbmcc.com/node/119，无需注册。按项目名称或编号查找对应项目，点击标题下红色“下载”按钮即可。</w:t>
      </w:r>
    </w:p>
    <w:p w:rsidR="009144B8" w:rsidRPr="00A16A67" w:rsidRDefault="00ED2DB4">
      <w:pPr>
        <w:spacing w:line="360" w:lineRule="atLeast"/>
        <w:ind w:left="720" w:hangingChars="300" w:hanging="720"/>
        <w:rPr>
          <w:rFonts w:ascii="宋体"/>
          <w:sz w:val="24"/>
        </w:rPr>
      </w:pPr>
      <w:r>
        <w:rPr>
          <w:rFonts w:ascii="宋体"/>
          <w:sz w:val="24"/>
        </w:rPr>
        <w:t>4</w:t>
      </w:r>
      <w:r>
        <w:rPr>
          <w:rFonts w:ascii="宋体" w:hint="eastAsia"/>
          <w:sz w:val="24"/>
        </w:rPr>
        <w:t xml:space="preserve">. </w:t>
      </w:r>
      <w:r>
        <w:rPr>
          <w:rFonts w:ascii="宋体"/>
          <w:sz w:val="24"/>
        </w:rPr>
        <w:t xml:space="preserve"> </w:t>
      </w:r>
      <w:r>
        <w:rPr>
          <w:rFonts w:ascii="宋体" w:hint="eastAsia"/>
          <w:sz w:val="24"/>
        </w:rPr>
        <w:t>投标截止时间和开标时间：</w:t>
      </w:r>
      <w:r w:rsidRPr="00A16A67">
        <w:rPr>
          <w:rFonts w:ascii="宋体" w:hint="eastAsia"/>
          <w:sz w:val="24"/>
        </w:rPr>
        <w:t>20</w:t>
      </w:r>
      <w:r w:rsidRPr="00A16A67">
        <w:rPr>
          <w:rFonts w:ascii="宋体"/>
          <w:sz w:val="24"/>
        </w:rPr>
        <w:t>2</w:t>
      </w:r>
      <w:r w:rsidRPr="00A16A67">
        <w:rPr>
          <w:rFonts w:ascii="宋体" w:hint="eastAsia"/>
          <w:sz w:val="24"/>
        </w:rPr>
        <w:t>3年</w:t>
      </w:r>
      <w:r w:rsidR="00A16A67" w:rsidRPr="00A16A67">
        <w:rPr>
          <w:rFonts w:ascii="宋体"/>
          <w:sz w:val="24"/>
        </w:rPr>
        <w:t>4</w:t>
      </w:r>
      <w:r w:rsidRPr="00A16A67">
        <w:rPr>
          <w:rFonts w:ascii="宋体" w:hint="eastAsia"/>
          <w:sz w:val="24"/>
        </w:rPr>
        <w:t>月</w:t>
      </w:r>
      <w:r w:rsidR="00A16A67" w:rsidRPr="00A16A67">
        <w:rPr>
          <w:rFonts w:ascii="宋体"/>
          <w:sz w:val="24"/>
        </w:rPr>
        <w:t>12</w:t>
      </w:r>
      <w:r w:rsidRPr="00A16A67">
        <w:rPr>
          <w:rFonts w:ascii="宋体" w:hint="eastAsia"/>
          <w:sz w:val="24"/>
        </w:rPr>
        <w:t>日上午</w:t>
      </w:r>
      <w:r w:rsidRPr="00A16A67">
        <w:rPr>
          <w:rFonts w:ascii="宋体"/>
          <w:sz w:val="24"/>
        </w:rPr>
        <w:t>09</w:t>
      </w:r>
      <w:r w:rsidRPr="00A16A67">
        <w:rPr>
          <w:rFonts w:ascii="宋体" w:hint="eastAsia"/>
          <w:sz w:val="24"/>
        </w:rPr>
        <w:t>:30（北京时间）</w:t>
      </w:r>
    </w:p>
    <w:p w:rsidR="009144B8" w:rsidRDefault="00ED2DB4">
      <w:pPr>
        <w:spacing w:line="360" w:lineRule="atLeast"/>
        <w:ind w:left="600" w:hanging="600"/>
        <w:rPr>
          <w:rFonts w:ascii="宋体"/>
          <w:sz w:val="24"/>
        </w:rPr>
      </w:pPr>
      <w:r w:rsidRPr="00A16A67">
        <w:rPr>
          <w:rFonts w:ascii="宋体"/>
          <w:sz w:val="24"/>
        </w:rPr>
        <w:t>5</w:t>
      </w:r>
      <w:r w:rsidRPr="00A16A67">
        <w:rPr>
          <w:rFonts w:ascii="宋体" w:hint="eastAsia"/>
          <w:sz w:val="24"/>
        </w:rPr>
        <w:t>.  开标地点：</w:t>
      </w:r>
      <w:bookmarkStart w:id="212" w:name="_Hlk95465481"/>
      <w:r w:rsidRPr="00A16A67">
        <w:rPr>
          <w:rFonts w:ascii="宋体" w:hint="eastAsia"/>
          <w:sz w:val="24"/>
        </w:rPr>
        <w:t>北京市海淀区学院路3</w:t>
      </w:r>
      <w:r w:rsidRPr="00A16A67">
        <w:rPr>
          <w:rFonts w:ascii="宋体"/>
          <w:sz w:val="24"/>
        </w:rPr>
        <w:t>0号科大天工大厦B</w:t>
      </w:r>
      <w:r w:rsidRPr="00A16A67">
        <w:rPr>
          <w:rFonts w:ascii="宋体" w:hint="eastAsia"/>
          <w:sz w:val="24"/>
        </w:rPr>
        <w:t>座</w:t>
      </w:r>
      <w:r w:rsidRPr="00A16A67">
        <w:rPr>
          <w:rFonts w:ascii="宋体"/>
          <w:sz w:val="24"/>
        </w:rPr>
        <w:t>17</w:t>
      </w:r>
      <w:r w:rsidRPr="00A16A67">
        <w:rPr>
          <w:rFonts w:ascii="宋体" w:hint="eastAsia"/>
          <w:sz w:val="24"/>
        </w:rPr>
        <w:t>层1</w:t>
      </w:r>
      <w:r w:rsidRPr="00A16A67">
        <w:rPr>
          <w:rFonts w:ascii="宋体"/>
          <w:sz w:val="24"/>
        </w:rPr>
        <w:t>706室</w:t>
      </w:r>
      <w:r w:rsidRPr="00A16A67">
        <w:rPr>
          <w:rFonts w:ascii="宋体" w:hint="eastAsia"/>
          <w:sz w:val="24"/>
        </w:rPr>
        <w:t>第</w:t>
      </w:r>
      <w:r w:rsidRPr="00A16A67">
        <w:rPr>
          <w:rFonts w:ascii="宋体"/>
          <w:sz w:val="24"/>
        </w:rPr>
        <w:t>一</w:t>
      </w:r>
      <w:r w:rsidRPr="00A16A67">
        <w:rPr>
          <w:rFonts w:ascii="宋体" w:hint="eastAsia"/>
          <w:sz w:val="24"/>
        </w:rPr>
        <w:t>会议</w:t>
      </w:r>
      <w:r w:rsidRPr="00A16A67">
        <w:rPr>
          <w:rFonts w:ascii="宋体"/>
          <w:sz w:val="24"/>
        </w:rPr>
        <w:t>室</w:t>
      </w:r>
      <w:bookmarkEnd w:id="212"/>
      <w:r w:rsidRPr="00A16A67">
        <w:rPr>
          <w:rFonts w:ascii="宋体" w:hint="eastAsia"/>
          <w:sz w:val="24"/>
        </w:rPr>
        <w:t>，如有变化，另行通知。</w:t>
      </w:r>
      <w:r>
        <w:rPr>
          <w:rFonts w:ascii="宋体" w:hint="eastAsia"/>
          <w:sz w:val="24"/>
        </w:rPr>
        <w:t xml:space="preserve"> </w:t>
      </w:r>
    </w:p>
    <w:p w:rsidR="009144B8" w:rsidRDefault="00ED2DB4">
      <w:pPr>
        <w:spacing w:line="360" w:lineRule="atLeast"/>
        <w:ind w:left="600" w:hanging="600"/>
        <w:rPr>
          <w:rFonts w:ascii="宋体"/>
          <w:sz w:val="24"/>
        </w:rPr>
      </w:pPr>
      <w:r>
        <w:rPr>
          <w:rFonts w:ascii="宋体"/>
          <w:sz w:val="24"/>
        </w:rPr>
        <w:t>6</w:t>
      </w:r>
      <w:r>
        <w:rPr>
          <w:rFonts w:ascii="宋体" w:hint="eastAsia"/>
          <w:sz w:val="24"/>
        </w:rPr>
        <w:t>.  其他：</w:t>
      </w:r>
    </w:p>
    <w:p w:rsidR="009144B8" w:rsidRDefault="00ED2DB4">
      <w:pPr>
        <w:spacing w:line="360" w:lineRule="atLeast"/>
        <w:ind w:leftChars="250" w:left="525"/>
        <w:rPr>
          <w:rFonts w:ascii="宋体" w:hAnsi="宋体" w:cs="仿宋_GB2312"/>
          <w:bCs/>
          <w:kern w:val="0"/>
          <w:sz w:val="24"/>
        </w:rPr>
      </w:pPr>
      <w:r>
        <w:rPr>
          <w:rFonts w:ascii="宋体" w:hint="eastAsia"/>
          <w:sz w:val="24"/>
        </w:rPr>
        <w:t>投标文件请于开标当日（投标截止时间之前）递交至开标地点，逾期递交的文件恕不</w:t>
      </w:r>
      <w:r>
        <w:rPr>
          <w:rFonts w:ascii="宋体" w:hAnsi="宋体" w:cs="仿宋_GB2312" w:hint="eastAsia"/>
          <w:bCs/>
          <w:kern w:val="0"/>
          <w:sz w:val="24"/>
        </w:rPr>
        <w:t>接受。届时请投标人派代表参加开标仪式。</w:t>
      </w:r>
    </w:p>
    <w:p w:rsidR="009144B8" w:rsidRDefault="00ED2DB4">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需要落实的政府采购政策：促进中小企业、监狱企业、残疾人福利性单位发展，优先采购节能产品、环境标志产品、鼓励开展信用担保等。</w:t>
      </w:r>
    </w:p>
    <w:p w:rsidR="009144B8" w:rsidRDefault="009144B8">
      <w:pPr>
        <w:spacing w:line="360" w:lineRule="atLeast"/>
        <w:ind w:leftChars="50" w:left="105" w:firstLineChars="200" w:firstLine="420"/>
        <w:rPr>
          <w:rFonts w:ascii="宋体" w:hAnsi="宋体"/>
          <w:szCs w:val="21"/>
        </w:rPr>
      </w:pPr>
    </w:p>
    <w:p w:rsidR="009144B8" w:rsidRDefault="00ED2DB4">
      <w:pPr>
        <w:spacing w:line="360" w:lineRule="auto"/>
        <w:ind w:firstLineChars="224" w:firstLine="540"/>
        <w:rPr>
          <w:rFonts w:ascii="宋体" w:hAnsi="宋体"/>
          <w:b/>
          <w:sz w:val="24"/>
        </w:rPr>
      </w:pPr>
      <w:r>
        <w:rPr>
          <w:rFonts w:ascii="宋体" w:hAnsi="宋体" w:hint="eastAsia"/>
          <w:b/>
          <w:sz w:val="24"/>
        </w:rPr>
        <w:t>采购人： 北京中医药大学</w:t>
      </w:r>
    </w:p>
    <w:p w:rsidR="009144B8" w:rsidRDefault="00ED2DB4">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rsidR="009144B8" w:rsidRDefault="00ED2DB4">
      <w:pPr>
        <w:spacing w:line="360" w:lineRule="auto"/>
        <w:ind w:firstLineChars="200" w:firstLine="480"/>
        <w:rPr>
          <w:rFonts w:ascii="宋体" w:hAnsi="宋体"/>
          <w:sz w:val="24"/>
        </w:rPr>
      </w:pPr>
      <w:r>
        <w:rPr>
          <w:rFonts w:ascii="宋体" w:hAnsi="宋体" w:hint="eastAsia"/>
          <w:sz w:val="24"/>
        </w:rPr>
        <w:t>联系人和联系方式：胡老师，010-</w:t>
      </w:r>
      <w:r>
        <w:rPr>
          <w:rFonts w:ascii="宋体" w:hAnsi="宋体"/>
          <w:sz w:val="24"/>
        </w:rPr>
        <w:t>53911758</w:t>
      </w:r>
    </w:p>
    <w:p w:rsidR="009144B8" w:rsidRDefault="009144B8">
      <w:pPr>
        <w:spacing w:line="360" w:lineRule="auto"/>
        <w:ind w:firstLineChars="200" w:firstLine="480"/>
        <w:rPr>
          <w:rFonts w:ascii="宋体"/>
          <w:color w:val="000000"/>
          <w:sz w:val="24"/>
        </w:rPr>
      </w:pPr>
    </w:p>
    <w:p w:rsidR="009144B8" w:rsidRDefault="00ED2DB4">
      <w:pPr>
        <w:spacing w:line="360" w:lineRule="auto"/>
        <w:ind w:firstLineChars="200" w:firstLine="482"/>
        <w:rPr>
          <w:rFonts w:ascii="宋体" w:hAnsi="宋体"/>
          <w:b/>
          <w:sz w:val="24"/>
        </w:rPr>
      </w:pPr>
      <w:r>
        <w:rPr>
          <w:rFonts w:ascii="宋体" w:hAnsi="宋体" w:hint="eastAsia"/>
          <w:b/>
          <w:sz w:val="24"/>
        </w:rPr>
        <w:t>招标代理机构：  北京明德致信咨询有限公司</w:t>
      </w:r>
    </w:p>
    <w:p w:rsidR="009144B8" w:rsidRDefault="00ED2DB4">
      <w:pPr>
        <w:spacing w:line="360" w:lineRule="auto"/>
        <w:ind w:firstLineChars="200" w:firstLine="480"/>
        <w:rPr>
          <w:rFonts w:ascii="宋体" w:hAnsi="宋体"/>
          <w:color w:val="000000"/>
          <w:sz w:val="24"/>
        </w:rPr>
      </w:pPr>
      <w:bookmarkStart w:id="213" w:name="_Hlk96678842"/>
      <w:r>
        <w:rPr>
          <w:rFonts w:ascii="宋体" w:hAnsi="宋体" w:hint="eastAsia"/>
          <w:color w:val="000000"/>
          <w:sz w:val="24"/>
        </w:rPr>
        <w:t xml:space="preserve">地        址：  </w:t>
      </w:r>
      <w:bookmarkStart w:id="214"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14"/>
    </w:p>
    <w:p w:rsidR="009144B8" w:rsidRDefault="00ED2DB4">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15" w:name="_Hlk95465506"/>
      <w:r>
        <w:rPr>
          <w:rFonts w:ascii="宋体" w:hAnsi="宋体" w:hint="eastAsia"/>
          <w:color w:val="000000"/>
          <w:sz w:val="24"/>
        </w:rPr>
        <w:t>中国工商银行股份有限公司北京东升路支行</w:t>
      </w:r>
      <w:bookmarkEnd w:id="215"/>
    </w:p>
    <w:p w:rsidR="009144B8" w:rsidRDefault="00ED2DB4">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16" w:name="_Hlk95465514"/>
      <w:r>
        <w:rPr>
          <w:rFonts w:ascii="宋体" w:hAnsi="宋体"/>
          <w:color w:val="000000"/>
          <w:sz w:val="24"/>
        </w:rPr>
        <w:t>0200 0062 1920 0492 968</w:t>
      </w:r>
      <w:bookmarkEnd w:id="216"/>
    </w:p>
    <w:p w:rsidR="009144B8" w:rsidRDefault="00ED2DB4">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17" w:name="_Hlk95465524"/>
      <w:r>
        <w:rPr>
          <w:rFonts w:ascii="宋体" w:hAnsi="宋体" w:hint="eastAsia"/>
          <w:color w:val="000000"/>
          <w:sz w:val="24"/>
        </w:rPr>
        <w:t>孙经理、刘亚运、吕家乐、吕绍山、王爽</w:t>
      </w:r>
      <w:bookmarkEnd w:id="217"/>
    </w:p>
    <w:p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18" w:name="_Hlk95465531"/>
      <w:r>
        <w:rPr>
          <w:rFonts w:ascii="宋体" w:hAnsi="宋体" w:hint="eastAsia"/>
          <w:color w:val="000000"/>
          <w:sz w:val="24"/>
        </w:rPr>
        <w:t xml:space="preserve"> 010-82370045、15801412428、15910847865</w:t>
      </w:r>
      <w:bookmarkEnd w:id="218"/>
    </w:p>
    <w:p w:rsidR="009144B8" w:rsidRDefault="00ED2DB4">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19" w:name="_Hlk95465545"/>
      <w:r>
        <w:rPr>
          <w:rFonts w:ascii="宋体" w:hAnsi="宋体" w:hint="eastAsia"/>
          <w:color w:val="000000"/>
          <w:sz w:val="24"/>
        </w:rPr>
        <w:t xml:space="preserve"> </w:t>
      </w:r>
      <w:r>
        <w:rPr>
          <w:rFonts w:ascii="宋体" w:hAnsi="宋体"/>
          <w:color w:val="000000"/>
          <w:sz w:val="24"/>
        </w:rPr>
        <w:t>bjmdzx@vip.163.com</w:t>
      </w:r>
      <w:bookmarkEnd w:id="213"/>
      <w:bookmarkEnd w:id="219"/>
    </w:p>
    <w:p w:rsidR="009144B8" w:rsidRDefault="009144B8">
      <w:pPr>
        <w:spacing w:line="312" w:lineRule="auto"/>
        <w:rPr>
          <w:rFonts w:ascii="宋体"/>
          <w:color w:val="000000"/>
          <w:sz w:val="24"/>
        </w:rPr>
      </w:pPr>
    </w:p>
    <w:p w:rsidR="009144B8" w:rsidRDefault="009144B8">
      <w:pPr>
        <w:spacing w:line="312" w:lineRule="auto"/>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9144B8">
      <w:pPr>
        <w:spacing w:line="360" w:lineRule="atLeast"/>
        <w:rPr>
          <w:rFonts w:ascii="宋体"/>
          <w:color w:val="000000"/>
          <w:sz w:val="24"/>
        </w:rPr>
      </w:pPr>
    </w:p>
    <w:p w:rsidR="009144B8" w:rsidRDefault="00ED2DB4">
      <w:pPr>
        <w:pStyle w:val="11"/>
        <w:numPr>
          <w:ilvl w:val="0"/>
          <w:numId w:val="0"/>
        </w:numPr>
        <w:rPr>
          <w:color w:val="000000"/>
        </w:rPr>
      </w:pPr>
      <w:bookmarkStart w:id="220" w:name="_Toc507758485"/>
      <w:r>
        <w:rPr>
          <w:rFonts w:hint="eastAsia"/>
          <w:color w:val="000000"/>
        </w:rPr>
        <w:lastRenderedPageBreak/>
        <w:t>第五章    投标人须知资料表</w:t>
      </w:r>
      <w:bookmarkEnd w:id="211"/>
      <w:bookmarkEnd w:id="220"/>
    </w:p>
    <w:p w:rsidR="009144B8" w:rsidRDefault="00ED2DB4">
      <w:pPr>
        <w:rPr>
          <w:rFonts w:ascii="宋体"/>
          <w:color w:val="000000"/>
          <w:sz w:val="24"/>
        </w:rPr>
      </w:pPr>
      <w:r>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条款号</w:t>
            </w:r>
          </w:p>
        </w:tc>
        <w:tc>
          <w:tcPr>
            <w:tcW w:w="6660" w:type="dxa"/>
            <w:vAlign w:val="center"/>
          </w:tcPr>
          <w:p w:rsidR="009144B8" w:rsidRDefault="00ED2DB4">
            <w:pPr>
              <w:jc w:val="center"/>
              <w:rPr>
                <w:rFonts w:ascii="宋体"/>
                <w:b/>
                <w:color w:val="000000"/>
                <w:sz w:val="24"/>
              </w:rPr>
            </w:pPr>
            <w:r>
              <w:rPr>
                <w:rFonts w:ascii="宋体" w:hint="eastAsia"/>
                <w:b/>
                <w:color w:val="000000"/>
                <w:sz w:val="24"/>
              </w:rPr>
              <w:t>内      容</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1.1</w:t>
            </w:r>
          </w:p>
        </w:tc>
        <w:tc>
          <w:tcPr>
            <w:tcW w:w="6660" w:type="dxa"/>
            <w:vAlign w:val="center"/>
          </w:tcPr>
          <w:p w:rsidR="009144B8" w:rsidRDefault="00ED2DB4">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rsidR="009144B8" w:rsidRDefault="00ED2DB4">
            <w:pPr>
              <w:spacing w:line="360" w:lineRule="auto"/>
              <w:jc w:val="left"/>
              <w:rPr>
                <w:rFonts w:ascii="宋体" w:hAnsi="宋体"/>
                <w:sz w:val="24"/>
                <w:u w:val="single"/>
              </w:rPr>
            </w:pPr>
            <w:r>
              <w:rPr>
                <w:rFonts w:ascii="宋体" w:hAnsi="宋体" w:hint="eastAsia"/>
                <w:sz w:val="24"/>
              </w:rPr>
              <w:t>招标代理机构：</w:t>
            </w:r>
            <w:r>
              <w:rPr>
                <w:rFonts w:ascii="宋体" w:hAnsi="宋体" w:hint="eastAsia"/>
                <w:sz w:val="24"/>
                <w:u w:val="single"/>
              </w:rPr>
              <w:t>北京明德致信咨询有限公司</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2.1</w:t>
            </w:r>
          </w:p>
        </w:tc>
        <w:tc>
          <w:tcPr>
            <w:tcW w:w="6660" w:type="dxa"/>
            <w:vAlign w:val="center"/>
          </w:tcPr>
          <w:p w:rsidR="009144B8" w:rsidRDefault="00ED2DB4">
            <w:pPr>
              <w:jc w:val="left"/>
              <w:rPr>
                <w:rFonts w:ascii="宋体"/>
                <w:color w:val="000000"/>
                <w:sz w:val="24"/>
              </w:rPr>
            </w:pPr>
            <w:r>
              <w:rPr>
                <w:rFonts w:ascii="宋体" w:hint="eastAsia"/>
                <w:color w:val="000000"/>
                <w:sz w:val="24"/>
              </w:rPr>
              <w:t>资金来源：财政性资金</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11.1</w:t>
            </w:r>
          </w:p>
        </w:tc>
        <w:tc>
          <w:tcPr>
            <w:tcW w:w="6660" w:type="dxa"/>
            <w:vAlign w:val="center"/>
          </w:tcPr>
          <w:p w:rsidR="009144B8" w:rsidRDefault="00ED2DB4">
            <w:pPr>
              <w:jc w:val="left"/>
              <w:rPr>
                <w:rFonts w:ascii="宋体"/>
                <w:color w:val="000000"/>
                <w:sz w:val="24"/>
              </w:rPr>
            </w:pPr>
            <w:r>
              <w:rPr>
                <w:rFonts w:ascii="宋体" w:hint="eastAsia"/>
                <w:color w:val="000000"/>
                <w:sz w:val="24"/>
              </w:rPr>
              <w:t>投标保证金：</w:t>
            </w:r>
            <w:r>
              <w:rPr>
                <w:rFonts w:ascii="宋体" w:hint="eastAsia"/>
                <w:sz w:val="24"/>
                <w:u w:val="single"/>
              </w:rPr>
              <w:t xml:space="preserve">人民币65400元 </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rsidR="009144B8" w:rsidRDefault="00ED2DB4">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按《招标代理服务收费管理暂行办法》（计价格[2002]1980号）和《关于招标代理服务收费有关问题的通知》（发改办价格[2003]857号）执行，按中标金额差额定率累进法计算，由中标人支付。</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12.1</w:t>
            </w:r>
          </w:p>
        </w:tc>
        <w:tc>
          <w:tcPr>
            <w:tcW w:w="6660" w:type="dxa"/>
            <w:vAlign w:val="center"/>
          </w:tcPr>
          <w:p w:rsidR="009144B8" w:rsidRDefault="00ED2DB4">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13.1</w:t>
            </w:r>
          </w:p>
        </w:tc>
        <w:tc>
          <w:tcPr>
            <w:tcW w:w="6660" w:type="dxa"/>
          </w:tcPr>
          <w:p w:rsidR="009144B8" w:rsidRDefault="00ED2DB4">
            <w:pPr>
              <w:jc w:val="left"/>
              <w:rPr>
                <w:rFonts w:ascii="宋体"/>
                <w:sz w:val="24"/>
              </w:rPr>
            </w:pPr>
            <w:r>
              <w:rPr>
                <w:rFonts w:ascii="宋体" w:hint="eastAsia"/>
                <w:sz w:val="24"/>
              </w:rPr>
              <w:t>投标文件：正本：</w:t>
            </w:r>
            <w:r>
              <w:rPr>
                <w:rFonts w:ascii="宋体" w:hint="eastAsia"/>
                <w:sz w:val="24"/>
                <w:u w:val="single"/>
              </w:rPr>
              <w:t xml:space="preserve">　　1　　</w:t>
            </w:r>
            <w:r>
              <w:rPr>
                <w:rFonts w:ascii="宋体" w:hint="eastAsia"/>
                <w:sz w:val="24"/>
              </w:rPr>
              <w:t>份，副本：</w:t>
            </w:r>
            <w:r>
              <w:rPr>
                <w:rFonts w:ascii="宋体" w:hint="eastAsia"/>
                <w:sz w:val="24"/>
                <w:u w:val="single"/>
              </w:rPr>
              <w:t xml:space="preserve">　　5　</w:t>
            </w:r>
            <w:r>
              <w:rPr>
                <w:rFonts w:ascii="宋体" w:hint="eastAsia"/>
                <w:sz w:val="24"/>
              </w:rPr>
              <w:t>份；</w:t>
            </w:r>
          </w:p>
          <w:p w:rsidR="009144B8" w:rsidRDefault="00ED2DB4">
            <w:pPr>
              <w:jc w:val="left"/>
              <w:rPr>
                <w:rFonts w:ascii="宋体"/>
                <w:sz w:val="24"/>
                <w:u w:val="single"/>
              </w:rPr>
            </w:pPr>
            <w:r>
              <w:rPr>
                <w:rFonts w:ascii="宋体" w:hint="eastAsia"/>
                <w:sz w:val="24"/>
              </w:rPr>
              <w:t xml:space="preserve">          电子版</w:t>
            </w:r>
            <w:r>
              <w:rPr>
                <w:rFonts w:ascii="宋体" w:hint="eastAsia"/>
                <w:sz w:val="24"/>
                <w:u w:val="single"/>
              </w:rPr>
              <w:t xml:space="preserve"> 2</w:t>
            </w:r>
            <w:r>
              <w:rPr>
                <w:rFonts w:ascii="宋体"/>
                <w:sz w:val="24"/>
                <w:u w:val="single"/>
              </w:rPr>
              <w:t xml:space="preserve"> </w:t>
            </w:r>
            <w:r>
              <w:rPr>
                <w:rFonts w:ascii="宋体" w:hint="eastAsia"/>
                <w:sz w:val="24"/>
              </w:rPr>
              <w:t>份（</w:t>
            </w:r>
            <w:r>
              <w:rPr>
                <w:rFonts w:ascii="宋体" w:hint="eastAsia"/>
                <w:bCs/>
                <w:sz w:val="24"/>
              </w:rPr>
              <w:t>U盘</w:t>
            </w:r>
            <w:r>
              <w:rPr>
                <w:rFonts w:ascii="宋体" w:hint="eastAsia"/>
                <w:sz w:val="24"/>
              </w:rPr>
              <w:t>，每份包含word和P</w:t>
            </w:r>
            <w:r>
              <w:rPr>
                <w:rFonts w:ascii="宋体"/>
                <w:sz w:val="24"/>
              </w:rPr>
              <w:t>DF版</w:t>
            </w:r>
            <w:r>
              <w:rPr>
                <w:rFonts w:ascii="宋体" w:hint="eastAsia"/>
                <w:sz w:val="24"/>
              </w:rPr>
              <w:t>各一份）。</w:t>
            </w:r>
          </w:p>
        </w:tc>
      </w:tr>
      <w:tr w:rsidR="009144B8">
        <w:trPr>
          <w:trHeight w:val="600"/>
        </w:trPr>
        <w:tc>
          <w:tcPr>
            <w:tcW w:w="1648" w:type="dxa"/>
            <w:shd w:val="clear" w:color="auto" w:fill="auto"/>
            <w:vAlign w:val="center"/>
          </w:tcPr>
          <w:p w:rsidR="009144B8" w:rsidRDefault="00ED2DB4">
            <w:pPr>
              <w:jc w:val="center"/>
              <w:rPr>
                <w:rFonts w:ascii="宋体"/>
                <w:sz w:val="24"/>
              </w:rPr>
            </w:pPr>
            <w:r>
              <w:rPr>
                <w:rFonts w:ascii="宋体" w:hint="eastAsia"/>
                <w:sz w:val="24"/>
              </w:rPr>
              <w:t>15.1</w:t>
            </w:r>
          </w:p>
        </w:tc>
        <w:tc>
          <w:tcPr>
            <w:tcW w:w="6660" w:type="dxa"/>
            <w:shd w:val="clear" w:color="auto" w:fill="auto"/>
            <w:vAlign w:val="center"/>
          </w:tcPr>
          <w:p w:rsidR="009144B8" w:rsidRPr="00F563C8" w:rsidRDefault="00ED2DB4" w:rsidP="00F563C8">
            <w:pPr>
              <w:rPr>
                <w:rFonts w:ascii="宋体"/>
                <w:sz w:val="24"/>
              </w:rPr>
            </w:pPr>
            <w:r w:rsidRPr="00F563C8">
              <w:rPr>
                <w:rFonts w:ascii="宋体" w:hint="eastAsia"/>
                <w:sz w:val="24"/>
              </w:rPr>
              <w:t>投标截止期：</w:t>
            </w:r>
            <w:r w:rsidRPr="00F563C8">
              <w:rPr>
                <w:rFonts w:ascii="宋体" w:hint="eastAsia"/>
                <w:sz w:val="24"/>
                <w:u w:val="single"/>
              </w:rPr>
              <w:t>20</w:t>
            </w:r>
            <w:r w:rsidRPr="00F563C8">
              <w:rPr>
                <w:rFonts w:ascii="宋体"/>
                <w:sz w:val="24"/>
                <w:u w:val="single"/>
              </w:rPr>
              <w:t>2</w:t>
            </w:r>
            <w:r w:rsidRPr="00F563C8">
              <w:rPr>
                <w:rFonts w:ascii="宋体" w:hint="eastAsia"/>
                <w:sz w:val="24"/>
                <w:u w:val="single"/>
              </w:rPr>
              <w:t>3年</w:t>
            </w:r>
            <w:r w:rsidR="00F563C8" w:rsidRPr="00F563C8">
              <w:rPr>
                <w:rFonts w:ascii="宋体"/>
                <w:sz w:val="24"/>
                <w:u w:val="single"/>
              </w:rPr>
              <w:t>4</w:t>
            </w:r>
            <w:r w:rsidRPr="00F563C8">
              <w:rPr>
                <w:rFonts w:ascii="宋体" w:hint="eastAsia"/>
                <w:sz w:val="24"/>
                <w:u w:val="single"/>
              </w:rPr>
              <w:t>月</w:t>
            </w:r>
            <w:r w:rsidR="00F563C8" w:rsidRPr="00F563C8">
              <w:rPr>
                <w:rFonts w:ascii="宋体"/>
                <w:sz w:val="24"/>
                <w:u w:val="single"/>
              </w:rPr>
              <w:t>12</w:t>
            </w:r>
            <w:r w:rsidRPr="00F563C8">
              <w:rPr>
                <w:rFonts w:ascii="宋体" w:hint="eastAsia"/>
                <w:sz w:val="24"/>
                <w:u w:val="single"/>
              </w:rPr>
              <w:t>日上午</w:t>
            </w:r>
            <w:r w:rsidRPr="00F563C8">
              <w:rPr>
                <w:rFonts w:ascii="宋体"/>
                <w:sz w:val="24"/>
                <w:u w:val="single"/>
              </w:rPr>
              <w:t>09</w:t>
            </w:r>
            <w:r w:rsidRPr="00F563C8">
              <w:rPr>
                <w:rFonts w:ascii="宋体" w:hint="eastAsia"/>
                <w:sz w:val="24"/>
                <w:u w:val="single"/>
              </w:rPr>
              <w:t>:3</w:t>
            </w:r>
            <w:r w:rsidRPr="00F563C8">
              <w:rPr>
                <w:rFonts w:ascii="宋体"/>
                <w:sz w:val="24"/>
                <w:u w:val="single"/>
              </w:rPr>
              <w:t>0</w:t>
            </w:r>
            <w:r w:rsidRPr="00F563C8">
              <w:rPr>
                <w:rFonts w:ascii="宋体" w:hint="eastAsia"/>
                <w:sz w:val="24"/>
                <w:u w:val="single"/>
              </w:rPr>
              <w:t xml:space="preserve">　</w:t>
            </w:r>
            <w:r w:rsidRPr="00F563C8">
              <w:rPr>
                <w:rFonts w:ascii="宋体" w:hint="eastAsia"/>
                <w:sz w:val="24"/>
              </w:rPr>
              <w:t>（北京时间）。</w:t>
            </w:r>
          </w:p>
        </w:tc>
      </w:tr>
      <w:tr w:rsidR="009144B8">
        <w:trPr>
          <w:trHeight w:val="600"/>
        </w:trPr>
        <w:tc>
          <w:tcPr>
            <w:tcW w:w="1648" w:type="dxa"/>
            <w:shd w:val="clear" w:color="auto" w:fill="auto"/>
            <w:vAlign w:val="center"/>
          </w:tcPr>
          <w:p w:rsidR="009144B8" w:rsidRDefault="00ED2DB4">
            <w:pPr>
              <w:jc w:val="center"/>
              <w:rPr>
                <w:rFonts w:ascii="宋体"/>
                <w:sz w:val="24"/>
              </w:rPr>
            </w:pPr>
            <w:r>
              <w:rPr>
                <w:rFonts w:ascii="宋体" w:hint="eastAsia"/>
                <w:sz w:val="24"/>
              </w:rPr>
              <w:t>17.1</w:t>
            </w:r>
          </w:p>
        </w:tc>
        <w:tc>
          <w:tcPr>
            <w:tcW w:w="6660" w:type="dxa"/>
            <w:shd w:val="clear" w:color="auto" w:fill="auto"/>
            <w:vAlign w:val="center"/>
          </w:tcPr>
          <w:p w:rsidR="009144B8" w:rsidRPr="00F563C8" w:rsidRDefault="00ED2DB4">
            <w:pPr>
              <w:rPr>
                <w:rFonts w:ascii="宋体"/>
                <w:sz w:val="24"/>
              </w:rPr>
            </w:pPr>
            <w:r w:rsidRPr="00F563C8">
              <w:rPr>
                <w:rFonts w:ascii="宋体" w:hint="eastAsia"/>
                <w:sz w:val="24"/>
              </w:rPr>
              <w:t>开标时间：</w:t>
            </w:r>
            <w:r w:rsidRPr="00F563C8">
              <w:rPr>
                <w:rFonts w:ascii="宋体" w:hint="eastAsia"/>
                <w:sz w:val="24"/>
                <w:u w:val="single"/>
              </w:rPr>
              <w:t>20</w:t>
            </w:r>
            <w:r w:rsidRPr="00F563C8">
              <w:rPr>
                <w:rFonts w:ascii="宋体"/>
                <w:sz w:val="24"/>
                <w:u w:val="single"/>
              </w:rPr>
              <w:t>2</w:t>
            </w:r>
            <w:r w:rsidRPr="00F563C8">
              <w:rPr>
                <w:rFonts w:ascii="宋体" w:hint="eastAsia"/>
                <w:sz w:val="24"/>
                <w:u w:val="single"/>
              </w:rPr>
              <w:t>3年</w:t>
            </w:r>
            <w:r w:rsidR="00F563C8" w:rsidRPr="00F563C8">
              <w:rPr>
                <w:rFonts w:ascii="宋体"/>
                <w:sz w:val="24"/>
                <w:u w:val="single"/>
              </w:rPr>
              <w:t>4</w:t>
            </w:r>
            <w:r w:rsidRPr="00F563C8">
              <w:rPr>
                <w:rFonts w:ascii="宋体" w:hint="eastAsia"/>
                <w:sz w:val="24"/>
                <w:u w:val="single"/>
              </w:rPr>
              <w:t>月</w:t>
            </w:r>
            <w:r w:rsidR="00F563C8" w:rsidRPr="00F563C8">
              <w:rPr>
                <w:rFonts w:ascii="宋体"/>
                <w:sz w:val="24"/>
                <w:u w:val="single"/>
              </w:rPr>
              <w:t>12</w:t>
            </w:r>
            <w:r w:rsidRPr="00F563C8">
              <w:rPr>
                <w:rFonts w:ascii="宋体" w:hint="eastAsia"/>
                <w:sz w:val="24"/>
                <w:u w:val="single"/>
              </w:rPr>
              <w:t>日上午</w:t>
            </w:r>
            <w:r w:rsidRPr="00F563C8">
              <w:rPr>
                <w:rFonts w:ascii="宋体"/>
                <w:sz w:val="24"/>
                <w:u w:val="single"/>
              </w:rPr>
              <w:t>09</w:t>
            </w:r>
            <w:r w:rsidRPr="00F563C8">
              <w:rPr>
                <w:rFonts w:ascii="宋体" w:hint="eastAsia"/>
                <w:sz w:val="24"/>
                <w:u w:val="single"/>
              </w:rPr>
              <w:t xml:space="preserve">:30　</w:t>
            </w:r>
            <w:r w:rsidRPr="00F563C8">
              <w:rPr>
                <w:rFonts w:ascii="宋体" w:hint="eastAsia"/>
                <w:sz w:val="24"/>
              </w:rPr>
              <w:t>（北京时间）。</w:t>
            </w:r>
          </w:p>
          <w:p w:rsidR="009144B8" w:rsidRPr="00F563C8" w:rsidRDefault="00ED2DB4">
            <w:pPr>
              <w:rPr>
                <w:rFonts w:ascii="宋体"/>
                <w:sz w:val="24"/>
              </w:rPr>
            </w:pPr>
            <w:r w:rsidRPr="00F563C8">
              <w:rPr>
                <w:rFonts w:ascii="宋体" w:hint="eastAsia"/>
                <w:sz w:val="24"/>
              </w:rPr>
              <w:t>投标、开标地点：</w:t>
            </w:r>
            <w:r w:rsidRPr="00F563C8">
              <w:rPr>
                <w:rFonts w:ascii="宋体" w:hint="eastAsia"/>
                <w:sz w:val="24"/>
                <w:u w:val="single"/>
              </w:rPr>
              <w:t>北京市海淀区学院路30号科大天工大厦</w:t>
            </w:r>
            <w:r w:rsidRPr="00F563C8">
              <w:rPr>
                <w:rFonts w:ascii="宋体"/>
                <w:sz w:val="24"/>
                <w:u w:val="single"/>
              </w:rPr>
              <w:t>B</w:t>
            </w:r>
            <w:r w:rsidRPr="00F563C8">
              <w:rPr>
                <w:rFonts w:ascii="宋体" w:hint="eastAsia"/>
                <w:sz w:val="24"/>
                <w:u w:val="single"/>
              </w:rPr>
              <w:t>座</w:t>
            </w:r>
            <w:r w:rsidRPr="00F563C8">
              <w:rPr>
                <w:rFonts w:ascii="宋体"/>
                <w:sz w:val="24"/>
                <w:u w:val="single"/>
              </w:rPr>
              <w:t>17</w:t>
            </w:r>
            <w:r w:rsidRPr="00F563C8">
              <w:rPr>
                <w:rFonts w:ascii="宋体" w:hint="eastAsia"/>
                <w:sz w:val="24"/>
                <w:u w:val="single"/>
              </w:rPr>
              <w:t>层1</w:t>
            </w:r>
            <w:r w:rsidRPr="00F563C8">
              <w:rPr>
                <w:rFonts w:ascii="宋体"/>
                <w:sz w:val="24"/>
                <w:u w:val="single"/>
              </w:rPr>
              <w:t>706室</w:t>
            </w:r>
            <w:r w:rsidRPr="00F563C8">
              <w:rPr>
                <w:rFonts w:ascii="宋体" w:hint="eastAsia"/>
                <w:sz w:val="24"/>
                <w:u w:val="single"/>
              </w:rPr>
              <w:t>第</w:t>
            </w:r>
            <w:r w:rsidRPr="00F563C8">
              <w:rPr>
                <w:rFonts w:ascii="宋体"/>
                <w:sz w:val="24"/>
                <w:u w:val="single"/>
              </w:rPr>
              <w:t>一</w:t>
            </w:r>
            <w:r w:rsidRPr="00F563C8">
              <w:rPr>
                <w:rFonts w:ascii="宋体" w:hint="eastAsia"/>
                <w:sz w:val="24"/>
                <w:u w:val="single"/>
              </w:rPr>
              <w:t>会议室</w:t>
            </w:r>
            <w:r w:rsidRPr="00F563C8">
              <w:rPr>
                <w:rFonts w:ascii="宋体" w:hint="eastAsia"/>
                <w:sz w:val="24"/>
              </w:rPr>
              <w:t>。</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21.3</w:t>
            </w:r>
          </w:p>
        </w:tc>
        <w:tc>
          <w:tcPr>
            <w:tcW w:w="6660" w:type="dxa"/>
            <w:vAlign w:val="center"/>
          </w:tcPr>
          <w:p w:rsidR="009144B8" w:rsidRDefault="00ED2DB4">
            <w:pPr>
              <w:rPr>
                <w:rFonts w:ascii="宋体"/>
                <w:sz w:val="24"/>
              </w:rPr>
            </w:pPr>
            <w:r>
              <w:rPr>
                <w:rFonts w:ascii="宋体" w:hint="eastAsia"/>
                <w:sz w:val="24"/>
              </w:rPr>
              <w:t>评标方法：综合评分法。</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24.1</w:t>
            </w:r>
          </w:p>
        </w:tc>
        <w:tc>
          <w:tcPr>
            <w:tcW w:w="6660" w:type="dxa"/>
            <w:vAlign w:val="center"/>
          </w:tcPr>
          <w:p w:rsidR="009144B8" w:rsidRDefault="00ED2DB4">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评标委员会按投标人须知第21.3条的要求确定中标候选人</w:t>
            </w:r>
            <w:r>
              <w:rPr>
                <w:rFonts w:ascii="仿宋_GB2312" w:hAnsi="仿宋_GB2312" w:hint="eastAsia"/>
                <w:sz w:val="24"/>
              </w:rPr>
              <w:t>。</w:t>
            </w:r>
          </w:p>
        </w:tc>
      </w:tr>
      <w:tr w:rsidR="009144B8">
        <w:trPr>
          <w:trHeight w:val="600"/>
        </w:trPr>
        <w:tc>
          <w:tcPr>
            <w:tcW w:w="1648" w:type="dxa"/>
            <w:vAlign w:val="center"/>
          </w:tcPr>
          <w:p w:rsidR="009144B8" w:rsidRDefault="00ED2DB4">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rsidR="009144B8" w:rsidRDefault="00ED2DB4">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rsidR="009144B8" w:rsidRDefault="00ED2DB4">
            <w:pPr>
              <w:rPr>
                <w:rFonts w:ascii="宋体"/>
                <w:color w:val="000000"/>
                <w:sz w:val="24"/>
              </w:rPr>
            </w:pPr>
            <w:r>
              <w:rPr>
                <w:rFonts w:ascii="宋体" w:hint="eastAsia"/>
                <w:color w:val="000000"/>
                <w:sz w:val="24"/>
              </w:rPr>
              <w:t>履约保证金金额：所中标采购包合同总价（1</w:t>
            </w:r>
            <w:r>
              <w:rPr>
                <w:rFonts w:ascii="宋体"/>
                <w:color w:val="000000"/>
                <w:sz w:val="24"/>
              </w:rPr>
              <w:t>00万元以上</w:t>
            </w:r>
            <w:r>
              <w:rPr>
                <w:rFonts w:ascii="宋体" w:hint="eastAsia"/>
                <w:color w:val="000000"/>
                <w:sz w:val="24"/>
              </w:rPr>
              <w:t>）的</w:t>
            </w:r>
            <w:r>
              <w:rPr>
                <w:rFonts w:ascii="宋体" w:hint="eastAsia"/>
                <w:color w:val="000000"/>
                <w:sz w:val="24"/>
                <w:u w:val="single"/>
              </w:rPr>
              <w:t>10%；</w:t>
            </w:r>
            <w:r>
              <w:rPr>
                <w:rFonts w:ascii="宋体" w:hint="eastAsia"/>
                <w:color w:val="000000"/>
                <w:sz w:val="24"/>
              </w:rPr>
              <w:t>所中标采购包合同总价（1</w:t>
            </w:r>
            <w:r>
              <w:rPr>
                <w:rFonts w:ascii="宋体"/>
                <w:color w:val="000000"/>
                <w:sz w:val="24"/>
              </w:rPr>
              <w:t>00万元以下</w:t>
            </w:r>
            <w:r>
              <w:rPr>
                <w:rFonts w:ascii="宋体" w:hint="eastAsia"/>
                <w:color w:val="000000"/>
                <w:sz w:val="24"/>
              </w:rPr>
              <w:t>）的</w:t>
            </w:r>
            <w:r>
              <w:rPr>
                <w:rFonts w:ascii="宋体"/>
                <w:color w:val="000000"/>
                <w:sz w:val="24"/>
                <w:u w:val="single"/>
              </w:rPr>
              <w:t>5</w:t>
            </w:r>
            <w:r>
              <w:rPr>
                <w:rFonts w:ascii="宋体" w:hint="eastAsia"/>
                <w:color w:val="000000"/>
                <w:sz w:val="24"/>
                <w:u w:val="single"/>
              </w:rPr>
              <w:t>%。</w:t>
            </w:r>
          </w:p>
        </w:tc>
      </w:tr>
      <w:tr w:rsidR="009144B8">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9144B8" w:rsidRDefault="00ED2DB4">
            <w:pPr>
              <w:jc w:val="center"/>
              <w:rPr>
                <w:rFonts w:ascii="宋体"/>
                <w:color w:val="000000"/>
                <w:sz w:val="24"/>
              </w:rPr>
            </w:pPr>
            <w:r>
              <w:rPr>
                <w:rFonts w:ascii="宋体" w:hint="eastAsia"/>
                <w:color w:val="000000"/>
                <w:sz w:val="24"/>
              </w:rPr>
              <w:t>适用于本投标人须知的额外增加的变动：</w:t>
            </w:r>
          </w:p>
        </w:tc>
      </w:tr>
      <w:tr w:rsidR="009144B8">
        <w:trPr>
          <w:trHeight w:val="531"/>
        </w:trPr>
        <w:tc>
          <w:tcPr>
            <w:tcW w:w="1648" w:type="dxa"/>
            <w:vAlign w:val="center"/>
          </w:tcPr>
          <w:p w:rsidR="009144B8" w:rsidRDefault="009144B8">
            <w:pPr>
              <w:jc w:val="center"/>
              <w:rPr>
                <w:rFonts w:ascii="宋体"/>
                <w:color w:val="000000"/>
                <w:sz w:val="24"/>
              </w:rPr>
            </w:pPr>
          </w:p>
        </w:tc>
        <w:tc>
          <w:tcPr>
            <w:tcW w:w="6660" w:type="dxa"/>
            <w:vAlign w:val="center"/>
          </w:tcPr>
          <w:p w:rsidR="009144B8" w:rsidRDefault="00ED2DB4">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rsidR="009144B8" w:rsidRDefault="009144B8">
      <w:pPr>
        <w:spacing w:line="288" w:lineRule="auto"/>
        <w:rPr>
          <w:rFonts w:ascii="宋体"/>
          <w:color w:val="000000"/>
          <w:sz w:val="24"/>
        </w:rPr>
      </w:pPr>
    </w:p>
    <w:p w:rsidR="009144B8" w:rsidRDefault="009144B8">
      <w:pPr>
        <w:spacing w:line="288" w:lineRule="auto"/>
        <w:rPr>
          <w:rFonts w:ascii="宋体"/>
          <w:color w:val="000000"/>
          <w:sz w:val="24"/>
        </w:rPr>
      </w:pPr>
    </w:p>
    <w:p w:rsidR="009144B8" w:rsidRDefault="009144B8">
      <w:pPr>
        <w:spacing w:line="288" w:lineRule="auto"/>
        <w:rPr>
          <w:rFonts w:ascii="宋体"/>
          <w:color w:val="000000"/>
          <w:sz w:val="24"/>
        </w:rPr>
      </w:pPr>
    </w:p>
    <w:p w:rsidR="009144B8" w:rsidRDefault="00ED2DB4">
      <w:pPr>
        <w:pStyle w:val="11"/>
        <w:numPr>
          <w:ilvl w:val="0"/>
          <w:numId w:val="0"/>
        </w:numPr>
        <w:ind w:left="-108"/>
      </w:pPr>
      <w:bookmarkStart w:id="221" w:name="_Toc507758486"/>
      <w:bookmarkStart w:id="222" w:name="_Toc512937852"/>
      <w:r>
        <w:rPr>
          <w:rFonts w:hint="eastAsia"/>
        </w:rPr>
        <w:lastRenderedPageBreak/>
        <w:t>第六章    货物需求一览表及技术规格</w:t>
      </w:r>
      <w:bookmarkEnd w:id="221"/>
      <w:bookmarkEnd w:id="222"/>
    </w:p>
    <w:p w:rsidR="009144B8" w:rsidRDefault="009144B8">
      <w:pPr>
        <w:jc w:val="center"/>
        <w:rPr>
          <w:b/>
          <w:sz w:val="28"/>
          <w:szCs w:val="28"/>
        </w:rPr>
      </w:pPr>
      <w:bookmarkStart w:id="223" w:name="_Toc512937853"/>
      <w:bookmarkStart w:id="224" w:name="_Toc290558067"/>
    </w:p>
    <w:p w:rsidR="009144B8" w:rsidRDefault="00ED2DB4">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货物需求一览表</w:t>
      </w:r>
      <w:bookmarkEnd w:id="223"/>
      <w:bookmarkEnd w:id="224"/>
      <w:r>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851"/>
        <w:gridCol w:w="1984"/>
        <w:gridCol w:w="1672"/>
      </w:tblGrid>
      <w:tr w:rsidR="002249CE" w:rsidTr="002249CE">
        <w:trPr>
          <w:trHeight w:val="475"/>
        </w:trPr>
        <w:tc>
          <w:tcPr>
            <w:tcW w:w="675" w:type="dxa"/>
            <w:vAlign w:val="center"/>
          </w:tcPr>
          <w:p w:rsidR="002249CE" w:rsidRDefault="002249CE">
            <w:pPr>
              <w:widowControl/>
              <w:jc w:val="center"/>
              <w:rPr>
                <w:rFonts w:ascii="宋体" w:hAnsi="宋体"/>
                <w:b/>
                <w:szCs w:val="21"/>
              </w:rPr>
            </w:pPr>
            <w:proofErr w:type="gramStart"/>
            <w:r>
              <w:rPr>
                <w:rFonts w:ascii="宋体" w:hAnsi="宋体" w:hint="eastAsia"/>
                <w:b/>
                <w:szCs w:val="21"/>
              </w:rPr>
              <w:t>包号</w:t>
            </w:r>
            <w:proofErr w:type="gramEnd"/>
          </w:p>
        </w:tc>
        <w:tc>
          <w:tcPr>
            <w:tcW w:w="3431" w:type="dxa"/>
            <w:vAlign w:val="center"/>
          </w:tcPr>
          <w:p w:rsidR="002249CE" w:rsidRDefault="002249CE">
            <w:pPr>
              <w:widowControl/>
              <w:jc w:val="center"/>
              <w:rPr>
                <w:rFonts w:ascii="宋体" w:hAnsi="宋体"/>
                <w:b/>
                <w:szCs w:val="21"/>
              </w:rPr>
            </w:pPr>
            <w:r>
              <w:rPr>
                <w:rFonts w:ascii="宋体" w:hAnsi="宋体" w:hint="eastAsia"/>
                <w:b/>
                <w:szCs w:val="21"/>
              </w:rPr>
              <w:t>名称</w:t>
            </w:r>
          </w:p>
        </w:tc>
        <w:tc>
          <w:tcPr>
            <w:tcW w:w="851" w:type="dxa"/>
            <w:vAlign w:val="center"/>
          </w:tcPr>
          <w:p w:rsidR="002249CE" w:rsidRDefault="002249CE">
            <w:pPr>
              <w:widowControl/>
              <w:jc w:val="center"/>
              <w:rPr>
                <w:rFonts w:ascii="宋体" w:hAnsi="宋体"/>
                <w:b/>
                <w:szCs w:val="21"/>
              </w:rPr>
            </w:pPr>
            <w:r>
              <w:rPr>
                <w:rFonts w:ascii="宋体" w:hAnsi="宋体" w:hint="eastAsia"/>
                <w:b/>
                <w:szCs w:val="21"/>
              </w:rPr>
              <w:t>数量</w:t>
            </w:r>
          </w:p>
        </w:tc>
        <w:tc>
          <w:tcPr>
            <w:tcW w:w="1984" w:type="dxa"/>
            <w:vAlign w:val="center"/>
          </w:tcPr>
          <w:p w:rsidR="002249CE" w:rsidRDefault="002249CE">
            <w:pPr>
              <w:widowControl/>
              <w:jc w:val="center"/>
              <w:rPr>
                <w:rFonts w:ascii="宋体" w:hAnsi="宋体"/>
                <w:b/>
                <w:szCs w:val="21"/>
              </w:rPr>
            </w:pPr>
            <w:r>
              <w:rPr>
                <w:rFonts w:ascii="宋体" w:hAnsi="宋体" w:hint="eastAsia"/>
                <w:b/>
                <w:szCs w:val="21"/>
              </w:rPr>
              <w:t>是否接受进口产品</w:t>
            </w:r>
          </w:p>
        </w:tc>
        <w:tc>
          <w:tcPr>
            <w:tcW w:w="1672" w:type="dxa"/>
            <w:vAlign w:val="center"/>
          </w:tcPr>
          <w:p w:rsidR="002249CE" w:rsidRDefault="002249CE">
            <w:pPr>
              <w:widowControl/>
              <w:jc w:val="center"/>
              <w:rPr>
                <w:rFonts w:ascii="宋体" w:hAnsi="宋体"/>
                <w:b/>
                <w:szCs w:val="21"/>
              </w:rPr>
            </w:pPr>
            <w:r>
              <w:rPr>
                <w:rFonts w:ascii="宋体" w:hAnsi="宋体" w:hint="eastAsia"/>
                <w:b/>
                <w:szCs w:val="21"/>
              </w:rPr>
              <w:t>预算</w:t>
            </w:r>
            <w:r w:rsidR="00B42A3E">
              <w:rPr>
                <w:rFonts w:ascii="宋体" w:hAnsi="宋体" w:hint="eastAsia"/>
                <w:b/>
                <w:szCs w:val="21"/>
              </w:rPr>
              <w:t>金额</w:t>
            </w:r>
          </w:p>
          <w:p w:rsidR="002249CE" w:rsidRDefault="002249CE">
            <w:pPr>
              <w:widowControl/>
              <w:jc w:val="center"/>
              <w:rPr>
                <w:rFonts w:ascii="宋体" w:hAnsi="宋体"/>
                <w:b/>
                <w:szCs w:val="21"/>
              </w:rPr>
            </w:pPr>
            <w:r>
              <w:rPr>
                <w:rFonts w:ascii="宋体" w:hAnsi="宋体" w:hint="eastAsia"/>
                <w:b/>
                <w:szCs w:val="21"/>
              </w:rPr>
              <w:t>（人民币）</w:t>
            </w:r>
          </w:p>
        </w:tc>
      </w:tr>
      <w:tr w:rsidR="002249CE" w:rsidTr="002249CE">
        <w:trPr>
          <w:trHeight w:val="1259"/>
        </w:trPr>
        <w:tc>
          <w:tcPr>
            <w:tcW w:w="675" w:type="dxa"/>
            <w:vAlign w:val="center"/>
          </w:tcPr>
          <w:p w:rsidR="002249CE" w:rsidRDefault="002249CE">
            <w:pPr>
              <w:jc w:val="center"/>
              <w:rPr>
                <w:rFonts w:ascii="宋体" w:hAnsi="宋体"/>
                <w:bCs/>
                <w:szCs w:val="21"/>
              </w:rPr>
            </w:pPr>
            <w:r>
              <w:rPr>
                <w:rFonts w:ascii="宋体" w:hAnsi="宋体" w:hint="eastAsia"/>
                <w:bCs/>
                <w:szCs w:val="21"/>
              </w:rPr>
              <w:t>0</w:t>
            </w:r>
            <w:r>
              <w:rPr>
                <w:rFonts w:ascii="宋体" w:hAnsi="宋体"/>
                <w:bCs/>
                <w:szCs w:val="21"/>
              </w:rPr>
              <w:t>1</w:t>
            </w:r>
          </w:p>
        </w:tc>
        <w:tc>
          <w:tcPr>
            <w:tcW w:w="3431" w:type="dxa"/>
            <w:vAlign w:val="center"/>
          </w:tcPr>
          <w:p w:rsidR="002249CE" w:rsidRDefault="002249CE">
            <w:pPr>
              <w:jc w:val="center"/>
              <w:rPr>
                <w:rFonts w:ascii="宋体" w:hAnsi="宋体"/>
                <w:bCs/>
                <w:szCs w:val="21"/>
              </w:rPr>
            </w:pPr>
            <w:r>
              <w:rPr>
                <w:rFonts w:ascii="宋体" w:hAnsi="宋体" w:hint="eastAsia"/>
                <w:bCs/>
                <w:szCs w:val="21"/>
              </w:rPr>
              <w:t>智慧化教室建设I期采购</w:t>
            </w:r>
          </w:p>
        </w:tc>
        <w:tc>
          <w:tcPr>
            <w:tcW w:w="851" w:type="dxa"/>
            <w:vAlign w:val="center"/>
          </w:tcPr>
          <w:p w:rsidR="002249CE" w:rsidRDefault="002249CE">
            <w:pPr>
              <w:spacing w:line="400" w:lineRule="exact"/>
              <w:jc w:val="center"/>
              <w:rPr>
                <w:rFonts w:ascii="宋体" w:hAnsi="宋体"/>
                <w:bCs/>
                <w:szCs w:val="21"/>
              </w:rPr>
            </w:pPr>
            <w:r>
              <w:rPr>
                <w:rFonts w:ascii="宋体" w:hAnsi="宋体" w:hint="eastAsia"/>
                <w:bCs/>
                <w:szCs w:val="21"/>
              </w:rPr>
              <w:t>1批</w:t>
            </w:r>
          </w:p>
        </w:tc>
        <w:tc>
          <w:tcPr>
            <w:tcW w:w="1984" w:type="dxa"/>
            <w:vAlign w:val="center"/>
          </w:tcPr>
          <w:p w:rsidR="002249CE" w:rsidRDefault="002249CE">
            <w:pPr>
              <w:spacing w:line="400" w:lineRule="exact"/>
              <w:jc w:val="center"/>
              <w:rPr>
                <w:rFonts w:ascii="宋体" w:hAnsi="宋体"/>
                <w:bCs/>
                <w:szCs w:val="21"/>
              </w:rPr>
            </w:pPr>
            <w:r>
              <w:rPr>
                <w:rFonts w:hint="eastAsia"/>
              </w:rPr>
              <w:t>否</w:t>
            </w:r>
          </w:p>
        </w:tc>
        <w:tc>
          <w:tcPr>
            <w:tcW w:w="1672" w:type="dxa"/>
            <w:vAlign w:val="center"/>
          </w:tcPr>
          <w:p w:rsidR="002249CE" w:rsidRPr="00A0280D" w:rsidRDefault="002249CE" w:rsidP="00A0280D">
            <w:pPr>
              <w:widowControl/>
              <w:jc w:val="center"/>
              <w:rPr>
                <w:rFonts w:ascii="宋体" w:hAnsi="宋体"/>
                <w:bCs/>
                <w:szCs w:val="21"/>
              </w:rPr>
            </w:pPr>
            <w:r w:rsidRPr="00A0280D">
              <w:rPr>
                <w:rFonts w:ascii="宋体" w:hAnsi="宋体" w:hint="eastAsia"/>
                <w:bCs/>
                <w:szCs w:val="21"/>
              </w:rPr>
              <w:t>436万元</w:t>
            </w:r>
          </w:p>
        </w:tc>
      </w:tr>
      <w:tr w:rsidR="009144B8">
        <w:trPr>
          <w:trHeight w:val="694"/>
        </w:trPr>
        <w:tc>
          <w:tcPr>
            <w:tcW w:w="8613" w:type="dxa"/>
            <w:gridSpan w:val="5"/>
          </w:tcPr>
          <w:p w:rsidR="009144B8" w:rsidRDefault="00ED2DB4">
            <w:pPr>
              <w:spacing w:line="360" w:lineRule="auto"/>
              <w:rPr>
                <w:rFonts w:ascii="宋体" w:hAnsi="宋体"/>
                <w:szCs w:val="21"/>
              </w:rPr>
            </w:pPr>
            <w:r>
              <w:rPr>
                <w:rFonts w:ascii="宋体" w:hAnsi="宋体" w:hint="eastAsia"/>
                <w:szCs w:val="21"/>
              </w:rPr>
              <w:t>1.交货期：</w:t>
            </w:r>
            <w:bookmarkStart w:id="225" w:name="_Hlk129768473"/>
            <w:r>
              <w:rPr>
                <w:rFonts w:ascii="宋体" w:hAnsi="宋体" w:hint="eastAsia"/>
                <w:szCs w:val="21"/>
              </w:rPr>
              <w:t>自合同签订之日起30日内交货并安装调试完毕</w:t>
            </w:r>
            <w:bookmarkEnd w:id="225"/>
            <w:r>
              <w:rPr>
                <w:rFonts w:ascii="宋体" w:hAnsi="宋体" w:hint="eastAsia"/>
                <w:szCs w:val="21"/>
              </w:rPr>
              <w:t>。</w:t>
            </w:r>
          </w:p>
          <w:p w:rsidR="009144B8" w:rsidRDefault="00ED2DB4">
            <w:pPr>
              <w:spacing w:line="360" w:lineRule="auto"/>
              <w:rPr>
                <w:rFonts w:ascii="宋体" w:hAnsi="宋体"/>
                <w:szCs w:val="21"/>
              </w:rPr>
            </w:pPr>
            <w:r>
              <w:rPr>
                <w:rFonts w:ascii="宋体" w:hAnsi="宋体"/>
                <w:szCs w:val="21"/>
              </w:rPr>
              <w:t>2.</w:t>
            </w:r>
            <w:r>
              <w:rPr>
                <w:rFonts w:ascii="宋体" w:hAnsi="宋体" w:hint="eastAsia"/>
                <w:szCs w:val="21"/>
              </w:rPr>
              <w:t>交货地点：北京市内，北京中医药大学良乡校区</w:t>
            </w:r>
            <w:r w:rsidR="002F040A">
              <w:rPr>
                <w:rFonts w:ascii="宋体" w:hAnsi="宋体" w:hint="eastAsia"/>
                <w:szCs w:val="21"/>
              </w:rPr>
              <w:t>用户指定地点</w:t>
            </w:r>
            <w:r>
              <w:rPr>
                <w:rFonts w:ascii="宋体" w:hAnsi="宋体" w:hint="eastAsia"/>
                <w:szCs w:val="21"/>
              </w:rPr>
              <w:t>。</w:t>
            </w:r>
          </w:p>
          <w:p w:rsidR="009144B8" w:rsidRDefault="00ED2DB4">
            <w:pPr>
              <w:widowControl/>
              <w:spacing w:line="360" w:lineRule="auto"/>
              <w:jc w:val="left"/>
              <w:rPr>
                <w:rFonts w:ascii="宋体" w:hAnsi="宋体"/>
                <w:szCs w:val="21"/>
              </w:rPr>
            </w:pPr>
            <w:r>
              <w:rPr>
                <w:rFonts w:ascii="宋体" w:hAnsi="宋体"/>
                <w:szCs w:val="21"/>
              </w:rPr>
              <w:t>3</w:t>
            </w:r>
            <w:r>
              <w:rPr>
                <w:rFonts w:ascii="宋体" w:hAnsi="宋体" w:hint="eastAsia"/>
                <w:szCs w:val="21"/>
              </w:rPr>
              <w:t>.简要技术要求：北京中医药大学采购信号屏蔽仪等设备</w:t>
            </w:r>
            <w:r>
              <w:rPr>
                <w:rFonts w:ascii="宋体" w:hAnsi="宋体"/>
                <w:szCs w:val="21"/>
              </w:rPr>
              <w:t>一批</w:t>
            </w:r>
            <w:r>
              <w:rPr>
                <w:rFonts w:ascii="宋体" w:hAnsi="宋体" w:hint="eastAsia"/>
                <w:szCs w:val="21"/>
              </w:rPr>
              <w:t>，共分1个包，用于北京中医药</w:t>
            </w:r>
            <w:r>
              <w:rPr>
                <w:rFonts w:ascii="宋体" w:hAnsi="宋体" w:hint="eastAsia"/>
                <w:bCs/>
                <w:szCs w:val="21"/>
              </w:rPr>
              <w:t>大学科研和教学。</w:t>
            </w:r>
          </w:p>
        </w:tc>
      </w:tr>
    </w:tbl>
    <w:p w:rsidR="009144B8" w:rsidRDefault="00ED2DB4">
      <w:pPr>
        <w:spacing w:line="400" w:lineRule="exact"/>
        <w:rPr>
          <w:rFonts w:ascii="宋体" w:cs="Arial"/>
          <w:bCs/>
          <w:kern w:val="0"/>
          <w:szCs w:val="21"/>
        </w:rPr>
      </w:pPr>
      <w:r>
        <w:rPr>
          <w:rFonts w:ascii="宋体" w:cs="Arial" w:hint="eastAsia"/>
          <w:bCs/>
          <w:kern w:val="0"/>
          <w:szCs w:val="21"/>
        </w:rPr>
        <w:t>注：1.</w:t>
      </w:r>
      <w:r>
        <w:rPr>
          <w:rFonts w:ascii="宋体" w:cs="Arial"/>
          <w:bCs/>
          <w:kern w:val="0"/>
          <w:szCs w:val="21"/>
        </w:rPr>
        <w:t xml:space="preserve"> </w:t>
      </w:r>
      <w:r>
        <w:rPr>
          <w:rFonts w:ascii="宋体" w:cs="Arial" w:hint="eastAsia"/>
          <w:bCs/>
          <w:kern w:val="0"/>
          <w:szCs w:val="21"/>
        </w:rPr>
        <w:t>具体采购内容详见第二部分技术规格及要求。</w:t>
      </w:r>
    </w:p>
    <w:p w:rsidR="009144B8" w:rsidRDefault="00ED2DB4">
      <w:pPr>
        <w:spacing w:line="400" w:lineRule="exact"/>
        <w:ind w:firstLineChars="200" w:firstLine="420"/>
        <w:rPr>
          <w:rFonts w:ascii="宋体" w:cs="Arial"/>
          <w:bCs/>
          <w:kern w:val="0"/>
          <w:szCs w:val="21"/>
        </w:rPr>
      </w:pPr>
      <w:r>
        <w:rPr>
          <w:rFonts w:ascii="宋体" w:cs="Arial"/>
          <w:bCs/>
          <w:kern w:val="0"/>
          <w:szCs w:val="21"/>
        </w:rPr>
        <w:t>2</w:t>
      </w:r>
      <w:r>
        <w:rPr>
          <w:rFonts w:ascii="宋体" w:cs="Arial" w:hint="eastAsia"/>
          <w:bCs/>
          <w:kern w:val="0"/>
          <w:szCs w:val="21"/>
        </w:rPr>
        <w:t>.</w:t>
      </w:r>
      <w:r>
        <w:rPr>
          <w:rFonts w:ascii="宋体" w:cs="Arial"/>
          <w:bCs/>
          <w:kern w:val="0"/>
          <w:szCs w:val="21"/>
        </w:rPr>
        <w:t xml:space="preserve"> </w:t>
      </w:r>
      <w:r>
        <w:rPr>
          <w:rFonts w:ascii="宋体" w:cs="Arial" w:hint="eastAsia"/>
          <w:bCs/>
          <w:kern w:val="0"/>
          <w:szCs w:val="21"/>
        </w:rPr>
        <w:t>报价超出预算金额的投标</w:t>
      </w:r>
      <w:r>
        <w:rPr>
          <w:rFonts w:ascii="宋体" w:cs="Arial"/>
          <w:bCs/>
          <w:kern w:val="0"/>
          <w:szCs w:val="21"/>
        </w:rPr>
        <w:t>无效</w:t>
      </w:r>
      <w:r>
        <w:rPr>
          <w:rFonts w:ascii="宋体" w:cs="Arial" w:hint="eastAsia"/>
          <w:bCs/>
          <w:kern w:val="0"/>
          <w:szCs w:val="21"/>
        </w:rPr>
        <w:t>。</w:t>
      </w:r>
    </w:p>
    <w:p w:rsidR="009144B8" w:rsidRDefault="00ED2DB4">
      <w:pPr>
        <w:spacing w:line="400" w:lineRule="exact"/>
        <w:ind w:firstLineChars="200" w:firstLine="420"/>
        <w:rPr>
          <w:rFonts w:ascii="宋体" w:cs="Arial"/>
          <w:bCs/>
          <w:kern w:val="0"/>
          <w:szCs w:val="21"/>
        </w:rPr>
      </w:pPr>
      <w:r>
        <w:rPr>
          <w:rFonts w:ascii="宋体" w:cs="Arial"/>
          <w:bCs/>
          <w:kern w:val="0"/>
          <w:szCs w:val="21"/>
        </w:rPr>
        <w:t>3</w:t>
      </w:r>
      <w:r>
        <w:rPr>
          <w:rFonts w:ascii="宋体" w:cs="Arial" w:hint="eastAsia"/>
          <w:bCs/>
          <w:kern w:val="0"/>
          <w:szCs w:val="21"/>
        </w:rPr>
        <w:t>．本项目为货物采购项目。</w:t>
      </w:r>
    </w:p>
    <w:p w:rsidR="009144B8" w:rsidRDefault="00ED2DB4">
      <w:pPr>
        <w:spacing w:line="400" w:lineRule="exact"/>
        <w:ind w:firstLineChars="200" w:firstLine="422"/>
        <w:rPr>
          <w:rFonts w:ascii="宋体" w:cs="Arial"/>
          <w:b/>
          <w:kern w:val="0"/>
          <w:szCs w:val="21"/>
        </w:rPr>
      </w:pPr>
      <w:r>
        <w:rPr>
          <w:rFonts w:ascii="宋体" w:cs="Arial" w:hint="eastAsia"/>
          <w:b/>
          <w:kern w:val="0"/>
          <w:szCs w:val="21"/>
        </w:rPr>
        <w:t>4.本项目核心产品为：</w:t>
      </w:r>
      <w:r>
        <w:rPr>
          <w:rFonts w:ascii="宋体" w:hAnsi="宋体"/>
          <w:b/>
          <w:szCs w:val="21"/>
        </w:rPr>
        <w:t>序号</w:t>
      </w:r>
      <w:r>
        <w:rPr>
          <w:rFonts w:ascii="宋体" w:hAnsi="宋体" w:hint="eastAsia"/>
          <w:b/>
          <w:szCs w:val="21"/>
        </w:rPr>
        <w:t>1</w:t>
      </w:r>
      <w:r>
        <w:rPr>
          <w:rFonts w:ascii="宋体" w:hAnsi="宋体"/>
          <w:b/>
          <w:szCs w:val="21"/>
        </w:rPr>
        <w:t xml:space="preserve">  </w:t>
      </w:r>
      <w:r>
        <w:rPr>
          <w:rFonts w:ascii="宋体" w:hAnsi="宋体" w:hint="eastAsia"/>
          <w:b/>
          <w:szCs w:val="21"/>
        </w:rPr>
        <w:t>高清激光投影机；序号13</w:t>
      </w:r>
      <w:r>
        <w:rPr>
          <w:rFonts w:ascii="宋体" w:hAnsi="宋体"/>
          <w:b/>
          <w:szCs w:val="21"/>
        </w:rPr>
        <w:t xml:space="preserve"> </w:t>
      </w:r>
      <w:r>
        <w:rPr>
          <w:rFonts w:ascii="宋体" w:hAnsi="宋体" w:hint="eastAsia"/>
          <w:b/>
          <w:szCs w:val="21"/>
        </w:rPr>
        <w:t>高清激光投影机。</w:t>
      </w:r>
    </w:p>
    <w:p w:rsidR="009144B8" w:rsidRDefault="00ED2DB4">
      <w:pPr>
        <w:spacing w:line="400" w:lineRule="exact"/>
        <w:ind w:firstLineChars="200" w:firstLine="420"/>
        <w:rPr>
          <w:rFonts w:ascii="宋体" w:cs="Arial"/>
          <w:bCs/>
          <w:kern w:val="0"/>
          <w:szCs w:val="21"/>
        </w:rPr>
      </w:pPr>
      <w:r>
        <w:rPr>
          <w:rFonts w:ascii="宋体" w:cs="Arial" w:hint="eastAsia"/>
          <w:bCs/>
          <w:kern w:val="0"/>
          <w:szCs w:val="21"/>
        </w:rPr>
        <w:t>5.本项目</w:t>
      </w:r>
      <w:r>
        <w:rPr>
          <w:rFonts w:ascii="宋体" w:cs="Arial"/>
          <w:bCs/>
          <w:kern w:val="0"/>
          <w:szCs w:val="21"/>
        </w:rPr>
        <w:t>采购标的对应的所属行业</w:t>
      </w:r>
      <w:r>
        <w:rPr>
          <w:rFonts w:ascii="宋体" w:cs="Arial" w:hint="eastAsia"/>
          <w:bCs/>
          <w:kern w:val="0"/>
          <w:szCs w:val="21"/>
        </w:rPr>
        <w:t>：详见采购设备清单。</w:t>
      </w:r>
    </w:p>
    <w:p w:rsidR="009144B8" w:rsidRDefault="00ED2DB4">
      <w:pPr>
        <w:spacing w:line="400" w:lineRule="exact"/>
        <w:ind w:firstLineChars="200" w:firstLine="420"/>
        <w:rPr>
          <w:rFonts w:ascii="宋体" w:cs="Arial"/>
          <w:bCs/>
          <w:kern w:val="0"/>
          <w:szCs w:val="21"/>
        </w:rPr>
      </w:pPr>
      <w:r>
        <w:rPr>
          <w:rFonts w:ascii="宋体" w:cs="Arial" w:hint="eastAsia"/>
          <w:bCs/>
          <w:kern w:val="0"/>
          <w:szCs w:val="21"/>
        </w:rPr>
        <w:t>6.中小企业划型标准规定（工信部联企业〔2011〕300号）：</w:t>
      </w:r>
    </w:p>
    <w:p w:rsidR="009144B8" w:rsidRDefault="00ED2DB4">
      <w:pPr>
        <w:spacing w:line="400" w:lineRule="exact"/>
        <w:ind w:firstLineChars="300" w:firstLine="630"/>
        <w:rPr>
          <w:rFonts w:ascii="宋体" w:cs="Arial"/>
          <w:bCs/>
          <w:kern w:val="0"/>
          <w:szCs w:val="21"/>
        </w:rPr>
      </w:pPr>
      <w:r>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9144B8" w:rsidRDefault="00ED2DB4">
      <w:pPr>
        <w:spacing w:line="400" w:lineRule="exact"/>
        <w:ind w:firstLineChars="300" w:firstLine="630"/>
        <w:rPr>
          <w:rFonts w:ascii="宋体" w:cs="Arial"/>
          <w:bCs/>
          <w:kern w:val="0"/>
          <w:szCs w:val="21"/>
        </w:rPr>
      </w:pPr>
      <w:r>
        <w:rPr>
          <w:rFonts w:ascii="宋体" w:cs="Arial" w:hint="eastAsia"/>
          <w:bCs/>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9144B8" w:rsidRDefault="00ED2DB4">
      <w:pPr>
        <w:spacing w:line="400" w:lineRule="exact"/>
        <w:ind w:firstLine="435"/>
        <w:rPr>
          <w:rFonts w:ascii="宋体" w:cs="Arial"/>
          <w:b/>
          <w:kern w:val="0"/>
          <w:szCs w:val="21"/>
        </w:rPr>
      </w:pPr>
      <w:r>
        <w:rPr>
          <w:rFonts w:ascii="宋体" w:cs="Arial" w:hint="eastAsia"/>
          <w:b/>
          <w:kern w:val="0"/>
          <w:szCs w:val="21"/>
        </w:rPr>
        <w:t>7.现场踏勘</w:t>
      </w:r>
    </w:p>
    <w:p w:rsidR="009144B8" w:rsidRDefault="00ED2DB4">
      <w:pPr>
        <w:spacing w:line="400" w:lineRule="exact"/>
        <w:ind w:firstLine="435"/>
        <w:rPr>
          <w:rFonts w:ascii="宋体" w:cs="Arial"/>
          <w:b/>
          <w:kern w:val="0"/>
          <w:szCs w:val="21"/>
        </w:rPr>
      </w:pPr>
      <w:r>
        <w:rPr>
          <w:rFonts w:ascii="宋体" w:cs="Arial" w:hint="eastAsia"/>
          <w:b/>
          <w:kern w:val="0"/>
          <w:szCs w:val="21"/>
        </w:rPr>
        <w:t>为方便各位投标人进一步了解项目实施环境，本项目由招标代理机构统一组织一次现场踏勘，各投标人可自愿选择参加。</w:t>
      </w:r>
    </w:p>
    <w:p w:rsidR="009144B8" w:rsidRDefault="00ED2DB4">
      <w:pPr>
        <w:spacing w:line="400" w:lineRule="exact"/>
        <w:ind w:firstLine="435"/>
        <w:rPr>
          <w:rFonts w:ascii="宋体" w:cs="Arial"/>
          <w:b/>
          <w:kern w:val="0"/>
          <w:szCs w:val="21"/>
        </w:rPr>
      </w:pPr>
      <w:r>
        <w:rPr>
          <w:rFonts w:ascii="宋体" w:cs="Arial" w:hint="eastAsia"/>
          <w:b/>
          <w:kern w:val="0"/>
          <w:szCs w:val="21"/>
        </w:rPr>
        <w:t>踏勘集合时间</w:t>
      </w:r>
      <w:r w:rsidRPr="0066219A">
        <w:rPr>
          <w:rFonts w:ascii="宋体" w:cs="Arial" w:hint="eastAsia"/>
          <w:b/>
          <w:kern w:val="0"/>
          <w:szCs w:val="21"/>
        </w:rPr>
        <w:t>：2023年3月</w:t>
      </w:r>
      <w:r w:rsidR="0066219A" w:rsidRPr="0066219A">
        <w:rPr>
          <w:rFonts w:ascii="宋体" w:cs="Arial"/>
          <w:b/>
          <w:kern w:val="0"/>
          <w:szCs w:val="21"/>
        </w:rPr>
        <w:t>30</w:t>
      </w:r>
      <w:r w:rsidRPr="0066219A">
        <w:rPr>
          <w:rFonts w:ascii="宋体" w:cs="Arial" w:hint="eastAsia"/>
          <w:b/>
          <w:kern w:val="0"/>
          <w:szCs w:val="21"/>
        </w:rPr>
        <w:t>日</w:t>
      </w:r>
      <w:r w:rsidR="006E78F7">
        <w:rPr>
          <w:rFonts w:ascii="宋体" w:cs="Arial" w:hint="eastAsia"/>
          <w:b/>
          <w:kern w:val="0"/>
          <w:szCs w:val="21"/>
        </w:rPr>
        <w:t>上午</w:t>
      </w:r>
      <w:r w:rsidRPr="0066219A">
        <w:rPr>
          <w:rFonts w:ascii="宋体" w:cs="Arial" w:hint="eastAsia"/>
          <w:b/>
          <w:kern w:val="0"/>
          <w:szCs w:val="21"/>
        </w:rPr>
        <w:t>9：30；</w:t>
      </w:r>
    </w:p>
    <w:p w:rsidR="009144B8" w:rsidRDefault="00ED2DB4">
      <w:pPr>
        <w:spacing w:line="400" w:lineRule="exact"/>
        <w:ind w:firstLine="435"/>
        <w:rPr>
          <w:rFonts w:ascii="宋体" w:cs="Arial"/>
          <w:b/>
          <w:kern w:val="0"/>
          <w:szCs w:val="21"/>
        </w:rPr>
      </w:pPr>
      <w:r>
        <w:rPr>
          <w:rFonts w:ascii="宋体" w:cs="Arial" w:hint="eastAsia"/>
          <w:b/>
          <w:kern w:val="0"/>
          <w:szCs w:val="21"/>
        </w:rPr>
        <w:t>集合地点：北京中医药大学良乡校区东院西门。</w:t>
      </w:r>
    </w:p>
    <w:p w:rsidR="009144B8" w:rsidRDefault="00ED2DB4">
      <w:pPr>
        <w:spacing w:line="400" w:lineRule="exact"/>
        <w:ind w:firstLine="435"/>
        <w:rPr>
          <w:rFonts w:ascii="宋体" w:cs="Arial"/>
          <w:b/>
          <w:kern w:val="0"/>
          <w:szCs w:val="21"/>
        </w:rPr>
      </w:pPr>
      <w:r>
        <w:rPr>
          <w:rFonts w:ascii="宋体" w:cs="Arial" w:hint="eastAsia"/>
          <w:b/>
          <w:kern w:val="0"/>
          <w:szCs w:val="21"/>
        </w:rPr>
        <w:t>联系人：刘亚运，联系电话：15910847865。</w:t>
      </w:r>
    </w:p>
    <w:p w:rsidR="009144B8" w:rsidRDefault="00ED2DB4">
      <w:pPr>
        <w:spacing w:line="400" w:lineRule="exact"/>
        <w:ind w:firstLine="435"/>
        <w:rPr>
          <w:rFonts w:ascii="宋体" w:cs="Arial"/>
          <w:b/>
          <w:kern w:val="0"/>
          <w:szCs w:val="21"/>
        </w:rPr>
      </w:pPr>
      <w:r>
        <w:rPr>
          <w:rFonts w:ascii="宋体" w:cs="Arial" w:hint="eastAsia"/>
          <w:b/>
          <w:kern w:val="0"/>
          <w:szCs w:val="21"/>
        </w:rPr>
        <w:t>入校报备信息：每家投标单位仅限1-2人参与踏勘，参加踏勘的代表须在报名截止日</w:t>
      </w:r>
      <w:r>
        <w:rPr>
          <w:rFonts w:ascii="宋体" w:cs="Arial" w:hint="eastAsia"/>
          <w:b/>
          <w:kern w:val="0"/>
          <w:szCs w:val="21"/>
        </w:rPr>
        <w:lastRenderedPageBreak/>
        <w:t>前将下述《入校报备信息表》以W</w:t>
      </w:r>
      <w:r>
        <w:rPr>
          <w:rFonts w:ascii="宋体" w:cs="Arial"/>
          <w:b/>
          <w:kern w:val="0"/>
          <w:szCs w:val="21"/>
        </w:rPr>
        <w:t>ORD</w:t>
      </w:r>
      <w:r>
        <w:rPr>
          <w:rFonts w:ascii="宋体" w:cs="Arial" w:hint="eastAsia"/>
          <w:b/>
          <w:kern w:val="0"/>
          <w:szCs w:val="21"/>
        </w:rPr>
        <w:t>格式填写完整并邮件发送至</w:t>
      </w:r>
      <w:r>
        <w:rPr>
          <w:rFonts w:ascii="宋体" w:cs="Arial"/>
          <w:b/>
          <w:kern w:val="0"/>
          <w:szCs w:val="21"/>
        </w:rPr>
        <w:t>bjmdzx@vip.163.com</w:t>
      </w:r>
      <w:r>
        <w:rPr>
          <w:rFonts w:ascii="宋体" w:cs="Arial" w:hint="eastAsia"/>
          <w:b/>
          <w:kern w:val="0"/>
          <w:szCs w:val="21"/>
        </w:rPr>
        <w:t>进行入校报备。因逾期提供或未提供《入校报备信息表》导致因未报备无法入校踏勘的，责任由投标人自行承担。踏勘当日请务必携带身份证原件。</w:t>
      </w:r>
    </w:p>
    <w:p w:rsidR="009144B8" w:rsidRDefault="00ED2DB4">
      <w:pPr>
        <w:spacing w:line="400" w:lineRule="exact"/>
        <w:ind w:firstLine="435"/>
        <w:jc w:val="center"/>
        <w:rPr>
          <w:rFonts w:ascii="宋体" w:cs="Arial"/>
          <w:bCs/>
          <w:kern w:val="0"/>
          <w:szCs w:val="21"/>
        </w:rPr>
      </w:pPr>
      <w:r>
        <w:rPr>
          <w:rFonts w:ascii="宋体" w:cs="Arial" w:hint="eastAsia"/>
          <w:bCs/>
          <w:kern w:val="0"/>
          <w:szCs w:val="21"/>
        </w:rPr>
        <w:t>入校报备信息表</w:t>
      </w:r>
    </w:p>
    <w:tbl>
      <w:tblPr>
        <w:tblStyle w:val="af2"/>
        <w:tblW w:w="0" w:type="auto"/>
        <w:tblLook w:val="04A0" w:firstRow="1" w:lastRow="0" w:firstColumn="1" w:lastColumn="0" w:noHBand="0" w:noVBand="1"/>
      </w:tblPr>
      <w:tblGrid>
        <w:gridCol w:w="704"/>
        <w:gridCol w:w="1134"/>
        <w:gridCol w:w="2268"/>
        <w:gridCol w:w="2126"/>
        <w:gridCol w:w="1701"/>
      </w:tblGrid>
      <w:tr w:rsidR="009144B8">
        <w:tc>
          <w:tcPr>
            <w:tcW w:w="704" w:type="dxa"/>
          </w:tcPr>
          <w:p w:rsidR="009144B8" w:rsidRDefault="00ED2DB4">
            <w:pPr>
              <w:spacing w:line="400" w:lineRule="exact"/>
              <w:jc w:val="center"/>
              <w:rPr>
                <w:rFonts w:ascii="宋体" w:cs="Arial"/>
                <w:bCs/>
                <w:kern w:val="0"/>
                <w:szCs w:val="21"/>
              </w:rPr>
            </w:pPr>
            <w:r>
              <w:rPr>
                <w:rFonts w:ascii="宋体" w:cs="Arial" w:hint="eastAsia"/>
                <w:bCs/>
                <w:kern w:val="0"/>
                <w:szCs w:val="21"/>
              </w:rPr>
              <w:t>序号</w:t>
            </w:r>
          </w:p>
        </w:tc>
        <w:tc>
          <w:tcPr>
            <w:tcW w:w="1134" w:type="dxa"/>
          </w:tcPr>
          <w:p w:rsidR="009144B8" w:rsidRDefault="00ED2DB4">
            <w:pPr>
              <w:spacing w:line="400" w:lineRule="exact"/>
              <w:jc w:val="center"/>
              <w:rPr>
                <w:rFonts w:ascii="宋体" w:cs="Arial"/>
                <w:bCs/>
                <w:kern w:val="0"/>
                <w:szCs w:val="21"/>
              </w:rPr>
            </w:pPr>
            <w:r>
              <w:rPr>
                <w:rFonts w:ascii="宋体" w:cs="Arial" w:hint="eastAsia"/>
                <w:bCs/>
                <w:kern w:val="0"/>
                <w:szCs w:val="21"/>
              </w:rPr>
              <w:t>姓名</w:t>
            </w:r>
          </w:p>
        </w:tc>
        <w:tc>
          <w:tcPr>
            <w:tcW w:w="2268" w:type="dxa"/>
          </w:tcPr>
          <w:p w:rsidR="009144B8" w:rsidRDefault="00ED2DB4">
            <w:pPr>
              <w:spacing w:line="400" w:lineRule="exact"/>
              <w:jc w:val="center"/>
              <w:rPr>
                <w:rFonts w:ascii="宋体" w:cs="Arial"/>
                <w:bCs/>
                <w:kern w:val="0"/>
                <w:szCs w:val="21"/>
              </w:rPr>
            </w:pPr>
            <w:r>
              <w:rPr>
                <w:rFonts w:ascii="宋体" w:cs="Arial" w:hint="eastAsia"/>
                <w:bCs/>
                <w:kern w:val="0"/>
                <w:szCs w:val="21"/>
              </w:rPr>
              <w:t>身份证号</w:t>
            </w:r>
          </w:p>
        </w:tc>
        <w:tc>
          <w:tcPr>
            <w:tcW w:w="2126" w:type="dxa"/>
          </w:tcPr>
          <w:p w:rsidR="009144B8" w:rsidRDefault="00ED2DB4">
            <w:pPr>
              <w:spacing w:line="400" w:lineRule="exact"/>
              <w:jc w:val="center"/>
              <w:rPr>
                <w:rFonts w:ascii="宋体" w:cs="Arial"/>
                <w:bCs/>
                <w:kern w:val="0"/>
                <w:szCs w:val="21"/>
              </w:rPr>
            </w:pPr>
            <w:r>
              <w:rPr>
                <w:rFonts w:ascii="宋体" w:cs="Arial" w:hint="eastAsia"/>
                <w:bCs/>
                <w:kern w:val="0"/>
                <w:szCs w:val="21"/>
              </w:rPr>
              <w:t>手机号</w:t>
            </w:r>
          </w:p>
        </w:tc>
        <w:tc>
          <w:tcPr>
            <w:tcW w:w="1701" w:type="dxa"/>
          </w:tcPr>
          <w:p w:rsidR="009144B8" w:rsidRDefault="00ED2DB4">
            <w:pPr>
              <w:spacing w:line="400" w:lineRule="exact"/>
              <w:jc w:val="center"/>
              <w:rPr>
                <w:rFonts w:ascii="宋体" w:cs="Arial"/>
                <w:bCs/>
                <w:kern w:val="0"/>
                <w:szCs w:val="21"/>
              </w:rPr>
            </w:pPr>
            <w:r>
              <w:rPr>
                <w:rFonts w:ascii="宋体" w:cs="Arial" w:hint="eastAsia"/>
                <w:bCs/>
                <w:kern w:val="0"/>
                <w:szCs w:val="21"/>
              </w:rPr>
              <w:t>来访居住地</w:t>
            </w:r>
          </w:p>
        </w:tc>
      </w:tr>
      <w:tr w:rsidR="009144B8">
        <w:tc>
          <w:tcPr>
            <w:tcW w:w="704" w:type="dxa"/>
          </w:tcPr>
          <w:p w:rsidR="009144B8" w:rsidRDefault="009144B8">
            <w:pPr>
              <w:spacing w:line="400" w:lineRule="exact"/>
              <w:rPr>
                <w:rFonts w:ascii="宋体" w:cs="Arial"/>
                <w:bCs/>
                <w:kern w:val="0"/>
                <w:szCs w:val="21"/>
              </w:rPr>
            </w:pPr>
          </w:p>
        </w:tc>
        <w:tc>
          <w:tcPr>
            <w:tcW w:w="1134" w:type="dxa"/>
          </w:tcPr>
          <w:p w:rsidR="009144B8" w:rsidRDefault="009144B8">
            <w:pPr>
              <w:spacing w:line="400" w:lineRule="exact"/>
              <w:rPr>
                <w:rFonts w:ascii="宋体" w:cs="Arial"/>
                <w:bCs/>
                <w:kern w:val="0"/>
                <w:szCs w:val="21"/>
              </w:rPr>
            </w:pPr>
          </w:p>
        </w:tc>
        <w:tc>
          <w:tcPr>
            <w:tcW w:w="2268" w:type="dxa"/>
          </w:tcPr>
          <w:p w:rsidR="009144B8" w:rsidRDefault="009144B8">
            <w:pPr>
              <w:spacing w:line="400" w:lineRule="exact"/>
              <w:rPr>
                <w:rFonts w:ascii="宋体" w:cs="Arial"/>
                <w:bCs/>
                <w:kern w:val="0"/>
                <w:szCs w:val="21"/>
              </w:rPr>
            </w:pPr>
          </w:p>
        </w:tc>
        <w:tc>
          <w:tcPr>
            <w:tcW w:w="2126" w:type="dxa"/>
          </w:tcPr>
          <w:p w:rsidR="009144B8" w:rsidRDefault="009144B8">
            <w:pPr>
              <w:spacing w:line="400" w:lineRule="exact"/>
              <w:rPr>
                <w:rFonts w:ascii="宋体" w:cs="Arial"/>
                <w:bCs/>
                <w:kern w:val="0"/>
                <w:szCs w:val="21"/>
              </w:rPr>
            </w:pPr>
          </w:p>
        </w:tc>
        <w:tc>
          <w:tcPr>
            <w:tcW w:w="1701" w:type="dxa"/>
          </w:tcPr>
          <w:p w:rsidR="009144B8" w:rsidRDefault="009144B8">
            <w:pPr>
              <w:spacing w:line="400" w:lineRule="exact"/>
              <w:rPr>
                <w:rFonts w:ascii="宋体" w:cs="Arial"/>
                <w:bCs/>
                <w:kern w:val="0"/>
                <w:szCs w:val="21"/>
              </w:rPr>
            </w:pPr>
          </w:p>
        </w:tc>
      </w:tr>
      <w:tr w:rsidR="009144B8">
        <w:tc>
          <w:tcPr>
            <w:tcW w:w="704" w:type="dxa"/>
          </w:tcPr>
          <w:p w:rsidR="009144B8" w:rsidRDefault="009144B8">
            <w:pPr>
              <w:spacing w:line="400" w:lineRule="exact"/>
              <w:rPr>
                <w:rFonts w:ascii="宋体" w:cs="Arial"/>
                <w:bCs/>
                <w:kern w:val="0"/>
                <w:szCs w:val="21"/>
              </w:rPr>
            </w:pPr>
          </w:p>
        </w:tc>
        <w:tc>
          <w:tcPr>
            <w:tcW w:w="1134" w:type="dxa"/>
          </w:tcPr>
          <w:p w:rsidR="009144B8" w:rsidRDefault="009144B8">
            <w:pPr>
              <w:spacing w:line="400" w:lineRule="exact"/>
              <w:rPr>
                <w:rFonts w:ascii="宋体" w:cs="Arial"/>
                <w:bCs/>
                <w:kern w:val="0"/>
                <w:szCs w:val="21"/>
              </w:rPr>
            </w:pPr>
          </w:p>
        </w:tc>
        <w:tc>
          <w:tcPr>
            <w:tcW w:w="2268" w:type="dxa"/>
          </w:tcPr>
          <w:p w:rsidR="009144B8" w:rsidRDefault="009144B8">
            <w:pPr>
              <w:spacing w:line="400" w:lineRule="exact"/>
              <w:rPr>
                <w:rFonts w:ascii="宋体" w:cs="Arial"/>
                <w:bCs/>
                <w:kern w:val="0"/>
                <w:szCs w:val="21"/>
              </w:rPr>
            </w:pPr>
          </w:p>
        </w:tc>
        <w:tc>
          <w:tcPr>
            <w:tcW w:w="2126" w:type="dxa"/>
          </w:tcPr>
          <w:p w:rsidR="009144B8" w:rsidRDefault="009144B8">
            <w:pPr>
              <w:spacing w:line="400" w:lineRule="exact"/>
              <w:rPr>
                <w:rFonts w:ascii="宋体" w:cs="Arial"/>
                <w:bCs/>
                <w:kern w:val="0"/>
                <w:szCs w:val="21"/>
              </w:rPr>
            </w:pPr>
          </w:p>
        </w:tc>
        <w:tc>
          <w:tcPr>
            <w:tcW w:w="1701" w:type="dxa"/>
          </w:tcPr>
          <w:p w:rsidR="009144B8" w:rsidRDefault="009144B8">
            <w:pPr>
              <w:spacing w:line="400" w:lineRule="exact"/>
              <w:rPr>
                <w:rFonts w:ascii="宋体" w:cs="Arial"/>
                <w:bCs/>
                <w:kern w:val="0"/>
                <w:szCs w:val="21"/>
              </w:rPr>
            </w:pPr>
          </w:p>
        </w:tc>
      </w:tr>
    </w:tbl>
    <w:p w:rsidR="009144B8" w:rsidRDefault="00ED2DB4">
      <w:pPr>
        <w:spacing w:line="400" w:lineRule="exact"/>
        <w:rPr>
          <w:rFonts w:ascii="宋体" w:cs="Arial"/>
          <w:b/>
          <w:kern w:val="0"/>
          <w:szCs w:val="21"/>
        </w:rPr>
      </w:pPr>
      <w:r>
        <w:rPr>
          <w:rFonts w:ascii="宋体" w:cs="Arial" w:hint="eastAsia"/>
          <w:b/>
          <w:kern w:val="0"/>
          <w:szCs w:val="21"/>
        </w:rPr>
        <w:t>附：投标人单位介绍信（格式自拟）及踏勘代表身份证复印件（加盖投标人公章）。</w:t>
      </w:r>
    </w:p>
    <w:p w:rsidR="009144B8" w:rsidRDefault="009144B8">
      <w:pPr>
        <w:spacing w:line="400" w:lineRule="exact"/>
        <w:ind w:firstLineChars="200" w:firstLine="420"/>
        <w:rPr>
          <w:rFonts w:ascii="宋体" w:cs="Arial"/>
          <w:bCs/>
          <w:kern w:val="0"/>
          <w:szCs w:val="21"/>
        </w:rPr>
      </w:pPr>
    </w:p>
    <w:p w:rsidR="009144B8" w:rsidRDefault="00ED2DB4">
      <w:pPr>
        <w:spacing w:line="400" w:lineRule="exact"/>
        <w:ind w:firstLineChars="200" w:firstLine="422"/>
        <w:rPr>
          <w:rFonts w:ascii="宋体" w:cs="Arial"/>
          <w:b/>
          <w:kern w:val="0"/>
          <w:szCs w:val="21"/>
        </w:rPr>
      </w:pPr>
      <w:r>
        <w:rPr>
          <w:rFonts w:ascii="宋体" w:cs="Arial" w:hint="eastAsia"/>
          <w:b/>
          <w:kern w:val="0"/>
          <w:szCs w:val="21"/>
        </w:rPr>
        <w:t>8.采购设备清单</w:t>
      </w:r>
    </w:p>
    <w:tbl>
      <w:tblPr>
        <w:tblStyle w:val="af2"/>
        <w:tblW w:w="0" w:type="auto"/>
        <w:tblLook w:val="04A0" w:firstRow="1" w:lastRow="0" w:firstColumn="1" w:lastColumn="0" w:noHBand="0" w:noVBand="1"/>
      </w:tblPr>
      <w:tblGrid>
        <w:gridCol w:w="704"/>
        <w:gridCol w:w="2693"/>
        <w:gridCol w:w="753"/>
        <w:gridCol w:w="665"/>
        <w:gridCol w:w="1134"/>
        <w:gridCol w:w="2353"/>
      </w:tblGrid>
      <w:tr w:rsidR="009144B8">
        <w:tc>
          <w:tcPr>
            <w:tcW w:w="704" w:type="dxa"/>
            <w:vAlign w:val="center"/>
          </w:tcPr>
          <w:p w:rsidR="009144B8" w:rsidRDefault="00ED2DB4">
            <w:pPr>
              <w:spacing w:line="400" w:lineRule="exact"/>
              <w:jc w:val="center"/>
              <w:rPr>
                <w:rFonts w:ascii="宋体" w:cs="Arial"/>
                <w:b/>
                <w:kern w:val="0"/>
                <w:szCs w:val="21"/>
              </w:rPr>
            </w:pPr>
            <w:r>
              <w:rPr>
                <w:rFonts w:ascii="宋体" w:cs="Arial" w:hint="eastAsia"/>
                <w:b/>
                <w:kern w:val="0"/>
                <w:szCs w:val="21"/>
              </w:rPr>
              <w:t>序号</w:t>
            </w:r>
          </w:p>
        </w:tc>
        <w:tc>
          <w:tcPr>
            <w:tcW w:w="2693" w:type="dxa"/>
            <w:vAlign w:val="center"/>
          </w:tcPr>
          <w:p w:rsidR="009144B8" w:rsidRDefault="00ED2DB4">
            <w:pPr>
              <w:spacing w:line="400" w:lineRule="exact"/>
              <w:jc w:val="center"/>
              <w:rPr>
                <w:rFonts w:ascii="宋体" w:cs="Arial"/>
                <w:b/>
                <w:kern w:val="0"/>
                <w:szCs w:val="21"/>
              </w:rPr>
            </w:pPr>
            <w:r>
              <w:rPr>
                <w:rFonts w:ascii="宋体" w:cs="Arial" w:hint="eastAsia"/>
                <w:b/>
                <w:kern w:val="0"/>
                <w:szCs w:val="21"/>
              </w:rPr>
              <w:t>设备名称</w:t>
            </w:r>
          </w:p>
        </w:tc>
        <w:tc>
          <w:tcPr>
            <w:tcW w:w="753" w:type="dxa"/>
            <w:vAlign w:val="center"/>
          </w:tcPr>
          <w:p w:rsidR="009144B8" w:rsidRDefault="00ED2DB4">
            <w:pPr>
              <w:spacing w:line="400" w:lineRule="exact"/>
              <w:jc w:val="center"/>
              <w:rPr>
                <w:rFonts w:ascii="宋体" w:cs="Arial"/>
                <w:b/>
                <w:kern w:val="0"/>
                <w:szCs w:val="21"/>
              </w:rPr>
            </w:pPr>
            <w:r>
              <w:rPr>
                <w:rFonts w:ascii="宋体" w:cs="Arial" w:hint="eastAsia"/>
                <w:b/>
                <w:kern w:val="0"/>
                <w:szCs w:val="21"/>
              </w:rPr>
              <w:t>数量</w:t>
            </w:r>
          </w:p>
        </w:tc>
        <w:tc>
          <w:tcPr>
            <w:tcW w:w="665" w:type="dxa"/>
            <w:vAlign w:val="center"/>
          </w:tcPr>
          <w:p w:rsidR="009144B8" w:rsidRDefault="00ED2DB4">
            <w:pPr>
              <w:spacing w:line="400" w:lineRule="exact"/>
              <w:jc w:val="center"/>
              <w:rPr>
                <w:rFonts w:ascii="宋体" w:cs="Arial"/>
                <w:b/>
                <w:kern w:val="0"/>
                <w:szCs w:val="21"/>
              </w:rPr>
            </w:pPr>
            <w:r>
              <w:rPr>
                <w:rFonts w:ascii="宋体" w:cs="Arial" w:hint="eastAsia"/>
                <w:b/>
                <w:kern w:val="0"/>
                <w:szCs w:val="21"/>
              </w:rPr>
              <w:t>单位</w:t>
            </w:r>
          </w:p>
        </w:tc>
        <w:tc>
          <w:tcPr>
            <w:tcW w:w="1134" w:type="dxa"/>
            <w:vAlign w:val="center"/>
          </w:tcPr>
          <w:p w:rsidR="009144B8" w:rsidRDefault="00ED2DB4">
            <w:pPr>
              <w:spacing w:line="400" w:lineRule="exact"/>
              <w:jc w:val="center"/>
              <w:rPr>
                <w:rFonts w:ascii="宋体" w:cs="Arial"/>
                <w:b/>
                <w:kern w:val="0"/>
                <w:szCs w:val="21"/>
                <w:highlight w:val="yellow"/>
              </w:rPr>
            </w:pPr>
            <w:r>
              <w:rPr>
                <w:rFonts w:ascii="宋体" w:cs="Arial" w:hint="eastAsia"/>
                <w:b/>
                <w:kern w:val="0"/>
                <w:szCs w:val="21"/>
              </w:rPr>
              <w:t>是否接受进口</w:t>
            </w:r>
          </w:p>
        </w:tc>
        <w:tc>
          <w:tcPr>
            <w:tcW w:w="2353" w:type="dxa"/>
            <w:vAlign w:val="center"/>
          </w:tcPr>
          <w:p w:rsidR="009144B8" w:rsidRDefault="00ED2DB4">
            <w:pPr>
              <w:spacing w:line="400" w:lineRule="exact"/>
              <w:jc w:val="center"/>
              <w:rPr>
                <w:rFonts w:ascii="宋体" w:cs="Arial"/>
                <w:b/>
                <w:kern w:val="0"/>
                <w:szCs w:val="21"/>
              </w:rPr>
            </w:pPr>
            <w:r>
              <w:rPr>
                <w:rFonts w:ascii="宋体" w:cs="Arial" w:hint="eastAsia"/>
                <w:b/>
                <w:kern w:val="0"/>
                <w:szCs w:val="21"/>
              </w:rPr>
              <w:t>对应的所属行业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bookmarkStart w:id="226" w:name="_Hlk130203106"/>
            <w:r>
              <w:rPr>
                <w:rFonts w:hint="eastAsia"/>
                <w:szCs w:val="21"/>
              </w:rPr>
              <w:t>高清激光投影机</w:t>
            </w:r>
            <w:bookmarkEnd w:id="226"/>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58</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高清多媒体网络中控</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40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电源控制箱</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70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proofErr w:type="gramStart"/>
            <w:r>
              <w:rPr>
                <w:rFonts w:hint="eastAsia"/>
                <w:szCs w:val="21"/>
              </w:rPr>
              <w:t>蓝牙麦克风</w:t>
            </w:r>
            <w:proofErr w:type="gramEnd"/>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100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支</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语音网关</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70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读卡器</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70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桌面控制器</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70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键盘鼠标</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153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套</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szCs w:val="21"/>
              </w:rPr>
            </w:pPr>
            <w:r>
              <w:rPr>
                <w:rFonts w:hint="eastAsia"/>
                <w:szCs w:val="21"/>
              </w:rPr>
              <w:t>教学楼教室系统集成</w:t>
            </w:r>
          </w:p>
        </w:tc>
        <w:tc>
          <w:tcPr>
            <w:tcW w:w="753" w:type="dxa"/>
            <w:vAlign w:val="center"/>
          </w:tcPr>
          <w:p w:rsidR="009144B8" w:rsidRDefault="00ED2DB4">
            <w:pPr>
              <w:spacing w:line="400" w:lineRule="exact"/>
              <w:jc w:val="center"/>
              <w:rPr>
                <w:rFonts w:eastAsia="等线" w:cs="Calibri"/>
                <w:szCs w:val="21"/>
              </w:rPr>
            </w:pPr>
            <w:r>
              <w:rPr>
                <w:rFonts w:eastAsia="等线" w:cs="Calibri"/>
                <w:szCs w:val="21"/>
              </w:rPr>
              <w:t>1</w:t>
            </w:r>
          </w:p>
        </w:tc>
        <w:tc>
          <w:tcPr>
            <w:tcW w:w="665" w:type="dxa"/>
            <w:vAlign w:val="center"/>
          </w:tcPr>
          <w:p w:rsidR="009144B8" w:rsidRDefault="00ED2DB4">
            <w:pPr>
              <w:spacing w:line="400" w:lineRule="exact"/>
              <w:jc w:val="center"/>
              <w:rPr>
                <w:szCs w:val="21"/>
              </w:rPr>
            </w:pPr>
            <w:r>
              <w:rPr>
                <w:rFonts w:hint="eastAsia"/>
                <w:szCs w:val="21"/>
              </w:rPr>
              <w:t>项</w:t>
            </w:r>
          </w:p>
        </w:tc>
        <w:tc>
          <w:tcPr>
            <w:tcW w:w="1134" w:type="dxa"/>
            <w:vAlign w:val="center"/>
          </w:tcPr>
          <w:p w:rsidR="009144B8" w:rsidRDefault="00ED2DB4">
            <w:pPr>
              <w:spacing w:line="400" w:lineRule="exact"/>
              <w:jc w:val="center"/>
              <w:rPr>
                <w:szCs w:val="21"/>
              </w:rPr>
            </w:pPr>
            <w:r>
              <w:rPr>
                <w:rFonts w:hint="eastAsia"/>
                <w:szCs w:val="21"/>
              </w:rPr>
              <w:t>否</w:t>
            </w:r>
          </w:p>
        </w:tc>
        <w:tc>
          <w:tcPr>
            <w:tcW w:w="2353" w:type="dxa"/>
            <w:vAlign w:val="center"/>
          </w:tcPr>
          <w:p w:rsidR="009144B8" w:rsidRDefault="00ED2DB4">
            <w:pPr>
              <w:spacing w:line="400" w:lineRule="exact"/>
              <w:jc w:val="center"/>
              <w:rPr>
                <w:szCs w:val="21"/>
              </w:rPr>
            </w:pPr>
            <w:r>
              <w:rPr>
                <w:rFonts w:hint="eastAsia"/>
                <w:szCs w:val="21"/>
              </w:rPr>
              <w:t>软件和信息技术服务业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信号屏蔽仪</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141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电子时钟</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240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szCs w:val="21"/>
              </w:rPr>
            </w:pPr>
            <w:r>
              <w:rPr>
                <w:rFonts w:hint="eastAsia"/>
                <w:szCs w:val="21"/>
              </w:rPr>
              <w:t>教学楼教室电子时钟、信号屏蔽仪系统集成</w:t>
            </w:r>
          </w:p>
        </w:tc>
        <w:tc>
          <w:tcPr>
            <w:tcW w:w="753" w:type="dxa"/>
            <w:vAlign w:val="center"/>
          </w:tcPr>
          <w:p w:rsidR="009144B8" w:rsidRDefault="00ED2DB4">
            <w:pPr>
              <w:spacing w:line="400" w:lineRule="exact"/>
              <w:jc w:val="center"/>
              <w:rPr>
                <w:rFonts w:eastAsia="等线" w:cs="Calibri"/>
                <w:szCs w:val="21"/>
              </w:rPr>
            </w:pPr>
            <w:r>
              <w:rPr>
                <w:rFonts w:eastAsia="等线" w:cs="Calibri"/>
                <w:szCs w:val="21"/>
              </w:rPr>
              <w:t>1</w:t>
            </w:r>
          </w:p>
        </w:tc>
        <w:tc>
          <w:tcPr>
            <w:tcW w:w="665" w:type="dxa"/>
            <w:vAlign w:val="center"/>
          </w:tcPr>
          <w:p w:rsidR="009144B8" w:rsidRDefault="00ED2DB4">
            <w:pPr>
              <w:spacing w:line="400" w:lineRule="exact"/>
              <w:jc w:val="center"/>
              <w:rPr>
                <w:szCs w:val="21"/>
              </w:rPr>
            </w:pPr>
            <w:r>
              <w:rPr>
                <w:rFonts w:hint="eastAsia"/>
                <w:szCs w:val="21"/>
              </w:rPr>
              <w:t>项</w:t>
            </w:r>
          </w:p>
        </w:tc>
        <w:tc>
          <w:tcPr>
            <w:tcW w:w="1134" w:type="dxa"/>
            <w:vAlign w:val="center"/>
          </w:tcPr>
          <w:p w:rsidR="009144B8" w:rsidRDefault="00ED2DB4">
            <w:pPr>
              <w:spacing w:line="400" w:lineRule="exact"/>
              <w:jc w:val="center"/>
              <w:rPr>
                <w:szCs w:val="21"/>
              </w:rPr>
            </w:pPr>
            <w:r>
              <w:rPr>
                <w:rFonts w:hint="eastAsia"/>
                <w:szCs w:val="21"/>
              </w:rPr>
              <w:t>否</w:t>
            </w:r>
          </w:p>
        </w:tc>
        <w:tc>
          <w:tcPr>
            <w:tcW w:w="2353" w:type="dxa"/>
            <w:vAlign w:val="center"/>
          </w:tcPr>
          <w:p w:rsidR="009144B8" w:rsidRDefault="00ED2DB4">
            <w:pPr>
              <w:spacing w:line="400" w:lineRule="exact"/>
              <w:jc w:val="center"/>
              <w:rPr>
                <w:szCs w:val="21"/>
              </w:rPr>
            </w:pPr>
            <w:r>
              <w:rPr>
                <w:rFonts w:hint="eastAsia"/>
                <w:szCs w:val="21"/>
              </w:rPr>
              <w:t>软件和信息技术服务业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bookmarkStart w:id="227" w:name="_Hlk130203135"/>
            <w:r>
              <w:rPr>
                <w:rFonts w:hint="eastAsia"/>
                <w:szCs w:val="21"/>
              </w:rPr>
              <w:t>高清激光投影机</w:t>
            </w:r>
            <w:bookmarkEnd w:id="227"/>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高清多媒体网络中控</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eastAsia="等线" w:cs="Calibri"/>
                <w:szCs w:val="21"/>
              </w:rPr>
              <w:t>4K</w:t>
            </w:r>
            <w:r>
              <w:rPr>
                <w:rFonts w:cs="Calibri" w:hint="eastAsia"/>
                <w:szCs w:val="21"/>
              </w:rPr>
              <w:t>高清录播摄像机</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8</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录播管理服务器</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互动教学网关</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教学终端</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教师摄像机</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投影机幕布</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录播导播控制台</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学生录播定位分析仪</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功放</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教师录播定位分析仪</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讲桌</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张</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黑板</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块</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学生摄像机</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音箱</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10</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电源控制箱</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录播控制面板</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录播导播监视器</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桌面控制器</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吊装麦克风</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3</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台</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工业</w:t>
            </w:r>
          </w:p>
        </w:tc>
      </w:tr>
      <w:tr w:rsidR="009144B8">
        <w:tc>
          <w:tcPr>
            <w:tcW w:w="704" w:type="dxa"/>
            <w:vAlign w:val="center"/>
          </w:tcPr>
          <w:p w:rsidR="009144B8" w:rsidRDefault="009144B8">
            <w:pPr>
              <w:pStyle w:val="aff1"/>
              <w:numPr>
                <w:ilvl w:val="0"/>
                <w:numId w:val="14"/>
              </w:numPr>
              <w:spacing w:line="400" w:lineRule="exact"/>
              <w:ind w:firstLineChars="0"/>
              <w:jc w:val="center"/>
              <w:rPr>
                <w:rFonts w:ascii="宋体" w:cs="Arial"/>
                <w:bCs/>
                <w:kern w:val="0"/>
                <w:szCs w:val="21"/>
              </w:rPr>
            </w:pPr>
          </w:p>
        </w:tc>
        <w:tc>
          <w:tcPr>
            <w:tcW w:w="2693" w:type="dxa"/>
            <w:vAlign w:val="center"/>
          </w:tcPr>
          <w:p w:rsidR="009144B8" w:rsidRDefault="00ED2DB4">
            <w:pPr>
              <w:spacing w:line="400" w:lineRule="exact"/>
              <w:jc w:val="center"/>
              <w:rPr>
                <w:rFonts w:ascii="宋体" w:cs="Arial"/>
                <w:bCs/>
                <w:kern w:val="0"/>
                <w:szCs w:val="21"/>
              </w:rPr>
            </w:pPr>
            <w:r>
              <w:rPr>
                <w:rFonts w:hint="eastAsia"/>
                <w:szCs w:val="21"/>
              </w:rPr>
              <w:t>生命科学院教室系统集成</w:t>
            </w:r>
          </w:p>
        </w:tc>
        <w:tc>
          <w:tcPr>
            <w:tcW w:w="753" w:type="dxa"/>
            <w:vAlign w:val="center"/>
          </w:tcPr>
          <w:p w:rsidR="009144B8" w:rsidRDefault="00ED2DB4">
            <w:pPr>
              <w:spacing w:line="400" w:lineRule="exact"/>
              <w:jc w:val="center"/>
              <w:rPr>
                <w:rFonts w:ascii="宋体" w:cs="Arial"/>
                <w:bCs/>
                <w:kern w:val="0"/>
                <w:szCs w:val="21"/>
              </w:rPr>
            </w:pPr>
            <w:r>
              <w:rPr>
                <w:rFonts w:eastAsia="等线" w:cs="Calibri"/>
                <w:szCs w:val="21"/>
              </w:rPr>
              <w:t>1</w:t>
            </w:r>
          </w:p>
        </w:tc>
        <w:tc>
          <w:tcPr>
            <w:tcW w:w="665" w:type="dxa"/>
            <w:vAlign w:val="center"/>
          </w:tcPr>
          <w:p w:rsidR="009144B8" w:rsidRDefault="00ED2DB4">
            <w:pPr>
              <w:spacing w:line="400" w:lineRule="exact"/>
              <w:jc w:val="center"/>
              <w:rPr>
                <w:rFonts w:ascii="宋体" w:cs="Arial"/>
                <w:bCs/>
                <w:kern w:val="0"/>
                <w:szCs w:val="21"/>
              </w:rPr>
            </w:pPr>
            <w:r>
              <w:rPr>
                <w:rFonts w:hint="eastAsia"/>
                <w:szCs w:val="21"/>
              </w:rPr>
              <w:t>项</w:t>
            </w:r>
          </w:p>
        </w:tc>
        <w:tc>
          <w:tcPr>
            <w:tcW w:w="1134" w:type="dxa"/>
            <w:vAlign w:val="center"/>
          </w:tcPr>
          <w:p w:rsidR="009144B8" w:rsidRDefault="00ED2DB4">
            <w:pPr>
              <w:spacing w:line="400" w:lineRule="exact"/>
              <w:jc w:val="center"/>
              <w:rPr>
                <w:rFonts w:ascii="宋体" w:cs="Arial"/>
                <w:bCs/>
                <w:kern w:val="0"/>
                <w:szCs w:val="21"/>
                <w:highlight w:val="yellow"/>
              </w:rPr>
            </w:pPr>
            <w:r>
              <w:rPr>
                <w:rFonts w:hint="eastAsia"/>
                <w:szCs w:val="21"/>
              </w:rPr>
              <w:t>否</w:t>
            </w:r>
          </w:p>
        </w:tc>
        <w:tc>
          <w:tcPr>
            <w:tcW w:w="2353" w:type="dxa"/>
            <w:vAlign w:val="center"/>
          </w:tcPr>
          <w:p w:rsidR="009144B8" w:rsidRDefault="00ED2DB4">
            <w:pPr>
              <w:spacing w:line="400" w:lineRule="exact"/>
              <w:jc w:val="center"/>
              <w:rPr>
                <w:rFonts w:ascii="宋体" w:cs="Arial"/>
                <w:bCs/>
                <w:kern w:val="0"/>
                <w:szCs w:val="21"/>
              </w:rPr>
            </w:pPr>
            <w:r>
              <w:rPr>
                <w:rFonts w:hint="eastAsia"/>
                <w:szCs w:val="21"/>
              </w:rPr>
              <w:t>软件和信息技术服务业</w:t>
            </w:r>
          </w:p>
        </w:tc>
      </w:tr>
    </w:tbl>
    <w:p w:rsidR="009144B8" w:rsidRDefault="009144B8">
      <w:pPr>
        <w:jc w:val="center"/>
        <w:rPr>
          <w:b/>
          <w:sz w:val="28"/>
          <w:szCs w:val="28"/>
        </w:rPr>
      </w:pPr>
      <w:bookmarkStart w:id="228" w:name="_Toc290558068"/>
    </w:p>
    <w:p w:rsidR="009144B8" w:rsidRDefault="00ED2DB4">
      <w:pPr>
        <w:jc w:val="center"/>
        <w:rPr>
          <w:b/>
          <w:sz w:val="28"/>
          <w:szCs w:val="28"/>
        </w:rPr>
      </w:pPr>
      <w:r>
        <w:rPr>
          <w:rFonts w:hint="eastAsia"/>
          <w:b/>
          <w:sz w:val="28"/>
          <w:szCs w:val="28"/>
        </w:rPr>
        <w:t>第二部分</w:t>
      </w:r>
      <w:r>
        <w:rPr>
          <w:rFonts w:hint="eastAsia"/>
          <w:b/>
          <w:sz w:val="28"/>
          <w:szCs w:val="28"/>
        </w:rPr>
        <w:t xml:space="preserve">    </w:t>
      </w:r>
      <w:r>
        <w:rPr>
          <w:b/>
          <w:sz w:val="28"/>
          <w:szCs w:val="28"/>
        </w:rPr>
        <w:t>技术规格</w:t>
      </w:r>
      <w:bookmarkEnd w:id="228"/>
      <w:r>
        <w:rPr>
          <w:rFonts w:hint="eastAsia"/>
          <w:b/>
          <w:sz w:val="28"/>
          <w:szCs w:val="28"/>
        </w:rPr>
        <w:t>及要求</w:t>
      </w:r>
      <w:r>
        <w:rPr>
          <w:rFonts w:hint="eastAsia"/>
          <w:b/>
          <w:sz w:val="28"/>
          <w:szCs w:val="28"/>
        </w:rPr>
        <w:t xml:space="preserve"> </w:t>
      </w:r>
    </w:p>
    <w:p w:rsidR="009144B8" w:rsidRDefault="00ED2DB4">
      <w:pPr>
        <w:widowControl/>
        <w:spacing w:line="360" w:lineRule="auto"/>
        <w:rPr>
          <w:rFonts w:ascii="宋体" w:hAnsi="宋体" w:cs="仿宋_GB2312"/>
          <w:b/>
          <w:bCs/>
          <w:kern w:val="0"/>
          <w:szCs w:val="21"/>
        </w:rPr>
      </w:pPr>
      <w:r>
        <w:rPr>
          <w:rFonts w:ascii="宋体" w:hAnsi="宋体" w:cs="仿宋_GB2312" w:hint="eastAsia"/>
          <w:b/>
          <w:bCs/>
          <w:kern w:val="0"/>
          <w:szCs w:val="21"/>
        </w:rPr>
        <w:t>说明：</w:t>
      </w:r>
    </w:p>
    <w:p w:rsidR="009144B8" w:rsidRDefault="00ED2DB4">
      <w:pPr>
        <w:snapToGrid w:val="0"/>
        <w:spacing w:line="360" w:lineRule="auto"/>
        <w:rPr>
          <w:rFonts w:ascii="宋体" w:hAnsi="宋体"/>
          <w:szCs w:val="21"/>
        </w:rPr>
      </w:pPr>
      <w:r>
        <w:rPr>
          <w:rFonts w:ascii="宋体" w:hAnsi="宋体"/>
          <w:szCs w:val="21"/>
        </w:rPr>
        <w:t>1</w:t>
      </w:r>
      <w:r>
        <w:rPr>
          <w:rFonts w:ascii="宋体" w:hAnsi="宋体" w:hint="eastAsia"/>
          <w:szCs w:val="21"/>
        </w:rPr>
        <w:t>.投标人在投标文件中需对项目供货方案、售后服务方案</w:t>
      </w:r>
      <w:proofErr w:type="gramStart"/>
      <w:r>
        <w:rPr>
          <w:rFonts w:ascii="宋体" w:hAnsi="宋体" w:hint="eastAsia"/>
          <w:szCs w:val="21"/>
        </w:rPr>
        <w:t>作出</w:t>
      </w:r>
      <w:proofErr w:type="gramEnd"/>
      <w:r>
        <w:rPr>
          <w:rFonts w:ascii="宋体" w:hAnsi="宋体" w:hint="eastAsia"/>
          <w:szCs w:val="21"/>
        </w:rPr>
        <w:t>详细说明和承诺。</w:t>
      </w:r>
    </w:p>
    <w:p w:rsidR="009144B8" w:rsidRDefault="00ED2DB4">
      <w:pPr>
        <w:snapToGrid w:val="0"/>
        <w:spacing w:line="360" w:lineRule="auto"/>
        <w:rPr>
          <w:rFonts w:ascii="宋体" w:hAnsi="宋体"/>
          <w:szCs w:val="21"/>
        </w:rPr>
      </w:pPr>
      <w:r>
        <w:rPr>
          <w:rFonts w:ascii="宋体" w:hAnsi="宋体" w:hint="eastAsia"/>
          <w:szCs w:val="21"/>
        </w:rPr>
        <w:t>2.投标人需在投标文件中明确培训服务内容。</w:t>
      </w:r>
    </w:p>
    <w:p w:rsidR="009144B8" w:rsidRDefault="00ED2DB4">
      <w:pPr>
        <w:snapToGrid w:val="0"/>
        <w:spacing w:line="360" w:lineRule="auto"/>
        <w:jc w:val="left"/>
        <w:rPr>
          <w:rFonts w:ascii="宋体" w:hAnsi="宋体"/>
          <w:b/>
          <w:bCs/>
          <w:szCs w:val="21"/>
        </w:rPr>
      </w:pPr>
      <w:r>
        <w:rPr>
          <w:rFonts w:ascii="宋体" w:hAnsi="宋体"/>
          <w:b/>
          <w:bCs/>
          <w:szCs w:val="21"/>
        </w:rPr>
        <w:t>3</w:t>
      </w:r>
      <w:r>
        <w:rPr>
          <w:rFonts w:ascii="宋体" w:hAnsi="宋体" w:hint="eastAsia"/>
          <w:b/>
          <w:bCs/>
          <w:szCs w:val="21"/>
        </w:rPr>
        <w:t>.对于参数中标“★”的指标为关键指标，未响应或不满足投标无效；</w:t>
      </w:r>
    </w:p>
    <w:p w:rsidR="009144B8" w:rsidRDefault="00ED2DB4">
      <w:pPr>
        <w:snapToGrid w:val="0"/>
        <w:spacing w:line="360" w:lineRule="auto"/>
        <w:jc w:val="left"/>
        <w:rPr>
          <w:rFonts w:ascii="宋体" w:hAnsi="宋体"/>
          <w:szCs w:val="21"/>
        </w:rPr>
      </w:pPr>
      <w:r>
        <w:rPr>
          <w:rFonts w:ascii="宋体" w:hAnsi="宋体" w:hint="eastAsia"/>
          <w:szCs w:val="21"/>
        </w:rPr>
        <w:t>4.对于参数中标</w:t>
      </w:r>
      <w:r>
        <w:rPr>
          <w:rFonts w:ascii="宋体" w:hAnsi="宋体" w:cs="黑体" w:hint="eastAsia"/>
          <w:szCs w:val="21"/>
        </w:rPr>
        <w:t>★</w:t>
      </w:r>
      <w:r>
        <w:rPr>
          <w:rFonts w:ascii="宋体" w:hAnsi="宋体" w:hint="eastAsia"/>
          <w:szCs w:val="21"/>
        </w:rPr>
        <w:t>、</w:t>
      </w:r>
      <w:r>
        <w:rPr>
          <w:rFonts w:ascii="宋体" w:hAnsi="宋体" w:hint="eastAsia"/>
          <w:b/>
          <w:bCs/>
          <w:szCs w:val="21"/>
        </w:rPr>
        <w:t>#</w:t>
      </w:r>
      <w:r>
        <w:rPr>
          <w:rFonts w:ascii="宋体" w:hAnsi="宋体" w:hint="eastAsia"/>
          <w:szCs w:val="21"/>
        </w:rPr>
        <w:t>的指标，投标人应提供所报产品同型号的相关技术文件：如生产厂家产品彩页资料或产品说明书等（招标文件第六章第二部分</w:t>
      </w:r>
      <w:r>
        <w:rPr>
          <w:rFonts w:ascii="宋体" w:hAnsi="宋体"/>
          <w:szCs w:val="21"/>
        </w:rPr>
        <w:t xml:space="preserve"> </w:t>
      </w:r>
      <w:r>
        <w:rPr>
          <w:rFonts w:ascii="宋体" w:hAnsi="宋体" w:hint="eastAsia"/>
          <w:szCs w:val="21"/>
        </w:rPr>
        <w:t>技术规格及要求技术 一、技术需求中有明确要求的，以技术需求为准。），并在技术规格偏离表中标明证明材料所在页码。所提供的文件需要明确清晰显示本次采购要求的指标及功能，否则评审委员会不予认可。</w:t>
      </w:r>
      <w:bookmarkStart w:id="229" w:name="_Toc183588474"/>
      <w:bookmarkStart w:id="230" w:name="_Toc183510518"/>
      <w:bookmarkStart w:id="231" w:name="_Toc183761412"/>
      <w:bookmarkStart w:id="232" w:name="_Toc183578021"/>
      <w:bookmarkEnd w:id="229"/>
      <w:bookmarkEnd w:id="230"/>
      <w:bookmarkEnd w:id="231"/>
      <w:bookmarkEnd w:id="232"/>
    </w:p>
    <w:p w:rsidR="009144B8" w:rsidRDefault="00ED2DB4">
      <w:pPr>
        <w:spacing w:line="360" w:lineRule="auto"/>
        <w:rPr>
          <w:rFonts w:ascii="宋体" w:hAnsi="宋体"/>
          <w:bCs/>
          <w:szCs w:val="21"/>
        </w:rPr>
      </w:pPr>
      <w:r>
        <w:rPr>
          <w:rFonts w:ascii="宋体" w:hAnsi="宋体" w:hint="eastAsia"/>
          <w:bCs/>
          <w:szCs w:val="21"/>
        </w:rPr>
        <w:t>5.投标人所</w:t>
      </w:r>
      <w:proofErr w:type="gramStart"/>
      <w:r>
        <w:rPr>
          <w:rFonts w:ascii="宋体" w:hAnsi="宋体" w:hint="eastAsia"/>
          <w:bCs/>
          <w:szCs w:val="21"/>
        </w:rPr>
        <w:t>投</w:t>
      </w:r>
      <w:r>
        <w:rPr>
          <w:rFonts w:ascii="宋体" w:hAnsi="宋体"/>
          <w:bCs/>
          <w:szCs w:val="21"/>
        </w:rPr>
        <w:t>产品需执行</w:t>
      </w:r>
      <w:proofErr w:type="gramEnd"/>
      <w:r>
        <w:rPr>
          <w:rFonts w:ascii="宋体" w:hAnsi="宋体"/>
          <w:bCs/>
          <w:szCs w:val="21"/>
        </w:rPr>
        <w:t>国家相关标准、行业标准、地方标准、规范</w:t>
      </w:r>
      <w:r>
        <w:rPr>
          <w:rFonts w:ascii="宋体" w:hAnsi="宋体" w:hint="eastAsia"/>
          <w:bCs/>
          <w:szCs w:val="21"/>
        </w:rPr>
        <w:t>。保证项目完成后各项设备功能正常，各项技术参数符合相关国家标准以及采购技术要求。</w:t>
      </w:r>
    </w:p>
    <w:p w:rsidR="009144B8" w:rsidRDefault="009144B8">
      <w:pPr>
        <w:spacing w:line="360" w:lineRule="auto"/>
        <w:rPr>
          <w:rFonts w:ascii="宋体" w:hAnsi="宋体"/>
          <w:b/>
          <w:szCs w:val="21"/>
        </w:rPr>
      </w:pPr>
    </w:p>
    <w:p w:rsidR="009144B8" w:rsidRDefault="00ED2DB4">
      <w:pPr>
        <w:spacing w:line="36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tbl>
      <w:tblPr>
        <w:tblW w:w="835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6096"/>
      </w:tblGrid>
      <w:tr w:rsidR="009144B8">
        <w:trPr>
          <w:trHeight w:val="484"/>
        </w:trPr>
        <w:tc>
          <w:tcPr>
            <w:tcW w:w="701" w:type="dxa"/>
            <w:vAlign w:val="center"/>
          </w:tcPr>
          <w:p w:rsidR="009144B8" w:rsidRDefault="00ED2DB4">
            <w:pPr>
              <w:spacing w:line="360" w:lineRule="auto"/>
              <w:jc w:val="center"/>
              <w:rPr>
                <w:rFonts w:ascii="宋体" w:hAnsi="宋体"/>
                <w:b/>
                <w:color w:val="000000"/>
                <w:szCs w:val="21"/>
              </w:rPr>
            </w:pPr>
            <w:r>
              <w:rPr>
                <w:rFonts w:ascii="宋体" w:hAnsi="宋体"/>
                <w:b/>
                <w:color w:val="000000"/>
                <w:szCs w:val="21"/>
              </w:rPr>
              <w:t>序号</w:t>
            </w:r>
          </w:p>
        </w:tc>
        <w:tc>
          <w:tcPr>
            <w:tcW w:w="1559" w:type="dxa"/>
            <w:vAlign w:val="center"/>
          </w:tcPr>
          <w:p w:rsidR="009144B8" w:rsidRDefault="00ED2DB4">
            <w:pPr>
              <w:spacing w:line="360" w:lineRule="auto"/>
              <w:jc w:val="center"/>
              <w:rPr>
                <w:rFonts w:ascii="宋体" w:hAnsi="宋体"/>
                <w:b/>
                <w:color w:val="000000"/>
                <w:szCs w:val="21"/>
              </w:rPr>
            </w:pPr>
            <w:r>
              <w:rPr>
                <w:rFonts w:ascii="宋体" w:hAnsi="宋体"/>
                <w:b/>
                <w:color w:val="000000"/>
                <w:szCs w:val="21"/>
              </w:rPr>
              <w:t>名称</w:t>
            </w:r>
          </w:p>
        </w:tc>
        <w:tc>
          <w:tcPr>
            <w:tcW w:w="6096" w:type="dxa"/>
            <w:vAlign w:val="center"/>
          </w:tcPr>
          <w:p w:rsidR="009144B8" w:rsidRDefault="00ED2DB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9144B8">
        <w:trPr>
          <w:trHeight w:val="1004"/>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高清激光投影机</w:t>
            </w:r>
          </w:p>
        </w:tc>
        <w:tc>
          <w:tcPr>
            <w:tcW w:w="6096" w:type="dxa"/>
            <w:vAlign w:val="center"/>
          </w:tcPr>
          <w:p w:rsidR="009144B8" w:rsidRDefault="00ED2DB4">
            <w:pPr>
              <w:spacing w:line="360" w:lineRule="auto"/>
              <w:rPr>
                <w:rFonts w:ascii="宋体" w:hAnsi="宋体"/>
                <w:szCs w:val="21"/>
              </w:rPr>
            </w:pPr>
            <w:r>
              <w:rPr>
                <w:rFonts w:ascii="宋体" w:hAnsi="宋体" w:hint="eastAsia"/>
                <w:szCs w:val="21"/>
              </w:rPr>
              <w:t>一、用途概述：教学显示设备。</w:t>
            </w:r>
          </w:p>
          <w:p w:rsidR="009144B8" w:rsidRDefault="00ED2DB4">
            <w:pPr>
              <w:spacing w:line="360" w:lineRule="auto"/>
              <w:rPr>
                <w:rFonts w:ascii="宋体" w:hAnsi="宋体"/>
                <w:szCs w:val="21"/>
              </w:rPr>
            </w:pPr>
            <w:r>
              <w:rPr>
                <w:rFonts w:ascii="宋体" w:hAnsi="宋体" w:hint="eastAsia"/>
                <w:szCs w:val="21"/>
              </w:rPr>
              <w:t>二、需实现的功能：实现投影显示课件、PPT等内容。</w:t>
            </w:r>
          </w:p>
          <w:p w:rsidR="009144B8" w:rsidRDefault="00ED2DB4">
            <w:pPr>
              <w:spacing w:line="360" w:lineRule="auto"/>
              <w:rPr>
                <w:rFonts w:ascii="宋体" w:hAnsi="宋体"/>
                <w:szCs w:val="21"/>
              </w:rPr>
            </w:pPr>
            <w:r>
              <w:rPr>
                <w:rFonts w:ascii="宋体" w:hAnsi="宋体" w:hint="eastAsia"/>
                <w:szCs w:val="21"/>
              </w:rPr>
              <w:lastRenderedPageBreak/>
              <w:t>三、技术指标：</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1.激光光源，≥20000小时光源寿命；</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2.亮度：≥5200流明，分辨率：≥WUXGA（1920*1200），对比度：≥250000：1；</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3.HDMI输入接口：≥1个；</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4.HD-BaseT输入接口：≥1个；</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5.RS-232C接口：≥1个；</w:t>
            </w:r>
          </w:p>
          <w:p w:rsidR="009144B8" w:rsidRDefault="00ED2DB4">
            <w:pPr>
              <w:spacing w:line="360" w:lineRule="auto"/>
              <w:rPr>
                <w:rFonts w:ascii="宋体" w:hAnsi="宋体"/>
                <w:b/>
                <w:bCs/>
                <w:szCs w:val="21"/>
              </w:rPr>
            </w:pPr>
            <w:r>
              <w:rPr>
                <w:rFonts w:ascii="宋体" w:hAnsi="宋体" w:hint="eastAsia"/>
                <w:b/>
                <w:bCs/>
                <w:szCs w:val="21"/>
              </w:rPr>
              <w:t>（2-5项需提供国家认可的具有C</w:t>
            </w:r>
            <w:r>
              <w:rPr>
                <w:rFonts w:ascii="宋体" w:hAnsi="宋体"/>
                <w:b/>
                <w:bCs/>
                <w:szCs w:val="21"/>
              </w:rPr>
              <w:t>NAS标志</w:t>
            </w:r>
            <w:r>
              <w:rPr>
                <w:rFonts w:ascii="宋体" w:hAnsi="宋体" w:hint="eastAsia"/>
                <w:b/>
                <w:bCs/>
                <w:szCs w:val="21"/>
              </w:rPr>
              <w:t>的第三方检测机构出具的检测报告复印件并加盖投标人公章）</w:t>
            </w:r>
          </w:p>
          <w:p w:rsidR="009144B8" w:rsidRDefault="00ED2DB4">
            <w:pPr>
              <w:spacing w:line="360" w:lineRule="auto"/>
              <w:rPr>
                <w:rFonts w:ascii="宋体" w:hAnsi="宋体"/>
                <w:szCs w:val="21"/>
              </w:rPr>
            </w:pPr>
            <w:r>
              <w:rPr>
                <w:rFonts w:ascii="宋体" w:hAnsi="宋体" w:hint="eastAsia"/>
                <w:szCs w:val="21"/>
              </w:rPr>
              <w:t>6.3LCD投影技术；液晶面板尺寸：≥0.67英寸，</w:t>
            </w:r>
            <w:proofErr w:type="gramStart"/>
            <w:r>
              <w:rPr>
                <w:rFonts w:ascii="宋体" w:hAnsi="宋体" w:hint="eastAsia"/>
                <w:szCs w:val="21"/>
              </w:rPr>
              <w:t>含微透镜</w:t>
            </w:r>
            <w:proofErr w:type="gramEnd"/>
            <w:r>
              <w:rPr>
                <w:rFonts w:ascii="宋体" w:hAnsi="宋体" w:hint="eastAsia"/>
                <w:szCs w:val="21"/>
              </w:rPr>
              <w:t>；</w:t>
            </w:r>
          </w:p>
          <w:p w:rsidR="009144B8" w:rsidRDefault="00ED2DB4">
            <w:pPr>
              <w:spacing w:line="360" w:lineRule="auto"/>
              <w:rPr>
                <w:rFonts w:ascii="宋体" w:hAnsi="宋体"/>
                <w:szCs w:val="21"/>
              </w:rPr>
            </w:pPr>
            <w:r>
              <w:rPr>
                <w:rFonts w:ascii="宋体" w:hAnsi="宋体" w:hint="eastAsia"/>
                <w:szCs w:val="21"/>
              </w:rPr>
              <w:t>7.投射比：1.35-2.20；大范围镜头位移：垂直±50%，水平±20%；</w:t>
            </w:r>
          </w:p>
          <w:p w:rsidR="009144B8" w:rsidRDefault="00ED2DB4">
            <w:pPr>
              <w:spacing w:line="360" w:lineRule="auto"/>
              <w:rPr>
                <w:rFonts w:ascii="宋体" w:hAnsi="宋体"/>
                <w:szCs w:val="21"/>
              </w:rPr>
            </w:pPr>
            <w:r>
              <w:rPr>
                <w:rFonts w:ascii="宋体" w:hAnsi="宋体" w:hint="eastAsia"/>
                <w:szCs w:val="21"/>
              </w:rPr>
              <w:t>8.镜头光学变焦比：1-1.6；</w:t>
            </w:r>
          </w:p>
          <w:p w:rsidR="009144B8" w:rsidRDefault="00ED2DB4">
            <w:pPr>
              <w:spacing w:line="360" w:lineRule="auto"/>
              <w:rPr>
                <w:rFonts w:ascii="宋体" w:hAnsi="宋体"/>
                <w:szCs w:val="21"/>
              </w:rPr>
            </w:pPr>
            <w:r>
              <w:rPr>
                <w:rFonts w:ascii="宋体" w:hAnsi="宋体" w:hint="eastAsia"/>
                <w:szCs w:val="21"/>
              </w:rPr>
              <w:t>9.支持网络4画面投影；</w:t>
            </w:r>
          </w:p>
          <w:p w:rsidR="009144B8" w:rsidRDefault="00ED2DB4">
            <w:pPr>
              <w:spacing w:line="360" w:lineRule="auto"/>
              <w:rPr>
                <w:rFonts w:ascii="宋体" w:hAnsi="宋体"/>
                <w:szCs w:val="21"/>
              </w:rPr>
            </w:pPr>
            <w:r>
              <w:rPr>
                <w:rFonts w:ascii="宋体" w:hAnsi="宋体" w:hint="eastAsia"/>
                <w:szCs w:val="21"/>
              </w:rPr>
              <w:t>10.支持日程管理功能；</w:t>
            </w:r>
          </w:p>
          <w:p w:rsidR="009144B8" w:rsidRDefault="00ED2DB4">
            <w:pPr>
              <w:spacing w:line="360" w:lineRule="auto"/>
              <w:rPr>
                <w:rFonts w:ascii="宋体" w:hAnsi="宋体"/>
                <w:szCs w:val="21"/>
              </w:rPr>
            </w:pPr>
            <w:r>
              <w:rPr>
                <w:rFonts w:ascii="宋体" w:hAnsi="宋体" w:hint="eastAsia"/>
                <w:szCs w:val="21"/>
              </w:rPr>
              <w:t>11.支持无线投影；</w:t>
            </w:r>
          </w:p>
          <w:p w:rsidR="009144B8" w:rsidRDefault="00ED2DB4">
            <w:pPr>
              <w:spacing w:line="360" w:lineRule="auto"/>
              <w:rPr>
                <w:rFonts w:ascii="宋体" w:hAnsi="宋体"/>
                <w:b/>
                <w:szCs w:val="21"/>
              </w:rPr>
            </w:pPr>
            <w:r>
              <w:rPr>
                <w:rFonts w:ascii="宋体" w:hAnsi="宋体"/>
                <w:szCs w:val="21"/>
              </w:rPr>
              <w:t>1</w:t>
            </w:r>
            <w:r>
              <w:rPr>
                <w:rFonts w:ascii="宋体" w:hAnsi="宋体" w:hint="eastAsia"/>
                <w:szCs w:val="21"/>
              </w:rPr>
              <w:t>2</w:t>
            </w:r>
            <w:r>
              <w:rPr>
                <w:rFonts w:ascii="宋体" w:hAnsi="宋体"/>
                <w:szCs w:val="21"/>
              </w:rPr>
              <w:t>.带吊装支架</w:t>
            </w:r>
            <w:r>
              <w:rPr>
                <w:rFonts w:ascii="宋体" w:hAnsi="宋体" w:hint="eastAsia"/>
                <w:szCs w:val="21"/>
              </w:rPr>
              <w:t>。</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高清多媒体网络中控</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一、用途概述：教学管控设备。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二、需实现的功能：实现教室内设备电源控制、功能切换。</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8D2500" w:rsidRDefault="00ED2DB4">
            <w:pPr>
              <w:spacing w:line="360" w:lineRule="auto"/>
              <w:rPr>
                <w:rFonts w:ascii="宋体" w:hAnsi="宋体"/>
                <w:b/>
                <w:bCs/>
                <w:color w:val="000000"/>
                <w:szCs w:val="21"/>
              </w:rPr>
            </w:pPr>
            <w:r>
              <w:rPr>
                <w:rFonts w:ascii="宋体" w:hAnsi="宋体" w:hint="eastAsia"/>
                <w:b/>
                <w:bCs/>
                <w:color w:val="000000"/>
                <w:szCs w:val="21"/>
              </w:rPr>
              <w:t>#</w:t>
            </w:r>
            <w:r>
              <w:rPr>
                <w:rFonts w:ascii="宋体" w:hAnsi="宋体" w:hint="eastAsia"/>
                <w:color w:val="000000"/>
                <w:szCs w:val="21"/>
              </w:rPr>
              <w:t>1.≥3路高清输出，其中2路HDMI输出、1路VGA输出，可以同时输出2路不同内容视频；其中1路HDMI输出分辨率最大支持4K输出，另外1路HDMI和VGA输出最大支持2K输出；</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2.支持常态化录播和视频播放，内置硬件编码和解码模块，可对输出的显示信号和音频信号同步进行压缩编码传输，最大同时支持12路1080P@30帧高清编解码；</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3.网络中</w:t>
            </w:r>
            <w:proofErr w:type="gramStart"/>
            <w:r>
              <w:rPr>
                <w:rFonts w:ascii="宋体" w:hAnsi="宋体" w:hint="eastAsia"/>
                <w:color w:val="000000"/>
                <w:szCs w:val="21"/>
              </w:rPr>
              <w:t>控采用</w:t>
            </w:r>
            <w:proofErr w:type="gramEnd"/>
            <w:r>
              <w:rPr>
                <w:rFonts w:ascii="宋体" w:hAnsi="宋体" w:hint="eastAsia"/>
                <w:color w:val="000000"/>
                <w:szCs w:val="21"/>
              </w:rPr>
              <w:t>强弱电分离式结构，可配备≥12路电源控制箱（非简单时序电源模式），可实现强电、弱电彻底分离，支持对电源箱进行控制（同时每路电源输出接口均有一个专用开关），具有实现远程及本地的控制方式；</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hint="eastAsia"/>
                <w:color w:val="000000"/>
                <w:szCs w:val="21"/>
              </w:rPr>
              <w:t>4.基于分布式多平台技术、采用嵌入式操作系统，红外控制、串口</w:t>
            </w:r>
            <w:r>
              <w:rPr>
                <w:rFonts w:ascii="宋体" w:hAnsi="宋体" w:hint="eastAsia"/>
                <w:color w:val="000000"/>
                <w:szCs w:val="21"/>
              </w:rPr>
              <w:lastRenderedPageBreak/>
              <w:t>控制，多路安防报警接口；</w:t>
            </w:r>
          </w:p>
          <w:p w:rsidR="009144B8" w:rsidRDefault="00ED2DB4">
            <w:pPr>
              <w:spacing w:line="360" w:lineRule="auto"/>
              <w:rPr>
                <w:rFonts w:ascii="宋体" w:hAnsi="宋体"/>
                <w:color w:val="000000"/>
                <w:szCs w:val="21"/>
              </w:rPr>
            </w:pPr>
            <w:r>
              <w:rPr>
                <w:rFonts w:ascii="宋体" w:hAnsi="宋体" w:hint="eastAsia"/>
                <w:color w:val="000000"/>
                <w:szCs w:val="21"/>
              </w:rPr>
              <w:t>5.标准19英寸机箱，DC12伏直流电源供电；</w:t>
            </w:r>
          </w:p>
          <w:p w:rsidR="009144B8" w:rsidRDefault="00ED2DB4">
            <w:pPr>
              <w:spacing w:line="360" w:lineRule="auto"/>
              <w:rPr>
                <w:rFonts w:ascii="宋体" w:hAnsi="宋体"/>
                <w:color w:val="000000"/>
                <w:szCs w:val="21"/>
              </w:rPr>
            </w:pPr>
            <w:r>
              <w:rPr>
                <w:rFonts w:ascii="宋体" w:hAnsi="宋体" w:hint="eastAsia"/>
                <w:color w:val="000000"/>
                <w:szCs w:val="21"/>
              </w:rPr>
              <w:t>6.支持老师通过笔记本、电脑等进行教学：教师计算机设备通过</w:t>
            </w:r>
            <w:proofErr w:type="gramStart"/>
            <w:r>
              <w:rPr>
                <w:rFonts w:ascii="宋体" w:hAnsi="宋体" w:hint="eastAsia"/>
                <w:color w:val="000000"/>
                <w:szCs w:val="21"/>
              </w:rPr>
              <w:t>中控可将</w:t>
            </w:r>
            <w:proofErr w:type="gramEnd"/>
            <w:r>
              <w:rPr>
                <w:rFonts w:ascii="宋体" w:hAnsi="宋体" w:hint="eastAsia"/>
                <w:color w:val="000000"/>
                <w:szCs w:val="21"/>
              </w:rPr>
              <w:t>内容同步显示到教室显示设备上（投影机、液晶电视等）；</w:t>
            </w:r>
          </w:p>
          <w:p w:rsidR="009144B8" w:rsidRDefault="00ED2DB4">
            <w:pPr>
              <w:spacing w:line="360" w:lineRule="auto"/>
              <w:rPr>
                <w:rFonts w:ascii="宋体" w:hAnsi="宋体"/>
                <w:color w:val="000000"/>
                <w:szCs w:val="21"/>
              </w:rPr>
            </w:pPr>
            <w:r>
              <w:rPr>
                <w:rFonts w:ascii="宋体" w:hAnsi="宋体" w:hint="eastAsia"/>
                <w:color w:val="000000"/>
                <w:szCs w:val="21"/>
              </w:rPr>
              <w:t>7.支持投影机、电动幕布、功放、音箱、电子展台等教室端设备的</w:t>
            </w:r>
            <w:proofErr w:type="gramStart"/>
            <w:r>
              <w:rPr>
                <w:rFonts w:ascii="宋体" w:hAnsi="宋体" w:hint="eastAsia"/>
                <w:color w:val="000000"/>
                <w:szCs w:val="21"/>
              </w:rPr>
              <w:t>本地/</w:t>
            </w:r>
            <w:proofErr w:type="gramEnd"/>
            <w:r>
              <w:rPr>
                <w:rFonts w:ascii="宋体" w:hAnsi="宋体" w:hint="eastAsia"/>
                <w:color w:val="000000"/>
                <w:szCs w:val="21"/>
              </w:rPr>
              <w:t>远程控制；</w:t>
            </w:r>
          </w:p>
          <w:p w:rsidR="009144B8" w:rsidRDefault="00ED2DB4">
            <w:pPr>
              <w:spacing w:line="360" w:lineRule="auto"/>
              <w:rPr>
                <w:rFonts w:ascii="宋体" w:hAnsi="宋体"/>
                <w:color w:val="000000"/>
                <w:szCs w:val="21"/>
              </w:rPr>
            </w:pPr>
            <w:r>
              <w:rPr>
                <w:rFonts w:ascii="宋体" w:hAnsi="宋体" w:hint="eastAsia"/>
                <w:color w:val="000000"/>
                <w:szCs w:val="21"/>
              </w:rPr>
              <w:t>8.输入支持以下组合任意选择： 8路（SDI*8）、6路（SDI*4+2*HDMI/VGA可任意选择）、6路（HDMI*2+VGA*4）、5路（HDMI*3+VGA*2）、4路（HDMI*2+VGA*2），5种组合均可任意选择；可使用桌面控制器快速切换信号源，切换时间小于100ms；支持自动检测有无信号输入；SDI接口支持音频输入；每路HDMI信号输入都支持HDMI自带音频输入；每路VGA信号需配独立的音频输入接口；</w:t>
            </w:r>
          </w:p>
          <w:p w:rsidR="009144B8" w:rsidRDefault="00ED2DB4">
            <w:pPr>
              <w:spacing w:line="360" w:lineRule="auto"/>
              <w:rPr>
                <w:rFonts w:ascii="宋体" w:hAnsi="宋体"/>
                <w:color w:val="000000"/>
                <w:szCs w:val="21"/>
              </w:rPr>
            </w:pPr>
            <w:r>
              <w:rPr>
                <w:rFonts w:ascii="宋体" w:hAnsi="宋体" w:hint="eastAsia"/>
                <w:color w:val="000000"/>
                <w:szCs w:val="21"/>
              </w:rPr>
              <w:t>9.输入的视频信号和输出视频信号在分辨率支持上互不相关，完全独立；</w:t>
            </w:r>
          </w:p>
          <w:p w:rsidR="009144B8" w:rsidRDefault="00ED2DB4">
            <w:pPr>
              <w:spacing w:line="360" w:lineRule="auto"/>
              <w:rPr>
                <w:rFonts w:ascii="宋体" w:hAnsi="宋体"/>
                <w:color w:val="000000"/>
                <w:szCs w:val="21"/>
              </w:rPr>
            </w:pPr>
            <w:r>
              <w:rPr>
                <w:rFonts w:ascii="宋体" w:hAnsi="宋体" w:hint="eastAsia"/>
                <w:color w:val="000000"/>
                <w:szCs w:val="21"/>
              </w:rPr>
              <w:t>10.≥7路串口，其中2个串口是RS232/RS485任选，其它串口是RS232接口、6路报警输入（集成在2个RJ11接口中）、3路报警输出（集成在1个RJ11接口中）、2路控制输出，支持同桌面控制器连接；</w:t>
            </w:r>
          </w:p>
          <w:p w:rsidR="009144B8" w:rsidRDefault="00ED2DB4">
            <w:pPr>
              <w:spacing w:line="360" w:lineRule="auto"/>
              <w:rPr>
                <w:rFonts w:ascii="宋体" w:hAnsi="宋体"/>
                <w:color w:val="000000"/>
                <w:szCs w:val="21"/>
              </w:rPr>
            </w:pPr>
            <w:r>
              <w:rPr>
                <w:rFonts w:ascii="宋体" w:hAnsi="宋体" w:hint="eastAsia"/>
                <w:color w:val="000000"/>
                <w:szCs w:val="21"/>
              </w:rPr>
              <w:t>11.≥1路话筒、3路拾音器音频输入，每个音频输入接口支持在不插入输入设备</w:t>
            </w:r>
            <w:proofErr w:type="gramStart"/>
            <w:r>
              <w:rPr>
                <w:rFonts w:ascii="宋体" w:hAnsi="宋体" w:hint="eastAsia"/>
                <w:color w:val="000000"/>
                <w:szCs w:val="21"/>
              </w:rPr>
              <w:t>情况下静音</w:t>
            </w:r>
            <w:proofErr w:type="gramEnd"/>
            <w:r>
              <w:rPr>
                <w:rFonts w:ascii="宋体" w:hAnsi="宋体" w:hint="eastAsia"/>
                <w:color w:val="000000"/>
                <w:szCs w:val="21"/>
              </w:rPr>
              <w:t>处理，设备内置混音功能、额外给拾音器提供独立的12V隔离电源；</w:t>
            </w:r>
          </w:p>
          <w:p w:rsidR="009144B8" w:rsidRDefault="00ED2DB4">
            <w:pPr>
              <w:spacing w:line="360" w:lineRule="auto"/>
              <w:rPr>
                <w:rFonts w:ascii="宋体" w:hAnsi="宋体"/>
                <w:color w:val="000000"/>
                <w:szCs w:val="21"/>
              </w:rPr>
            </w:pPr>
            <w:r>
              <w:rPr>
                <w:rFonts w:ascii="宋体" w:hAnsi="宋体" w:hint="eastAsia"/>
                <w:color w:val="000000"/>
                <w:szCs w:val="21"/>
              </w:rPr>
              <w:t>12.≥1路立体声音频输出；</w:t>
            </w:r>
          </w:p>
          <w:p w:rsidR="009144B8" w:rsidRDefault="00ED2DB4">
            <w:pPr>
              <w:spacing w:line="360" w:lineRule="auto"/>
              <w:rPr>
                <w:rFonts w:ascii="宋体" w:hAnsi="宋体"/>
                <w:color w:val="000000"/>
                <w:szCs w:val="21"/>
              </w:rPr>
            </w:pPr>
            <w:r>
              <w:rPr>
                <w:rFonts w:ascii="宋体" w:hAnsi="宋体" w:hint="eastAsia"/>
                <w:color w:val="000000"/>
                <w:szCs w:val="21"/>
              </w:rPr>
              <w:t>13.内置10路100/1000</w:t>
            </w:r>
            <w:proofErr w:type="gramStart"/>
            <w:r>
              <w:rPr>
                <w:rFonts w:ascii="宋体" w:hAnsi="宋体" w:hint="eastAsia"/>
                <w:color w:val="000000"/>
                <w:szCs w:val="21"/>
              </w:rPr>
              <w:t>兆</w:t>
            </w:r>
            <w:proofErr w:type="gramEnd"/>
            <w:r>
              <w:rPr>
                <w:rFonts w:ascii="宋体" w:hAnsi="宋体" w:hint="eastAsia"/>
                <w:color w:val="000000"/>
                <w:szCs w:val="21"/>
              </w:rPr>
              <w:t>以太网交换机；</w:t>
            </w:r>
          </w:p>
          <w:p w:rsidR="00697EE3" w:rsidRDefault="00ED2DB4">
            <w:pPr>
              <w:spacing w:line="360" w:lineRule="auto"/>
              <w:rPr>
                <w:rFonts w:ascii="宋体" w:hAnsi="宋体"/>
                <w:color w:val="000000"/>
                <w:szCs w:val="21"/>
              </w:rPr>
            </w:pPr>
            <w:r>
              <w:rPr>
                <w:rFonts w:ascii="宋体" w:hAnsi="宋体" w:hint="eastAsia"/>
                <w:color w:val="000000"/>
                <w:szCs w:val="21"/>
              </w:rPr>
              <w:t>14.支持本地存储功能（支持U</w:t>
            </w:r>
            <w:proofErr w:type="gramStart"/>
            <w:r>
              <w:rPr>
                <w:rFonts w:ascii="宋体" w:hAnsi="宋体" w:hint="eastAsia"/>
                <w:color w:val="000000"/>
                <w:szCs w:val="21"/>
              </w:rPr>
              <w:t>盘存储和内置</w:t>
            </w:r>
            <w:proofErr w:type="gramEnd"/>
            <w:r>
              <w:rPr>
                <w:rFonts w:ascii="宋体" w:hAnsi="宋体" w:hint="eastAsia"/>
                <w:color w:val="000000"/>
                <w:szCs w:val="21"/>
              </w:rPr>
              <w:t>硬盘存储）；</w:t>
            </w:r>
          </w:p>
          <w:p w:rsidR="009144B8" w:rsidRDefault="00ED2DB4">
            <w:pPr>
              <w:spacing w:line="360" w:lineRule="auto"/>
              <w:rPr>
                <w:rFonts w:ascii="宋体" w:hAnsi="宋体"/>
                <w:color w:val="000000"/>
                <w:szCs w:val="21"/>
              </w:rPr>
            </w:pPr>
            <w:r>
              <w:rPr>
                <w:rFonts w:ascii="宋体" w:hAnsi="宋体" w:hint="eastAsia"/>
                <w:color w:val="000000"/>
                <w:szCs w:val="21"/>
              </w:rPr>
              <w:t>15.液晶触摸屏面板，支持一键开关设备，支持电脑、笔记本、展台等信号源的一键控制，支持音量控制，支持面板开计算机功能，面板支持状态指示，面板支持锁定，可实现开放式讲台管理模式；</w:t>
            </w:r>
          </w:p>
          <w:p w:rsidR="009144B8" w:rsidRDefault="00ED2DB4">
            <w:pPr>
              <w:spacing w:line="360" w:lineRule="auto"/>
              <w:rPr>
                <w:rFonts w:ascii="宋体" w:hAnsi="宋体"/>
                <w:color w:val="000000"/>
                <w:szCs w:val="21"/>
              </w:rPr>
            </w:pPr>
            <w:r>
              <w:rPr>
                <w:rFonts w:ascii="宋体" w:hAnsi="宋体" w:hint="eastAsia"/>
                <w:color w:val="000000"/>
                <w:szCs w:val="21"/>
              </w:rPr>
              <w:t>16.支持显示器与投影机同步或异步显示功能；可使用液晶触摸屏面板或桌面控制器快速切换信号源，切换时间小于100ms；</w:t>
            </w:r>
          </w:p>
          <w:p w:rsidR="009144B8" w:rsidRDefault="00ED2DB4">
            <w:pPr>
              <w:spacing w:line="360" w:lineRule="auto"/>
              <w:rPr>
                <w:rFonts w:ascii="宋体" w:hAnsi="宋体"/>
                <w:color w:val="000000"/>
                <w:szCs w:val="21"/>
              </w:rPr>
            </w:pPr>
            <w:r>
              <w:rPr>
                <w:rFonts w:ascii="宋体" w:hAnsi="宋体" w:hint="eastAsia"/>
                <w:color w:val="000000"/>
                <w:szCs w:val="21"/>
              </w:rPr>
              <w:t>17.IC卡控制功能，支持刷卡或插卡使用模式，支持连堂上课功能，卡片权限验证支持脱网工作模式；使用者的使用权限由管理平台统一设置；</w:t>
            </w:r>
          </w:p>
          <w:p w:rsidR="009144B8" w:rsidRDefault="00ED2DB4">
            <w:pPr>
              <w:spacing w:line="360" w:lineRule="auto"/>
              <w:rPr>
                <w:rFonts w:ascii="宋体" w:hAnsi="宋体"/>
                <w:color w:val="000000"/>
                <w:szCs w:val="21"/>
              </w:rPr>
            </w:pPr>
            <w:r>
              <w:rPr>
                <w:rFonts w:ascii="宋体" w:hAnsi="宋体" w:hint="eastAsia"/>
                <w:color w:val="000000"/>
                <w:szCs w:val="21"/>
              </w:rPr>
              <w:t>18.支持双投影应用功能，支持统一控制或分别控制；</w:t>
            </w:r>
            <w:proofErr w:type="gramStart"/>
            <w:r>
              <w:rPr>
                <w:rFonts w:ascii="宋体" w:hAnsi="宋体" w:hint="eastAsia"/>
                <w:color w:val="000000"/>
                <w:szCs w:val="21"/>
              </w:rPr>
              <w:t>中控可设置</w:t>
            </w:r>
            <w:proofErr w:type="gramEnd"/>
            <w:r>
              <w:rPr>
                <w:rFonts w:ascii="宋体" w:hAnsi="宋体" w:hint="eastAsia"/>
                <w:color w:val="000000"/>
                <w:szCs w:val="21"/>
              </w:rPr>
              <w:lastRenderedPageBreak/>
              <w:t>幕布联动控制时间，在幕布下降或上升到位时自动停电；</w:t>
            </w:r>
          </w:p>
          <w:p w:rsidR="009144B8" w:rsidRDefault="00ED2DB4">
            <w:pPr>
              <w:spacing w:line="360" w:lineRule="auto"/>
              <w:rPr>
                <w:rFonts w:ascii="宋体" w:hAnsi="宋体"/>
                <w:color w:val="000000"/>
                <w:szCs w:val="21"/>
              </w:rPr>
            </w:pPr>
            <w:r>
              <w:rPr>
                <w:rFonts w:ascii="宋体" w:hAnsi="宋体" w:hint="eastAsia"/>
                <w:color w:val="000000"/>
                <w:szCs w:val="21"/>
              </w:rPr>
              <w:t>19.支持投影机灯泡用时检测；</w:t>
            </w:r>
          </w:p>
          <w:p w:rsidR="009144B8" w:rsidRDefault="00ED2DB4">
            <w:pPr>
              <w:spacing w:line="360" w:lineRule="auto"/>
              <w:rPr>
                <w:rFonts w:ascii="宋体" w:hAnsi="宋体"/>
                <w:color w:val="000000"/>
                <w:szCs w:val="21"/>
              </w:rPr>
            </w:pPr>
            <w:r>
              <w:rPr>
                <w:rFonts w:ascii="宋体" w:hAnsi="宋体" w:hint="eastAsia"/>
                <w:color w:val="000000"/>
                <w:szCs w:val="21"/>
              </w:rPr>
              <w:t>20.支持设备防盗报警功能，支持投影机断线或讲台门被撬等非常规情况的报警检测功能；</w:t>
            </w:r>
          </w:p>
          <w:p w:rsidR="009144B8" w:rsidRDefault="00ED2DB4">
            <w:pPr>
              <w:spacing w:line="360" w:lineRule="auto"/>
              <w:rPr>
                <w:rFonts w:ascii="宋体" w:hAnsi="宋体"/>
                <w:color w:val="000000"/>
                <w:szCs w:val="21"/>
              </w:rPr>
            </w:pPr>
            <w:r>
              <w:rPr>
                <w:rFonts w:ascii="宋体" w:hAnsi="宋体" w:hint="eastAsia"/>
                <w:color w:val="000000"/>
                <w:szCs w:val="21"/>
              </w:rPr>
              <w:t>21.强电分离式结构，每路电源单独控制并支持延时设置；</w:t>
            </w:r>
          </w:p>
          <w:p w:rsidR="00886BEF" w:rsidRDefault="00ED2DB4">
            <w:pPr>
              <w:spacing w:line="360" w:lineRule="auto"/>
              <w:rPr>
                <w:rFonts w:ascii="宋体" w:hAnsi="宋体"/>
                <w:color w:val="000000"/>
                <w:szCs w:val="21"/>
              </w:rPr>
            </w:pPr>
            <w:r>
              <w:rPr>
                <w:rFonts w:ascii="宋体" w:hAnsi="宋体" w:hint="eastAsia"/>
                <w:color w:val="000000"/>
                <w:szCs w:val="21"/>
              </w:rPr>
              <w:t>22.中控联动控制功能，可根据使用习惯设定联动模式；</w:t>
            </w:r>
          </w:p>
          <w:p w:rsidR="00886BEF" w:rsidRDefault="00ED2DB4">
            <w:pPr>
              <w:spacing w:line="360" w:lineRule="auto"/>
              <w:rPr>
                <w:rFonts w:ascii="宋体" w:hAnsi="宋体"/>
                <w:color w:val="000000"/>
                <w:szCs w:val="21"/>
              </w:rPr>
            </w:pPr>
            <w:r>
              <w:rPr>
                <w:rFonts w:ascii="宋体" w:hAnsi="宋体" w:hint="eastAsia"/>
                <w:color w:val="000000"/>
                <w:szCs w:val="21"/>
              </w:rPr>
              <w:t>23.支持教室电脑联动控制功能，支持远程开关机、远程控制管理、支持系统监测并为运</w:t>
            </w:r>
            <w:proofErr w:type="gramStart"/>
            <w:r>
              <w:rPr>
                <w:rFonts w:ascii="宋体" w:hAnsi="宋体" w:hint="eastAsia"/>
                <w:color w:val="000000"/>
                <w:szCs w:val="21"/>
              </w:rPr>
              <w:t>维系统</w:t>
            </w:r>
            <w:proofErr w:type="gramEnd"/>
            <w:r>
              <w:rPr>
                <w:rFonts w:ascii="宋体" w:hAnsi="宋体" w:hint="eastAsia"/>
                <w:color w:val="000000"/>
                <w:szCs w:val="21"/>
              </w:rPr>
              <w:t>提供相关信息等；</w:t>
            </w:r>
          </w:p>
          <w:p w:rsidR="009144B8" w:rsidRDefault="00ED2DB4">
            <w:pPr>
              <w:spacing w:line="360" w:lineRule="auto"/>
              <w:rPr>
                <w:rFonts w:ascii="宋体" w:hAnsi="宋体"/>
                <w:color w:val="000000"/>
                <w:szCs w:val="21"/>
              </w:rPr>
            </w:pPr>
            <w:r>
              <w:rPr>
                <w:rFonts w:ascii="宋体" w:hAnsi="宋体" w:hint="eastAsia"/>
                <w:color w:val="000000"/>
                <w:szCs w:val="21"/>
              </w:rPr>
              <w:t>24.前面板配置LCD，通过按钮显示设备IP地址、软件版本等信息；</w:t>
            </w:r>
          </w:p>
          <w:p w:rsidR="009144B8" w:rsidRDefault="00ED2DB4">
            <w:pPr>
              <w:spacing w:line="360" w:lineRule="auto"/>
              <w:rPr>
                <w:rFonts w:ascii="宋体" w:hAnsi="宋体"/>
                <w:color w:val="000000"/>
                <w:szCs w:val="21"/>
              </w:rPr>
            </w:pPr>
            <w:r>
              <w:rPr>
                <w:rFonts w:ascii="宋体" w:hAnsi="宋体" w:hint="eastAsia"/>
                <w:color w:val="000000"/>
                <w:szCs w:val="21"/>
              </w:rPr>
              <w:t>25.支持教室环境管控，通过光照度传感器，自动感知教室照明强度等数据，智能控制窗帘开关、LED灯光开关亮度等；</w:t>
            </w:r>
          </w:p>
          <w:p w:rsidR="009144B8" w:rsidRDefault="00ED2DB4">
            <w:pPr>
              <w:spacing w:line="360" w:lineRule="auto"/>
              <w:rPr>
                <w:rFonts w:ascii="宋体" w:hAnsi="宋体"/>
                <w:color w:val="000000"/>
                <w:szCs w:val="21"/>
              </w:rPr>
            </w:pPr>
            <w:r>
              <w:rPr>
                <w:rFonts w:ascii="宋体" w:hAnsi="宋体" w:hint="eastAsia"/>
                <w:color w:val="000000"/>
                <w:szCs w:val="21"/>
              </w:rPr>
              <w:t>26.支持本地存储功能，可以将输入或输出的音视频信号编码后存储在内置的大容量硬盘中；</w:t>
            </w:r>
          </w:p>
          <w:p w:rsidR="009144B8" w:rsidRDefault="00ED2DB4">
            <w:pPr>
              <w:spacing w:line="360" w:lineRule="auto"/>
              <w:rPr>
                <w:rFonts w:ascii="宋体" w:hAnsi="宋体"/>
                <w:color w:val="000000"/>
                <w:szCs w:val="21"/>
              </w:rPr>
            </w:pPr>
            <w:r>
              <w:rPr>
                <w:rFonts w:ascii="宋体" w:hAnsi="宋体" w:hint="eastAsia"/>
                <w:color w:val="000000"/>
                <w:szCs w:val="21"/>
              </w:rPr>
              <w:t>27.支持2到10个异地教室同上一节课，教室数量还可以根据需要进一步扩充；</w:t>
            </w:r>
          </w:p>
          <w:p w:rsidR="009144B8" w:rsidRDefault="00ED2DB4">
            <w:pPr>
              <w:spacing w:line="360" w:lineRule="auto"/>
              <w:rPr>
                <w:rFonts w:ascii="宋体" w:hAnsi="宋体"/>
                <w:color w:val="000000"/>
                <w:szCs w:val="21"/>
              </w:rPr>
            </w:pPr>
            <w:r>
              <w:rPr>
                <w:rFonts w:ascii="宋体" w:hAnsi="宋体" w:hint="eastAsia"/>
                <w:color w:val="000000"/>
                <w:szCs w:val="21"/>
              </w:rPr>
              <w:t>28.内置网络中控嵌入式软件。</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电源控制箱</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一、用途概述：教学设备电源管控。</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二、需实现的功能：实现教室内设备电源管理。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≥11路电源控制箱给设备供电，通过串口控制投影机、幕布、电脑、功放、电视机、灯光、展台等设备电源的通断。</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proofErr w:type="gramStart"/>
            <w:r>
              <w:rPr>
                <w:rFonts w:ascii="宋体" w:hAnsi="宋体" w:hint="eastAsia"/>
                <w:szCs w:val="21"/>
              </w:rPr>
              <w:t>蓝牙麦克风</w:t>
            </w:r>
            <w:proofErr w:type="gramEnd"/>
          </w:p>
        </w:tc>
        <w:tc>
          <w:tcPr>
            <w:tcW w:w="6096" w:type="dxa"/>
            <w:vAlign w:val="center"/>
          </w:tcPr>
          <w:p w:rsidR="009144B8" w:rsidRDefault="00ED2DB4">
            <w:pPr>
              <w:spacing w:line="360" w:lineRule="auto"/>
              <w:rPr>
                <w:rFonts w:ascii="宋体" w:hAnsi="宋体"/>
                <w:szCs w:val="21"/>
              </w:rPr>
            </w:pPr>
            <w:r>
              <w:rPr>
                <w:rFonts w:ascii="宋体" w:hAnsi="宋体" w:hint="eastAsia"/>
                <w:szCs w:val="21"/>
              </w:rPr>
              <w:t>一、用途概述：教学拾音设备。</w:t>
            </w:r>
          </w:p>
          <w:p w:rsidR="009144B8" w:rsidRDefault="00ED2DB4">
            <w:pPr>
              <w:spacing w:line="360" w:lineRule="auto"/>
              <w:rPr>
                <w:rFonts w:ascii="宋体" w:hAnsi="宋体"/>
                <w:szCs w:val="21"/>
              </w:rPr>
            </w:pPr>
            <w:r>
              <w:rPr>
                <w:rFonts w:ascii="宋体" w:hAnsi="宋体" w:hint="eastAsia"/>
                <w:szCs w:val="21"/>
              </w:rPr>
              <w:t>二、需实现的功能：实现教师音频采集。</w:t>
            </w:r>
          </w:p>
          <w:p w:rsidR="009144B8" w:rsidRDefault="00ED2DB4">
            <w:pPr>
              <w:spacing w:line="360" w:lineRule="auto"/>
              <w:rPr>
                <w:rFonts w:ascii="宋体" w:hAnsi="宋体"/>
                <w:szCs w:val="21"/>
              </w:rPr>
            </w:pPr>
            <w:r>
              <w:rPr>
                <w:rFonts w:ascii="宋体" w:hAnsi="宋体" w:hint="eastAsia"/>
                <w:szCs w:val="21"/>
              </w:rPr>
              <w:t>三、技术指标：</w:t>
            </w:r>
          </w:p>
          <w:p w:rsidR="009144B8" w:rsidRDefault="00ED2DB4">
            <w:pPr>
              <w:spacing w:line="360" w:lineRule="auto"/>
              <w:rPr>
                <w:rFonts w:ascii="宋体" w:hAnsi="宋体"/>
                <w:szCs w:val="21"/>
              </w:rPr>
            </w:pPr>
            <w:r>
              <w:rPr>
                <w:rFonts w:ascii="宋体" w:hAnsi="宋体" w:hint="eastAsia"/>
                <w:szCs w:val="21"/>
              </w:rPr>
              <w:t>1.具有麦克风、翻页器、激光教鞭多种功能，含接收机；</w:t>
            </w:r>
          </w:p>
          <w:p w:rsidR="009144B8" w:rsidRDefault="00ED2DB4">
            <w:pPr>
              <w:spacing w:line="360" w:lineRule="auto"/>
              <w:rPr>
                <w:rFonts w:ascii="宋体" w:hAnsi="宋体"/>
                <w:szCs w:val="21"/>
              </w:rPr>
            </w:pPr>
            <w:r>
              <w:rPr>
                <w:rFonts w:ascii="宋体" w:hAnsi="宋体" w:hint="eastAsia"/>
                <w:szCs w:val="21"/>
              </w:rPr>
              <w:t>2.发射使用频率：2402-2480MHz；</w:t>
            </w:r>
          </w:p>
          <w:p w:rsidR="009144B8" w:rsidRDefault="00ED2DB4">
            <w:pPr>
              <w:spacing w:line="360" w:lineRule="auto"/>
              <w:rPr>
                <w:rFonts w:ascii="宋体" w:hAnsi="宋体"/>
                <w:szCs w:val="21"/>
              </w:rPr>
            </w:pPr>
            <w:r>
              <w:rPr>
                <w:rFonts w:ascii="宋体" w:hAnsi="宋体" w:hint="eastAsia"/>
                <w:szCs w:val="21"/>
              </w:rPr>
              <w:t>3.调制方法：GFSK，BT=0.5Gaussian；</w:t>
            </w:r>
          </w:p>
          <w:p w:rsidR="009144B8" w:rsidRDefault="00ED2DB4">
            <w:pPr>
              <w:spacing w:line="360" w:lineRule="auto"/>
              <w:rPr>
                <w:rFonts w:ascii="宋体" w:hAnsi="宋体"/>
                <w:szCs w:val="21"/>
              </w:rPr>
            </w:pPr>
            <w:r>
              <w:rPr>
                <w:rFonts w:ascii="宋体" w:hAnsi="宋体" w:hint="eastAsia"/>
                <w:szCs w:val="21"/>
              </w:rPr>
              <w:t>4.充电接口：</w:t>
            </w:r>
            <w:proofErr w:type="spellStart"/>
            <w:r>
              <w:rPr>
                <w:rFonts w:ascii="宋体" w:hAnsi="宋体" w:hint="eastAsia"/>
                <w:szCs w:val="21"/>
              </w:rPr>
              <w:t>MicroUSB</w:t>
            </w:r>
            <w:proofErr w:type="spellEnd"/>
            <w:r>
              <w:rPr>
                <w:rFonts w:ascii="宋体" w:hAnsi="宋体" w:hint="eastAsia"/>
                <w:szCs w:val="21"/>
              </w:rPr>
              <w:t>；</w:t>
            </w:r>
          </w:p>
          <w:p w:rsidR="009144B8" w:rsidRDefault="00ED2DB4">
            <w:pPr>
              <w:spacing w:line="360" w:lineRule="auto"/>
              <w:rPr>
                <w:rFonts w:ascii="宋体" w:hAnsi="宋体"/>
                <w:szCs w:val="21"/>
              </w:rPr>
            </w:pPr>
            <w:r>
              <w:rPr>
                <w:rFonts w:ascii="宋体" w:hAnsi="宋体" w:hint="eastAsia"/>
                <w:szCs w:val="21"/>
              </w:rPr>
              <w:t>5.</w:t>
            </w:r>
            <w:proofErr w:type="gramStart"/>
            <w:r>
              <w:rPr>
                <w:rFonts w:ascii="宋体" w:hAnsi="宋体" w:hint="eastAsia"/>
                <w:szCs w:val="21"/>
              </w:rPr>
              <w:t>咪</w:t>
            </w:r>
            <w:proofErr w:type="gramEnd"/>
            <w:r>
              <w:rPr>
                <w:rFonts w:ascii="宋体" w:hAnsi="宋体" w:hint="eastAsia"/>
                <w:szCs w:val="21"/>
              </w:rPr>
              <w:t>头参数：三芯2.5接口，</w:t>
            </w:r>
            <w:proofErr w:type="gramStart"/>
            <w:r>
              <w:rPr>
                <w:rFonts w:ascii="宋体" w:hAnsi="宋体" w:hint="eastAsia"/>
                <w:szCs w:val="21"/>
              </w:rPr>
              <w:t>超心型</w:t>
            </w:r>
            <w:proofErr w:type="gramEnd"/>
            <w:r>
              <w:rPr>
                <w:rFonts w:ascii="宋体" w:hAnsi="宋体" w:hint="eastAsia"/>
                <w:szCs w:val="21"/>
              </w:rPr>
              <w:t>指向；</w:t>
            </w:r>
          </w:p>
          <w:p w:rsidR="009144B8" w:rsidRDefault="00ED2DB4">
            <w:pPr>
              <w:spacing w:line="360" w:lineRule="auto"/>
              <w:rPr>
                <w:rFonts w:ascii="宋体" w:hAnsi="宋体"/>
                <w:szCs w:val="21"/>
              </w:rPr>
            </w:pPr>
            <w:r>
              <w:rPr>
                <w:rFonts w:ascii="宋体" w:hAnsi="宋体" w:hint="eastAsia"/>
                <w:szCs w:val="21"/>
              </w:rPr>
              <w:t>6.供电方式：聚合物锂电池；</w:t>
            </w:r>
          </w:p>
          <w:p w:rsidR="009144B8" w:rsidRDefault="00ED2DB4">
            <w:pPr>
              <w:spacing w:line="360" w:lineRule="auto"/>
              <w:rPr>
                <w:rFonts w:ascii="宋体" w:hAnsi="宋体"/>
                <w:szCs w:val="21"/>
              </w:rPr>
            </w:pPr>
            <w:r>
              <w:rPr>
                <w:rFonts w:ascii="宋体" w:hAnsi="宋体" w:hint="eastAsia"/>
                <w:szCs w:val="21"/>
              </w:rPr>
              <w:t>7.发射功率：≤2.5mW；</w:t>
            </w:r>
          </w:p>
          <w:p w:rsidR="009144B8" w:rsidRDefault="00ED2DB4">
            <w:pPr>
              <w:spacing w:line="360" w:lineRule="auto"/>
              <w:rPr>
                <w:rFonts w:ascii="宋体" w:hAnsi="宋体"/>
                <w:szCs w:val="21"/>
              </w:rPr>
            </w:pPr>
            <w:r>
              <w:rPr>
                <w:rFonts w:ascii="宋体" w:hAnsi="宋体" w:hint="eastAsia"/>
                <w:szCs w:val="21"/>
              </w:rPr>
              <w:t>8.激光笔功率：≤3mW；</w:t>
            </w:r>
          </w:p>
          <w:p w:rsidR="009144B8" w:rsidRDefault="00ED2DB4">
            <w:pPr>
              <w:spacing w:line="360" w:lineRule="auto"/>
              <w:rPr>
                <w:rFonts w:ascii="宋体" w:hAnsi="宋体"/>
                <w:szCs w:val="21"/>
              </w:rPr>
            </w:pPr>
            <w:r>
              <w:rPr>
                <w:rFonts w:ascii="宋体" w:hAnsi="宋体" w:hint="eastAsia"/>
                <w:szCs w:val="21"/>
              </w:rPr>
              <w:t>9.有效接收距离：无遮挡≥15米。</w:t>
            </w:r>
          </w:p>
          <w:p w:rsidR="009144B8" w:rsidRDefault="00ED2DB4">
            <w:pPr>
              <w:spacing w:line="360" w:lineRule="auto"/>
              <w:rPr>
                <w:rFonts w:ascii="宋体" w:hAnsi="宋体"/>
                <w:b/>
                <w:bCs/>
                <w:color w:val="000000"/>
                <w:szCs w:val="21"/>
              </w:rPr>
            </w:pPr>
            <w:r>
              <w:rPr>
                <w:rFonts w:ascii="宋体" w:hAnsi="宋体" w:hint="eastAsia"/>
                <w:szCs w:val="21"/>
              </w:rPr>
              <w:lastRenderedPageBreak/>
              <w:t>1</w:t>
            </w:r>
            <w:r>
              <w:rPr>
                <w:rFonts w:ascii="宋体" w:hAnsi="宋体"/>
                <w:szCs w:val="21"/>
              </w:rPr>
              <w:t>0.</w:t>
            </w:r>
            <w:proofErr w:type="gramStart"/>
            <w:r>
              <w:rPr>
                <w:rFonts w:ascii="宋体" w:hAnsi="宋体" w:hint="eastAsia"/>
                <w:szCs w:val="21"/>
              </w:rPr>
              <w:t>蓝牙版本</w:t>
            </w:r>
            <w:proofErr w:type="gramEnd"/>
            <w:r>
              <w:rPr>
                <w:rFonts w:ascii="宋体" w:hAnsi="宋体" w:hint="eastAsia"/>
                <w:szCs w:val="21"/>
              </w:rPr>
              <w:t>≥2.1。</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语音网关</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一、用途概述：教室通讯辅助设备。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二、需实现的功能：实现教室和中控室沟通交流的辅助设备。</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 xml:space="preserve">1.将教室端的IP电话接入电话局域网，单口语音网关（不提供壁挂电话），支持sip协议； </w:t>
            </w:r>
          </w:p>
          <w:p w:rsidR="009144B8" w:rsidRDefault="00ED2DB4">
            <w:pPr>
              <w:spacing w:line="360" w:lineRule="auto"/>
              <w:rPr>
                <w:rFonts w:ascii="宋体" w:hAnsi="宋体"/>
                <w:color w:val="000000"/>
                <w:szCs w:val="21"/>
              </w:rPr>
            </w:pPr>
            <w:r>
              <w:rPr>
                <w:rFonts w:ascii="宋体" w:hAnsi="宋体" w:hint="eastAsia"/>
                <w:color w:val="000000"/>
                <w:szCs w:val="21"/>
              </w:rPr>
              <w:t>2.语音端口数目：≥1个；</w:t>
            </w:r>
          </w:p>
          <w:p w:rsidR="009144B8" w:rsidRDefault="00ED2DB4">
            <w:pPr>
              <w:spacing w:line="360" w:lineRule="auto"/>
              <w:rPr>
                <w:rFonts w:ascii="宋体" w:hAnsi="宋体"/>
                <w:color w:val="000000"/>
                <w:szCs w:val="21"/>
              </w:rPr>
            </w:pPr>
            <w:r>
              <w:rPr>
                <w:rFonts w:ascii="宋体" w:hAnsi="宋体" w:hint="eastAsia"/>
                <w:color w:val="000000"/>
                <w:szCs w:val="21"/>
              </w:rPr>
              <w:t>3.通道数：≥1路；</w:t>
            </w:r>
          </w:p>
          <w:p w:rsidR="009144B8" w:rsidRDefault="00ED2DB4">
            <w:pPr>
              <w:spacing w:line="360" w:lineRule="auto"/>
              <w:rPr>
                <w:rFonts w:ascii="宋体" w:hAnsi="宋体"/>
                <w:color w:val="000000"/>
                <w:szCs w:val="21"/>
              </w:rPr>
            </w:pPr>
            <w:r>
              <w:rPr>
                <w:rFonts w:ascii="宋体" w:hAnsi="宋体" w:hint="eastAsia"/>
                <w:color w:val="000000"/>
                <w:szCs w:val="21"/>
              </w:rPr>
              <w:t>4.上行WAN端口配置（RJ45）：≥1个10/100M Base-T以太网接口；</w:t>
            </w:r>
          </w:p>
          <w:p w:rsidR="009144B8" w:rsidRDefault="00ED2DB4">
            <w:pPr>
              <w:spacing w:line="360" w:lineRule="auto"/>
              <w:rPr>
                <w:rFonts w:ascii="宋体" w:hAnsi="宋体"/>
                <w:color w:val="000000"/>
                <w:szCs w:val="21"/>
              </w:rPr>
            </w:pPr>
            <w:r>
              <w:rPr>
                <w:rFonts w:ascii="宋体" w:hAnsi="宋体" w:hint="eastAsia"/>
                <w:color w:val="000000"/>
                <w:szCs w:val="21"/>
              </w:rPr>
              <w:t>5.下行LAN端口配置（RJ45）：≥1个10/100M Base-T以太网接口；</w:t>
            </w:r>
          </w:p>
          <w:p w:rsidR="009144B8" w:rsidRDefault="00ED2DB4">
            <w:pPr>
              <w:spacing w:line="360" w:lineRule="auto"/>
              <w:rPr>
                <w:rFonts w:ascii="宋体" w:hAnsi="宋体"/>
                <w:color w:val="000000"/>
                <w:szCs w:val="21"/>
              </w:rPr>
            </w:pPr>
            <w:r>
              <w:rPr>
                <w:rFonts w:ascii="宋体" w:hAnsi="宋体" w:hint="eastAsia"/>
                <w:color w:val="000000"/>
                <w:szCs w:val="21"/>
              </w:rPr>
              <w:t>6.支持的VOIP标准和协议：H323 V2/V4、SIP V2.0；</w:t>
            </w:r>
          </w:p>
          <w:p w:rsidR="009144B8" w:rsidRDefault="00ED2DB4">
            <w:pPr>
              <w:spacing w:line="360" w:lineRule="auto"/>
              <w:rPr>
                <w:rFonts w:ascii="宋体" w:hAnsi="宋体"/>
                <w:color w:val="000000"/>
                <w:szCs w:val="21"/>
              </w:rPr>
            </w:pPr>
            <w:r>
              <w:rPr>
                <w:rFonts w:ascii="宋体" w:hAnsi="宋体" w:hint="eastAsia"/>
                <w:color w:val="000000"/>
                <w:szCs w:val="21"/>
              </w:rPr>
              <w:t>7.同时支持IP电话和IP传真，传真协议：T38、T30、FRF；</w:t>
            </w:r>
          </w:p>
          <w:p w:rsidR="009144B8" w:rsidRDefault="00ED2DB4">
            <w:pPr>
              <w:spacing w:line="360" w:lineRule="auto"/>
              <w:rPr>
                <w:rFonts w:ascii="宋体" w:hAnsi="宋体"/>
                <w:b/>
                <w:bCs/>
                <w:color w:val="000000"/>
                <w:szCs w:val="21"/>
              </w:rPr>
            </w:pPr>
            <w:r>
              <w:rPr>
                <w:rFonts w:ascii="宋体" w:hAnsi="宋体" w:hint="eastAsia"/>
                <w:color w:val="000000"/>
                <w:szCs w:val="21"/>
              </w:rPr>
              <w:t xml:space="preserve">8.语音编码协议：支持G.711-ulaw、G.711- </w:t>
            </w:r>
            <w:proofErr w:type="spellStart"/>
            <w:r>
              <w:rPr>
                <w:rFonts w:ascii="宋体" w:hAnsi="宋体" w:hint="eastAsia"/>
                <w:color w:val="000000"/>
                <w:szCs w:val="21"/>
              </w:rPr>
              <w:t>alaw</w:t>
            </w:r>
            <w:proofErr w:type="spellEnd"/>
            <w:r>
              <w:rPr>
                <w:rFonts w:ascii="宋体" w:hAnsi="宋体" w:hint="eastAsia"/>
                <w:color w:val="000000"/>
                <w:szCs w:val="21"/>
              </w:rPr>
              <w:t xml:space="preserve">  (64kb/s) 、G.723.1  (5.3k 6.3kb/s)、G.729A/B  (8kb/s)等；</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读卡器</w:t>
            </w:r>
          </w:p>
        </w:tc>
        <w:tc>
          <w:tcPr>
            <w:tcW w:w="6096" w:type="dxa"/>
            <w:vAlign w:val="center"/>
          </w:tcPr>
          <w:p w:rsidR="009144B8" w:rsidRDefault="00ED2DB4">
            <w:pPr>
              <w:spacing w:line="360" w:lineRule="auto"/>
              <w:rPr>
                <w:rFonts w:ascii="宋体" w:hAnsi="宋体"/>
                <w:szCs w:val="21"/>
              </w:rPr>
            </w:pPr>
            <w:r>
              <w:rPr>
                <w:rFonts w:ascii="宋体" w:hAnsi="宋体" w:hint="eastAsia"/>
                <w:szCs w:val="21"/>
              </w:rPr>
              <w:t>一、用途概述：教学管控设备。</w:t>
            </w:r>
          </w:p>
          <w:p w:rsidR="009144B8" w:rsidRDefault="00ED2DB4">
            <w:pPr>
              <w:spacing w:line="360" w:lineRule="auto"/>
              <w:rPr>
                <w:rFonts w:ascii="宋体" w:hAnsi="宋体"/>
                <w:szCs w:val="21"/>
              </w:rPr>
            </w:pPr>
            <w:r>
              <w:rPr>
                <w:rFonts w:ascii="宋体" w:hAnsi="宋体" w:hint="eastAsia"/>
                <w:szCs w:val="21"/>
              </w:rPr>
              <w:t>二、需实现的功能：实现教室设备安全管理。</w:t>
            </w:r>
          </w:p>
          <w:p w:rsidR="009144B8" w:rsidRDefault="00ED2DB4">
            <w:pPr>
              <w:spacing w:line="360" w:lineRule="auto"/>
              <w:rPr>
                <w:rFonts w:ascii="宋体" w:hAnsi="宋体"/>
                <w:szCs w:val="21"/>
              </w:rPr>
            </w:pPr>
            <w:r>
              <w:rPr>
                <w:rFonts w:ascii="宋体" w:hAnsi="宋体" w:hint="eastAsia"/>
                <w:szCs w:val="21"/>
              </w:rPr>
              <w:t>三、技术指标：</w:t>
            </w:r>
          </w:p>
          <w:p w:rsidR="009144B8" w:rsidRDefault="00ED2DB4">
            <w:pPr>
              <w:spacing w:line="360" w:lineRule="auto"/>
              <w:rPr>
                <w:rFonts w:ascii="宋体" w:hAnsi="宋体"/>
                <w:szCs w:val="21"/>
              </w:rPr>
            </w:pPr>
            <w:r>
              <w:rPr>
                <w:rFonts w:ascii="宋体" w:hAnsi="宋体" w:hint="eastAsia"/>
                <w:szCs w:val="21"/>
              </w:rPr>
              <w:t>1.插拔式；</w:t>
            </w:r>
          </w:p>
          <w:p w:rsidR="009144B8" w:rsidRDefault="00ED2DB4">
            <w:pPr>
              <w:spacing w:line="360" w:lineRule="auto"/>
              <w:rPr>
                <w:rFonts w:ascii="宋体" w:hAnsi="宋体"/>
                <w:szCs w:val="21"/>
              </w:rPr>
            </w:pPr>
            <w:r>
              <w:rPr>
                <w:rFonts w:ascii="宋体" w:hAnsi="宋体" w:hint="eastAsia"/>
                <w:szCs w:val="21"/>
              </w:rPr>
              <w:t>2.读卡类型：可读取学校现有</w:t>
            </w:r>
            <w:proofErr w:type="gramStart"/>
            <w:r>
              <w:rPr>
                <w:rFonts w:ascii="宋体" w:hAnsi="宋体" w:hint="eastAsia"/>
                <w:szCs w:val="21"/>
              </w:rPr>
              <w:t>一</w:t>
            </w:r>
            <w:proofErr w:type="gramEnd"/>
            <w:r>
              <w:rPr>
                <w:rFonts w:ascii="宋体" w:hAnsi="宋体" w:hint="eastAsia"/>
                <w:szCs w:val="21"/>
              </w:rPr>
              <w:t>卡通教师卡。读卡类型支持M1卡、CPU卡；</w:t>
            </w:r>
          </w:p>
          <w:p w:rsidR="009144B8" w:rsidRDefault="00ED2DB4">
            <w:pPr>
              <w:spacing w:line="360" w:lineRule="auto"/>
              <w:rPr>
                <w:rFonts w:ascii="宋体" w:hAnsi="宋体"/>
                <w:szCs w:val="21"/>
              </w:rPr>
            </w:pPr>
            <w:r>
              <w:rPr>
                <w:rFonts w:ascii="宋体" w:hAnsi="宋体" w:hint="eastAsia"/>
                <w:szCs w:val="21"/>
              </w:rPr>
              <w:t>3.通信类型：网络；</w:t>
            </w:r>
          </w:p>
          <w:p w:rsidR="009144B8" w:rsidRDefault="00ED2DB4">
            <w:pPr>
              <w:spacing w:line="360" w:lineRule="auto"/>
              <w:rPr>
                <w:rFonts w:ascii="宋体" w:hAnsi="宋体"/>
                <w:b/>
                <w:bCs/>
                <w:color w:val="000000"/>
                <w:szCs w:val="21"/>
              </w:rPr>
            </w:pPr>
            <w:r>
              <w:rPr>
                <w:rFonts w:ascii="宋体" w:hAnsi="宋体" w:hint="eastAsia"/>
                <w:szCs w:val="21"/>
              </w:rPr>
              <w:t>4.支持名单存储≥2000条、课表存储时间≥6个月、刷卡日志≥500条。</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bookmarkStart w:id="233" w:name="_Hlk129709353"/>
            <w:r>
              <w:rPr>
                <w:rFonts w:ascii="宋体" w:hAnsi="宋体" w:hint="eastAsia"/>
                <w:szCs w:val="21"/>
              </w:rPr>
              <w:t>桌面控制器</w:t>
            </w:r>
            <w:bookmarkEnd w:id="233"/>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一、用途概述：教学操控终端。</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二、需实现的功能：实现教室内设备功能的控制切换。</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通过</w:t>
            </w:r>
            <w:proofErr w:type="gramStart"/>
            <w:r>
              <w:rPr>
                <w:rFonts w:ascii="宋体" w:hAnsi="宋体" w:hint="eastAsia"/>
                <w:color w:val="000000"/>
                <w:szCs w:val="21"/>
              </w:rPr>
              <w:t>中控来控制</w:t>
            </w:r>
            <w:proofErr w:type="gramEnd"/>
            <w:r>
              <w:rPr>
                <w:rFonts w:ascii="宋体" w:hAnsi="宋体" w:hint="eastAsia"/>
                <w:color w:val="000000"/>
                <w:szCs w:val="21"/>
              </w:rPr>
              <w:t>教室内的设备，实现一键上课、下课以及其它各项功能。</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键盘鼠标</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二、需实现的功能：实现教师和教学终端的人机交互。</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1.类型：</w:t>
            </w:r>
            <w:proofErr w:type="gramStart"/>
            <w:r>
              <w:rPr>
                <w:rFonts w:ascii="宋体" w:hAnsi="宋体" w:hint="eastAsia"/>
                <w:color w:val="000000"/>
                <w:szCs w:val="21"/>
              </w:rPr>
              <w:t>键鼠套装</w:t>
            </w:r>
            <w:proofErr w:type="gramEnd"/>
            <w:r>
              <w:rPr>
                <w:rFonts w:ascii="宋体" w:hAnsi="宋体" w:hint="eastAsia"/>
                <w:color w:val="000000"/>
                <w:szCs w:val="21"/>
              </w:rPr>
              <w:t>；</w:t>
            </w:r>
          </w:p>
          <w:p w:rsidR="009144B8" w:rsidRDefault="00ED2DB4">
            <w:pPr>
              <w:spacing w:line="360" w:lineRule="auto"/>
              <w:rPr>
                <w:rFonts w:ascii="宋体" w:hAnsi="宋体"/>
                <w:color w:val="000000"/>
                <w:szCs w:val="21"/>
              </w:rPr>
            </w:pPr>
            <w:r>
              <w:rPr>
                <w:rFonts w:ascii="宋体" w:hAnsi="宋体" w:hint="eastAsia"/>
                <w:color w:val="000000"/>
                <w:szCs w:val="21"/>
              </w:rPr>
              <w:t>2.键盘按键数：88-98键；</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3.兼容系统：Windows；</w:t>
            </w:r>
          </w:p>
          <w:p w:rsidR="009144B8" w:rsidRDefault="00ED2DB4">
            <w:pPr>
              <w:spacing w:line="360" w:lineRule="auto"/>
              <w:rPr>
                <w:rFonts w:ascii="宋体" w:hAnsi="宋体"/>
                <w:color w:val="000000"/>
                <w:szCs w:val="21"/>
              </w:rPr>
            </w:pPr>
            <w:r>
              <w:rPr>
                <w:rFonts w:ascii="宋体" w:hAnsi="宋体" w:hint="eastAsia"/>
                <w:color w:val="000000"/>
                <w:szCs w:val="21"/>
              </w:rPr>
              <w:t>4.背光灯效：无光；</w:t>
            </w:r>
          </w:p>
          <w:p w:rsidR="009144B8" w:rsidRDefault="00ED2DB4">
            <w:pPr>
              <w:spacing w:line="360" w:lineRule="auto"/>
              <w:rPr>
                <w:rFonts w:ascii="宋体" w:hAnsi="宋体"/>
                <w:color w:val="000000"/>
                <w:szCs w:val="21"/>
              </w:rPr>
            </w:pPr>
            <w:r>
              <w:rPr>
                <w:rFonts w:ascii="宋体" w:hAnsi="宋体" w:hint="eastAsia"/>
                <w:color w:val="000000"/>
                <w:szCs w:val="21"/>
              </w:rPr>
              <w:t>5.颜色：黑色；</w:t>
            </w:r>
          </w:p>
          <w:p w:rsidR="009144B8" w:rsidRDefault="00ED2DB4">
            <w:pPr>
              <w:spacing w:line="360" w:lineRule="auto"/>
              <w:rPr>
                <w:rFonts w:ascii="宋体" w:hAnsi="宋体"/>
                <w:color w:val="000000"/>
                <w:szCs w:val="21"/>
              </w:rPr>
            </w:pPr>
            <w:r>
              <w:rPr>
                <w:rFonts w:ascii="宋体" w:hAnsi="宋体" w:hint="eastAsia"/>
                <w:color w:val="000000"/>
                <w:szCs w:val="21"/>
              </w:rPr>
              <w:t>6.连接方式：有线；</w:t>
            </w:r>
          </w:p>
          <w:p w:rsidR="009144B8" w:rsidRDefault="00ED2DB4">
            <w:pPr>
              <w:spacing w:line="360" w:lineRule="auto"/>
              <w:rPr>
                <w:rFonts w:ascii="宋体" w:hAnsi="宋体"/>
                <w:color w:val="000000"/>
                <w:szCs w:val="21"/>
              </w:rPr>
            </w:pPr>
            <w:r>
              <w:rPr>
                <w:rFonts w:ascii="宋体" w:hAnsi="宋体" w:hint="eastAsia"/>
                <w:color w:val="000000"/>
                <w:szCs w:val="21"/>
              </w:rPr>
              <w:t>7.数字键盘：</w:t>
            </w:r>
            <w:proofErr w:type="gramStart"/>
            <w:r>
              <w:rPr>
                <w:rFonts w:ascii="宋体" w:hAnsi="宋体" w:hint="eastAsia"/>
                <w:color w:val="000000"/>
                <w:szCs w:val="21"/>
              </w:rPr>
              <w:t>无数字</w:t>
            </w:r>
            <w:proofErr w:type="gramEnd"/>
            <w:r>
              <w:rPr>
                <w:rFonts w:ascii="宋体" w:hAnsi="宋体" w:hint="eastAsia"/>
                <w:color w:val="000000"/>
                <w:szCs w:val="21"/>
              </w:rPr>
              <w:t>键盘；</w:t>
            </w:r>
          </w:p>
          <w:p w:rsidR="009144B8" w:rsidRDefault="00ED2DB4">
            <w:pPr>
              <w:spacing w:line="360" w:lineRule="auto"/>
              <w:rPr>
                <w:rFonts w:ascii="宋体" w:hAnsi="宋体"/>
                <w:b/>
                <w:bCs/>
                <w:color w:val="000000"/>
                <w:szCs w:val="21"/>
              </w:rPr>
            </w:pPr>
            <w:r>
              <w:rPr>
                <w:rFonts w:ascii="宋体" w:hAnsi="宋体" w:hint="eastAsia"/>
                <w:color w:val="000000"/>
                <w:szCs w:val="21"/>
              </w:rPr>
              <w:t>8.同时连接设备：1台。</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教学楼教室系统集成</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一、用途概述：设备安装、调试、培训等技术支持服务。</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二、需实现的功能：教学信息化系统安装、调试、系统集成等。</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包括且不限于设备安装、调试、培训，系统联调等服务。能够和原有教学多媒体系统兼容。</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信号屏蔽仪</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二、需实现的功能：实现5G手机信号的屏蔽。</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1.可有效屏蔽863-964MHz、1801-1883MHz、1802-1923MHz、2003-2177MHz、2102-2178MHz、2298-2680MHz、2511-2680MHz、3395-3605MHz、4796-4902MHz移动、联通、电信、运营商的2G/3G/4G/5G通讯信号以及2.4GWIFI、</w:t>
            </w:r>
            <w:proofErr w:type="gramStart"/>
            <w:r>
              <w:rPr>
                <w:rFonts w:ascii="宋体" w:hAnsi="宋体" w:hint="eastAsia"/>
                <w:color w:val="000000"/>
                <w:szCs w:val="21"/>
              </w:rPr>
              <w:t>蓝牙信号</w:t>
            </w:r>
            <w:proofErr w:type="gramEnd"/>
            <w:r>
              <w:rPr>
                <w:rFonts w:ascii="宋体" w:hAnsi="宋体" w:hint="eastAsia"/>
                <w:color w:val="000000"/>
                <w:szCs w:val="21"/>
              </w:rPr>
              <w:t>；</w:t>
            </w:r>
          </w:p>
          <w:p w:rsidR="009144B8" w:rsidRDefault="00ED2DB4">
            <w:pPr>
              <w:spacing w:line="360" w:lineRule="auto"/>
              <w:rPr>
                <w:rFonts w:ascii="宋体" w:hAnsi="宋体"/>
                <w:color w:val="000000"/>
                <w:szCs w:val="21"/>
              </w:rPr>
            </w:pPr>
            <w:r>
              <w:rPr>
                <w:rFonts w:ascii="宋体" w:hAnsi="宋体" w:hint="eastAsia"/>
                <w:color w:val="000000"/>
                <w:szCs w:val="21"/>
              </w:rPr>
              <w:t>2.采用急速风冷技术，配置≥2个风扇进行主动散热，内部采用风槽式</w:t>
            </w:r>
            <w:proofErr w:type="gramStart"/>
            <w:r>
              <w:rPr>
                <w:rFonts w:ascii="宋体" w:hAnsi="宋体" w:hint="eastAsia"/>
                <w:color w:val="000000"/>
                <w:szCs w:val="21"/>
              </w:rPr>
              <w:t>铝制鳍片被动</w:t>
            </w:r>
            <w:proofErr w:type="gramEnd"/>
            <w:r>
              <w:rPr>
                <w:rFonts w:ascii="宋体" w:hAnsi="宋体" w:hint="eastAsia"/>
                <w:color w:val="000000"/>
                <w:szCs w:val="21"/>
              </w:rPr>
              <w:t>散热；</w:t>
            </w:r>
          </w:p>
          <w:p w:rsidR="009144B8" w:rsidRDefault="00ED2DB4">
            <w:pPr>
              <w:spacing w:line="360" w:lineRule="auto"/>
              <w:rPr>
                <w:rFonts w:ascii="宋体" w:hAnsi="宋体"/>
                <w:color w:val="FF0000"/>
                <w:szCs w:val="21"/>
              </w:rPr>
            </w:pPr>
            <w:r>
              <w:rPr>
                <w:rFonts w:ascii="宋体" w:hAnsi="宋体" w:hint="eastAsia"/>
                <w:color w:val="000000"/>
                <w:szCs w:val="21"/>
              </w:rPr>
              <w:t>3.抗电强度在1.5kV/1min内无击穿、无飞弧；</w:t>
            </w:r>
          </w:p>
          <w:p w:rsidR="009144B8" w:rsidRDefault="00ED2DB4">
            <w:pPr>
              <w:spacing w:line="360" w:lineRule="auto"/>
              <w:rPr>
                <w:rFonts w:ascii="宋体" w:hAnsi="宋体"/>
                <w:color w:val="000000"/>
                <w:szCs w:val="21"/>
              </w:rPr>
            </w:pPr>
            <w:r>
              <w:rPr>
                <w:rFonts w:ascii="宋体" w:hAnsi="宋体" w:hint="eastAsia"/>
                <w:color w:val="000000"/>
                <w:szCs w:val="21"/>
              </w:rPr>
              <w:t>4.设备应</w:t>
            </w:r>
            <w:proofErr w:type="gramStart"/>
            <w:r>
              <w:rPr>
                <w:rFonts w:ascii="宋体" w:hAnsi="宋体" w:hint="eastAsia"/>
                <w:color w:val="000000"/>
                <w:szCs w:val="21"/>
              </w:rPr>
              <w:t>通过防过热试验</w:t>
            </w:r>
            <w:proofErr w:type="gramEnd"/>
            <w:r>
              <w:rPr>
                <w:rFonts w:ascii="宋体" w:hAnsi="宋体" w:hint="eastAsia"/>
                <w:color w:val="000000"/>
                <w:szCs w:val="21"/>
              </w:rPr>
              <w:t>，避免产生烫伤及起火危险；</w:t>
            </w:r>
          </w:p>
          <w:p w:rsidR="009144B8" w:rsidRDefault="00ED2DB4">
            <w:pPr>
              <w:spacing w:line="360" w:lineRule="auto"/>
              <w:rPr>
                <w:rFonts w:ascii="宋体" w:hAnsi="宋体"/>
                <w:color w:val="000000"/>
                <w:szCs w:val="21"/>
              </w:rPr>
            </w:pPr>
            <w:r>
              <w:rPr>
                <w:rFonts w:ascii="宋体" w:hAnsi="宋体" w:hint="eastAsia"/>
                <w:color w:val="000000"/>
                <w:szCs w:val="21"/>
              </w:rPr>
              <w:t>5.设备采用全向内置信号发射天线，采用内置电源，有电源指示灯，可一键开启屏蔽功能，</w:t>
            </w:r>
            <w:proofErr w:type="gramStart"/>
            <w:r>
              <w:rPr>
                <w:rFonts w:ascii="宋体" w:hAnsi="宋体" w:hint="eastAsia"/>
                <w:color w:val="000000"/>
                <w:szCs w:val="21"/>
              </w:rPr>
              <w:t>缓启动</w:t>
            </w:r>
            <w:proofErr w:type="gramEnd"/>
            <w:r>
              <w:rPr>
                <w:rFonts w:ascii="宋体" w:hAnsi="宋体" w:hint="eastAsia"/>
                <w:color w:val="000000"/>
                <w:szCs w:val="21"/>
              </w:rPr>
              <w:t>电路设计可避免机械开关产生的打火现象，接通电源即可稳定工作；</w:t>
            </w:r>
          </w:p>
          <w:p w:rsidR="009144B8" w:rsidRDefault="00ED2DB4">
            <w:pPr>
              <w:spacing w:line="360" w:lineRule="auto"/>
              <w:rPr>
                <w:rFonts w:ascii="宋体" w:hAnsi="宋体"/>
                <w:color w:val="000000"/>
                <w:szCs w:val="21"/>
              </w:rPr>
            </w:pPr>
            <w:r>
              <w:rPr>
                <w:rFonts w:ascii="宋体" w:hAnsi="宋体" w:hint="eastAsia"/>
                <w:color w:val="000000"/>
                <w:szCs w:val="21"/>
              </w:rPr>
              <w:t>6.设备应能通过网线同时与后台服务器联网工作，并配有专用管理软件，具有权限分级管理功能；</w:t>
            </w:r>
          </w:p>
          <w:p w:rsidR="009144B8" w:rsidRDefault="00ED2DB4">
            <w:pPr>
              <w:spacing w:line="360" w:lineRule="auto"/>
              <w:rPr>
                <w:rFonts w:ascii="宋体" w:hAnsi="宋体"/>
                <w:color w:val="000000"/>
                <w:szCs w:val="21"/>
              </w:rPr>
            </w:pPr>
            <w:r>
              <w:rPr>
                <w:rFonts w:ascii="宋体" w:hAnsi="宋体" w:hint="eastAsia"/>
                <w:color w:val="000000"/>
                <w:szCs w:val="21"/>
              </w:rPr>
              <w:t>7.管理软件具备分组管理功能，可对管理中的设备进行添加、删除、标注等操作；</w:t>
            </w:r>
          </w:p>
          <w:p w:rsidR="009144B8" w:rsidRDefault="00ED2DB4">
            <w:pPr>
              <w:spacing w:line="360" w:lineRule="auto"/>
              <w:rPr>
                <w:rFonts w:ascii="宋体" w:hAnsi="宋体"/>
                <w:color w:val="000000"/>
                <w:szCs w:val="21"/>
              </w:rPr>
            </w:pPr>
            <w:r>
              <w:rPr>
                <w:rFonts w:ascii="宋体" w:hAnsi="宋体" w:hint="eastAsia"/>
                <w:color w:val="000000"/>
                <w:szCs w:val="21"/>
              </w:rPr>
              <w:t>8.管理软件可显示接入设备的实时运行状态，当设备发生故障时，系统应有状态提示；</w:t>
            </w:r>
          </w:p>
          <w:p w:rsidR="009144B8" w:rsidRDefault="00ED2DB4">
            <w:pPr>
              <w:spacing w:line="360" w:lineRule="auto"/>
              <w:rPr>
                <w:rFonts w:ascii="宋体" w:hAnsi="宋体"/>
                <w:color w:val="000000"/>
                <w:szCs w:val="21"/>
              </w:rPr>
            </w:pPr>
            <w:r>
              <w:rPr>
                <w:rFonts w:ascii="宋体" w:hAnsi="宋体" w:hint="eastAsia"/>
                <w:color w:val="000000"/>
                <w:szCs w:val="21"/>
              </w:rPr>
              <w:t>9.系统支持远程控制前端设备的运行状态并能控制任意指定设备的运行状态，支持一键开关、定时、分组控制所有组网设备的运行</w:t>
            </w:r>
            <w:r>
              <w:rPr>
                <w:rFonts w:ascii="宋体" w:hAnsi="宋体" w:hint="eastAsia"/>
                <w:color w:val="000000"/>
                <w:szCs w:val="21"/>
              </w:rPr>
              <w:lastRenderedPageBreak/>
              <w:t>状态；</w:t>
            </w:r>
          </w:p>
          <w:p w:rsidR="009144B8" w:rsidRDefault="00ED2DB4">
            <w:pPr>
              <w:spacing w:line="360" w:lineRule="auto"/>
              <w:rPr>
                <w:rFonts w:ascii="宋体" w:hAnsi="宋体"/>
                <w:color w:val="000000"/>
                <w:szCs w:val="21"/>
              </w:rPr>
            </w:pPr>
            <w:r>
              <w:rPr>
                <w:rFonts w:ascii="宋体" w:hAnsi="宋体" w:hint="eastAsia"/>
                <w:color w:val="000000"/>
                <w:szCs w:val="21"/>
              </w:rPr>
              <w:t>10.绝缘电阻≥100MΩ，湿热状态≥2MΩ；</w:t>
            </w:r>
          </w:p>
          <w:p w:rsidR="009144B8" w:rsidRDefault="00ED2DB4">
            <w:pPr>
              <w:spacing w:line="360" w:lineRule="auto"/>
              <w:rPr>
                <w:rFonts w:ascii="宋体" w:hAnsi="宋体"/>
                <w:color w:val="000000"/>
                <w:szCs w:val="21"/>
              </w:rPr>
            </w:pPr>
            <w:r>
              <w:rPr>
                <w:rFonts w:ascii="宋体" w:hAnsi="宋体" w:hint="eastAsia"/>
                <w:color w:val="000000"/>
                <w:szCs w:val="21"/>
              </w:rPr>
              <w:t>11.有效屏蔽范围1-25米；</w:t>
            </w:r>
          </w:p>
          <w:p w:rsidR="009144B8" w:rsidRDefault="00ED2DB4">
            <w:pPr>
              <w:spacing w:line="360" w:lineRule="auto"/>
              <w:rPr>
                <w:rFonts w:ascii="宋体" w:hAnsi="宋体"/>
                <w:color w:val="000000"/>
                <w:szCs w:val="21"/>
              </w:rPr>
            </w:pPr>
            <w:r>
              <w:rPr>
                <w:rFonts w:ascii="宋体" w:hAnsi="宋体" w:hint="eastAsia"/>
                <w:color w:val="000000"/>
                <w:szCs w:val="21"/>
              </w:rPr>
              <w:t>12.电源 输入AC 110V-220V；</w:t>
            </w:r>
          </w:p>
          <w:p w:rsidR="009144B8" w:rsidRDefault="00ED2DB4">
            <w:pPr>
              <w:spacing w:line="360" w:lineRule="auto"/>
              <w:rPr>
                <w:rFonts w:ascii="宋体" w:hAnsi="宋体"/>
                <w:color w:val="000000"/>
                <w:szCs w:val="21"/>
              </w:rPr>
            </w:pPr>
            <w:r>
              <w:rPr>
                <w:rFonts w:ascii="宋体" w:hAnsi="宋体" w:hint="eastAsia"/>
                <w:color w:val="000000"/>
                <w:szCs w:val="21"/>
              </w:rPr>
              <w:t>13. 设备外壳机械强度≥0.5J，设备外壳符合IP20防护等级；</w:t>
            </w:r>
          </w:p>
          <w:p w:rsidR="009144B8" w:rsidRDefault="00ED2DB4">
            <w:pPr>
              <w:spacing w:line="360" w:lineRule="auto"/>
              <w:rPr>
                <w:rFonts w:ascii="宋体" w:hAnsi="宋体"/>
                <w:b/>
                <w:bCs/>
                <w:color w:val="000000"/>
                <w:szCs w:val="21"/>
              </w:rPr>
            </w:pPr>
            <w:r>
              <w:rPr>
                <w:rFonts w:ascii="宋体" w:hAnsi="宋体" w:hint="eastAsia"/>
                <w:color w:val="000000"/>
                <w:szCs w:val="21"/>
              </w:rPr>
              <w:t>14. 产品的泄漏电流≤5mA（交流、峰值）。</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电子时钟</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二、需实现的功能：实现时间显示；</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 通讯方式：网络NTP通讯；</w:t>
            </w:r>
          </w:p>
          <w:p w:rsidR="009144B8" w:rsidRDefault="00ED2DB4">
            <w:pPr>
              <w:spacing w:line="360" w:lineRule="auto"/>
              <w:rPr>
                <w:rFonts w:ascii="宋体" w:hAnsi="宋体"/>
                <w:color w:val="000000"/>
                <w:szCs w:val="21"/>
              </w:rPr>
            </w:pPr>
            <w:r>
              <w:rPr>
                <w:rFonts w:ascii="宋体" w:hAnsi="宋体" w:hint="eastAsia"/>
                <w:color w:val="000000"/>
                <w:szCs w:val="21"/>
              </w:rPr>
              <w:t>2.支持断电记忆：具有断电后自守时功能，独立计时精度：±0.5秒/天；</w:t>
            </w:r>
          </w:p>
          <w:p w:rsidR="009144B8" w:rsidRDefault="00ED2DB4">
            <w:pPr>
              <w:spacing w:line="360" w:lineRule="auto"/>
              <w:rPr>
                <w:rFonts w:ascii="宋体" w:hAnsi="宋体"/>
                <w:color w:val="000000"/>
                <w:szCs w:val="21"/>
              </w:rPr>
            </w:pPr>
            <w:r>
              <w:rPr>
                <w:rFonts w:ascii="宋体" w:hAnsi="宋体" w:hint="eastAsia"/>
                <w:color w:val="000000"/>
                <w:szCs w:val="21"/>
              </w:rPr>
              <w:t>3. 功耗：≤25W，运行可靠稳定；</w:t>
            </w:r>
          </w:p>
          <w:p w:rsidR="009144B8" w:rsidRDefault="00ED2DB4">
            <w:pPr>
              <w:spacing w:line="360" w:lineRule="auto"/>
              <w:rPr>
                <w:rFonts w:ascii="宋体" w:hAnsi="宋体"/>
                <w:color w:val="000000"/>
                <w:szCs w:val="21"/>
              </w:rPr>
            </w:pPr>
            <w:r>
              <w:rPr>
                <w:rFonts w:ascii="宋体" w:hAnsi="宋体" w:hint="eastAsia"/>
                <w:color w:val="000000"/>
                <w:szCs w:val="21"/>
              </w:rPr>
              <w:t>4. 显示模式：红色数码管显示“时、分、秒”；</w:t>
            </w:r>
          </w:p>
          <w:p w:rsidR="009144B8" w:rsidRDefault="00ED2DB4">
            <w:pPr>
              <w:spacing w:line="360" w:lineRule="auto"/>
              <w:rPr>
                <w:rFonts w:ascii="宋体" w:hAnsi="宋体"/>
                <w:color w:val="000000"/>
                <w:szCs w:val="21"/>
              </w:rPr>
            </w:pPr>
            <w:r>
              <w:rPr>
                <w:rFonts w:ascii="宋体" w:hAnsi="宋体" w:hint="eastAsia"/>
                <w:color w:val="000000"/>
                <w:szCs w:val="21"/>
              </w:rPr>
              <w:t>5. 平均无故障时间（MFBF）：≥8万小时；</w:t>
            </w:r>
          </w:p>
          <w:p w:rsidR="009144B8" w:rsidRDefault="00ED2DB4">
            <w:pPr>
              <w:spacing w:line="360" w:lineRule="auto"/>
              <w:rPr>
                <w:rFonts w:ascii="宋体" w:hAnsi="宋体"/>
                <w:color w:val="000000"/>
                <w:szCs w:val="21"/>
              </w:rPr>
            </w:pPr>
            <w:r>
              <w:rPr>
                <w:rFonts w:ascii="宋体" w:hAnsi="宋体" w:hint="eastAsia"/>
                <w:color w:val="000000"/>
                <w:szCs w:val="21"/>
              </w:rPr>
              <w:t>6. 工作电压：AC220V±10%；</w:t>
            </w:r>
          </w:p>
          <w:p w:rsidR="009144B8" w:rsidRDefault="00ED2DB4">
            <w:pPr>
              <w:spacing w:line="360" w:lineRule="auto"/>
              <w:rPr>
                <w:rFonts w:ascii="宋体" w:hAnsi="宋体"/>
                <w:color w:val="000000"/>
                <w:szCs w:val="21"/>
              </w:rPr>
            </w:pPr>
            <w:r>
              <w:rPr>
                <w:rFonts w:ascii="宋体" w:hAnsi="宋体" w:hint="eastAsia"/>
                <w:color w:val="000000"/>
                <w:szCs w:val="21"/>
              </w:rPr>
              <w:t>7. 安装方式：壁挂安装；</w:t>
            </w:r>
          </w:p>
          <w:p w:rsidR="009144B8" w:rsidRDefault="00ED2DB4">
            <w:pPr>
              <w:spacing w:line="360" w:lineRule="auto"/>
              <w:rPr>
                <w:rFonts w:ascii="宋体" w:hAnsi="宋体"/>
                <w:b/>
                <w:bCs/>
                <w:color w:val="000000"/>
                <w:szCs w:val="21"/>
              </w:rPr>
            </w:pPr>
            <w:r>
              <w:rPr>
                <w:rFonts w:ascii="宋体" w:hAnsi="宋体" w:hint="eastAsia"/>
                <w:color w:val="000000"/>
                <w:szCs w:val="21"/>
              </w:rPr>
              <w:t>8. 尺寸根据现场情况定制。</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教学楼教室电子时钟、信号屏蔽仪系统集成</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一、用途概述：设备安装、调试、培训等技术支持服务。</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二、需实现的功能：教学信息化系统安装、调试、系统集成等。</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包括且不限于设备安装、调试、培训，系统联调等服务。</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高清激光投影机</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一、用途概述：教学显示设备。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二、需实现的功能：实现投影显示课件、PPT等内容。</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szCs w:val="21"/>
              </w:rPr>
            </w:pPr>
            <w:r>
              <w:rPr>
                <w:rFonts w:ascii="宋体" w:hAnsi="宋体" w:hint="eastAsia"/>
                <w:b/>
                <w:bCs/>
                <w:color w:val="000000"/>
                <w:szCs w:val="21"/>
              </w:rPr>
              <w:t>#</w:t>
            </w:r>
            <w:r>
              <w:rPr>
                <w:rFonts w:ascii="宋体" w:hAnsi="宋体" w:hint="eastAsia"/>
                <w:color w:val="000000"/>
                <w:szCs w:val="21"/>
              </w:rPr>
              <w:t>1.激</w:t>
            </w:r>
            <w:r>
              <w:rPr>
                <w:rFonts w:ascii="宋体" w:hAnsi="宋体" w:hint="eastAsia"/>
                <w:szCs w:val="21"/>
              </w:rPr>
              <w:t>光光源，≥20000小时光源寿命；</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2.亮度：≥5200流明，分辨率：≥WUXGA（1920*1200），对比度：≥250000：1；</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3.HDMI输入接口：≥1个；</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4.HD-BaseT输入接口：≥1个；</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5.RS-232C接口：≥1个；</w:t>
            </w:r>
          </w:p>
          <w:p w:rsidR="009144B8" w:rsidRDefault="00ED2DB4">
            <w:pPr>
              <w:spacing w:line="360" w:lineRule="auto"/>
              <w:rPr>
                <w:rFonts w:ascii="宋体" w:hAnsi="宋体"/>
                <w:b/>
                <w:bCs/>
                <w:szCs w:val="21"/>
              </w:rPr>
            </w:pPr>
            <w:r>
              <w:rPr>
                <w:rFonts w:ascii="宋体" w:hAnsi="宋体" w:hint="eastAsia"/>
                <w:b/>
                <w:bCs/>
                <w:szCs w:val="21"/>
              </w:rPr>
              <w:t>（2-5项需提供国家认可的具有C</w:t>
            </w:r>
            <w:r>
              <w:rPr>
                <w:rFonts w:ascii="宋体" w:hAnsi="宋体"/>
                <w:b/>
                <w:bCs/>
                <w:szCs w:val="21"/>
              </w:rPr>
              <w:t>NAS标志的</w:t>
            </w:r>
            <w:r>
              <w:rPr>
                <w:rFonts w:ascii="宋体" w:hAnsi="宋体" w:hint="eastAsia"/>
                <w:b/>
                <w:bCs/>
                <w:szCs w:val="21"/>
              </w:rPr>
              <w:t>第三方检测机构出具的检测报告复印件并加盖投标人公章）</w:t>
            </w:r>
          </w:p>
          <w:p w:rsidR="009144B8" w:rsidRDefault="00ED2DB4">
            <w:pPr>
              <w:spacing w:line="360" w:lineRule="auto"/>
              <w:rPr>
                <w:rFonts w:ascii="宋体" w:hAnsi="宋体"/>
                <w:szCs w:val="21"/>
              </w:rPr>
            </w:pPr>
            <w:r>
              <w:rPr>
                <w:rFonts w:ascii="宋体" w:hAnsi="宋体" w:hint="eastAsia"/>
                <w:szCs w:val="21"/>
              </w:rPr>
              <w:lastRenderedPageBreak/>
              <w:t>6.3LCD投影技术；液晶面板尺寸：≥0.67英寸，</w:t>
            </w:r>
            <w:proofErr w:type="gramStart"/>
            <w:r>
              <w:rPr>
                <w:rFonts w:ascii="宋体" w:hAnsi="宋体" w:hint="eastAsia"/>
                <w:szCs w:val="21"/>
              </w:rPr>
              <w:t>含微透镜</w:t>
            </w:r>
            <w:proofErr w:type="gramEnd"/>
            <w:r>
              <w:rPr>
                <w:rFonts w:ascii="宋体" w:hAnsi="宋体" w:hint="eastAsia"/>
                <w:szCs w:val="21"/>
              </w:rPr>
              <w:t>；</w:t>
            </w:r>
          </w:p>
          <w:p w:rsidR="009144B8" w:rsidRDefault="00ED2DB4">
            <w:pPr>
              <w:spacing w:line="360" w:lineRule="auto"/>
              <w:rPr>
                <w:rFonts w:ascii="宋体" w:hAnsi="宋体"/>
                <w:szCs w:val="21"/>
              </w:rPr>
            </w:pPr>
            <w:r>
              <w:rPr>
                <w:rFonts w:ascii="宋体" w:hAnsi="宋体" w:hint="eastAsia"/>
                <w:szCs w:val="21"/>
              </w:rPr>
              <w:t>7.投射比：1.35-2.20；大范围镜头位移：垂直±50%，水平±20%；</w:t>
            </w:r>
          </w:p>
          <w:p w:rsidR="009144B8" w:rsidRDefault="00ED2DB4">
            <w:pPr>
              <w:spacing w:line="360" w:lineRule="auto"/>
              <w:rPr>
                <w:rFonts w:ascii="宋体" w:hAnsi="宋体"/>
                <w:szCs w:val="21"/>
              </w:rPr>
            </w:pPr>
            <w:r>
              <w:rPr>
                <w:rFonts w:ascii="宋体" w:hAnsi="宋体" w:hint="eastAsia"/>
                <w:szCs w:val="21"/>
              </w:rPr>
              <w:t>8.镜头光学变焦比：1-1.6；</w:t>
            </w:r>
          </w:p>
          <w:p w:rsidR="009144B8" w:rsidRDefault="00ED2DB4">
            <w:pPr>
              <w:spacing w:line="360" w:lineRule="auto"/>
              <w:rPr>
                <w:rFonts w:ascii="宋体" w:hAnsi="宋体"/>
                <w:szCs w:val="21"/>
              </w:rPr>
            </w:pPr>
            <w:r>
              <w:rPr>
                <w:rFonts w:ascii="宋体" w:hAnsi="宋体" w:hint="eastAsia"/>
                <w:szCs w:val="21"/>
              </w:rPr>
              <w:t>9.支持网络4画面投影；</w:t>
            </w:r>
          </w:p>
          <w:p w:rsidR="009144B8" w:rsidRDefault="00ED2DB4">
            <w:pPr>
              <w:spacing w:line="360" w:lineRule="auto"/>
              <w:rPr>
                <w:rFonts w:ascii="宋体" w:hAnsi="宋体"/>
                <w:szCs w:val="21"/>
              </w:rPr>
            </w:pPr>
            <w:r>
              <w:rPr>
                <w:rFonts w:ascii="宋体" w:hAnsi="宋体" w:hint="eastAsia"/>
                <w:szCs w:val="21"/>
              </w:rPr>
              <w:t>10.支持日程管理功能；</w:t>
            </w:r>
          </w:p>
          <w:p w:rsidR="009144B8" w:rsidRDefault="00ED2DB4">
            <w:pPr>
              <w:spacing w:line="360" w:lineRule="auto"/>
              <w:rPr>
                <w:rFonts w:ascii="宋体" w:hAnsi="宋体"/>
                <w:color w:val="000000"/>
                <w:szCs w:val="21"/>
              </w:rPr>
            </w:pPr>
            <w:r>
              <w:rPr>
                <w:rFonts w:ascii="宋体" w:hAnsi="宋体" w:hint="eastAsia"/>
                <w:color w:val="000000"/>
                <w:szCs w:val="21"/>
              </w:rPr>
              <w:t>11.支持无线投影；</w:t>
            </w:r>
          </w:p>
          <w:p w:rsidR="009144B8" w:rsidRDefault="00ED2DB4">
            <w:pPr>
              <w:spacing w:line="360" w:lineRule="auto"/>
              <w:rPr>
                <w:rFonts w:ascii="宋体" w:hAnsi="宋体"/>
                <w:b/>
                <w:bCs/>
                <w:szCs w:val="21"/>
              </w:rPr>
            </w:pPr>
            <w:r>
              <w:rPr>
                <w:rFonts w:ascii="宋体" w:hAnsi="宋体"/>
                <w:szCs w:val="21"/>
              </w:rPr>
              <w:t>1</w:t>
            </w:r>
            <w:r>
              <w:rPr>
                <w:rFonts w:ascii="宋体" w:hAnsi="宋体" w:hint="eastAsia"/>
                <w:szCs w:val="21"/>
              </w:rPr>
              <w:t>2</w:t>
            </w:r>
            <w:r>
              <w:rPr>
                <w:rFonts w:ascii="宋体" w:hAnsi="宋体"/>
                <w:szCs w:val="21"/>
              </w:rPr>
              <w:t>.带吊装支架</w:t>
            </w:r>
            <w:r>
              <w:rPr>
                <w:rFonts w:ascii="宋体" w:hAnsi="宋体" w:hint="eastAsia"/>
                <w:color w:val="000000"/>
                <w:szCs w:val="21"/>
              </w:rPr>
              <w:t>。</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高清多媒体网络中控</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一、用途概述：教学管控设备。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二、需实现的功能：实现教室内设备电源控制、功能切换。</w:t>
            </w:r>
          </w:p>
          <w:p w:rsidR="009144B8" w:rsidRDefault="00ED2DB4">
            <w:pPr>
              <w:spacing w:line="360" w:lineRule="auto"/>
              <w:rPr>
                <w:rFonts w:ascii="宋体" w:hAnsi="宋体"/>
                <w:color w:val="000000"/>
                <w:szCs w:val="21"/>
              </w:rPr>
            </w:pPr>
            <w:r>
              <w:rPr>
                <w:rFonts w:ascii="宋体" w:hAnsi="宋体" w:hint="eastAsia"/>
                <w:color w:val="000000"/>
                <w:szCs w:val="21"/>
              </w:rPr>
              <w:t xml:space="preserve">三、技术指标： </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1.≥3路高清输出，其中2路HDMI输出、1路VGA输出，可以同时输出2路不同内容视频；其中1路HDMI输出分辨率最大支持4K输出，另外1路HDMI和VGA输出最大支持2K输出；</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2.支持常态化录播和视频播放，内置硬件编码和解码模块，可对输出的显示信号和音频信号同步进行压缩编码传输，最大同时支持12路1080P@30帧</w:t>
            </w:r>
            <w:proofErr w:type="gramStart"/>
            <w:r>
              <w:rPr>
                <w:rFonts w:ascii="宋体" w:hAnsi="宋体" w:hint="eastAsia"/>
                <w:color w:val="000000"/>
                <w:szCs w:val="21"/>
              </w:rPr>
              <w:t>高清编解码</w:t>
            </w:r>
            <w:proofErr w:type="gramEnd"/>
            <w:r>
              <w:rPr>
                <w:rFonts w:ascii="宋体" w:hAnsi="宋体" w:hint="eastAsia"/>
                <w:color w:val="000000"/>
                <w:szCs w:val="21"/>
              </w:rPr>
              <w:t>；</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b/>
                <w:bCs/>
                <w:color w:val="000000"/>
                <w:szCs w:val="21"/>
              </w:rPr>
            </w:pPr>
            <w:r>
              <w:rPr>
                <w:rFonts w:ascii="宋体" w:hAnsi="宋体" w:hint="eastAsia"/>
                <w:b/>
                <w:bCs/>
                <w:color w:val="000000"/>
                <w:szCs w:val="21"/>
              </w:rPr>
              <w:t>#</w:t>
            </w:r>
            <w:r>
              <w:rPr>
                <w:rFonts w:ascii="宋体" w:hAnsi="宋体" w:hint="eastAsia"/>
                <w:color w:val="000000"/>
                <w:szCs w:val="21"/>
              </w:rPr>
              <w:t>3.网络中</w:t>
            </w:r>
            <w:proofErr w:type="gramStart"/>
            <w:r>
              <w:rPr>
                <w:rFonts w:ascii="宋体" w:hAnsi="宋体" w:hint="eastAsia"/>
                <w:color w:val="000000"/>
                <w:szCs w:val="21"/>
              </w:rPr>
              <w:t>控采用</w:t>
            </w:r>
            <w:proofErr w:type="gramEnd"/>
            <w:r>
              <w:rPr>
                <w:rFonts w:ascii="宋体" w:hAnsi="宋体" w:hint="eastAsia"/>
                <w:color w:val="000000"/>
                <w:szCs w:val="21"/>
              </w:rPr>
              <w:t>强弱电分离式结构，可配备≥12路电源控制箱（非简单时序电源模式），可实现强电、弱电彻底分离，支持对电源箱进行控制（同时每路电源输出接口均有一个专用开关），具有实现远程及本地的控制方式；</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hint="eastAsia"/>
                <w:color w:val="000000"/>
                <w:szCs w:val="21"/>
              </w:rPr>
              <w:t>4.基于分布式多平台技术、采用嵌入式操作系统，红外控制、串口控制，多路安防报警接口；</w:t>
            </w:r>
          </w:p>
          <w:p w:rsidR="009144B8" w:rsidRDefault="00ED2DB4">
            <w:pPr>
              <w:spacing w:line="360" w:lineRule="auto"/>
              <w:rPr>
                <w:rFonts w:ascii="宋体" w:hAnsi="宋体"/>
                <w:color w:val="000000"/>
                <w:szCs w:val="21"/>
              </w:rPr>
            </w:pPr>
            <w:r>
              <w:rPr>
                <w:rFonts w:ascii="宋体" w:hAnsi="宋体" w:hint="eastAsia"/>
                <w:color w:val="000000"/>
                <w:szCs w:val="21"/>
              </w:rPr>
              <w:t>5.标准19英寸机箱，DC12伏直流电源供电；</w:t>
            </w:r>
          </w:p>
          <w:p w:rsidR="009144B8" w:rsidRDefault="00ED2DB4">
            <w:pPr>
              <w:spacing w:line="360" w:lineRule="auto"/>
              <w:rPr>
                <w:rFonts w:ascii="宋体" w:hAnsi="宋体"/>
                <w:color w:val="000000"/>
                <w:szCs w:val="21"/>
              </w:rPr>
            </w:pPr>
            <w:r>
              <w:rPr>
                <w:rFonts w:ascii="宋体" w:hAnsi="宋体" w:hint="eastAsia"/>
                <w:color w:val="000000"/>
                <w:szCs w:val="21"/>
              </w:rPr>
              <w:t>6.支持老师通过笔记本、电脑等进行教学：教师计算机设备通过</w:t>
            </w:r>
            <w:proofErr w:type="gramStart"/>
            <w:r>
              <w:rPr>
                <w:rFonts w:ascii="宋体" w:hAnsi="宋体" w:hint="eastAsia"/>
                <w:color w:val="000000"/>
                <w:szCs w:val="21"/>
              </w:rPr>
              <w:t>中控可将</w:t>
            </w:r>
            <w:proofErr w:type="gramEnd"/>
            <w:r>
              <w:rPr>
                <w:rFonts w:ascii="宋体" w:hAnsi="宋体" w:hint="eastAsia"/>
                <w:color w:val="000000"/>
                <w:szCs w:val="21"/>
              </w:rPr>
              <w:t>内容同步显示到教室显示设备上（投影机、液晶电视等）；</w:t>
            </w:r>
          </w:p>
          <w:p w:rsidR="009144B8" w:rsidRDefault="00ED2DB4">
            <w:pPr>
              <w:spacing w:line="360" w:lineRule="auto"/>
              <w:rPr>
                <w:rFonts w:ascii="宋体" w:hAnsi="宋体"/>
                <w:color w:val="000000"/>
                <w:szCs w:val="21"/>
              </w:rPr>
            </w:pPr>
            <w:r>
              <w:rPr>
                <w:rFonts w:ascii="宋体" w:hAnsi="宋体" w:hint="eastAsia"/>
                <w:color w:val="000000"/>
                <w:szCs w:val="21"/>
              </w:rPr>
              <w:t>7.支持投影机、电动幕布、功放、音箱、电子展台等教室端设备的</w:t>
            </w:r>
            <w:proofErr w:type="gramStart"/>
            <w:r>
              <w:rPr>
                <w:rFonts w:ascii="宋体" w:hAnsi="宋体" w:hint="eastAsia"/>
                <w:color w:val="000000"/>
                <w:szCs w:val="21"/>
              </w:rPr>
              <w:t>本地/</w:t>
            </w:r>
            <w:proofErr w:type="gramEnd"/>
            <w:r>
              <w:rPr>
                <w:rFonts w:ascii="宋体" w:hAnsi="宋体" w:hint="eastAsia"/>
                <w:color w:val="000000"/>
                <w:szCs w:val="21"/>
              </w:rPr>
              <w:t>远程控制；</w:t>
            </w:r>
          </w:p>
          <w:p w:rsidR="009144B8" w:rsidRDefault="00ED2DB4">
            <w:pPr>
              <w:spacing w:line="360" w:lineRule="auto"/>
              <w:rPr>
                <w:rFonts w:ascii="宋体" w:hAnsi="宋体"/>
                <w:color w:val="000000"/>
                <w:szCs w:val="21"/>
              </w:rPr>
            </w:pPr>
            <w:r>
              <w:rPr>
                <w:rFonts w:ascii="宋体" w:hAnsi="宋体" w:hint="eastAsia"/>
                <w:color w:val="000000"/>
                <w:szCs w:val="21"/>
              </w:rPr>
              <w:t>8.输入支持以下组合任意选择：8路（SDI*8）、6路（SDI*4+2*HDMI/VGA可任意选择）、6路（HDMI*2+VGA*4）、5路（HDMI*3+VGA*2）、4路（HDMI*2+VGA*2），5种组合均可任意选择；</w:t>
            </w:r>
            <w:r>
              <w:rPr>
                <w:rFonts w:ascii="宋体" w:hAnsi="宋体" w:hint="eastAsia"/>
                <w:color w:val="000000"/>
                <w:szCs w:val="21"/>
              </w:rPr>
              <w:lastRenderedPageBreak/>
              <w:t>可使用桌面控制器快速切换信号源，切换时间小于100ms；支持自动检测有无信号输入；SDI接口支持音频输入；每路HDMI信号输入都支持HDMI自带音频输入；每路VGA信号需配独立的音频输入接口；</w:t>
            </w:r>
          </w:p>
          <w:p w:rsidR="009144B8" w:rsidRDefault="00ED2DB4">
            <w:pPr>
              <w:spacing w:line="360" w:lineRule="auto"/>
              <w:rPr>
                <w:rFonts w:ascii="宋体" w:hAnsi="宋体"/>
                <w:color w:val="000000"/>
                <w:szCs w:val="21"/>
              </w:rPr>
            </w:pPr>
            <w:r>
              <w:rPr>
                <w:rFonts w:ascii="宋体" w:hAnsi="宋体" w:hint="eastAsia"/>
                <w:color w:val="000000"/>
                <w:szCs w:val="21"/>
              </w:rPr>
              <w:t>9.输入的视频信号和输出视频信号在分辨率支持上互不相关，完全独立；</w:t>
            </w:r>
          </w:p>
          <w:p w:rsidR="009144B8" w:rsidRDefault="00ED2DB4">
            <w:pPr>
              <w:spacing w:line="360" w:lineRule="auto"/>
              <w:rPr>
                <w:rFonts w:ascii="宋体" w:hAnsi="宋体"/>
                <w:color w:val="000000"/>
                <w:szCs w:val="21"/>
              </w:rPr>
            </w:pPr>
            <w:r>
              <w:rPr>
                <w:rFonts w:ascii="宋体" w:hAnsi="宋体" w:hint="eastAsia"/>
                <w:color w:val="000000"/>
                <w:szCs w:val="21"/>
              </w:rPr>
              <w:t>10.≥7路串口，其中2个串口是RS232/RS485任选，其它串口是RS232接口、6路报警输入（集成在2个RJ11接口中）、3路报警输出（集成在1个RJ11接口中）、2路控制输出，支持同桌面控制器连接；</w:t>
            </w:r>
          </w:p>
          <w:p w:rsidR="009144B8" w:rsidRDefault="00ED2DB4">
            <w:pPr>
              <w:spacing w:line="360" w:lineRule="auto"/>
              <w:rPr>
                <w:rFonts w:ascii="宋体" w:hAnsi="宋体"/>
                <w:color w:val="000000"/>
                <w:szCs w:val="21"/>
              </w:rPr>
            </w:pPr>
            <w:r>
              <w:rPr>
                <w:rFonts w:ascii="宋体" w:hAnsi="宋体" w:hint="eastAsia"/>
                <w:color w:val="000000"/>
                <w:szCs w:val="21"/>
              </w:rPr>
              <w:t>11.≥1路话筒、3路拾音器音频输入，每个音频输入接口支持在不插入输入设备</w:t>
            </w:r>
            <w:proofErr w:type="gramStart"/>
            <w:r>
              <w:rPr>
                <w:rFonts w:ascii="宋体" w:hAnsi="宋体" w:hint="eastAsia"/>
                <w:color w:val="000000"/>
                <w:szCs w:val="21"/>
              </w:rPr>
              <w:t>情况下静音</w:t>
            </w:r>
            <w:proofErr w:type="gramEnd"/>
            <w:r>
              <w:rPr>
                <w:rFonts w:ascii="宋体" w:hAnsi="宋体" w:hint="eastAsia"/>
                <w:color w:val="000000"/>
                <w:szCs w:val="21"/>
              </w:rPr>
              <w:t xml:space="preserve">处理，设备内置混音功能、额外给拾音器提供独立的12V隔离电源； </w:t>
            </w:r>
            <w:r>
              <w:rPr>
                <w:rFonts w:ascii="宋体" w:hAnsi="宋体"/>
                <w:color w:val="000000"/>
                <w:szCs w:val="21"/>
              </w:rPr>
              <w:t xml:space="preserve">     </w:t>
            </w:r>
          </w:p>
          <w:p w:rsidR="009144B8" w:rsidRDefault="00ED2DB4">
            <w:pPr>
              <w:spacing w:line="360" w:lineRule="auto"/>
              <w:rPr>
                <w:rFonts w:ascii="宋体" w:hAnsi="宋体"/>
                <w:color w:val="000000"/>
                <w:szCs w:val="21"/>
              </w:rPr>
            </w:pPr>
            <w:r>
              <w:rPr>
                <w:rFonts w:ascii="宋体" w:hAnsi="宋体" w:hint="eastAsia"/>
                <w:color w:val="000000"/>
                <w:szCs w:val="21"/>
              </w:rPr>
              <w:t>12.≥1路立体声音频输出；</w:t>
            </w:r>
          </w:p>
          <w:p w:rsidR="009144B8" w:rsidRDefault="00ED2DB4">
            <w:pPr>
              <w:spacing w:line="360" w:lineRule="auto"/>
              <w:rPr>
                <w:rFonts w:ascii="宋体" w:hAnsi="宋体"/>
                <w:color w:val="000000"/>
                <w:szCs w:val="21"/>
              </w:rPr>
            </w:pPr>
            <w:r>
              <w:rPr>
                <w:rFonts w:ascii="宋体" w:hAnsi="宋体" w:hint="eastAsia"/>
                <w:color w:val="000000"/>
                <w:szCs w:val="21"/>
              </w:rPr>
              <w:t>13.内置10路100/1000</w:t>
            </w:r>
            <w:proofErr w:type="gramStart"/>
            <w:r>
              <w:rPr>
                <w:rFonts w:ascii="宋体" w:hAnsi="宋体" w:hint="eastAsia"/>
                <w:color w:val="000000"/>
                <w:szCs w:val="21"/>
              </w:rPr>
              <w:t>兆</w:t>
            </w:r>
            <w:proofErr w:type="gramEnd"/>
            <w:r>
              <w:rPr>
                <w:rFonts w:ascii="宋体" w:hAnsi="宋体" w:hint="eastAsia"/>
                <w:color w:val="000000"/>
                <w:szCs w:val="21"/>
              </w:rPr>
              <w:t>以太网交换机；</w:t>
            </w:r>
          </w:p>
          <w:p w:rsidR="009144B8" w:rsidRDefault="00ED2DB4">
            <w:pPr>
              <w:spacing w:line="360" w:lineRule="auto"/>
              <w:rPr>
                <w:rFonts w:ascii="宋体" w:hAnsi="宋体"/>
                <w:color w:val="000000"/>
                <w:szCs w:val="21"/>
              </w:rPr>
            </w:pPr>
            <w:r>
              <w:rPr>
                <w:rFonts w:ascii="宋体" w:hAnsi="宋体" w:hint="eastAsia"/>
                <w:color w:val="000000"/>
                <w:szCs w:val="21"/>
              </w:rPr>
              <w:t>14.支持本地存储功能（支持U</w:t>
            </w:r>
            <w:proofErr w:type="gramStart"/>
            <w:r>
              <w:rPr>
                <w:rFonts w:ascii="宋体" w:hAnsi="宋体" w:hint="eastAsia"/>
                <w:color w:val="000000"/>
                <w:szCs w:val="21"/>
              </w:rPr>
              <w:t>盘存储和内置</w:t>
            </w:r>
            <w:proofErr w:type="gramEnd"/>
            <w:r>
              <w:rPr>
                <w:rFonts w:ascii="宋体" w:hAnsi="宋体" w:hint="eastAsia"/>
                <w:color w:val="000000"/>
                <w:szCs w:val="21"/>
              </w:rPr>
              <w:t>硬盘存储）；</w:t>
            </w:r>
          </w:p>
          <w:p w:rsidR="009144B8" w:rsidRDefault="00ED2DB4">
            <w:pPr>
              <w:spacing w:line="360" w:lineRule="auto"/>
              <w:rPr>
                <w:rFonts w:ascii="宋体" w:hAnsi="宋体"/>
                <w:color w:val="000000"/>
                <w:szCs w:val="21"/>
              </w:rPr>
            </w:pPr>
            <w:r>
              <w:rPr>
                <w:rFonts w:ascii="宋体" w:hAnsi="宋体" w:hint="eastAsia"/>
                <w:color w:val="000000"/>
                <w:szCs w:val="21"/>
              </w:rPr>
              <w:t>15.液晶触摸屏面板，支持一键开关设备，支持电脑、笔记本、展台等信号源的一键控制，支持音量控制，支持面板开计算机功能，面板支持状态指示，面板支持锁定，可实现开放式讲台管理模式；</w:t>
            </w:r>
          </w:p>
          <w:p w:rsidR="009144B8" w:rsidRDefault="00ED2DB4">
            <w:pPr>
              <w:spacing w:line="360" w:lineRule="auto"/>
              <w:rPr>
                <w:rFonts w:ascii="宋体" w:hAnsi="宋体"/>
                <w:color w:val="000000"/>
                <w:szCs w:val="21"/>
              </w:rPr>
            </w:pPr>
            <w:r>
              <w:rPr>
                <w:rFonts w:ascii="宋体" w:hAnsi="宋体" w:hint="eastAsia"/>
                <w:color w:val="000000"/>
                <w:szCs w:val="21"/>
              </w:rPr>
              <w:t>16.支持显示器与投影机同步或异步显示功能；可使用液晶触摸屏面板或桌面控制器快速切换信号源，切换时间小于100ms；</w:t>
            </w:r>
          </w:p>
          <w:p w:rsidR="009144B8" w:rsidRDefault="00ED2DB4">
            <w:pPr>
              <w:spacing w:line="360" w:lineRule="auto"/>
              <w:rPr>
                <w:rFonts w:ascii="宋体" w:hAnsi="宋体"/>
                <w:color w:val="000000"/>
                <w:szCs w:val="21"/>
              </w:rPr>
            </w:pPr>
            <w:r>
              <w:rPr>
                <w:rFonts w:ascii="宋体" w:hAnsi="宋体" w:hint="eastAsia"/>
                <w:color w:val="000000"/>
                <w:szCs w:val="21"/>
              </w:rPr>
              <w:t>17.IC卡控制功能，支持刷卡或插卡使用模式，支持连堂上课功能，卡片权限验证支持脱网工作模式；使用者的使用权限由管理平台统一设置；</w:t>
            </w:r>
          </w:p>
          <w:p w:rsidR="009144B8" w:rsidRDefault="00ED2DB4">
            <w:pPr>
              <w:spacing w:line="360" w:lineRule="auto"/>
              <w:rPr>
                <w:rFonts w:ascii="宋体" w:hAnsi="宋体"/>
                <w:color w:val="000000"/>
                <w:szCs w:val="21"/>
              </w:rPr>
            </w:pPr>
            <w:r>
              <w:rPr>
                <w:rFonts w:ascii="宋体" w:hAnsi="宋体" w:hint="eastAsia"/>
                <w:color w:val="000000"/>
                <w:szCs w:val="21"/>
              </w:rPr>
              <w:t>18.支持双投影应用功能，支持统一控制或分别控制；</w:t>
            </w:r>
            <w:proofErr w:type="gramStart"/>
            <w:r>
              <w:rPr>
                <w:rFonts w:ascii="宋体" w:hAnsi="宋体" w:hint="eastAsia"/>
                <w:color w:val="000000"/>
                <w:szCs w:val="21"/>
              </w:rPr>
              <w:t>中控可设置</w:t>
            </w:r>
            <w:proofErr w:type="gramEnd"/>
            <w:r>
              <w:rPr>
                <w:rFonts w:ascii="宋体" w:hAnsi="宋体" w:hint="eastAsia"/>
                <w:color w:val="000000"/>
                <w:szCs w:val="21"/>
              </w:rPr>
              <w:t>幕布联动控制时间，在幕布下降或上升到位时自动停电；</w:t>
            </w:r>
          </w:p>
          <w:p w:rsidR="009144B8" w:rsidRDefault="00ED2DB4">
            <w:pPr>
              <w:spacing w:line="360" w:lineRule="auto"/>
              <w:rPr>
                <w:rFonts w:ascii="宋体" w:hAnsi="宋体"/>
                <w:color w:val="000000"/>
                <w:szCs w:val="21"/>
              </w:rPr>
            </w:pPr>
            <w:r>
              <w:rPr>
                <w:rFonts w:ascii="宋体" w:hAnsi="宋体" w:hint="eastAsia"/>
                <w:color w:val="000000"/>
                <w:szCs w:val="21"/>
              </w:rPr>
              <w:t>19.支持投影机灯泡用时检测；</w:t>
            </w:r>
          </w:p>
          <w:p w:rsidR="009144B8" w:rsidRDefault="00ED2DB4">
            <w:pPr>
              <w:spacing w:line="360" w:lineRule="auto"/>
              <w:rPr>
                <w:rFonts w:ascii="宋体" w:hAnsi="宋体"/>
                <w:color w:val="000000"/>
                <w:szCs w:val="21"/>
              </w:rPr>
            </w:pPr>
            <w:r>
              <w:rPr>
                <w:rFonts w:ascii="宋体" w:hAnsi="宋体" w:hint="eastAsia"/>
                <w:color w:val="000000"/>
                <w:szCs w:val="21"/>
              </w:rPr>
              <w:t>20.支持设备防盗报警功能，支持投影机断线或讲台门被撬等非常规情况的报警检测功能；</w:t>
            </w:r>
          </w:p>
          <w:p w:rsidR="009144B8" w:rsidRDefault="00ED2DB4">
            <w:pPr>
              <w:spacing w:line="360" w:lineRule="auto"/>
              <w:rPr>
                <w:rFonts w:ascii="宋体" w:hAnsi="宋体"/>
                <w:color w:val="000000"/>
                <w:szCs w:val="21"/>
              </w:rPr>
            </w:pPr>
            <w:r>
              <w:rPr>
                <w:rFonts w:ascii="宋体" w:hAnsi="宋体" w:hint="eastAsia"/>
                <w:color w:val="000000"/>
                <w:szCs w:val="21"/>
              </w:rPr>
              <w:t>21.强电分离式结构，每路电源单独控制并支持延时设置；</w:t>
            </w:r>
          </w:p>
          <w:p w:rsidR="009144B8" w:rsidRDefault="00ED2DB4">
            <w:pPr>
              <w:spacing w:line="360" w:lineRule="auto"/>
              <w:rPr>
                <w:rFonts w:ascii="宋体" w:hAnsi="宋体"/>
                <w:color w:val="000000"/>
                <w:szCs w:val="21"/>
              </w:rPr>
            </w:pPr>
            <w:r>
              <w:rPr>
                <w:rFonts w:ascii="宋体" w:hAnsi="宋体" w:hint="eastAsia"/>
                <w:color w:val="000000"/>
                <w:szCs w:val="21"/>
              </w:rPr>
              <w:t>22.中控联动控制功能，可根据使用习惯设定联动模式；</w:t>
            </w:r>
          </w:p>
          <w:p w:rsidR="009144B8" w:rsidRDefault="00ED2DB4">
            <w:pPr>
              <w:spacing w:line="360" w:lineRule="auto"/>
              <w:rPr>
                <w:rFonts w:ascii="宋体" w:hAnsi="宋体"/>
                <w:color w:val="000000"/>
                <w:szCs w:val="21"/>
              </w:rPr>
            </w:pPr>
            <w:r>
              <w:rPr>
                <w:rFonts w:ascii="宋体" w:hAnsi="宋体" w:hint="eastAsia"/>
                <w:color w:val="000000"/>
                <w:szCs w:val="21"/>
              </w:rPr>
              <w:t>23.支持教室电脑联动控制功能，支持远程开关机、远程控制管理、支持系统监测并为运</w:t>
            </w:r>
            <w:proofErr w:type="gramStart"/>
            <w:r>
              <w:rPr>
                <w:rFonts w:ascii="宋体" w:hAnsi="宋体" w:hint="eastAsia"/>
                <w:color w:val="000000"/>
                <w:szCs w:val="21"/>
              </w:rPr>
              <w:t>维系统</w:t>
            </w:r>
            <w:proofErr w:type="gramEnd"/>
            <w:r>
              <w:rPr>
                <w:rFonts w:ascii="宋体" w:hAnsi="宋体" w:hint="eastAsia"/>
                <w:color w:val="000000"/>
                <w:szCs w:val="21"/>
              </w:rPr>
              <w:t>提供相关信息等；</w:t>
            </w:r>
          </w:p>
          <w:p w:rsidR="009144B8" w:rsidRDefault="00ED2DB4">
            <w:pPr>
              <w:spacing w:line="360" w:lineRule="auto"/>
              <w:rPr>
                <w:rFonts w:ascii="宋体" w:hAnsi="宋体"/>
                <w:color w:val="000000"/>
                <w:szCs w:val="21"/>
              </w:rPr>
            </w:pPr>
            <w:r>
              <w:rPr>
                <w:rFonts w:ascii="宋体" w:hAnsi="宋体" w:hint="eastAsia"/>
                <w:color w:val="000000"/>
                <w:szCs w:val="21"/>
              </w:rPr>
              <w:t>24.前面板配置LCD，通过按钮显示设备IP地址、软件版本等信息；</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25.支持教室环境管控，通过光照度传感器，自动感知教室照明强度等数据，智能控制窗帘开关、LED灯光开关亮度等；</w:t>
            </w:r>
          </w:p>
          <w:p w:rsidR="009144B8" w:rsidRDefault="00ED2DB4">
            <w:pPr>
              <w:spacing w:line="360" w:lineRule="auto"/>
              <w:rPr>
                <w:rFonts w:ascii="宋体" w:hAnsi="宋体"/>
                <w:color w:val="000000"/>
                <w:szCs w:val="21"/>
              </w:rPr>
            </w:pPr>
            <w:r>
              <w:rPr>
                <w:rFonts w:ascii="宋体" w:hAnsi="宋体" w:hint="eastAsia"/>
                <w:color w:val="000000"/>
                <w:szCs w:val="21"/>
              </w:rPr>
              <w:t>26.支持本地存储功能，可以将输入或输出的音视频信号编码后存储在内置的大容量硬盘中；</w:t>
            </w:r>
          </w:p>
          <w:p w:rsidR="009144B8" w:rsidRDefault="00ED2DB4">
            <w:pPr>
              <w:spacing w:line="360" w:lineRule="auto"/>
              <w:rPr>
                <w:rFonts w:ascii="宋体" w:hAnsi="宋体"/>
                <w:color w:val="000000"/>
                <w:szCs w:val="21"/>
              </w:rPr>
            </w:pPr>
            <w:r>
              <w:rPr>
                <w:rFonts w:ascii="宋体" w:hAnsi="宋体" w:hint="eastAsia"/>
                <w:color w:val="000000"/>
                <w:szCs w:val="21"/>
              </w:rPr>
              <w:t>27.支持2到10个异地教室同上一节课，教室数量还可以根据需要进一步扩充；</w:t>
            </w:r>
          </w:p>
          <w:p w:rsidR="009144B8" w:rsidRDefault="00ED2DB4">
            <w:pPr>
              <w:spacing w:line="360" w:lineRule="auto"/>
              <w:rPr>
                <w:rFonts w:ascii="宋体" w:hAnsi="宋体"/>
                <w:b/>
                <w:bCs/>
                <w:color w:val="000000"/>
                <w:szCs w:val="21"/>
              </w:rPr>
            </w:pPr>
            <w:r>
              <w:rPr>
                <w:rFonts w:ascii="宋体" w:hAnsi="宋体" w:hint="eastAsia"/>
                <w:color w:val="000000"/>
                <w:szCs w:val="21"/>
              </w:rPr>
              <w:t>28.内置网络中控嵌入式软件。</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4K高清录播摄像机</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一、用途概述：教学视频采集。</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二、需实现的功能：用于教室</w:t>
            </w:r>
            <w:proofErr w:type="gramStart"/>
            <w:r>
              <w:rPr>
                <w:rFonts w:ascii="宋体" w:hAnsi="宋体" w:hint="eastAsia"/>
                <w:color w:val="000000"/>
                <w:szCs w:val="21"/>
              </w:rPr>
              <w:t>内教学</w:t>
            </w:r>
            <w:proofErr w:type="gramEnd"/>
            <w:r>
              <w:rPr>
                <w:rFonts w:ascii="宋体" w:hAnsi="宋体" w:hint="eastAsia"/>
                <w:color w:val="000000"/>
                <w:szCs w:val="21"/>
              </w:rPr>
              <w:t>视频数据采集。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1.传感器像素：为充分保障视频的高清效果，图像采集、输出分辨率支持3840*2160,满足4K分辨率要求；</w:t>
            </w:r>
            <w:r>
              <w:rPr>
                <w:rFonts w:ascii="宋体" w:hAnsi="宋体"/>
                <w:color w:val="000000"/>
                <w:szCs w:val="21"/>
              </w:rPr>
              <w:t xml:space="preserve">    </w:t>
            </w:r>
          </w:p>
          <w:p w:rsidR="009144B8" w:rsidRDefault="00ED2DB4">
            <w:pPr>
              <w:spacing w:line="360" w:lineRule="auto"/>
              <w:rPr>
                <w:rFonts w:ascii="宋体" w:hAnsi="宋体"/>
                <w:color w:val="000000"/>
                <w:szCs w:val="21"/>
              </w:rPr>
            </w:pPr>
            <w:r>
              <w:rPr>
                <w:rFonts w:ascii="宋体" w:hAnsi="宋体" w:hint="eastAsia"/>
                <w:color w:val="000000"/>
                <w:szCs w:val="21"/>
              </w:rPr>
              <w:t>2. 电源支持：支持DC12V电源适配器供电方式；</w:t>
            </w:r>
          </w:p>
          <w:p w:rsidR="009144B8" w:rsidRDefault="00ED2DB4">
            <w:pPr>
              <w:spacing w:line="360" w:lineRule="auto"/>
              <w:rPr>
                <w:rFonts w:ascii="宋体" w:hAnsi="宋体"/>
                <w:color w:val="000000"/>
                <w:szCs w:val="21"/>
              </w:rPr>
            </w:pPr>
            <w:r>
              <w:rPr>
                <w:rFonts w:ascii="宋体" w:hAnsi="宋体" w:hint="eastAsia"/>
                <w:color w:val="000000"/>
                <w:szCs w:val="21"/>
              </w:rPr>
              <w:t>3.视频输出接口：SDI≥1、HDMI≥1，同步输出4K图像；</w:t>
            </w:r>
          </w:p>
          <w:p w:rsidR="009144B8" w:rsidRDefault="00ED2DB4">
            <w:pPr>
              <w:spacing w:line="360" w:lineRule="auto"/>
              <w:rPr>
                <w:rFonts w:ascii="宋体" w:hAnsi="宋体"/>
                <w:color w:val="000000"/>
                <w:szCs w:val="21"/>
              </w:rPr>
            </w:pPr>
            <w:r>
              <w:rPr>
                <w:rFonts w:ascii="宋体" w:hAnsi="宋体" w:hint="eastAsia"/>
                <w:color w:val="000000"/>
                <w:szCs w:val="21"/>
              </w:rPr>
              <w:t>4.传感器类型：CMOS，1/2.33英寸；</w:t>
            </w:r>
          </w:p>
          <w:p w:rsidR="009144B8" w:rsidRDefault="00ED2DB4">
            <w:pPr>
              <w:spacing w:line="360" w:lineRule="auto"/>
              <w:rPr>
                <w:rFonts w:ascii="宋体" w:hAnsi="宋体"/>
                <w:color w:val="000000"/>
                <w:szCs w:val="21"/>
              </w:rPr>
            </w:pPr>
            <w:r>
              <w:rPr>
                <w:rFonts w:ascii="宋体" w:hAnsi="宋体" w:hint="eastAsia"/>
                <w:color w:val="000000"/>
                <w:szCs w:val="21"/>
              </w:rPr>
              <w:t>5.镜头焦距：12倍光学变焦，16倍数字变焦；</w:t>
            </w:r>
          </w:p>
          <w:p w:rsidR="009144B8" w:rsidRDefault="00ED2DB4">
            <w:pPr>
              <w:spacing w:line="360" w:lineRule="auto"/>
              <w:rPr>
                <w:rFonts w:ascii="宋体" w:hAnsi="宋体"/>
                <w:color w:val="000000"/>
                <w:szCs w:val="21"/>
              </w:rPr>
            </w:pPr>
            <w:r>
              <w:rPr>
                <w:rFonts w:ascii="宋体" w:hAnsi="宋体" w:hint="eastAsia"/>
                <w:color w:val="000000"/>
                <w:szCs w:val="21"/>
              </w:rPr>
              <w:t>6.支持水平、垂直翻转；</w:t>
            </w:r>
          </w:p>
          <w:p w:rsidR="009144B8" w:rsidRDefault="00ED2DB4">
            <w:pPr>
              <w:spacing w:line="360" w:lineRule="auto"/>
              <w:rPr>
                <w:rFonts w:ascii="宋体" w:hAnsi="宋体"/>
                <w:color w:val="000000"/>
                <w:szCs w:val="21"/>
              </w:rPr>
            </w:pPr>
            <w:r>
              <w:rPr>
                <w:rFonts w:ascii="宋体" w:hAnsi="宋体" w:hint="eastAsia"/>
                <w:color w:val="000000"/>
                <w:szCs w:val="21"/>
              </w:rPr>
              <w:t>7.背光补偿：支持；</w:t>
            </w:r>
          </w:p>
          <w:p w:rsidR="009144B8" w:rsidRDefault="00ED2DB4">
            <w:pPr>
              <w:spacing w:line="360" w:lineRule="auto"/>
              <w:rPr>
                <w:rFonts w:ascii="宋体" w:hAnsi="宋体"/>
                <w:color w:val="000000"/>
                <w:szCs w:val="21"/>
              </w:rPr>
            </w:pPr>
            <w:r>
              <w:rPr>
                <w:rFonts w:ascii="宋体" w:hAnsi="宋体" w:hint="eastAsia"/>
                <w:color w:val="000000"/>
                <w:szCs w:val="21"/>
              </w:rPr>
              <w:t>8.音频输入接口：Line in≥1；</w:t>
            </w:r>
          </w:p>
          <w:p w:rsidR="009144B8" w:rsidRDefault="00ED2DB4">
            <w:pPr>
              <w:spacing w:line="360" w:lineRule="auto"/>
              <w:rPr>
                <w:rFonts w:ascii="宋体" w:hAnsi="宋体"/>
                <w:color w:val="000000"/>
                <w:szCs w:val="21"/>
              </w:rPr>
            </w:pPr>
            <w:r>
              <w:rPr>
                <w:rFonts w:ascii="宋体" w:hAnsi="宋体" w:hint="eastAsia"/>
                <w:color w:val="000000"/>
                <w:szCs w:val="21"/>
              </w:rPr>
              <w:t>9.USB接口：USB≥1；</w:t>
            </w:r>
          </w:p>
          <w:p w:rsidR="009144B8" w:rsidRDefault="00ED2DB4">
            <w:pPr>
              <w:spacing w:line="360" w:lineRule="auto"/>
              <w:rPr>
                <w:rFonts w:ascii="宋体" w:hAnsi="宋体"/>
                <w:color w:val="000000"/>
                <w:szCs w:val="21"/>
              </w:rPr>
            </w:pPr>
            <w:r>
              <w:rPr>
                <w:rFonts w:ascii="宋体" w:hAnsi="宋体" w:hint="eastAsia"/>
                <w:color w:val="000000"/>
                <w:szCs w:val="21"/>
              </w:rPr>
              <w:t>10.数字降噪：2D&amp;3D数字降噪；</w:t>
            </w:r>
          </w:p>
          <w:p w:rsidR="009144B8" w:rsidRDefault="00ED2DB4">
            <w:pPr>
              <w:spacing w:line="360" w:lineRule="auto"/>
              <w:rPr>
                <w:rFonts w:ascii="宋体" w:hAnsi="宋体"/>
                <w:color w:val="000000"/>
                <w:szCs w:val="21"/>
              </w:rPr>
            </w:pPr>
            <w:r>
              <w:rPr>
                <w:rFonts w:ascii="宋体" w:hAnsi="宋体" w:hint="eastAsia"/>
                <w:color w:val="000000"/>
                <w:szCs w:val="21"/>
              </w:rPr>
              <w:t>11.预置位数量：255；</w:t>
            </w:r>
          </w:p>
          <w:p w:rsidR="009144B8" w:rsidRDefault="00ED2DB4">
            <w:pPr>
              <w:spacing w:line="360" w:lineRule="auto"/>
              <w:rPr>
                <w:rFonts w:ascii="宋体" w:hAnsi="宋体"/>
                <w:color w:val="000000"/>
                <w:szCs w:val="21"/>
              </w:rPr>
            </w:pPr>
            <w:r>
              <w:rPr>
                <w:rFonts w:ascii="宋体" w:hAnsi="宋体" w:hint="eastAsia"/>
                <w:color w:val="000000"/>
                <w:szCs w:val="21"/>
              </w:rPr>
              <w:t>12.编码技术：视频H.265、H.264，音频AAC；</w:t>
            </w:r>
          </w:p>
          <w:p w:rsidR="009144B8" w:rsidRDefault="00ED2DB4">
            <w:pPr>
              <w:spacing w:line="360" w:lineRule="auto"/>
              <w:rPr>
                <w:rFonts w:ascii="宋体" w:hAnsi="宋体"/>
                <w:color w:val="000000"/>
                <w:szCs w:val="21"/>
              </w:rPr>
            </w:pPr>
            <w:r>
              <w:rPr>
                <w:rFonts w:ascii="宋体" w:hAnsi="宋体" w:hint="eastAsia"/>
                <w:color w:val="000000"/>
                <w:szCs w:val="21"/>
              </w:rPr>
              <w:t>13.网络接口：RJ45≥1；</w:t>
            </w:r>
          </w:p>
          <w:p w:rsidR="009144B8" w:rsidRPr="00823BF1" w:rsidRDefault="00ED2DB4">
            <w:pPr>
              <w:spacing w:line="360" w:lineRule="auto"/>
              <w:rPr>
                <w:rFonts w:ascii="宋体" w:hAnsi="宋体"/>
                <w:bCs/>
                <w:color w:val="000000"/>
                <w:szCs w:val="21"/>
              </w:rPr>
            </w:pPr>
            <w:r w:rsidRPr="00823BF1">
              <w:rPr>
                <w:rFonts w:ascii="宋体" w:hAnsi="宋体" w:hint="eastAsia"/>
                <w:bCs/>
                <w:color w:val="000000"/>
                <w:szCs w:val="21"/>
              </w:rPr>
              <w:t>14.软件参数要求：</w:t>
            </w:r>
          </w:p>
          <w:p w:rsidR="009144B8" w:rsidRDefault="00ED2DB4">
            <w:pPr>
              <w:spacing w:line="360" w:lineRule="auto"/>
              <w:rPr>
                <w:rFonts w:ascii="宋体" w:hAnsi="宋体"/>
                <w:color w:val="000000"/>
                <w:szCs w:val="21"/>
              </w:rPr>
            </w:pPr>
            <w:r>
              <w:rPr>
                <w:rFonts w:ascii="宋体" w:hAnsi="宋体" w:hint="eastAsia"/>
                <w:color w:val="000000"/>
                <w:szCs w:val="21"/>
              </w:rPr>
              <w:t>14.1支持曝光模式设置功能，包括自动、手动；</w:t>
            </w:r>
          </w:p>
          <w:p w:rsidR="009144B8" w:rsidRDefault="00ED2DB4">
            <w:pPr>
              <w:spacing w:line="360" w:lineRule="auto"/>
              <w:rPr>
                <w:rFonts w:ascii="宋体" w:hAnsi="宋体"/>
                <w:color w:val="000000"/>
                <w:szCs w:val="21"/>
              </w:rPr>
            </w:pPr>
            <w:r>
              <w:rPr>
                <w:rFonts w:ascii="宋体" w:hAnsi="宋体" w:hint="eastAsia"/>
                <w:color w:val="000000"/>
                <w:szCs w:val="21"/>
              </w:rPr>
              <w:t>14.2支持抗闪烁频率、动态范围、光圈、快门参数设置；</w:t>
            </w:r>
          </w:p>
          <w:p w:rsidR="009144B8" w:rsidRDefault="00ED2DB4">
            <w:pPr>
              <w:spacing w:line="360" w:lineRule="auto"/>
              <w:rPr>
                <w:rFonts w:ascii="宋体" w:hAnsi="宋体"/>
                <w:color w:val="000000"/>
                <w:szCs w:val="21"/>
              </w:rPr>
            </w:pPr>
            <w:r>
              <w:rPr>
                <w:rFonts w:ascii="宋体" w:hAnsi="宋体" w:hint="eastAsia"/>
                <w:color w:val="000000"/>
                <w:szCs w:val="21"/>
              </w:rPr>
              <w:t>14.3支持自动白平衡设置功能，红、蓝增益可调；</w:t>
            </w:r>
          </w:p>
          <w:p w:rsidR="009144B8" w:rsidRDefault="00ED2DB4">
            <w:pPr>
              <w:spacing w:line="360" w:lineRule="auto"/>
              <w:rPr>
                <w:rFonts w:ascii="宋体" w:hAnsi="宋体"/>
                <w:color w:val="000000"/>
                <w:szCs w:val="21"/>
              </w:rPr>
            </w:pPr>
            <w:r>
              <w:rPr>
                <w:rFonts w:ascii="宋体" w:hAnsi="宋体" w:hint="eastAsia"/>
                <w:color w:val="000000"/>
                <w:szCs w:val="21"/>
              </w:rPr>
              <w:t>14.4支持噪声抑制设置功能，支持2D、3D降噪；</w:t>
            </w:r>
          </w:p>
          <w:p w:rsidR="009144B8" w:rsidRDefault="00ED2DB4">
            <w:pPr>
              <w:spacing w:line="360" w:lineRule="auto"/>
              <w:rPr>
                <w:rFonts w:ascii="宋体" w:hAnsi="宋体"/>
                <w:color w:val="000000"/>
                <w:szCs w:val="21"/>
              </w:rPr>
            </w:pPr>
            <w:r>
              <w:rPr>
                <w:rFonts w:ascii="宋体" w:hAnsi="宋体" w:hint="eastAsia"/>
                <w:color w:val="000000"/>
                <w:szCs w:val="21"/>
              </w:rPr>
              <w:t>14.5支持摄像机图像质量调节功能，包括亮度、对比度、色调、饱和度；</w:t>
            </w:r>
          </w:p>
          <w:p w:rsidR="009144B8" w:rsidRDefault="00ED2DB4">
            <w:pPr>
              <w:spacing w:line="360" w:lineRule="auto"/>
              <w:rPr>
                <w:rFonts w:ascii="宋体" w:hAnsi="宋体"/>
                <w:b/>
                <w:bCs/>
                <w:color w:val="000000"/>
                <w:szCs w:val="21"/>
              </w:rPr>
            </w:pPr>
            <w:r>
              <w:rPr>
                <w:rFonts w:ascii="宋体" w:hAnsi="宋体" w:hint="eastAsia"/>
                <w:color w:val="000000"/>
                <w:szCs w:val="21"/>
              </w:rPr>
              <w:t>14.6支持摄像机控制功能，包括云台控制、</w:t>
            </w:r>
            <w:proofErr w:type="gramStart"/>
            <w:r>
              <w:rPr>
                <w:rFonts w:ascii="宋体" w:hAnsi="宋体" w:hint="eastAsia"/>
                <w:color w:val="000000"/>
                <w:szCs w:val="21"/>
              </w:rPr>
              <w:t>预置位设置</w:t>
            </w:r>
            <w:proofErr w:type="gramEnd"/>
            <w:r>
              <w:rPr>
                <w:rFonts w:ascii="宋体" w:hAnsi="宋体" w:hint="eastAsia"/>
                <w:color w:val="000000"/>
                <w:szCs w:val="21"/>
              </w:rPr>
              <w:t>与调用、焦距调节等。</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录播管理服务器</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一、用途概述：教学视频存储管理。</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二、需实现的功能：用于教室</w:t>
            </w:r>
            <w:proofErr w:type="gramStart"/>
            <w:r>
              <w:rPr>
                <w:rFonts w:ascii="宋体" w:hAnsi="宋体" w:hint="eastAsia"/>
                <w:color w:val="000000"/>
                <w:szCs w:val="21"/>
              </w:rPr>
              <w:t>内教学</w:t>
            </w:r>
            <w:proofErr w:type="gramEnd"/>
            <w:r>
              <w:rPr>
                <w:rFonts w:ascii="宋体" w:hAnsi="宋体" w:hint="eastAsia"/>
                <w:color w:val="000000"/>
                <w:szCs w:val="21"/>
              </w:rPr>
              <w:t>视频的存储管理提取观看功能。</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b/>
                <w:bCs/>
                <w:color w:val="000000"/>
                <w:szCs w:val="21"/>
              </w:rPr>
              <w:t>#</w:t>
            </w:r>
            <w:r>
              <w:rPr>
                <w:rFonts w:ascii="宋体" w:hAnsi="宋体" w:hint="eastAsia"/>
                <w:color w:val="000000"/>
                <w:szCs w:val="21"/>
              </w:rPr>
              <w:t>1.支持移动端APP点播视频时查看视频信息、视频附件。</w:t>
            </w:r>
            <w:r>
              <w:rPr>
                <w:rFonts w:ascii="宋体" w:hAnsi="宋体" w:hint="eastAsia"/>
                <w:b/>
                <w:bCs/>
                <w:color w:val="000000"/>
                <w:szCs w:val="21"/>
              </w:rPr>
              <w:t>提供APP功能界面截图并加盖投标人公章；</w:t>
            </w:r>
          </w:p>
          <w:p w:rsidR="009144B8" w:rsidRDefault="00ED2DB4">
            <w:pPr>
              <w:spacing w:line="360" w:lineRule="auto"/>
              <w:rPr>
                <w:rFonts w:ascii="宋体" w:hAnsi="宋体"/>
                <w:color w:val="000000"/>
                <w:szCs w:val="21"/>
              </w:rPr>
            </w:pPr>
            <w:r>
              <w:rPr>
                <w:rFonts w:ascii="宋体" w:hAnsi="宋体" w:hint="eastAsia"/>
                <w:color w:val="000000"/>
                <w:szCs w:val="21"/>
              </w:rPr>
              <w:t>2.录播管理：支持把录播设备接入平台，实现自动转码、无缝直播点播，并具备直播和点播功能。支持对录播进行远程关机、休眠唤醒、启动录制等操作；</w:t>
            </w:r>
          </w:p>
          <w:p w:rsidR="009144B8" w:rsidRDefault="00ED2DB4">
            <w:pPr>
              <w:spacing w:line="360" w:lineRule="auto"/>
              <w:rPr>
                <w:rFonts w:ascii="宋体" w:hAnsi="宋体"/>
                <w:color w:val="000000"/>
                <w:szCs w:val="21"/>
              </w:rPr>
            </w:pPr>
            <w:r>
              <w:rPr>
                <w:rFonts w:ascii="宋体" w:hAnsi="宋体" w:hint="eastAsia"/>
                <w:color w:val="000000"/>
                <w:szCs w:val="21"/>
              </w:rPr>
              <w:t>3.自动转码功能：支持视频下载、上传、编辑、管理。可实现所有主流视频文件格式自动转码，包括</w:t>
            </w:r>
            <w:proofErr w:type="spellStart"/>
            <w:r>
              <w:rPr>
                <w:rFonts w:ascii="宋体" w:hAnsi="宋体" w:hint="eastAsia"/>
                <w:color w:val="000000"/>
                <w:szCs w:val="21"/>
              </w:rPr>
              <w:t>asf</w:t>
            </w:r>
            <w:proofErr w:type="spellEnd"/>
            <w:r>
              <w:rPr>
                <w:rFonts w:ascii="宋体" w:hAnsi="宋体" w:hint="eastAsia"/>
                <w:color w:val="000000"/>
                <w:szCs w:val="21"/>
              </w:rPr>
              <w:t>、mpg、</w:t>
            </w:r>
            <w:proofErr w:type="spellStart"/>
            <w:r>
              <w:rPr>
                <w:rFonts w:ascii="宋体" w:hAnsi="宋体" w:hint="eastAsia"/>
                <w:color w:val="000000"/>
                <w:szCs w:val="21"/>
              </w:rPr>
              <w:t>rmvb</w:t>
            </w:r>
            <w:proofErr w:type="spellEnd"/>
            <w:r>
              <w:rPr>
                <w:rFonts w:ascii="宋体" w:hAnsi="宋体" w:hint="eastAsia"/>
                <w:color w:val="000000"/>
                <w:szCs w:val="21"/>
              </w:rPr>
              <w:t>、</w:t>
            </w:r>
            <w:proofErr w:type="spellStart"/>
            <w:r>
              <w:rPr>
                <w:rFonts w:ascii="宋体" w:hAnsi="宋体" w:hint="eastAsia"/>
                <w:color w:val="000000"/>
                <w:szCs w:val="21"/>
              </w:rPr>
              <w:t>mov</w:t>
            </w:r>
            <w:proofErr w:type="spellEnd"/>
            <w:r>
              <w:rPr>
                <w:rFonts w:ascii="宋体" w:hAnsi="宋体" w:hint="eastAsia"/>
                <w:color w:val="000000"/>
                <w:szCs w:val="21"/>
              </w:rPr>
              <w:t>、</w:t>
            </w:r>
            <w:proofErr w:type="spellStart"/>
            <w:r>
              <w:rPr>
                <w:rFonts w:ascii="宋体" w:hAnsi="宋体" w:hint="eastAsia"/>
                <w:color w:val="000000"/>
                <w:szCs w:val="21"/>
              </w:rPr>
              <w:t>rm</w:t>
            </w:r>
            <w:proofErr w:type="spellEnd"/>
            <w:r>
              <w:rPr>
                <w:rFonts w:ascii="宋体" w:hAnsi="宋体" w:hint="eastAsia"/>
                <w:color w:val="000000"/>
                <w:szCs w:val="21"/>
              </w:rPr>
              <w:t>、</w:t>
            </w:r>
            <w:proofErr w:type="spellStart"/>
            <w:r>
              <w:rPr>
                <w:rFonts w:ascii="宋体" w:hAnsi="宋体" w:hint="eastAsia"/>
                <w:color w:val="000000"/>
                <w:szCs w:val="21"/>
              </w:rPr>
              <w:t>avi</w:t>
            </w:r>
            <w:proofErr w:type="spellEnd"/>
            <w:r>
              <w:rPr>
                <w:rFonts w:ascii="宋体" w:hAnsi="宋体" w:hint="eastAsia"/>
                <w:color w:val="000000"/>
                <w:szCs w:val="21"/>
              </w:rPr>
              <w:t>、3gp、</w:t>
            </w:r>
            <w:proofErr w:type="spellStart"/>
            <w:r>
              <w:rPr>
                <w:rFonts w:ascii="宋体" w:hAnsi="宋体" w:hint="eastAsia"/>
                <w:color w:val="000000"/>
                <w:szCs w:val="21"/>
              </w:rPr>
              <w:t>wmv</w:t>
            </w:r>
            <w:proofErr w:type="spellEnd"/>
            <w:r>
              <w:rPr>
                <w:rFonts w:ascii="宋体" w:hAnsi="宋体" w:hint="eastAsia"/>
                <w:color w:val="000000"/>
                <w:szCs w:val="21"/>
              </w:rPr>
              <w:t>、</w:t>
            </w:r>
            <w:proofErr w:type="spellStart"/>
            <w:r>
              <w:rPr>
                <w:rFonts w:ascii="宋体" w:hAnsi="宋体" w:hint="eastAsia"/>
                <w:color w:val="000000"/>
                <w:szCs w:val="21"/>
              </w:rPr>
              <w:t>flv</w:t>
            </w:r>
            <w:proofErr w:type="spellEnd"/>
            <w:r>
              <w:rPr>
                <w:rFonts w:ascii="宋体" w:hAnsi="宋体" w:hint="eastAsia"/>
                <w:color w:val="000000"/>
                <w:szCs w:val="21"/>
              </w:rPr>
              <w:t>、mp4等，可设置下载及观看权限。可设置高标清转码清晰度码流；</w:t>
            </w:r>
          </w:p>
          <w:p w:rsidR="009144B8" w:rsidRDefault="00ED2DB4">
            <w:pPr>
              <w:spacing w:line="360" w:lineRule="auto"/>
              <w:rPr>
                <w:rFonts w:ascii="宋体" w:hAnsi="宋体"/>
                <w:color w:val="000000"/>
                <w:szCs w:val="21"/>
              </w:rPr>
            </w:pPr>
            <w:r>
              <w:rPr>
                <w:rFonts w:ascii="宋体" w:hAnsi="宋体" w:hint="eastAsia"/>
                <w:color w:val="000000"/>
                <w:szCs w:val="21"/>
              </w:rPr>
              <w:t>4.虚拟切片：支持视频自动划分知识点片段，且不破坏视频原来的完整性。知识点目录支持在全屏状态下呈现，支持快速点击跳转到相应节点播放，支持片段循环播放。支持对上传的视频添加和修改“知识点”；</w:t>
            </w:r>
          </w:p>
          <w:p w:rsidR="009144B8" w:rsidRDefault="00ED2DB4">
            <w:pPr>
              <w:spacing w:line="360" w:lineRule="auto"/>
              <w:rPr>
                <w:rFonts w:ascii="宋体" w:hAnsi="宋体"/>
                <w:color w:val="000000"/>
                <w:szCs w:val="21"/>
              </w:rPr>
            </w:pPr>
            <w:r>
              <w:rPr>
                <w:rFonts w:ascii="宋体" w:hAnsi="宋体" w:hint="eastAsia"/>
                <w:color w:val="000000"/>
                <w:szCs w:val="21"/>
              </w:rPr>
              <w:t>5.文件检索：支持关键字搜索功能，用户可直接在资源管理平台的页面搜索框输入关键字，对某个视频标题、知识点进行搜索；</w:t>
            </w:r>
          </w:p>
          <w:p w:rsidR="009144B8" w:rsidRDefault="00ED2DB4">
            <w:pPr>
              <w:spacing w:line="360" w:lineRule="auto"/>
              <w:rPr>
                <w:rFonts w:ascii="宋体" w:hAnsi="宋体"/>
                <w:color w:val="000000"/>
                <w:szCs w:val="21"/>
              </w:rPr>
            </w:pPr>
            <w:r>
              <w:rPr>
                <w:rFonts w:ascii="宋体" w:hAnsi="宋体" w:hint="eastAsia"/>
                <w:color w:val="000000"/>
                <w:szCs w:val="21"/>
              </w:rPr>
              <w:t>6.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rsidR="009144B8" w:rsidRDefault="00ED2DB4">
            <w:pPr>
              <w:spacing w:line="360" w:lineRule="auto"/>
              <w:rPr>
                <w:rFonts w:ascii="宋体" w:hAnsi="宋体"/>
                <w:color w:val="000000"/>
                <w:szCs w:val="21"/>
              </w:rPr>
            </w:pPr>
            <w:r>
              <w:rPr>
                <w:rFonts w:ascii="宋体" w:hAnsi="宋体" w:hint="eastAsia"/>
                <w:color w:val="000000"/>
                <w:szCs w:val="21"/>
              </w:rPr>
              <w:t>7.支持视频资源多维度分类，可按学院、专业分类管理，支持用户自定义分类类型。并支持对视频资源根据年份、学期进行不同维度的快速检索；</w:t>
            </w:r>
          </w:p>
          <w:p w:rsidR="009144B8" w:rsidRDefault="00ED2DB4">
            <w:pPr>
              <w:spacing w:line="360" w:lineRule="auto"/>
              <w:rPr>
                <w:rFonts w:ascii="宋体" w:hAnsi="宋体"/>
                <w:color w:val="000000"/>
                <w:szCs w:val="21"/>
              </w:rPr>
            </w:pPr>
            <w:r>
              <w:rPr>
                <w:rFonts w:ascii="宋体" w:hAnsi="宋体" w:hint="eastAsia"/>
                <w:color w:val="000000"/>
                <w:szCs w:val="21"/>
              </w:rPr>
              <w:t>8.视频资源以课题系列为单位进行整合管理，可查询到对应课题的一系列课程视频资源及相应的授课老师，方便连贯性地逐一点播观看。同时可按照学校课表安排自动录制、归类视频到相应课程中，自动汇聚为校本课程资源库；</w:t>
            </w:r>
          </w:p>
          <w:p w:rsidR="009144B8" w:rsidRDefault="00ED2DB4">
            <w:pPr>
              <w:spacing w:line="360" w:lineRule="auto"/>
              <w:rPr>
                <w:rFonts w:ascii="宋体" w:hAnsi="宋体"/>
                <w:color w:val="000000"/>
                <w:szCs w:val="21"/>
              </w:rPr>
            </w:pPr>
            <w:r>
              <w:rPr>
                <w:rFonts w:ascii="宋体" w:hAnsi="宋体" w:hint="eastAsia"/>
                <w:color w:val="000000"/>
                <w:szCs w:val="21"/>
              </w:rPr>
              <w:t>9.视频专辑：支持用户可灵活创建各种视频专辑，并自定义专辑类型，可将一同类型的视频进行归类，便于视频的归整和便捷查询；</w:t>
            </w:r>
          </w:p>
          <w:p w:rsidR="009144B8" w:rsidRDefault="00ED2DB4">
            <w:pPr>
              <w:spacing w:line="360" w:lineRule="auto"/>
              <w:rPr>
                <w:rFonts w:ascii="宋体" w:hAnsi="宋体"/>
                <w:color w:val="000000"/>
                <w:szCs w:val="21"/>
              </w:rPr>
            </w:pPr>
            <w:r>
              <w:rPr>
                <w:rFonts w:ascii="宋体" w:hAnsi="宋体" w:hint="eastAsia"/>
                <w:color w:val="000000"/>
                <w:szCs w:val="21"/>
              </w:rPr>
              <w:t>10.支持不同操作系统的兼容直播点播功能，包括Windows、Linux、IOS；</w:t>
            </w:r>
          </w:p>
          <w:p w:rsidR="009144B8" w:rsidRDefault="00ED2DB4">
            <w:pPr>
              <w:spacing w:line="360" w:lineRule="auto"/>
              <w:rPr>
                <w:rFonts w:ascii="宋体" w:hAnsi="宋体"/>
                <w:color w:val="000000"/>
                <w:szCs w:val="21"/>
              </w:rPr>
            </w:pPr>
            <w:r>
              <w:rPr>
                <w:rFonts w:ascii="宋体" w:hAnsi="宋体" w:hint="eastAsia"/>
                <w:color w:val="000000"/>
                <w:szCs w:val="21"/>
              </w:rPr>
              <w:t>11.基于FLV+HLS技术，无需安装插件即可进行视频直播、点播观</w:t>
            </w:r>
            <w:r>
              <w:rPr>
                <w:rFonts w:ascii="宋体" w:hAnsi="宋体" w:hint="eastAsia"/>
                <w:color w:val="000000"/>
                <w:szCs w:val="21"/>
              </w:rPr>
              <w:lastRenderedPageBreak/>
              <w:t>看；</w:t>
            </w:r>
          </w:p>
          <w:p w:rsidR="009144B8" w:rsidRDefault="00ED2DB4">
            <w:pPr>
              <w:spacing w:line="360" w:lineRule="auto"/>
              <w:rPr>
                <w:rFonts w:ascii="宋体" w:hAnsi="宋体"/>
                <w:color w:val="000000"/>
                <w:szCs w:val="21"/>
              </w:rPr>
            </w:pPr>
            <w:r>
              <w:rPr>
                <w:rFonts w:ascii="宋体" w:hAnsi="宋体" w:hint="eastAsia"/>
                <w:color w:val="000000"/>
                <w:szCs w:val="21"/>
              </w:rPr>
              <w:t>12.多码率支持：要求转发时支持标清、高清、超高清三种清晰度设置，点播视频时可根据网络情况在播放器窗口进行不同清晰度的切换观看，同时支持根据带宽情况进行自动自适应；</w:t>
            </w:r>
          </w:p>
          <w:p w:rsidR="009144B8" w:rsidRDefault="00ED2DB4">
            <w:pPr>
              <w:spacing w:line="360" w:lineRule="auto"/>
              <w:rPr>
                <w:rFonts w:ascii="宋体" w:hAnsi="宋体"/>
                <w:color w:val="000000"/>
                <w:szCs w:val="21"/>
              </w:rPr>
            </w:pPr>
            <w:r>
              <w:rPr>
                <w:rFonts w:ascii="宋体" w:hAnsi="宋体" w:hint="eastAsia"/>
                <w:color w:val="000000"/>
                <w:szCs w:val="21"/>
              </w:rPr>
              <w:t>13.支持上传教案、课件等视频附件，附件可与视频进行绑定。支持word、excel、ppt、PDF、jpeg等格式。用户在点播视频时可下载附件；</w:t>
            </w:r>
          </w:p>
          <w:p w:rsidR="009144B8" w:rsidRDefault="00ED2DB4">
            <w:pPr>
              <w:spacing w:line="360" w:lineRule="auto"/>
              <w:rPr>
                <w:rFonts w:ascii="宋体" w:hAnsi="宋体"/>
                <w:color w:val="000000"/>
                <w:szCs w:val="21"/>
              </w:rPr>
            </w:pPr>
            <w:r>
              <w:rPr>
                <w:rFonts w:ascii="宋体" w:hAnsi="宋体" w:hint="eastAsia"/>
                <w:color w:val="000000"/>
                <w:szCs w:val="21"/>
              </w:rPr>
              <w:t>14.平台为不同类型用户量身定制了不同的管理权限和</w:t>
            </w:r>
            <w:proofErr w:type="gramStart"/>
            <w:r>
              <w:rPr>
                <w:rFonts w:ascii="宋体" w:hAnsi="宋体" w:hint="eastAsia"/>
                <w:color w:val="000000"/>
                <w:szCs w:val="21"/>
              </w:rPr>
              <w:t>专属网盘管</w:t>
            </w:r>
            <w:proofErr w:type="gramEnd"/>
            <w:r>
              <w:rPr>
                <w:rFonts w:ascii="宋体" w:hAnsi="宋体" w:hint="eastAsia"/>
                <w:color w:val="000000"/>
                <w:szCs w:val="21"/>
              </w:rPr>
              <w:t>理空间，实现网络空间人人通。支持添加自定义用户类型，包括管理员、校长、老师、学生等；支持自定义各种用户类型的用户权限；</w:t>
            </w:r>
          </w:p>
          <w:p w:rsidR="009144B8" w:rsidRDefault="00ED2DB4">
            <w:pPr>
              <w:spacing w:line="360" w:lineRule="auto"/>
              <w:rPr>
                <w:rFonts w:ascii="宋体" w:hAnsi="宋体"/>
                <w:color w:val="000000"/>
                <w:szCs w:val="21"/>
              </w:rPr>
            </w:pPr>
            <w:r>
              <w:rPr>
                <w:rFonts w:ascii="宋体" w:hAnsi="宋体" w:hint="eastAsia"/>
                <w:color w:val="000000"/>
                <w:szCs w:val="21"/>
              </w:rPr>
              <w:t>15．支持对个人的视频课程、个人专辑进行管理，包括编辑、删除下载等操作；</w:t>
            </w:r>
          </w:p>
          <w:p w:rsidR="009144B8" w:rsidRDefault="00ED2DB4">
            <w:pPr>
              <w:spacing w:line="360" w:lineRule="auto"/>
              <w:rPr>
                <w:rFonts w:ascii="宋体" w:hAnsi="宋体"/>
                <w:color w:val="000000"/>
                <w:szCs w:val="21"/>
              </w:rPr>
            </w:pPr>
            <w:r>
              <w:rPr>
                <w:rFonts w:ascii="宋体" w:hAnsi="宋体" w:hint="eastAsia"/>
                <w:color w:val="000000"/>
                <w:szCs w:val="21"/>
              </w:rPr>
              <w:t>16.支持设置和修改个人信息，包括头像、姓名、学院、手机等；</w:t>
            </w:r>
          </w:p>
          <w:p w:rsidR="009144B8" w:rsidRDefault="00ED2DB4">
            <w:pPr>
              <w:spacing w:line="360" w:lineRule="auto"/>
              <w:rPr>
                <w:rFonts w:ascii="宋体" w:hAnsi="宋体"/>
                <w:b/>
                <w:bCs/>
                <w:color w:val="000000"/>
                <w:szCs w:val="21"/>
              </w:rPr>
            </w:pPr>
            <w:r>
              <w:rPr>
                <w:rFonts w:ascii="宋体" w:hAnsi="宋体" w:hint="eastAsia"/>
                <w:color w:val="000000"/>
                <w:szCs w:val="21"/>
              </w:rPr>
              <w:t>17.支持制定</w:t>
            </w:r>
            <w:proofErr w:type="gramStart"/>
            <w:r>
              <w:rPr>
                <w:rFonts w:ascii="宋体" w:hAnsi="宋体" w:hint="eastAsia"/>
                <w:color w:val="000000"/>
                <w:szCs w:val="21"/>
              </w:rPr>
              <w:t>个人录课教学</w:t>
            </w:r>
            <w:proofErr w:type="gramEnd"/>
            <w:r>
              <w:rPr>
                <w:rFonts w:ascii="宋体" w:hAnsi="宋体" w:hint="eastAsia"/>
                <w:color w:val="000000"/>
                <w:szCs w:val="21"/>
              </w:rPr>
              <w:t>计划，向平台管理员提出指定录播教室、时间的录制预约计划，可查询预约申请的审批状态。</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互动教学网关</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一、用途概述：教学视频管控终端。</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二、需实现的功能：用于教室</w:t>
            </w:r>
            <w:proofErr w:type="gramStart"/>
            <w:r>
              <w:rPr>
                <w:rFonts w:ascii="宋体" w:hAnsi="宋体" w:hint="eastAsia"/>
                <w:color w:val="000000"/>
                <w:szCs w:val="21"/>
              </w:rPr>
              <w:t>内教学</w:t>
            </w:r>
            <w:proofErr w:type="gramEnd"/>
            <w:r>
              <w:rPr>
                <w:rFonts w:ascii="宋体" w:hAnsi="宋体" w:hint="eastAsia"/>
                <w:color w:val="000000"/>
                <w:szCs w:val="21"/>
              </w:rPr>
              <w:t>视频上屏显示切换等功能。</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b/>
                <w:bCs/>
                <w:color w:val="000000"/>
                <w:szCs w:val="21"/>
              </w:rPr>
              <w:t>#</w:t>
            </w:r>
            <w:r>
              <w:rPr>
                <w:rFonts w:ascii="宋体" w:hAnsi="宋体" w:hint="eastAsia"/>
                <w:color w:val="000000"/>
                <w:szCs w:val="21"/>
              </w:rPr>
              <w:t>1.</w:t>
            </w:r>
            <w:proofErr w:type="gramStart"/>
            <w:r>
              <w:rPr>
                <w:rFonts w:ascii="宋体" w:hAnsi="宋体" w:hint="eastAsia"/>
                <w:color w:val="000000"/>
                <w:szCs w:val="21"/>
              </w:rPr>
              <w:t>需支持</w:t>
            </w:r>
            <w:proofErr w:type="gramEnd"/>
            <w:r>
              <w:rPr>
                <w:rFonts w:ascii="宋体" w:hAnsi="宋体" w:hint="eastAsia"/>
                <w:color w:val="000000"/>
                <w:szCs w:val="21"/>
              </w:rPr>
              <w:t>≥1个USB2.0接口和≥1个USB3.0接口，可接入遥控器、鼠标、U盘等设备；</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b/>
                <w:bCs/>
                <w:color w:val="000000"/>
                <w:szCs w:val="21"/>
              </w:rPr>
            </w:pPr>
            <w:r>
              <w:rPr>
                <w:rFonts w:ascii="宋体" w:hAnsi="宋体" w:hint="eastAsia"/>
                <w:b/>
                <w:bCs/>
                <w:color w:val="000000"/>
                <w:szCs w:val="21"/>
              </w:rPr>
              <w:t>#</w:t>
            </w:r>
            <w:r>
              <w:rPr>
                <w:rFonts w:ascii="宋体" w:hAnsi="宋体" w:hint="eastAsia"/>
                <w:color w:val="000000"/>
                <w:szCs w:val="21"/>
              </w:rPr>
              <w:t>2.支持使用遥控器分别切换单屏显示不同视频源；支持自动检测有无信号输入；</w:t>
            </w:r>
            <w:r>
              <w:rPr>
                <w:rFonts w:ascii="宋体" w:hAnsi="宋体" w:hint="eastAsia"/>
                <w:b/>
                <w:bCs/>
                <w:color w:val="000000"/>
                <w:szCs w:val="21"/>
              </w:rPr>
              <w:t>（需提供国家认可的具有C</w:t>
            </w:r>
            <w:r>
              <w:rPr>
                <w:rFonts w:ascii="宋体" w:hAnsi="宋体"/>
                <w:b/>
                <w:bCs/>
                <w:color w:val="000000"/>
                <w:szCs w:val="21"/>
              </w:rPr>
              <w:t>NAS标志</w:t>
            </w:r>
            <w:r>
              <w:rPr>
                <w:rFonts w:ascii="宋体" w:hAnsi="宋体" w:hint="eastAsia"/>
                <w:b/>
                <w:bCs/>
                <w:color w:val="000000"/>
                <w:szCs w:val="21"/>
              </w:rPr>
              <w:t>的第三方检测机构出具的检测报告复印件并加盖投标人公章）</w:t>
            </w:r>
          </w:p>
          <w:p w:rsidR="009144B8" w:rsidRDefault="00ED2DB4">
            <w:pPr>
              <w:spacing w:line="360" w:lineRule="auto"/>
              <w:rPr>
                <w:rFonts w:ascii="宋体" w:hAnsi="宋体"/>
                <w:color w:val="000000"/>
                <w:szCs w:val="21"/>
              </w:rPr>
            </w:pPr>
            <w:r>
              <w:rPr>
                <w:rFonts w:ascii="宋体" w:hAnsi="宋体"/>
                <w:color w:val="000000"/>
                <w:szCs w:val="21"/>
              </w:rPr>
              <w:t>3.</w:t>
            </w:r>
            <w:r>
              <w:rPr>
                <w:rFonts w:ascii="宋体" w:hAnsi="宋体" w:hint="eastAsia"/>
                <w:color w:val="000000"/>
                <w:szCs w:val="21"/>
              </w:rPr>
              <w:t>可</w:t>
            </w:r>
            <w:proofErr w:type="gramStart"/>
            <w:r>
              <w:rPr>
                <w:rFonts w:ascii="宋体" w:hAnsi="宋体" w:hint="eastAsia"/>
                <w:color w:val="000000"/>
                <w:szCs w:val="21"/>
              </w:rPr>
              <w:t>通过蓝牙遥控器</w:t>
            </w:r>
            <w:proofErr w:type="gramEnd"/>
            <w:r>
              <w:rPr>
                <w:rFonts w:ascii="宋体" w:hAnsi="宋体" w:hint="eastAsia"/>
                <w:color w:val="000000"/>
                <w:szCs w:val="21"/>
              </w:rPr>
              <w:t>进行操作，调取云端资源（视频、音频、文档等）直接进行移动授课；</w:t>
            </w:r>
          </w:p>
          <w:p w:rsidR="009144B8" w:rsidRDefault="00ED2DB4">
            <w:pPr>
              <w:spacing w:line="360" w:lineRule="auto"/>
              <w:rPr>
                <w:rFonts w:ascii="宋体" w:hAnsi="宋体"/>
                <w:color w:val="000000"/>
                <w:szCs w:val="21"/>
              </w:rPr>
            </w:pPr>
            <w:r>
              <w:rPr>
                <w:rFonts w:ascii="宋体" w:hAnsi="宋体" w:hint="eastAsia"/>
                <w:color w:val="000000"/>
                <w:szCs w:val="21"/>
              </w:rPr>
              <w:t>4.</w:t>
            </w:r>
            <w:proofErr w:type="gramStart"/>
            <w:r>
              <w:rPr>
                <w:rFonts w:ascii="宋体" w:hAnsi="宋体" w:hint="eastAsia"/>
                <w:color w:val="000000"/>
                <w:szCs w:val="21"/>
              </w:rPr>
              <w:t>需支持</w:t>
            </w:r>
            <w:proofErr w:type="gramEnd"/>
            <w:r>
              <w:rPr>
                <w:rFonts w:ascii="宋体" w:hAnsi="宋体" w:hint="eastAsia"/>
                <w:color w:val="000000"/>
                <w:szCs w:val="21"/>
              </w:rPr>
              <w:t xml:space="preserve">播放最高4K高清视频、支持播放ppt/word/excel/pdf文档； </w:t>
            </w:r>
          </w:p>
          <w:p w:rsidR="009144B8" w:rsidRDefault="00ED2DB4">
            <w:pPr>
              <w:spacing w:line="360" w:lineRule="auto"/>
              <w:rPr>
                <w:rFonts w:ascii="宋体" w:hAnsi="宋体"/>
                <w:color w:val="000000"/>
                <w:szCs w:val="21"/>
              </w:rPr>
            </w:pPr>
            <w:r>
              <w:rPr>
                <w:rFonts w:ascii="宋体" w:hAnsi="宋体" w:hint="eastAsia"/>
                <w:color w:val="000000"/>
                <w:szCs w:val="21"/>
              </w:rPr>
              <w:t>5.</w:t>
            </w:r>
            <w:proofErr w:type="gramStart"/>
            <w:r>
              <w:rPr>
                <w:rFonts w:ascii="宋体" w:hAnsi="宋体" w:hint="eastAsia"/>
                <w:color w:val="000000"/>
                <w:szCs w:val="21"/>
              </w:rPr>
              <w:t>需支持</w:t>
            </w:r>
            <w:proofErr w:type="gramEnd"/>
            <w:r>
              <w:rPr>
                <w:rFonts w:ascii="宋体" w:hAnsi="宋体" w:hint="eastAsia"/>
                <w:color w:val="000000"/>
                <w:szCs w:val="21"/>
              </w:rPr>
              <w:t>老师通过手机、PAD、笔记本电脑进行移动教学：教师设备（主流操作系统）屏幕显示的内容可通过无线投屏同步显示到教室显示设备上；</w:t>
            </w:r>
          </w:p>
          <w:p w:rsidR="009144B8" w:rsidRDefault="00ED2DB4">
            <w:pPr>
              <w:spacing w:line="360" w:lineRule="auto"/>
              <w:rPr>
                <w:rFonts w:ascii="宋体" w:hAnsi="宋体"/>
                <w:color w:val="000000"/>
                <w:szCs w:val="21"/>
              </w:rPr>
            </w:pPr>
            <w:r>
              <w:rPr>
                <w:rFonts w:ascii="宋体" w:hAnsi="宋体" w:hint="eastAsia"/>
                <w:color w:val="000000"/>
                <w:szCs w:val="21"/>
              </w:rPr>
              <w:t>6.投屏终端接入：支持不少于12个投屏终端同时采集和接入，最大可支持4个客户端画面同时显示，且支持1画面、2画面、3画面、4画面单独或组合切换模式；</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7.</w:t>
            </w:r>
            <w:proofErr w:type="gramStart"/>
            <w:r>
              <w:rPr>
                <w:rFonts w:ascii="宋体" w:hAnsi="宋体" w:hint="eastAsia"/>
                <w:color w:val="000000"/>
                <w:szCs w:val="21"/>
              </w:rPr>
              <w:t>需支持</w:t>
            </w:r>
            <w:proofErr w:type="gramEnd"/>
            <w:r>
              <w:rPr>
                <w:rFonts w:ascii="宋体" w:hAnsi="宋体" w:hint="eastAsia"/>
                <w:color w:val="000000"/>
                <w:szCs w:val="21"/>
              </w:rPr>
              <w:t>≥1路HDMI 输出，≥1路VGA输出分辨率支持1024x768@60Hz、1280x1024@60Hz、1280x720@60Hz、1920x1080@60Hz和4K；</w:t>
            </w:r>
          </w:p>
          <w:p w:rsidR="009144B8" w:rsidRDefault="00ED2DB4">
            <w:pPr>
              <w:spacing w:line="360" w:lineRule="auto"/>
              <w:rPr>
                <w:rFonts w:ascii="宋体" w:hAnsi="宋体"/>
                <w:color w:val="000000"/>
                <w:szCs w:val="21"/>
              </w:rPr>
            </w:pPr>
            <w:r>
              <w:rPr>
                <w:rFonts w:ascii="宋体" w:hAnsi="宋体" w:hint="eastAsia"/>
                <w:color w:val="000000"/>
                <w:szCs w:val="21"/>
              </w:rPr>
              <w:t>8.支持≥1路4K高清视频播放或≥4路1080P@30帧H.264/H.265视频解码；</w:t>
            </w:r>
          </w:p>
          <w:p w:rsidR="009144B8" w:rsidRDefault="00ED2DB4">
            <w:pPr>
              <w:spacing w:line="360" w:lineRule="auto"/>
              <w:rPr>
                <w:rFonts w:ascii="宋体" w:hAnsi="宋体"/>
                <w:color w:val="000000"/>
                <w:szCs w:val="21"/>
              </w:rPr>
            </w:pPr>
            <w:r>
              <w:rPr>
                <w:rFonts w:ascii="宋体" w:hAnsi="宋体" w:hint="eastAsia"/>
                <w:color w:val="000000"/>
                <w:szCs w:val="21"/>
              </w:rPr>
              <w:t>9.需内置≥5路100</w:t>
            </w:r>
            <w:proofErr w:type="gramStart"/>
            <w:r>
              <w:rPr>
                <w:rFonts w:ascii="宋体" w:hAnsi="宋体" w:hint="eastAsia"/>
                <w:color w:val="000000"/>
                <w:szCs w:val="21"/>
              </w:rPr>
              <w:t>兆</w:t>
            </w:r>
            <w:proofErr w:type="gramEnd"/>
            <w:r>
              <w:rPr>
                <w:rFonts w:ascii="宋体" w:hAnsi="宋体" w:hint="eastAsia"/>
                <w:color w:val="000000"/>
                <w:szCs w:val="21"/>
              </w:rPr>
              <w:t>以太网交换机；</w:t>
            </w:r>
          </w:p>
          <w:p w:rsidR="009144B8" w:rsidRDefault="00ED2DB4">
            <w:pPr>
              <w:spacing w:line="360" w:lineRule="auto"/>
              <w:rPr>
                <w:rFonts w:ascii="宋体" w:hAnsi="宋体"/>
                <w:color w:val="000000"/>
                <w:szCs w:val="21"/>
              </w:rPr>
            </w:pPr>
            <w:r>
              <w:rPr>
                <w:rFonts w:ascii="宋体" w:hAnsi="宋体" w:hint="eastAsia"/>
                <w:color w:val="000000"/>
                <w:szCs w:val="21"/>
              </w:rPr>
              <w:t>10.</w:t>
            </w:r>
            <w:proofErr w:type="gramStart"/>
            <w:r>
              <w:rPr>
                <w:rFonts w:ascii="宋体" w:hAnsi="宋体" w:hint="eastAsia"/>
                <w:color w:val="000000"/>
                <w:szCs w:val="21"/>
              </w:rPr>
              <w:t>需支持</w:t>
            </w:r>
            <w:proofErr w:type="gramEnd"/>
            <w:r>
              <w:rPr>
                <w:rFonts w:ascii="宋体" w:hAnsi="宋体" w:hint="eastAsia"/>
                <w:color w:val="000000"/>
                <w:szCs w:val="21"/>
              </w:rPr>
              <w:t xml:space="preserve">1路立体声音频输出，与HDMI输出音频保持相同； </w:t>
            </w:r>
          </w:p>
          <w:p w:rsidR="009144B8" w:rsidRDefault="00ED2DB4">
            <w:pPr>
              <w:spacing w:line="360" w:lineRule="auto"/>
              <w:rPr>
                <w:rFonts w:ascii="宋体" w:hAnsi="宋体"/>
                <w:color w:val="000000"/>
                <w:szCs w:val="21"/>
              </w:rPr>
            </w:pPr>
            <w:r>
              <w:rPr>
                <w:rFonts w:ascii="宋体" w:hAnsi="宋体" w:hint="eastAsia"/>
                <w:color w:val="000000"/>
                <w:szCs w:val="21"/>
              </w:rPr>
              <w:t>11.需配备2.4G</w:t>
            </w:r>
            <w:proofErr w:type="gramStart"/>
            <w:r>
              <w:rPr>
                <w:rFonts w:ascii="宋体" w:hAnsi="宋体" w:hint="eastAsia"/>
                <w:color w:val="000000"/>
                <w:szCs w:val="21"/>
              </w:rPr>
              <w:t>蓝牙遥控器</w:t>
            </w:r>
            <w:proofErr w:type="gramEnd"/>
            <w:r>
              <w:rPr>
                <w:rFonts w:ascii="宋体" w:hAnsi="宋体" w:hint="eastAsia"/>
                <w:color w:val="000000"/>
                <w:szCs w:val="21"/>
              </w:rPr>
              <w:t xml:space="preserve">，遥控距离大于10米； </w:t>
            </w:r>
          </w:p>
          <w:p w:rsidR="009144B8" w:rsidRDefault="00ED2DB4">
            <w:pPr>
              <w:spacing w:line="360" w:lineRule="auto"/>
              <w:rPr>
                <w:rFonts w:ascii="宋体" w:hAnsi="宋体"/>
                <w:color w:val="000000"/>
                <w:szCs w:val="21"/>
              </w:rPr>
            </w:pPr>
            <w:r>
              <w:rPr>
                <w:rFonts w:ascii="宋体" w:hAnsi="宋体" w:hint="eastAsia"/>
                <w:color w:val="000000"/>
                <w:szCs w:val="21"/>
              </w:rPr>
              <w:t xml:space="preserve">12.支持2.4G、5G双频； </w:t>
            </w:r>
          </w:p>
          <w:p w:rsidR="009144B8" w:rsidRDefault="00ED2DB4">
            <w:pPr>
              <w:spacing w:line="360" w:lineRule="auto"/>
              <w:rPr>
                <w:rFonts w:ascii="宋体" w:hAnsi="宋体"/>
                <w:color w:val="000000"/>
                <w:szCs w:val="21"/>
              </w:rPr>
            </w:pPr>
            <w:r>
              <w:rPr>
                <w:rFonts w:ascii="宋体" w:hAnsi="宋体" w:hint="eastAsia"/>
                <w:color w:val="000000"/>
                <w:szCs w:val="21"/>
              </w:rPr>
              <w:t xml:space="preserve">13.无风扇设计； </w:t>
            </w:r>
          </w:p>
          <w:p w:rsidR="009144B8" w:rsidRDefault="00ED2DB4">
            <w:pPr>
              <w:spacing w:line="360" w:lineRule="auto"/>
              <w:rPr>
                <w:rFonts w:ascii="宋体" w:hAnsi="宋体"/>
                <w:color w:val="000000"/>
                <w:szCs w:val="21"/>
              </w:rPr>
            </w:pPr>
            <w:r>
              <w:rPr>
                <w:rFonts w:ascii="宋体" w:hAnsi="宋体" w:hint="eastAsia"/>
                <w:color w:val="000000"/>
                <w:szCs w:val="21"/>
              </w:rPr>
              <w:t>14.支持壁挂式安装；</w:t>
            </w:r>
          </w:p>
          <w:p w:rsidR="009144B8" w:rsidRDefault="00ED2DB4">
            <w:pPr>
              <w:spacing w:line="360" w:lineRule="auto"/>
              <w:rPr>
                <w:rFonts w:ascii="宋体" w:hAnsi="宋体"/>
                <w:b/>
                <w:bCs/>
                <w:color w:val="000000"/>
                <w:szCs w:val="21"/>
              </w:rPr>
            </w:pPr>
            <w:r>
              <w:rPr>
                <w:rFonts w:ascii="宋体" w:hAnsi="宋体" w:hint="eastAsia"/>
                <w:color w:val="000000"/>
                <w:szCs w:val="21"/>
              </w:rPr>
              <w:t>15.支持DC12伏直流电源供电，功率≤30W。</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教学终端</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一、用途概述：教师教学载体。</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二、需实现的功能：教学课件资料接受和输出显示。</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1.处理器：性能不低于I5-10500；</w:t>
            </w:r>
          </w:p>
          <w:p w:rsidR="009144B8" w:rsidRDefault="00ED2DB4">
            <w:pPr>
              <w:spacing w:line="360" w:lineRule="auto"/>
              <w:rPr>
                <w:rFonts w:ascii="宋体" w:hAnsi="宋体"/>
                <w:color w:val="000000"/>
                <w:szCs w:val="21"/>
              </w:rPr>
            </w:pPr>
            <w:r>
              <w:rPr>
                <w:rFonts w:ascii="宋体" w:hAnsi="宋体" w:hint="eastAsia"/>
                <w:color w:val="000000"/>
                <w:szCs w:val="21"/>
              </w:rPr>
              <w:t>2.内存：≥8G，硬盘：≥1TB机械硬盘；</w:t>
            </w:r>
          </w:p>
          <w:p w:rsidR="009144B8" w:rsidRDefault="00ED2DB4">
            <w:pPr>
              <w:spacing w:line="360" w:lineRule="auto"/>
              <w:rPr>
                <w:rFonts w:ascii="宋体" w:hAnsi="宋体"/>
                <w:color w:val="000000"/>
                <w:szCs w:val="21"/>
              </w:rPr>
            </w:pPr>
            <w:r>
              <w:rPr>
                <w:rFonts w:ascii="宋体" w:hAnsi="宋体" w:hint="eastAsia"/>
                <w:color w:val="000000"/>
                <w:szCs w:val="21"/>
              </w:rPr>
              <w:t>3.显卡：≥2G独显；</w:t>
            </w:r>
          </w:p>
          <w:p w:rsidR="009144B8" w:rsidRDefault="00ED2DB4">
            <w:pPr>
              <w:spacing w:line="360" w:lineRule="auto"/>
              <w:rPr>
                <w:rFonts w:ascii="宋体" w:hAnsi="宋体"/>
                <w:b/>
                <w:bCs/>
                <w:color w:val="000000"/>
                <w:szCs w:val="21"/>
              </w:rPr>
            </w:pPr>
            <w:r>
              <w:rPr>
                <w:rFonts w:ascii="宋体" w:hAnsi="宋体"/>
                <w:color w:val="000000"/>
                <w:szCs w:val="21"/>
              </w:rPr>
              <w:t>4</w:t>
            </w:r>
            <w:r>
              <w:rPr>
                <w:rFonts w:ascii="宋体" w:hAnsi="宋体" w:hint="eastAsia"/>
                <w:color w:val="000000"/>
                <w:szCs w:val="21"/>
              </w:rPr>
              <w:t>.包含键盘、鼠标及不低于21英寸的显示器。</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教师摄像机</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一、用途概述：教学视频教师人像采集。</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二、需实现的功能：教学过程中教师人像视频数据采集。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1.像素：≥320万；</w:t>
            </w:r>
          </w:p>
          <w:p w:rsidR="009144B8" w:rsidRDefault="00ED2DB4">
            <w:pPr>
              <w:spacing w:line="360" w:lineRule="auto"/>
              <w:rPr>
                <w:rFonts w:ascii="宋体" w:hAnsi="宋体"/>
                <w:color w:val="000000"/>
                <w:szCs w:val="21"/>
              </w:rPr>
            </w:pPr>
            <w:r>
              <w:rPr>
                <w:rFonts w:ascii="宋体" w:hAnsi="宋体" w:hint="eastAsia"/>
                <w:color w:val="000000"/>
                <w:szCs w:val="21"/>
              </w:rPr>
              <w:t>2.传感器：≥1/2.8英寸CMOS；</w:t>
            </w:r>
          </w:p>
          <w:p w:rsidR="009144B8" w:rsidRDefault="00ED2DB4">
            <w:pPr>
              <w:spacing w:line="360" w:lineRule="auto"/>
              <w:rPr>
                <w:rFonts w:ascii="宋体" w:hAnsi="宋体"/>
                <w:color w:val="000000"/>
                <w:szCs w:val="21"/>
              </w:rPr>
            </w:pPr>
            <w:r>
              <w:rPr>
                <w:rFonts w:ascii="宋体" w:hAnsi="宋体" w:hint="eastAsia"/>
                <w:color w:val="000000"/>
                <w:szCs w:val="21"/>
              </w:rPr>
              <w:t>3.最低照度：彩色0.02lux@(F1.6，ACG ON) 黑白 0.002lux@(F1.6， ACG ON)；</w:t>
            </w:r>
          </w:p>
          <w:p w:rsidR="009144B8" w:rsidRDefault="00ED2DB4">
            <w:pPr>
              <w:spacing w:line="360" w:lineRule="auto"/>
              <w:rPr>
                <w:rFonts w:ascii="宋体" w:hAnsi="宋体"/>
                <w:color w:val="000000"/>
                <w:szCs w:val="21"/>
              </w:rPr>
            </w:pPr>
            <w:r>
              <w:rPr>
                <w:rFonts w:ascii="宋体" w:hAnsi="宋体" w:hint="eastAsia"/>
                <w:color w:val="000000"/>
                <w:szCs w:val="21"/>
              </w:rPr>
              <w:t>4.视频信噪比：≥55dB；</w:t>
            </w:r>
          </w:p>
          <w:p w:rsidR="009144B8" w:rsidRDefault="00ED2DB4">
            <w:pPr>
              <w:spacing w:line="360" w:lineRule="auto"/>
              <w:rPr>
                <w:rFonts w:ascii="宋体" w:hAnsi="宋体"/>
                <w:color w:val="000000"/>
                <w:szCs w:val="21"/>
              </w:rPr>
            </w:pPr>
            <w:r>
              <w:rPr>
                <w:rFonts w:ascii="宋体" w:hAnsi="宋体" w:hint="eastAsia"/>
                <w:color w:val="000000"/>
                <w:szCs w:val="21"/>
              </w:rPr>
              <w:t>5.镜头光学变焦：≥20倍；</w:t>
            </w:r>
          </w:p>
          <w:p w:rsidR="009144B8" w:rsidRDefault="00ED2DB4">
            <w:pPr>
              <w:spacing w:line="360" w:lineRule="auto"/>
              <w:rPr>
                <w:rFonts w:ascii="宋体" w:hAnsi="宋体"/>
                <w:color w:val="000000"/>
                <w:szCs w:val="21"/>
              </w:rPr>
            </w:pPr>
            <w:r>
              <w:rPr>
                <w:rFonts w:ascii="宋体" w:hAnsi="宋体" w:hint="eastAsia"/>
                <w:color w:val="000000"/>
                <w:szCs w:val="21"/>
              </w:rPr>
              <w:t>6.日夜模式：自动ICR</w:t>
            </w:r>
            <w:proofErr w:type="gramStart"/>
            <w:r>
              <w:rPr>
                <w:rFonts w:ascii="宋体" w:hAnsi="宋体" w:hint="eastAsia"/>
                <w:color w:val="000000"/>
                <w:szCs w:val="21"/>
              </w:rPr>
              <w:t>彩转黑</w:t>
            </w:r>
            <w:proofErr w:type="gramEnd"/>
            <w:r>
              <w:rPr>
                <w:rFonts w:ascii="宋体" w:hAnsi="宋体" w:hint="eastAsia"/>
                <w:color w:val="000000"/>
                <w:szCs w:val="21"/>
              </w:rPr>
              <w:t>。最大分辨率：≥1920*1080；</w:t>
            </w:r>
          </w:p>
          <w:p w:rsidR="009144B8" w:rsidRDefault="00ED2DB4">
            <w:pPr>
              <w:spacing w:line="360" w:lineRule="auto"/>
              <w:rPr>
                <w:rFonts w:ascii="宋体" w:hAnsi="宋体"/>
                <w:color w:val="000000"/>
                <w:szCs w:val="21"/>
              </w:rPr>
            </w:pPr>
            <w:r>
              <w:rPr>
                <w:rFonts w:ascii="宋体" w:hAnsi="宋体" w:hint="eastAsia"/>
                <w:color w:val="000000"/>
                <w:szCs w:val="21"/>
              </w:rPr>
              <w:t>7.提供≥1路音频输入(LINE输入、MIC输入)；</w:t>
            </w:r>
          </w:p>
          <w:p w:rsidR="009144B8" w:rsidRDefault="00ED2DB4">
            <w:pPr>
              <w:spacing w:line="360" w:lineRule="auto"/>
              <w:rPr>
                <w:rFonts w:ascii="宋体" w:hAnsi="宋体"/>
                <w:color w:val="000000"/>
                <w:szCs w:val="21"/>
              </w:rPr>
            </w:pPr>
            <w:r>
              <w:rPr>
                <w:rFonts w:ascii="宋体" w:hAnsi="宋体" w:hint="eastAsia"/>
                <w:color w:val="000000"/>
                <w:szCs w:val="21"/>
              </w:rPr>
              <w:t>8.内置≥1个RJ45网络接口，可以选配WI-FI；</w:t>
            </w:r>
          </w:p>
          <w:p w:rsidR="009144B8" w:rsidRDefault="00ED2DB4">
            <w:pPr>
              <w:spacing w:line="360" w:lineRule="auto"/>
              <w:rPr>
                <w:rFonts w:ascii="宋体" w:hAnsi="宋体"/>
                <w:color w:val="000000"/>
                <w:szCs w:val="21"/>
              </w:rPr>
            </w:pPr>
            <w:r>
              <w:rPr>
                <w:rFonts w:ascii="宋体" w:hAnsi="宋体" w:hint="eastAsia"/>
                <w:color w:val="000000"/>
                <w:szCs w:val="21"/>
              </w:rPr>
              <w:t>9.水平范围360°连续旋转，垂直范围-30°-90°(自动翻转)；</w:t>
            </w:r>
          </w:p>
          <w:p w:rsidR="009144B8" w:rsidRDefault="00ED2DB4">
            <w:pPr>
              <w:spacing w:line="360" w:lineRule="auto"/>
              <w:rPr>
                <w:rFonts w:ascii="宋体" w:hAnsi="宋体"/>
                <w:color w:val="000000"/>
                <w:szCs w:val="21"/>
              </w:rPr>
            </w:pPr>
            <w:r>
              <w:rPr>
                <w:rFonts w:ascii="宋体" w:hAnsi="宋体" w:hint="eastAsia"/>
                <w:color w:val="000000"/>
                <w:szCs w:val="21"/>
              </w:rPr>
              <w:t>10.预置点个数≥300个。支持自动跟踪功能；</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11.支持1080P的3G/HD-SDI、DVI-I（可转</w:t>
            </w:r>
            <w:proofErr w:type="spellStart"/>
            <w:r>
              <w:rPr>
                <w:rFonts w:ascii="宋体" w:hAnsi="宋体" w:hint="eastAsia"/>
                <w:color w:val="000000"/>
                <w:szCs w:val="21"/>
              </w:rPr>
              <w:t>YPbPr</w:t>
            </w:r>
            <w:proofErr w:type="spellEnd"/>
            <w:r>
              <w:rPr>
                <w:rFonts w:ascii="宋体" w:hAnsi="宋体" w:hint="eastAsia"/>
                <w:color w:val="000000"/>
                <w:szCs w:val="21"/>
              </w:rPr>
              <w:t>或HDMI）高清视频输出；</w:t>
            </w:r>
          </w:p>
          <w:p w:rsidR="009144B8" w:rsidRDefault="00ED2DB4">
            <w:pPr>
              <w:spacing w:line="360" w:lineRule="auto"/>
              <w:rPr>
                <w:rFonts w:ascii="宋体" w:hAnsi="宋体"/>
                <w:color w:val="000000"/>
                <w:szCs w:val="21"/>
              </w:rPr>
            </w:pPr>
            <w:r>
              <w:rPr>
                <w:rFonts w:ascii="宋体" w:hAnsi="宋体" w:hint="eastAsia"/>
                <w:color w:val="000000"/>
                <w:szCs w:val="21"/>
              </w:rPr>
              <w:t>12.</w:t>
            </w:r>
            <w:r>
              <w:rPr>
                <w:rFonts w:ascii="宋体" w:hAnsi="宋体"/>
                <w:color w:val="000000"/>
                <w:szCs w:val="21"/>
              </w:rPr>
              <w:t>含支架</w:t>
            </w:r>
            <w:r>
              <w:rPr>
                <w:rFonts w:ascii="宋体" w:hAnsi="宋体" w:hint="eastAsia"/>
                <w:color w:val="000000"/>
                <w:szCs w:val="21"/>
              </w:rPr>
              <w:t>；</w:t>
            </w:r>
          </w:p>
          <w:p w:rsidR="009144B8" w:rsidRDefault="00ED2DB4">
            <w:pPr>
              <w:spacing w:line="360" w:lineRule="auto"/>
              <w:rPr>
                <w:rFonts w:ascii="宋体" w:hAnsi="宋体"/>
                <w:bCs/>
                <w:color w:val="000000"/>
                <w:szCs w:val="21"/>
              </w:rPr>
            </w:pPr>
            <w:r>
              <w:rPr>
                <w:rFonts w:ascii="宋体" w:hAnsi="宋体" w:hint="eastAsia"/>
                <w:bCs/>
                <w:color w:val="000000"/>
                <w:szCs w:val="21"/>
              </w:rPr>
              <w:t>13.内置视音频编码算法软件</w:t>
            </w:r>
          </w:p>
          <w:p w:rsidR="009144B8" w:rsidRDefault="00ED2DB4">
            <w:pPr>
              <w:spacing w:line="360" w:lineRule="auto"/>
              <w:rPr>
                <w:rFonts w:ascii="宋体" w:hAnsi="宋体"/>
                <w:color w:val="000000"/>
                <w:szCs w:val="21"/>
              </w:rPr>
            </w:pPr>
            <w:r>
              <w:rPr>
                <w:rFonts w:ascii="宋体" w:hAnsi="宋体" w:hint="eastAsia"/>
                <w:color w:val="000000"/>
                <w:szCs w:val="21"/>
              </w:rPr>
              <w:t>13.1支持三码流技术，可同时输出≥3路码流，</w:t>
            </w:r>
            <w:proofErr w:type="gramStart"/>
            <w:r>
              <w:rPr>
                <w:rFonts w:ascii="宋体" w:hAnsi="宋体" w:hint="eastAsia"/>
                <w:color w:val="000000"/>
                <w:szCs w:val="21"/>
              </w:rPr>
              <w:t>主码流</w:t>
            </w:r>
            <w:proofErr w:type="gramEnd"/>
            <w:r>
              <w:rPr>
                <w:rFonts w:ascii="宋体" w:hAnsi="宋体" w:hint="eastAsia"/>
                <w:color w:val="000000"/>
                <w:szCs w:val="21"/>
              </w:rPr>
              <w:t>≥60Hz：30fps(1920×1080)；</w:t>
            </w:r>
            <w:proofErr w:type="gramStart"/>
            <w:r>
              <w:rPr>
                <w:rFonts w:ascii="宋体" w:hAnsi="宋体" w:hint="eastAsia"/>
                <w:color w:val="000000"/>
                <w:szCs w:val="21"/>
              </w:rPr>
              <w:t>子码流</w:t>
            </w:r>
            <w:proofErr w:type="gramEnd"/>
            <w:r>
              <w:rPr>
                <w:rFonts w:ascii="宋体" w:hAnsi="宋体" w:hint="eastAsia"/>
                <w:color w:val="000000"/>
                <w:szCs w:val="21"/>
              </w:rPr>
              <w:t>≥60Hz：30fps(704×480)；第三码流≥60Hz：30fps(1920×1080)；</w:t>
            </w:r>
          </w:p>
          <w:p w:rsidR="009144B8" w:rsidRDefault="00ED2DB4">
            <w:pPr>
              <w:spacing w:line="360" w:lineRule="auto"/>
              <w:rPr>
                <w:rFonts w:ascii="宋体" w:hAnsi="宋体"/>
                <w:color w:val="000000"/>
                <w:szCs w:val="21"/>
              </w:rPr>
            </w:pPr>
            <w:r>
              <w:rPr>
                <w:rFonts w:ascii="宋体" w:hAnsi="宋体" w:hint="eastAsia"/>
                <w:color w:val="000000"/>
                <w:szCs w:val="21"/>
              </w:rPr>
              <w:t>13.2标准H.264，支持Baseline/Main/High Profile，音频压缩格式G.722/G.711/G.726/MP2L2/AAC等；</w:t>
            </w:r>
          </w:p>
          <w:p w:rsidR="009144B8" w:rsidRDefault="00ED2DB4">
            <w:pPr>
              <w:spacing w:line="360" w:lineRule="auto"/>
              <w:rPr>
                <w:rFonts w:ascii="宋体" w:hAnsi="宋体"/>
                <w:color w:val="000000"/>
                <w:szCs w:val="21"/>
              </w:rPr>
            </w:pPr>
            <w:r>
              <w:rPr>
                <w:rFonts w:ascii="宋体" w:hAnsi="宋体" w:hint="eastAsia"/>
                <w:color w:val="000000"/>
                <w:szCs w:val="21"/>
              </w:rPr>
              <w:t>13.3支持TCP/IP、HTTP、DHCP、DNS、DDNS和 RTP/RTSP等协议；</w:t>
            </w:r>
          </w:p>
          <w:p w:rsidR="009144B8" w:rsidRDefault="00ED2DB4">
            <w:pPr>
              <w:spacing w:line="360" w:lineRule="auto"/>
              <w:rPr>
                <w:rFonts w:ascii="宋体" w:hAnsi="宋体"/>
                <w:color w:val="000000"/>
                <w:szCs w:val="21"/>
              </w:rPr>
            </w:pPr>
            <w:r>
              <w:rPr>
                <w:rFonts w:ascii="宋体" w:hAnsi="宋体" w:hint="eastAsia"/>
                <w:color w:val="000000"/>
                <w:szCs w:val="21"/>
              </w:rPr>
              <w:t>13.4具有三维智能定位功能，可实现点击跟踪和放大；</w:t>
            </w:r>
          </w:p>
          <w:p w:rsidR="009144B8" w:rsidRDefault="00ED2DB4">
            <w:pPr>
              <w:spacing w:line="360" w:lineRule="auto"/>
              <w:rPr>
                <w:rFonts w:ascii="宋体" w:hAnsi="宋体"/>
                <w:b/>
                <w:bCs/>
                <w:color w:val="000000"/>
                <w:szCs w:val="21"/>
              </w:rPr>
            </w:pPr>
            <w:r>
              <w:rPr>
                <w:rFonts w:ascii="宋体" w:hAnsi="宋体" w:hint="eastAsia"/>
                <w:color w:val="000000"/>
                <w:szCs w:val="21"/>
              </w:rPr>
              <w:t>13.5使用视频智能分析技术，能对老师授课的行为进行分析，并放大跟踪。</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投影机幕布</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一、用途概述：教学显示设备。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二、需实现的功能：实现教学课件等资料显示。</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1.尺寸：≥150英寸；</w:t>
            </w:r>
          </w:p>
          <w:p w:rsidR="009144B8" w:rsidRDefault="00ED2DB4">
            <w:pPr>
              <w:spacing w:line="360" w:lineRule="auto"/>
              <w:rPr>
                <w:rFonts w:ascii="宋体" w:hAnsi="宋体"/>
                <w:color w:val="000000"/>
                <w:szCs w:val="21"/>
              </w:rPr>
            </w:pPr>
            <w:r>
              <w:rPr>
                <w:rFonts w:ascii="宋体" w:hAnsi="宋体" w:hint="eastAsia"/>
                <w:color w:val="000000"/>
                <w:szCs w:val="21"/>
              </w:rPr>
              <w:t>2.宽高比：16:9；</w:t>
            </w:r>
          </w:p>
          <w:p w:rsidR="009144B8" w:rsidRDefault="00ED2DB4">
            <w:pPr>
              <w:spacing w:line="360" w:lineRule="auto"/>
              <w:rPr>
                <w:rFonts w:ascii="宋体" w:hAnsi="宋体"/>
                <w:color w:val="000000"/>
                <w:szCs w:val="21"/>
              </w:rPr>
            </w:pPr>
            <w:r>
              <w:rPr>
                <w:rFonts w:ascii="宋体" w:hAnsi="宋体" w:hint="eastAsia"/>
                <w:color w:val="000000"/>
                <w:szCs w:val="21"/>
              </w:rPr>
              <w:t>3.幕基：玻纤；</w:t>
            </w:r>
          </w:p>
          <w:p w:rsidR="009144B8" w:rsidRDefault="00ED2DB4">
            <w:pPr>
              <w:spacing w:line="360" w:lineRule="auto"/>
              <w:rPr>
                <w:rFonts w:ascii="宋体" w:hAnsi="宋体"/>
                <w:color w:val="000000"/>
                <w:szCs w:val="21"/>
              </w:rPr>
            </w:pPr>
            <w:r>
              <w:rPr>
                <w:rFonts w:ascii="宋体" w:hAnsi="宋体" w:hint="eastAsia"/>
                <w:color w:val="000000"/>
                <w:szCs w:val="21"/>
              </w:rPr>
              <w:t>4.增益：≥1.0；</w:t>
            </w:r>
          </w:p>
          <w:p w:rsidR="009144B8" w:rsidRDefault="00ED2DB4">
            <w:pPr>
              <w:spacing w:line="360" w:lineRule="auto"/>
              <w:rPr>
                <w:rFonts w:ascii="宋体" w:hAnsi="宋体"/>
                <w:b/>
                <w:bCs/>
                <w:color w:val="000000"/>
                <w:szCs w:val="21"/>
              </w:rPr>
            </w:pPr>
            <w:r>
              <w:rPr>
                <w:rFonts w:ascii="宋体" w:hAnsi="宋体" w:hint="eastAsia"/>
                <w:color w:val="000000"/>
                <w:szCs w:val="21"/>
              </w:rPr>
              <w:t>5.升降方式：电动。</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录播导播控制台</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一、用途概述：教室录播管控设备。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二、需实现的功能：用于教室</w:t>
            </w:r>
            <w:proofErr w:type="gramStart"/>
            <w:r>
              <w:rPr>
                <w:rFonts w:ascii="宋体" w:hAnsi="宋体" w:hint="eastAsia"/>
                <w:color w:val="000000"/>
                <w:szCs w:val="21"/>
              </w:rPr>
              <w:t>内教学</w:t>
            </w:r>
            <w:proofErr w:type="gramEnd"/>
            <w:r>
              <w:rPr>
                <w:rFonts w:ascii="宋体" w:hAnsi="宋体" w:hint="eastAsia"/>
                <w:color w:val="000000"/>
                <w:szCs w:val="21"/>
              </w:rPr>
              <w:t>录播功能操控。</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 支持不少于5种特技效果；</w:t>
            </w:r>
          </w:p>
          <w:p w:rsidR="009144B8" w:rsidRDefault="00ED2DB4">
            <w:pPr>
              <w:spacing w:line="360" w:lineRule="auto"/>
              <w:rPr>
                <w:rFonts w:ascii="宋体" w:hAnsi="宋体"/>
                <w:color w:val="000000"/>
                <w:szCs w:val="21"/>
              </w:rPr>
            </w:pPr>
            <w:r>
              <w:rPr>
                <w:rFonts w:ascii="宋体" w:hAnsi="宋体" w:hint="eastAsia"/>
                <w:color w:val="000000"/>
                <w:szCs w:val="21"/>
              </w:rPr>
              <w:t>2. 支持不少于6布局选择；≥6路视频直播切换；≥6个预置位；≥6个视频预选功能；</w:t>
            </w:r>
          </w:p>
          <w:p w:rsidR="009144B8" w:rsidRDefault="00ED2DB4">
            <w:pPr>
              <w:spacing w:line="360" w:lineRule="auto"/>
              <w:rPr>
                <w:rFonts w:ascii="宋体" w:hAnsi="宋体"/>
                <w:color w:val="000000"/>
                <w:szCs w:val="21"/>
              </w:rPr>
            </w:pPr>
            <w:r>
              <w:rPr>
                <w:rFonts w:ascii="宋体" w:hAnsi="宋体" w:hint="eastAsia"/>
                <w:color w:val="000000"/>
                <w:szCs w:val="21"/>
              </w:rPr>
              <w:t>3. 支持云台控制功能：上下左右及变焦功能；</w:t>
            </w:r>
          </w:p>
          <w:p w:rsidR="009144B8" w:rsidRDefault="00ED2DB4">
            <w:pPr>
              <w:spacing w:line="360" w:lineRule="auto"/>
              <w:rPr>
                <w:rFonts w:ascii="宋体" w:hAnsi="宋体"/>
                <w:color w:val="000000"/>
                <w:szCs w:val="21"/>
              </w:rPr>
            </w:pPr>
            <w:r>
              <w:rPr>
                <w:rFonts w:ascii="宋体" w:hAnsi="宋体" w:hint="eastAsia"/>
                <w:color w:val="000000"/>
                <w:szCs w:val="21"/>
              </w:rPr>
              <w:t>4. 支持录制、暂停、停止功能；</w:t>
            </w:r>
          </w:p>
          <w:p w:rsidR="009144B8" w:rsidRDefault="00ED2DB4">
            <w:pPr>
              <w:spacing w:line="360" w:lineRule="auto"/>
              <w:rPr>
                <w:rFonts w:ascii="宋体" w:hAnsi="宋体"/>
                <w:color w:val="000000"/>
                <w:szCs w:val="21"/>
              </w:rPr>
            </w:pPr>
            <w:r>
              <w:rPr>
                <w:rFonts w:ascii="宋体" w:hAnsi="宋体" w:hint="eastAsia"/>
                <w:color w:val="000000"/>
                <w:szCs w:val="21"/>
              </w:rPr>
              <w:t>5. 支持全自动录播模式和手动录播模式。</w:t>
            </w:r>
          </w:p>
          <w:p w:rsidR="009144B8" w:rsidRDefault="00ED2DB4">
            <w:pPr>
              <w:spacing w:line="360" w:lineRule="auto"/>
              <w:rPr>
                <w:rFonts w:ascii="宋体" w:hAnsi="宋体"/>
                <w:color w:val="000000"/>
                <w:szCs w:val="21"/>
              </w:rPr>
            </w:pPr>
            <w:r>
              <w:rPr>
                <w:rFonts w:ascii="宋体" w:hAnsi="宋体" w:hint="eastAsia"/>
                <w:color w:val="000000"/>
                <w:szCs w:val="21"/>
              </w:rPr>
              <w:t>6. 支持通过USB线缆连接录播主机；</w:t>
            </w:r>
          </w:p>
          <w:p w:rsidR="009144B8" w:rsidRDefault="00ED2DB4">
            <w:pPr>
              <w:spacing w:line="360" w:lineRule="auto"/>
              <w:rPr>
                <w:rFonts w:ascii="宋体" w:hAnsi="宋体"/>
                <w:color w:val="000000"/>
                <w:szCs w:val="21"/>
              </w:rPr>
            </w:pPr>
            <w:r>
              <w:rPr>
                <w:rFonts w:ascii="宋体" w:hAnsi="宋体" w:hint="eastAsia"/>
                <w:color w:val="000000"/>
                <w:szCs w:val="21"/>
              </w:rPr>
              <w:t>7. 安装导播控制台软件，并设置录播地址；</w:t>
            </w:r>
          </w:p>
          <w:p w:rsidR="009144B8" w:rsidRDefault="00ED2DB4">
            <w:pPr>
              <w:spacing w:line="360" w:lineRule="auto"/>
              <w:rPr>
                <w:rFonts w:ascii="宋体" w:hAnsi="宋体"/>
                <w:b/>
                <w:bCs/>
                <w:color w:val="000000"/>
                <w:szCs w:val="21"/>
              </w:rPr>
            </w:pPr>
            <w:r>
              <w:rPr>
                <w:rFonts w:ascii="宋体" w:hAnsi="宋体" w:hint="eastAsia"/>
                <w:color w:val="000000"/>
                <w:szCs w:val="21"/>
              </w:rPr>
              <w:t>8. 导播界面与导播控制台按键/状态同步对应。</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学生录播定位分析仪</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一、用途概述：教学录播定位设备。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二、需实现的功能：实现教学过程中学生定位分析功能。</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1.扫描方式：逐行扫描；</w:t>
            </w:r>
          </w:p>
          <w:p w:rsidR="009144B8" w:rsidRDefault="00ED2DB4">
            <w:pPr>
              <w:spacing w:line="360" w:lineRule="auto"/>
              <w:rPr>
                <w:rFonts w:ascii="宋体" w:hAnsi="宋体"/>
                <w:color w:val="000000"/>
                <w:szCs w:val="21"/>
              </w:rPr>
            </w:pPr>
            <w:r>
              <w:rPr>
                <w:rFonts w:ascii="宋体" w:hAnsi="宋体" w:hint="eastAsia"/>
                <w:color w:val="000000"/>
                <w:szCs w:val="21"/>
              </w:rPr>
              <w:t>2.输出帧率：≥30fps；</w:t>
            </w:r>
          </w:p>
          <w:p w:rsidR="009144B8" w:rsidRDefault="00ED2DB4">
            <w:pPr>
              <w:spacing w:line="360" w:lineRule="auto"/>
              <w:rPr>
                <w:rFonts w:ascii="宋体" w:hAnsi="宋体"/>
                <w:color w:val="000000"/>
                <w:szCs w:val="21"/>
              </w:rPr>
            </w:pPr>
            <w:r>
              <w:rPr>
                <w:rFonts w:ascii="宋体" w:hAnsi="宋体" w:hint="eastAsia"/>
                <w:color w:val="000000"/>
                <w:szCs w:val="21"/>
              </w:rPr>
              <w:t>3.摄像元件：≥1/3 " ；</w:t>
            </w:r>
          </w:p>
          <w:p w:rsidR="009144B8" w:rsidRDefault="00ED2DB4">
            <w:pPr>
              <w:spacing w:line="360" w:lineRule="auto"/>
              <w:rPr>
                <w:rFonts w:ascii="宋体" w:hAnsi="宋体"/>
                <w:color w:val="000000"/>
                <w:szCs w:val="21"/>
              </w:rPr>
            </w:pPr>
            <w:r>
              <w:rPr>
                <w:rFonts w:ascii="宋体" w:hAnsi="宋体" w:hint="eastAsia"/>
                <w:color w:val="000000"/>
                <w:szCs w:val="21"/>
              </w:rPr>
              <w:t>4.有效像素：≥1920（H）×1080（V)；</w:t>
            </w:r>
          </w:p>
          <w:p w:rsidR="009144B8" w:rsidRDefault="00ED2DB4">
            <w:pPr>
              <w:spacing w:line="360" w:lineRule="auto"/>
              <w:rPr>
                <w:rFonts w:ascii="宋体" w:hAnsi="宋体"/>
                <w:color w:val="000000"/>
                <w:szCs w:val="21"/>
              </w:rPr>
            </w:pPr>
            <w:r>
              <w:rPr>
                <w:rFonts w:ascii="宋体" w:hAnsi="宋体" w:hint="eastAsia"/>
                <w:color w:val="000000"/>
                <w:szCs w:val="21"/>
              </w:rPr>
              <w:t>5.最低照度：≥0.3Lux；</w:t>
            </w:r>
          </w:p>
          <w:p w:rsidR="009144B8" w:rsidRDefault="00ED2DB4">
            <w:pPr>
              <w:spacing w:line="360" w:lineRule="auto"/>
              <w:rPr>
                <w:rFonts w:ascii="宋体" w:hAnsi="宋体"/>
                <w:color w:val="000000"/>
                <w:szCs w:val="21"/>
              </w:rPr>
            </w:pPr>
            <w:r>
              <w:rPr>
                <w:rFonts w:ascii="宋体" w:hAnsi="宋体" w:hint="eastAsia"/>
                <w:color w:val="000000"/>
                <w:szCs w:val="21"/>
              </w:rPr>
              <w:t>6.通讯方式：RJ-45，支持POE供电；</w:t>
            </w:r>
          </w:p>
          <w:p w:rsidR="009144B8" w:rsidRDefault="00ED2DB4">
            <w:pPr>
              <w:spacing w:line="360" w:lineRule="auto"/>
              <w:rPr>
                <w:rFonts w:ascii="宋体" w:hAnsi="宋体"/>
                <w:color w:val="000000"/>
                <w:szCs w:val="21"/>
              </w:rPr>
            </w:pPr>
            <w:r>
              <w:rPr>
                <w:rFonts w:ascii="宋体" w:hAnsi="宋体" w:hint="eastAsia"/>
                <w:color w:val="000000"/>
                <w:szCs w:val="21"/>
              </w:rPr>
              <w:t>7.软件参数要求：</w:t>
            </w:r>
          </w:p>
          <w:p w:rsidR="009144B8" w:rsidRDefault="00ED2DB4">
            <w:pPr>
              <w:spacing w:line="360" w:lineRule="auto"/>
              <w:rPr>
                <w:rFonts w:ascii="宋体" w:hAnsi="宋体"/>
                <w:color w:val="000000"/>
                <w:szCs w:val="21"/>
              </w:rPr>
            </w:pPr>
            <w:r>
              <w:rPr>
                <w:rFonts w:ascii="宋体" w:hAnsi="宋体" w:hint="eastAsia"/>
                <w:color w:val="000000"/>
                <w:szCs w:val="21"/>
              </w:rPr>
              <w:t>7.1采用B/S架构设计，支持通用浏览器进行远程访问进行管理；</w:t>
            </w:r>
          </w:p>
          <w:p w:rsidR="009144B8" w:rsidRDefault="00ED2DB4">
            <w:pPr>
              <w:spacing w:line="360" w:lineRule="auto"/>
              <w:rPr>
                <w:rFonts w:ascii="宋体" w:hAnsi="宋体"/>
                <w:color w:val="000000"/>
                <w:szCs w:val="21"/>
              </w:rPr>
            </w:pPr>
            <w:r>
              <w:rPr>
                <w:rFonts w:ascii="宋体" w:hAnsi="宋体" w:hint="eastAsia"/>
                <w:color w:val="000000"/>
                <w:szCs w:val="21"/>
              </w:rPr>
              <w:t>7.2采用图像识别定位分析技术，智能识别教学行为，根据预设的跟踪分析逻辑触发跟踪信号，与录播主机进行跟踪数据对接；</w:t>
            </w:r>
          </w:p>
          <w:p w:rsidR="009144B8" w:rsidRDefault="00ED2DB4">
            <w:pPr>
              <w:spacing w:line="360" w:lineRule="auto"/>
              <w:rPr>
                <w:rFonts w:ascii="宋体" w:hAnsi="宋体"/>
                <w:color w:val="000000"/>
                <w:szCs w:val="21"/>
              </w:rPr>
            </w:pPr>
            <w:r>
              <w:rPr>
                <w:rFonts w:ascii="宋体" w:hAnsi="宋体" w:hint="eastAsia"/>
                <w:color w:val="000000"/>
                <w:szCs w:val="21"/>
              </w:rPr>
              <w:t>7.3支持学生起立跟踪功能，支持当学生起立特写跟踪拍摄，同时支持学生起立后自定义为学生与</w:t>
            </w:r>
            <w:proofErr w:type="gramStart"/>
            <w:r>
              <w:rPr>
                <w:rFonts w:ascii="宋体" w:hAnsi="宋体" w:hint="eastAsia"/>
                <w:color w:val="000000"/>
                <w:szCs w:val="21"/>
              </w:rPr>
              <w:t>老师双</w:t>
            </w:r>
            <w:proofErr w:type="gramEnd"/>
            <w:r>
              <w:rPr>
                <w:rFonts w:ascii="宋体" w:hAnsi="宋体" w:hint="eastAsia"/>
                <w:color w:val="000000"/>
                <w:szCs w:val="21"/>
              </w:rPr>
              <w:t>分屏交互画面；</w:t>
            </w:r>
          </w:p>
          <w:p w:rsidR="009144B8" w:rsidRDefault="00ED2DB4">
            <w:pPr>
              <w:spacing w:line="360" w:lineRule="auto"/>
              <w:rPr>
                <w:rFonts w:ascii="宋体" w:hAnsi="宋体"/>
                <w:color w:val="000000"/>
                <w:szCs w:val="21"/>
              </w:rPr>
            </w:pPr>
            <w:r>
              <w:rPr>
                <w:rFonts w:ascii="宋体" w:hAnsi="宋体" w:hint="eastAsia"/>
                <w:color w:val="000000"/>
                <w:szCs w:val="21"/>
              </w:rPr>
              <w:t>7.4支持多个学生起立跟踪功能，多学生起立切换为学生全景拍摄；</w:t>
            </w:r>
          </w:p>
          <w:p w:rsidR="009144B8" w:rsidRDefault="00ED2DB4">
            <w:pPr>
              <w:spacing w:line="360" w:lineRule="auto"/>
              <w:rPr>
                <w:rFonts w:ascii="宋体" w:hAnsi="宋体"/>
                <w:color w:val="000000"/>
                <w:szCs w:val="21"/>
              </w:rPr>
            </w:pPr>
            <w:r>
              <w:rPr>
                <w:rFonts w:ascii="宋体" w:hAnsi="宋体" w:hint="eastAsia"/>
                <w:color w:val="000000"/>
                <w:szCs w:val="21"/>
              </w:rPr>
              <w:t>7.5支持自定义规定时间间隔自动切换为学生全景画面；</w:t>
            </w:r>
          </w:p>
          <w:p w:rsidR="009144B8" w:rsidRDefault="00ED2DB4">
            <w:pPr>
              <w:spacing w:line="360" w:lineRule="auto"/>
              <w:rPr>
                <w:rFonts w:ascii="宋体" w:hAnsi="宋体"/>
                <w:color w:val="000000"/>
                <w:szCs w:val="21"/>
              </w:rPr>
            </w:pPr>
            <w:r>
              <w:rPr>
                <w:rFonts w:ascii="宋体" w:hAnsi="宋体" w:hint="eastAsia"/>
                <w:color w:val="000000"/>
                <w:szCs w:val="21"/>
              </w:rPr>
              <w:t>7.6支持多个区域屏蔽功能，避免屏蔽区域内的干扰，提高系统识别效果；</w:t>
            </w:r>
          </w:p>
          <w:p w:rsidR="009144B8" w:rsidRDefault="00ED2DB4">
            <w:pPr>
              <w:spacing w:line="360" w:lineRule="auto"/>
              <w:rPr>
                <w:rFonts w:ascii="宋体" w:hAnsi="宋体"/>
                <w:color w:val="000000"/>
                <w:szCs w:val="21"/>
              </w:rPr>
            </w:pPr>
            <w:r>
              <w:rPr>
                <w:rFonts w:ascii="宋体" w:hAnsi="宋体" w:hint="eastAsia"/>
                <w:color w:val="000000"/>
                <w:szCs w:val="21"/>
              </w:rPr>
              <w:t>7.7支持检测区域设置，对指定区域进行跟踪分析，支持同时划分多个检测区域；</w:t>
            </w:r>
          </w:p>
          <w:p w:rsidR="009144B8" w:rsidRDefault="00ED2DB4">
            <w:pPr>
              <w:spacing w:line="360" w:lineRule="auto"/>
              <w:rPr>
                <w:rFonts w:ascii="宋体" w:hAnsi="宋体"/>
                <w:b/>
                <w:bCs/>
                <w:color w:val="000000"/>
                <w:szCs w:val="21"/>
              </w:rPr>
            </w:pPr>
            <w:r>
              <w:rPr>
                <w:rFonts w:ascii="宋体" w:hAnsi="宋体" w:hint="eastAsia"/>
                <w:color w:val="000000"/>
                <w:szCs w:val="21"/>
              </w:rPr>
              <w:t>7.8具有“模糊防抖”功能，避免人员小幅度活动时引起的摄像机画面抖动现象。</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功放</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一、用途概述：教室扩</w:t>
            </w:r>
            <w:proofErr w:type="gramStart"/>
            <w:r>
              <w:rPr>
                <w:rFonts w:ascii="宋体" w:hAnsi="宋体" w:hint="eastAsia"/>
                <w:color w:val="000000"/>
                <w:szCs w:val="21"/>
              </w:rPr>
              <w:t>声配套</w:t>
            </w:r>
            <w:proofErr w:type="gramEnd"/>
            <w:r>
              <w:rPr>
                <w:rFonts w:ascii="宋体" w:hAnsi="宋体" w:hint="eastAsia"/>
                <w:color w:val="000000"/>
                <w:szCs w:val="21"/>
              </w:rPr>
              <w:t>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二、需实现的功能：教室扩</w:t>
            </w:r>
            <w:proofErr w:type="gramStart"/>
            <w:r>
              <w:rPr>
                <w:rFonts w:ascii="宋体" w:hAnsi="宋体" w:hint="eastAsia"/>
                <w:color w:val="000000"/>
                <w:szCs w:val="21"/>
              </w:rPr>
              <w:t>声配套</w:t>
            </w:r>
            <w:proofErr w:type="gramEnd"/>
            <w:r>
              <w:rPr>
                <w:rFonts w:ascii="宋体" w:hAnsi="宋体" w:hint="eastAsia"/>
                <w:color w:val="000000"/>
                <w:szCs w:val="21"/>
              </w:rPr>
              <w:t>设备，配合音箱实现音频扩声。</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1.反馈抑制（AFC）：声音增益提升幅度≥6dB；</w:t>
            </w:r>
          </w:p>
          <w:p w:rsidR="009144B8" w:rsidRDefault="00ED2DB4">
            <w:pPr>
              <w:spacing w:line="360" w:lineRule="auto"/>
              <w:rPr>
                <w:rFonts w:ascii="宋体" w:hAnsi="宋体"/>
                <w:color w:val="000000"/>
                <w:szCs w:val="21"/>
              </w:rPr>
            </w:pPr>
            <w:r>
              <w:rPr>
                <w:rFonts w:ascii="宋体" w:hAnsi="宋体" w:hint="eastAsia"/>
                <w:color w:val="000000"/>
                <w:szCs w:val="21"/>
              </w:rPr>
              <w:t>2.自适应背景降噪（ANS）：信噪比提升≥18dB；</w:t>
            </w:r>
          </w:p>
          <w:p w:rsidR="009144B8" w:rsidRDefault="00ED2DB4">
            <w:pPr>
              <w:spacing w:line="360" w:lineRule="auto"/>
              <w:rPr>
                <w:rFonts w:ascii="宋体" w:hAnsi="宋体"/>
                <w:color w:val="000000"/>
                <w:szCs w:val="21"/>
              </w:rPr>
            </w:pPr>
            <w:r>
              <w:rPr>
                <w:rFonts w:ascii="宋体" w:hAnsi="宋体" w:hint="eastAsia"/>
                <w:color w:val="000000"/>
                <w:szCs w:val="21"/>
              </w:rPr>
              <w:t>3.信噪比：≥95dB；</w:t>
            </w:r>
          </w:p>
          <w:p w:rsidR="009144B8" w:rsidRDefault="00ED2DB4">
            <w:pPr>
              <w:spacing w:line="360" w:lineRule="auto"/>
              <w:rPr>
                <w:rFonts w:ascii="宋体" w:hAnsi="宋体"/>
                <w:color w:val="000000"/>
                <w:szCs w:val="21"/>
              </w:rPr>
            </w:pPr>
            <w:r>
              <w:rPr>
                <w:rFonts w:ascii="宋体" w:hAnsi="宋体" w:hint="eastAsia"/>
                <w:color w:val="000000"/>
                <w:szCs w:val="21"/>
              </w:rPr>
              <w:t>4.功放最大输出功率：≥2 x 100W；</w:t>
            </w:r>
          </w:p>
          <w:p w:rsidR="009144B8" w:rsidRDefault="00ED2DB4">
            <w:pPr>
              <w:spacing w:line="360" w:lineRule="auto"/>
              <w:rPr>
                <w:rFonts w:ascii="宋体" w:hAnsi="宋体"/>
                <w:color w:val="000000"/>
                <w:szCs w:val="21"/>
              </w:rPr>
            </w:pPr>
            <w:r>
              <w:rPr>
                <w:rFonts w:ascii="宋体" w:hAnsi="宋体" w:hint="eastAsia"/>
                <w:color w:val="000000"/>
                <w:szCs w:val="21"/>
              </w:rPr>
              <w:t>5.频率响应：不劣于20Hz~20kHz （±3dB）；</w:t>
            </w:r>
          </w:p>
          <w:p w:rsidR="009144B8" w:rsidRDefault="00ED2DB4">
            <w:pPr>
              <w:spacing w:line="360" w:lineRule="auto"/>
              <w:rPr>
                <w:rFonts w:ascii="宋体" w:hAnsi="宋体"/>
                <w:b/>
                <w:bCs/>
                <w:color w:val="000000"/>
                <w:szCs w:val="21"/>
              </w:rPr>
            </w:pPr>
            <w:r>
              <w:rPr>
                <w:rFonts w:ascii="宋体" w:hAnsi="宋体" w:hint="eastAsia"/>
                <w:color w:val="000000"/>
                <w:szCs w:val="21"/>
              </w:rPr>
              <w:t>6.内置音频处理软件，对采集的音频进行滤波、降噪、自动识别等处理，并将接收的各种音频进行处理，处理后的音频变换后送给系统使用。</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教师录播定位分析仪</w:t>
            </w:r>
          </w:p>
        </w:tc>
        <w:tc>
          <w:tcPr>
            <w:tcW w:w="6096" w:type="dxa"/>
            <w:vAlign w:val="center"/>
          </w:tcPr>
          <w:p w:rsidR="009144B8" w:rsidRDefault="00ED2DB4">
            <w:pPr>
              <w:spacing w:line="360" w:lineRule="auto"/>
              <w:rPr>
                <w:rFonts w:ascii="宋体" w:hAnsi="宋体"/>
                <w:szCs w:val="21"/>
              </w:rPr>
            </w:pPr>
            <w:r>
              <w:rPr>
                <w:rFonts w:ascii="宋体" w:hAnsi="宋体" w:hint="eastAsia"/>
                <w:szCs w:val="21"/>
              </w:rPr>
              <w:t>一、用途概述：教学录播定位设备。</w:t>
            </w:r>
          </w:p>
          <w:p w:rsidR="009144B8" w:rsidRDefault="00ED2DB4">
            <w:pPr>
              <w:spacing w:line="360" w:lineRule="auto"/>
              <w:rPr>
                <w:rFonts w:ascii="宋体" w:hAnsi="宋体"/>
                <w:szCs w:val="21"/>
              </w:rPr>
            </w:pPr>
            <w:r>
              <w:rPr>
                <w:rFonts w:ascii="宋体" w:hAnsi="宋体" w:hint="eastAsia"/>
                <w:szCs w:val="21"/>
              </w:rPr>
              <w:t>二、需实现的功能：实现教学过程中教师定位分析功能。</w:t>
            </w:r>
          </w:p>
          <w:p w:rsidR="009144B8" w:rsidRDefault="00ED2DB4">
            <w:pPr>
              <w:spacing w:line="360" w:lineRule="auto"/>
              <w:rPr>
                <w:rFonts w:ascii="宋体" w:hAnsi="宋体"/>
                <w:szCs w:val="21"/>
              </w:rPr>
            </w:pPr>
            <w:r>
              <w:rPr>
                <w:rFonts w:ascii="宋体" w:hAnsi="宋体" w:hint="eastAsia"/>
                <w:szCs w:val="21"/>
              </w:rPr>
              <w:t>三、技术指标：</w:t>
            </w:r>
          </w:p>
          <w:p w:rsidR="009144B8" w:rsidRDefault="00ED2DB4">
            <w:pPr>
              <w:spacing w:line="360" w:lineRule="auto"/>
              <w:rPr>
                <w:rFonts w:ascii="宋体" w:hAnsi="宋体"/>
                <w:szCs w:val="21"/>
              </w:rPr>
            </w:pPr>
            <w:r>
              <w:rPr>
                <w:rFonts w:ascii="宋体" w:hAnsi="宋体" w:hint="eastAsia"/>
                <w:szCs w:val="21"/>
              </w:rPr>
              <w:t>1.扫描方式：逐行扫描；</w:t>
            </w:r>
          </w:p>
          <w:p w:rsidR="009144B8" w:rsidRDefault="00ED2DB4">
            <w:pPr>
              <w:spacing w:line="360" w:lineRule="auto"/>
              <w:rPr>
                <w:rFonts w:ascii="宋体" w:hAnsi="宋体"/>
                <w:szCs w:val="21"/>
              </w:rPr>
            </w:pPr>
            <w:r>
              <w:rPr>
                <w:rFonts w:ascii="宋体" w:hAnsi="宋体" w:hint="eastAsia"/>
                <w:szCs w:val="21"/>
              </w:rPr>
              <w:t>2.输出帧率：≥30fps；</w:t>
            </w:r>
          </w:p>
          <w:p w:rsidR="009144B8" w:rsidRDefault="00ED2DB4">
            <w:pPr>
              <w:spacing w:line="360" w:lineRule="auto"/>
              <w:rPr>
                <w:rFonts w:ascii="宋体" w:hAnsi="宋体"/>
                <w:szCs w:val="21"/>
              </w:rPr>
            </w:pPr>
            <w:r>
              <w:rPr>
                <w:rFonts w:ascii="宋体" w:hAnsi="宋体" w:hint="eastAsia"/>
                <w:szCs w:val="21"/>
              </w:rPr>
              <w:t>3.摄像元件：≥1/3 " ；</w:t>
            </w:r>
          </w:p>
          <w:p w:rsidR="009144B8" w:rsidRDefault="00ED2DB4">
            <w:pPr>
              <w:spacing w:line="360" w:lineRule="auto"/>
              <w:rPr>
                <w:rFonts w:ascii="宋体" w:hAnsi="宋体"/>
                <w:szCs w:val="21"/>
              </w:rPr>
            </w:pPr>
            <w:r>
              <w:rPr>
                <w:rFonts w:ascii="宋体" w:hAnsi="宋体" w:hint="eastAsia"/>
                <w:szCs w:val="21"/>
              </w:rPr>
              <w:t>4.有效像素：≥1920（H）×1080（V)；</w:t>
            </w:r>
          </w:p>
          <w:p w:rsidR="009144B8" w:rsidRDefault="00ED2DB4">
            <w:pPr>
              <w:spacing w:line="360" w:lineRule="auto"/>
              <w:rPr>
                <w:rFonts w:ascii="宋体" w:hAnsi="宋体"/>
                <w:szCs w:val="21"/>
              </w:rPr>
            </w:pPr>
            <w:r>
              <w:rPr>
                <w:rFonts w:ascii="宋体" w:hAnsi="宋体" w:hint="eastAsia"/>
                <w:szCs w:val="21"/>
              </w:rPr>
              <w:t>5.最低照度：≥0.3Lux；</w:t>
            </w:r>
          </w:p>
          <w:p w:rsidR="009144B8" w:rsidRDefault="00ED2DB4">
            <w:pPr>
              <w:spacing w:line="360" w:lineRule="auto"/>
              <w:rPr>
                <w:rFonts w:ascii="宋体" w:hAnsi="宋体"/>
                <w:szCs w:val="21"/>
              </w:rPr>
            </w:pPr>
            <w:r>
              <w:rPr>
                <w:rFonts w:ascii="宋体" w:hAnsi="宋体" w:hint="eastAsia"/>
                <w:szCs w:val="21"/>
              </w:rPr>
              <w:t>6.通讯方式：RJ-45，支持POE供电；</w:t>
            </w:r>
          </w:p>
          <w:p w:rsidR="009144B8" w:rsidRDefault="00ED2DB4">
            <w:pPr>
              <w:spacing w:line="360" w:lineRule="auto"/>
              <w:rPr>
                <w:rFonts w:ascii="宋体" w:hAnsi="宋体"/>
                <w:szCs w:val="21"/>
              </w:rPr>
            </w:pPr>
            <w:r>
              <w:rPr>
                <w:rFonts w:ascii="宋体" w:hAnsi="宋体" w:hint="eastAsia"/>
                <w:szCs w:val="21"/>
              </w:rPr>
              <w:t>7.软件参数要求：</w:t>
            </w:r>
          </w:p>
          <w:p w:rsidR="009144B8" w:rsidRDefault="00ED2DB4">
            <w:pPr>
              <w:spacing w:line="360" w:lineRule="auto"/>
              <w:rPr>
                <w:rFonts w:ascii="宋体" w:hAnsi="宋体"/>
                <w:szCs w:val="21"/>
              </w:rPr>
            </w:pPr>
            <w:r>
              <w:rPr>
                <w:rFonts w:ascii="宋体" w:hAnsi="宋体" w:hint="eastAsia"/>
                <w:szCs w:val="21"/>
              </w:rPr>
              <w:t>7.1采用B/S架构设计，支持通用浏览器进行远程访问进行管理；</w:t>
            </w:r>
          </w:p>
          <w:p w:rsidR="009144B8" w:rsidRDefault="00ED2DB4">
            <w:pPr>
              <w:spacing w:line="360" w:lineRule="auto"/>
              <w:rPr>
                <w:rFonts w:ascii="宋体" w:hAnsi="宋体"/>
                <w:szCs w:val="21"/>
              </w:rPr>
            </w:pPr>
            <w:r>
              <w:rPr>
                <w:rFonts w:ascii="宋体" w:hAnsi="宋体" w:hint="eastAsia"/>
                <w:szCs w:val="21"/>
              </w:rPr>
              <w:t>7.2采用图像识别定位分析技术，智能识别教学行为，根据预设的跟踪分析逻辑触发跟踪信号，与录播主机进行跟踪数据对接；</w:t>
            </w:r>
          </w:p>
          <w:p w:rsidR="009144B8" w:rsidRDefault="00ED2DB4">
            <w:pPr>
              <w:spacing w:line="360" w:lineRule="auto"/>
              <w:rPr>
                <w:rFonts w:ascii="宋体" w:hAnsi="宋体"/>
                <w:szCs w:val="21"/>
              </w:rPr>
            </w:pPr>
            <w:r>
              <w:rPr>
                <w:rFonts w:ascii="宋体" w:hAnsi="宋体" w:hint="eastAsia"/>
                <w:szCs w:val="21"/>
              </w:rPr>
              <w:t>7.3支持两种跟踪模式：紧跟模式、“特写”与“全景”切换跟踪模式。</w:t>
            </w:r>
          </w:p>
          <w:p w:rsidR="009144B8" w:rsidRDefault="00ED2DB4">
            <w:pPr>
              <w:spacing w:line="360" w:lineRule="auto"/>
              <w:rPr>
                <w:rFonts w:ascii="宋体" w:hAnsi="宋体"/>
                <w:szCs w:val="21"/>
              </w:rPr>
            </w:pPr>
            <w:r>
              <w:rPr>
                <w:rFonts w:ascii="宋体" w:hAnsi="宋体" w:hint="eastAsia"/>
                <w:szCs w:val="21"/>
              </w:rPr>
              <w:t>7.4支持多个区域屏蔽功能，避免屏蔽区域内的干扰，提高系统识别效果；</w:t>
            </w:r>
          </w:p>
          <w:p w:rsidR="009144B8" w:rsidRDefault="00ED2DB4">
            <w:pPr>
              <w:spacing w:line="360" w:lineRule="auto"/>
              <w:rPr>
                <w:rFonts w:ascii="宋体" w:hAnsi="宋体"/>
                <w:szCs w:val="21"/>
              </w:rPr>
            </w:pPr>
            <w:r>
              <w:rPr>
                <w:rFonts w:ascii="宋体" w:hAnsi="宋体" w:hint="eastAsia"/>
                <w:szCs w:val="21"/>
              </w:rPr>
              <w:t>7.5支持检测区域设置，对指定区域进行跟踪分析，支持同时划分多个检测区域。</w:t>
            </w:r>
          </w:p>
          <w:p w:rsidR="009144B8" w:rsidRDefault="00ED2DB4">
            <w:pPr>
              <w:spacing w:line="360" w:lineRule="auto"/>
              <w:rPr>
                <w:rFonts w:ascii="宋体" w:hAnsi="宋体"/>
                <w:b/>
                <w:bCs/>
                <w:color w:val="000000"/>
                <w:szCs w:val="21"/>
              </w:rPr>
            </w:pPr>
            <w:r>
              <w:rPr>
                <w:rFonts w:ascii="宋体" w:hAnsi="宋体" w:hint="eastAsia"/>
                <w:szCs w:val="21"/>
              </w:rPr>
              <w:t>7.6具有“模糊防抖”功能，避免人员小幅度活动时引起的摄像机画面抖动现象。</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讲桌</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一、用途概述：教师授课辅助设备。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二、需实现的功能：实现教师授课时承载教具等物品。</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1.钢木结构讲桌，讲桌台面木质材料，环保材料，亮面设计，冬天防静电，</w:t>
            </w:r>
            <w:proofErr w:type="gramStart"/>
            <w:r>
              <w:rPr>
                <w:rFonts w:ascii="宋体" w:hAnsi="宋体" w:hint="eastAsia"/>
                <w:color w:val="000000"/>
                <w:szCs w:val="21"/>
              </w:rPr>
              <w:t>手触无冷感</w:t>
            </w:r>
            <w:proofErr w:type="gramEnd"/>
            <w:r>
              <w:rPr>
                <w:rFonts w:ascii="宋体" w:hAnsi="宋体" w:hint="eastAsia"/>
                <w:color w:val="000000"/>
                <w:szCs w:val="21"/>
              </w:rPr>
              <w:t>，台面采用倾斜设计，台面放置笔记本或平板电脑时便于操作，尺寸及样式支持根据学校实际情况定制；</w:t>
            </w:r>
          </w:p>
          <w:p w:rsidR="009144B8" w:rsidRDefault="00ED2DB4">
            <w:pPr>
              <w:spacing w:line="360" w:lineRule="auto"/>
              <w:rPr>
                <w:rFonts w:ascii="宋体" w:hAnsi="宋体"/>
                <w:b/>
                <w:bCs/>
                <w:color w:val="000000"/>
                <w:szCs w:val="21"/>
              </w:rPr>
            </w:pPr>
            <w:r>
              <w:rPr>
                <w:rFonts w:ascii="宋体" w:hAnsi="宋体" w:hint="eastAsia"/>
                <w:color w:val="000000"/>
                <w:szCs w:val="21"/>
              </w:rPr>
              <w:t>2.安装部位按标准19英寸定制。</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黑板</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一、用途概述：教师授课辅助设备。</w:t>
            </w:r>
          </w:p>
          <w:p w:rsidR="009144B8" w:rsidRDefault="00ED2DB4">
            <w:pPr>
              <w:pStyle w:val="aff1"/>
              <w:numPr>
                <w:ilvl w:val="0"/>
                <w:numId w:val="16"/>
              </w:numPr>
              <w:spacing w:line="360" w:lineRule="auto"/>
              <w:ind w:firstLineChars="0"/>
              <w:rPr>
                <w:rFonts w:ascii="宋体" w:hAnsi="宋体"/>
                <w:color w:val="000000"/>
                <w:szCs w:val="21"/>
              </w:rPr>
            </w:pPr>
            <w:r>
              <w:rPr>
                <w:rFonts w:ascii="宋体" w:hAnsi="宋体" w:hint="eastAsia"/>
                <w:color w:val="000000"/>
                <w:szCs w:val="21"/>
              </w:rPr>
              <w:t>需实现的功能：实现教师授课时文字书写教具。</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推拉</w:t>
            </w:r>
            <w:proofErr w:type="gramStart"/>
            <w:r>
              <w:rPr>
                <w:rFonts w:ascii="宋体" w:hAnsi="宋体" w:hint="eastAsia"/>
                <w:color w:val="000000"/>
                <w:szCs w:val="21"/>
              </w:rPr>
              <w:t>式绿板</w:t>
            </w:r>
            <w:proofErr w:type="gramEnd"/>
            <w:r>
              <w:rPr>
                <w:rFonts w:ascii="宋体" w:hAnsi="宋体" w:hint="eastAsia"/>
                <w:color w:val="000000"/>
                <w:szCs w:val="21"/>
              </w:rPr>
              <w:t>或黑板或</w:t>
            </w:r>
            <w:proofErr w:type="gramStart"/>
            <w:r>
              <w:rPr>
                <w:rFonts w:ascii="宋体" w:hAnsi="宋体" w:hint="eastAsia"/>
                <w:color w:val="000000"/>
                <w:szCs w:val="21"/>
              </w:rPr>
              <w:t>活动绿板或</w:t>
            </w:r>
            <w:proofErr w:type="gramEnd"/>
            <w:r>
              <w:rPr>
                <w:rFonts w:ascii="宋体" w:hAnsi="宋体" w:hint="eastAsia"/>
                <w:color w:val="000000"/>
                <w:szCs w:val="21"/>
              </w:rPr>
              <w:t>黑板，根据教室实际情况定制。</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学生摄像机</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一、用途概述：教学视频学生图像采集。</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二、需实现的功能：教学过程中学生视频数据采集。</w:t>
            </w:r>
          </w:p>
          <w:p w:rsidR="009144B8" w:rsidRDefault="00ED2DB4">
            <w:pPr>
              <w:spacing w:line="360" w:lineRule="auto"/>
              <w:rPr>
                <w:rFonts w:ascii="宋体" w:hAnsi="宋体"/>
                <w:szCs w:val="21"/>
              </w:rPr>
            </w:pPr>
            <w:r>
              <w:rPr>
                <w:rFonts w:ascii="宋体" w:hAnsi="宋体" w:hint="eastAsia"/>
                <w:szCs w:val="21"/>
              </w:rPr>
              <w:t>三、技术指标：</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1.符合JY/T-KS-JS-2017-1规范要求的“支持SIPURL统一命名规则、分级命名”、“录像功能包括手动、定时、报警触发录像功能”；</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2.符合JY/T-KS-JS-2017-1规范要求的“具有日志功能，并且提供日志启用/关闭/控制接口；日志可存储在本地设备”；</w:t>
            </w:r>
          </w:p>
          <w:p w:rsidR="009144B8" w:rsidRDefault="00ED2DB4">
            <w:pPr>
              <w:spacing w:line="360" w:lineRule="auto"/>
              <w:rPr>
                <w:rFonts w:ascii="宋体" w:hAnsi="宋体"/>
                <w:szCs w:val="21"/>
              </w:rPr>
            </w:pPr>
            <w:r>
              <w:rPr>
                <w:rFonts w:ascii="宋体" w:hAnsi="宋体" w:hint="eastAsia"/>
                <w:b/>
                <w:bCs/>
                <w:szCs w:val="21"/>
              </w:rPr>
              <w:t>#</w:t>
            </w:r>
            <w:r>
              <w:rPr>
                <w:rFonts w:ascii="宋体" w:hAnsi="宋体" w:hint="eastAsia"/>
                <w:szCs w:val="21"/>
              </w:rPr>
              <w:t>3.符合JY/T-KS-JS-2017-1规范要求的“支持TS、PS流封装”；</w:t>
            </w:r>
          </w:p>
          <w:p w:rsidR="009144B8" w:rsidRDefault="00ED2DB4">
            <w:pPr>
              <w:spacing w:line="360" w:lineRule="auto"/>
              <w:rPr>
                <w:rFonts w:ascii="宋体" w:hAnsi="宋体"/>
                <w:b/>
                <w:bCs/>
                <w:szCs w:val="21"/>
              </w:rPr>
            </w:pPr>
            <w:r>
              <w:rPr>
                <w:rFonts w:ascii="宋体" w:hAnsi="宋体" w:hint="eastAsia"/>
                <w:b/>
                <w:bCs/>
                <w:szCs w:val="21"/>
              </w:rPr>
              <w:t>（1、2、3项，需提供国家认可具有C</w:t>
            </w:r>
            <w:r>
              <w:rPr>
                <w:rFonts w:ascii="宋体" w:hAnsi="宋体"/>
                <w:b/>
                <w:bCs/>
                <w:szCs w:val="21"/>
              </w:rPr>
              <w:t>NAS标志</w:t>
            </w:r>
            <w:r>
              <w:rPr>
                <w:rFonts w:ascii="宋体" w:hAnsi="宋体" w:hint="eastAsia"/>
                <w:b/>
                <w:bCs/>
                <w:szCs w:val="21"/>
              </w:rPr>
              <w:t>的第三方检测机构出具的检测报告，提供复印件加盖投标人公章）</w:t>
            </w:r>
          </w:p>
          <w:p w:rsidR="009144B8" w:rsidRDefault="00ED2DB4">
            <w:pPr>
              <w:spacing w:line="360" w:lineRule="auto"/>
              <w:rPr>
                <w:rFonts w:ascii="宋体" w:hAnsi="宋体"/>
                <w:szCs w:val="21"/>
              </w:rPr>
            </w:pPr>
            <w:r>
              <w:rPr>
                <w:rFonts w:ascii="宋体" w:hAnsi="宋体" w:hint="eastAsia"/>
                <w:szCs w:val="21"/>
              </w:rPr>
              <w:t>4.符合GB/T36449-2018《电子考场系统通用要求》；</w:t>
            </w:r>
          </w:p>
          <w:p w:rsidR="009144B8" w:rsidRDefault="00ED2DB4">
            <w:pPr>
              <w:spacing w:line="360" w:lineRule="auto"/>
              <w:rPr>
                <w:rFonts w:ascii="宋体" w:hAnsi="宋体"/>
                <w:szCs w:val="21"/>
              </w:rPr>
            </w:pPr>
            <w:r>
              <w:rPr>
                <w:rFonts w:ascii="宋体" w:hAnsi="宋体" w:hint="eastAsia"/>
                <w:szCs w:val="21"/>
              </w:rPr>
              <w:t>5.图像传感器：1/3英寸CMOS；</w:t>
            </w:r>
          </w:p>
          <w:p w:rsidR="009144B8" w:rsidRDefault="00ED2DB4">
            <w:pPr>
              <w:spacing w:line="360" w:lineRule="auto"/>
              <w:rPr>
                <w:rFonts w:ascii="宋体" w:hAnsi="宋体"/>
                <w:szCs w:val="21"/>
              </w:rPr>
            </w:pPr>
            <w:r>
              <w:rPr>
                <w:rFonts w:ascii="宋体" w:hAnsi="宋体" w:hint="eastAsia"/>
                <w:szCs w:val="21"/>
              </w:rPr>
              <w:t>6.图像分辨率:≥2560×1440；</w:t>
            </w:r>
          </w:p>
          <w:p w:rsidR="009144B8" w:rsidRDefault="00ED2DB4">
            <w:pPr>
              <w:spacing w:line="360" w:lineRule="auto"/>
              <w:rPr>
                <w:rFonts w:ascii="宋体" w:hAnsi="宋体"/>
                <w:szCs w:val="21"/>
              </w:rPr>
            </w:pPr>
            <w:r>
              <w:rPr>
                <w:rFonts w:ascii="宋体" w:hAnsi="宋体" w:hint="eastAsia"/>
                <w:szCs w:val="21"/>
              </w:rPr>
              <w:t>7.镜头：≥2.8mm；</w:t>
            </w:r>
          </w:p>
          <w:p w:rsidR="009144B8" w:rsidRDefault="00ED2DB4">
            <w:pPr>
              <w:spacing w:line="360" w:lineRule="auto"/>
              <w:rPr>
                <w:rFonts w:ascii="宋体" w:hAnsi="宋体"/>
                <w:szCs w:val="21"/>
              </w:rPr>
            </w:pPr>
            <w:r>
              <w:rPr>
                <w:rFonts w:ascii="宋体" w:hAnsi="宋体" w:hint="eastAsia"/>
                <w:szCs w:val="21"/>
              </w:rPr>
              <w:t>8.水平视角：≥93°；</w:t>
            </w:r>
          </w:p>
          <w:p w:rsidR="009144B8" w:rsidRDefault="00ED2DB4">
            <w:pPr>
              <w:spacing w:line="360" w:lineRule="auto"/>
              <w:rPr>
                <w:rFonts w:ascii="宋体" w:hAnsi="宋体"/>
                <w:szCs w:val="21"/>
              </w:rPr>
            </w:pPr>
            <w:r>
              <w:rPr>
                <w:rFonts w:ascii="宋体" w:hAnsi="宋体" w:hint="eastAsia"/>
                <w:szCs w:val="21"/>
              </w:rPr>
              <w:t>9.最低照度：≥0.01Lux；</w:t>
            </w:r>
          </w:p>
          <w:p w:rsidR="009144B8" w:rsidRDefault="00ED2DB4">
            <w:pPr>
              <w:spacing w:line="360" w:lineRule="auto"/>
              <w:rPr>
                <w:rFonts w:ascii="宋体" w:hAnsi="宋体"/>
                <w:szCs w:val="21"/>
              </w:rPr>
            </w:pPr>
            <w:r>
              <w:rPr>
                <w:rFonts w:ascii="宋体" w:hAnsi="宋体" w:hint="eastAsia"/>
                <w:szCs w:val="21"/>
              </w:rPr>
              <w:t>10.视频压缩标准：H.264/H.265；</w:t>
            </w:r>
          </w:p>
          <w:p w:rsidR="009144B8" w:rsidRDefault="00ED2DB4">
            <w:pPr>
              <w:spacing w:line="360" w:lineRule="auto"/>
              <w:rPr>
                <w:rFonts w:ascii="宋体" w:hAnsi="宋体"/>
                <w:szCs w:val="21"/>
              </w:rPr>
            </w:pPr>
            <w:r>
              <w:rPr>
                <w:rFonts w:ascii="宋体" w:hAnsi="宋体" w:hint="eastAsia"/>
                <w:szCs w:val="21"/>
              </w:rPr>
              <w:t>11.音频压缩标准：G.711/MP2L2/AAC；</w:t>
            </w:r>
          </w:p>
          <w:p w:rsidR="009144B8" w:rsidRDefault="00ED2DB4">
            <w:pPr>
              <w:spacing w:line="360" w:lineRule="auto"/>
              <w:rPr>
                <w:rFonts w:ascii="宋体" w:hAnsi="宋体"/>
                <w:szCs w:val="21"/>
              </w:rPr>
            </w:pPr>
            <w:r>
              <w:rPr>
                <w:rFonts w:ascii="宋体" w:hAnsi="宋体" w:hint="eastAsia"/>
                <w:szCs w:val="21"/>
              </w:rPr>
              <w:t>12.宽动态范围：≥110dB；</w:t>
            </w:r>
          </w:p>
          <w:p w:rsidR="009144B8" w:rsidRDefault="00ED2DB4">
            <w:pPr>
              <w:spacing w:line="360" w:lineRule="auto"/>
              <w:rPr>
                <w:rFonts w:ascii="宋体" w:hAnsi="宋体"/>
                <w:szCs w:val="21"/>
              </w:rPr>
            </w:pPr>
            <w:r>
              <w:rPr>
                <w:rFonts w:ascii="宋体" w:hAnsi="宋体" w:hint="eastAsia"/>
                <w:szCs w:val="21"/>
              </w:rPr>
              <w:t>13.支持协议：TCP/IP、HTTP、DHCP、DNS、SIP、RTP、RTSP、RTCP、</w:t>
            </w:r>
            <w:proofErr w:type="spellStart"/>
            <w:r>
              <w:rPr>
                <w:rFonts w:ascii="宋体" w:hAnsi="宋体" w:hint="eastAsia"/>
                <w:szCs w:val="21"/>
              </w:rPr>
              <w:t>PPPoE</w:t>
            </w:r>
            <w:proofErr w:type="spellEnd"/>
            <w:r>
              <w:rPr>
                <w:rFonts w:ascii="宋体" w:hAnsi="宋体" w:hint="eastAsia"/>
                <w:szCs w:val="21"/>
              </w:rPr>
              <w:t>、NTP、UPnP、SMTP、SNMP、QoS、IPv6等；</w:t>
            </w:r>
          </w:p>
          <w:p w:rsidR="009144B8" w:rsidRDefault="00ED2DB4">
            <w:pPr>
              <w:spacing w:line="360" w:lineRule="auto"/>
              <w:rPr>
                <w:rFonts w:ascii="宋体" w:hAnsi="宋体"/>
                <w:szCs w:val="21"/>
              </w:rPr>
            </w:pPr>
            <w:r>
              <w:rPr>
                <w:rFonts w:ascii="宋体" w:hAnsi="宋体" w:hint="eastAsia"/>
                <w:szCs w:val="21"/>
              </w:rPr>
              <w:t>14.ROI区域：支持≥4块感兴趣区域；</w:t>
            </w:r>
          </w:p>
          <w:p w:rsidR="009144B8" w:rsidRDefault="00ED2DB4">
            <w:pPr>
              <w:spacing w:line="360" w:lineRule="auto"/>
              <w:rPr>
                <w:rFonts w:ascii="宋体" w:hAnsi="宋体"/>
                <w:szCs w:val="21"/>
              </w:rPr>
            </w:pPr>
            <w:r>
              <w:rPr>
                <w:rFonts w:ascii="宋体" w:hAnsi="宋体" w:hint="eastAsia"/>
                <w:szCs w:val="21"/>
              </w:rPr>
              <w:t>15.图像设置：支持背光补偿；支持对图像饱和度、亮度、对比度、锐度等进行调节；</w:t>
            </w:r>
          </w:p>
          <w:p w:rsidR="009144B8" w:rsidRDefault="00ED2DB4">
            <w:pPr>
              <w:spacing w:line="360" w:lineRule="auto"/>
              <w:rPr>
                <w:rFonts w:ascii="宋体" w:hAnsi="宋体"/>
                <w:szCs w:val="21"/>
              </w:rPr>
            </w:pPr>
            <w:r>
              <w:rPr>
                <w:rFonts w:ascii="宋体" w:hAnsi="宋体" w:hint="eastAsia"/>
                <w:szCs w:val="21"/>
              </w:rPr>
              <w:t>16.智能报警：支持移动侦测、遮挡报警、网线断、IP地址冲突、非法登录、存储器满、存储器错时报警；</w:t>
            </w:r>
          </w:p>
          <w:p w:rsidR="009144B8" w:rsidRDefault="00ED2DB4">
            <w:pPr>
              <w:spacing w:line="360" w:lineRule="auto"/>
              <w:rPr>
                <w:rFonts w:ascii="宋体" w:hAnsi="宋体"/>
                <w:b/>
                <w:bCs/>
                <w:color w:val="000000"/>
                <w:szCs w:val="21"/>
              </w:rPr>
            </w:pPr>
            <w:r>
              <w:rPr>
                <w:rFonts w:ascii="宋体" w:hAnsi="宋体" w:cs="黑体" w:hint="eastAsia"/>
                <w:b/>
                <w:bCs/>
                <w:szCs w:val="21"/>
              </w:rPr>
              <w:t>★</w:t>
            </w:r>
            <w:r>
              <w:rPr>
                <w:rFonts w:ascii="宋体" w:hAnsi="宋体" w:hint="eastAsia"/>
                <w:b/>
                <w:bCs/>
                <w:szCs w:val="21"/>
              </w:rPr>
              <w:t>17.本项设备报价应包含与“北京教育考试院巡查系统”对接可能产生的所有费用，投标商需提供“对接承诺函”</w:t>
            </w:r>
            <w:r>
              <w:rPr>
                <w:rFonts w:ascii="宋体" w:hAnsi="宋体" w:cs="宋体" w:hint="eastAsia"/>
                <w:b/>
                <w:bCs/>
                <w:kern w:val="0"/>
                <w:szCs w:val="21"/>
              </w:rPr>
              <w:t>（加盖投标人公章）。（不提供做无效标处理）</w:t>
            </w:r>
          </w:p>
        </w:tc>
      </w:tr>
      <w:tr w:rsidR="009144B8">
        <w:trPr>
          <w:trHeight w:val="887"/>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音箱</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一、用途概述：教室扩声设备。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二、需实现的功能：实现教室教学音频扩声。</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1.覆盖角度：180°；</w:t>
            </w:r>
          </w:p>
          <w:p w:rsidR="009144B8" w:rsidRDefault="00ED2DB4">
            <w:pPr>
              <w:spacing w:line="360" w:lineRule="auto"/>
              <w:rPr>
                <w:rFonts w:ascii="宋体" w:hAnsi="宋体"/>
                <w:color w:val="000000"/>
                <w:szCs w:val="21"/>
              </w:rPr>
            </w:pPr>
            <w:r>
              <w:rPr>
                <w:rFonts w:ascii="宋体" w:hAnsi="宋体" w:hint="eastAsia"/>
                <w:color w:val="000000"/>
                <w:szCs w:val="21"/>
              </w:rPr>
              <w:t>2.功率：≥60W；</w:t>
            </w:r>
          </w:p>
          <w:p w:rsidR="009144B8" w:rsidRDefault="00ED2DB4">
            <w:pPr>
              <w:spacing w:line="360" w:lineRule="auto"/>
              <w:rPr>
                <w:rFonts w:ascii="宋体" w:hAnsi="宋体"/>
                <w:szCs w:val="21"/>
              </w:rPr>
            </w:pPr>
            <w:r>
              <w:rPr>
                <w:rFonts w:ascii="宋体" w:hAnsi="宋体" w:hint="eastAsia"/>
                <w:color w:val="000000"/>
                <w:szCs w:val="21"/>
              </w:rPr>
              <w:t>3.阻抗</w:t>
            </w:r>
            <w:r>
              <w:rPr>
                <w:rFonts w:ascii="宋体" w:hAnsi="宋体" w:hint="eastAsia"/>
                <w:szCs w:val="21"/>
              </w:rPr>
              <w:t>：≥8Ω；</w:t>
            </w:r>
          </w:p>
          <w:p w:rsidR="009144B8" w:rsidRDefault="00ED2DB4">
            <w:pPr>
              <w:spacing w:line="360" w:lineRule="auto"/>
              <w:rPr>
                <w:rFonts w:ascii="宋体" w:hAnsi="宋体"/>
                <w:color w:val="000000"/>
                <w:szCs w:val="21"/>
              </w:rPr>
            </w:pPr>
            <w:r>
              <w:rPr>
                <w:rFonts w:ascii="宋体" w:hAnsi="宋体" w:hint="eastAsia"/>
                <w:szCs w:val="21"/>
              </w:rPr>
              <w:lastRenderedPageBreak/>
              <w:t>4.灵敏度：≥93dB/m</w:t>
            </w:r>
            <w:r>
              <w:rPr>
                <w:rFonts w:ascii="宋体" w:hAnsi="宋体" w:hint="eastAsia"/>
                <w:color w:val="000000"/>
                <w:szCs w:val="21"/>
              </w:rPr>
              <w:t>/W；</w:t>
            </w:r>
          </w:p>
          <w:p w:rsidR="009144B8" w:rsidRDefault="00ED2DB4">
            <w:pPr>
              <w:spacing w:line="360" w:lineRule="auto"/>
              <w:rPr>
                <w:rFonts w:ascii="宋体" w:hAnsi="宋体"/>
                <w:b/>
                <w:bCs/>
                <w:color w:val="000000"/>
                <w:szCs w:val="21"/>
              </w:rPr>
            </w:pPr>
            <w:r>
              <w:rPr>
                <w:rFonts w:ascii="宋体" w:hAnsi="宋体" w:hint="eastAsia"/>
                <w:color w:val="000000"/>
                <w:szCs w:val="21"/>
              </w:rPr>
              <w:t>5.频响范围：不劣于70HZ~25KHz。</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szCs w:val="21"/>
              </w:rPr>
            </w:pPr>
            <w:r>
              <w:rPr>
                <w:rFonts w:ascii="宋体" w:hAnsi="宋体" w:hint="eastAsia"/>
                <w:szCs w:val="21"/>
              </w:rPr>
              <w:t>电源控制箱</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一、用途概述：教学设备电源管控。</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二、需实现的功能：实现教室内设备电源管理。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szCs w:val="21"/>
              </w:rPr>
            </w:pPr>
            <w:r>
              <w:rPr>
                <w:rFonts w:ascii="宋体" w:hAnsi="宋体" w:hint="eastAsia"/>
                <w:color w:val="000000"/>
                <w:szCs w:val="21"/>
              </w:rPr>
              <w:t>≥11路电源控制箱给设备供电，通过串口控制投影机、幕布、电脑、功放、电视机、灯光、展台等设备电源的通断。</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录播控制面板</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一、用途概述：教学录播管控设备。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二、需实现的功能：实现教室内录播设备控制管理。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1.支持本地录播全自动的开启、关闭控制。该功能同时支持录播模式和互动模式；</w:t>
            </w:r>
          </w:p>
          <w:p w:rsidR="009144B8" w:rsidRDefault="00ED2DB4">
            <w:pPr>
              <w:spacing w:line="360" w:lineRule="auto"/>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2.支持对各画面的自由布局控制，包括单画面全屏、双分屏、三分屏、四分屏、画中画，并传输到听课室；</w:t>
            </w:r>
          </w:p>
          <w:p w:rsidR="009144B8" w:rsidRDefault="00ED2DB4">
            <w:pPr>
              <w:spacing w:line="360" w:lineRule="auto"/>
              <w:rPr>
                <w:rFonts w:ascii="宋体" w:hAnsi="宋体"/>
                <w:color w:val="000000"/>
                <w:szCs w:val="21"/>
              </w:rPr>
            </w:pPr>
            <w:r>
              <w:rPr>
                <w:rFonts w:ascii="宋体" w:hAnsi="宋体" w:hint="eastAsia"/>
                <w:color w:val="000000"/>
                <w:szCs w:val="21"/>
              </w:rPr>
              <w:t>3.安装方式：要求镶嵌式安装在讲台；</w:t>
            </w:r>
          </w:p>
          <w:p w:rsidR="009144B8" w:rsidRDefault="00ED2DB4">
            <w:pPr>
              <w:spacing w:line="360" w:lineRule="auto"/>
              <w:rPr>
                <w:rFonts w:ascii="宋体" w:hAnsi="宋体"/>
                <w:color w:val="000000"/>
                <w:szCs w:val="21"/>
              </w:rPr>
            </w:pPr>
            <w:r>
              <w:rPr>
                <w:rFonts w:ascii="宋体" w:hAnsi="宋体" w:hint="eastAsia"/>
                <w:color w:val="000000"/>
                <w:szCs w:val="21"/>
              </w:rPr>
              <w:t>4.控制接口：要求支持RS232控制接口用以连接录播主机；</w:t>
            </w:r>
          </w:p>
          <w:p w:rsidR="009144B8" w:rsidRDefault="00ED2DB4">
            <w:pPr>
              <w:spacing w:line="360" w:lineRule="auto"/>
              <w:rPr>
                <w:rFonts w:ascii="宋体" w:hAnsi="宋体"/>
                <w:color w:val="000000"/>
                <w:szCs w:val="21"/>
              </w:rPr>
            </w:pPr>
            <w:r>
              <w:rPr>
                <w:rFonts w:ascii="宋体" w:hAnsi="宋体" w:hint="eastAsia"/>
                <w:color w:val="000000"/>
                <w:szCs w:val="21"/>
              </w:rPr>
              <w:t>5.信号指示灯：要求具备信号指示灯；</w:t>
            </w:r>
          </w:p>
          <w:p w:rsidR="009144B8" w:rsidRDefault="00ED2DB4">
            <w:pPr>
              <w:spacing w:line="360" w:lineRule="auto"/>
              <w:rPr>
                <w:rFonts w:ascii="宋体" w:hAnsi="宋体"/>
                <w:color w:val="000000"/>
                <w:szCs w:val="21"/>
              </w:rPr>
            </w:pPr>
            <w:r>
              <w:rPr>
                <w:rFonts w:ascii="宋体" w:hAnsi="宋体" w:hint="eastAsia"/>
                <w:color w:val="000000"/>
                <w:szCs w:val="21"/>
              </w:rPr>
              <w:t>6.支持一键式系统电源开关控制；</w:t>
            </w:r>
          </w:p>
          <w:p w:rsidR="009144B8" w:rsidRDefault="00ED2DB4">
            <w:pPr>
              <w:spacing w:line="360" w:lineRule="auto"/>
              <w:rPr>
                <w:rFonts w:ascii="宋体" w:hAnsi="宋体"/>
                <w:color w:val="000000"/>
                <w:szCs w:val="21"/>
              </w:rPr>
            </w:pPr>
            <w:r>
              <w:rPr>
                <w:rFonts w:ascii="宋体" w:hAnsi="宋体" w:hint="eastAsia"/>
                <w:color w:val="000000"/>
                <w:szCs w:val="21"/>
              </w:rPr>
              <w:t>7.一键式录制、停止、锁定电脑信号；</w:t>
            </w:r>
          </w:p>
          <w:p w:rsidR="009144B8" w:rsidRDefault="00ED2DB4">
            <w:pPr>
              <w:spacing w:line="360" w:lineRule="auto"/>
              <w:rPr>
                <w:rFonts w:ascii="宋体" w:hAnsi="宋体"/>
                <w:b/>
                <w:bCs/>
                <w:color w:val="000000"/>
                <w:szCs w:val="21"/>
              </w:rPr>
            </w:pPr>
            <w:r>
              <w:rPr>
                <w:rFonts w:ascii="宋体" w:hAnsi="宋体" w:hint="eastAsia"/>
                <w:color w:val="000000"/>
                <w:szCs w:val="21"/>
              </w:rPr>
              <w:t>8.支持通过面板一键发起与远端设备互动连接。</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录播导播监视器</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一、用途概述：教学录播导播显示设备。</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二、需实现的功能：实现教室内录播导播监视。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1.≥23.8英寸液晶显示器；</w:t>
            </w:r>
          </w:p>
          <w:p w:rsidR="009144B8" w:rsidRDefault="00ED2DB4">
            <w:pPr>
              <w:spacing w:line="360" w:lineRule="auto"/>
              <w:rPr>
                <w:rFonts w:ascii="宋体" w:hAnsi="宋体"/>
                <w:color w:val="000000"/>
                <w:szCs w:val="21"/>
              </w:rPr>
            </w:pPr>
            <w:r>
              <w:rPr>
                <w:rFonts w:ascii="宋体" w:hAnsi="宋体" w:hint="eastAsia"/>
                <w:color w:val="000000"/>
                <w:szCs w:val="21"/>
              </w:rPr>
              <w:t>2.分辨率≥1</w:t>
            </w:r>
            <w:r>
              <w:rPr>
                <w:rFonts w:ascii="宋体" w:hAnsi="宋体"/>
                <w:color w:val="000000"/>
                <w:szCs w:val="21"/>
              </w:rPr>
              <w:t>920</w:t>
            </w:r>
            <w:r>
              <w:rPr>
                <w:rFonts w:ascii="宋体" w:hAnsi="宋体" w:hint="eastAsia"/>
                <w:color w:val="000000"/>
                <w:szCs w:val="21"/>
              </w:rPr>
              <w:t>×1080；</w:t>
            </w:r>
          </w:p>
          <w:p w:rsidR="009144B8" w:rsidRDefault="00ED2DB4">
            <w:pPr>
              <w:spacing w:line="360" w:lineRule="auto"/>
              <w:rPr>
                <w:rFonts w:ascii="宋体" w:hAnsi="宋体"/>
                <w:color w:val="000000"/>
                <w:szCs w:val="21"/>
              </w:rPr>
            </w:pPr>
            <w:r>
              <w:rPr>
                <w:rFonts w:ascii="宋体" w:hAnsi="宋体" w:hint="eastAsia"/>
                <w:color w:val="000000"/>
                <w:szCs w:val="21"/>
              </w:rPr>
              <w:t>3.屏幕比例16:</w:t>
            </w:r>
            <w:r>
              <w:rPr>
                <w:rFonts w:ascii="宋体" w:hAnsi="宋体"/>
                <w:color w:val="000000"/>
                <w:szCs w:val="21"/>
              </w:rPr>
              <w:t>9</w:t>
            </w:r>
            <w:r>
              <w:rPr>
                <w:rFonts w:ascii="宋体" w:hAnsi="宋体" w:hint="eastAsia"/>
                <w:color w:val="000000"/>
                <w:szCs w:val="21"/>
              </w:rPr>
              <w:t>；</w:t>
            </w:r>
          </w:p>
          <w:p w:rsidR="009144B8" w:rsidRDefault="00ED2DB4">
            <w:pPr>
              <w:spacing w:line="360" w:lineRule="auto"/>
              <w:rPr>
                <w:rFonts w:ascii="宋体" w:hAnsi="宋体"/>
                <w:b/>
                <w:bCs/>
                <w:color w:val="000000"/>
                <w:szCs w:val="21"/>
              </w:rPr>
            </w:pPr>
            <w:r>
              <w:rPr>
                <w:rFonts w:ascii="宋体" w:hAnsi="宋体" w:hint="eastAsia"/>
                <w:color w:val="000000"/>
                <w:szCs w:val="21"/>
              </w:rPr>
              <w:t>4.支持HDMI视频接口。</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桌面控制器</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一、用途概述：教学操控终端。</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二、需实现的功能：实现教室内设备功能的控制切换。</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color w:val="000000"/>
                <w:szCs w:val="21"/>
              </w:rPr>
            </w:pPr>
            <w:r>
              <w:rPr>
                <w:rFonts w:ascii="宋体" w:hAnsi="宋体" w:hint="eastAsia"/>
                <w:color w:val="000000"/>
                <w:szCs w:val="21"/>
              </w:rPr>
              <w:t>通过控制器来控制教室内的设备，实现一键上课、下课以及其它各项功能。</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color w:val="000000"/>
                <w:szCs w:val="21"/>
              </w:rPr>
            </w:pPr>
            <w:r>
              <w:rPr>
                <w:rFonts w:ascii="宋体" w:hAnsi="宋体" w:hint="eastAsia"/>
                <w:szCs w:val="21"/>
              </w:rPr>
              <w:t>吊装麦克风</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一、用途概述：音频采集设备。</w:t>
            </w:r>
          </w:p>
          <w:p w:rsidR="009144B8" w:rsidRDefault="00ED2DB4">
            <w:pPr>
              <w:spacing w:line="360" w:lineRule="auto"/>
              <w:rPr>
                <w:rFonts w:ascii="宋体" w:hAnsi="宋体"/>
                <w:color w:val="000000"/>
                <w:szCs w:val="21"/>
              </w:rPr>
            </w:pPr>
            <w:r>
              <w:rPr>
                <w:rFonts w:ascii="宋体" w:hAnsi="宋体" w:hint="eastAsia"/>
                <w:color w:val="000000"/>
                <w:szCs w:val="21"/>
              </w:rPr>
              <w:lastRenderedPageBreak/>
              <w:t>二、需实现的功能：音频采集设备，实现教师教学授课音频采集。</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color w:val="000000"/>
                <w:szCs w:val="21"/>
              </w:rPr>
            </w:pPr>
            <w:r>
              <w:rPr>
                <w:rFonts w:ascii="宋体" w:hAnsi="宋体" w:hint="eastAsia"/>
                <w:color w:val="000000"/>
                <w:szCs w:val="21"/>
              </w:rPr>
              <w:t>1.换能方式：电容式；</w:t>
            </w:r>
          </w:p>
          <w:p w:rsidR="009144B8" w:rsidRDefault="00ED2DB4">
            <w:pPr>
              <w:spacing w:line="360" w:lineRule="auto"/>
              <w:rPr>
                <w:rFonts w:ascii="宋体" w:hAnsi="宋体"/>
                <w:color w:val="000000"/>
                <w:szCs w:val="21"/>
              </w:rPr>
            </w:pPr>
            <w:r>
              <w:rPr>
                <w:rFonts w:ascii="宋体" w:hAnsi="宋体" w:hint="eastAsia"/>
                <w:color w:val="000000"/>
                <w:szCs w:val="21"/>
              </w:rPr>
              <w:t>2.指向特性：全指向；</w:t>
            </w:r>
          </w:p>
          <w:p w:rsidR="009144B8" w:rsidRDefault="00ED2DB4">
            <w:pPr>
              <w:spacing w:line="360" w:lineRule="auto"/>
              <w:rPr>
                <w:rFonts w:ascii="宋体" w:hAnsi="宋体"/>
                <w:color w:val="000000"/>
                <w:szCs w:val="21"/>
              </w:rPr>
            </w:pPr>
            <w:r>
              <w:rPr>
                <w:rFonts w:ascii="宋体" w:hAnsi="宋体" w:hint="eastAsia"/>
                <w:color w:val="000000"/>
                <w:szCs w:val="21"/>
              </w:rPr>
              <w:t>3.频率响应：不劣于40Hz ~ 20KHz；</w:t>
            </w:r>
          </w:p>
          <w:p w:rsidR="009144B8" w:rsidRDefault="00ED2DB4">
            <w:pPr>
              <w:spacing w:line="360" w:lineRule="auto"/>
              <w:rPr>
                <w:rFonts w:ascii="宋体" w:hAnsi="宋体"/>
                <w:color w:val="000000"/>
                <w:szCs w:val="21"/>
              </w:rPr>
            </w:pPr>
            <w:r>
              <w:rPr>
                <w:rFonts w:ascii="宋体" w:hAnsi="宋体" w:hint="eastAsia"/>
                <w:color w:val="000000"/>
                <w:szCs w:val="21"/>
              </w:rPr>
              <w:t>4.灵敏度：≥-35dB（18mV/Pa）；</w:t>
            </w:r>
          </w:p>
          <w:p w:rsidR="009144B8" w:rsidRDefault="00ED2DB4">
            <w:pPr>
              <w:spacing w:line="360" w:lineRule="auto"/>
              <w:rPr>
                <w:rFonts w:ascii="宋体" w:hAnsi="宋体"/>
                <w:color w:val="000000"/>
                <w:szCs w:val="21"/>
              </w:rPr>
            </w:pPr>
            <w:r>
              <w:rPr>
                <w:rFonts w:ascii="宋体" w:hAnsi="宋体" w:hint="eastAsia"/>
                <w:color w:val="000000"/>
                <w:szCs w:val="21"/>
              </w:rPr>
              <w:t>5.最大声压级：≥135dB；</w:t>
            </w:r>
          </w:p>
          <w:p w:rsidR="009144B8" w:rsidRDefault="00ED2DB4">
            <w:pPr>
              <w:spacing w:line="360" w:lineRule="auto"/>
              <w:rPr>
                <w:rFonts w:ascii="宋体" w:hAnsi="宋体"/>
                <w:color w:val="000000"/>
                <w:szCs w:val="21"/>
              </w:rPr>
            </w:pPr>
            <w:r>
              <w:rPr>
                <w:rFonts w:ascii="宋体" w:hAnsi="宋体" w:hint="eastAsia"/>
                <w:color w:val="000000"/>
                <w:szCs w:val="21"/>
              </w:rPr>
              <w:t>6.信噪比：≥75dB；</w:t>
            </w:r>
          </w:p>
          <w:p w:rsidR="009144B8" w:rsidRDefault="00ED2DB4">
            <w:pPr>
              <w:spacing w:line="360" w:lineRule="auto"/>
              <w:rPr>
                <w:rFonts w:ascii="宋体" w:hAnsi="宋体"/>
                <w:b/>
                <w:bCs/>
                <w:color w:val="000000"/>
                <w:szCs w:val="21"/>
              </w:rPr>
            </w:pPr>
            <w:r>
              <w:rPr>
                <w:rFonts w:ascii="宋体" w:hAnsi="宋体" w:hint="eastAsia"/>
                <w:color w:val="000000"/>
                <w:szCs w:val="21"/>
              </w:rPr>
              <w:t>7.供电电压：48V幻象电源供电。</w:t>
            </w:r>
          </w:p>
        </w:tc>
      </w:tr>
      <w:tr w:rsidR="009144B8">
        <w:trPr>
          <w:trHeight w:val="411"/>
        </w:trPr>
        <w:tc>
          <w:tcPr>
            <w:tcW w:w="701" w:type="dxa"/>
            <w:vAlign w:val="center"/>
          </w:tcPr>
          <w:p w:rsidR="009144B8" w:rsidRDefault="009144B8">
            <w:pPr>
              <w:pStyle w:val="aff1"/>
              <w:numPr>
                <w:ilvl w:val="0"/>
                <w:numId w:val="15"/>
              </w:numPr>
              <w:adjustRightInd w:val="0"/>
              <w:snapToGrid w:val="0"/>
              <w:spacing w:line="360" w:lineRule="auto"/>
              <w:ind w:firstLineChars="0"/>
              <w:jc w:val="center"/>
              <w:rPr>
                <w:rFonts w:ascii="宋体" w:hAnsi="宋体"/>
                <w:bCs/>
                <w:color w:val="000000"/>
                <w:szCs w:val="21"/>
              </w:rPr>
            </w:pPr>
          </w:p>
        </w:tc>
        <w:tc>
          <w:tcPr>
            <w:tcW w:w="1559" w:type="dxa"/>
            <w:vAlign w:val="center"/>
          </w:tcPr>
          <w:p w:rsidR="009144B8" w:rsidRDefault="00ED2DB4">
            <w:pPr>
              <w:adjustRightInd w:val="0"/>
              <w:snapToGrid w:val="0"/>
              <w:spacing w:line="360" w:lineRule="auto"/>
              <w:jc w:val="center"/>
              <w:rPr>
                <w:rFonts w:ascii="宋体" w:hAnsi="宋体"/>
                <w:bCs/>
                <w:szCs w:val="21"/>
              </w:rPr>
            </w:pPr>
            <w:r>
              <w:rPr>
                <w:rFonts w:ascii="宋体" w:hAnsi="宋体" w:hint="eastAsia"/>
                <w:szCs w:val="21"/>
              </w:rPr>
              <w:t>生命科学院教室系统集成</w:t>
            </w:r>
          </w:p>
        </w:tc>
        <w:tc>
          <w:tcPr>
            <w:tcW w:w="6096" w:type="dxa"/>
            <w:vAlign w:val="center"/>
          </w:tcPr>
          <w:p w:rsidR="009144B8" w:rsidRDefault="00ED2DB4">
            <w:pPr>
              <w:spacing w:line="360" w:lineRule="auto"/>
              <w:rPr>
                <w:rFonts w:ascii="宋体" w:hAnsi="宋体"/>
                <w:color w:val="000000"/>
                <w:szCs w:val="21"/>
              </w:rPr>
            </w:pPr>
            <w:r>
              <w:rPr>
                <w:rFonts w:ascii="宋体" w:hAnsi="宋体" w:hint="eastAsia"/>
                <w:color w:val="000000"/>
                <w:szCs w:val="21"/>
              </w:rPr>
              <w:t>一、用途概述：设备安装、调试、培训等技术支持服务。</w:t>
            </w:r>
          </w:p>
          <w:p w:rsidR="009144B8" w:rsidRDefault="00ED2DB4">
            <w:pPr>
              <w:spacing w:line="360" w:lineRule="auto"/>
              <w:rPr>
                <w:rFonts w:ascii="宋体" w:hAnsi="宋体"/>
                <w:color w:val="000000"/>
                <w:szCs w:val="21"/>
              </w:rPr>
            </w:pPr>
            <w:r>
              <w:rPr>
                <w:rFonts w:ascii="宋体" w:hAnsi="宋体" w:hint="eastAsia"/>
                <w:color w:val="000000"/>
                <w:szCs w:val="21"/>
              </w:rPr>
              <w:t>二、需实现的功能：教学信息化系统安装、调试、系统集成等。</w:t>
            </w:r>
          </w:p>
          <w:p w:rsidR="009144B8" w:rsidRDefault="00ED2DB4">
            <w:pPr>
              <w:spacing w:line="360" w:lineRule="auto"/>
              <w:rPr>
                <w:rFonts w:ascii="宋体" w:hAnsi="宋体"/>
                <w:color w:val="000000"/>
                <w:szCs w:val="21"/>
              </w:rPr>
            </w:pPr>
            <w:r>
              <w:rPr>
                <w:rFonts w:ascii="宋体" w:hAnsi="宋体" w:hint="eastAsia"/>
                <w:color w:val="000000"/>
                <w:szCs w:val="21"/>
              </w:rPr>
              <w:t>三、技术指标：</w:t>
            </w:r>
          </w:p>
          <w:p w:rsidR="009144B8" w:rsidRDefault="00ED2DB4">
            <w:pPr>
              <w:spacing w:line="360" w:lineRule="auto"/>
              <w:rPr>
                <w:rFonts w:ascii="宋体" w:hAnsi="宋体"/>
                <w:b/>
                <w:bCs/>
                <w:szCs w:val="21"/>
              </w:rPr>
            </w:pPr>
            <w:r>
              <w:rPr>
                <w:rFonts w:ascii="宋体" w:hAnsi="宋体" w:hint="eastAsia"/>
                <w:color w:val="000000"/>
                <w:szCs w:val="21"/>
              </w:rPr>
              <w:t>包括且不限于设备安装、调试、培训，系统联调等服务。能够和原有教学多媒体系统兼容。</w:t>
            </w:r>
          </w:p>
        </w:tc>
      </w:tr>
    </w:tbl>
    <w:p w:rsidR="009144B8" w:rsidRDefault="009144B8">
      <w:pPr>
        <w:snapToGrid w:val="0"/>
        <w:spacing w:line="360" w:lineRule="auto"/>
        <w:jc w:val="left"/>
        <w:rPr>
          <w:rFonts w:ascii="宋体" w:hAnsi="宋体"/>
          <w:b/>
          <w:szCs w:val="21"/>
        </w:rPr>
      </w:pPr>
    </w:p>
    <w:p w:rsidR="009144B8" w:rsidRDefault="00ED2DB4">
      <w:pPr>
        <w:snapToGrid w:val="0"/>
        <w:spacing w:line="360" w:lineRule="auto"/>
        <w:jc w:val="left"/>
        <w:rPr>
          <w:rFonts w:ascii="宋体" w:hAnsi="宋体"/>
          <w:b/>
          <w:szCs w:val="21"/>
        </w:rPr>
      </w:pPr>
      <w:r>
        <w:rPr>
          <w:rFonts w:ascii="宋体" w:hAnsi="宋体" w:hint="eastAsia"/>
          <w:b/>
          <w:szCs w:val="21"/>
        </w:rPr>
        <w:t>二、其他要求：</w:t>
      </w:r>
    </w:p>
    <w:p w:rsidR="009144B8" w:rsidRDefault="00ED2DB4">
      <w:pPr>
        <w:spacing w:line="360" w:lineRule="auto"/>
        <w:rPr>
          <w:rFonts w:ascii="宋体" w:hAnsi="宋体"/>
          <w:szCs w:val="21"/>
        </w:rPr>
      </w:pPr>
      <w:r w:rsidRPr="00EE7E7F">
        <w:rPr>
          <w:rFonts w:ascii="宋体" w:hAnsi="宋体" w:hint="eastAsia"/>
          <w:szCs w:val="21"/>
        </w:rPr>
        <w:t>1.质保期：自验收合格之日起五年。若货物自身的质保期长于约定的质保期，以货物自身</w:t>
      </w:r>
      <w:r>
        <w:rPr>
          <w:rFonts w:ascii="宋体" w:hAnsi="宋体" w:hint="eastAsia"/>
          <w:szCs w:val="21"/>
        </w:rPr>
        <w:t>质保期为准。投标人负责所投货物的终身维修，且终身免费提供技术支持以及软件升级服务。</w:t>
      </w:r>
    </w:p>
    <w:p w:rsidR="009144B8" w:rsidRDefault="00ED2DB4">
      <w:pPr>
        <w:spacing w:line="360" w:lineRule="auto"/>
        <w:rPr>
          <w:rFonts w:ascii="宋体" w:hAnsi="宋体"/>
          <w:szCs w:val="21"/>
        </w:rPr>
      </w:pPr>
      <w:r>
        <w:rPr>
          <w:rFonts w:ascii="宋体" w:hAnsi="宋体" w:hint="eastAsia"/>
          <w:szCs w:val="21"/>
        </w:rPr>
        <w:t>2.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rsidR="009144B8" w:rsidRDefault="00ED2DB4">
      <w:pPr>
        <w:spacing w:line="360"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响应时间要求：在接到故障电话后的</w:t>
      </w:r>
      <w:r>
        <w:rPr>
          <w:rFonts w:ascii="宋体" w:hAnsi="宋体" w:hint="eastAsia"/>
          <w:szCs w:val="21"/>
          <w:u w:val="single"/>
        </w:rPr>
        <w:t>1</w:t>
      </w:r>
      <w:r>
        <w:rPr>
          <w:rFonts w:ascii="宋体" w:hAnsi="宋体" w:hint="eastAsia"/>
          <w:szCs w:val="21"/>
        </w:rPr>
        <w:t>小时内响应采购人的要求，并且在</w:t>
      </w:r>
      <w:r>
        <w:rPr>
          <w:rFonts w:ascii="宋体" w:hAnsi="宋体" w:hint="eastAsia"/>
          <w:szCs w:val="21"/>
          <w:u w:val="single"/>
        </w:rPr>
        <w:t>4</w:t>
      </w:r>
      <w:r>
        <w:rPr>
          <w:rFonts w:ascii="宋体" w:hAnsi="宋体" w:hint="eastAsia"/>
          <w:szCs w:val="21"/>
        </w:rPr>
        <w:t>小时内派人员上门现场维护并在</w:t>
      </w:r>
      <w:r>
        <w:rPr>
          <w:rFonts w:ascii="宋体" w:hAnsi="宋体" w:hint="eastAsia"/>
          <w:szCs w:val="21"/>
          <w:u w:val="single"/>
        </w:rPr>
        <w:t>24</w:t>
      </w:r>
      <w:r>
        <w:rPr>
          <w:rFonts w:ascii="宋体" w:hAnsi="宋体" w:hint="eastAsia"/>
          <w:szCs w:val="21"/>
        </w:rPr>
        <w:t>小时内排除故障修复使用；如在规定时间内不能修复解决，则提供相同功能、档次的货物设备作为代替使用。</w:t>
      </w:r>
    </w:p>
    <w:p w:rsidR="009144B8" w:rsidRDefault="00ED2DB4">
      <w:pPr>
        <w:snapToGrid w:val="0"/>
        <w:spacing w:line="360" w:lineRule="auto"/>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安装调试及验收：</w:t>
      </w:r>
    </w:p>
    <w:p w:rsidR="009144B8" w:rsidRDefault="00ED2DB4">
      <w:pPr>
        <w:snapToGrid w:val="0"/>
        <w:spacing w:line="360" w:lineRule="auto"/>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rsidR="009144B8" w:rsidRDefault="00ED2DB4">
      <w:pPr>
        <w:snapToGrid w:val="0"/>
        <w:spacing w:line="360" w:lineRule="auto"/>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rsidR="009144B8" w:rsidRDefault="00ED2DB4">
      <w:pPr>
        <w:spacing w:line="360" w:lineRule="auto"/>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设备免费质保期满需要维修的，生产厂家仍应按前述规定的时间派员检查与维修，并确保</w:t>
      </w:r>
      <w:r>
        <w:rPr>
          <w:rFonts w:ascii="宋体" w:hAnsi="宋体" w:hint="eastAsia"/>
          <w:szCs w:val="21"/>
        </w:rPr>
        <w:lastRenderedPageBreak/>
        <w:t>优质服务和质量合格且能正常使用，有关修复费用由采购人承担，但生产厂家应给予最优惠成本价格。</w:t>
      </w:r>
    </w:p>
    <w:p w:rsidR="009144B8" w:rsidRDefault="00ED2DB4">
      <w:pPr>
        <w:spacing w:line="360" w:lineRule="auto"/>
        <w:rPr>
          <w:rFonts w:ascii="宋体" w:hAnsi="宋体"/>
          <w:szCs w:val="21"/>
        </w:rPr>
      </w:pPr>
      <w:r>
        <w:rPr>
          <w:rFonts w:ascii="宋体" w:hAnsi="宋体" w:hint="eastAsia"/>
          <w:szCs w:val="21"/>
        </w:rPr>
        <w:t>6. 投标人向采购人提供的货物如为第三方生产的产品，则采购人享有第三方产品厂商提供的标准服务，且投标人负责协调采购人与第三方厂商的关系。</w:t>
      </w:r>
    </w:p>
    <w:p w:rsidR="009144B8" w:rsidRDefault="00ED2DB4">
      <w:pPr>
        <w:spacing w:line="360" w:lineRule="auto"/>
        <w:rPr>
          <w:rFonts w:ascii="宋体" w:hAnsi="宋体"/>
          <w:szCs w:val="21"/>
        </w:rPr>
      </w:pPr>
      <w:r>
        <w:rPr>
          <w:rFonts w:ascii="宋体" w:hAnsi="宋体" w:hint="eastAsia"/>
          <w:szCs w:val="21"/>
        </w:rPr>
        <w:t>7.投标人向采购人提供的货物保证至少10年的零配件供应。</w:t>
      </w:r>
    </w:p>
    <w:p w:rsidR="009144B8" w:rsidRDefault="00ED2DB4">
      <w:pPr>
        <w:spacing w:line="360" w:lineRule="auto"/>
        <w:rPr>
          <w:rFonts w:ascii="宋体" w:hAnsi="宋体"/>
          <w:b/>
          <w:szCs w:val="21"/>
        </w:rPr>
      </w:pPr>
      <w:r>
        <w:rPr>
          <w:rFonts w:ascii="宋体" w:hAnsi="宋体" w:hint="eastAsia"/>
          <w:szCs w:val="21"/>
        </w:rPr>
        <w:t>8.交货期：</w:t>
      </w:r>
      <w:r>
        <w:rPr>
          <w:rFonts w:ascii="宋体" w:hAnsi="宋体" w:hint="eastAsia"/>
          <w:b/>
          <w:szCs w:val="21"/>
        </w:rPr>
        <w:t>自合同签订之日起30日内交货并安装调试完毕。</w:t>
      </w:r>
    </w:p>
    <w:p w:rsidR="009144B8" w:rsidRDefault="00ED2DB4">
      <w:pPr>
        <w:spacing w:line="360" w:lineRule="auto"/>
        <w:rPr>
          <w:rFonts w:ascii="宋体" w:hAnsi="宋体"/>
          <w:b/>
          <w:szCs w:val="21"/>
        </w:rPr>
      </w:pPr>
      <w:r>
        <w:rPr>
          <w:rFonts w:ascii="宋体" w:hAnsi="宋体" w:hint="eastAsia"/>
          <w:szCs w:val="21"/>
        </w:rPr>
        <w:t>9</w:t>
      </w:r>
      <w:r>
        <w:rPr>
          <w:rFonts w:ascii="宋体" w:hAnsi="宋体"/>
          <w:szCs w:val="21"/>
        </w:rPr>
        <w:t>.</w:t>
      </w:r>
      <w:r>
        <w:rPr>
          <w:rFonts w:ascii="宋体" w:hAnsi="宋体" w:hint="eastAsia"/>
          <w:szCs w:val="21"/>
        </w:rPr>
        <w:t>交货地点：</w:t>
      </w:r>
      <w:r>
        <w:rPr>
          <w:rFonts w:ascii="宋体" w:hAnsi="宋体" w:hint="eastAsia"/>
          <w:b/>
          <w:szCs w:val="21"/>
        </w:rPr>
        <w:t>北京市</w:t>
      </w:r>
      <w:r w:rsidR="002F040A">
        <w:rPr>
          <w:rFonts w:ascii="宋体" w:hAnsi="宋体" w:hint="eastAsia"/>
          <w:b/>
          <w:szCs w:val="21"/>
        </w:rPr>
        <w:t>内</w:t>
      </w:r>
      <w:r w:rsidR="00CA5E92">
        <w:rPr>
          <w:rFonts w:ascii="宋体" w:hAnsi="宋体" w:hint="eastAsia"/>
          <w:b/>
          <w:szCs w:val="21"/>
        </w:rPr>
        <w:t>，</w:t>
      </w:r>
      <w:r>
        <w:rPr>
          <w:rFonts w:ascii="宋体" w:hAnsi="宋体"/>
          <w:b/>
          <w:szCs w:val="21"/>
        </w:rPr>
        <w:t>北京中医药大学</w:t>
      </w:r>
      <w:r>
        <w:rPr>
          <w:rFonts w:ascii="宋体" w:hAnsi="宋体" w:hint="eastAsia"/>
          <w:b/>
          <w:szCs w:val="21"/>
        </w:rPr>
        <w:t>良乡校区用户指定地点。</w:t>
      </w:r>
    </w:p>
    <w:sectPr w:rsidR="009144B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FA" w:rsidRDefault="00306FFA">
      <w:r>
        <w:separator/>
      </w:r>
    </w:p>
  </w:endnote>
  <w:endnote w:type="continuationSeparator" w:id="0">
    <w:p w:rsidR="00306FFA" w:rsidRDefault="0030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12" w:usb3="00000000" w:csb0="0002000D"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TimesNewRomanPSMT">
    <w:altName w:val="等线"/>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B4" w:rsidRDefault="00ED2DB4">
    <w:pPr>
      <w:pStyle w:val="ac"/>
      <w:ind w:right="360" w:firstLine="360"/>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rsidR="00ED2DB4" w:rsidRDefault="00ED2DB4">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" filled="f" stroked="f">
              <v:textbox style="mso-fit-shape-to-text:t" inset="0,0,0,0">
                <w:txbxContent>
                  <w:p w:rsidR="00ED2DB4" w:rsidRDefault="00ED2DB4">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B4" w:rsidRDefault="00ED2DB4">
    <w:pPr>
      <w:pStyle w:val="ac"/>
      <w:jc w:val="center"/>
    </w:pPr>
    <w:r>
      <w:fldChar w:fldCharType="begin"/>
    </w:r>
    <w:r>
      <w:instrText>PAGE   \* MERGEFORMAT</w:instrText>
    </w:r>
    <w:r>
      <w:fldChar w:fldCharType="separate"/>
    </w:r>
    <w:r w:rsidR="00AD294D" w:rsidRPr="00AD294D">
      <w:rPr>
        <w:noProof/>
        <w:lang w:val="zh-CN"/>
      </w:rPr>
      <w:t>20</w:t>
    </w:r>
    <w:r>
      <w:fldChar w:fldCharType="end"/>
    </w:r>
  </w:p>
  <w:p w:rsidR="00ED2DB4" w:rsidRDefault="00ED2DB4">
    <w:pPr>
      <w:pStyle w:val="ac"/>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B4" w:rsidRDefault="00ED2DB4">
    <w:pPr>
      <w:pStyle w:val="ac"/>
      <w:ind w:right="360"/>
      <w:jc w:val="right"/>
    </w:pPr>
    <w:r>
      <w:rPr>
        <w:noProof/>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ED2DB4" w:rsidRDefault="00ED2DB4">
                          <w:pPr>
                            <w:pStyle w:val="ac"/>
                            <w:rPr>
                              <w:rStyle w:val="af4"/>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ANLGW+QEAAL4DAAAOAAAAAAAAAAAAAAAAAC4CAABkcnMv&#10;ZTJvRG9jLnhtbFBLAQItABQABgAIAAAAIQAgycBX1wAAAAMBAAAPAAAAAAAAAAAAAAAAAFMEAABk&#10;cnMvZG93bnJldi54bWxQSwUGAAAAAAQABADzAAAAVwUAAAAA&#10;" filled="f" stroked="f">
              <v:textbox style="mso-fit-shape-to-text:t" inset="0,0,0,0">
                <w:txbxContent>
                  <w:p w:rsidR="00ED2DB4" w:rsidRDefault="00ED2DB4">
                    <w:pPr>
                      <w:pStyle w:val="ac"/>
                      <w:rPr>
                        <w:rStyle w:val="af4"/>
                      </w:rPr>
                    </w:pP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B4" w:rsidRDefault="00ED2DB4">
    <w:pPr>
      <w:pStyle w:val="ac"/>
      <w:jc w:val="center"/>
    </w:pPr>
    <w:r>
      <w:fldChar w:fldCharType="begin"/>
    </w:r>
    <w:r>
      <w:instrText>PAGE   \* MERGEFORMAT</w:instrText>
    </w:r>
    <w:r>
      <w:fldChar w:fldCharType="separate"/>
    </w:r>
    <w:r w:rsidR="00AD294D" w:rsidRPr="00AD294D">
      <w:rPr>
        <w:noProof/>
        <w:lang w:val="zh-CN"/>
      </w:rPr>
      <w:t>57</w:t>
    </w:r>
    <w:r>
      <w:fldChar w:fldCharType="end"/>
    </w:r>
  </w:p>
  <w:p w:rsidR="00ED2DB4" w:rsidRDefault="00ED2DB4">
    <w:pPr>
      <w:pStyle w:val="ac"/>
      <w:ind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FA" w:rsidRDefault="00306FFA">
      <w:r>
        <w:separator/>
      </w:r>
    </w:p>
  </w:footnote>
  <w:footnote w:type="continuationSeparator" w:id="0">
    <w:p w:rsidR="00306FFA" w:rsidRDefault="00306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DB4" w:rsidRDefault="00ED2DB4">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C1C3E2F"/>
    <w:multiLevelType w:val="multilevel"/>
    <w:tmpl w:val="3C1C3E2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0"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14" w15:restartNumberingAfterBreak="0">
    <w:nsid w:val="78FE6D49"/>
    <w:multiLevelType w:val="multilevel"/>
    <w:tmpl w:val="78FE6D49"/>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A7476E9"/>
    <w:multiLevelType w:val="multilevel"/>
    <w:tmpl w:val="7A7476E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4"/>
  </w:num>
  <w:num w:numId="3">
    <w:abstractNumId w:val="10"/>
  </w:num>
  <w:num w:numId="4">
    <w:abstractNumId w:val="1"/>
  </w:num>
  <w:num w:numId="5">
    <w:abstractNumId w:val="9"/>
  </w:num>
  <w:num w:numId="6">
    <w:abstractNumId w:val="7"/>
  </w:num>
  <w:num w:numId="7">
    <w:abstractNumId w:val="11"/>
  </w:num>
  <w:num w:numId="8">
    <w:abstractNumId w:val="2"/>
  </w:num>
  <w:num w:numId="9">
    <w:abstractNumId w:val="5"/>
  </w:num>
  <w:num w:numId="10">
    <w:abstractNumId w:val="0"/>
  </w:num>
  <w:num w:numId="11">
    <w:abstractNumId w:val="3"/>
  </w:num>
  <w:num w:numId="12">
    <w:abstractNumId w:val="12"/>
  </w:num>
  <w:num w:numId="13">
    <w:abstractNumId w:val="6"/>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25B"/>
    <w:rsid w:val="000023C7"/>
    <w:rsid w:val="00002633"/>
    <w:rsid w:val="00003879"/>
    <w:rsid w:val="000038DD"/>
    <w:rsid w:val="00003964"/>
    <w:rsid w:val="00004227"/>
    <w:rsid w:val="000043F8"/>
    <w:rsid w:val="00005AA9"/>
    <w:rsid w:val="00006030"/>
    <w:rsid w:val="000062D3"/>
    <w:rsid w:val="000064B0"/>
    <w:rsid w:val="000065EB"/>
    <w:rsid w:val="0000706D"/>
    <w:rsid w:val="00007718"/>
    <w:rsid w:val="00007A10"/>
    <w:rsid w:val="00007DE8"/>
    <w:rsid w:val="00010FCD"/>
    <w:rsid w:val="00011213"/>
    <w:rsid w:val="000117E8"/>
    <w:rsid w:val="00011972"/>
    <w:rsid w:val="000127CD"/>
    <w:rsid w:val="000128E9"/>
    <w:rsid w:val="000130BC"/>
    <w:rsid w:val="00013138"/>
    <w:rsid w:val="0001322F"/>
    <w:rsid w:val="000138D3"/>
    <w:rsid w:val="00013C8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26E3"/>
    <w:rsid w:val="00022836"/>
    <w:rsid w:val="00022A69"/>
    <w:rsid w:val="000230B8"/>
    <w:rsid w:val="00023677"/>
    <w:rsid w:val="00024A68"/>
    <w:rsid w:val="0002549A"/>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41420"/>
    <w:rsid w:val="000418CE"/>
    <w:rsid w:val="00041E82"/>
    <w:rsid w:val="0004201E"/>
    <w:rsid w:val="000420B5"/>
    <w:rsid w:val="0004265B"/>
    <w:rsid w:val="000428F5"/>
    <w:rsid w:val="0004299C"/>
    <w:rsid w:val="00042CDA"/>
    <w:rsid w:val="0004321C"/>
    <w:rsid w:val="0004330A"/>
    <w:rsid w:val="00043A6F"/>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F67"/>
    <w:rsid w:val="0007309A"/>
    <w:rsid w:val="00073793"/>
    <w:rsid w:val="000744AE"/>
    <w:rsid w:val="00074A8C"/>
    <w:rsid w:val="000753F2"/>
    <w:rsid w:val="00075681"/>
    <w:rsid w:val="000761BD"/>
    <w:rsid w:val="0007674B"/>
    <w:rsid w:val="00076936"/>
    <w:rsid w:val="00076AD3"/>
    <w:rsid w:val="00076DDA"/>
    <w:rsid w:val="000770FF"/>
    <w:rsid w:val="000774F0"/>
    <w:rsid w:val="00077FF8"/>
    <w:rsid w:val="00080A3F"/>
    <w:rsid w:val="00081203"/>
    <w:rsid w:val="000814E8"/>
    <w:rsid w:val="0008167A"/>
    <w:rsid w:val="00082465"/>
    <w:rsid w:val="00082C35"/>
    <w:rsid w:val="00082C7F"/>
    <w:rsid w:val="00082EB1"/>
    <w:rsid w:val="00082F20"/>
    <w:rsid w:val="00083264"/>
    <w:rsid w:val="0008539D"/>
    <w:rsid w:val="000856D7"/>
    <w:rsid w:val="000862D2"/>
    <w:rsid w:val="000863B1"/>
    <w:rsid w:val="000864DA"/>
    <w:rsid w:val="0008699A"/>
    <w:rsid w:val="00086D3F"/>
    <w:rsid w:val="00087020"/>
    <w:rsid w:val="00087342"/>
    <w:rsid w:val="00087376"/>
    <w:rsid w:val="000875B5"/>
    <w:rsid w:val="000877CB"/>
    <w:rsid w:val="00087B2D"/>
    <w:rsid w:val="0009024E"/>
    <w:rsid w:val="0009033B"/>
    <w:rsid w:val="00090CCE"/>
    <w:rsid w:val="000919A8"/>
    <w:rsid w:val="000919C8"/>
    <w:rsid w:val="00092313"/>
    <w:rsid w:val="00093811"/>
    <w:rsid w:val="00093BFD"/>
    <w:rsid w:val="000941BF"/>
    <w:rsid w:val="0009422E"/>
    <w:rsid w:val="00094AE7"/>
    <w:rsid w:val="00095346"/>
    <w:rsid w:val="00096966"/>
    <w:rsid w:val="00096C0B"/>
    <w:rsid w:val="000970F3"/>
    <w:rsid w:val="00097544"/>
    <w:rsid w:val="000A05BF"/>
    <w:rsid w:val="000A0621"/>
    <w:rsid w:val="000A076E"/>
    <w:rsid w:val="000A0C93"/>
    <w:rsid w:val="000A10C3"/>
    <w:rsid w:val="000A1A97"/>
    <w:rsid w:val="000A2005"/>
    <w:rsid w:val="000A2DA1"/>
    <w:rsid w:val="000A2DCA"/>
    <w:rsid w:val="000A2FDF"/>
    <w:rsid w:val="000A3089"/>
    <w:rsid w:val="000A326D"/>
    <w:rsid w:val="000A38AB"/>
    <w:rsid w:val="000A391F"/>
    <w:rsid w:val="000A3A81"/>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5DA"/>
    <w:rsid w:val="000B3B99"/>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2634"/>
    <w:rsid w:val="00102986"/>
    <w:rsid w:val="00102EDF"/>
    <w:rsid w:val="0010362D"/>
    <w:rsid w:val="0010482B"/>
    <w:rsid w:val="00104E6E"/>
    <w:rsid w:val="00105B4C"/>
    <w:rsid w:val="001060EF"/>
    <w:rsid w:val="0010656A"/>
    <w:rsid w:val="00106BDF"/>
    <w:rsid w:val="00106E66"/>
    <w:rsid w:val="0010750F"/>
    <w:rsid w:val="00107761"/>
    <w:rsid w:val="00107BCF"/>
    <w:rsid w:val="00110BF7"/>
    <w:rsid w:val="00111782"/>
    <w:rsid w:val="00111A2F"/>
    <w:rsid w:val="00111D06"/>
    <w:rsid w:val="001131A7"/>
    <w:rsid w:val="00113334"/>
    <w:rsid w:val="00114136"/>
    <w:rsid w:val="00114261"/>
    <w:rsid w:val="001142E9"/>
    <w:rsid w:val="00114E31"/>
    <w:rsid w:val="00115029"/>
    <w:rsid w:val="00115874"/>
    <w:rsid w:val="001168ED"/>
    <w:rsid w:val="0011729F"/>
    <w:rsid w:val="00117D78"/>
    <w:rsid w:val="00117D79"/>
    <w:rsid w:val="00117DA8"/>
    <w:rsid w:val="001200EB"/>
    <w:rsid w:val="001207E8"/>
    <w:rsid w:val="0012189C"/>
    <w:rsid w:val="0012189E"/>
    <w:rsid w:val="00121903"/>
    <w:rsid w:val="00121B11"/>
    <w:rsid w:val="00122EED"/>
    <w:rsid w:val="00122F3C"/>
    <w:rsid w:val="00123CA6"/>
    <w:rsid w:val="001246E9"/>
    <w:rsid w:val="00124FCA"/>
    <w:rsid w:val="00124FE4"/>
    <w:rsid w:val="0012572F"/>
    <w:rsid w:val="0012589E"/>
    <w:rsid w:val="00125CEB"/>
    <w:rsid w:val="00126008"/>
    <w:rsid w:val="00126791"/>
    <w:rsid w:val="00126CCD"/>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E11"/>
    <w:rsid w:val="00135B55"/>
    <w:rsid w:val="00135C31"/>
    <w:rsid w:val="00136871"/>
    <w:rsid w:val="00136A97"/>
    <w:rsid w:val="00136BA0"/>
    <w:rsid w:val="001375AD"/>
    <w:rsid w:val="00137A7A"/>
    <w:rsid w:val="00140604"/>
    <w:rsid w:val="00140818"/>
    <w:rsid w:val="00140B36"/>
    <w:rsid w:val="001411AC"/>
    <w:rsid w:val="00141389"/>
    <w:rsid w:val="00141733"/>
    <w:rsid w:val="00141842"/>
    <w:rsid w:val="001426A2"/>
    <w:rsid w:val="001427E9"/>
    <w:rsid w:val="00142832"/>
    <w:rsid w:val="00142FE0"/>
    <w:rsid w:val="001431DB"/>
    <w:rsid w:val="001433FD"/>
    <w:rsid w:val="00143918"/>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26D1"/>
    <w:rsid w:val="0015272E"/>
    <w:rsid w:val="00152C63"/>
    <w:rsid w:val="00152D41"/>
    <w:rsid w:val="00153081"/>
    <w:rsid w:val="001530B9"/>
    <w:rsid w:val="001531C9"/>
    <w:rsid w:val="001538A8"/>
    <w:rsid w:val="00153C80"/>
    <w:rsid w:val="00153F50"/>
    <w:rsid w:val="0015448D"/>
    <w:rsid w:val="001545D9"/>
    <w:rsid w:val="001546D7"/>
    <w:rsid w:val="001550FA"/>
    <w:rsid w:val="001555B2"/>
    <w:rsid w:val="0015578D"/>
    <w:rsid w:val="00156B4C"/>
    <w:rsid w:val="00156D0D"/>
    <w:rsid w:val="001572FA"/>
    <w:rsid w:val="00157712"/>
    <w:rsid w:val="00160CBC"/>
    <w:rsid w:val="0016161E"/>
    <w:rsid w:val="00161DFB"/>
    <w:rsid w:val="001623BD"/>
    <w:rsid w:val="00162AFB"/>
    <w:rsid w:val="00164714"/>
    <w:rsid w:val="001649E8"/>
    <w:rsid w:val="001653A5"/>
    <w:rsid w:val="001656A3"/>
    <w:rsid w:val="00165A68"/>
    <w:rsid w:val="001668A4"/>
    <w:rsid w:val="00166B52"/>
    <w:rsid w:val="00167B73"/>
    <w:rsid w:val="0017050A"/>
    <w:rsid w:val="00170BBA"/>
    <w:rsid w:val="00171063"/>
    <w:rsid w:val="0017161C"/>
    <w:rsid w:val="00171F8B"/>
    <w:rsid w:val="00172275"/>
    <w:rsid w:val="00172A27"/>
    <w:rsid w:val="00172A37"/>
    <w:rsid w:val="001733AF"/>
    <w:rsid w:val="00173451"/>
    <w:rsid w:val="00173E5D"/>
    <w:rsid w:val="00173F1E"/>
    <w:rsid w:val="0017401E"/>
    <w:rsid w:val="00174064"/>
    <w:rsid w:val="001743BE"/>
    <w:rsid w:val="00174C28"/>
    <w:rsid w:val="001758F0"/>
    <w:rsid w:val="0017608C"/>
    <w:rsid w:val="001767DA"/>
    <w:rsid w:val="00176BE5"/>
    <w:rsid w:val="00177276"/>
    <w:rsid w:val="001804CA"/>
    <w:rsid w:val="00180BAD"/>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E9"/>
    <w:rsid w:val="00190EC7"/>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EF8"/>
    <w:rsid w:val="001973C6"/>
    <w:rsid w:val="001979BA"/>
    <w:rsid w:val="001A0140"/>
    <w:rsid w:val="001A0D9A"/>
    <w:rsid w:val="001A0F9D"/>
    <w:rsid w:val="001A12C2"/>
    <w:rsid w:val="001A1A34"/>
    <w:rsid w:val="001A1FA6"/>
    <w:rsid w:val="001A20BB"/>
    <w:rsid w:val="001A2AAD"/>
    <w:rsid w:val="001A2F76"/>
    <w:rsid w:val="001A2F8D"/>
    <w:rsid w:val="001A2FFB"/>
    <w:rsid w:val="001A3986"/>
    <w:rsid w:val="001A3DD4"/>
    <w:rsid w:val="001A48CD"/>
    <w:rsid w:val="001A4E9E"/>
    <w:rsid w:val="001A5DDB"/>
    <w:rsid w:val="001A6E75"/>
    <w:rsid w:val="001A7C9F"/>
    <w:rsid w:val="001A7D89"/>
    <w:rsid w:val="001B064E"/>
    <w:rsid w:val="001B0B36"/>
    <w:rsid w:val="001B1CF0"/>
    <w:rsid w:val="001B1D8F"/>
    <w:rsid w:val="001B2115"/>
    <w:rsid w:val="001B25ED"/>
    <w:rsid w:val="001B2775"/>
    <w:rsid w:val="001B3768"/>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896"/>
    <w:rsid w:val="001C2FE4"/>
    <w:rsid w:val="001C2FE9"/>
    <w:rsid w:val="001C3CD3"/>
    <w:rsid w:val="001C4C80"/>
    <w:rsid w:val="001C4FED"/>
    <w:rsid w:val="001C5947"/>
    <w:rsid w:val="001C5EEE"/>
    <w:rsid w:val="001C63D3"/>
    <w:rsid w:val="001C6483"/>
    <w:rsid w:val="001C64B9"/>
    <w:rsid w:val="001C702B"/>
    <w:rsid w:val="001C7CDE"/>
    <w:rsid w:val="001C7DA3"/>
    <w:rsid w:val="001D0135"/>
    <w:rsid w:val="001D04C6"/>
    <w:rsid w:val="001D058D"/>
    <w:rsid w:val="001D0D89"/>
    <w:rsid w:val="001D0E90"/>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41B"/>
    <w:rsid w:val="001E175A"/>
    <w:rsid w:val="001E19D6"/>
    <w:rsid w:val="001E1BAC"/>
    <w:rsid w:val="001E1D7D"/>
    <w:rsid w:val="001E351F"/>
    <w:rsid w:val="001E367C"/>
    <w:rsid w:val="001E407B"/>
    <w:rsid w:val="001E437F"/>
    <w:rsid w:val="001E43BC"/>
    <w:rsid w:val="001E43DE"/>
    <w:rsid w:val="001E448A"/>
    <w:rsid w:val="001E5058"/>
    <w:rsid w:val="001E52A7"/>
    <w:rsid w:val="001E5567"/>
    <w:rsid w:val="001E59F0"/>
    <w:rsid w:val="001E5F78"/>
    <w:rsid w:val="001E618D"/>
    <w:rsid w:val="001E6447"/>
    <w:rsid w:val="001E6469"/>
    <w:rsid w:val="001E646C"/>
    <w:rsid w:val="001E76A8"/>
    <w:rsid w:val="001F036C"/>
    <w:rsid w:val="001F0643"/>
    <w:rsid w:val="001F0969"/>
    <w:rsid w:val="001F252A"/>
    <w:rsid w:val="001F2EC2"/>
    <w:rsid w:val="001F35D0"/>
    <w:rsid w:val="001F3A51"/>
    <w:rsid w:val="001F3C74"/>
    <w:rsid w:val="001F42DD"/>
    <w:rsid w:val="001F445D"/>
    <w:rsid w:val="001F4F77"/>
    <w:rsid w:val="001F6006"/>
    <w:rsid w:val="001F648B"/>
    <w:rsid w:val="001F6508"/>
    <w:rsid w:val="001F6BC3"/>
    <w:rsid w:val="001F6D2F"/>
    <w:rsid w:val="00200076"/>
    <w:rsid w:val="002001FF"/>
    <w:rsid w:val="00200390"/>
    <w:rsid w:val="00200415"/>
    <w:rsid w:val="002004EE"/>
    <w:rsid w:val="00202FF5"/>
    <w:rsid w:val="00203139"/>
    <w:rsid w:val="00203977"/>
    <w:rsid w:val="002041A2"/>
    <w:rsid w:val="00204D2A"/>
    <w:rsid w:val="00204F35"/>
    <w:rsid w:val="00205A3A"/>
    <w:rsid w:val="002060A6"/>
    <w:rsid w:val="00206692"/>
    <w:rsid w:val="0020693E"/>
    <w:rsid w:val="002071B3"/>
    <w:rsid w:val="00207440"/>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C9"/>
    <w:rsid w:val="00215099"/>
    <w:rsid w:val="00215262"/>
    <w:rsid w:val="00215AA7"/>
    <w:rsid w:val="00215AC1"/>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4C2"/>
    <w:rsid w:val="00242A11"/>
    <w:rsid w:val="00242AD2"/>
    <w:rsid w:val="00242B7A"/>
    <w:rsid w:val="00242B98"/>
    <w:rsid w:val="002431F3"/>
    <w:rsid w:val="00243BE2"/>
    <w:rsid w:val="00243F23"/>
    <w:rsid w:val="00244063"/>
    <w:rsid w:val="002443AB"/>
    <w:rsid w:val="00244498"/>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A1"/>
    <w:rsid w:val="002858A8"/>
    <w:rsid w:val="00285ED6"/>
    <w:rsid w:val="00286F49"/>
    <w:rsid w:val="00286FB0"/>
    <w:rsid w:val="00287369"/>
    <w:rsid w:val="002879DE"/>
    <w:rsid w:val="00287A98"/>
    <w:rsid w:val="00287CF5"/>
    <w:rsid w:val="0029109C"/>
    <w:rsid w:val="00292276"/>
    <w:rsid w:val="002924FD"/>
    <w:rsid w:val="00292F99"/>
    <w:rsid w:val="0029341F"/>
    <w:rsid w:val="00293827"/>
    <w:rsid w:val="00293B2C"/>
    <w:rsid w:val="00293E00"/>
    <w:rsid w:val="002941C7"/>
    <w:rsid w:val="0029466C"/>
    <w:rsid w:val="00295611"/>
    <w:rsid w:val="0029573D"/>
    <w:rsid w:val="00295CB3"/>
    <w:rsid w:val="00295E0B"/>
    <w:rsid w:val="00296089"/>
    <w:rsid w:val="0029626C"/>
    <w:rsid w:val="002962CA"/>
    <w:rsid w:val="00296800"/>
    <w:rsid w:val="002968ED"/>
    <w:rsid w:val="002969D6"/>
    <w:rsid w:val="00296C21"/>
    <w:rsid w:val="00296EE6"/>
    <w:rsid w:val="00297CBD"/>
    <w:rsid w:val="00297D18"/>
    <w:rsid w:val="002A13D4"/>
    <w:rsid w:val="002A156C"/>
    <w:rsid w:val="002A16F7"/>
    <w:rsid w:val="002A18C3"/>
    <w:rsid w:val="002A1F24"/>
    <w:rsid w:val="002A21A5"/>
    <w:rsid w:val="002A2742"/>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E83"/>
    <w:rsid w:val="002C58DE"/>
    <w:rsid w:val="002C5DD2"/>
    <w:rsid w:val="002C5EF2"/>
    <w:rsid w:val="002C6065"/>
    <w:rsid w:val="002C631B"/>
    <w:rsid w:val="002C6353"/>
    <w:rsid w:val="002C7133"/>
    <w:rsid w:val="002C7D0D"/>
    <w:rsid w:val="002D0767"/>
    <w:rsid w:val="002D0819"/>
    <w:rsid w:val="002D0B29"/>
    <w:rsid w:val="002D14F2"/>
    <w:rsid w:val="002D17AD"/>
    <w:rsid w:val="002D1953"/>
    <w:rsid w:val="002D1B16"/>
    <w:rsid w:val="002D215C"/>
    <w:rsid w:val="002D21CE"/>
    <w:rsid w:val="002D2238"/>
    <w:rsid w:val="002D2544"/>
    <w:rsid w:val="002D31E8"/>
    <w:rsid w:val="002D4583"/>
    <w:rsid w:val="002D463A"/>
    <w:rsid w:val="002D478A"/>
    <w:rsid w:val="002D4E39"/>
    <w:rsid w:val="002D5097"/>
    <w:rsid w:val="002D553F"/>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6114"/>
    <w:rsid w:val="003062EF"/>
    <w:rsid w:val="00306E4A"/>
    <w:rsid w:val="00306FFA"/>
    <w:rsid w:val="00307640"/>
    <w:rsid w:val="003077E0"/>
    <w:rsid w:val="00307A43"/>
    <w:rsid w:val="00310160"/>
    <w:rsid w:val="00310A32"/>
    <w:rsid w:val="00310CEE"/>
    <w:rsid w:val="00310D15"/>
    <w:rsid w:val="00310EBE"/>
    <w:rsid w:val="0031100B"/>
    <w:rsid w:val="00311195"/>
    <w:rsid w:val="003113DC"/>
    <w:rsid w:val="003113E6"/>
    <w:rsid w:val="00311446"/>
    <w:rsid w:val="0031157F"/>
    <w:rsid w:val="00311697"/>
    <w:rsid w:val="00311A6F"/>
    <w:rsid w:val="00312060"/>
    <w:rsid w:val="00314163"/>
    <w:rsid w:val="0031421C"/>
    <w:rsid w:val="0031423D"/>
    <w:rsid w:val="00316331"/>
    <w:rsid w:val="00316772"/>
    <w:rsid w:val="003207AC"/>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26"/>
    <w:rsid w:val="00335D2D"/>
    <w:rsid w:val="00335DB9"/>
    <w:rsid w:val="00335EE1"/>
    <w:rsid w:val="0033669D"/>
    <w:rsid w:val="003368B3"/>
    <w:rsid w:val="0033715F"/>
    <w:rsid w:val="003371FF"/>
    <w:rsid w:val="003405D7"/>
    <w:rsid w:val="00340B99"/>
    <w:rsid w:val="00341010"/>
    <w:rsid w:val="00341569"/>
    <w:rsid w:val="00342A71"/>
    <w:rsid w:val="00343641"/>
    <w:rsid w:val="00343825"/>
    <w:rsid w:val="00343D22"/>
    <w:rsid w:val="00344308"/>
    <w:rsid w:val="00344B5F"/>
    <w:rsid w:val="003451C2"/>
    <w:rsid w:val="0034522F"/>
    <w:rsid w:val="00346293"/>
    <w:rsid w:val="00346D49"/>
    <w:rsid w:val="0034740E"/>
    <w:rsid w:val="0035006C"/>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329"/>
    <w:rsid w:val="003610F8"/>
    <w:rsid w:val="003618C9"/>
    <w:rsid w:val="00361B20"/>
    <w:rsid w:val="00362019"/>
    <w:rsid w:val="003623F1"/>
    <w:rsid w:val="003625DB"/>
    <w:rsid w:val="00362B70"/>
    <w:rsid w:val="00364B2F"/>
    <w:rsid w:val="00364DFE"/>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42F6"/>
    <w:rsid w:val="00384B17"/>
    <w:rsid w:val="003852F1"/>
    <w:rsid w:val="00385494"/>
    <w:rsid w:val="003863A9"/>
    <w:rsid w:val="003864DB"/>
    <w:rsid w:val="003866C1"/>
    <w:rsid w:val="00386CC1"/>
    <w:rsid w:val="00386D80"/>
    <w:rsid w:val="00387AB8"/>
    <w:rsid w:val="003902FE"/>
    <w:rsid w:val="0039055F"/>
    <w:rsid w:val="003907C8"/>
    <w:rsid w:val="003907D7"/>
    <w:rsid w:val="00390E6A"/>
    <w:rsid w:val="003916FE"/>
    <w:rsid w:val="00391AC3"/>
    <w:rsid w:val="00391D69"/>
    <w:rsid w:val="00391E8D"/>
    <w:rsid w:val="003922AF"/>
    <w:rsid w:val="00393137"/>
    <w:rsid w:val="003942E4"/>
    <w:rsid w:val="00394871"/>
    <w:rsid w:val="00394F40"/>
    <w:rsid w:val="00396188"/>
    <w:rsid w:val="0039638A"/>
    <w:rsid w:val="00396F48"/>
    <w:rsid w:val="00397390"/>
    <w:rsid w:val="00397C33"/>
    <w:rsid w:val="00397DFE"/>
    <w:rsid w:val="003A0182"/>
    <w:rsid w:val="003A0FC1"/>
    <w:rsid w:val="003A1340"/>
    <w:rsid w:val="003A13C0"/>
    <w:rsid w:val="003A21D5"/>
    <w:rsid w:val="003A23B2"/>
    <w:rsid w:val="003A270A"/>
    <w:rsid w:val="003A2807"/>
    <w:rsid w:val="003A2CBE"/>
    <w:rsid w:val="003A35BA"/>
    <w:rsid w:val="003A407E"/>
    <w:rsid w:val="003A4292"/>
    <w:rsid w:val="003A4316"/>
    <w:rsid w:val="003A4502"/>
    <w:rsid w:val="003A50EC"/>
    <w:rsid w:val="003A5D12"/>
    <w:rsid w:val="003A6807"/>
    <w:rsid w:val="003A68E1"/>
    <w:rsid w:val="003A6AA8"/>
    <w:rsid w:val="003A6D8C"/>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42C1"/>
    <w:rsid w:val="003B4475"/>
    <w:rsid w:val="003B4C95"/>
    <w:rsid w:val="003B568B"/>
    <w:rsid w:val="003B5CD9"/>
    <w:rsid w:val="003B690B"/>
    <w:rsid w:val="003B7552"/>
    <w:rsid w:val="003B786C"/>
    <w:rsid w:val="003B7A04"/>
    <w:rsid w:val="003B7A9E"/>
    <w:rsid w:val="003B7D1E"/>
    <w:rsid w:val="003C0DB8"/>
    <w:rsid w:val="003C1774"/>
    <w:rsid w:val="003C210B"/>
    <w:rsid w:val="003C29F8"/>
    <w:rsid w:val="003C2A8B"/>
    <w:rsid w:val="003C2C39"/>
    <w:rsid w:val="003C2CED"/>
    <w:rsid w:val="003C33A2"/>
    <w:rsid w:val="003C370E"/>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35F9"/>
    <w:rsid w:val="003E5579"/>
    <w:rsid w:val="003E5A84"/>
    <w:rsid w:val="003E6944"/>
    <w:rsid w:val="003E76D4"/>
    <w:rsid w:val="003F1E48"/>
    <w:rsid w:val="003F211B"/>
    <w:rsid w:val="003F229E"/>
    <w:rsid w:val="003F236F"/>
    <w:rsid w:val="003F2945"/>
    <w:rsid w:val="003F2B33"/>
    <w:rsid w:val="003F2D80"/>
    <w:rsid w:val="003F3AB9"/>
    <w:rsid w:val="003F3EB0"/>
    <w:rsid w:val="003F436A"/>
    <w:rsid w:val="003F4857"/>
    <w:rsid w:val="003F68F7"/>
    <w:rsid w:val="003F70BB"/>
    <w:rsid w:val="003F76A6"/>
    <w:rsid w:val="003F771C"/>
    <w:rsid w:val="003F7A14"/>
    <w:rsid w:val="003F7D4D"/>
    <w:rsid w:val="003F7D78"/>
    <w:rsid w:val="004012D1"/>
    <w:rsid w:val="00401771"/>
    <w:rsid w:val="00401BAA"/>
    <w:rsid w:val="00402119"/>
    <w:rsid w:val="00402415"/>
    <w:rsid w:val="00402B0A"/>
    <w:rsid w:val="004033E6"/>
    <w:rsid w:val="00403549"/>
    <w:rsid w:val="004038CC"/>
    <w:rsid w:val="00404FCF"/>
    <w:rsid w:val="0040504E"/>
    <w:rsid w:val="004064C0"/>
    <w:rsid w:val="00406CB4"/>
    <w:rsid w:val="00407874"/>
    <w:rsid w:val="0040798C"/>
    <w:rsid w:val="00407B8F"/>
    <w:rsid w:val="004105DC"/>
    <w:rsid w:val="004105F9"/>
    <w:rsid w:val="00410749"/>
    <w:rsid w:val="00410D28"/>
    <w:rsid w:val="0041211F"/>
    <w:rsid w:val="00412AF0"/>
    <w:rsid w:val="00413174"/>
    <w:rsid w:val="0041321A"/>
    <w:rsid w:val="004146FF"/>
    <w:rsid w:val="00414A9F"/>
    <w:rsid w:val="00416033"/>
    <w:rsid w:val="004163D1"/>
    <w:rsid w:val="0041651F"/>
    <w:rsid w:val="00416D04"/>
    <w:rsid w:val="00416E88"/>
    <w:rsid w:val="00417348"/>
    <w:rsid w:val="00420413"/>
    <w:rsid w:val="004208D0"/>
    <w:rsid w:val="0042161D"/>
    <w:rsid w:val="0042181C"/>
    <w:rsid w:val="004219AF"/>
    <w:rsid w:val="00421A7A"/>
    <w:rsid w:val="00421B0D"/>
    <w:rsid w:val="00422062"/>
    <w:rsid w:val="0042233F"/>
    <w:rsid w:val="0042259E"/>
    <w:rsid w:val="00423109"/>
    <w:rsid w:val="00423764"/>
    <w:rsid w:val="0042378F"/>
    <w:rsid w:val="004238BC"/>
    <w:rsid w:val="00423F4E"/>
    <w:rsid w:val="0042412F"/>
    <w:rsid w:val="00425D3C"/>
    <w:rsid w:val="00426242"/>
    <w:rsid w:val="0042652E"/>
    <w:rsid w:val="00426EE5"/>
    <w:rsid w:val="00426FAD"/>
    <w:rsid w:val="00426FC7"/>
    <w:rsid w:val="00427E06"/>
    <w:rsid w:val="00430AE2"/>
    <w:rsid w:val="00431663"/>
    <w:rsid w:val="00431B17"/>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1B69"/>
    <w:rsid w:val="00442210"/>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E87"/>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7A4"/>
    <w:rsid w:val="00463BBF"/>
    <w:rsid w:val="00463CC8"/>
    <w:rsid w:val="00464103"/>
    <w:rsid w:val="0046480D"/>
    <w:rsid w:val="00464A74"/>
    <w:rsid w:val="00464FD0"/>
    <w:rsid w:val="004650BC"/>
    <w:rsid w:val="00465CEA"/>
    <w:rsid w:val="0046654B"/>
    <w:rsid w:val="00466D2B"/>
    <w:rsid w:val="0046709F"/>
    <w:rsid w:val="00467D84"/>
    <w:rsid w:val="004704B4"/>
    <w:rsid w:val="0047056E"/>
    <w:rsid w:val="0047087D"/>
    <w:rsid w:val="00470971"/>
    <w:rsid w:val="00470C07"/>
    <w:rsid w:val="00470CF1"/>
    <w:rsid w:val="00470E33"/>
    <w:rsid w:val="004711D0"/>
    <w:rsid w:val="0047147D"/>
    <w:rsid w:val="00471A5B"/>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CB9"/>
    <w:rsid w:val="0048019A"/>
    <w:rsid w:val="00480482"/>
    <w:rsid w:val="004804B9"/>
    <w:rsid w:val="004804E5"/>
    <w:rsid w:val="0048099F"/>
    <w:rsid w:val="00481572"/>
    <w:rsid w:val="004819D5"/>
    <w:rsid w:val="0048296B"/>
    <w:rsid w:val="00482AFB"/>
    <w:rsid w:val="00482EBA"/>
    <w:rsid w:val="004831B0"/>
    <w:rsid w:val="004831B4"/>
    <w:rsid w:val="00484419"/>
    <w:rsid w:val="00484959"/>
    <w:rsid w:val="00484A5C"/>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FE6"/>
    <w:rsid w:val="0049687E"/>
    <w:rsid w:val="00496F0F"/>
    <w:rsid w:val="004973A1"/>
    <w:rsid w:val="0049773C"/>
    <w:rsid w:val="00497C0C"/>
    <w:rsid w:val="004A015A"/>
    <w:rsid w:val="004A03B5"/>
    <w:rsid w:val="004A11E8"/>
    <w:rsid w:val="004A19D7"/>
    <w:rsid w:val="004A1B03"/>
    <w:rsid w:val="004A1D09"/>
    <w:rsid w:val="004A1D1D"/>
    <w:rsid w:val="004A1FD6"/>
    <w:rsid w:val="004A28B3"/>
    <w:rsid w:val="004A2AF7"/>
    <w:rsid w:val="004A2F62"/>
    <w:rsid w:val="004A3236"/>
    <w:rsid w:val="004A38B5"/>
    <w:rsid w:val="004A3F13"/>
    <w:rsid w:val="004A4351"/>
    <w:rsid w:val="004A53FC"/>
    <w:rsid w:val="004A552B"/>
    <w:rsid w:val="004A56EE"/>
    <w:rsid w:val="004A6374"/>
    <w:rsid w:val="004A6B41"/>
    <w:rsid w:val="004A6EC2"/>
    <w:rsid w:val="004A7176"/>
    <w:rsid w:val="004A7204"/>
    <w:rsid w:val="004A7365"/>
    <w:rsid w:val="004A758C"/>
    <w:rsid w:val="004B0364"/>
    <w:rsid w:val="004B052C"/>
    <w:rsid w:val="004B0942"/>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76B"/>
    <w:rsid w:val="004B69AD"/>
    <w:rsid w:val="004B6AAE"/>
    <w:rsid w:val="004B722E"/>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70B3"/>
    <w:rsid w:val="004C71F8"/>
    <w:rsid w:val="004C7D6A"/>
    <w:rsid w:val="004C7EFF"/>
    <w:rsid w:val="004C7F80"/>
    <w:rsid w:val="004D1097"/>
    <w:rsid w:val="004D1099"/>
    <w:rsid w:val="004D12D9"/>
    <w:rsid w:val="004D144F"/>
    <w:rsid w:val="004D1989"/>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E02"/>
    <w:rsid w:val="004E4637"/>
    <w:rsid w:val="004E46C8"/>
    <w:rsid w:val="004E4DCB"/>
    <w:rsid w:val="004E5049"/>
    <w:rsid w:val="004E518F"/>
    <w:rsid w:val="004E5597"/>
    <w:rsid w:val="004E5A08"/>
    <w:rsid w:val="004E5AFF"/>
    <w:rsid w:val="004E5D07"/>
    <w:rsid w:val="004E6A53"/>
    <w:rsid w:val="004E7270"/>
    <w:rsid w:val="004E7FFA"/>
    <w:rsid w:val="004F00E8"/>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D99"/>
    <w:rsid w:val="00511A33"/>
    <w:rsid w:val="00511B26"/>
    <w:rsid w:val="00512EBE"/>
    <w:rsid w:val="005137C0"/>
    <w:rsid w:val="00513E32"/>
    <w:rsid w:val="00514C31"/>
    <w:rsid w:val="00514CBC"/>
    <w:rsid w:val="00514D69"/>
    <w:rsid w:val="00514EBC"/>
    <w:rsid w:val="00514FCC"/>
    <w:rsid w:val="0051503B"/>
    <w:rsid w:val="005155B6"/>
    <w:rsid w:val="005156AB"/>
    <w:rsid w:val="00515D8F"/>
    <w:rsid w:val="00516165"/>
    <w:rsid w:val="00516DA6"/>
    <w:rsid w:val="0051737F"/>
    <w:rsid w:val="005177FD"/>
    <w:rsid w:val="00517829"/>
    <w:rsid w:val="00517961"/>
    <w:rsid w:val="00517EC8"/>
    <w:rsid w:val="00520C1F"/>
    <w:rsid w:val="005210F4"/>
    <w:rsid w:val="00521C7C"/>
    <w:rsid w:val="0052204A"/>
    <w:rsid w:val="00522131"/>
    <w:rsid w:val="0052360E"/>
    <w:rsid w:val="0052370D"/>
    <w:rsid w:val="00523812"/>
    <w:rsid w:val="00523A46"/>
    <w:rsid w:val="00523CA7"/>
    <w:rsid w:val="00523CCD"/>
    <w:rsid w:val="00523D57"/>
    <w:rsid w:val="0052420D"/>
    <w:rsid w:val="00524516"/>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AAA"/>
    <w:rsid w:val="00535D0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D4A"/>
    <w:rsid w:val="00544F07"/>
    <w:rsid w:val="00546446"/>
    <w:rsid w:val="0054667B"/>
    <w:rsid w:val="00546A57"/>
    <w:rsid w:val="00546C7A"/>
    <w:rsid w:val="00547073"/>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FCC"/>
    <w:rsid w:val="00583FF1"/>
    <w:rsid w:val="005848DF"/>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B0051"/>
    <w:rsid w:val="005B07BD"/>
    <w:rsid w:val="005B08C6"/>
    <w:rsid w:val="005B15AF"/>
    <w:rsid w:val="005B1634"/>
    <w:rsid w:val="005B1AD5"/>
    <w:rsid w:val="005B24B0"/>
    <w:rsid w:val="005B2A7A"/>
    <w:rsid w:val="005B2AAE"/>
    <w:rsid w:val="005B2B78"/>
    <w:rsid w:val="005B34D3"/>
    <w:rsid w:val="005B3770"/>
    <w:rsid w:val="005B3E02"/>
    <w:rsid w:val="005B4650"/>
    <w:rsid w:val="005B4AE3"/>
    <w:rsid w:val="005B4BEE"/>
    <w:rsid w:val="005B5FBA"/>
    <w:rsid w:val="005B62F1"/>
    <w:rsid w:val="005B660C"/>
    <w:rsid w:val="005B670B"/>
    <w:rsid w:val="005B676B"/>
    <w:rsid w:val="005C0360"/>
    <w:rsid w:val="005C03D5"/>
    <w:rsid w:val="005C0ABD"/>
    <w:rsid w:val="005C19AC"/>
    <w:rsid w:val="005C1F3B"/>
    <w:rsid w:val="005C26A8"/>
    <w:rsid w:val="005C299C"/>
    <w:rsid w:val="005C3A8E"/>
    <w:rsid w:val="005C3EA7"/>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3C59"/>
    <w:rsid w:val="005D47C2"/>
    <w:rsid w:val="005D4D34"/>
    <w:rsid w:val="005D51D7"/>
    <w:rsid w:val="005D5878"/>
    <w:rsid w:val="005D5B27"/>
    <w:rsid w:val="005D5C55"/>
    <w:rsid w:val="005D62E9"/>
    <w:rsid w:val="005D6F27"/>
    <w:rsid w:val="005D7029"/>
    <w:rsid w:val="005D78AB"/>
    <w:rsid w:val="005D7A84"/>
    <w:rsid w:val="005D7AFE"/>
    <w:rsid w:val="005E0E71"/>
    <w:rsid w:val="005E13BC"/>
    <w:rsid w:val="005E1B2E"/>
    <w:rsid w:val="005E1C0B"/>
    <w:rsid w:val="005E2953"/>
    <w:rsid w:val="005E2D87"/>
    <w:rsid w:val="005E308D"/>
    <w:rsid w:val="005E3363"/>
    <w:rsid w:val="005E341A"/>
    <w:rsid w:val="005E344B"/>
    <w:rsid w:val="005E377A"/>
    <w:rsid w:val="005E398B"/>
    <w:rsid w:val="005E421A"/>
    <w:rsid w:val="005E481D"/>
    <w:rsid w:val="005E48C9"/>
    <w:rsid w:val="005E4F71"/>
    <w:rsid w:val="005E5050"/>
    <w:rsid w:val="005E5AAF"/>
    <w:rsid w:val="005E5DD2"/>
    <w:rsid w:val="005E6DD6"/>
    <w:rsid w:val="005E6F04"/>
    <w:rsid w:val="005E7093"/>
    <w:rsid w:val="005E797D"/>
    <w:rsid w:val="005F0652"/>
    <w:rsid w:val="005F07A8"/>
    <w:rsid w:val="005F0E5D"/>
    <w:rsid w:val="005F26FA"/>
    <w:rsid w:val="005F2ED2"/>
    <w:rsid w:val="005F30E9"/>
    <w:rsid w:val="005F3CDF"/>
    <w:rsid w:val="005F3E18"/>
    <w:rsid w:val="005F4144"/>
    <w:rsid w:val="005F41C0"/>
    <w:rsid w:val="005F4CC4"/>
    <w:rsid w:val="005F4F93"/>
    <w:rsid w:val="005F52E0"/>
    <w:rsid w:val="005F58AE"/>
    <w:rsid w:val="005F60B4"/>
    <w:rsid w:val="005F638D"/>
    <w:rsid w:val="005F66E2"/>
    <w:rsid w:val="005F71BA"/>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7153"/>
    <w:rsid w:val="00607712"/>
    <w:rsid w:val="00610770"/>
    <w:rsid w:val="00610CDB"/>
    <w:rsid w:val="00611BE7"/>
    <w:rsid w:val="00611F91"/>
    <w:rsid w:val="00612FE7"/>
    <w:rsid w:val="0061338C"/>
    <w:rsid w:val="00613443"/>
    <w:rsid w:val="00613539"/>
    <w:rsid w:val="00613606"/>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8B5"/>
    <w:rsid w:val="006231E6"/>
    <w:rsid w:val="00623592"/>
    <w:rsid w:val="0062373D"/>
    <w:rsid w:val="006237D6"/>
    <w:rsid w:val="00623F9E"/>
    <w:rsid w:val="00625143"/>
    <w:rsid w:val="00625353"/>
    <w:rsid w:val="00625538"/>
    <w:rsid w:val="00625C68"/>
    <w:rsid w:val="00625FAD"/>
    <w:rsid w:val="006264E4"/>
    <w:rsid w:val="00626A55"/>
    <w:rsid w:val="006278F7"/>
    <w:rsid w:val="00630A72"/>
    <w:rsid w:val="0063162F"/>
    <w:rsid w:val="00631B85"/>
    <w:rsid w:val="00631EA6"/>
    <w:rsid w:val="006320FB"/>
    <w:rsid w:val="00632A7B"/>
    <w:rsid w:val="00632ABD"/>
    <w:rsid w:val="00632DE2"/>
    <w:rsid w:val="00632F88"/>
    <w:rsid w:val="006356EE"/>
    <w:rsid w:val="00635B19"/>
    <w:rsid w:val="00636B2F"/>
    <w:rsid w:val="00636E9E"/>
    <w:rsid w:val="006374DF"/>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93D"/>
    <w:rsid w:val="0064525F"/>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3141"/>
    <w:rsid w:val="00653955"/>
    <w:rsid w:val="00653BF3"/>
    <w:rsid w:val="006542CB"/>
    <w:rsid w:val="00654AE8"/>
    <w:rsid w:val="00654AF4"/>
    <w:rsid w:val="00654DE6"/>
    <w:rsid w:val="00655BB7"/>
    <w:rsid w:val="00655FA0"/>
    <w:rsid w:val="00656C12"/>
    <w:rsid w:val="0065716A"/>
    <w:rsid w:val="00657791"/>
    <w:rsid w:val="0065797E"/>
    <w:rsid w:val="006606FB"/>
    <w:rsid w:val="006608F4"/>
    <w:rsid w:val="00660CA3"/>
    <w:rsid w:val="00661CA2"/>
    <w:rsid w:val="00661FA2"/>
    <w:rsid w:val="0066219A"/>
    <w:rsid w:val="006632BC"/>
    <w:rsid w:val="0066330B"/>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90678"/>
    <w:rsid w:val="00690ECF"/>
    <w:rsid w:val="00690ED7"/>
    <w:rsid w:val="00691925"/>
    <w:rsid w:val="00691A07"/>
    <w:rsid w:val="00691A84"/>
    <w:rsid w:val="00691E1F"/>
    <w:rsid w:val="006925C3"/>
    <w:rsid w:val="00692901"/>
    <w:rsid w:val="006931C6"/>
    <w:rsid w:val="006947A3"/>
    <w:rsid w:val="00694A8E"/>
    <w:rsid w:val="00694C40"/>
    <w:rsid w:val="00694F57"/>
    <w:rsid w:val="006963E7"/>
    <w:rsid w:val="00696F07"/>
    <w:rsid w:val="006971E3"/>
    <w:rsid w:val="006972FA"/>
    <w:rsid w:val="006974DE"/>
    <w:rsid w:val="006975C6"/>
    <w:rsid w:val="00697735"/>
    <w:rsid w:val="00697C91"/>
    <w:rsid w:val="00697EE3"/>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689"/>
    <w:rsid w:val="006A7AD1"/>
    <w:rsid w:val="006A7B7F"/>
    <w:rsid w:val="006A7BD3"/>
    <w:rsid w:val="006B02B3"/>
    <w:rsid w:val="006B0C19"/>
    <w:rsid w:val="006B1544"/>
    <w:rsid w:val="006B1BAD"/>
    <w:rsid w:val="006B1C2A"/>
    <w:rsid w:val="006B295F"/>
    <w:rsid w:val="006B2C5F"/>
    <w:rsid w:val="006B2D4F"/>
    <w:rsid w:val="006B2EC4"/>
    <w:rsid w:val="006B31D9"/>
    <w:rsid w:val="006B47C5"/>
    <w:rsid w:val="006B5347"/>
    <w:rsid w:val="006B5477"/>
    <w:rsid w:val="006B67F0"/>
    <w:rsid w:val="006B6A68"/>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44A9"/>
    <w:rsid w:val="006C4BC8"/>
    <w:rsid w:val="006C5070"/>
    <w:rsid w:val="006C5CD8"/>
    <w:rsid w:val="006C5EC0"/>
    <w:rsid w:val="006C5FAA"/>
    <w:rsid w:val="006C6A2B"/>
    <w:rsid w:val="006C6CC1"/>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DAA"/>
    <w:rsid w:val="006E0098"/>
    <w:rsid w:val="006E025D"/>
    <w:rsid w:val="006E0E5F"/>
    <w:rsid w:val="006E164D"/>
    <w:rsid w:val="006E1D2A"/>
    <w:rsid w:val="006E1E1C"/>
    <w:rsid w:val="006E295B"/>
    <w:rsid w:val="006E2F8F"/>
    <w:rsid w:val="006E374F"/>
    <w:rsid w:val="006E3897"/>
    <w:rsid w:val="006E45FC"/>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700289"/>
    <w:rsid w:val="00700723"/>
    <w:rsid w:val="00700CE9"/>
    <w:rsid w:val="007015AE"/>
    <w:rsid w:val="007015CE"/>
    <w:rsid w:val="0070184B"/>
    <w:rsid w:val="00701DBF"/>
    <w:rsid w:val="00701E8E"/>
    <w:rsid w:val="00702031"/>
    <w:rsid w:val="00702E42"/>
    <w:rsid w:val="00702E68"/>
    <w:rsid w:val="0070303D"/>
    <w:rsid w:val="0070336E"/>
    <w:rsid w:val="007033CC"/>
    <w:rsid w:val="007036BF"/>
    <w:rsid w:val="00705587"/>
    <w:rsid w:val="00705639"/>
    <w:rsid w:val="00705DDB"/>
    <w:rsid w:val="00705EED"/>
    <w:rsid w:val="007062CD"/>
    <w:rsid w:val="007066E2"/>
    <w:rsid w:val="007067FD"/>
    <w:rsid w:val="00706D7B"/>
    <w:rsid w:val="00706E62"/>
    <w:rsid w:val="00707714"/>
    <w:rsid w:val="007104C9"/>
    <w:rsid w:val="00711740"/>
    <w:rsid w:val="00711C2B"/>
    <w:rsid w:val="00711CFC"/>
    <w:rsid w:val="00711E66"/>
    <w:rsid w:val="007122E3"/>
    <w:rsid w:val="0071231C"/>
    <w:rsid w:val="00712483"/>
    <w:rsid w:val="0071296E"/>
    <w:rsid w:val="00712A6B"/>
    <w:rsid w:val="00712F52"/>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E12"/>
    <w:rsid w:val="007216E1"/>
    <w:rsid w:val="0072196B"/>
    <w:rsid w:val="00721AB6"/>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D26"/>
    <w:rsid w:val="00731038"/>
    <w:rsid w:val="007313BD"/>
    <w:rsid w:val="00731541"/>
    <w:rsid w:val="00731C9D"/>
    <w:rsid w:val="00731EB5"/>
    <w:rsid w:val="007322D1"/>
    <w:rsid w:val="00732867"/>
    <w:rsid w:val="007332F4"/>
    <w:rsid w:val="007333CF"/>
    <w:rsid w:val="00733D35"/>
    <w:rsid w:val="00733E7F"/>
    <w:rsid w:val="00733F10"/>
    <w:rsid w:val="007342C9"/>
    <w:rsid w:val="0073525C"/>
    <w:rsid w:val="007353AF"/>
    <w:rsid w:val="00735812"/>
    <w:rsid w:val="00735BB8"/>
    <w:rsid w:val="00735E17"/>
    <w:rsid w:val="0073640B"/>
    <w:rsid w:val="0073649B"/>
    <w:rsid w:val="007364D2"/>
    <w:rsid w:val="00736C85"/>
    <w:rsid w:val="00740797"/>
    <w:rsid w:val="00740BA8"/>
    <w:rsid w:val="00740CA7"/>
    <w:rsid w:val="007417BA"/>
    <w:rsid w:val="00741F20"/>
    <w:rsid w:val="0074200E"/>
    <w:rsid w:val="0074211D"/>
    <w:rsid w:val="00742253"/>
    <w:rsid w:val="007423E8"/>
    <w:rsid w:val="00743015"/>
    <w:rsid w:val="00743E0F"/>
    <w:rsid w:val="007445A8"/>
    <w:rsid w:val="0074494E"/>
    <w:rsid w:val="00744A29"/>
    <w:rsid w:val="00745484"/>
    <w:rsid w:val="007455FC"/>
    <w:rsid w:val="0074582B"/>
    <w:rsid w:val="00745C47"/>
    <w:rsid w:val="00745C79"/>
    <w:rsid w:val="00745F78"/>
    <w:rsid w:val="0074686A"/>
    <w:rsid w:val="00746A7F"/>
    <w:rsid w:val="00746E89"/>
    <w:rsid w:val="00747A15"/>
    <w:rsid w:val="00747AD7"/>
    <w:rsid w:val="0075055E"/>
    <w:rsid w:val="00750A04"/>
    <w:rsid w:val="0075169C"/>
    <w:rsid w:val="00751703"/>
    <w:rsid w:val="00751BE0"/>
    <w:rsid w:val="00751D1E"/>
    <w:rsid w:val="007521CF"/>
    <w:rsid w:val="00752394"/>
    <w:rsid w:val="00752B1B"/>
    <w:rsid w:val="00752CC2"/>
    <w:rsid w:val="00752D7B"/>
    <w:rsid w:val="0075428F"/>
    <w:rsid w:val="007550AA"/>
    <w:rsid w:val="0075547A"/>
    <w:rsid w:val="0075600C"/>
    <w:rsid w:val="00756B55"/>
    <w:rsid w:val="00757382"/>
    <w:rsid w:val="007575E8"/>
    <w:rsid w:val="00760600"/>
    <w:rsid w:val="0076092C"/>
    <w:rsid w:val="00761332"/>
    <w:rsid w:val="007613E6"/>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6135"/>
    <w:rsid w:val="0078660B"/>
    <w:rsid w:val="007866B7"/>
    <w:rsid w:val="0078744E"/>
    <w:rsid w:val="007876BB"/>
    <w:rsid w:val="00787AE4"/>
    <w:rsid w:val="00787C58"/>
    <w:rsid w:val="00787D7C"/>
    <w:rsid w:val="007901FD"/>
    <w:rsid w:val="0079023C"/>
    <w:rsid w:val="00791AB9"/>
    <w:rsid w:val="00791CD6"/>
    <w:rsid w:val="00792816"/>
    <w:rsid w:val="007937A2"/>
    <w:rsid w:val="00793D67"/>
    <w:rsid w:val="00793D76"/>
    <w:rsid w:val="00793D9E"/>
    <w:rsid w:val="0079465C"/>
    <w:rsid w:val="0079465D"/>
    <w:rsid w:val="00794A44"/>
    <w:rsid w:val="007955A7"/>
    <w:rsid w:val="007959D1"/>
    <w:rsid w:val="00795CF0"/>
    <w:rsid w:val="00795FC3"/>
    <w:rsid w:val="007960E0"/>
    <w:rsid w:val="0079630F"/>
    <w:rsid w:val="0079654D"/>
    <w:rsid w:val="0079721A"/>
    <w:rsid w:val="00797C47"/>
    <w:rsid w:val="007A03AE"/>
    <w:rsid w:val="007A0662"/>
    <w:rsid w:val="007A1043"/>
    <w:rsid w:val="007A10E9"/>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4C0"/>
    <w:rsid w:val="007B585E"/>
    <w:rsid w:val="007B5EAE"/>
    <w:rsid w:val="007B5FB2"/>
    <w:rsid w:val="007B60C1"/>
    <w:rsid w:val="007B6495"/>
    <w:rsid w:val="007B6B81"/>
    <w:rsid w:val="007B6BBA"/>
    <w:rsid w:val="007B7549"/>
    <w:rsid w:val="007B76FF"/>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D9E"/>
    <w:rsid w:val="007D51B9"/>
    <w:rsid w:val="007D5314"/>
    <w:rsid w:val="007D561C"/>
    <w:rsid w:val="007D6399"/>
    <w:rsid w:val="007D6B04"/>
    <w:rsid w:val="007D6F22"/>
    <w:rsid w:val="007D71C0"/>
    <w:rsid w:val="007D73E6"/>
    <w:rsid w:val="007D74B1"/>
    <w:rsid w:val="007D7AA1"/>
    <w:rsid w:val="007D7B38"/>
    <w:rsid w:val="007D7C98"/>
    <w:rsid w:val="007D7E8C"/>
    <w:rsid w:val="007D7F9E"/>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10B77"/>
    <w:rsid w:val="00810E83"/>
    <w:rsid w:val="00811575"/>
    <w:rsid w:val="00811C2E"/>
    <w:rsid w:val="00811C33"/>
    <w:rsid w:val="0081258A"/>
    <w:rsid w:val="0081261C"/>
    <w:rsid w:val="0081278B"/>
    <w:rsid w:val="00812D3F"/>
    <w:rsid w:val="0081324E"/>
    <w:rsid w:val="00813B98"/>
    <w:rsid w:val="00813D2A"/>
    <w:rsid w:val="00814CDA"/>
    <w:rsid w:val="0081512C"/>
    <w:rsid w:val="00816011"/>
    <w:rsid w:val="008177FD"/>
    <w:rsid w:val="00820421"/>
    <w:rsid w:val="008205A9"/>
    <w:rsid w:val="008206E3"/>
    <w:rsid w:val="00820818"/>
    <w:rsid w:val="00820C25"/>
    <w:rsid w:val="008216CB"/>
    <w:rsid w:val="008225A6"/>
    <w:rsid w:val="00822C65"/>
    <w:rsid w:val="00823699"/>
    <w:rsid w:val="00823859"/>
    <w:rsid w:val="00823897"/>
    <w:rsid w:val="00823BF1"/>
    <w:rsid w:val="00823E18"/>
    <w:rsid w:val="0082416B"/>
    <w:rsid w:val="00824576"/>
    <w:rsid w:val="00824C39"/>
    <w:rsid w:val="00825339"/>
    <w:rsid w:val="008255DF"/>
    <w:rsid w:val="0082597E"/>
    <w:rsid w:val="00827619"/>
    <w:rsid w:val="008276ED"/>
    <w:rsid w:val="00827E42"/>
    <w:rsid w:val="008306DD"/>
    <w:rsid w:val="0083090F"/>
    <w:rsid w:val="008333A1"/>
    <w:rsid w:val="008333A6"/>
    <w:rsid w:val="00833DC1"/>
    <w:rsid w:val="00833E6D"/>
    <w:rsid w:val="00833E9F"/>
    <w:rsid w:val="008344BF"/>
    <w:rsid w:val="00834907"/>
    <w:rsid w:val="00834B9A"/>
    <w:rsid w:val="00834DFF"/>
    <w:rsid w:val="00835C5E"/>
    <w:rsid w:val="00835D7F"/>
    <w:rsid w:val="008361D6"/>
    <w:rsid w:val="008367F6"/>
    <w:rsid w:val="008367FA"/>
    <w:rsid w:val="008369A5"/>
    <w:rsid w:val="008403B8"/>
    <w:rsid w:val="00841606"/>
    <w:rsid w:val="008416A2"/>
    <w:rsid w:val="00842910"/>
    <w:rsid w:val="0084311C"/>
    <w:rsid w:val="00843335"/>
    <w:rsid w:val="008439BA"/>
    <w:rsid w:val="00843DA6"/>
    <w:rsid w:val="00843EE1"/>
    <w:rsid w:val="00844221"/>
    <w:rsid w:val="00844757"/>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E80"/>
    <w:rsid w:val="008779BC"/>
    <w:rsid w:val="008800E1"/>
    <w:rsid w:val="0088081B"/>
    <w:rsid w:val="00880E77"/>
    <w:rsid w:val="0088142F"/>
    <w:rsid w:val="00881649"/>
    <w:rsid w:val="00881B25"/>
    <w:rsid w:val="00882280"/>
    <w:rsid w:val="00882DF0"/>
    <w:rsid w:val="0088300E"/>
    <w:rsid w:val="00883019"/>
    <w:rsid w:val="00883667"/>
    <w:rsid w:val="008838AB"/>
    <w:rsid w:val="008848CF"/>
    <w:rsid w:val="00884AF5"/>
    <w:rsid w:val="0088581F"/>
    <w:rsid w:val="00885E70"/>
    <w:rsid w:val="0088662A"/>
    <w:rsid w:val="008869A8"/>
    <w:rsid w:val="00886BEF"/>
    <w:rsid w:val="00887477"/>
    <w:rsid w:val="008875A7"/>
    <w:rsid w:val="00887618"/>
    <w:rsid w:val="00887702"/>
    <w:rsid w:val="008877ED"/>
    <w:rsid w:val="00887836"/>
    <w:rsid w:val="008878F9"/>
    <w:rsid w:val="00887D1B"/>
    <w:rsid w:val="00890AA0"/>
    <w:rsid w:val="00890E38"/>
    <w:rsid w:val="00891385"/>
    <w:rsid w:val="00891391"/>
    <w:rsid w:val="00891755"/>
    <w:rsid w:val="00892B7F"/>
    <w:rsid w:val="008937F4"/>
    <w:rsid w:val="00893FD6"/>
    <w:rsid w:val="00894D49"/>
    <w:rsid w:val="00894E98"/>
    <w:rsid w:val="00895191"/>
    <w:rsid w:val="0089581D"/>
    <w:rsid w:val="0089669A"/>
    <w:rsid w:val="00897337"/>
    <w:rsid w:val="008978E4"/>
    <w:rsid w:val="008A0331"/>
    <w:rsid w:val="008A098B"/>
    <w:rsid w:val="008A161F"/>
    <w:rsid w:val="008A1721"/>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A33"/>
    <w:rsid w:val="008B77C3"/>
    <w:rsid w:val="008B77F8"/>
    <w:rsid w:val="008B7821"/>
    <w:rsid w:val="008B7A4B"/>
    <w:rsid w:val="008B7A8D"/>
    <w:rsid w:val="008C01D6"/>
    <w:rsid w:val="008C021E"/>
    <w:rsid w:val="008C0300"/>
    <w:rsid w:val="008C0330"/>
    <w:rsid w:val="008C05F4"/>
    <w:rsid w:val="008C0616"/>
    <w:rsid w:val="008C064C"/>
    <w:rsid w:val="008C07FC"/>
    <w:rsid w:val="008C081B"/>
    <w:rsid w:val="008C112A"/>
    <w:rsid w:val="008C192A"/>
    <w:rsid w:val="008C1C0F"/>
    <w:rsid w:val="008C1D1D"/>
    <w:rsid w:val="008C2075"/>
    <w:rsid w:val="008C2EB6"/>
    <w:rsid w:val="008C3030"/>
    <w:rsid w:val="008C388B"/>
    <w:rsid w:val="008C3C7C"/>
    <w:rsid w:val="008C4483"/>
    <w:rsid w:val="008C4604"/>
    <w:rsid w:val="008C46D7"/>
    <w:rsid w:val="008C4E2B"/>
    <w:rsid w:val="008C5EEA"/>
    <w:rsid w:val="008C6159"/>
    <w:rsid w:val="008C641A"/>
    <w:rsid w:val="008C6B12"/>
    <w:rsid w:val="008C71D0"/>
    <w:rsid w:val="008C71D1"/>
    <w:rsid w:val="008C7FC3"/>
    <w:rsid w:val="008D0AA3"/>
    <w:rsid w:val="008D0AF7"/>
    <w:rsid w:val="008D0D69"/>
    <w:rsid w:val="008D1521"/>
    <w:rsid w:val="008D1ABD"/>
    <w:rsid w:val="008D1B82"/>
    <w:rsid w:val="008D1C1B"/>
    <w:rsid w:val="008D1CB1"/>
    <w:rsid w:val="008D2220"/>
    <w:rsid w:val="008D2500"/>
    <w:rsid w:val="008D304C"/>
    <w:rsid w:val="008D37A4"/>
    <w:rsid w:val="008D3909"/>
    <w:rsid w:val="008D3A6B"/>
    <w:rsid w:val="008D3D1D"/>
    <w:rsid w:val="008D4092"/>
    <w:rsid w:val="008D4A6A"/>
    <w:rsid w:val="008D4F2C"/>
    <w:rsid w:val="008D5227"/>
    <w:rsid w:val="008D5521"/>
    <w:rsid w:val="008D5A7A"/>
    <w:rsid w:val="008D61B9"/>
    <w:rsid w:val="008D634A"/>
    <w:rsid w:val="008D64BB"/>
    <w:rsid w:val="008D6B2E"/>
    <w:rsid w:val="008D72A8"/>
    <w:rsid w:val="008D7617"/>
    <w:rsid w:val="008D79F2"/>
    <w:rsid w:val="008D7F0D"/>
    <w:rsid w:val="008E0245"/>
    <w:rsid w:val="008E04B3"/>
    <w:rsid w:val="008E0D29"/>
    <w:rsid w:val="008E1F8A"/>
    <w:rsid w:val="008E2A2D"/>
    <w:rsid w:val="008E2B0C"/>
    <w:rsid w:val="008E2E80"/>
    <w:rsid w:val="008E3804"/>
    <w:rsid w:val="008E3F6D"/>
    <w:rsid w:val="008E422D"/>
    <w:rsid w:val="008E4996"/>
    <w:rsid w:val="008E5035"/>
    <w:rsid w:val="008E548E"/>
    <w:rsid w:val="008E54D5"/>
    <w:rsid w:val="008E5F5A"/>
    <w:rsid w:val="008E63F8"/>
    <w:rsid w:val="008E672D"/>
    <w:rsid w:val="008E6DF6"/>
    <w:rsid w:val="008E6FBE"/>
    <w:rsid w:val="008E720B"/>
    <w:rsid w:val="008E760F"/>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604F"/>
    <w:rsid w:val="008F6538"/>
    <w:rsid w:val="008F66E7"/>
    <w:rsid w:val="008F6AD1"/>
    <w:rsid w:val="008F7868"/>
    <w:rsid w:val="008F7DE5"/>
    <w:rsid w:val="009008A7"/>
    <w:rsid w:val="00901A33"/>
    <w:rsid w:val="009024E5"/>
    <w:rsid w:val="009027FD"/>
    <w:rsid w:val="00902D9F"/>
    <w:rsid w:val="00903ECF"/>
    <w:rsid w:val="0090416A"/>
    <w:rsid w:val="00904950"/>
    <w:rsid w:val="00905540"/>
    <w:rsid w:val="009055E7"/>
    <w:rsid w:val="00906171"/>
    <w:rsid w:val="0090633B"/>
    <w:rsid w:val="00907623"/>
    <w:rsid w:val="00907C54"/>
    <w:rsid w:val="00907E9B"/>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533"/>
    <w:rsid w:val="00916619"/>
    <w:rsid w:val="00916BC1"/>
    <w:rsid w:val="0091740F"/>
    <w:rsid w:val="0091756C"/>
    <w:rsid w:val="00917589"/>
    <w:rsid w:val="0091782C"/>
    <w:rsid w:val="00920E08"/>
    <w:rsid w:val="00921CD8"/>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8BC"/>
    <w:rsid w:val="00941F0E"/>
    <w:rsid w:val="009435E3"/>
    <w:rsid w:val="00944469"/>
    <w:rsid w:val="00944E2A"/>
    <w:rsid w:val="00945395"/>
    <w:rsid w:val="0094569B"/>
    <w:rsid w:val="0094585A"/>
    <w:rsid w:val="0094585C"/>
    <w:rsid w:val="00946383"/>
    <w:rsid w:val="00946949"/>
    <w:rsid w:val="00946E6F"/>
    <w:rsid w:val="009472E4"/>
    <w:rsid w:val="00947502"/>
    <w:rsid w:val="0094788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C0"/>
    <w:rsid w:val="00967D81"/>
    <w:rsid w:val="00970445"/>
    <w:rsid w:val="009705C1"/>
    <w:rsid w:val="00970ED4"/>
    <w:rsid w:val="0097210C"/>
    <w:rsid w:val="00972A17"/>
    <w:rsid w:val="00972B64"/>
    <w:rsid w:val="00972B7A"/>
    <w:rsid w:val="00972DEC"/>
    <w:rsid w:val="009730E7"/>
    <w:rsid w:val="009732E9"/>
    <w:rsid w:val="009733BA"/>
    <w:rsid w:val="009736E1"/>
    <w:rsid w:val="00974770"/>
    <w:rsid w:val="00974C56"/>
    <w:rsid w:val="00975480"/>
    <w:rsid w:val="00975A94"/>
    <w:rsid w:val="00975D85"/>
    <w:rsid w:val="009762EC"/>
    <w:rsid w:val="009767D1"/>
    <w:rsid w:val="00977566"/>
    <w:rsid w:val="009777CB"/>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EA"/>
    <w:rsid w:val="009938E8"/>
    <w:rsid w:val="00993C57"/>
    <w:rsid w:val="00995B98"/>
    <w:rsid w:val="00996FB1"/>
    <w:rsid w:val="00997049"/>
    <w:rsid w:val="00997061"/>
    <w:rsid w:val="00997372"/>
    <w:rsid w:val="00997494"/>
    <w:rsid w:val="00997A84"/>
    <w:rsid w:val="00997F4A"/>
    <w:rsid w:val="009A00C7"/>
    <w:rsid w:val="009A021D"/>
    <w:rsid w:val="009A05CE"/>
    <w:rsid w:val="009A0800"/>
    <w:rsid w:val="009A0807"/>
    <w:rsid w:val="009A10CA"/>
    <w:rsid w:val="009A138A"/>
    <w:rsid w:val="009A1C18"/>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60AF"/>
    <w:rsid w:val="009B6757"/>
    <w:rsid w:val="009B6AB0"/>
    <w:rsid w:val="009B6B0B"/>
    <w:rsid w:val="009B6C3D"/>
    <w:rsid w:val="009B70BC"/>
    <w:rsid w:val="009C07C4"/>
    <w:rsid w:val="009C0806"/>
    <w:rsid w:val="009C0AF5"/>
    <w:rsid w:val="009C0FB9"/>
    <w:rsid w:val="009C1EC7"/>
    <w:rsid w:val="009C26BB"/>
    <w:rsid w:val="009C2A4F"/>
    <w:rsid w:val="009C2C7B"/>
    <w:rsid w:val="009C3080"/>
    <w:rsid w:val="009C44A3"/>
    <w:rsid w:val="009C4A98"/>
    <w:rsid w:val="009C4E50"/>
    <w:rsid w:val="009C4E85"/>
    <w:rsid w:val="009C55F8"/>
    <w:rsid w:val="009C5B98"/>
    <w:rsid w:val="009C62CD"/>
    <w:rsid w:val="009C6E5A"/>
    <w:rsid w:val="009C709E"/>
    <w:rsid w:val="009C76A9"/>
    <w:rsid w:val="009D00BE"/>
    <w:rsid w:val="009D0100"/>
    <w:rsid w:val="009D02D1"/>
    <w:rsid w:val="009D18F1"/>
    <w:rsid w:val="009D19FB"/>
    <w:rsid w:val="009D1D17"/>
    <w:rsid w:val="009D20F8"/>
    <w:rsid w:val="009D2CB7"/>
    <w:rsid w:val="009D2D11"/>
    <w:rsid w:val="009D312B"/>
    <w:rsid w:val="009D3564"/>
    <w:rsid w:val="009D38A7"/>
    <w:rsid w:val="009D38C9"/>
    <w:rsid w:val="009D3C0D"/>
    <w:rsid w:val="009D4331"/>
    <w:rsid w:val="009D4539"/>
    <w:rsid w:val="009D45EF"/>
    <w:rsid w:val="009D4922"/>
    <w:rsid w:val="009D4D7A"/>
    <w:rsid w:val="009D51FB"/>
    <w:rsid w:val="009D608C"/>
    <w:rsid w:val="009D60E8"/>
    <w:rsid w:val="009D6246"/>
    <w:rsid w:val="009D67E5"/>
    <w:rsid w:val="009D73CD"/>
    <w:rsid w:val="009E03E6"/>
    <w:rsid w:val="009E04C8"/>
    <w:rsid w:val="009E0967"/>
    <w:rsid w:val="009E10F4"/>
    <w:rsid w:val="009E1206"/>
    <w:rsid w:val="009E2241"/>
    <w:rsid w:val="009E2511"/>
    <w:rsid w:val="009E28B2"/>
    <w:rsid w:val="009E2C67"/>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85F"/>
    <w:rsid w:val="009E7A23"/>
    <w:rsid w:val="009E7AE7"/>
    <w:rsid w:val="009E7F07"/>
    <w:rsid w:val="009F01F2"/>
    <w:rsid w:val="009F06AB"/>
    <w:rsid w:val="009F0E26"/>
    <w:rsid w:val="009F0F51"/>
    <w:rsid w:val="009F158B"/>
    <w:rsid w:val="009F1DD8"/>
    <w:rsid w:val="009F27CB"/>
    <w:rsid w:val="009F2DA6"/>
    <w:rsid w:val="009F3869"/>
    <w:rsid w:val="009F3943"/>
    <w:rsid w:val="009F3C3B"/>
    <w:rsid w:val="009F3E9A"/>
    <w:rsid w:val="009F3EFB"/>
    <w:rsid w:val="009F44AD"/>
    <w:rsid w:val="009F5262"/>
    <w:rsid w:val="009F5279"/>
    <w:rsid w:val="009F531B"/>
    <w:rsid w:val="009F5AE6"/>
    <w:rsid w:val="009F621F"/>
    <w:rsid w:val="009F65FA"/>
    <w:rsid w:val="009F682F"/>
    <w:rsid w:val="009F6C25"/>
    <w:rsid w:val="009F76A0"/>
    <w:rsid w:val="009F7F4A"/>
    <w:rsid w:val="00A000DC"/>
    <w:rsid w:val="00A0090A"/>
    <w:rsid w:val="00A00DF7"/>
    <w:rsid w:val="00A02016"/>
    <w:rsid w:val="00A02076"/>
    <w:rsid w:val="00A02394"/>
    <w:rsid w:val="00A0280D"/>
    <w:rsid w:val="00A02ADF"/>
    <w:rsid w:val="00A039A1"/>
    <w:rsid w:val="00A03A11"/>
    <w:rsid w:val="00A03DD1"/>
    <w:rsid w:val="00A04055"/>
    <w:rsid w:val="00A040B7"/>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C9C"/>
    <w:rsid w:val="00A1500B"/>
    <w:rsid w:val="00A15085"/>
    <w:rsid w:val="00A1585F"/>
    <w:rsid w:val="00A159BA"/>
    <w:rsid w:val="00A166CD"/>
    <w:rsid w:val="00A16A67"/>
    <w:rsid w:val="00A172A0"/>
    <w:rsid w:val="00A17B53"/>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947"/>
    <w:rsid w:val="00A4309E"/>
    <w:rsid w:val="00A4361D"/>
    <w:rsid w:val="00A4378B"/>
    <w:rsid w:val="00A438C6"/>
    <w:rsid w:val="00A43B4B"/>
    <w:rsid w:val="00A44552"/>
    <w:rsid w:val="00A44FFE"/>
    <w:rsid w:val="00A4526A"/>
    <w:rsid w:val="00A4543D"/>
    <w:rsid w:val="00A45DF3"/>
    <w:rsid w:val="00A4616C"/>
    <w:rsid w:val="00A46824"/>
    <w:rsid w:val="00A46FA9"/>
    <w:rsid w:val="00A4791F"/>
    <w:rsid w:val="00A508A2"/>
    <w:rsid w:val="00A50A83"/>
    <w:rsid w:val="00A50BA4"/>
    <w:rsid w:val="00A50C0E"/>
    <w:rsid w:val="00A50CED"/>
    <w:rsid w:val="00A51267"/>
    <w:rsid w:val="00A51599"/>
    <w:rsid w:val="00A518E7"/>
    <w:rsid w:val="00A52F7E"/>
    <w:rsid w:val="00A52F96"/>
    <w:rsid w:val="00A532FB"/>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338F"/>
    <w:rsid w:val="00A63A30"/>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6EA"/>
    <w:rsid w:val="00A73686"/>
    <w:rsid w:val="00A738C9"/>
    <w:rsid w:val="00A7398B"/>
    <w:rsid w:val="00A73F40"/>
    <w:rsid w:val="00A74680"/>
    <w:rsid w:val="00A746D1"/>
    <w:rsid w:val="00A7474B"/>
    <w:rsid w:val="00A750DC"/>
    <w:rsid w:val="00A76007"/>
    <w:rsid w:val="00A76230"/>
    <w:rsid w:val="00A76F8D"/>
    <w:rsid w:val="00A773FA"/>
    <w:rsid w:val="00A776A4"/>
    <w:rsid w:val="00A7791B"/>
    <w:rsid w:val="00A77A37"/>
    <w:rsid w:val="00A80C4F"/>
    <w:rsid w:val="00A811D5"/>
    <w:rsid w:val="00A8129A"/>
    <w:rsid w:val="00A81C49"/>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7BC6"/>
    <w:rsid w:val="00A907A9"/>
    <w:rsid w:val="00A90E60"/>
    <w:rsid w:val="00A910C4"/>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D41"/>
    <w:rsid w:val="00AA070C"/>
    <w:rsid w:val="00AA08F5"/>
    <w:rsid w:val="00AA0A67"/>
    <w:rsid w:val="00AA1CBB"/>
    <w:rsid w:val="00AA25D8"/>
    <w:rsid w:val="00AA2690"/>
    <w:rsid w:val="00AA2979"/>
    <w:rsid w:val="00AA2D48"/>
    <w:rsid w:val="00AA35EA"/>
    <w:rsid w:val="00AA39A1"/>
    <w:rsid w:val="00AA4BEB"/>
    <w:rsid w:val="00AA4C20"/>
    <w:rsid w:val="00AA4E84"/>
    <w:rsid w:val="00AA538D"/>
    <w:rsid w:val="00AA589C"/>
    <w:rsid w:val="00AA5F62"/>
    <w:rsid w:val="00AA649A"/>
    <w:rsid w:val="00AA65B5"/>
    <w:rsid w:val="00AA682F"/>
    <w:rsid w:val="00AA75BD"/>
    <w:rsid w:val="00AA7714"/>
    <w:rsid w:val="00AB115A"/>
    <w:rsid w:val="00AB14A8"/>
    <w:rsid w:val="00AB1532"/>
    <w:rsid w:val="00AB195B"/>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34D1"/>
    <w:rsid w:val="00AC36D3"/>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DB9"/>
    <w:rsid w:val="00AE49BC"/>
    <w:rsid w:val="00AE4C24"/>
    <w:rsid w:val="00AE59D2"/>
    <w:rsid w:val="00AE5B45"/>
    <w:rsid w:val="00AE5F7F"/>
    <w:rsid w:val="00AE654F"/>
    <w:rsid w:val="00AE6A3C"/>
    <w:rsid w:val="00AE6CFB"/>
    <w:rsid w:val="00AF0A23"/>
    <w:rsid w:val="00AF1B0F"/>
    <w:rsid w:val="00AF1C5E"/>
    <w:rsid w:val="00AF2175"/>
    <w:rsid w:val="00AF2E9D"/>
    <w:rsid w:val="00AF3F01"/>
    <w:rsid w:val="00AF4411"/>
    <w:rsid w:val="00AF6DB3"/>
    <w:rsid w:val="00AF74E9"/>
    <w:rsid w:val="00AF788C"/>
    <w:rsid w:val="00AF7896"/>
    <w:rsid w:val="00B001BA"/>
    <w:rsid w:val="00B004FD"/>
    <w:rsid w:val="00B00A46"/>
    <w:rsid w:val="00B00DAD"/>
    <w:rsid w:val="00B0116C"/>
    <w:rsid w:val="00B019DE"/>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D95"/>
    <w:rsid w:val="00B15F74"/>
    <w:rsid w:val="00B16251"/>
    <w:rsid w:val="00B16602"/>
    <w:rsid w:val="00B16976"/>
    <w:rsid w:val="00B1739F"/>
    <w:rsid w:val="00B17CFE"/>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E77"/>
    <w:rsid w:val="00B310C0"/>
    <w:rsid w:val="00B3164E"/>
    <w:rsid w:val="00B317C7"/>
    <w:rsid w:val="00B317DB"/>
    <w:rsid w:val="00B32395"/>
    <w:rsid w:val="00B32731"/>
    <w:rsid w:val="00B33442"/>
    <w:rsid w:val="00B335AB"/>
    <w:rsid w:val="00B33748"/>
    <w:rsid w:val="00B33B50"/>
    <w:rsid w:val="00B34092"/>
    <w:rsid w:val="00B3492E"/>
    <w:rsid w:val="00B358DA"/>
    <w:rsid w:val="00B35D90"/>
    <w:rsid w:val="00B35F53"/>
    <w:rsid w:val="00B361BF"/>
    <w:rsid w:val="00B36282"/>
    <w:rsid w:val="00B3677D"/>
    <w:rsid w:val="00B36E33"/>
    <w:rsid w:val="00B36EC2"/>
    <w:rsid w:val="00B36F40"/>
    <w:rsid w:val="00B4052C"/>
    <w:rsid w:val="00B415FD"/>
    <w:rsid w:val="00B4161C"/>
    <w:rsid w:val="00B4191F"/>
    <w:rsid w:val="00B42072"/>
    <w:rsid w:val="00B42328"/>
    <w:rsid w:val="00B42A3E"/>
    <w:rsid w:val="00B4302E"/>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C21"/>
    <w:rsid w:val="00B5206A"/>
    <w:rsid w:val="00B524C0"/>
    <w:rsid w:val="00B526E1"/>
    <w:rsid w:val="00B52DA9"/>
    <w:rsid w:val="00B537F7"/>
    <w:rsid w:val="00B53855"/>
    <w:rsid w:val="00B53FE2"/>
    <w:rsid w:val="00B54280"/>
    <w:rsid w:val="00B5458D"/>
    <w:rsid w:val="00B55D25"/>
    <w:rsid w:val="00B55EE7"/>
    <w:rsid w:val="00B5688C"/>
    <w:rsid w:val="00B56D1B"/>
    <w:rsid w:val="00B5724C"/>
    <w:rsid w:val="00B57550"/>
    <w:rsid w:val="00B57A50"/>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672"/>
    <w:rsid w:val="00B72CEA"/>
    <w:rsid w:val="00B72FF5"/>
    <w:rsid w:val="00B7310A"/>
    <w:rsid w:val="00B738D8"/>
    <w:rsid w:val="00B7438F"/>
    <w:rsid w:val="00B74A5A"/>
    <w:rsid w:val="00B750B2"/>
    <w:rsid w:val="00B7572E"/>
    <w:rsid w:val="00B75862"/>
    <w:rsid w:val="00B760A1"/>
    <w:rsid w:val="00B7663E"/>
    <w:rsid w:val="00B76784"/>
    <w:rsid w:val="00B76BAC"/>
    <w:rsid w:val="00B76F6F"/>
    <w:rsid w:val="00B77448"/>
    <w:rsid w:val="00B774DE"/>
    <w:rsid w:val="00B77770"/>
    <w:rsid w:val="00B77C21"/>
    <w:rsid w:val="00B77D4E"/>
    <w:rsid w:val="00B77F35"/>
    <w:rsid w:val="00B8007F"/>
    <w:rsid w:val="00B80B4B"/>
    <w:rsid w:val="00B815AF"/>
    <w:rsid w:val="00B81BA5"/>
    <w:rsid w:val="00B821A5"/>
    <w:rsid w:val="00B824DF"/>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34"/>
    <w:rsid w:val="00BA3C1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E7A"/>
    <w:rsid w:val="00BB704F"/>
    <w:rsid w:val="00BB7107"/>
    <w:rsid w:val="00BB78BA"/>
    <w:rsid w:val="00BB7A55"/>
    <w:rsid w:val="00BC036C"/>
    <w:rsid w:val="00BC07BF"/>
    <w:rsid w:val="00BC0839"/>
    <w:rsid w:val="00BC0A21"/>
    <w:rsid w:val="00BC0C0C"/>
    <w:rsid w:val="00BC0EFB"/>
    <w:rsid w:val="00BC0F7E"/>
    <w:rsid w:val="00BC22C2"/>
    <w:rsid w:val="00BC25B6"/>
    <w:rsid w:val="00BC2710"/>
    <w:rsid w:val="00BC2BE1"/>
    <w:rsid w:val="00BC3A12"/>
    <w:rsid w:val="00BC3B58"/>
    <w:rsid w:val="00BC3BA2"/>
    <w:rsid w:val="00BC3CD3"/>
    <w:rsid w:val="00BC40F5"/>
    <w:rsid w:val="00BC4CB0"/>
    <w:rsid w:val="00BC5C11"/>
    <w:rsid w:val="00BC64F4"/>
    <w:rsid w:val="00BC7D7D"/>
    <w:rsid w:val="00BD0A0B"/>
    <w:rsid w:val="00BD0CB3"/>
    <w:rsid w:val="00BD20AA"/>
    <w:rsid w:val="00BD2BCB"/>
    <w:rsid w:val="00BD2C3C"/>
    <w:rsid w:val="00BD36B4"/>
    <w:rsid w:val="00BD3846"/>
    <w:rsid w:val="00BD3E37"/>
    <w:rsid w:val="00BD4255"/>
    <w:rsid w:val="00BD43F9"/>
    <w:rsid w:val="00BD4A86"/>
    <w:rsid w:val="00BD4AD6"/>
    <w:rsid w:val="00BD4CB2"/>
    <w:rsid w:val="00BD60AB"/>
    <w:rsid w:val="00BD60C7"/>
    <w:rsid w:val="00BD649B"/>
    <w:rsid w:val="00BD6F21"/>
    <w:rsid w:val="00BD72C6"/>
    <w:rsid w:val="00BD74A3"/>
    <w:rsid w:val="00BD74CD"/>
    <w:rsid w:val="00BD7FF1"/>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2B9"/>
    <w:rsid w:val="00BF736D"/>
    <w:rsid w:val="00BF757D"/>
    <w:rsid w:val="00BF7707"/>
    <w:rsid w:val="00BF7CC0"/>
    <w:rsid w:val="00BF7D02"/>
    <w:rsid w:val="00C003CC"/>
    <w:rsid w:val="00C01189"/>
    <w:rsid w:val="00C0127D"/>
    <w:rsid w:val="00C014BD"/>
    <w:rsid w:val="00C0162C"/>
    <w:rsid w:val="00C022A0"/>
    <w:rsid w:val="00C022B8"/>
    <w:rsid w:val="00C02493"/>
    <w:rsid w:val="00C02FCE"/>
    <w:rsid w:val="00C030F5"/>
    <w:rsid w:val="00C04056"/>
    <w:rsid w:val="00C043EC"/>
    <w:rsid w:val="00C048F4"/>
    <w:rsid w:val="00C04E14"/>
    <w:rsid w:val="00C050FA"/>
    <w:rsid w:val="00C0550C"/>
    <w:rsid w:val="00C064AF"/>
    <w:rsid w:val="00C079E7"/>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767"/>
    <w:rsid w:val="00C15B0F"/>
    <w:rsid w:val="00C15FAC"/>
    <w:rsid w:val="00C16532"/>
    <w:rsid w:val="00C16A4F"/>
    <w:rsid w:val="00C20873"/>
    <w:rsid w:val="00C212B2"/>
    <w:rsid w:val="00C21579"/>
    <w:rsid w:val="00C21AAF"/>
    <w:rsid w:val="00C21B18"/>
    <w:rsid w:val="00C21D9B"/>
    <w:rsid w:val="00C225AB"/>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778"/>
    <w:rsid w:val="00C30A27"/>
    <w:rsid w:val="00C30F7D"/>
    <w:rsid w:val="00C3124E"/>
    <w:rsid w:val="00C314E8"/>
    <w:rsid w:val="00C3170B"/>
    <w:rsid w:val="00C3178B"/>
    <w:rsid w:val="00C31AB9"/>
    <w:rsid w:val="00C329EC"/>
    <w:rsid w:val="00C335A2"/>
    <w:rsid w:val="00C337F4"/>
    <w:rsid w:val="00C33C2A"/>
    <w:rsid w:val="00C34581"/>
    <w:rsid w:val="00C34890"/>
    <w:rsid w:val="00C34E9E"/>
    <w:rsid w:val="00C351EB"/>
    <w:rsid w:val="00C352D4"/>
    <w:rsid w:val="00C35BD7"/>
    <w:rsid w:val="00C35DEB"/>
    <w:rsid w:val="00C35E36"/>
    <w:rsid w:val="00C36489"/>
    <w:rsid w:val="00C3661C"/>
    <w:rsid w:val="00C36F9A"/>
    <w:rsid w:val="00C37304"/>
    <w:rsid w:val="00C373FC"/>
    <w:rsid w:val="00C374AD"/>
    <w:rsid w:val="00C37844"/>
    <w:rsid w:val="00C404D0"/>
    <w:rsid w:val="00C4130A"/>
    <w:rsid w:val="00C4151B"/>
    <w:rsid w:val="00C41E5F"/>
    <w:rsid w:val="00C4203F"/>
    <w:rsid w:val="00C42F35"/>
    <w:rsid w:val="00C43751"/>
    <w:rsid w:val="00C4376D"/>
    <w:rsid w:val="00C43B04"/>
    <w:rsid w:val="00C45156"/>
    <w:rsid w:val="00C452E5"/>
    <w:rsid w:val="00C45ABF"/>
    <w:rsid w:val="00C46F7C"/>
    <w:rsid w:val="00C4725B"/>
    <w:rsid w:val="00C50C0F"/>
    <w:rsid w:val="00C50C46"/>
    <w:rsid w:val="00C50D0C"/>
    <w:rsid w:val="00C50EA0"/>
    <w:rsid w:val="00C50ED9"/>
    <w:rsid w:val="00C51018"/>
    <w:rsid w:val="00C51213"/>
    <w:rsid w:val="00C5165B"/>
    <w:rsid w:val="00C517F1"/>
    <w:rsid w:val="00C51E3A"/>
    <w:rsid w:val="00C51F0C"/>
    <w:rsid w:val="00C52109"/>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7240"/>
    <w:rsid w:val="00C6771C"/>
    <w:rsid w:val="00C707A6"/>
    <w:rsid w:val="00C70CD2"/>
    <w:rsid w:val="00C70D56"/>
    <w:rsid w:val="00C71425"/>
    <w:rsid w:val="00C71842"/>
    <w:rsid w:val="00C72530"/>
    <w:rsid w:val="00C74236"/>
    <w:rsid w:val="00C74847"/>
    <w:rsid w:val="00C74932"/>
    <w:rsid w:val="00C74973"/>
    <w:rsid w:val="00C74A85"/>
    <w:rsid w:val="00C74CA7"/>
    <w:rsid w:val="00C75248"/>
    <w:rsid w:val="00C756E0"/>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D02"/>
    <w:rsid w:val="00C83E11"/>
    <w:rsid w:val="00C8501E"/>
    <w:rsid w:val="00C85596"/>
    <w:rsid w:val="00C86056"/>
    <w:rsid w:val="00C86243"/>
    <w:rsid w:val="00C86310"/>
    <w:rsid w:val="00C86479"/>
    <w:rsid w:val="00C8721B"/>
    <w:rsid w:val="00C87555"/>
    <w:rsid w:val="00C87741"/>
    <w:rsid w:val="00C879EB"/>
    <w:rsid w:val="00C87B22"/>
    <w:rsid w:val="00C906B4"/>
    <w:rsid w:val="00C91809"/>
    <w:rsid w:val="00C91A17"/>
    <w:rsid w:val="00C9276F"/>
    <w:rsid w:val="00C9369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7AD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C"/>
    <w:rsid w:val="00CD29CA"/>
    <w:rsid w:val="00CD2A36"/>
    <w:rsid w:val="00CD30E5"/>
    <w:rsid w:val="00CD3326"/>
    <w:rsid w:val="00CD35FD"/>
    <w:rsid w:val="00CD3ECD"/>
    <w:rsid w:val="00CD476B"/>
    <w:rsid w:val="00CD4E49"/>
    <w:rsid w:val="00CD5FC1"/>
    <w:rsid w:val="00CD6B5D"/>
    <w:rsid w:val="00CD6F5D"/>
    <w:rsid w:val="00CD771F"/>
    <w:rsid w:val="00CD7B84"/>
    <w:rsid w:val="00CE0E59"/>
    <w:rsid w:val="00CE1206"/>
    <w:rsid w:val="00CE19F8"/>
    <w:rsid w:val="00CE1A97"/>
    <w:rsid w:val="00CE1DFB"/>
    <w:rsid w:val="00CE2076"/>
    <w:rsid w:val="00CE22D2"/>
    <w:rsid w:val="00CE230B"/>
    <w:rsid w:val="00CE3304"/>
    <w:rsid w:val="00CE350A"/>
    <w:rsid w:val="00CE3539"/>
    <w:rsid w:val="00CE4062"/>
    <w:rsid w:val="00CE4BA9"/>
    <w:rsid w:val="00CE522C"/>
    <w:rsid w:val="00CE5664"/>
    <w:rsid w:val="00CE645F"/>
    <w:rsid w:val="00CE65A7"/>
    <w:rsid w:val="00CE67A1"/>
    <w:rsid w:val="00CE698E"/>
    <w:rsid w:val="00CE6B0B"/>
    <w:rsid w:val="00CE6D41"/>
    <w:rsid w:val="00CE7DF9"/>
    <w:rsid w:val="00CF054B"/>
    <w:rsid w:val="00CF05D0"/>
    <w:rsid w:val="00CF09D7"/>
    <w:rsid w:val="00CF0D9E"/>
    <w:rsid w:val="00CF145A"/>
    <w:rsid w:val="00CF2049"/>
    <w:rsid w:val="00CF2308"/>
    <w:rsid w:val="00CF2727"/>
    <w:rsid w:val="00CF274B"/>
    <w:rsid w:val="00CF397B"/>
    <w:rsid w:val="00CF4739"/>
    <w:rsid w:val="00CF4C08"/>
    <w:rsid w:val="00CF4E46"/>
    <w:rsid w:val="00CF571A"/>
    <w:rsid w:val="00CF5C74"/>
    <w:rsid w:val="00CF6742"/>
    <w:rsid w:val="00CF6B7B"/>
    <w:rsid w:val="00CF707D"/>
    <w:rsid w:val="00D000F8"/>
    <w:rsid w:val="00D008F6"/>
    <w:rsid w:val="00D00BF0"/>
    <w:rsid w:val="00D01327"/>
    <w:rsid w:val="00D014B3"/>
    <w:rsid w:val="00D02DB4"/>
    <w:rsid w:val="00D03CC3"/>
    <w:rsid w:val="00D04026"/>
    <w:rsid w:val="00D04878"/>
    <w:rsid w:val="00D04AC5"/>
    <w:rsid w:val="00D05164"/>
    <w:rsid w:val="00D0664B"/>
    <w:rsid w:val="00D06C2C"/>
    <w:rsid w:val="00D06E43"/>
    <w:rsid w:val="00D07DBB"/>
    <w:rsid w:val="00D104B0"/>
    <w:rsid w:val="00D10B3E"/>
    <w:rsid w:val="00D10CA2"/>
    <w:rsid w:val="00D11157"/>
    <w:rsid w:val="00D112F0"/>
    <w:rsid w:val="00D123C5"/>
    <w:rsid w:val="00D12FE1"/>
    <w:rsid w:val="00D130AE"/>
    <w:rsid w:val="00D13758"/>
    <w:rsid w:val="00D1481D"/>
    <w:rsid w:val="00D151D8"/>
    <w:rsid w:val="00D15476"/>
    <w:rsid w:val="00D15612"/>
    <w:rsid w:val="00D15FFA"/>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29D"/>
    <w:rsid w:val="00D30079"/>
    <w:rsid w:val="00D3019F"/>
    <w:rsid w:val="00D3077F"/>
    <w:rsid w:val="00D311EB"/>
    <w:rsid w:val="00D317AC"/>
    <w:rsid w:val="00D31AC8"/>
    <w:rsid w:val="00D31C28"/>
    <w:rsid w:val="00D328BA"/>
    <w:rsid w:val="00D337F1"/>
    <w:rsid w:val="00D338F8"/>
    <w:rsid w:val="00D33D4A"/>
    <w:rsid w:val="00D34DD7"/>
    <w:rsid w:val="00D34E0C"/>
    <w:rsid w:val="00D35123"/>
    <w:rsid w:val="00D36D99"/>
    <w:rsid w:val="00D37235"/>
    <w:rsid w:val="00D37335"/>
    <w:rsid w:val="00D375DB"/>
    <w:rsid w:val="00D3765D"/>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D77"/>
    <w:rsid w:val="00D52790"/>
    <w:rsid w:val="00D52A31"/>
    <w:rsid w:val="00D5312D"/>
    <w:rsid w:val="00D5329D"/>
    <w:rsid w:val="00D53486"/>
    <w:rsid w:val="00D547FC"/>
    <w:rsid w:val="00D548ED"/>
    <w:rsid w:val="00D54A41"/>
    <w:rsid w:val="00D55349"/>
    <w:rsid w:val="00D55454"/>
    <w:rsid w:val="00D56CB7"/>
    <w:rsid w:val="00D60BCC"/>
    <w:rsid w:val="00D60CB0"/>
    <w:rsid w:val="00D62770"/>
    <w:rsid w:val="00D62A0D"/>
    <w:rsid w:val="00D6470B"/>
    <w:rsid w:val="00D64C31"/>
    <w:rsid w:val="00D64CDA"/>
    <w:rsid w:val="00D64D66"/>
    <w:rsid w:val="00D65779"/>
    <w:rsid w:val="00D659AC"/>
    <w:rsid w:val="00D65ACD"/>
    <w:rsid w:val="00D65B3A"/>
    <w:rsid w:val="00D65CEE"/>
    <w:rsid w:val="00D66466"/>
    <w:rsid w:val="00D66C56"/>
    <w:rsid w:val="00D66CC7"/>
    <w:rsid w:val="00D6709F"/>
    <w:rsid w:val="00D671A9"/>
    <w:rsid w:val="00D673F5"/>
    <w:rsid w:val="00D679AF"/>
    <w:rsid w:val="00D67CAD"/>
    <w:rsid w:val="00D67F01"/>
    <w:rsid w:val="00D70409"/>
    <w:rsid w:val="00D71743"/>
    <w:rsid w:val="00D72ACB"/>
    <w:rsid w:val="00D72DAE"/>
    <w:rsid w:val="00D73DA7"/>
    <w:rsid w:val="00D74868"/>
    <w:rsid w:val="00D755CB"/>
    <w:rsid w:val="00D7584F"/>
    <w:rsid w:val="00D75C76"/>
    <w:rsid w:val="00D7643D"/>
    <w:rsid w:val="00D764EF"/>
    <w:rsid w:val="00D7654A"/>
    <w:rsid w:val="00D76D8C"/>
    <w:rsid w:val="00D76E69"/>
    <w:rsid w:val="00D779D5"/>
    <w:rsid w:val="00D77CB2"/>
    <w:rsid w:val="00D77E7C"/>
    <w:rsid w:val="00D803F9"/>
    <w:rsid w:val="00D80EEB"/>
    <w:rsid w:val="00D810DB"/>
    <w:rsid w:val="00D81560"/>
    <w:rsid w:val="00D8179C"/>
    <w:rsid w:val="00D8227A"/>
    <w:rsid w:val="00D826E7"/>
    <w:rsid w:val="00D82AAE"/>
    <w:rsid w:val="00D82DC5"/>
    <w:rsid w:val="00D83020"/>
    <w:rsid w:val="00D83159"/>
    <w:rsid w:val="00D833CD"/>
    <w:rsid w:val="00D83C4B"/>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DD1"/>
    <w:rsid w:val="00DB0013"/>
    <w:rsid w:val="00DB045B"/>
    <w:rsid w:val="00DB1056"/>
    <w:rsid w:val="00DB12D8"/>
    <w:rsid w:val="00DB19A2"/>
    <w:rsid w:val="00DB283A"/>
    <w:rsid w:val="00DB2F59"/>
    <w:rsid w:val="00DB30AA"/>
    <w:rsid w:val="00DB3159"/>
    <w:rsid w:val="00DB32BD"/>
    <w:rsid w:val="00DB337E"/>
    <w:rsid w:val="00DB36EB"/>
    <w:rsid w:val="00DB382C"/>
    <w:rsid w:val="00DB3EAC"/>
    <w:rsid w:val="00DB4170"/>
    <w:rsid w:val="00DB4602"/>
    <w:rsid w:val="00DB50F4"/>
    <w:rsid w:val="00DB53AA"/>
    <w:rsid w:val="00DB55C9"/>
    <w:rsid w:val="00DB5FE5"/>
    <w:rsid w:val="00DB632F"/>
    <w:rsid w:val="00DB6762"/>
    <w:rsid w:val="00DB6CD7"/>
    <w:rsid w:val="00DB7557"/>
    <w:rsid w:val="00DB7834"/>
    <w:rsid w:val="00DB79DF"/>
    <w:rsid w:val="00DB7BED"/>
    <w:rsid w:val="00DC00C3"/>
    <w:rsid w:val="00DC0299"/>
    <w:rsid w:val="00DC0553"/>
    <w:rsid w:val="00DC0954"/>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ADB"/>
    <w:rsid w:val="00DD3039"/>
    <w:rsid w:val="00DD362A"/>
    <w:rsid w:val="00DD3BFA"/>
    <w:rsid w:val="00DD418B"/>
    <w:rsid w:val="00DD4C1C"/>
    <w:rsid w:val="00DD5320"/>
    <w:rsid w:val="00DD576C"/>
    <w:rsid w:val="00DD5983"/>
    <w:rsid w:val="00DD5F94"/>
    <w:rsid w:val="00DD7BFB"/>
    <w:rsid w:val="00DE024C"/>
    <w:rsid w:val="00DE049E"/>
    <w:rsid w:val="00DE0940"/>
    <w:rsid w:val="00DE0CC0"/>
    <w:rsid w:val="00DE0E07"/>
    <w:rsid w:val="00DE1321"/>
    <w:rsid w:val="00DE18D7"/>
    <w:rsid w:val="00DE1E1B"/>
    <w:rsid w:val="00DE1FBB"/>
    <w:rsid w:val="00DE2088"/>
    <w:rsid w:val="00DE24C1"/>
    <w:rsid w:val="00DE2A41"/>
    <w:rsid w:val="00DE377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DEC"/>
    <w:rsid w:val="00DF183F"/>
    <w:rsid w:val="00DF18B8"/>
    <w:rsid w:val="00DF1B9B"/>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FFE"/>
    <w:rsid w:val="00E051F7"/>
    <w:rsid w:val="00E05BC9"/>
    <w:rsid w:val="00E05C70"/>
    <w:rsid w:val="00E070FA"/>
    <w:rsid w:val="00E10920"/>
    <w:rsid w:val="00E11203"/>
    <w:rsid w:val="00E1134D"/>
    <w:rsid w:val="00E11752"/>
    <w:rsid w:val="00E117F2"/>
    <w:rsid w:val="00E1194E"/>
    <w:rsid w:val="00E11C9F"/>
    <w:rsid w:val="00E11CB0"/>
    <w:rsid w:val="00E127A2"/>
    <w:rsid w:val="00E12821"/>
    <w:rsid w:val="00E12A5C"/>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AFF"/>
    <w:rsid w:val="00E21EEF"/>
    <w:rsid w:val="00E2245D"/>
    <w:rsid w:val="00E2253C"/>
    <w:rsid w:val="00E2298F"/>
    <w:rsid w:val="00E23168"/>
    <w:rsid w:val="00E237E3"/>
    <w:rsid w:val="00E24A1C"/>
    <w:rsid w:val="00E24FB2"/>
    <w:rsid w:val="00E25132"/>
    <w:rsid w:val="00E25E99"/>
    <w:rsid w:val="00E26B94"/>
    <w:rsid w:val="00E27112"/>
    <w:rsid w:val="00E2736E"/>
    <w:rsid w:val="00E27440"/>
    <w:rsid w:val="00E27CD8"/>
    <w:rsid w:val="00E3032B"/>
    <w:rsid w:val="00E309B6"/>
    <w:rsid w:val="00E30DD6"/>
    <w:rsid w:val="00E3139E"/>
    <w:rsid w:val="00E3144D"/>
    <w:rsid w:val="00E31C97"/>
    <w:rsid w:val="00E32914"/>
    <w:rsid w:val="00E32E45"/>
    <w:rsid w:val="00E32FE9"/>
    <w:rsid w:val="00E3488C"/>
    <w:rsid w:val="00E34993"/>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60044"/>
    <w:rsid w:val="00E6023B"/>
    <w:rsid w:val="00E60876"/>
    <w:rsid w:val="00E60B7C"/>
    <w:rsid w:val="00E60F3B"/>
    <w:rsid w:val="00E616B4"/>
    <w:rsid w:val="00E621A8"/>
    <w:rsid w:val="00E62397"/>
    <w:rsid w:val="00E624AD"/>
    <w:rsid w:val="00E6326C"/>
    <w:rsid w:val="00E6339E"/>
    <w:rsid w:val="00E63692"/>
    <w:rsid w:val="00E63B8E"/>
    <w:rsid w:val="00E64472"/>
    <w:rsid w:val="00E645A8"/>
    <w:rsid w:val="00E648C5"/>
    <w:rsid w:val="00E650CC"/>
    <w:rsid w:val="00E66885"/>
    <w:rsid w:val="00E66998"/>
    <w:rsid w:val="00E66ED4"/>
    <w:rsid w:val="00E6743D"/>
    <w:rsid w:val="00E678A5"/>
    <w:rsid w:val="00E70146"/>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91F"/>
    <w:rsid w:val="00E76E81"/>
    <w:rsid w:val="00E77318"/>
    <w:rsid w:val="00E775ED"/>
    <w:rsid w:val="00E77B39"/>
    <w:rsid w:val="00E80A48"/>
    <w:rsid w:val="00E80ABE"/>
    <w:rsid w:val="00E80CA0"/>
    <w:rsid w:val="00E81081"/>
    <w:rsid w:val="00E81534"/>
    <w:rsid w:val="00E82112"/>
    <w:rsid w:val="00E822A5"/>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41A"/>
    <w:rsid w:val="00E9642F"/>
    <w:rsid w:val="00E9695B"/>
    <w:rsid w:val="00E97091"/>
    <w:rsid w:val="00EA0A0F"/>
    <w:rsid w:val="00EA11FD"/>
    <w:rsid w:val="00EA1B6E"/>
    <w:rsid w:val="00EA20A2"/>
    <w:rsid w:val="00EA2342"/>
    <w:rsid w:val="00EA3491"/>
    <w:rsid w:val="00EA3978"/>
    <w:rsid w:val="00EA3AC3"/>
    <w:rsid w:val="00EA55A9"/>
    <w:rsid w:val="00EA5672"/>
    <w:rsid w:val="00EA5EE9"/>
    <w:rsid w:val="00EA5EFA"/>
    <w:rsid w:val="00EA6BB5"/>
    <w:rsid w:val="00EA7D4E"/>
    <w:rsid w:val="00EB0EF8"/>
    <w:rsid w:val="00EB11E3"/>
    <w:rsid w:val="00EB1A2A"/>
    <w:rsid w:val="00EB1B20"/>
    <w:rsid w:val="00EB1E41"/>
    <w:rsid w:val="00EB20AB"/>
    <w:rsid w:val="00EB2106"/>
    <w:rsid w:val="00EB2915"/>
    <w:rsid w:val="00EB2D73"/>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7C6"/>
    <w:rsid w:val="00EC615F"/>
    <w:rsid w:val="00EC640C"/>
    <w:rsid w:val="00EC69EC"/>
    <w:rsid w:val="00EC6ECF"/>
    <w:rsid w:val="00EC7592"/>
    <w:rsid w:val="00ED05C5"/>
    <w:rsid w:val="00ED06B6"/>
    <w:rsid w:val="00ED0C23"/>
    <w:rsid w:val="00ED15C9"/>
    <w:rsid w:val="00ED1A13"/>
    <w:rsid w:val="00ED222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67"/>
    <w:rsid w:val="00EE0D9B"/>
    <w:rsid w:val="00EE11B9"/>
    <w:rsid w:val="00EE16FB"/>
    <w:rsid w:val="00EE17B7"/>
    <w:rsid w:val="00EE1BE6"/>
    <w:rsid w:val="00EE1C91"/>
    <w:rsid w:val="00EE2C7F"/>
    <w:rsid w:val="00EE2EC1"/>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20"/>
    <w:rsid w:val="00EF4DED"/>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939"/>
    <w:rsid w:val="00F034D5"/>
    <w:rsid w:val="00F035E0"/>
    <w:rsid w:val="00F03E7F"/>
    <w:rsid w:val="00F04BC3"/>
    <w:rsid w:val="00F04EDE"/>
    <w:rsid w:val="00F05713"/>
    <w:rsid w:val="00F05CD7"/>
    <w:rsid w:val="00F05F90"/>
    <w:rsid w:val="00F06141"/>
    <w:rsid w:val="00F06888"/>
    <w:rsid w:val="00F06B0E"/>
    <w:rsid w:val="00F06C64"/>
    <w:rsid w:val="00F114FD"/>
    <w:rsid w:val="00F11C88"/>
    <w:rsid w:val="00F131FF"/>
    <w:rsid w:val="00F13E6A"/>
    <w:rsid w:val="00F14016"/>
    <w:rsid w:val="00F1438F"/>
    <w:rsid w:val="00F144E3"/>
    <w:rsid w:val="00F14C79"/>
    <w:rsid w:val="00F1537C"/>
    <w:rsid w:val="00F15E9D"/>
    <w:rsid w:val="00F164CC"/>
    <w:rsid w:val="00F16F50"/>
    <w:rsid w:val="00F1739B"/>
    <w:rsid w:val="00F1790D"/>
    <w:rsid w:val="00F17CF2"/>
    <w:rsid w:val="00F204FD"/>
    <w:rsid w:val="00F20A37"/>
    <w:rsid w:val="00F21F82"/>
    <w:rsid w:val="00F2247B"/>
    <w:rsid w:val="00F22503"/>
    <w:rsid w:val="00F2262F"/>
    <w:rsid w:val="00F22BDF"/>
    <w:rsid w:val="00F22CF0"/>
    <w:rsid w:val="00F238B3"/>
    <w:rsid w:val="00F23EB5"/>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E42"/>
    <w:rsid w:val="00F31EC4"/>
    <w:rsid w:val="00F324F0"/>
    <w:rsid w:val="00F3315E"/>
    <w:rsid w:val="00F3357F"/>
    <w:rsid w:val="00F335AD"/>
    <w:rsid w:val="00F34E47"/>
    <w:rsid w:val="00F34FF8"/>
    <w:rsid w:val="00F351F5"/>
    <w:rsid w:val="00F3522E"/>
    <w:rsid w:val="00F35764"/>
    <w:rsid w:val="00F361E0"/>
    <w:rsid w:val="00F370AE"/>
    <w:rsid w:val="00F370E1"/>
    <w:rsid w:val="00F40A1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AE9"/>
    <w:rsid w:val="00F46CFB"/>
    <w:rsid w:val="00F47AB5"/>
    <w:rsid w:val="00F50A77"/>
    <w:rsid w:val="00F51385"/>
    <w:rsid w:val="00F51FA7"/>
    <w:rsid w:val="00F5240A"/>
    <w:rsid w:val="00F526AC"/>
    <w:rsid w:val="00F52B40"/>
    <w:rsid w:val="00F52D9A"/>
    <w:rsid w:val="00F531FE"/>
    <w:rsid w:val="00F538C9"/>
    <w:rsid w:val="00F53BBC"/>
    <w:rsid w:val="00F55390"/>
    <w:rsid w:val="00F554A1"/>
    <w:rsid w:val="00F563C8"/>
    <w:rsid w:val="00F56982"/>
    <w:rsid w:val="00F571B6"/>
    <w:rsid w:val="00F57575"/>
    <w:rsid w:val="00F60984"/>
    <w:rsid w:val="00F61709"/>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F8"/>
    <w:rsid w:val="00F71E31"/>
    <w:rsid w:val="00F71ECE"/>
    <w:rsid w:val="00F71F4B"/>
    <w:rsid w:val="00F720B4"/>
    <w:rsid w:val="00F727E0"/>
    <w:rsid w:val="00F72AC9"/>
    <w:rsid w:val="00F7329D"/>
    <w:rsid w:val="00F73ACC"/>
    <w:rsid w:val="00F73CF8"/>
    <w:rsid w:val="00F742D4"/>
    <w:rsid w:val="00F74658"/>
    <w:rsid w:val="00F748A4"/>
    <w:rsid w:val="00F74A55"/>
    <w:rsid w:val="00F74B67"/>
    <w:rsid w:val="00F74C91"/>
    <w:rsid w:val="00F74DB2"/>
    <w:rsid w:val="00F75576"/>
    <w:rsid w:val="00F77255"/>
    <w:rsid w:val="00F772E5"/>
    <w:rsid w:val="00F77E0A"/>
    <w:rsid w:val="00F77F10"/>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16B"/>
    <w:rsid w:val="00F9570D"/>
    <w:rsid w:val="00F962D8"/>
    <w:rsid w:val="00F9697A"/>
    <w:rsid w:val="00F97965"/>
    <w:rsid w:val="00FA0D69"/>
    <w:rsid w:val="00FA0EC3"/>
    <w:rsid w:val="00FA101B"/>
    <w:rsid w:val="00FA1239"/>
    <w:rsid w:val="00FA1622"/>
    <w:rsid w:val="00FA16A5"/>
    <w:rsid w:val="00FA1974"/>
    <w:rsid w:val="00FA1F4D"/>
    <w:rsid w:val="00FA26B1"/>
    <w:rsid w:val="00FA2E05"/>
    <w:rsid w:val="00FA35CF"/>
    <w:rsid w:val="00FA3CA2"/>
    <w:rsid w:val="00FA3F30"/>
    <w:rsid w:val="00FA4BF0"/>
    <w:rsid w:val="00FA5B9E"/>
    <w:rsid w:val="00FA5C3E"/>
    <w:rsid w:val="00FA61FA"/>
    <w:rsid w:val="00FA6364"/>
    <w:rsid w:val="00FA6B0F"/>
    <w:rsid w:val="00FA6F91"/>
    <w:rsid w:val="00FA720B"/>
    <w:rsid w:val="00FB00E0"/>
    <w:rsid w:val="00FB04B4"/>
    <w:rsid w:val="00FB0D35"/>
    <w:rsid w:val="00FB1DCC"/>
    <w:rsid w:val="00FB2205"/>
    <w:rsid w:val="00FB2362"/>
    <w:rsid w:val="00FB377E"/>
    <w:rsid w:val="00FB41CA"/>
    <w:rsid w:val="00FB4762"/>
    <w:rsid w:val="00FB4968"/>
    <w:rsid w:val="00FB4D08"/>
    <w:rsid w:val="00FB59EE"/>
    <w:rsid w:val="00FC0110"/>
    <w:rsid w:val="00FC0AF7"/>
    <w:rsid w:val="00FC0BD6"/>
    <w:rsid w:val="00FC1C88"/>
    <w:rsid w:val="00FC1CAA"/>
    <w:rsid w:val="00FC26BC"/>
    <w:rsid w:val="00FC2968"/>
    <w:rsid w:val="00FC32B7"/>
    <w:rsid w:val="00FC37FA"/>
    <w:rsid w:val="00FC3B7D"/>
    <w:rsid w:val="00FC3F5C"/>
    <w:rsid w:val="00FC4189"/>
    <w:rsid w:val="00FC442D"/>
    <w:rsid w:val="00FC44CD"/>
    <w:rsid w:val="00FC4644"/>
    <w:rsid w:val="00FC4C62"/>
    <w:rsid w:val="00FC559E"/>
    <w:rsid w:val="00FC62BC"/>
    <w:rsid w:val="00FC665F"/>
    <w:rsid w:val="00FC68C3"/>
    <w:rsid w:val="00FC77AD"/>
    <w:rsid w:val="00FC7B22"/>
    <w:rsid w:val="00FC7E3E"/>
    <w:rsid w:val="00FC7F6C"/>
    <w:rsid w:val="00FD05A5"/>
    <w:rsid w:val="00FD0872"/>
    <w:rsid w:val="00FD0C46"/>
    <w:rsid w:val="00FD0E7B"/>
    <w:rsid w:val="00FD1368"/>
    <w:rsid w:val="00FD1AD4"/>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3202"/>
    <w:rsid w:val="00FE43B5"/>
    <w:rsid w:val="00FE4F32"/>
    <w:rsid w:val="00FE4F40"/>
    <w:rsid w:val="00FE5077"/>
    <w:rsid w:val="00FE5EE3"/>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4119BA"/>
    <w:rsid w:val="3CCF1E09"/>
    <w:rsid w:val="3D191FF9"/>
    <w:rsid w:val="3F6972CF"/>
    <w:rsid w:val="403512C7"/>
    <w:rsid w:val="40FA63A0"/>
    <w:rsid w:val="41492724"/>
    <w:rsid w:val="423E39C7"/>
    <w:rsid w:val="43AE4BD4"/>
    <w:rsid w:val="44BB0D7E"/>
    <w:rsid w:val="469160F9"/>
    <w:rsid w:val="4717389F"/>
    <w:rsid w:val="472E6D76"/>
    <w:rsid w:val="4750610E"/>
    <w:rsid w:val="479F262C"/>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5:docId w15:val="{A3ACB8BA-543A-4B15-994B-9AB276D6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Char"/>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Char"/>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Char"/>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Char"/>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link w:val="Char0"/>
    <w:qFormat/>
    <w:pPr>
      <w:spacing w:line="360" w:lineRule="auto"/>
      <w:ind w:firstLineChars="200" w:firstLine="200"/>
    </w:pPr>
    <w:rPr>
      <w:rFonts w:ascii="Arial" w:eastAsia="黑体" w:hAnsi="Arial"/>
      <w:sz w:val="20"/>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2"/>
    <w:uiPriority w:val="99"/>
    <w:qFormat/>
    <w:pPr>
      <w:jc w:val="left"/>
    </w:pPr>
  </w:style>
  <w:style w:type="paragraph" w:styleId="a7">
    <w:name w:val="Body Text"/>
    <w:basedOn w:val="a"/>
    <w:link w:val="Char3"/>
    <w:uiPriority w:val="99"/>
    <w:qFormat/>
    <w:pPr>
      <w:tabs>
        <w:tab w:val="left" w:pos="567"/>
      </w:tabs>
      <w:spacing w:before="120" w:line="22" w:lineRule="atLeast"/>
    </w:pPr>
    <w:rPr>
      <w:rFonts w:ascii="宋体"/>
      <w:sz w:val="24"/>
    </w:rPr>
  </w:style>
  <w:style w:type="paragraph" w:styleId="a8">
    <w:name w:val="Body Text Indent"/>
    <w:basedOn w:val="a"/>
    <w:link w:val="Char10"/>
    <w:uiPriority w:val="99"/>
    <w:qFormat/>
    <w:pPr>
      <w:spacing w:line="360" w:lineRule="auto"/>
      <w:ind w:firstLine="570"/>
    </w:pPr>
    <w:rPr>
      <w:sz w:val="24"/>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tabs>
        <w:tab w:val="left" w:pos="1440"/>
        <w:tab w:val="right" w:leader="dot" w:pos="8937"/>
      </w:tabs>
      <w:ind w:leftChars="400" w:left="400"/>
    </w:pPr>
  </w:style>
  <w:style w:type="paragraph" w:styleId="a9">
    <w:name w:val="Plain Text"/>
    <w:basedOn w:val="a"/>
    <w:link w:val="Char20"/>
    <w:qFormat/>
    <w:rPr>
      <w:rFonts w:ascii="宋体"/>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4"/>
    <w:uiPriority w:val="99"/>
    <w:qFormat/>
    <w:pPr>
      <w:ind w:leftChars="2500" w:left="2500"/>
    </w:pPr>
    <w:rPr>
      <w:rFonts w:ascii="仿宋_GB2312" w:eastAsia="仿宋_GB2312" w:hAnsi="仿宋_GB2312"/>
      <w:color w:val="000000"/>
      <w:sz w:val="24"/>
    </w:rPr>
  </w:style>
  <w:style w:type="paragraph" w:styleId="21">
    <w:name w:val="Body Text Indent 2"/>
    <w:basedOn w:val="a"/>
    <w:link w:val="2Char0"/>
    <w:qFormat/>
    <w:pPr>
      <w:ind w:firstLineChars="200" w:firstLine="200"/>
    </w:pPr>
    <w:rPr>
      <w:rFonts w:ascii="仿宋_GB2312" w:eastAsia="仿宋_GB2312" w:hAnsi="仿宋_GB2312"/>
      <w:sz w:val="24"/>
    </w:rPr>
  </w:style>
  <w:style w:type="paragraph" w:styleId="ab">
    <w:name w:val="Balloon Text"/>
    <w:basedOn w:val="a"/>
    <w:link w:val="Char11"/>
    <w:qFormat/>
    <w:rPr>
      <w:sz w:val="18"/>
      <w:szCs w:val="18"/>
    </w:rPr>
  </w:style>
  <w:style w:type="paragraph" w:styleId="ac">
    <w:name w:val="footer"/>
    <w:basedOn w:val="a"/>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41">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5"/>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ind w:leftChars="200" w:left="200"/>
    </w:pPr>
  </w:style>
  <w:style w:type="paragraph" w:styleId="90">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
    <w:name w:val="Normal (Web)"/>
    <w:basedOn w:val="a"/>
    <w:qFormat/>
    <w:pPr>
      <w:widowControl/>
      <w:spacing w:before="100" w:beforeAutospacing="1" w:after="100" w:afterAutospacing="1"/>
      <w:jc w:val="left"/>
    </w:pPr>
    <w:rPr>
      <w:rFonts w:ascii="宋体" w:cs="宋体"/>
      <w:kern w:val="0"/>
      <w:sz w:val="24"/>
    </w:rPr>
  </w:style>
  <w:style w:type="paragraph" w:styleId="13">
    <w:name w:val="index 1"/>
    <w:basedOn w:val="a"/>
    <w:next w:val="a"/>
    <w:qFormat/>
    <w:rPr>
      <w:szCs w:val="20"/>
    </w:rPr>
  </w:style>
  <w:style w:type="paragraph" w:styleId="af0">
    <w:name w:val="Title"/>
    <w:basedOn w:val="a"/>
    <w:next w:val="a"/>
    <w:link w:val="Char6"/>
    <w:qFormat/>
    <w:pPr>
      <w:spacing w:before="240" w:after="60" w:line="360" w:lineRule="auto"/>
      <w:ind w:firstLineChars="200" w:firstLine="200"/>
      <w:jc w:val="center"/>
      <w:outlineLvl w:val="0"/>
    </w:pPr>
    <w:rPr>
      <w:rFonts w:ascii="Cambria" w:eastAsia="仿宋" w:hAnsi="Cambria"/>
      <w:b/>
      <w:bCs/>
      <w:sz w:val="32"/>
      <w:szCs w:val="32"/>
    </w:rPr>
  </w:style>
  <w:style w:type="paragraph" w:styleId="af1">
    <w:name w:val="annotation subject"/>
    <w:basedOn w:val="a6"/>
    <w:next w:val="a6"/>
    <w:link w:val="Char14"/>
    <w:qFormat/>
    <w:rPr>
      <w:b/>
      <w:bCs/>
    </w:rPr>
  </w:style>
  <w:style w:type="paragraph" w:styleId="23">
    <w:name w:val="Body Text First Indent 2"/>
    <w:basedOn w:val="a8"/>
    <w:link w:val="2Char1"/>
    <w:qFormat/>
    <w:pPr>
      <w:spacing w:after="120" w:line="480" w:lineRule="exact"/>
      <w:ind w:leftChars="200" w:left="420" w:firstLineChars="200" w:firstLine="420"/>
    </w:pPr>
    <w:rPr>
      <w:rFonts w:ascii="仿宋" w:eastAsia="仿宋"/>
    </w:rPr>
  </w:style>
  <w:style w:type="table" w:styleId="af2">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Emphasis"/>
    <w:uiPriority w:val="20"/>
    <w:qFormat/>
    <w:rPr>
      <w:i/>
      <w:iCs/>
    </w:rPr>
  </w:style>
  <w:style w:type="character" w:styleId="af7">
    <w:name w:val="line number"/>
    <w:qFormat/>
  </w:style>
  <w:style w:type="character" w:styleId="af8">
    <w:name w:val="Hyperlink"/>
    <w:qFormat/>
    <w:rPr>
      <w:color w:val="0000FF"/>
      <w:u w:val="single"/>
    </w:rPr>
  </w:style>
  <w:style w:type="character" w:styleId="af9">
    <w:name w:val="annotation reference"/>
    <w:basedOn w:val="a1"/>
    <w:uiPriority w:val="99"/>
    <w:qFormat/>
    <w:rPr>
      <w:sz w:val="21"/>
      <w:szCs w:val="21"/>
    </w:rPr>
  </w:style>
  <w:style w:type="character" w:customStyle="1" w:styleId="1Char">
    <w:name w:val="标题 1 Char"/>
    <w:link w:val="11"/>
    <w:qFormat/>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Char">
    <w:name w:val="正文缩进 Char"/>
    <w:link w:val="a0"/>
    <w:qFormat/>
    <w:rPr>
      <w:rFonts w:ascii="宋体"/>
      <w:sz w:val="24"/>
    </w:rPr>
  </w:style>
  <w:style w:type="character" w:customStyle="1" w:styleId="3Char">
    <w:name w:val="标题 3 Char"/>
    <w:link w:val="30"/>
    <w:qFormat/>
    <w:rPr>
      <w:rFonts w:ascii="宋体"/>
      <w:b/>
      <w:sz w:val="24"/>
      <w:u w:val="single"/>
    </w:rPr>
  </w:style>
  <w:style w:type="character" w:customStyle="1" w:styleId="4Char">
    <w:name w:val="标题 4 Char"/>
    <w:link w:val="40"/>
    <w:uiPriority w:val="9"/>
    <w:qFormat/>
    <w:rPr>
      <w:rFonts w:ascii="Arial" w:eastAsia="黑体" w:hAnsi="Arial"/>
      <w:bCs/>
      <w:sz w:val="24"/>
      <w:szCs w:val="28"/>
    </w:rPr>
  </w:style>
  <w:style w:type="character" w:customStyle="1" w:styleId="5Char">
    <w:name w:val="标题 5 Char"/>
    <w:link w:val="5"/>
    <w:uiPriority w:val="9"/>
    <w:qFormat/>
    <w:rPr>
      <w:rFonts w:ascii="仿宋" w:eastAsia="仿宋"/>
      <w:bCs/>
      <w:kern w:val="2"/>
      <w:sz w:val="24"/>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7Char">
    <w:name w:val="标题 7 Char"/>
    <w:link w:val="7"/>
    <w:qFormat/>
    <w:rPr>
      <w:rFonts w:ascii="仿宋" w:eastAsia="仿宋"/>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4"/>
      <w:szCs w:val="21"/>
    </w:rPr>
  </w:style>
  <w:style w:type="character" w:customStyle="1" w:styleId="Char0">
    <w:name w:val="题注 Char"/>
    <w:link w:val="a4"/>
    <w:qFormat/>
    <w:rPr>
      <w:rFonts w:ascii="Arial" w:eastAsia="黑体" w:hAnsi="Arial" w:cs="Arial"/>
      <w:kern w:val="2"/>
    </w:rPr>
  </w:style>
  <w:style w:type="character" w:customStyle="1" w:styleId="Char1">
    <w:name w:val="文档结构图 Char"/>
    <w:link w:val="a5"/>
    <w:uiPriority w:val="99"/>
    <w:qFormat/>
    <w:rPr>
      <w:kern w:val="2"/>
      <w:sz w:val="21"/>
      <w:szCs w:val="24"/>
      <w:shd w:val="clear" w:color="auto" w:fill="000080"/>
    </w:rPr>
  </w:style>
  <w:style w:type="character" w:customStyle="1" w:styleId="Char2">
    <w:name w:val="批注文字 Char2"/>
    <w:link w:val="a6"/>
    <w:uiPriority w:val="99"/>
    <w:qFormat/>
    <w:rPr>
      <w:kern w:val="2"/>
      <w:sz w:val="21"/>
      <w:szCs w:val="24"/>
    </w:rPr>
  </w:style>
  <w:style w:type="character" w:customStyle="1" w:styleId="Char3">
    <w:name w:val="正文文本 Char"/>
    <w:link w:val="a7"/>
    <w:uiPriority w:val="99"/>
    <w:qFormat/>
    <w:rPr>
      <w:rFonts w:ascii="宋体"/>
      <w:kern w:val="2"/>
      <w:sz w:val="24"/>
      <w:szCs w:val="24"/>
    </w:rPr>
  </w:style>
  <w:style w:type="character" w:customStyle="1" w:styleId="Char10">
    <w:name w:val="正文文本缩进 Char1"/>
    <w:link w:val="a8"/>
    <w:uiPriority w:val="99"/>
    <w:qFormat/>
    <w:rPr>
      <w:kern w:val="2"/>
      <w:sz w:val="24"/>
      <w:szCs w:val="24"/>
    </w:rPr>
  </w:style>
  <w:style w:type="character" w:customStyle="1" w:styleId="Char20">
    <w:name w:val="纯文本 Char2"/>
    <w:link w:val="a9"/>
    <w:qFormat/>
    <w:rPr>
      <w:rFonts w:ascii="宋体"/>
      <w:kern w:val="2"/>
      <w:sz w:val="21"/>
    </w:rPr>
  </w:style>
  <w:style w:type="character" w:customStyle="1" w:styleId="Char4">
    <w:name w:val="日期 Char"/>
    <w:link w:val="aa"/>
    <w:uiPriority w:val="99"/>
    <w:qFormat/>
    <w:rPr>
      <w:rFonts w:ascii="仿宋_GB2312" w:eastAsia="仿宋_GB2312" w:hAnsi="仿宋_GB2312"/>
      <w:color w:val="000000"/>
      <w:kern w:val="2"/>
      <w:sz w:val="24"/>
      <w:szCs w:val="24"/>
    </w:rPr>
  </w:style>
  <w:style w:type="character" w:customStyle="1" w:styleId="2Char0">
    <w:name w:val="正文文本缩进 2 Char"/>
    <w:link w:val="21"/>
    <w:qFormat/>
    <w:rPr>
      <w:rFonts w:ascii="仿宋_GB2312" w:eastAsia="仿宋_GB2312" w:hAnsi="仿宋_GB2312"/>
      <w:kern w:val="2"/>
      <w:sz w:val="24"/>
      <w:szCs w:val="24"/>
    </w:rPr>
  </w:style>
  <w:style w:type="character" w:customStyle="1" w:styleId="Char11">
    <w:name w:val="批注框文本 Char1"/>
    <w:link w:val="ab"/>
    <w:qFormat/>
    <w:rPr>
      <w:kern w:val="2"/>
      <w:sz w:val="18"/>
      <w:szCs w:val="18"/>
    </w:rPr>
  </w:style>
  <w:style w:type="character" w:customStyle="1" w:styleId="Char12">
    <w:name w:val="页脚 Char1"/>
    <w:link w:val="ac"/>
    <w:uiPriority w:val="99"/>
    <w:qFormat/>
    <w:rPr>
      <w:rFonts w:ascii="宋体"/>
      <w:sz w:val="18"/>
    </w:rPr>
  </w:style>
  <w:style w:type="character" w:customStyle="1" w:styleId="Char13">
    <w:name w:val="页眉 Char1"/>
    <w:link w:val="ad"/>
    <w:qFormat/>
    <w:rPr>
      <w:kern w:val="2"/>
      <w:sz w:val="18"/>
      <w:szCs w:val="18"/>
    </w:rPr>
  </w:style>
  <w:style w:type="character" w:customStyle="1" w:styleId="Char5">
    <w:name w:val="副标题 Char"/>
    <w:link w:val="ae"/>
    <w:qFormat/>
    <w:rPr>
      <w:rFonts w:ascii="Cambria" w:eastAsia="仿宋" w:hAnsi="Cambria"/>
      <w:b/>
      <w:bCs/>
      <w:kern w:val="28"/>
      <w:sz w:val="32"/>
      <w:szCs w:val="32"/>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sz w:val="24"/>
      <w:szCs w:val="24"/>
    </w:rPr>
  </w:style>
  <w:style w:type="character" w:customStyle="1" w:styleId="Char6">
    <w:name w:val="标题 Char"/>
    <w:link w:val="af0"/>
    <w:qFormat/>
    <w:rPr>
      <w:rFonts w:ascii="Cambria" w:eastAsia="仿宋" w:hAnsi="Cambria"/>
      <w:b/>
      <w:bCs/>
      <w:kern w:val="2"/>
      <w:sz w:val="32"/>
      <w:szCs w:val="32"/>
    </w:rPr>
  </w:style>
  <w:style w:type="character" w:customStyle="1" w:styleId="Char14">
    <w:name w:val="批注主题 Char1"/>
    <w:link w:val="af1"/>
    <w:qFormat/>
    <w:rPr>
      <w:b/>
      <w:bCs/>
      <w:kern w:val="2"/>
      <w:sz w:val="21"/>
      <w:szCs w:val="24"/>
    </w:rPr>
  </w:style>
  <w:style w:type="character" w:customStyle="1" w:styleId="2Char1">
    <w:name w:val="正文首行缩进 2 Char"/>
    <w:link w:val="23"/>
    <w:qFormat/>
    <w:rPr>
      <w:rFonts w:ascii="仿宋" w:eastAsia="仿宋"/>
      <w:kern w:val="2"/>
      <w:sz w:val="24"/>
      <w:szCs w:val="24"/>
    </w:rPr>
  </w:style>
  <w:style w:type="character" w:customStyle="1" w:styleId="apple-converted-space">
    <w:name w:val="apple-converted-space"/>
    <w:qFormat/>
  </w:style>
  <w:style w:type="character" w:customStyle="1" w:styleId="2Char10">
    <w:name w:val="标题 2 Char1"/>
    <w:qFormat/>
    <w:rPr>
      <w:rFonts w:ascii="Arial" w:hAnsi="Arial"/>
      <w:b/>
      <w:bCs/>
      <w:kern w:val="2"/>
      <w:sz w:val="30"/>
      <w:szCs w:val="32"/>
    </w:rPr>
  </w:style>
  <w:style w:type="character" w:customStyle="1" w:styleId="14">
    <w:name w:val="不明显强调1"/>
    <w:uiPriority w:val="19"/>
    <w:qFormat/>
    <w:rPr>
      <w:i/>
      <w:iCs/>
      <w:color w:val="808080"/>
    </w:rPr>
  </w:style>
  <w:style w:type="character" w:customStyle="1" w:styleId="15">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6">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a">
    <w:name w:val="批注文字 字符"/>
    <w:uiPriority w:val="99"/>
    <w:qFormat/>
    <w:rPr>
      <w:rFonts w:ascii="Times New Roman" w:eastAsia="宋体" w:hAnsi="Times New Roman" w:cs="Times New Roman"/>
      <w:kern w:val="2"/>
      <w:sz w:val="21"/>
    </w:rPr>
  </w:style>
  <w:style w:type="character" w:customStyle="1" w:styleId="Char15">
    <w:name w:val="无间隔 Char1"/>
    <w:link w:val="afb"/>
    <w:uiPriority w:val="1"/>
    <w:qFormat/>
    <w:rPr>
      <w:rFonts w:ascii="仿宋" w:eastAsia="仿宋"/>
      <w:kern w:val="2"/>
      <w:sz w:val="24"/>
      <w:szCs w:val="24"/>
    </w:rPr>
  </w:style>
  <w:style w:type="paragraph" w:styleId="afb">
    <w:name w:val="No Spacing"/>
    <w:basedOn w:val="a"/>
    <w:link w:val="Char15"/>
    <w:uiPriority w:val="1"/>
    <w:qFormat/>
    <w:pPr>
      <w:ind w:firstLineChars="200" w:firstLine="200"/>
    </w:pPr>
    <w:rPr>
      <w:rFonts w:ascii="仿宋" w:eastAsia="仿宋"/>
      <w:sz w:val="24"/>
    </w:rPr>
  </w:style>
  <w:style w:type="character" w:customStyle="1" w:styleId="afc">
    <w:name w:val="上标"/>
    <w:qFormat/>
    <w:rPr>
      <w:vertAlign w:val="superscript"/>
    </w:rPr>
  </w:style>
  <w:style w:type="character" w:customStyle="1" w:styleId="Char16">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Char7">
    <w:name w:val="引用 Char"/>
    <w:link w:val="afd"/>
    <w:uiPriority w:val="29"/>
    <w:qFormat/>
    <w:rPr>
      <w:rFonts w:ascii="仿宋" w:eastAsia="仿宋"/>
      <w:i/>
      <w:iCs/>
      <w:color w:val="000000"/>
      <w:kern w:val="2"/>
      <w:sz w:val="24"/>
      <w:szCs w:val="24"/>
    </w:rPr>
  </w:style>
  <w:style w:type="paragraph" w:styleId="afd">
    <w:name w:val="Quote"/>
    <w:basedOn w:val="a"/>
    <w:next w:val="a"/>
    <w:link w:val="Char7"/>
    <w:uiPriority w:val="29"/>
    <w:qFormat/>
    <w:pPr>
      <w:spacing w:line="360" w:lineRule="auto"/>
      <w:ind w:firstLineChars="200" w:firstLine="200"/>
    </w:pPr>
    <w:rPr>
      <w:rFonts w:ascii="仿宋" w:eastAsia="仿宋"/>
      <w:i/>
      <w:iCs/>
      <w:color w:val="000000"/>
      <w:sz w:val="24"/>
    </w:rPr>
  </w:style>
  <w:style w:type="character" w:customStyle="1" w:styleId="Char17">
    <w:name w:val="纯文本 Char1"/>
    <w:qFormat/>
    <w:rPr>
      <w:rFonts w:ascii="宋体" w:eastAsia="宋体" w:hAnsi="Courier New" w:cs="Courier New"/>
      <w:szCs w:val="21"/>
    </w:rPr>
  </w:style>
  <w:style w:type="character" w:customStyle="1" w:styleId="17">
    <w:name w:val="明显强调1"/>
    <w:uiPriority w:val="21"/>
    <w:qFormat/>
    <w:rPr>
      <w:b/>
      <w:bCs/>
      <w:i/>
      <w:iCs/>
      <w:color w:val="4F81BD"/>
    </w:rPr>
  </w:style>
  <w:style w:type="character" w:customStyle="1" w:styleId="Char8">
    <w:name w:val="明显引用 Char"/>
    <w:link w:val="afe"/>
    <w:uiPriority w:val="30"/>
    <w:qFormat/>
    <w:rPr>
      <w:rFonts w:ascii="仿宋" w:eastAsia="仿宋"/>
      <w:b/>
      <w:bCs/>
      <w:i/>
      <w:iCs/>
      <w:color w:val="4F81BD"/>
      <w:kern w:val="2"/>
      <w:sz w:val="24"/>
      <w:szCs w:val="24"/>
    </w:rPr>
  </w:style>
  <w:style w:type="paragraph" w:styleId="afe">
    <w:name w:val="Intense Quote"/>
    <w:basedOn w:val="a"/>
    <w:next w:val="a"/>
    <w:link w:val="Char8"/>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9">
    <w:name w:val="正文文本缩进 Char"/>
    <w:uiPriority w:val="99"/>
    <w:semiHidden/>
    <w:qFormat/>
    <w:rPr>
      <w:kern w:val="2"/>
      <w:sz w:val="24"/>
      <w:szCs w:val="24"/>
    </w:rPr>
  </w:style>
  <w:style w:type="character" w:customStyle="1" w:styleId="18">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9">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0">
    <w:name w:val="特点标题"/>
    <w:basedOn w:val="a"/>
    <w:next w:val="a8"/>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1">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a">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a">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8">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2">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5"/>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b">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3">
    <w:name w:val="我的正文"/>
    <w:basedOn w:val="a7"/>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4">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c">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b">
    <w:name w:val="无间隔 Char"/>
    <w:uiPriority w:val="1"/>
    <w:qFormat/>
    <w:rPr>
      <w:rFonts w:ascii="仿宋" w:eastAsia="仿宋"/>
      <w:sz w:val="24"/>
      <w:szCs w:val="24"/>
    </w:rPr>
  </w:style>
  <w:style w:type="character" w:customStyle="1" w:styleId="Charc">
    <w:name w:val="纯文本 Char"/>
    <w:qFormat/>
    <w:rPr>
      <w:rFonts w:ascii="宋体"/>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页眉 Char"/>
    <w:semiHidden/>
    <w:qFormat/>
    <w:rPr>
      <w:kern w:val="2"/>
      <w:sz w:val="18"/>
      <w:szCs w:val="18"/>
    </w:rPr>
  </w:style>
  <w:style w:type="character" w:customStyle="1" w:styleId="Charf">
    <w:name w:val="批注框文本 Char"/>
    <w:semiHidden/>
    <w:qFormat/>
    <w:rPr>
      <w:kern w:val="2"/>
      <w:sz w:val="18"/>
      <w:szCs w:val="18"/>
    </w:rPr>
  </w:style>
  <w:style w:type="character" w:customStyle="1" w:styleId="Charf0">
    <w:name w:val="批注主题 Char"/>
    <w:semiHidden/>
    <w:qFormat/>
    <w:rPr>
      <w:b/>
      <w:bCs/>
      <w:kern w:val="2"/>
      <w:sz w:val="21"/>
      <w:szCs w:val="24"/>
    </w:rPr>
  </w:style>
  <w:style w:type="character" w:customStyle="1" w:styleId="Charf1">
    <w:name w:val="页脚 Char"/>
    <w:uiPriority w:val="99"/>
    <w:qFormat/>
    <w:rPr>
      <w:kern w:val="2"/>
      <w:sz w:val="18"/>
      <w:szCs w:val="18"/>
    </w:rPr>
  </w:style>
  <w:style w:type="character" w:customStyle="1" w:styleId="aff5">
    <w:name w:val="纯文本 字符"/>
    <w:qFormat/>
    <w:rPr>
      <w:rFonts w:ascii="宋体"/>
      <w:kern w:val="2"/>
      <w:sz w:val="21"/>
    </w:rPr>
  </w:style>
  <w:style w:type="character" w:customStyle="1" w:styleId="aff6">
    <w:name w:val="页脚 字符"/>
    <w:uiPriority w:val="99"/>
    <w:qFormat/>
  </w:style>
  <w:style w:type="character" w:customStyle="1" w:styleId="ask-title">
    <w:name w:val="ask-title"/>
    <w:basedOn w:val="a1"/>
    <w:qFormat/>
  </w:style>
  <w:style w:type="paragraph" w:customStyle="1" w:styleId="24">
    <w:name w:val="修订2"/>
    <w:hidden/>
    <w:uiPriority w:val="99"/>
    <w:semiHidden/>
    <w:qFormat/>
    <w:rPr>
      <w:kern w:val="2"/>
      <w:sz w:val="21"/>
      <w:szCs w:val="24"/>
    </w:rPr>
  </w:style>
  <w:style w:type="character" w:customStyle="1" w:styleId="aff7">
    <w:name w:val="批注框文本 字符"/>
    <w:semiHidden/>
    <w:qFormat/>
    <w:rPr>
      <w:sz w:val="18"/>
      <w:szCs w:val="18"/>
    </w:rPr>
  </w:style>
  <w:style w:type="paragraph" w:customStyle="1" w:styleId="33">
    <w:name w:val="修订3"/>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25">
    <w:name w:val="批注文字 字符2"/>
    <w:uiPriority w:val="99"/>
    <w:qFormat/>
    <w:rPr>
      <w:kern w:val="2"/>
      <w:sz w:val="21"/>
      <w:szCs w:val="24"/>
    </w:rPr>
  </w:style>
  <w:style w:type="character" w:customStyle="1" w:styleId="34">
    <w:name w:val="批注文字 字符3"/>
    <w:uiPriority w:val="99"/>
    <w:qFormat/>
    <w:rPr>
      <w:kern w:val="2"/>
      <w:sz w:val="21"/>
      <w:szCs w:val="24"/>
    </w:rPr>
  </w:style>
  <w:style w:type="character" w:customStyle="1" w:styleId="35">
    <w:name w:val="标题 3 字符"/>
    <w:qFormat/>
    <w:rPr>
      <w:rFonts w:ascii="宋体"/>
      <w:b/>
      <w:sz w:val="24"/>
      <w:u w:val="single"/>
    </w:rPr>
  </w:style>
  <w:style w:type="paragraph" w:customStyle="1" w:styleId="42">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rPr>
      <w:kern w:val="2"/>
      <w:sz w:val="21"/>
      <w:szCs w:val="24"/>
    </w:rPr>
  </w:style>
  <w:style w:type="paragraph" w:styleId="aff8">
    <w:name w:val="Revision"/>
    <w:hidden/>
    <w:uiPriority w:val="99"/>
    <w:semiHidden/>
    <w:rsid w:val="00C02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E620E-4BA3-4DC3-A142-3F1B4321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91</Pages>
  <Words>8649</Words>
  <Characters>49303</Characters>
  <Application>Microsoft Office Word</Application>
  <DocSecurity>0</DocSecurity>
  <Lines>410</Lines>
  <Paragraphs>115</Paragraphs>
  <ScaleCrop>false</ScaleCrop>
  <Company>微软中国</Company>
  <LinksUpToDate>false</LinksUpToDate>
  <CharactersWithSpaces>57837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windows用户</cp:lastModifiedBy>
  <cp:revision>217</cp:revision>
  <cp:lastPrinted>2021-08-13T10:41:00Z</cp:lastPrinted>
  <dcterms:created xsi:type="dcterms:W3CDTF">2022-11-09T04:08:00Z</dcterms:created>
  <dcterms:modified xsi:type="dcterms:W3CDTF">2023-03-22T07:16:00Z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85F8AEE3E022487392A3B298F81E3878</vt:lpwstr>
  </property>
</Properties>
</file>