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EDE1" w14:textId="77777777" w:rsidR="00904E84" w:rsidRDefault="00904E84">
      <w:pPr>
        <w:rPr>
          <w:rFonts w:ascii="宋体" w:hAnsi="宋体"/>
          <w:b/>
          <w:bCs/>
          <w:color w:val="000000" w:themeColor="text1"/>
          <w:sz w:val="24"/>
        </w:rPr>
      </w:pPr>
    </w:p>
    <w:p w14:paraId="66EAB30B" w14:textId="77777777" w:rsidR="00904E84" w:rsidRPr="000942D4" w:rsidRDefault="0066126A">
      <w:pPr>
        <w:spacing w:line="360" w:lineRule="auto"/>
        <w:jc w:val="center"/>
        <w:rPr>
          <w:rFonts w:ascii="宋体" w:hAnsi="宋体" w:cs="宋体"/>
          <w:b/>
          <w:bCs/>
          <w:color w:val="000000" w:themeColor="text1"/>
          <w:sz w:val="40"/>
          <w:szCs w:val="40"/>
        </w:rPr>
      </w:pPr>
      <w:bookmarkStart w:id="0" w:name="_Hlk71275692"/>
      <w:r w:rsidRPr="000942D4">
        <w:rPr>
          <w:rFonts w:ascii="宋体" w:hAnsi="宋体" w:cs="宋体" w:hint="eastAsia"/>
          <w:b/>
          <w:bCs/>
          <w:color w:val="000000" w:themeColor="text1"/>
          <w:sz w:val="40"/>
          <w:szCs w:val="40"/>
        </w:rPr>
        <w:t>中国人民大学国际公寓部安保服务项目</w:t>
      </w:r>
    </w:p>
    <w:bookmarkEnd w:id="0"/>
    <w:p w14:paraId="54E392D3" w14:textId="77777777" w:rsidR="00904E84" w:rsidRDefault="00904E84">
      <w:pPr>
        <w:spacing w:line="360" w:lineRule="auto"/>
        <w:jc w:val="center"/>
        <w:rPr>
          <w:rFonts w:ascii="宋体" w:hAnsi="宋体" w:cs="宋体"/>
          <w:b/>
          <w:bCs/>
          <w:color w:val="000000" w:themeColor="text1"/>
          <w:sz w:val="36"/>
          <w:szCs w:val="36"/>
        </w:rPr>
      </w:pPr>
    </w:p>
    <w:p w14:paraId="39847CB9" w14:textId="77777777" w:rsidR="00904E84" w:rsidRDefault="0066126A">
      <w:pPr>
        <w:jc w:val="center"/>
        <w:rPr>
          <w:rFonts w:ascii="宋体" w:hAnsi="宋体"/>
          <w:b/>
          <w:color w:val="000000" w:themeColor="text1"/>
          <w:sz w:val="36"/>
          <w:szCs w:val="36"/>
        </w:rPr>
      </w:pPr>
      <w:r>
        <w:rPr>
          <w:rFonts w:ascii="宋体" w:hAnsi="宋体" w:hint="eastAsia"/>
          <w:b/>
          <w:color w:val="000000" w:themeColor="text1"/>
          <w:sz w:val="36"/>
          <w:szCs w:val="36"/>
        </w:rPr>
        <w:t>磋商文件</w:t>
      </w:r>
    </w:p>
    <w:p w14:paraId="2AB19768" w14:textId="77777777" w:rsidR="00904E84" w:rsidRDefault="00904E84">
      <w:pPr>
        <w:spacing w:line="360" w:lineRule="auto"/>
        <w:jc w:val="center"/>
        <w:rPr>
          <w:rFonts w:ascii="宋体" w:hAnsi="宋体"/>
          <w:b/>
          <w:color w:val="000000" w:themeColor="text1"/>
          <w:sz w:val="36"/>
          <w:szCs w:val="36"/>
        </w:rPr>
      </w:pPr>
    </w:p>
    <w:p w14:paraId="7A0A2E38" w14:textId="77777777" w:rsidR="00904E84" w:rsidRDefault="0066126A">
      <w:pPr>
        <w:spacing w:line="360" w:lineRule="auto"/>
        <w:jc w:val="center"/>
        <w:rPr>
          <w:rFonts w:ascii="宋体" w:hAnsi="宋体"/>
          <w:b/>
          <w:color w:val="000000" w:themeColor="text1"/>
          <w:sz w:val="36"/>
          <w:szCs w:val="36"/>
        </w:rPr>
      </w:pPr>
      <w:r>
        <w:rPr>
          <w:rFonts w:ascii="宋体" w:hAnsi="宋体" w:hint="eastAsia"/>
          <w:b/>
          <w:color w:val="000000" w:themeColor="text1"/>
          <w:sz w:val="36"/>
          <w:szCs w:val="36"/>
        </w:rPr>
        <w:t>采购编号：</w:t>
      </w:r>
      <w:r>
        <w:rPr>
          <w:rFonts w:ascii="宋体" w:hAnsi="宋体" w:cs="宋体"/>
          <w:b/>
          <w:bCs/>
          <w:color w:val="000000" w:themeColor="text1"/>
          <w:sz w:val="36"/>
          <w:szCs w:val="36"/>
        </w:rPr>
        <w:t>BMCC-ZC2</w:t>
      </w:r>
      <w:r>
        <w:rPr>
          <w:rFonts w:ascii="宋体" w:hAnsi="宋体" w:cs="宋体" w:hint="eastAsia"/>
          <w:b/>
          <w:bCs/>
          <w:color w:val="000000" w:themeColor="text1"/>
          <w:sz w:val="36"/>
          <w:szCs w:val="36"/>
        </w:rPr>
        <w:t>3</w:t>
      </w:r>
      <w:r>
        <w:rPr>
          <w:rFonts w:ascii="宋体" w:hAnsi="宋体" w:cs="宋体"/>
          <w:b/>
          <w:bCs/>
          <w:color w:val="000000" w:themeColor="text1"/>
          <w:sz w:val="36"/>
          <w:szCs w:val="36"/>
        </w:rPr>
        <w:t>-0</w:t>
      </w:r>
      <w:r>
        <w:rPr>
          <w:rFonts w:ascii="宋体" w:hAnsi="宋体" w:cs="宋体" w:hint="eastAsia"/>
          <w:b/>
          <w:bCs/>
          <w:color w:val="000000" w:themeColor="text1"/>
          <w:sz w:val="36"/>
          <w:szCs w:val="36"/>
        </w:rPr>
        <w:t>0</w:t>
      </w:r>
      <w:r>
        <w:rPr>
          <w:rFonts w:ascii="宋体" w:hAnsi="宋体" w:cs="宋体"/>
          <w:b/>
          <w:bCs/>
          <w:color w:val="000000" w:themeColor="text1"/>
          <w:sz w:val="36"/>
          <w:szCs w:val="36"/>
        </w:rPr>
        <w:t>67</w:t>
      </w:r>
    </w:p>
    <w:p w14:paraId="739C1872" w14:textId="77777777" w:rsidR="00904E84" w:rsidRDefault="0066126A">
      <w:pPr>
        <w:spacing w:line="360" w:lineRule="auto"/>
        <w:jc w:val="center"/>
        <w:rPr>
          <w:rFonts w:ascii="宋体" w:hAnsi="宋体"/>
          <w:b/>
          <w:color w:val="000000" w:themeColor="text1"/>
          <w:sz w:val="36"/>
          <w:szCs w:val="36"/>
        </w:rPr>
      </w:pPr>
      <w:r>
        <w:rPr>
          <w:rFonts w:ascii="宋体" w:hAnsi="宋体" w:hint="eastAsia"/>
          <w:b/>
          <w:color w:val="000000" w:themeColor="text1"/>
          <w:sz w:val="36"/>
          <w:szCs w:val="36"/>
        </w:rPr>
        <w:t>第一册</w:t>
      </w:r>
    </w:p>
    <w:p w14:paraId="4662C23A" w14:textId="77777777" w:rsidR="00904E84" w:rsidRDefault="0066126A">
      <w:pPr>
        <w:spacing w:line="360" w:lineRule="auto"/>
        <w:jc w:val="center"/>
        <w:rPr>
          <w:rFonts w:ascii="宋体" w:hAnsi="宋体"/>
          <w:b/>
          <w:color w:val="000000" w:themeColor="text1"/>
          <w:sz w:val="36"/>
          <w:szCs w:val="36"/>
        </w:rPr>
      </w:pPr>
      <w:r>
        <w:rPr>
          <w:rFonts w:ascii="宋体" w:hAnsi="宋体"/>
          <w:b/>
          <w:noProof/>
          <w:color w:val="000000" w:themeColor="text1"/>
          <w:sz w:val="36"/>
          <w:szCs w:val="36"/>
        </w:rPr>
        <w:drawing>
          <wp:inline distT="0" distB="0" distL="0" distR="0" wp14:anchorId="614A616A" wp14:editId="7D87FBAB">
            <wp:extent cx="3435350" cy="2419350"/>
            <wp:effectExtent l="0" t="0" r="6350" b="635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55C20BCD" w14:textId="77777777" w:rsidR="00904E84" w:rsidRDefault="0066126A">
      <w:pPr>
        <w:spacing w:afterLines="100" w:after="240"/>
        <w:jc w:val="center"/>
        <w:rPr>
          <w:rFonts w:ascii="宋体" w:hAnsi="宋体"/>
          <w:b/>
          <w:color w:val="000000" w:themeColor="text1"/>
          <w:sz w:val="36"/>
          <w:szCs w:val="36"/>
        </w:rPr>
      </w:pPr>
      <w:r>
        <w:rPr>
          <w:rFonts w:ascii="宋体" w:hAnsi="宋体" w:hint="eastAsia"/>
          <w:b/>
          <w:color w:val="000000" w:themeColor="text1"/>
          <w:sz w:val="36"/>
          <w:szCs w:val="36"/>
        </w:rPr>
        <w:t>北京明德致信咨询有限公司</w:t>
      </w:r>
    </w:p>
    <w:p w14:paraId="104BA46C" w14:textId="77777777" w:rsidR="00904E84" w:rsidRDefault="0066126A">
      <w:pPr>
        <w:spacing w:line="360" w:lineRule="auto"/>
        <w:jc w:val="center"/>
        <w:rPr>
          <w:rFonts w:ascii="宋体" w:hAnsi="宋体"/>
          <w:b/>
          <w:color w:val="000000" w:themeColor="text1"/>
          <w:sz w:val="36"/>
          <w:szCs w:val="36"/>
        </w:rPr>
      </w:pPr>
      <w:r>
        <w:rPr>
          <w:rFonts w:ascii="宋体" w:hAnsi="宋体" w:hint="eastAsia"/>
          <w:b/>
          <w:color w:val="000000" w:themeColor="text1"/>
          <w:sz w:val="36"/>
          <w:szCs w:val="36"/>
        </w:rPr>
        <w:t>2023年</w:t>
      </w:r>
      <w:r>
        <w:rPr>
          <w:rFonts w:ascii="宋体" w:hAnsi="宋体"/>
          <w:b/>
          <w:color w:val="000000" w:themeColor="text1"/>
          <w:sz w:val="36"/>
          <w:szCs w:val="36"/>
        </w:rPr>
        <w:t>3</w:t>
      </w:r>
      <w:r>
        <w:rPr>
          <w:rFonts w:ascii="宋体" w:hAnsi="宋体" w:hint="eastAsia"/>
          <w:b/>
          <w:color w:val="000000" w:themeColor="text1"/>
          <w:sz w:val="36"/>
          <w:szCs w:val="36"/>
        </w:rPr>
        <w:t>月</w:t>
      </w:r>
    </w:p>
    <w:p w14:paraId="63E97A0C" w14:textId="77777777" w:rsidR="00904E84" w:rsidRDefault="00904E84">
      <w:pPr>
        <w:spacing w:line="360" w:lineRule="auto"/>
        <w:jc w:val="center"/>
        <w:rPr>
          <w:rFonts w:ascii="宋体" w:hAnsi="宋体"/>
          <w:b/>
          <w:color w:val="000000" w:themeColor="text1"/>
          <w:sz w:val="24"/>
        </w:rPr>
        <w:sectPr w:rsidR="00904E84">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0EFC1127" w14:textId="77777777" w:rsidR="00904E84" w:rsidRDefault="0066126A">
      <w:pPr>
        <w:pStyle w:val="ac"/>
        <w:spacing w:line="360" w:lineRule="auto"/>
        <w:jc w:val="center"/>
        <w:rPr>
          <w:rFonts w:hAnsi="宋体"/>
          <w:b/>
          <w:bCs/>
          <w:color w:val="000000" w:themeColor="text1"/>
          <w:sz w:val="24"/>
          <w:szCs w:val="24"/>
        </w:rPr>
      </w:pPr>
      <w:r>
        <w:rPr>
          <w:rFonts w:hAnsi="宋体" w:hint="eastAsia"/>
          <w:b/>
          <w:bCs/>
          <w:color w:val="000000" w:themeColor="text1"/>
          <w:sz w:val="24"/>
          <w:szCs w:val="24"/>
        </w:rPr>
        <w:lastRenderedPageBreak/>
        <w:t>目     录</w:t>
      </w:r>
    </w:p>
    <w:p w14:paraId="29E3616D" w14:textId="408A3444" w:rsidR="008122B2" w:rsidRDefault="0066126A">
      <w:pPr>
        <w:pStyle w:val="TOC1"/>
        <w:rPr>
          <w:rFonts w:asciiTheme="minorHAnsi" w:eastAsiaTheme="minorEastAsia" w:hAnsiTheme="minorHAnsi" w:cstheme="minorBidi"/>
          <w:b w:val="0"/>
          <w:noProof/>
          <w:sz w:val="21"/>
          <w:szCs w:val="22"/>
        </w:rPr>
      </w:pPr>
      <w:r>
        <w:rPr>
          <w:rFonts w:ascii="宋体" w:eastAsia="宋体" w:hint="eastAsia"/>
          <w:color w:val="000000" w:themeColor="text1"/>
        </w:rPr>
        <w:fldChar w:fldCharType="begin"/>
      </w:r>
      <w:r>
        <w:rPr>
          <w:rFonts w:ascii="宋体" w:eastAsia="宋体" w:hint="eastAsia"/>
          <w:color w:val="000000" w:themeColor="text1"/>
        </w:rPr>
        <w:instrText xml:space="preserve"> TOC \o \h \z </w:instrText>
      </w:r>
      <w:r>
        <w:rPr>
          <w:rFonts w:ascii="宋体" w:eastAsia="宋体" w:hint="eastAsia"/>
          <w:color w:val="000000" w:themeColor="text1"/>
        </w:rPr>
        <w:fldChar w:fldCharType="separate"/>
      </w:r>
      <w:hyperlink w:anchor="_Toc130824421" w:history="1">
        <w:r w:rsidR="008122B2" w:rsidRPr="009F3E2D">
          <w:rPr>
            <w:rStyle w:val="aff0"/>
            <w:noProof/>
          </w:rPr>
          <w:t>第一章  服务商须知</w:t>
        </w:r>
        <w:r w:rsidR="008122B2">
          <w:rPr>
            <w:noProof/>
            <w:webHidden/>
          </w:rPr>
          <w:tab/>
        </w:r>
        <w:r w:rsidR="008122B2">
          <w:rPr>
            <w:noProof/>
            <w:webHidden/>
          </w:rPr>
          <w:fldChar w:fldCharType="begin"/>
        </w:r>
        <w:r w:rsidR="008122B2">
          <w:rPr>
            <w:noProof/>
            <w:webHidden/>
          </w:rPr>
          <w:instrText xml:space="preserve"> PAGEREF _Toc130824421 \h </w:instrText>
        </w:r>
        <w:r w:rsidR="008122B2">
          <w:rPr>
            <w:noProof/>
            <w:webHidden/>
          </w:rPr>
        </w:r>
        <w:r w:rsidR="008122B2">
          <w:rPr>
            <w:noProof/>
            <w:webHidden/>
          </w:rPr>
          <w:fldChar w:fldCharType="separate"/>
        </w:r>
        <w:r w:rsidR="008122B2">
          <w:rPr>
            <w:noProof/>
            <w:webHidden/>
          </w:rPr>
          <w:t>3</w:t>
        </w:r>
        <w:r w:rsidR="008122B2">
          <w:rPr>
            <w:noProof/>
            <w:webHidden/>
          </w:rPr>
          <w:fldChar w:fldCharType="end"/>
        </w:r>
      </w:hyperlink>
    </w:p>
    <w:p w14:paraId="131D67DE" w14:textId="1A637DFC" w:rsidR="008122B2" w:rsidRDefault="00000000">
      <w:pPr>
        <w:pStyle w:val="TOC2"/>
        <w:tabs>
          <w:tab w:val="right" w:leader="dot" w:pos="8937"/>
        </w:tabs>
        <w:rPr>
          <w:rFonts w:asciiTheme="minorHAnsi" w:eastAsiaTheme="minorEastAsia" w:hAnsiTheme="minorHAnsi" w:cstheme="minorBidi"/>
          <w:noProof/>
          <w:szCs w:val="22"/>
        </w:rPr>
      </w:pPr>
      <w:hyperlink w:anchor="_Toc130824422" w:history="1">
        <w:r w:rsidR="008122B2" w:rsidRPr="009F3E2D">
          <w:rPr>
            <w:rStyle w:val="aff0"/>
            <w:rFonts w:ascii="宋体" w:hAnsi="宋体"/>
            <w:noProof/>
          </w:rPr>
          <w:t>一  说  明</w:t>
        </w:r>
        <w:r w:rsidR="008122B2">
          <w:rPr>
            <w:noProof/>
            <w:webHidden/>
          </w:rPr>
          <w:tab/>
        </w:r>
        <w:r w:rsidR="008122B2">
          <w:rPr>
            <w:noProof/>
            <w:webHidden/>
          </w:rPr>
          <w:fldChar w:fldCharType="begin"/>
        </w:r>
        <w:r w:rsidR="008122B2">
          <w:rPr>
            <w:noProof/>
            <w:webHidden/>
          </w:rPr>
          <w:instrText xml:space="preserve"> PAGEREF _Toc130824422 \h </w:instrText>
        </w:r>
        <w:r w:rsidR="008122B2">
          <w:rPr>
            <w:noProof/>
            <w:webHidden/>
          </w:rPr>
        </w:r>
        <w:r w:rsidR="008122B2">
          <w:rPr>
            <w:noProof/>
            <w:webHidden/>
          </w:rPr>
          <w:fldChar w:fldCharType="separate"/>
        </w:r>
        <w:r w:rsidR="008122B2">
          <w:rPr>
            <w:noProof/>
            <w:webHidden/>
          </w:rPr>
          <w:t>3</w:t>
        </w:r>
        <w:r w:rsidR="008122B2">
          <w:rPr>
            <w:noProof/>
            <w:webHidden/>
          </w:rPr>
          <w:fldChar w:fldCharType="end"/>
        </w:r>
      </w:hyperlink>
    </w:p>
    <w:p w14:paraId="6A267E3F" w14:textId="7107E575" w:rsidR="008122B2" w:rsidRDefault="00000000">
      <w:pPr>
        <w:pStyle w:val="TOC3"/>
        <w:rPr>
          <w:rFonts w:asciiTheme="minorHAnsi" w:eastAsiaTheme="minorEastAsia" w:hAnsiTheme="minorHAnsi" w:cstheme="minorBidi"/>
          <w:noProof/>
          <w:sz w:val="21"/>
          <w:szCs w:val="22"/>
        </w:rPr>
      </w:pPr>
      <w:hyperlink w:anchor="_Toc130824423" w:history="1">
        <w:r w:rsidR="008122B2" w:rsidRPr="009F3E2D">
          <w:rPr>
            <w:rStyle w:val="aff0"/>
            <w:noProof/>
          </w:rPr>
          <w:t>1.</w:t>
        </w:r>
        <w:r w:rsidR="008122B2">
          <w:rPr>
            <w:rFonts w:asciiTheme="minorHAnsi" w:eastAsiaTheme="minorEastAsia" w:hAnsiTheme="minorHAnsi" w:cstheme="minorBidi"/>
            <w:noProof/>
            <w:sz w:val="21"/>
            <w:szCs w:val="22"/>
          </w:rPr>
          <w:tab/>
        </w:r>
        <w:r w:rsidR="008122B2" w:rsidRPr="009F3E2D">
          <w:rPr>
            <w:rStyle w:val="aff0"/>
            <w:noProof/>
          </w:rPr>
          <w:t>采购单位及合格的服务商</w:t>
        </w:r>
        <w:r w:rsidR="008122B2">
          <w:rPr>
            <w:noProof/>
            <w:webHidden/>
          </w:rPr>
          <w:tab/>
        </w:r>
        <w:r w:rsidR="008122B2">
          <w:rPr>
            <w:noProof/>
            <w:webHidden/>
          </w:rPr>
          <w:fldChar w:fldCharType="begin"/>
        </w:r>
        <w:r w:rsidR="008122B2">
          <w:rPr>
            <w:noProof/>
            <w:webHidden/>
          </w:rPr>
          <w:instrText xml:space="preserve"> PAGEREF _Toc130824423 \h </w:instrText>
        </w:r>
        <w:r w:rsidR="008122B2">
          <w:rPr>
            <w:noProof/>
            <w:webHidden/>
          </w:rPr>
        </w:r>
        <w:r w:rsidR="008122B2">
          <w:rPr>
            <w:noProof/>
            <w:webHidden/>
          </w:rPr>
          <w:fldChar w:fldCharType="separate"/>
        </w:r>
        <w:r w:rsidR="008122B2">
          <w:rPr>
            <w:noProof/>
            <w:webHidden/>
          </w:rPr>
          <w:t>3</w:t>
        </w:r>
        <w:r w:rsidR="008122B2">
          <w:rPr>
            <w:noProof/>
            <w:webHidden/>
          </w:rPr>
          <w:fldChar w:fldCharType="end"/>
        </w:r>
      </w:hyperlink>
    </w:p>
    <w:p w14:paraId="61C6257B" w14:textId="1A19ACBF" w:rsidR="008122B2" w:rsidRDefault="00000000">
      <w:pPr>
        <w:pStyle w:val="TOC3"/>
        <w:rPr>
          <w:rFonts w:asciiTheme="minorHAnsi" w:eastAsiaTheme="minorEastAsia" w:hAnsiTheme="minorHAnsi" w:cstheme="minorBidi"/>
          <w:noProof/>
          <w:sz w:val="21"/>
          <w:szCs w:val="22"/>
        </w:rPr>
      </w:pPr>
      <w:hyperlink w:anchor="_Toc130824424" w:history="1">
        <w:r w:rsidR="008122B2" w:rsidRPr="009F3E2D">
          <w:rPr>
            <w:rStyle w:val="aff0"/>
            <w:noProof/>
          </w:rPr>
          <w:t>2.</w:t>
        </w:r>
        <w:r w:rsidR="008122B2">
          <w:rPr>
            <w:rFonts w:asciiTheme="minorHAnsi" w:eastAsiaTheme="minorEastAsia" w:hAnsiTheme="minorHAnsi" w:cstheme="minorBidi"/>
            <w:noProof/>
            <w:sz w:val="21"/>
            <w:szCs w:val="22"/>
          </w:rPr>
          <w:tab/>
        </w:r>
        <w:r w:rsidR="008122B2" w:rsidRPr="009F3E2D">
          <w:rPr>
            <w:rStyle w:val="aff0"/>
            <w:noProof/>
          </w:rPr>
          <w:t>资金来源</w:t>
        </w:r>
        <w:r w:rsidR="008122B2">
          <w:rPr>
            <w:noProof/>
            <w:webHidden/>
          </w:rPr>
          <w:tab/>
        </w:r>
        <w:r w:rsidR="008122B2">
          <w:rPr>
            <w:noProof/>
            <w:webHidden/>
          </w:rPr>
          <w:fldChar w:fldCharType="begin"/>
        </w:r>
        <w:r w:rsidR="008122B2">
          <w:rPr>
            <w:noProof/>
            <w:webHidden/>
          </w:rPr>
          <w:instrText xml:space="preserve"> PAGEREF _Toc130824424 \h </w:instrText>
        </w:r>
        <w:r w:rsidR="008122B2">
          <w:rPr>
            <w:noProof/>
            <w:webHidden/>
          </w:rPr>
        </w:r>
        <w:r w:rsidR="008122B2">
          <w:rPr>
            <w:noProof/>
            <w:webHidden/>
          </w:rPr>
          <w:fldChar w:fldCharType="separate"/>
        </w:r>
        <w:r w:rsidR="008122B2">
          <w:rPr>
            <w:noProof/>
            <w:webHidden/>
          </w:rPr>
          <w:t>4</w:t>
        </w:r>
        <w:r w:rsidR="008122B2">
          <w:rPr>
            <w:noProof/>
            <w:webHidden/>
          </w:rPr>
          <w:fldChar w:fldCharType="end"/>
        </w:r>
      </w:hyperlink>
    </w:p>
    <w:p w14:paraId="0998BD6C" w14:textId="6A62CB30" w:rsidR="008122B2" w:rsidRDefault="00000000">
      <w:pPr>
        <w:pStyle w:val="TOC3"/>
        <w:rPr>
          <w:rFonts w:asciiTheme="minorHAnsi" w:eastAsiaTheme="minorEastAsia" w:hAnsiTheme="minorHAnsi" w:cstheme="minorBidi"/>
          <w:noProof/>
          <w:sz w:val="21"/>
          <w:szCs w:val="22"/>
        </w:rPr>
      </w:pPr>
      <w:hyperlink w:anchor="_Toc130824425" w:history="1">
        <w:r w:rsidR="008122B2" w:rsidRPr="009F3E2D">
          <w:rPr>
            <w:rStyle w:val="aff0"/>
            <w:noProof/>
          </w:rPr>
          <w:t>3.</w:t>
        </w:r>
        <w:r w:rsidR="008122B2">
          <w:rPr>
            <w:rFonts w:asciiTheme="minorHAnsi" w:eastAsiaTheme="minorEastAsia" w:hAnsiTheme="minorHAnsi" w:cstheme="minorBidi"/>
            <w:noProof/>
            <w:sz w:val="21"/>
            <w:szCs w:val="22"/>
          </w:rPr>
          <w:tab/>
        </w:r>
        <w:r w:rsidR="008122B2" w:rsidRPr="009F3E2D">
          <w:rPr>
            <w:rStyle w:val="aff0"/>
            <w:noProof/>
          </w:rPr>
          <w:t>磋商费用</w:t>
        </w:r>
        <w:r w:rsidR="008122B2">
          <w:rPr>
            <w:noProof/>
            <w:webHidden/>
          </w:rPr>
          <w:tab/>
        </w:r>
        <w:r w:rsidR="008122B2">
          <w:rPr>
            <w:noProof/>
            <w:webHidden/>
          </w:rPr>
          <w:fldChar w:fldCharType="begin"/>
        </w:r>
        <w:r w:rsidR="008122B2">
          <w:rPr>
            <w:noProof/>
            <w:webHidden/>
          </w:rPr>
          <w:instrText xml:space="preserve"> PAGEREF _Toc130824425 \h </w:instrText>
        </w:r>
        <w:r w:rsidR="008122B2">
          <w:rPr>
            <w:noProof/>
            <w:webHidden/>
          </w:rPr>
        </w:r>
        <w:r w:rsidR="008122B2">
          <w:rPr>
            <w:noProof/>
            <w:webHidden/>
          </w:rPr>
          <w:fldChar w:fldCharType="separate"/>
        </w:r>
        <w:r w:rsidR="008122B2">
          <w:rPr>
            <w:noProof/>
            <w:webHidden/>
          </w:rPr>
          <w:t>4</w:t>
        </w:r>
        <w:r w:rsidR="008122B2">
          <w:rPr>
            <w:noProof/>
            <w:webHidden/>
          </w:rPr>
          <w:fldChar w:fldCharType="end"/>
        </w:r>
      </w:hyperlink>
    </w:p>
    <w:p w14:paraId="43A794A0" w14:textId="3920A590" w:rsidR="008122B2" w:rsidRDefault="00000000">
      <w:pPr>
        <w:pStyle w:val="TOC2"/>
        <w:tabs>
          <w:tab w:val="right" w:leader="dot" w:pos="8937"/>
        </w:tabs>
        <w:rPr>
          <w:rFonts w:asciiTheme="minorHAnsi" w:eastAsiaTheme="minorEastAsia" w:hAnsiTheme="minorHAnsi" w:cstheme="minorBidi"/>
          <w:noProof/>
          <w:szCs w:val="22"/>
        </w:rPr>
      </w:pPr>
      <w:hyperlink w:anchor="_Toc130824426" w:history="1">
        <w:r w:rsidR="008122B2" w:rsidRPr="009F3E2D">
          <w:rPr>
            <w:rStyle w:val="aff0"/>
            <w:rFonts w:ascii="宋体" w:hAnsi="宋体"/>
            <w:noProof/>
          </w:rPr>
          <w:t>二  磋商文件</w:t>
        </w:r>
        <w:r w:rsidR="008122B2">
          <w:rPr>
            <w:noProof/>
            <w:webHidden/>
          </w:rPr>
          <w:tab/>
        </w:r>
        <w:r w:rsidR="008122B2">
          <w:rPr>
            <w:noProof/>
            <w:webHidden/>
          </w:rPr>
          <w:fldChar w:fldCharType="begin"/>
        </w:r>
        <w:r w:rsidR="008122B2">
          <w:rPr>
            <w:noProof/>
            <w:webHidden/>
          </w:rPr>
          <w:instrText xml:space="preserve"> PAGEREF _Toc130824426 \h </w:instrText>
        </w:r>
        <w:r w:rsidR="008122B2">
          <w:rPr>
            <w:noProof/>
            <w:webHidden/>
          </w:rPr>
        </w:r>
        <w:r w:rsidR="008122B2">
          <w:rPr>
            <w:noProof/>
            <w:webHidden/>
          </w:rPr>
          <w:fldChar w:fldCharType="separate"/>
        </w:r>
        <w:r w:rsidR="008122B2">
          <w:rPr>
            <w:noProof/>
            <w:webHidden/>
          </w:rPr>
          <w:t>4</w:t>
        </w:r>
        <w:r w:rsidR="008122B2">
          <w:rPr>
            <w:noProof/>
            <w:webHidden/>
          </w:rPr>
          <w:fldChar w:fldCharType="end"/>
        </w:r>
      </w:hyperlink>
    </w:p>
    <w:p w14:paraId="0EFDA767" w14:textId="12CF2395" w:rsidR="008122B2" w:rsidRDefault="00000000">
      <w:pPr>
        <w:pStyle w:val="TOC3"/>
        <w:rPr>
          <w:rFonts w:asciiTheme="minorHAnsi" w:eastAsiaTheme="minorEastAsia" w:hAnsiTheme="minorHAnsi" w:cstheme="minorBidi"/>
          <w:noProof/>
          <w:sz w:val="21"/>
          <w:szCs w:val="22"/>
        </w:rPr>
      </w:pPr>
      <w:hyperlink w:anchor="_Toc130824427" w:history="1">
        <w:r w:rsidR="008122B2" w:rsidRPr="009F3E2D">
          <w:rPr>
            <w:rStyle w:val="aff0"/>
            <w:noProof/>
          </w:rPr>
          <w:t>4.</w:t>
        </w:r>
        <w:r w:rsidR="008122B2">
          <w:rPr>
            <w:rFonts w:asciiTheme="minorHAnsi" w:eastAsiaTheme="minorEastAsia" w:hAnsiTheme="minorHAnsi" w:cstheme="minorBidi"/>
            <w:noProof/>
            <w:sz w:val="21"/>
            <w:szCs w:val="22"/>
          </w:rPr>
          <w:tab/>
        </w:r>
        <w:r w:rsidR="008122B2" w:rsidRPr="009F3E2D">
          <w:rPr>
            <w:rStyle w:val="aff0"/>
            <w:noProof/>
          </w:rPr>
          <w:t>磋商文件构成</w:t>
        </w:r>
        <w:r w:rsidR="008122B2">
          <w:rPr>
            <w:noProof/>
            <w:webHidden/>
          </w:rPr>
          <w:tab/>
        </w:r>
        <w:r w:rsidR="008122B2">
          <w:rPr>
            <w:noProof/>
            <w:webHidden/>
          </w:rPr>
          <w:fldChar w:fldCharType="begin"/>
        </w:r>
        <w:r w:rsidR="008122B2">
          <w:rPr>
            <w:noProof/>
            <w:webHidden/>
          </w:rPr>
          <w:instrText xml:space="preserve"> PAGEREF _Toc130824427 \h </w:instrText>
        </w:r>
        <w:r w:rsidR="008122B2">
          <w:rPr>
            <w:noProof/>
            <w:webHidden/>
          </w:rPr>
        </w:r>
        <w:r w:rsidR="008122B2">
          <w:rPr>
            <w:noProof/>
            <w:webHidden/>
          </w:rPr>
          <w:fldChar w:fldCharType="separate"/>
        </w:r>
        <w:r w:rsidR="008122B2">
          <w:rPr>
            <w:noProof/>
            <w:webHidden/>
          </w:rPr>
          <w:t>4</w:t>
        </w:r>
        <w:r w:rsidR="008122B2">
          <w:rPr>
            <w:noProof/>
            <w:webHidden/>
          </w:rPr>
          <w:fldChar w:fldCharType="end"/>
        </w:r>
      </w:hyperlink>
    </w:p>
    <w:p w14:paraId="340BD5C3" w14:textId="316D2CEA" w:rsidR="008122B2" w:rsidRDefault="00000000">
      <w:pPr>
        <w:pStyle w:val="TOC3"/>
        <w:rPr>
          <w:rFonts w:asciiTheme="minorHAnsi" w:eastAsiaTheme="minorEastAsia" w:hAnsiTheme="minorHAnsi" w:cstheme="minorBidi"/>
          <w:noProof/>
          <w:sz w:val="21"/>
          <w:szCs w:val="22"/>
        </w:rPr>
      </w:pPr>
      <w:hyperlink w:anchor="_Toc130824428" w:history="1">
        <w:r w:rsidR="008122B2" w:rsidRPr="009F3E2D">
          <w:rPr>
            <w:rStyle w:val="aff0"/>
            <w:noProof/>
          </w:rPr>
          <w:t>5.</w:t>
        </w:r>
        <w:r w:rsidR="008122B2">
          <w:rPr>
            <w:rFonts w:asciiTheme="minorHAnsi" w:eastAsiaTheme="minorEastAsia" w:hAnsiTheme="minorHAnsi" w:cstheme="minorBidi"/>
            <w:noProof/>
            <w:sz w:val="21"/>
            <w:szCs w:val="22"/>
          </w:rPr>
          <w:tab/>
        </w:r>
        <w:r w:rsidR="008122B2" w:rsidRPr="009F3E2D">
          <w:rPr>
            <w:rStyle w:val="aff0"/>
            <w:noProof/>
          </w:rPr>
          <w:t>服务商要求对磋商文件的澄清</w:t>
        </w:r>
        <w:r w:rsidR="008122B2">
          <w:rPr>
            <w:noProof/>
            <w:webHidden/>
          </w:rPr>
          <w:tab/>
        </w:r>
        <w:r w:rsidR="008122B2">
          <w:rPr>
            <w:noProof/>
            <w:webHidden/>
          </w:rPr>
          <w:fldChar w:fldCharType="begin"/>
        </w:r>
        <w:r w:rsidR="008122B2">
          <w:rPr>
            <w:noProof/>
            <w:webHidden/>
          </w:rPr>
          <w:instrText xml:space="preserve"> PAGEREF _Toc130824428 \h </w:instrText>
        </w:r>
        <w:r w:rsidR="008122B2">
          <w:rPr>
            <w:noProof/>
            <w:webHidden/>
          </w:rPr>
        </w:r>
        <w:r w:rsidR="008122B2">
          <w:rPr>
            <w:noProof/>
            <w:webHidden/>
          </w:rPr>
          <w:fldChar w:fldCharType="separate"/>
        </w:r>
        <w:r w:rsidR="008122B2">
          <w:rPr>
            <w:noProof/>
            <w:webHidden/>
          </w:rPr>
          <w:t>5</w:t>
        </w:r>
        <w:r w:rsidR="008122B2">
          <w:rPr>
            <w:noProof/>
            <w:webHidden/>
          </w:rPr>
          <w:fldChar w:fldCharType="end"/>
        </w:r>
      </w:hyperlink>
    </w:p>
    <w:p w14:paraId="45146E49" w14:textId="7BEEC5CD" w:rsidR="008122B2" w:rsidRDefault="00000000">
      <w:pPr>
        <w:pStyle w:val="TOC3"/>
        <w:rPr>
          <w:rFonts w:asciiTheme="minorHAnsi" w:eastAsiaTheme="minorEastAsia" w:hAnsiTheme="minorHAnsi" w:cstheme="minorBidi"/>
          <w:noProof/>
          <w:sz w:val="21"/>
          <w:szCs w:val="22"/>
        </w:rPr>
      </w:pPr>
      <w:hyperlink w:anchor="_Toc130824429" w:history="1">
        <w:r w:rsidR="008122B2" w:rsidRPr="009F3E2D">
          <w:rPr>
            <w:rStyle w:val="aff0"/>
            <w:noProof/>
          </w:rPr>
          <w:t>6.</w:t>
        </w:r>
        <w:r w:rsidR="008122B2">
          <w:rPr>
            <w:rFonts w:asciiTheme="minorHAnsi" w:eastAsiaTheme="minorEastAsia" w:hAnsiTheme="minorHAnsi" w:cstheme="minorBidi"/>
            <w:noProof/>
            <w:sz w:val="21"/>
            <w:szCs w:val="22"/>
          </w:rPr>
          <w:tab/>
        </w:r>
        <w:r w:rsidR="008122B2" w:rsidRPr="009F3E2D">
          <w:rPr>
            <w:rStyle w:val="aff0"/>
            <w:noProof/>
          </w:rPr>
          <w:t>采购单位对磋商文件的澄清或修改</w:t>
        </w:r>
        <w:r w:rsidR="008122B2">
          <w:rPr>
            <w:noProof/>
            <w:webHidden/>
          </w:rPr>
          <w:tab/>
        </w:r>
        <w:r w:rsidR="008122B2">
          <w:rPr>
            <w:noProof/>
            <w:webHidden/>
          </w:rPr>
          <w:fldChar w:fldCharType="begin"/>
        </w:r>
        <w:r w:rsidR="008122B2">
          <w:rPr>
            <w:noProof/>
            <w:webHidden/>
          </w:rPr>
          <w:instrText xml:space="preserve"> PAGEREF _Toc130824429 \h </w:instrText>
        </w:r>
        <w:r w:rsidR="008122B2">
          <w:rPr>
            <w:noProof/>
            <w:webHidden/>
          </w:rPr>
        </w:r>
        <w:r w:rsidR="008122B2">
          <w:rPr>
            <w:noProof/>
            <w:webHidden/>
          </w:rPr>
          <w:fldChar w:fldCharType="separate"/>
        </w:r>
        <w:r w:rsidR="008122B2">
          <w:rPr>
            <w:noProof/>
            <w:webHidden/>
          </w:rPr>
          <w:t>5</w:t>
        </w:r>
        <w:r w:rsidR="008122B2">
          <w:rPr>
            <w:noProof/>
            <w:webHidden/>
          </w:rPr>
          <w:fldChar w:fldCharType="end"/>
        </w:r>
      </w:hyperlink>
    </w:p>
    <w:p w14:paraId="3BD7B532" w14:textId="106D2B7B" w:rsidR="008122B2" w:rsidRDefault="00000000">
      <w:pPr>
        <w:pStyle w:val="TOC2"/>
        <w:tabs>
          <w:tab w:val="right" w:leader="dot" w:pos="8937"/>
        </w:tabs>
        <w:rPr>
          <w:rFonts w:asciiTheme="minorHAnsi" w:eastAsiaTheme="minorEastAsia" w:hAnsiTheme="minorHAnsi" w:cstheme="minorBidi"/>
          <w:noProof/>
          <w:szCs w:val="22"/>
        </w:rPr>
      </w:pPr>
      <w:hyperlink w:anchor="_Toc130824430" w:history="1">
        <w:r w:rsidR="008122B2" w:rsidRPr="009F3E2D">
          <w:rPr>
            <w:rStyle w:val="aff0"/>
            <w:rFonts w:ascii="宋体" w:hAnsi="宋体"/>
            <w:noProof/>
          </w:rPr>
          <w:t>三  磋商响应文件的编制</w:t>
        </w:r>
        <w:r w:rsidR="008122B2">
          <w:rPr>
            <w:noProof/>
            <w:webHidden/>
          </w:rPr>
          <w:tab/>
        </w:r>
        <w:r w:rsidR="008122B2">
          <w:rPr>
            <w:noProof/>
            <w:webHidden/>
          </w:rPr>
          <w:fldChar w:fldCharType="begin"/>
        </w:r>
        <w:r w:rsidR="008122B2">
          <w:rPr>
            <w:noProof/>
            <w:webHidden/>
          </w:rPr>
          <w:instrText xml:space="preserve"> PAGEREF _Toc130824430 \h </w:instrText>
        </w:r>
        <w:r w:rsidR="008122B2">
          <w:rPr>
            <w:noProof/>
            <w:webHidden/>
          </w:rPr>
        </w:r>
        <w:r w:rsidR="008122B2">
          <w:rPr>
            <w:noProof/>
            <w:webHidden/>
          </w:rPr>
          <w:fldChar w:fldCharType="separate"/>
        </w:r>
        <w:r w:rsidR="008122B2">
          <w:rPr>
            <w:noProof/>
            <w:webHidden/>
          </w:rPr>
          <w:t>5</w:t>
        </w:r>
        <w:r w:rsidR="008122B2">
          <w:rPr>
            <w:noProof/>
            <w:webHidden/>
          </w:rPr>
          <w:fldChar w:fldCharType="end"/>
        </w:r>
      </w:hyperlink>
    </w:p>
    <w:p w14:paraId="5D4F0E5D" w14:textId="3EC1D5D8" w:rsidR="008122B2" w:rsidRDefault="00000000">
      <w:pPr>
        <w:pStyle w:val="TOC3"/>
        <w:rPr>
          <w:rFonts w:asciiTheme="minorHAnsi" w:eastAsiaTheme="minorEastAsia" w:hAnsiTheme="minorHAnsi" w:cstheme="minorBidi"/>
          <w:noProof/>
          <w:sz w:val="21"/>
          <w:szCs w:val="22"/>
        </w:rPr>
      </w:pPr>
      <w:hyperlink w:anchor="_Toc130824431" w:history="1">
        <w:r w:rsidR="008122B2" w:rsidRPr="009F3E2D">
          <w:rPr>
            <w:rStyle w:val="aff0"/>
            <w:noProof/>
          </w:rPr>
          <w:t>7.</w:t>
        </w:r>
        <w:r w:rsidR="008122B2">
          <w:rPr>
            <w:rFonts w:asciiTheme="minorHAnsi" w:eastAsiaTheme="minorEastAsia" w:hAnsiTheme="minorHAnsi" w:cstheme="minorBidi"/>
            <w:noProof/>
            <w:sz w:val="21"/>
            <w:szCs w:val="22"/>
          </w:rPr>
          <w:tab/>
        </w:r>
        <w:r w:rsidR="008122B2" w:rsidRPr="009F3E2D">
          <w:rPr>
            <w:rStyle w:val="aff0"/>
            <w:noProof/>
          </w:rPr>
          <w:t>磋商范围及磋商响应文件中计量单位的使用</w:t>
        </w:r>
        <w:r w:rsidR="008122B2">
          <w:rPr>
            <w:noProof/>
            <w:webHidden/>
          </w:rPr>
          <w:tab/>
        </w:r>
        <w:r w:rsidR="008122B2">
          <w:rPr>
            <w:noProof/>
            <w:webHidden/>
          </w:rPr>
          <w:fldChar w:fldCharType="begin"/>
        </w:r>
        <w:r w:rsidR="008122B2">
          <w:rPr>
            <w:noProof/>
            <w:webHidden/>
          </w:rPr>
          <w:instrText xml:space="preserve"> PAGEREF _Toc130824431 \h </w:instrText>
        </w:r>
        <w:r w:rsidR="008122B2">
          <w:rPr>
            <w:noProof/>
            <w:webHidden/>
          </w:rPr>
        </w:r>
        <w:r w:rsidR="008122B2">
          <w:rPr>
            <w:noProof/>
            <w:webHidden/>
          </w:rPr>
          <w:fldChar w:fldCharType="separate"/>
        </w:r>
        <w:r w:rsidR="008122B2">
          <w:rPr>
            <w:noProof/>
            <w:webHidden/>
          </w:rPr>
          <w:t>5</w:t>
        </w:r>
        <w:r w:rsidR="008122B2">
          <w:rPr>
            <w:noProof/>
            <w:webHidden/>
          </w:rPr>
          <w:fldChar w:fldCharType="end"/>
        </w:r>
      </w:hyperlink>
    </w:p>
    <w:p w14:paraId="3CE6DF66" w14:textId="12F7AFC4" w:rsidR="008122B2" w:rsidRDefault="00000000">
      <w:pPr>
        <w:pStyle w:val="TOC3"/>
        <w:rPr>
          <w:rFonts w:asciiTheme="minorHAnsi" w:eastAsiaTheme="minorEastAsia" w:hAnsiTheme="minorHAnsi" w:cstheme="minorBidi"/>
          <w:noProof/>
          <w:sz w:val="21"/>
          <w:szCs w:val="22"/>
        </w:rPr>
      </w:pPr>
      <w:hyperlink w:anchor="_Toc130824432" w:history="1">
        <w:r w:rsidR="008122B2" w:rsidRPr="009F3E2D">
          <w:rPr>
            <w:rStyle w:val="aff0"/>
            <w:noProof/>
          </w:rPr>
          <w:t>8.</w:t>
        </w:r>
        <w:r w:rsidR="008122B2">
          <w:rPr>
            <w:rFonts w:asciiTheme="minorHAnsi" w:eastAsiaTheme="minorEastAsia" w:hAnsiTheme="minorHAnsi" w:cstheme="minorBidi"/>
            <w:noProof/>
            <w:sz w:val="21"/>
            <w:szCs w:val="22"/>
          </w:rPr>
          <w:tab/>
        </w:r>
        <w:r w:rsidR="008122B2" w:rsidRPr="009F3E2D">
          <w:rPr>
            <w:rStyle w:val="aff0"/>
            <w:noProof/>
          </w:rPr>
          <w:t>首次磋商响应文件构成</w:t>
        </w:r>
        <w:r w:rsidR="008122B2">
          <w:rPr>
            <w:noProof/>
            <w:webHidden/>
          </w:rPr>
          <w:tab/>
        </w:r>
        <w:r w:rsidR="008122B2">
          <w:rPr>
            <w:noProof/>
            <w:webHidden/>
          </w:rPr>
          <w:fldChar w:fldCharType="begin"/>
        </w:r>
        <w:r w:rsidR="008122B2">
          <w:rPr>
            <w:noProof/>
            <w:webHidden/>
          </w:rPr>
          <w:instrText xml:space="preserve"> PAGEREF _Toc130824432 \h </w:instrText>
        </w:r>
        <w:r w:rsidR="008122B2">
          <w:rPr>
            <w:noProof/>
            <w:webHidden/>
          </w:rPr>
        </w:r>
        <w:r w:rsidR="008122B2">
          <w:rPr>
            <w:noProof/>
            <w:webHidden/>
          </w:rPr>
          <w:fldChar w:fldCharType="separate"/>
        </w:r>
        <w:r w:rsidR="008122B2">
          <w:rPr>
            <w:noProof/>
            <w:webHidden/>
          </w:rPr>
          <w:t>5</w:t>
        </w:r>
        <w:r w:rsidR="008122B2">
          <w:rPr>
            <w:noProof/>
            <w:webHidden/>
          </w:rPr>
          <w:fldChar w:fldCharType="end"/>
        </w:r>
      </w:hyperlink>
    </w:p>
    <w:p w14:paraId="00152F30" w14:textId="22092FBF" w:rsidR="008122B2" w:rsidRDefault="00000000">
      <w:pPr>
        <w:pStyle w:val="TOC3"/>
        <w:rPr>
          <w:rFonts w:asciiTheme="minorHAnsi" w:eastAsiaTheme="minorEastAsia" w:hAnsiTheme="minorHAnsi" w:cstheme="minorBidi"/>
          <w:noProof/>
          <w:sz w:val="21"/>
          <w:szCs w:val="22"/>
        </w:rPr>
      </w:pPr>
      <w:hyperlink w:anchor="_Toc130824433" w:history="1">
        <w:r w:rsidR="008122B2" w:rsidRPr="009F3E2D">
          <w:rPr>
            <w:rStyle w:val="aff0"/>
            <w:noProof/>
          </w:rPr>
          <w:t>9.</w:t>
        </w:r>
        <w:r w:rsidR="008122B2">
          <w:rPr>
            <w:rFonts w:asciiTheme="minorHAnsi" w:eastAsiaTheme="minorEastAsia" w:hAnsiTheme="minorHAnsi" w:cstheme="minorBidi"/>
            <w:noProof/>
            <w:sz w:val="21"/>
            <w:szCs w:val="22"/>
          </w:rPr>
          <w:tab/>
        </w:r>
        <w:r w:rsidR="008122B2" w:rsidRPr="009F3E2D">
          <w:rPr>
            <w:rStyle w:val="aff0"/>
            <w:noProof/>
          </w:rPr>
          <w:t>证明服务的合格性和符合磋商文件规定的文件</w:t>
        </w:r>
        <w:r w:rsidR="008122B2">
          <w:rPr>
            <w:noProof/>
            <w:webHidden/>
          </w:rPr>
          <w:tab/>
        </w:r>
        <w:r w:rsidR="008122B2">
          <w:rPr>
            <w:noProof/>
            <w:webHidden/>
          </w:rPr>
          <w:fldChar w:fldCharType="begin"/>
        </w:r>
        <w:r w:rsidR="008122B2">
          <w:rPr>
            <w:noProof/>
            <w:webHidden/>
          </w:rPr>
          <w:instrText xml:space="preserve"> PAGEREF _Toc130824433 \h </w:instrText>
        </w:r>
        <w:r w:rsidR="008122B2">
          <w:rPr>
            <w:noProof/>
            <w:webHidden/>
          </w:rPr>
        </w:r>
        <w:r w:rsidR="008122B2">
          <w:rPr>
            <w:noProof/>
            <w:webHidden/>
          </w:rPr>
          <w:fldChar w:fldCharType="separate"/>
        </w:r>
        <w:r w:rsidR="008122B2">
          <w:rPr>
            <w:noProof/>
            <w:webHidden/>
          </w:rPr>
          <w:t>6</w:t>
        </w:r>
        <w:r w:rsidR="008122B2">
          <w:rPr>
            <w:noProof/>
            <w:webHidden/>
          </w:rPr>
          <w:fldChar w:fldCharType="end"/>
        </w:r>
      </w:hyperlink>
    </w:p>
    <w:p w14:paraId="47C003D4" w14:textId="6CA0079A" w:rsidR="008122B2" w:rsidRDefault="00000000">
      <w:pPr>
        <w:pStyle w:val="TOC3"/>
        <w:rPr>
          <w:rFonts w:asciiTheme="minorHAnsi" w:eastAsiaTheme="minorEastAsia" w:hAnsiTheme="minorHAnsi" w:cstheme="minorBidi"/>
          <w:noProof/>
          <w:sz w:val="21"/>
          <w:szCs w:val="22"/>
        </w:rPr>
      </w:pPr>
      <w:hyperlink w:anchor="_Toc130824434" w:history="1">
        <w:r w:rsidR="008122B2" w:rsidRPr="009F3E2D">
          <w:rPr>
            <w:rStyle w:val="aff0"/>
            <w:noProof/>
          </w:rPr>
          <w:t>10.</w:t>
        </w:r>
        <w:r w:rsidR="008122B2">
          <w:rPr>
            <w:rFonts w:asciiTheme="minorHAnsi" w:eastAsiaTheme="minorEastAsia" w:hAnsiTheme="minorHAnsi" w:cstheme="minorBidi"/>
            <w:noProof/>
            <w:sz w:val="21"/>
            <w:szCs w:val="22"/>
          </w:rPr>
          <w:tab/>
        </w:r>
        <w:r w:rsidR="008122B2" w:rsidRPr="009F3E2D">
          <w:rPr>
            <w:rStyle w:val="aff0"/>
            <w:noProof/>
          </w:rPr>
          <w:t>磋商响应报价</w:t>
        </w:r>
        <w:r w:rsidR="008122B2">
          <w:rPr>
            <w:noProof/>
            <w:webHidden/>
          </w:rPr>
          <w:tab/>
        </w:r>
        <w:r w:rsidR="008122B2">
          <w:rPr>
            <w:noProof/>
            <w:webHidden/>
          </w:rPr>
          <w:fldChar w:fldCharType="begin"/>
        </w:r>
        <w:r w:rsidR="008122B2">
          <w:rPr>
            <w:noProof/>
            <w:webHidden/>
          </w:rPr>
          <w:instrText xml:space="preserve"> PAGEREF _Toc130824434 \h </w:instrText>
        </w:r>
        <w:r w:rsidR="008122B2">
          <w:rPr>
            <w:noProof/>
            <w:webHidden/>
          </w:rPr>
        </w:r>
        <w:r w:rsidR="008122B2">
          <w:rPr>
            <w:noProof/>
            <w:webHidden/>
          </w:rPr>
          <w:fldChar w:fldCharType="separate"/>
        </w:r>
        <w:r w:rsidR="008122B2">
          <w:rPr>
            <w:noProof/>
            <w:webHidden/>
          </w:rPr>
          <w:t>7</w:t>
        </w:r>
        <w:r w:rsidR="008122B2">
          <w:rPr>
            <w:noProof/>
            <w:webHidden/>
          </w:rPr>
          <w:fldChar w:fldCharType="end"/>
        </w:r>
      </w:hyperlink>
    </w:p>
    <w:p w14:paraId="2C5FA91F" w14:textId="48A4768D" w:rsidR="008122B2" w:rsidRDefault="00000000">
      <w:pPr>
        <w:pStyle w:val="TOC3"/>
        <w:rPr>
          <w:rFonts w:asciiTheme="minorHAnsi" w:eastAsiaTheme="minorEastAsia" w:hAnsiTheme="minorHAnsi" w:cstheme="minorBidi"/>
          <w:noProof/>
          <w:sz w:val="21"/>
          <w:szCs w:val="22"/>
        </w:rPr>
      </w:pPr>
      <w:hyperlink w:anchor="_Toc130824435" w:history="1">
        <w:r w:rsidR="008122B2" w:rsidRPr="009F3E2D">
          <w:rPr>
            <w:rStyle w:val="aff0"/>
            <w:noProof/>
          </w:rPr>
          <w:t>11.</w:t>
        </w:r>
        <w:r w:rsidR="008122B2">
          <w:rPr>
            <w:rFonts w:asciiTheme="minorHAnsi" w:eastAsiaTheme="minorEastAsia" w:hAnsiTheme="minorHAnsi" w:cstheme="minorBidi"/>
            <w:noProof/>
            <w:sz w:val="21"/>
            <w:szCs w:val="22"/>
          </w:rPr>
          <w:tab/>
        </w:r>
        <w:r w:rsidR="008122B2" w:rsidRPr="009F3E2D">
          <w:rPr>
            <w:rStyle w:val="aff0"/>
            <w:noProof/>
          </w:rPr>
          <w:t>磋商保证金</w:t>
        </w:r>
        <w:r w:rsidR="008122B2">
          <w:rPr>
            <w:noProof/>
            <w:webHidden/>
          </w:rPr>
          <w:tab/>
        </w:r>
        <w:r w:rsidR="008122B2">
          <w:rPr>
            <w:noProof/>
            <w:webHidden/>
          </w:rPr>
          <w:fldChar w:fldCharType="begin"/>
        </w:r>
        <w:r w:rsidR="008122B2">
          <w:rPr>
            <w:noProof/>
            <w:webHidden/>
          </w:rPr>
          <w:instrText xml:space="preserve"> PAGEREF _Toc130824435 \h </w:instrText>
        </w:r>
        <w:r w:rsidR="008122B2">
          <w:rPr>
            <w:noProof/>
            <w:webHidden/>
          </w:rPr>
        </w:r>
        <w:r w:rsidR="008122B2">
          <w:rPr>
            <w:noProof/>
            <w:webHidden/>
          </w:rPr>
          <w:fldChar w:fldCharType="separate"/>
        </w:r>
        <w:r w:rsidR="008122B2">
          <w:rPr>
            <w:noProof/>
            <w:webHidden/>
          </w:rPr>
          <w:t>7</w:t>
        </w:r>
        <w:r w:rsidR="008122B2">
          <w:rPr>
            <w:noProof/>
            <w:webHidden/>
          </w:rPr>
          <w:fldChar w:fldCharType="end"/>
        </w:r>
      </w:hyperlink>
    </w:p>
    <w:p w14:paraId="6CE7C7DA" w14:textId="21B41040" w:rsidR="008122B2" w:rsidRDefault="00000000">
      <w:pPr>
        <w:pStyle w:val="TOC3"/>
        <w:rPr>
          <w:rFonts w:asciiTheme="minorHAnsi" w:eastAsiaTheme="minorEastAsia" w:hAnsiTheme="minorHAnsi" w:cstheme="minorBidi"/>
          <w:noProof/>
          <w:sz w:val="21"/>
          <w:szCs w:val="22"/>
        </w:rPr>
      </w:pPr>
      <w:hyperlink w:anchor="_Toc130824436" w:history="1">
        <w:r w:rsidR="008122B2" w:rsidRPr="009F3E2D">
          <w:rPr>
            <w:rStyle w:val="aff0"/>
            <w:noProof/>
          </w:rPr>
          <w:t>12.</w:t>
        </w:r>
        <w:r w:rsidR="008122B2">
          <w:rPr>
            <w:rFonts w:asciiTheme="minorHAnsi" w:eastAsiaTheme="minorEastAsia" w:hAnsiTheme="minorHAnsi" w:cstheme="minorBidi"/>
            <w:noProof/>
            <w:sz w:val="21"/>
            <w:szCs w:val="22"/>
          </w:rPr>
          <w:tab/>
        </w:r>
        <w:r w:rsidR="008122B2" w:rsidRPr="009F3E2D">
          <w:rPr>
            <w:rStyle w:val="aff0"/>
            <w:noProof/>
          </w:rPr>
          <w:t>最终磋商响应文件有效期</w:t>
        </w:r>
        <w:r w:rsidR="008122B2">
          <w:rPr>
            <w:noProof/>
            <w:webHidden/>
          </w:rPr>
          <w:tab/>
        </w:r>
        <w:r w:rsidR="008122B2">
          <w:rPr>
            <w:noProof/>
            <w:webHidden/>
          </w:rPr>
          <w:fldChar w:fldCharType="begin"/>
        </w:r>
        <w:r w:rsidR="008122B2">
          <w:rPr>
            <w:noProof/>
            <w:webHidden/>
          </w:rPr>
          <w:instrText xml:space="preserve"> PAGEREF _Toc130824436 \h </w:instrText>
        </w:r>
        <w:r w:rsidR="008122B2">
          <w:rPr>
            <w:noProof/>
            <w:webHidden/>
          </w:rPr>
        </w:r>
        <w:r w:rsidR="008122B2">
          <w:rPr>
            <w:noProof/>
            <w:webHidden/>
          </w:rPr>
          <w:fldChar w:fldCharType="separate"/>
        </w:r>
        <w:r w:rsidR="008122B2">
          <w:rPr>
            <w:noProof/>
            <w:webHidden/>
          </w:rPr>
          <w:t>8</w:t>
        </w:r>
        <w:r w:rsidR="008122B2">
          <w:rPr>
            <w:noProof/>
            <w:webHidden/>
          </w:rPr>
          <w:fldChar w:fldCharType="end"/>
        </w:r>
      </w:hyperlink>
    </w:p>
    <w:p w14:paraId="12EADBE0" w14:textId="5525CA1D" w:rsidR="008122B2" w:rsidRDefault="00000000">
      <w:pPr>
        <w:pStyle w:val="TOC3"/>
        <w:rPr>
          <w:rFonts w:asciiTheme="minorHAnsi" w:eastAsiaTheme="minorEastAsia" w:hAnsiTheme="minorHAnsi" w:cstheme="minorBidi"/>
          <w:noProof/>
          <w:sz w:val="21"/>
          <w:szCs w:val="22"/>
        </w:rPr>
      </w:pPr>
      <w:hyperlink w:anchor="_Toc130824437" w:history="1">
        <w:r w:rsidR="008122B2" w:rsidRPr="009F3E2D">
          <w:rPr>
            <w:rStyle w:val="aff0"/>
            <w:noProof/>
          </w:rPr>
          <w:t>13.</w:t>
        </w:r>
        <w:r w:rsidR="008122B2">
          <w:rPr>
            <w:rFonts w:asciiTheme="minorHAnsi" w:eastAsiaTheme="minorEastAsia" w:hAnsiTheme="minorHAnsi" w:cstheme="minorBidi"/>
            <w:noProof/>
            <w:sz w:val="21"/>
            <w:szCs w:val="22"/>
          </w:rPr>
          <w:tab/>
        </w:r>
        <w:r w:rsidR="008122B2" w:rsidRPr="009F3E2D">
          <w:rPr>
            <w:rStyle w:val="aff0"/>
            <w:noProof/>
          </w:rPr>
          <w:t>磋商响应文件的签署及规定</w:t>
        </w:r>
        <w:r w:rsidR="008122B2">
          <w:rPr>
            <w:noProof/>
            <w:webHidden/>
          </w:rPr>
          <w:tab/>
        </w:r>
        <w:r w:rsidR="008122B2">
          <w:rPr>
            <w:noProof/>
            <w:webHidden/>
          </w:rPr>
          <w:fldChar w:fldCharType="begin"/>
        </w:r>
        <w:r w:rsidR="008122B2">
          <w:rPr>
            <w:noProof/>
            <w:webHidden/>
          </w:rPr>
          <w:instrText xml:space="preserve"> PAGEREF _Toc130824437 \h </w:instrText>
        </w:r>
        <w:r w:rsidR="008122B2">
          <w:rPr>
            <w:noProof/>
            <w:webHidden/>
          </w:rPr>
        </w:r>
        <w:r w:rsidR="008122B2">
          <w:rPr>
            <w:noProof/>
            <w:webHidden/>
          </w:rPr>
          <w:fldChar w:fldCharType="separate"/>
        </w:r>
        <w:r w:rsidR="008122B2">
          <w:rPr>
            <w:noProof/>
            <w:webHidden/>
          </w:rPr>
          <w:t>8</w:t>
        </w:r>
        <w:r w:rsidR="008122B2">
          <w:rPr>
            <w:noProof/>
            <w:webHidden/>
          </w:rPr>
          <w:fldChar w:fldCharType="end"/>
        </w:r>
      </w:hyperlink>
    </w:p>
    <w:p w14:paraId="5701E695" w14:textId="7310424A" w:rsidR="008122B2" w:rsidRDefault="00000000">
      <w:pPr>
        <w:pStyle w:val="TOC2"/>
        <w:tabs>
          <w:tab w:val="right" w:leader="dot" w:pos="8937"/>
        </w:tabs>
        <w:rPr>
          <w:rFonts w:asciiTheme="minorHAnsi" w:eastAsiaTheme="minorEastAsia" w:hAnsiTheme="minorHAnsi" w:cstheme="minorBidi"/>
          <w:noProof/>
          <w:szCs w:val="22"/>
        </w:rPr>
      </w:pPr>
      <w:hyperlink w:anchor="_Toc130824438" w:history="1">
        <w:r w:rsidR="008122B2" w:rsidRPr="009F3E2D">
          <w:rPr>
            <w:rStyle w:val="aff0"/>
            <w:rFonts w:ascii="宋体" w:hAnsi="宋体"/>
            <w:noProof/>
          </w:rPr>
          <w:t>四  首次磋商响应文件的递交</w:t>
        </w:r>
        <w:r w:rsidR="008122B2">
          <w:rPr>
            <w:noProof/>
            <w:webHidden/>
          </w:rPr>
          <w:tab/>
        </w:r>
        <w:r w:rsidR="008122B2">
          <w:rPr>
            <w:noProof/>
            <w:webHidden/>
          </w:rPr>
          <w:fldChar w:fldCharType="begin"/>
        </w:r>
        <w:r w:rsidR="008122B2">
          <w:rPr>
            <w:noProof/>
            <w:webHidden/>
          </w:rPr>
          <w:instrText xml:space="preserve"> PAGEREF _Toc130824438 \h </w:instrText>
        </w:r>
        <w:r w:rsidR="008122B2">
          <w:rPr>
            <w:noProof/>
            <w:webHidden/>
          </w:rPr>
        </w:r>
        <w:r w:rsidR="008122B2">
          <w:rPr>
            <w:noProof/>
            <w:webHidden/>
          </w:rPr>
          <w:fldChar w:fldCharType="separate"/>
        </w:r>
        <w:r w:rsidR="008122B2">
          <w:rPr>
            <w:noProof/>
            <w:webHidden/>
          </w:rPr>
          <w:t>9</w:t>
        </w:r>
        <w:r w:rsidR="008122B2">
          <w:rPr>
            <w:noProof/>
            <w:webHidden/>
          </w:rPr>
          <w:fldChar w:fldCharType="end"/>
        </w:r>
      </w:hyperlink>
    </w:p>
    <w:p w14:paraId="7EF7C388" w14:textId="0D13B802" w:rsidR="008122B2" w:rsidRDefault="00000000">
      <w:pPr>
        <w:pStyle w:val="TOC3"/>
        <w:rPr>
          <w:rFonts w:asciiTheme="minorHAnsi" w:eastAsiaTheme="minorEastAsia" w:hAnsiTheme="minorHAnsi" w:cstheme="minorBidi"/>
          <w:noProof/>
          <w:sz w:val="21"/>
          <w:szCs w:val="22"/>
        </w:rPr>
      </w:pPr>
      <w:hyperlink w:anchor="_Toc130824439" w:history="1">
        <w:r w:rsidR="008122B2" w:rsidRPr="009F3E2D">
          <w:rPr>
            <w:rStyle w:val="aff0"/>
            <w:noProof/>
          </w:rPr>
          <w:t>14.</w:t>
        </w:r>
        <w:r w:rsidR="008122B2">
          <w:rPr>
            <w:rFonts w:asciiTheme="minorHAnsi" w:eastAsiaTheme="minorEastAsia" w:hAnsiTheme="minorHAnsi" w:cstheme="minorBidi"/>
            <w:noProof/>
            <w:sz w:val="21"/>
            <w:szCs w:val="22"/>
          </w:rPr>
          <w:tab/>
        </w:r>
        <w:r w:rsidR="008122B2" w:rsidRPr="009F3E2D">
          <w:rPr>
            <w:rStyle w:val="aff0"/>
            <w:noProof/>
          </w:rPr>
          <w:t>首次磋商响应文件的密封和标记</w:t>
        </w:r>
        <w:r w:rsidR="008122B2">
          <w:rPr>
            <w:noProof/>
            <w:webHidden/>
          </w:rPr>
          <w:tab/>
        </w:r>
        <w:r w:rsidR="008122B2">
          <w:rPr>
            <w:noProof/>
            <w:webHidden/>
          </w:rPr>
          <w:fldChar w:fldCharType="begin"/>
        </w:r>
        <w:r w:rsidR="008122B2">
          <w:rPr>
            <w:noProof/>
            <w:webHidden/>
          </w:rPr>
          <w:instrText xml:space="preserve"> PAGEREF _Toc130824439 \h </w:instrText>
        </w:r>
        <w:r w:rsidR="008122B2">
          <w:rPr>
            <w:noProof/>
            <w:webHidden/>
          </w:rPr>
        </w:r>
        <w:r w:rsidR="008122B2">
          <w:rPr>
            <w:noProof/>
            <w:webHidden/>
          </w:rPr>
          <w:fldChar w:fldCharType="separate"/>
        </w:r>
        <w:r w:rsidR="008122B2">
          <w:rPr>
            <w:noProof/>
            <w:webHidden/>
          </w:rPr>
          <w:t>9</w:t>
        </w:r>
        <w:r w:rsidR="008122B2">
          <w:rPr>
            <w:noProof/>
            <w:webHidden/>
          </w:rPr>
          <w:fldChar w:fldCharType="end"/>
        </w:r>
      </w:hyperlink>
    </w:p>
    <w:p w14:paraId="02153DB5" w14:textId="2D9523AE" w:rsidR="008122B2" w:rsidRDefault="00000000">
      <w:pPr>
        <w:pStyle w:val="TOC3"/>
        <w:rPr>
          <w:rFonts w:asciiTheme="minorHAnsi" w:eastAsiaTheme="minorEastAsia" w:hAnsiTheme="minorHAnsi" w:cstheme="minorBidi"/>
          <w:noProof/>
          <w:sz w:val="21"/>
          <w:szCs w:val="22"/>
        </w:rPr>
      </w:pPr>
      <w:hyperlink w:anchor="_Toc130824440" w:history="1">
        <w:r w:rsidR="008122B2" w:rsidRPr="009F3E2D">
          <w:rPr>
            <w:rStyle w:val="aff0"/>
            <w:noProof/>
          </w:rPr>
          <w:t>15.</w:t>
        </w:r>
        <w:r w:rsidR="008122B2">
          <w:rPr>
            <w:rFonts w:asciiTheme="minorHAnsi" w:eastAsiaTheme="minorEastAsia" w:hAnsiTheme="minorHAnsi" w:cstheme="minorBidi"/>
            <w:noProof/>
            <w:sz w:val="21"/>
            <w:szCs w:val="22"/>
          </w:rPr>
          <w:tab/>
        </w:r>
        <w:r w:rsidR="008122B2" w:rsidRPr="009F3E2D">
          <w:rPr>
            <w:rStyle w:val="aff0"/>
            <w:noProof/>
          </w:rPr>
          <w:t>递交首次磋商响应文件截止期</w:t>
        </w:r>
        <w:r w:rsidR="008122B2">
          <w:rPr>
            <w:noProof/>
            <w:webHidden/>
          </w:rPr>
          <w:tab/>
        </w:r>
        <w:r w:rsidR="008122B2">
          <w:rPr>
            <w:noProof/>
            <w:webHidden/>
          </w:rPr>
          <w:fldChar w:fldCharType="begin"/>
        </w:r>
        <w:r w:rsidR="008122B2">
          <w:rPr>
            <w:noProof/>
            <w:webHidden/>
          </w:rPr>
          <w:instrText xml:space="preserve"> PAGEREF _Toc130824440 \h </w:instrText>
        </w:r>
        <w:r w:rsidR="008122B2">
          <w:rPr>
            <w:noProof/>
            <w:webHidden/>
          </w:rPr>
        </w:r>
        <w:r w:rsidR="008122B2">
          <w:rPr>
            <w:noProof/>
            <w:webHidden/>
          </w:rPr>
          <w:fldChar w:fldCharType="separate"/>
        </w:r>
        <w:r w:rsidR="008122B2">
          <w:rPr>
            <w:noProof/>
            <w:webHidden/>
          </w:rPr>
          <w:t>9</w:t>
        </w:r>
        <w:r w:rsidR="008122B2">
          <w:rPr>
            <w:noProof/>
            <w:webHidden/>
          </w:rPr>
          <w:fldChar w:fldCharType="end"/>
        </w:r>
      </w:hyperlink>
    </w:p>
    <w:p w14:paraId="03ED01A1" w14:textId="6DA8EAC4" w:rsidR="008122B2" w:rsidRDefault="00000000">
      <w:pPr>
        <w:pStyle w:val="TOC3"/>
        <w:rPr>
          <w:rFonts w:asciiTheme="minorHAnsi" w:eastAsiaTheme="minorEastAsia" w:hAnsiTheme="minorHAnsi" w:cstheme="minorBidi"/>
          <w:noProof/>
          <w:sz w:val="21"/>
          <w:szCs w:val="22"/>
        </w:rPr>
      </w:pPr>
      <w:hyperlink w:anchor="_Toc130824441" w:history="1">
        <w:r w:rsidR="008122B2" w:rsidRPr="009F3E2D">
          <w:rPr>
            <w:rStyle w:val="aff0"/>
            <w:noProof/>
          </w:rPr>
          <w:t>16.</w:t>
        </w:r>
        <w:r w:rsidR="008122B2">
          <w:rPr>
            <w:rFonts w:asciiTheme="minorHAnsi" w:eastAsiaTheme="minorEastAsia" w:hAnsiTheme="minorHAnsi" w:cstheme="minorBidi"/>
            <w:noProof/>
            <w:sz w:val="21"/>
            <w:szCs w:val="22"/>
          </w:rPr>
          <w:tab/>
        </w:r>
        <w:r w:rsidR="008122B2" w:rsidRPr="009F3E2D">
          <w:rPr>
            <w:rStyle w:val="aff0"/>
            <w:noProof/>
          </w:rPr>
          <w:t>首次磋商响应文件的修改、补充与撤回</w:t>
        </w:r>
        <w:r w:rsidR="008122B2">
          <w:rPr>
            <w:noProof/>
            <w:webHidden/>
          </w:rPr>
          <w:tab/>
        </w:r>
        <w:r w:rsidR="008122B2">
          <w:rPr>
            <w:noProof/>
            <w:webHidden/>
          </w:rPr>
          <w:fldChar w:fldCharType="begin"/>
        </w:r>
        <w:r w:rsidR="008122B2">
          <w:rPr>
            <w:noProof/>
            <w:webHidden/>
          </w:rPr>
          <w:instrText xml:space="preserve"> PAGEREF _Toc130824441 \h </w:instrText>
        </w:r>
        <w:r w:rsidR="008122B2">
          <w:rPr>
            <w:noProof/>
            <w:webHidden/>
          </w:rPr>
        </w:r>
        <w:r w:rsidR="008122B2">
          <w:rPr>
            <w:noProof/>
            <w:webHidden/>
          </w:rPr>
          <w:fldChar w:fldCharType="separate"/>
        </w:r>
        <w:r w:rsidR="008122B2">
          <w:rPr>
            <w:noProof/>
            <w:webHidden/>
          </w:rPr>
          <w:t>10</w:t>
        </w:r>
        <w:r w:rsidR="008122B2">
          <w:rPr>
            <w:noProof/>
            <w:webHidden/>
          </w:rPr>
          <w:fldChar w:fldCharType="end"/>
        </w:r>
      </w:hyperlink>
    </w:p>
    <w:p w14:paraId="36642BCC" w14:textId="361C83EB" w:rsidR="008122B2" w:rsidRDefault="00000000">
      <w:pPr>
        <w:pStyle w:val="TOC2"/>
        <w:tabs>
          <w:tab w:val="right" w:leader="dot" w:pos="8937"/>
        </w:tabs>
        <w:rPr>
          <w:rFonts w:asciiTheme="minorHAnsi" w:eastAsiaTheme="minorEastAsia" w:hAnsiTheme="minorHAnsi" w:cstheme="minorBidi"/>
          <w:noProof/>
          <w:szCs w:val="22"/>
        </w:rPr>
      </w:pPr>
      <w:hyperlink w:anchor="_Toc130824442" w:history="1">
        <w:r w:rsidR="008122B2" w:rsidRPr="009F3E2D">
          <w:rPr>
            <w:rStyle w:val="aff0"/>
            <w:rFonts w:ascii="宋体" w:hAnsi="宋体"/>
            <w:noProof/>
          </w:rPr>
          <w:t>五  磋商</w:t>
        </w:r>
        <w:r w:rsidR="008122B2">
          <w:rPr>
            <w:noProof/>
            <w:webHidden/>
          </w:rPr>
          <w:tab/>
        </w:r>
        <w:r w:rsidR="008122B2">
          <w:rPr>
            <w:noProof/>
            <w:webHidden/>
          </w:rPr>
          <w:fldChar w:fldCharType="begin"/>
        </w:r>
        <w:r w:rsidR="008122B2">
          <w:rPr>
            <w:noProof/>
            <w:webHidden/>
          </w:rPr>
          <w:instrText xml:space="preserve"> PAGEREF _Toc130824442 \h </w:instrText>
        </w:r>
        <w:r w:rsidR="008122B2">
          <w:rPr>
            <w:noProof/>
            <w:webHidden/>
          </w:rPr>
        </w:r>
        <w:r w:rsidR="008122B2">
          <w:rPr>
            <w:noProof/>
            <w:webHidden/>
          </w:rPr>
          <w:fldChar w:fldCharType="separate"/>
        </w:r>
        <w:r w:rsidR="008122B2">
          <w:rPr>
            <w:noProof/>
            <w:webHidden/>
          </w:rPr>
          <w:t>10</w:t>
        </w:r>
        <w:r w:rsidR="008122B2">
          <w:rPr>
            <w:noProof/>
            <w:webHidden/>
          </w:rPr>
          <w:fldChar w:fldCharType="end"/>
        </w:r>
      </w:hyperlink>
    </w:p>
    <w:p w14:paraId="3BF10552" w14:textId="0A02AE2D" w:rsidR="008122B2" w:rsidRDefault="00000000">
      <w:pPr>
        <w:pStyle w:val="TOC3"/>
        <w:rPr>
          <w:rFonts w:asciiTheme="minorHAnsi" w:eastAsiaTheme="minorEastAsia" w:hAnsiTheme="minorHAnsi" w:cstheme="minorBidi"/>
          <w:noProof/>
          <w:sz w:val="21"/>
          <w:szCs w:val="22"/>
        </w:rPr>
      </w:pPr>
      <w:hyperlink w:anchor="_Toc130824443" w:history="1">
        <w:r w:rsidR="008122B2" w:rsidRPr="009F3E2D">
          <w:rPr>
            <w:rStyle w:val="aff0"/>
            <w:noProof/>
          </w:rPr>
          <w:t>17.</w:t>
        </w:r>
        <w:r w:rsidR="008122B2">
          <w:rPr>
            <w:rFonts w:asciiTheme="minorHAnsi" w:eastAsiaTheme="minorEastAsia" w:hAnsiTheme="minorHAnsi" w:cstheme="minorBidi"/>
            <w:noProof/>
            <w:sz w:val="21"/>
            <w:szCs w:val="22"/>
          </w:rPr>
          <w:tab/>
        </w:r>
        <w:r w:rsidR="008122B2" w:rsidRPr="009F3E2D">
          <w:rPr>
            <w:rStyle w:val="aff0"/>
            <w:noProof/>
          </w:rPr>
          <w:t>首次磋商响应文件的递交</w:t>
        </w:r>
        <w:r w:rsidR="008122B2">
          <w:rPr>
            <w:noProof/>
            <w:webHidden/>
          </w:rPr>
          <w:tab/>
        </w:r>
        <w:r w:rsidR="008122B2">
          <w:rPr>
            <w:noProof/>
            <w:webHidden/>
          </w:rPr>
          <w:fldChar w:fldCharType="begin"/>
        </w:r>
        <w:r w:rsidR="008122B2">
          <w:rPr>
            <w:noProof/>
            <w:webHidden/>
          </w:rPr>
          <w:instrText xml:space="preserve"> PAGEREF _Toc130824443 \h </w:instrText>
        </w:r>
        <w:r w:rsidR="008122B2">
          <w:rPr>
            <w:noProof/>
            <w:webHidden/>
          </w:rPr>
        </w:r>
        <w:r w:rsidR="008122B2">
          <w:rPr>
            <w:noProof/>
            <w:webHidden/>
          </w:rPr>
          <w:fldChar w:fldCharType="separate"/>
        </w:r>
        <w:r w:rsidR="008122B2">
          <w:rPr>
            <w:noProof/>
            <w:webHidden/>
          </w:rPr>
          <w:t>10</w:t>
        </w:r>
        <w:r w:rsidR="008122B2">
          <w:rPr>
            <w:noProof/>
            <w:webHidden/>
          </w:rPr>
          <w:fldChar w:fldCharType="end"/>
        </w:r>
      </w:hyperlink>
    </w:p>
    <w:p w14:paraId="2865EBA3" w14:textId="61498009" w:rsidR="008122B2" w:rsidRDefault="00000000">
      <w:pPr>
        <w:pStyle w:val="TOC3"/>
        <w:rPr>
          <w:rFonts w:asciiTheme="minorHAnsi" w:eastAsiaTheme="minorEastAsia" w:hAnsiTheme="minorHAnsi" w:cstheme="minorBidi"/>
          <w:noProof/>
          <w:sz w:val="21"/>
          <w:szCs w:val="22"/>
        </w:rPr>
      </w:pPr>
      <w:hyperlink w:anchor="_Toc130824444" w:history="1">
        <w:r w:rsidR="008122B2" w:rsidRPr="009F3E2D">
          <w:rPr>
            <w:rStyle w:val="aff0"/>
            <w:noProof/>
          </w:rPr>
          <w:t>18.</w:t>
        </w:r>
        <w:r w:rsidR="008122B2">
          <w:rPr>
            <w:rFonts w:asciiTheme="minorHAnsi" w:eastAsiaTheme="minorEastAsia" w:hAnsiTheme="minorHAnsi" w:cstheme="minorBidi"/>
            <w:noProof/>
            <w:sz w:val="21"/>
            <w:szCs w:val="22"/>
          </w:rPr>
          <w:tab/>
        </w:r>
        <w:r w:rsidR="008122B2" w:rsidRPr="009F3E2D">
          <w:rPr>
            <w:rStyle w:val="aff0"/>
            <w:noProof/>
          </w:rPr>
          <w:t>组建磋商小组</w:t>
        </w:r>
        <w:r w:rsidR="008122B2">
          <w:rPr>
            <w:noProof/>
            <w:webHidden/>
          </w:rPr>
          <w:tab/>
        </w:r>
        <w:r w:rsidR="008122B2">
          <w:rPr>
            <w:noProof/>
            <w:webHidden/>
          </w:rPr>
          <w:fldChar w:fldCharType="begin"/>
        </w:r>
        <w:r w:rsidR="008122B2">
          <w:rPr>
            <w:noProof/>
            <w:webHidden/>
          </w:rPr>
          <w:instrText xml:space="preserve"> PAGEREF _Toc130824444 \h </w:instrText>
        </w:r>
        <w:r w:rsidR="008122B2">
          <w:rPr>
            <w:noProof/>
            <w:webHidden/>
          </w:rPr>
        </w:r>
        <w:r w:rsidR="008122B2">
          <w:rPr>
            <w:noProof/>
            <w:webHidden/>
          </w:rPr>
          <w:fldChar w:fldCharType="separate"/>
        </w:r>
        <w:r w:rsidR="008122B2">
          <w:rPr>
            <w:noProof/>
            <w:webHidden/>
          </w:rPr>
          <w:t>10</w:t>
        </w:r>
        <w:r w:rsidR="008122B2">
          <w:rPr>
            <w:noProof/>
            <w:webHidden/>
          </w:rPr>
          <w:fldChar w:fldCharType="end"/>
        </w:r>
      </w:hyperlink>
    </w:p>
    <w:p w14:paraId="690DA5AD" w14:textId="1B73323E" w:rsidR="008122B2" w:rsidRDefault="00000000">
      <w:pPr>
        <w:pStyle w:val="TOC3"/>
        <w:rPr>
          <w:rFonts w:asciiTheme="minorHAnsi" w:eastAsiaTheme="minorEastAsia" w:hAnsiTheme="minorHAnsi" w:cstheme="minorBidi"/>
          <w:noProof/>
          <w:sz w:val="21"/>
          <w:szCs w:val="22"/>
        </w:rPr>
      </w:pPr>
      <w:hyperlink w:anchor="_Toc130824445" w:history="1">
        <w:r w:rsidR="008122B2" w:rsidRPr="009F3E2D">
          <w:rPr>
            <w:rStyle w:val="aff0"/>
            <w:noProof/>
          </w:rPr>
          <w:t>19.</w:t>
        </w:r>
        <w:r w:rsidR="008122B2">
          <w:rPr>
            <w:rFonts w:asciiTheme="minorHAnsi" w:eastAsiaTheme="minorEastAsia" w:hAnsiTheme="minorHAnsi" w:cstheme="minorBidi"/>
            <w:noProof/>
            <w:sz w:val="21"/>
            <w:szCs w:val="22"/>
          </w:rPr>
          <w:tab/>
        </w:r>
        <w:r w:rsidR="008122B2" w:rsidRPr="009F3E2D">
          <w:rPr>
            <w:rStyle w:val="aff0"/>
            <w:noProof/>
          </w:rPr>
          <w:t>首次磋商响应文件的初审和澄清</w:t>
        </w:r>
        <w:r w:rsidR="008122B2">
          <w:rPr>
            <w:noProof/>
            <w:webHidden/>
          </w:rPr>
          <w:tab/>
        </w:r>
        <w:r w:rsidR="008122B2">
          <w:rPr>
            <w:noProof/>
            <w:webHidden/>
          </w:rPr>
          <w:fldChar w:fldCharType="begin"/>
        </w:r>
        <w:r w:rsidR="008122B2">
          <w:rPr>
            <w:noProof/>
            <w:webHidden/>
          </w:rPr>
          <w:instrText xml:space="preserve"> PAGEREF _Toc130824445 \h </w:instrText>
        </w:r>
        <w:r w:rsidR="008122B2">
          <w:rPr>
            <w:noProof/>
            <w:webHidden/>
          </w:rPr>
        </w:r>
        <w:r w:rsidR="008122B2">
          <w:rPr>
            <w:noProof/>
            <w:webHidden/>
          </w:rPr>
          <w:fldChar w:fldCharType="separate"/>
        </w:r>
        <w:r w:rsidR="008122B2">
          <w:rPr>
            <w:noProof/>
            <w:webHidden/>
          </w:rPr>
          <w:t>10</w:t>
        </w:r>
        <w:r w:rsidR="008122B2">
          <w:rPr>
            <w:noProof/>
            <w:webHidden/>
          </w:rPr>
          <w:fldChar w:fldCharType="end"/>
        </w:r>
      </w:hyperlink>
    </w:p>
    <w:p w14:paraId="4B99D967" w14:textId="7E87C9B7" w:rsidR="008122B2" w:rsidRDefault="00000000">
      <w:pPr>
        <w:pStyle w:val="TOC3"/>
        <w:rPr>
          <w:rFonts w:asciiTheme="minorHAnsi" w:eastAsiaTheme="minorEastAsia" w:hAnsiTheme="minorHAnsi" w:cstheme="minorBidi"/>
          <w:noProof/>
          <w:sz w:val="21"/>
          <w:szCs w:val="22"/>
        </w:rPr>
      </w:pPr>
      <w:hyperlink w:anchor="_Toc130824446" w:history="1">
        <w:r w:rsidR="008122B2" w:rsidRPr="009F3E2D">
          <w:rPr>
            <w:rStyle w:val="aff0"/>
            <w:noProof/>
          </w:rPr>
          <w:t>20.</w:t>
        </w:r>
        <w:r w:rsidR="008122B2">
          <w:rPr>
            <w:rFonts w:asciiTheme="minorHAnsi" w:eastAsiaTheme="minorEastAsia" w:hAnsiTheme="minorHAnsi" w:cstheme="minorBidi"/>
            <w:noProof/>
            <w:sz w:val="21"/>
            <w:szCs w:val="22"/>
          </w:rPr>
          <w:tab/>
        </w:r>
        <w:r w:rsidR="008122B2" w:rsidRPr="009F3E2D">
          <w:rPr>
            <w:rStyle w:val="aff0"/>
            <w:noProof/>
          </w:rPr>
          <w:t>磋商程序和要求</w:t>
        </w:r>
        <w:r w:rsidR="008122B2">
          <w:rPr>
            <w:noProof/>
            <w:webHidden/>
          </w:rPr>
          <w:tab/>
        </w:r>
        <w:r w:rsidR="008122B2">
          <w:rPr>
            <w:noProof/>
            <w:webHidden/>
          </w:rPr>
          <w:fldChar w:fldCharType="begin"/>
        </w:r>
        <w:r w:rsidR="008122B2">
          <w:rPr>
            <w:noProof/>
            <w:webHidden/>
          </w:rPr>
          <w:instrText xml:space="preserve"> PAGEREF _Toc130824446 \h </w:instrText>
        </w:r>
        <w:r w:rsidR="008122B2">
          <w:rPr>
            <w:noProof/>
            <w:webHidden/>
          </w:rPr>
        </w:r>
        <w:r w:rsidR="008122B2">
          <w:rPr>
            <w:noProof/>
            <w:webHidden/>
          </w:rPr>
          <w:fldChar w:fldCharType="separate"/>
        </w:r>
        <w:r w:rsidR="008122B2">
          <w:rPr>
            <w:noProof/>
            <w:webHidden/>
          </w:rPr>
          <w:t>11</w:t>
        </w:r>
        <w:r w:rsidR="008122B2">
          <w:rPr>
            <w:noProof/>
            <w:webHidden/>
          </w:rPr>
          <w:fldChar w:fldCharType="end"/>
        </w:r>
      </w:hyperlink>
    </w:p>
    <w:p w14:paraId="68363269" w14:textId="491CCD3C" w:rsidR="008122B2" w:rsidRDefault="00000000">
      <w:pPr>
        <w:pStyle w:val="TOC3"/>
        <w:rPr>
          <w:rFonts w:asciiTheme="minorHAnsi" w:eastAsiaTheme="minorEastAsia" w:hAnsiTheme="minorHAnsi" w:cstheme="minorBidi"/>
          <w:noProof/>
          <w:sz w:val="21"/>
          <w:szCs w:val="22"/>
        </w:rPr>
      </w:pPr>
      <w:hyperlink w:anchor="_Toc130824447" w:history="1">
        <w:r w:rsidR="008122B2" w:rsidRPr="009F3E2D">
          <w:rPr>
            <w:rStyle w:val="aff0"/>
            <w:noProof/>
          </w:rPr>
          <w:t>21.</w:t>
        </w:r>
        <w:r w:rsidR="008122B2">
          <w:rPr>
            <w:rFonts w:asciiTheme="minorHAnsi" w:eastAsiaTheme="minorEastAsia" w:hAnsiTheme="minorHAnsi" w:cstheme="minorBidi"/>
            <w:noProof/>
            <w:sz w:val="21"/>
            <w:szCs w:val="22"/>
          </w:rPr>
          <w:tab/>
        </w:r>
        <w:r w:rsidR="008122B2" w:rsidRPr="009F3E2D">
          <w:rPr>
            <w:rStyle w:val="aff0"/>
            <w:noProof/>
          </w:rPr>
          <w:t>比较与评价</w:t>
        </w:r>
        <w:r w:rsidR="008122B2">
          <w:rPr>
            <w:noProof/>
            <w:webHidden/>
          </w:rPr>
          <w:tab/>
        </w:r>
        <w:r w:rsidR="008122B2">
          <w:rPr>
            <w:noProof/>
            <w:webHidden/>
          </w:rPr>
          <w:fldChar w:fldCharType="begin"/>
        </w:r>
        <w:r w:rsidR="008122B2">
          <w:rPr>
            <w:noProof/>
            <w:webHidden/>
          </w:rPr>
          <w:instrText xml:space="preserve"> PAGEREF _Toc130824447 \h </w:instrText>
        </w:r>
        <w:r w:rsidR="008122B2">
          <w:rPr>
            <w:noProof/>
            <w:webHidden/>
          </w:rPr>
        </w:r>
        <w:r w:rsidR="008122B2">
          <w:rPr>
            <w:noProof/>
            <w:webHidden/>
          </w:rPr>
          <w:fldChar w:fldCharType="separate"/>
        </w:r>
        <w:r w:rsidR="008122B2">
          <w:rPr>
            <w:noProof/>
            <w:webHidden/>
          </w:rPr>
          <w:t>13</w:t>
        </w:r>
        <w:r w:rsidR="008122B2">
          <w:rPr>
            <w:noProof/>
            <w:webHidden/>
          </w:rPr>
          <w:fldChar w:fldCharType="end"/>
        </w:r>
      </w:hyperlink>
    </w:p>
    <w:p w14:paraId="0238D8DD" w14:textId="1A9E7E73" w:rsidR="008122B2" w:rsidRDefault="00000000">
      <w:pPr>
        <w:pStyle w:val="TOC3"/>
        <w:rPr>
          <w:rFonts w:asciiTheme="minorHAnsi" w:eastAsiaTheme="minorEastAsia" w:hAnsiTheme="minorHAnsi" w:cstheme="minorBidi"/>
          <w:noProof/>
          <w:sz w:val="21"/>
          <w:szCs w:val="22"/>
        </w:rPr>
      </w:pPr>
      <w:hyperlink w:anchor="_Toc130824448" w:history="1">
        <w:r w:rsidR="008122B2" w:rsidRPr="009F3E2D">
          <w:rPr>
            <w:rStyle w:val="aff0"/>
            <w:noProof/>
          </w:rPr>
          <w:t>22.</w:t>
        </w:r>
        <w:r w:rsidR="008122B2">
          <w:rPr>
            <w:rFonts w:asciiTheme="minorHAnsi" w:eastAsiaTheme="minorEastAsia" w:hAnsiTheme="minorHAnsi" w:cstheme="minorBidi"/>
            <w:noProof/>
            <w:sz w:val="21"/>
            <w:szCs w:val="22"/>
          </w:rPr>
          <w:tab/>
        </w:r>
        <w:r w:rsidR="008122B2" w:rsidRPr="009F3E2D">
          <w:rPr>
            <w:rStyle w:val="aff0"/>
            <w:noProof/>
          </w:rPr>
          <w:t>评审过程及保密原则</w:t>
        </w:r>
        <w:r w:rsidR="008122B2">
          <w:rPr>
            <w:noProof/>
            <w:webHidden/>
          </w:rPr>
          <w:tab/>
        </w:r>
        <w:r w:rsidR="008122B2">
          <w:rPr>
            <w:noProof/>
            <w:webHidden/>
          </w:rPr>
          <w:fldChar w:fldCharType="begin"/>
        </w:r>
        <w:r w:rsidR="008122B2">
          <w:rPr>
            <w:noProof/>
            <w:webHidden/>
          </w:rPr>
          <w:instrText xml:space="preserve"> PAGEREF _Toc130824448 \h </w:instrText>
        </w:r>
        <w:r w:rsidR="008122B2">
          <w:rPr>
            <w:noProof/>
            <w:webHidden/>
          </w:rPr>
        </w:r>
        <w:r w:rsidR="008122B2">
          <w:rPr>
            <w:noProof/>
            <w:webHidden/>
          </w:rPr>
          <w:fldChar w:fldCharType="separate"/>
        </w:r>
        <w:r w:rsidR="008122B2">
          <w:rPr>
            <w:noProof/>
            <w:webHidden/>
          </w:rPr>
          <w:t>18</w:t>
        </w:r>
        <w:r w:rsidR="008122B2">
          <w:rPr>
            <w:noProof/>
            <w:webHidden/>
          </w:rPr>
          <w:fldChar w:fldCharType="end"/>
        </w:r>
      </w:hyperlink>
    </w:p>
    <w:p w14:paraId="59E44D48" w14:textId="123B58B7" w:rsidR="008122B2" w:rsidRDefault="00000000">
      <w:pPr>
        <w:pStyle w:val="TOC3"/>
        <w:rPr>
          <w:rFonts w:asciiTheme="minorHAnsi" w:eastAsiaTheme="minorEastAsia" w:hAnsiTheme="minorHAnsi" w:cstheme="minorBidi"/>
          <w:noProof/>
          <w:sz w:val="21"/>
          <w:szCs w:val="22"/>
        </w:rPr>
      </w:pPr>
      <w:hyperlink w:anchor="_Toc130824449" w:history="1">
        <w:r w:rsidR="008122B2" w:rsidRPr="009F3E2D">
          <w:rPr>
            <w:rStyle w:val="aff0"/>
            <w:noProof/>
          </w:rPr>
          <w:t>23.</w:t>
        </w:r>
        <w:r w:rsidR="008122B2">
          <w:rPr>
            <w:rFonts w:asciiTheme="minorHAnsi" w:eastAsiaTheme="minorEastAsia" w:hAnsiTheme="minorHAnsi" w:cstheme="minorBidi"/>
            <w:noProof/>
            <w:sz w:val="21"/>
            <w:szCs w:val="22"/>
          </w:rPr>
          <w:tab/>
        </w:r>
        <w:r w:rsidR="008122B2" w:rsidRPr="009F3E2D">
          <w:rPr>
            <w:rStyle w:val="aff0"/>
            <w:noProof/>
          </w:rPr>
          <w:t>成交候选服务商的确定原则及标准</w:t>
        </w:r>
        <w:r w:rsidR="008122B2">
          <w:rPr>
            <w:noProof/>
            <w:webHidden/>
          </w:rPr>
          <w:tab/>
        </w:r>
        <w:r w:rsidR="008122B2">
          <w:rPr>
            <w:noProof/>
            <w:webHidden/>
          </w:rPr>
          <w:fldChar w:fldCharType="begin"/>
        </w:r>
        <w:r w:rsidR="008122B2">
          <w:rPr>
            <w:noProof/>
            <w:webHidden/>
          </w:rPr>
          <w:instrText xml:space="preserve"> PAGEREF _Toc130824449 \h </w:instrText>
        </w:r>
        <w:r w:rsidR="008122B2">
          <w:rPr>
            <w:noProof/>
            <w:webHidden/>
          </w:rPr>
        </w:r>
        <w:r w:rsidR="008122B2">
          <w:rPr>
            <w:noProof/>
            <w:webHidden/>
          </w:rPr>
          <w:fldChar w:fldCharType="separate"/>
        </w:r>
        <w:r w:rsidR="008122B2">
          <w:rPr>
            <w:noProof/>
            <w:webHidden/>
          </w:rPr>
          <w:t>20</w:t>
        </w:r>
        <w:r w:rsidR="008122B2">
          <w:rPr>
            <w:noProof/>
            <w:webHidden/>
          </w:rPr>
          <w:fldChar w:fldCharType="end"/>
        </w:r>
      </w:hyperlink>
    </w:p>
    <w:p w14:paraId="2675A970" w14:textId="3854D22D" w:rsidR="008122B2" w:rsidRDefault="00000000">
      <w:pPr>
        <w:pStyle w:val="TOC3"/>
        <w:rPr>
          <w:rFonts w:asciiTheme="minorHAnsi" w:eastAsiaTheme="minorEastAsia" w:hAnsiTheme="minorHAnsi" w:cstheme="minorBidi"/>
          <w:noProof/>
          <w:sz w:val="21"/>
          <w:szCs w:val="22"/>
        </w:rPr>
      </w:pPr>
      <w:hyperlink w:anchor="_Toc130824450" w:history="1">
        <w:r w:rsidR="008122B2" w:rsidRPr="009F3E2D">
          <w:rPr>
            <w:rStyle w:val="aff0"/>
            <w:noProof/>
          </w:rPr>
          <w:t>24.</w:t>
        </w:r>
        <w:r w:rsidR="008122B2">
          <w:rPr>
            <w:rFonts w:asciiTheme="minorHAnsi" w:eastAsiaTheme="minorEastAsia" w:hAnsiTheme="minorHAnsi" w:cstheme="minorBidi"/>
            <w:noProof/>
            <w:sz w:val="21"/>
            <w:szCs w:val="22"/>
          </w:rPr>
          <w:tab/>
        </w:r>
        <w:r w:rsidR="008122B2" w:rsidRPr="009F3E2D">
          <w:rPr>
            <w:rStyle w:val="aff0"/>
            <w:noProof/>
          </w:rPr>
          <w:t>确定成交服务商</w:t>
        </w:r>
        <w:r w:rsidR="008122B2">
          <w:rPr>
            <w:noProof/>
            <w:webHidden/>
          </w:rPr>
          <w:tab/>
        </w:r>
        <w:r w:rsidR="008122B2">
          <w:rPr>
            <w:noProof/>
            <w:webHidden/>
          </w:rPr>
          <w:fldChar w:fldCharType="begin"/>
        </w:r>
        <w:r w:rsidR="008122B2">
          <w:rPr>
            <w:noProof/>
            <w:webHidden/>
          </w:rPr>
          <w:instrText xml:space="preserve"> PAGEREF _Toc130824450 \h </w:instrText>
        </w:r>
        <w:r w:rsidR="008122B2">
          <w:rPr>
            <w:noProof/>
            <w:webHidden/>
          </w:rPr>
        </w:r>
        <w:r w:rsidR="008122B2">
          <w:rPr>
            <w:noProof/>
            <w:webHidden/>
          </w:rPr>
          <w:fldChar w:fldCharType="separate"/>
        </w:r>
        <w:r w:rsidR="008122B2">
          <w:rPr>
            <w:noProof/>
            <w:webHidden/>
          </w:rPr>
          <w:t>20</w:t>
        </w:r>
        <w:r w:rsidR="008122B2">
          <w:rPr>
            <w:noProof/>
            <w:webHidden/>
          </w:rPr>
          <w:fldChar w:fldCharType="end"/>
        </w:r>
      </w:hyperlink>
    </w:p>
    <w:p w14:paraId="0AF1F5D9" w14:textId="08FA6034" w:rsidR="008122B2" w:rsidRDefault="00000000">
      <w:pPr>
        <w:pStyle w:val="TOC3"/>
        <w:rPr>
          <w:rFonts w:asciiTheme="minorHAnsi" w:eastAsiaTheme="minorEastAsia" w:hAnsiTheme="minorHAnsi" w:cstheme="minorBidi"/>
          <w:noProof/>
          <w:sz w:val="21"/>
          <w:szCs w:val="22"/>
        </w:rPr>
      </w:pPr>
      <w:hyperlink w:anchor="_Toc130824451" w:history="1">
        <w:r w:rsidR="008122B2" w:rsidRPr="009F3E2D">
          <w:rPr>
            <w:rStyle w:val="aff0"/>
            <w:noProof/>
          </w:rPr>
          <w:t>25.</w:t>
        </w:r>
        <w:r w:rsidR="008122B2">
          <w:rPr>
            <w:rFonts w:asciiTheme="minorHAnsi" w:eastAsiaTheme="minorEastAsia" w:hAnsiTheme="minorHAnsi" w:cstheme="minorBidi"/>
            <w:noProof/>
            <w:sz w:val="21"/>
            <w:szCs w:val="22"/>
          </w:rPr>
          <w:tab/>
        </w:r>
        <w:r w:rsidR="008122B2" w:rsidRPr="009F3E2D">
          <w:rPr>
            <w:rStyle w:val="aff0"/>
            <w:noProof/>
          </w:rPr>
          <w:t>接受和拒绝任何所有响应的权利</w:t>
        </w:r>
        <w:r w:rsidR="008122B2">
          <w:rPr>
            <w:noProof/>
            <w:webHidden/>
          </w:rPr>
          <w:tab/>
        </w:r>
        <w:r w:rsidR="008122B2">
          <w:rPr>
            <w:noProof/>
            <w:webHidden/>
          </w:rPr>
          <w:fldChar w:fldCharType="begin"/>
        </w:r>
        <w:r w:rsidR="008122B2">
          <w:rPr>
            <w:noProof/>
            <w:webHidden/>
          </w:rPr>
          <w:instrText xml:space="preserve"> PAGEREF _Toc130824451 \h </w:instrText>
        </w:r>
        <w:r w:rsidR="008122B2">
          <w:rPr>
            <w:noProof/>
            <w:webHidden/>
          </w:rPr>
        </w:r>
        <w:r w:rsidR="008122B2">
          <w:rPr>
            <w:noProof/>
            <w:webHidden/>
          </w:rPr>
          <w:fldChar w:fldCharType="separate"/>
        </w:r>
        <w:r w:rsidR="008122B2">
          <w:rPr>
            <w:noProof/>
            <w:webHidden/>
          </w:rPr>
          <w:t>20</w:t>
        </w:r>
        <w:r w:rsidR="008122B2">
          <w:rPr>
            <w:noProof/>
            <w:webHidden/>
          </w:rPr>
          <w:fldChar w:fldCharType="end"/>
        </w:r>
      </w:hyperlink>
    </w:p>
    <w:p w14:paraId="7F71363B" w14:textId="39CDAFD9" w:rsidR="008122B2" w:rsidRDefault="00000000">
      <w:pPr>
        <w:pStyle w:val="TOC3"/>
        <w:rPr>
          <w:rFonts w:asciiTheme="minorHAnsi" w:eastAsiaTheme="minorEastAsia" w:hAnsiTheme="minorHAnsi" w:cstheme="minorBidi"/>
          <w:noProof/>
          <w:sz w:val="21"/>
          <w:szCs w:val="22"/>
        </w:rPr>
      </w:pPr>
      <w:hyperlink w:anchor="_Toc130824452" w:history="1">
        <w:r w:rsidR="008122B2" w:rsidRPr="009F3E2D">
          <w:rPr>
            <w:rStyle w:val="aff0"/>
            <w:noProof/>
          </w:rPr>
          <w:t>26.</w:t>
        </w:r>
        <w:r w:rsidR="008122B2">
          <w:rPr>
            <w:rFonts w:asciiTheme="minorHAnsi" w:eastAsiaTheme="minorEastAsia" w:hAnsiTheme="minorHAnsi" w:cstheme="minorBidi"/>
            <w:noProof/>
            <w:sz w:val="21"/>
            <w:szCs w:val="22"/>
          </w:rPr>
          <w:tab/>
        </w:r>
        <w:r w:rsidR="008122B2" w:rsidRPr="009F3E2D">
          <w:rPr>
            <w:rStyle w:val="aff0"/>
            <w:noProof/>
          </w:rPr>
          <w:t>成交通知书</w:t>
        </w:r>
        <w:r w:rsidR="008122B2">
          <w:rPr>
            <w:noProof/>
            <w:webHidden/>
          </w:rPr>
          <w:tab/>
        </w:r>
        <w:r w:rsidR="008122B2">
          <w:rPr>
            <w:noProof/>
            <w:webHidden/>
          </w:rPr>
          <w:fldChar w:fldCharType="begin"/>
        </w:r>
        <w:r w:rsidR="008122B2">
          <w:rPr>
            <w:noProof/>
            <w:webHidden/>
          </w:rPr>
          <w:instrText xml:space="preserve"> PAGEREF _Toc130824452 \h </w:instrText>
        </w:r>
        <w:r w:rsidR="008122B2">
          <w:rPr>
            <w:noProof/>
            <w:webHidden/>
          </w:rPr>
        </w:r>
        <w:r w:rsidR="008122B2">
          <w:rPr>
            <w:noProof/>
            <w:webHidden/>
          </w:rPr>
          <w:fldChar w:fldCharType="separate"/>
        </w:r>
        <w:r w:rsidR="008122B2">
          <w:rPr>
            <w:noProof/>
            <w:webHidden/>
          </w:rPr>
          <w:t>21</w:t>
        </w:r>
        <w:r w:rsidR="008122B2">
          <w:rPr>
            <w:noProof/>
            <w:webHidden/>
          </w:rPr>
          <w:fldChar w:fldCharType="end"/>
        </w:r>
      </w:hyperlink>
    </w:p>
    <w:p w14:paraId="353A82AD" w14:textId="2D1F0DA5" w:rsidR="008122B2" w:rsidRDefault="00000000">
      <w:pPr>
        <w:pStyle w:val="TOC3"/>
        <w:rPr>
          <w:rFonts w:asciiTheme="minorHAnsi" w:eastAsiaTheme="minorEastAsia" w:hAnsiTheme="minorHAnsi" w:cstheme="minorBidi"/>
          <w:noProof/>
          <w:sz w:val="21"/>
          <w:szCs w:val="22"/>
        </w:rPr>
      </w:pPr>
      <w:hyperlink w:anchor="_Toc130824453" w:history="1">
        <w:r w:rsidR="008122B2" w:rsidRPr="009F3E2D">
          <w:rPr>
            <w:rStyle w:val="aff0"/>
            <w:noProof/>
          </w:rPr>
          <w:t>27.</w:t>
        </w:r>
        <w:r w:rsidR="008122B2">
          <w:rPr>
            <w:rFonts w:asciiTheme="minorHAnsi" w:eastAsiaTheme="minorEastAsia" w:hAnsiTheme="minorHAnsi" w:cstheme="minorBidi"/>
            <w:noProof/>
            <w:sz w:val="21"/>
            <w:szCs w:val="22"/>
          </w:rPr>
          <w:tab/>
        </w:r>
        <w:r w:rsidR="008122B2" w:rsidRPr="009F3E2D">
          <w:rPr>
            <w:rStyle w:val="aff0"/>
            <w:noProof/>
          </w:rPr>
          <w:t>签订合同</w:t>
        </w:r>
        <w:r w:rsidR="008122B2">
          <w:rPr>
            <w:noProof/>
            <w:webHidden/>
          </w:rPr>
          <w:tab/>
        </w:r>
        <w:r w:rsidR="008122B2">
          <w:rPr>
            <w:noProof/>
            <w:webHidden/>
          </w:rPr>
          <w:fldChar w:fldCharType="begin"/>
        </w:r>
        <w:r w:rsidR="008122B2">
          <w:rPr>
            <w:noProof/>
            <w:webHidden/>
          </w:rPr>
          <w:instrText xml:space="preserve"> PAGEREF _Toc130824453 \h </w:instrText>
        </w:r>
        <w:r w:rsidR="008122B2">
          <w:rPr>
            <w:noProof/>
            <w:webHidden/>
          </w:rPr>
        </w:r>
        <w:r w:rsidR="008122B2">
          <w:rPr>
            <w:noProof/>
            <w:webHidden/>
          </w:rPr>
          <w:fldChar w:fldCharType="separate"/>
        </w:r>
        <w:r w:rsidR="008122B2">
          <w:rPr>
            <w:noProof/>
            <w:webHidden/>
          </w:rPr>
          <w:t>21</w:t>
        </w:r>
        <w:r w:rsidR="008122B2">
          <w:rPr>
            <w:noProof/>
            <w:webHidden/>
          </w:rPr>
          <w:fldChar w:fldCharType="end"/>
        </w:r>
      </w:hyperlink>
    </w:p>
    <w:p w14:paraId="20B3E976" w14:textId="148ACCAE" w:rsidR="008122B2" w:rsidRDefault="00000000">
      <w:pPr>
        <w:pStyle w:val="TOC3"/>
        <w:rPr>
          <w:rFonts w:asciiTheme="minorHAnsi" w:eastAsiaTheme="minorEastAsia" w:hAnsiTheme="minorHAnsi" w:cstheme="minorBidi"/>
          <w:noProof/>
          <w:sz w:val="21"/>
          <w:szCs w:val="22"/>
        </w:rPr>
      </w:pPr>
      <w:hyperlink w:anchor="_Toc130824454" w:history="1">
        <w:r w:rsidR="008122B2" w:rsidRPr="009F3E2D">
          <w:rPr>
            <w:rStyle w:val="aff0"/>
            <w:noProof/>
          </w:rPr>
          <w:t>28.</w:t>
        </w:r>
        <w:r w:rsidR="008122B2">
          <w:rPr>
            <w:rFonts w:asciiTheme="minorHAnsi" w:eastAsiaTheme="minorEastAsia" w:hAnsiTheme="minorHAnsi" w:cstheme="minorBidi"/>
            <w:noProof/>
            <w:sz w:val="21"/>
            <w:szCs w:val="22"/>
          </w:rPr>
          <w:tab/>
        </w:r>
        <w:r w:rsidR="008122B2" w:rsidRPr="009F3E2D">
          <w:rPr>
            <w:rStyle w:val="aff0"/>
            <w:noProof/>
          </w:rPr>
          <w:t>履约保证金</w:t>
        </w:r>
        <w:r w:rsidR="008122B2">
          <w:rPr>
            <w:noProof/>
            <w:webHidden/>
          </w:rPr>
          <w:tab/>
        </w:r>
        <w:r w:rsidR="008122B2">
          <w:rPr>
            <w:noProof/>
            <w:webHidden/>
          </w:rPr>
          <w:fldChar w:fldCharType="begin"/>
        </w:r>
        <w:r w:rsidR="008122B2">
          <w:rPr>
            <w:noProof/>
            <w:webHidden/>
          </w:rPr>
          <w:instrText xml:space="preserve"> PAGEREF _Toc130824454 \h </w:instrText>
        </w:r>
        <w:r w:rsidR="008122B2">
          <w:rPr>
            <w:noProof/>
            <w:webHidden/>
          </w:rPr>
        </w:r>
        <w:r w:rsidR="008122B2">
          <w:rPr>
            <w:noProof/>
            <w:webHidden/>
          </w:rPr>
          <w:fldChar w:fldCharType="separate"/>
        </w:r>
        <w:r w:rsidR="008122B2">
          <w:rPr>
            <w:noProof/>
            <w:webHidden/>
          </w:rPr>
          <w:t>21</w:t>
        </w:r>
        <w:r w:rsidR="008122B2">
          <w:rPr>
            <w:noProof/>
            <w:webHidden/>
          </w:rPr>
          <w:fldChar w:fldCharType="end"/>
        </w:r>
      </w:hyperlink>
    </w:p>
    <w:p w14:paraId="311019B4" w14:textId="650FC78C" w:rsidR="008122B2" w:rsidRDefault="00000000">
      <w:pPr>
        <w:pStyle w:val="TOC3"/>
        <w:rPr>
          <w:rFonts w:asciiTheme="minorHAnsi" w:eastAsiaTheme="minorEastAsia" w:hAnsiTheme="minorHAnsi" w:cstheme="minorBidi"/>
          <w:noProof/>
          <w:sz w:val="21"/>
          <w:szCs w:val="22"/>
        </w:rPr>
      </w:pPr>
      <w:hyperlink w:anchor="_Toc130824455" w:history="1">
        <w:r w:rsidR="008122B2" w:rsidRPr="009F3E2D">
          <w:rPr>
            <w:rStyle w:val="aff0"/>
            <w:noProof/>
          </w:rPr>
          <w:t>29.</w:t>
        </w:r>
        <w:r w:rsidR="008122B2">
          <w:rPr>
            <w:rFonts w:asciiTheme="minorHAnsi" w:eastAsiaTheme="minorEastAsia" w:hAnsiTheme="minorHAnsi" w:cstheme="minorBidi"/>
            <w:noProof/>
            <w:sz w:val="21"/>
            <w:szCs w:val="22"/>
          </w:rPr>
          <w:tab/>
        </w:r>
        <w:r w:rsidR="008122B2" w:rsidRPr="009F3E2D">
          <w:rPr>
            <w:rStyle w:val="aff0"/>
            <w:noProof/>
          </w:rPr>
          <w:t>质疑</w:t>
        </w:r>
        <w:r w:rsidR="008122B2">
          <w:rPr>
            <w:noProof/>
            <w:webHidden/>
          </w:rPr>
          <w:tab/>
        </w:r>
        <w:r w:rsidR="008122B2">
          <w:rPr>
            <w:noProof/>
            <w:webHidden/>
          </w:rPr>
          <w:fldChar w:fldCharType="begin"/>
        </w:r>
        <w:r w:rsidR="008122B2">
          <w:rPr>
            <w:noProof/>
            <w:webHidden/>
          </w:rPr>
          <w:instrText xml:space="preserve"> PAGEREF _Toc130824455 \h </w:instrText>
        </w:r>
        <w:r w:rsidR="008122B2">
          <w:rPr>
            <w:noProof/>
            <w:webHidden/>
          </w:rPr>
        </w:r>
        <w:r w:rsidR="008122B2">
          <w:rPr>
            <w:noProof/>
            <w:webHidden/>
          </w:rPr>
          <w:fldChar w:fldCharType="separate"/>
        </w:r>
        <w:r w:rsidR="008122B2">
          <w:rPr>
            <w:noProof/>
            <w:webHidden/>
          </w:rPr>
          <w:t>21</w:t>
        </w:r>
        <w:r w:rsidR="008122B2">
          <w:rPr>
            <w:noProof/>
            <w:webHidden/>
          </w:rPr>
          <w:fldChar w:fldCharType="end"/>
        </w:r>
      </w:hyperlink>
    </w:p>
    <w:p w14:paraId="51B6CCF4" w14:textId="0DF8E2B1" w:rsidR="008122B2" w:rsidRDefault="00000000">
      <w:pPr>
        <w:pStyle w:val="TOC1"/>
        <w:rPr>
          <w:rFonts w:asciiTheme="minorHAnsi" w:eastAsiaTheme="minorEastAsia" w:hAnsiTheme="minorHAnsi" w:cstheme="minorBidi"/>
          <w:b w:val="0"/>
          <w:noProof/>
          <w:sz w:val="21"/>
          <w:szCs w:val="22"/>
        </w:rPr>
      </w:pPr>
      <w:hyperlink w:anchor="_Toc130824456" w:history="1">
        <w:r w:rsidR="008122B2" w:rsidRPr="009F3E2D">
          <w:rPr>
            <w:rStyle w:val="aff0"/>
            <w:noProof/>
          </w:rPr>
          <w:t>第二章  合同格式及主要条款</w:t>
        </w:r>
        <w:r w:rsidR="008122B2">
          <w:rPr>
            <w:noProof/>
            <w:webHidden/>
          </w:rPr>
          <w:tab/>
        </w:r>
        <w:r w:rsidR="008122B2">
          <w:rPr>
            <w:noProof/>
            <w:webHidden/>
          </w:rPr>
          <w:fldChar w:fldCharType="begin"/>
        </w:r>
        <w:r w:rsidR="008122B2">
          <w:rPr>
            <w:noProof/>
            <w:webHidden/>
          </w:rPr>
          <w:instrText xml:space="preserve"> PAGEREF _Toc130824456 \h </w:instrText>
        </w:r>
        <w:r w:rsidR="008122B2">
          <w:rPr>
            <w:noProof/>
            <w:webHidden/>
          </w:rPr>
        </w:r>
        <w:r w:rsidR="008122B2">
          <w:rPr>
            <w:noProof/>
            <w:webHidden/>
          </w:rPr>
          <w:fldChar w:fldCharType="separate"/>
        </w:r>
        <w:r w:rsidR="008122B2">
          <w:rPr>
            <w:noProof/>
            <w:webHidden/>
          </w:rPr>
          <w:t>23</w:t>
        </w:r>
        <w:r w:rsidR="008122B2">
          <w:rPr>
            <w:noProof/>
            <w:webHidden/>
          </w:rPr>
          <w:fldChar w:fldCharType="end"/>
        </w:r>
      </w:hyperlink>
    </w:p>
    <w:p w14:paraId="6CE1A02D" w14:textId="56BE58A9" w:rsidR="008122B2" w:rsidRDefault="00000000">
      <w:pPr>
        <w:pStyle w:val="TOC1"/>
        <w:rPr>
          <w:rFonts w:asciiTheme="minorHAnsi" w:eastAsiaTheme="minorEastAsia" w:hAnsiTheme="minorHAnsi" w:cstheme="minorBidi"/>
          <w:b w:val="0"/>
          <w:noProof/>
          <w:sz w:val="21"/>
          <w:szCs w:val="22"/>
        </w:rPr>
      </w:pPr>
      <w:hyperlink w:anchor="_Toc130824457" w:history="1">
        <w:r w:rsidR="008122B2" w:rsidRPr="009F3E2D">
          <w:rPr>
            <w:rStyle w:val="aff0"/>
            <w:noProof/>
          </w:rPr>
          <w:t>第三章  附件</w:t>
        </w:r>
        <w:r w:rsidR="008122B2" w:rsidRPr="009F3E2D">
          <w:rPr>
            <w:rStyle w:val="aff0"/>
            <w:noProof/>
          </w:rPr>
          <w:t>——</w:t>
        </w:r>
        <w:r w:rsidR="008122B2" w:rsidRPr="009F3E2D">
          <w:rPr>
            <w:rStyle w:val="aff0"/>
            <w:noProof/>
          </w:rPr>
          <w:t>磋商响应文件格式</w:t>
        </w:r>
        <w:r w:rsidR="008122B2">
          <w:rPr>
            <w:noProof/>
            <w:webHidden/>
          </w:rPr>
          <w:tab/>
        </w:r>
        <w:r w:rsidR="008122B2">
          <w:rPr>
            <w:noProof/>
            <w:webHidden/>
          </w:rPr>
          <w:fldChar w:fldCharType="begin"/>
        </w:r>
        <w:r w:rsidR="008122B2">
          <w:rPr>
            <w:noProof/>
            <w:webHidden/>
          </w:rPr>
          <w:instrText xml:space="preserve"> PAGEREF _Toc130824457 \h </w:instrText>
        </w:r>
        <w:r w:rsidR="008122B2">
          <w:rPr>
            <w:noProof/>
            <w:webHidden/>
          </w:rPr>
        </w:r>
        <w:r w:rsidR="008122B2">
          <w:rPr>
            <w:noProof/>
            <w:webHidden/>
          </w:rPr>
          <w:fldChar w:fldCharType="separate"/>
        </w:r>
        <w:r w:rsidR="008122B2">
          <w:rPr>
            <w:noProof/>
            <w:webHidden/>
          </w:rPr>
          <w:t>31</w:t>
        </w:r>
        <w:r w:rsidR="008122B2">
          <w:rPr>
            <w:noProof/>
            <w:webHidden/>
          </w:rPr>
          <w:fldChar w:fldCharType="end"/>
        </w:r>
      </w:hyperlink>
    </w:p>
    <w:p w14:paraId="26CAE200" w14:textId="0AF5E799" w:rsidR="008122B2" w:rsidRDefault="00000000">
      <w:pPr>
        <w:pStyle w:val="TOC2"/>
        <w:tabs>
          <w:tab w:val="right" w:leader="dot" w:pos="8937"/>
        </w:tabs>
        <w:rPr>
          <w:rFonts w:asciiTheme="minorHAnsi" w:eastAsiaTheme="minorEastAsia" w:hAnsiTheme="minorHAnsi" w:cstheme="minorBidi"/>
          <w:noProof/>
          <w:szCs w:val="22"/>
        </w:rPr>
      </w:pPr>
      <w:hyperlink w:anchor="_Toc130824458" w:history="1">
        <w:r w:rsidR="008122B2" w:rsidRPr="009F3E2D">
          <w:rPr>
            <w:rStyle w:val="aff0"/>
            <w:rFonts w:ascii="宋体" w:hAnsi="宋体"/>
            <w:noProof/>
          </w:rPr>
          <w:t>附件1  磋商首次响应书</w:t>
        </w:r>
        <w:r w:rsidR="008122B2">
          <w:rPr>
            <w:noProof/>
            <w:webHidden/>
          </w:rPr>
          <w:tab/>
        </w:r>
        <w:r w:rsidR="008122B2">
          <w:rPr>
            <w:noProof/>
            <w:webHidden/>
          </w:rPr>
          <w:fldChar w:fldCharType="begin"/>
        </w:r>
        <w:r w:rsidR="008122B2">
          <w:rPr>
            <w:noProof/>
            <w:webHidden/>
          </w:rPr>
          <w:instrText xml:space="preserve"> PAGEREF _Toc130824458 \h </w:instrText>
        </w:r>
        <w:r w:rsidR="008122B2">
          <w:rPr>
            <w:noProof/>
            <w:webHidden/>
          </w:rPr>
        </w:r>
        <w:r w:rsidR="008122B2">
          <w:rPr>
            <w:noProof/>
            <w:webHidden/>
          </w:rPr>
          <w:fldChar w:fldCharType="separate"/>
        </w:r>
        <w:r w:rsidR="008122B2">
          <w:rPr>
            <w:noProof/>
            <w:webHidden/>
          </w:rPr>
          <w:t>32</w:t>
        </w:r>
        <w:r w:rsidR="008122B2">
          <w:rPr>
            <w:noProof/>
            <w:webHidden/>
          </w:rPr>
          <w:fldChar w:fldCharType="end"/>
        </w:r>
      </w:hyperlink>
    </w:p>
    <w:p w14:paraId="504CD305" w14:textId="202C97A7" w:rsidR="008122B2" w:rsidRDefault="00000000">
      <w:pPr>
        <w:pStyle w:val="TOC2"/>
        <w:tabs>
          <w:tab w:val="right" w:leader="dot" w:pos="8937"/>
        </w:tabs>
        <w:rPr>
          <w:rFonts w:asciiTheme="minorHAnsi" w:eastAsiaTheme="minorEastAsia" w:hAnsiTheme="minorHAnsi" w:cstheme="minorBidi"/>
          <w:noProof/>
          <w:szCs w:val="22"/>
        </w:rPr>
      </w:pPr>
      <w:hyperlink w:anchor="_Toc130824459" w:history="1">
        <w:r w:rsidR="008122B2" w:rsidRPr="009F3E2D">
          <w:rPr>
            <w:rStyle w:val="aff0"/>
            <w:rFonts w:ascii="宋体" w:hAnsi="宋体"/>
            <w:noProof/>
          </w:rPr>
          <w:t>附件2  首次响应一览表</w:t>
        </w:r>
        <w:r w:rsidR="008122B2">
          <w:rPr>
            <w:noProof/>
            <w:webHidden/>
          </w:rPr>
          <w:tab/>
        </w:r>
        <w:r w:rsidR="008122B2">
          <w:rPr>
            <w:noProof/>
            <w:webHidden/>
          </w:rPr>
          <w:fldChar w:fldCharType="begin"/>
        </w:r>
        <w:r w:rsidR="008122B2">
          <w:rPr>
            <w:noProof/>
            <w:webHidden/>
          </w:rPr>
          <w:instrText xml:space="preserve"> PAGEREF _Toc130824459 \h </w:instrText>
        </w:r>
        <w:r w:rsidR="008122B2">
          <w:rPr>
            <w:noProof/>
            <w:webHidden/>
          </w:rPr>
        </w:r>
        <w:r w:rsidR="008122B2">
          <w:rPr>
            <w:noProof/>
            <w:webHidden/>
          </w:rPr>
          <w:fldChar w:fldCharType="separate"/>
        </w:r>
        <w:r w:rsidR="008122B2">
          <w:rPr>
            <w:noProof/>
            <w:webHidden/>
          </w:rPr>
          <w:t>34</w:t>
        </w:r>
        <w:r w:rsidR="008122B2">
          <w:rPr>
            <w:noProof/>
            <w:webHidden/>
          </w:rPr>
          <w:fldChar w:fldCharType="end"/>
        </w:r>
      </w:hyperlink>
    </w:p>
    <w:p w14:paraId="2E48496C" w14:textId="4F84A2E4" w:rsidR="008122B2" w:rsidRDefault="00000000">
      <w:pPr>
        <w:pStyle w:val="TOC2"/>
        <w:tabs>
          <w:tab w:val="right" w:leader="dot" w:pos="8937"/>
        </w:tabs>
        <w:rPr>
          <w:rFonts w:asciiTheme="minorHAnsi" w:eastAsiaTheme="minorEastAsia" w:hAnsiTheme="minorHAnsi" w:cstheme="minorBidi"/>
          <w:noProof/>
          <w:szCs w:val="22"/>
        </w:rPr>
      </w:pPr>
      <w:hyperlink w:anchor="_Toc130824460" w:history="1">
        <w:r w:rsidR="008122B2" w:rsidRPr="009F3E2D">
          <w:rPr>
            <w:rStyle w:val="aff0"/>
            <w:rFonts w:ascii="宋体" w:hAnsi="宋体"/>
            <w:noProof/>
          </w:rPr>
          <w:t>附件3  分项报价表</w:t>
        </w:r>
        <w:r w:rsidR="008122B2">
          <w:rPr>
            <w:noProof/>
            <w:webHidden/>
          </w:rPr>
          <w:tab/>
        </w:r>
        <w:r w:rsidR="008122B2">
          <w:rPr>
            <w:noProof/>
            <w:webHidden/>
          </w:rPr>
          <w:fldChar w:fldCharType="begin"/>
        </w:r>
        <w:r w:rsidR="008122B2">
          <w:rPr>
            <w:noProof/>
            <w:webHidden/>
          </w:rPr>
          <w:instrText xml:space="preserve"> PAGEREF _Toc130824460 \h </w:instrText>
        </w:r>
        <w:r w:rsidR="008122B2">
          <w:rPr>
            <w:noProof/>
            <w:webHidden/>
          </w:rPr>
        </w:r>
        <w:r w:rsidR="008122B2">
          <w:rPr>
            <w:noProof/>
            <w:webHidden/>
          </w:rPr>
          <w:fldChar w:fldCharType="separate"/>
        </w:r>
        <w:r w:rsidR="008122B2">
          <w:rPr>
            <w:noProof/>
            <w:webHidden/>
          </w:rPr>
          <w:t>35</w:t>
        </w:r>
        <w:r w:rsidR="008122B2">
          <w:rPr>
            <w:noProof/>
            <w:webHidden/>
          </w:rPr>
          <w:fldChar w:fldCharType="end"/>
        </w:r>
      </w:hyperlink>
    </w:p>
    <w:p w14:paraId="26358F93" w14:textId="435555A4" w:rsidR="008122B2" w:rsidRDefault="00000000">
      <w:pPr>
        <w:pStyle w:val="TOC2"/>
        <w:tabs>
          <w:tab w:val="right" w:leader="dot" w:pos="8937"/>
        </w:tabs>
        <w:rPr>
          <w:rFonts w:asciiTheme="minorHAnsi" w:eastAsiaTheme="minorEastAsia" w:hAnsiTheme="minorHAnsi" w:cstheme="minorBidi"/>
          <w:noProof/>
          <w:szCs w:val="22"/>
        </w:rPr>
      </w:pPr>
      <w:hyperlink w:anchor="_Toc130824461" w:history="1">
        <w:r w:rsidR="008122B2" w:rsidRPr="009F3E2D">
          <w:rPr>
            <w:rStyle w:val="aff0"/>
            <w:rFonts w:ascii="宋体" w:hAnsi="宋体"/>
            <w:noProof/>
          </w:rPr>
          <w:t>附件4  技术参数偏离表</w:t>
        </w:r>
        <w:r w:rsidR="008122B2">
          <w:rPr>
            <w:noProof/>
            <w:webHidden/>
          </w:rPr>
          <w:tab/>
        </w:r>
        <w:r w:rsidR="008122B2">
          <w:rPr>
            <w:noProof/>
            <w:webHidden/>
          </w:rPr>
          <w:fldChar w:fldCharType="begin"/>
        </w:r>
        <w:r w:rsidR="008122B2">
          <w:rPr>
            <w:noProof/>
            <w:webHidden/>
          </w:rPr>
          <w:instrText xml:space="preserve"> PAGEREF _Toc130824461 \h </w:instrText>
        </w:r>
        <w:r w:rsidR="008122B2">
          <w:rPr>
            <w:noProof/>
            <w:webHidden/>
          </w:rPr>
        </w:r>
        <w:r w:rsidR="008122B2">
          <w:rPr>
            <w:noProof/>
            <w:webHidden/>
          </w:rPr>
          <w:fldChar w:fldCharType="separate"/>
        </w:r>
        <w:r w:rsidR="008122B2">
          <w:rPr>
            <w:noProof/>
            <w:webHidden/>
          </w:rPr>
          <w:t>37</w:t>
        </w:r>
        <w:r w:rsidR="008122B2">
          <w:rPr>
            <w:noProof/>
            <w:webHidden/>
          </w:rPr>
          <w:fldChar w:fldCharType="end"/>
        </w:r>
      </w:hyperlink>
    </w:p>
    <w:p w14:paraId="6FD1BDFC" w14:textId="7E77C454" w:rsidR="008122B2" w:rsidRDefault="00000000">
      <w:pPr>
        <w:pStyle w:val="TOC2"/>
        <w:tabs>
          <w:tab w:val="right" w:leader="dot" w:pos="8937"/>
        </w:tabs>
        <w:rPr>
          <w:rFonts w:asciiTheme="minorHAnsi" w:eastAsiaTheme="minorEastAsia" w:hAnsiTheme="minorHAnsi" w:cstheme="minorBidi"/>
          <w:noProof/>
          <w:szCs w:val="22"/>
        </w:rPr>
      </w:pPr>
      <w:hyperlink w:anchor="_Toc130824462" w:history="1">
        <w:r w:rsidR="008122B2" w:rsidRPr="009F3E2D">
          <w:rPr>
            <w:rStyle w:val="aff0"/>
            <w:rFonts w:ascii="宋体" w:hAnsi="宋体"/>
            <w:noProof/>
          </w:rPr>
          <w:t>附件5  商务条款偏离表</w:t>
        </w:r>
        <w:r w:rsidR="008122B2">
          <w:rPr>
            <w:noProof/>
            <w:webHidden/>
          </w:rPr>
          <w:tab/>
        </w:r>
        <w:r w:rsidR="008122B2">
          <w:rPr>
            <w:noProof/>
            <w:webHidden/>
          </w:rPr>
          <w:fldChar w:fldCharType="begin"/>
        </w:r>
        <w:r w:rsidR="008122B2">
          <w:rPr>
            <w:noProof/>
            <w:webHidden/>
          </w:rPr>
          <w:instrText xml:space="preserve"> PAGEREF _Toc130824462 \h </w:instrText>
        </w:r>
        <w:r w:rsidR="008122B2">
          <w:rPr>
            <w:noProof/>
            <w:webHidden/>
          </w:rPr>
        </w:r>
        <w:r w:rsidR="008122B2">
          <w:rPr>
            <w:noProof/>
            <w:webHidden/>
          </w:rPr>
          <w:fldChar w:fldCharType="separate"/>
        </w:r>
        <w:r w:rsidR="008122B2">
          <w:rPr>
            <w:noProof/>
            <w:webHidden/>
          </w:rPr>
          <w:t>38</w:t>
        </w:r>
        <w:r w:rsidR="008122B2">
          <w:rPr>
            <w:noProof/>
            <w:webHidden/>
          </w:rPr>
          <w:fldChar w:fldCharType="end"/>
        </w:r>
      </w:hyperlink>
    </w:p>
    <w:p w14:paraId="5C72669B" w14:textId="33CC226E" w:rsidR="008122B2" w:rsidRDefault="00000000">
      <w:pPr>
        <w:pStyle w:val="TOC2"/>
        <w:tabs>
          <w:tab w:val="right" w:leader="dot" w:pos="8937"/>
        </w:tabs>
        <w:rPr>
          <w:rFonts w:asciiTheme="minorHAnsi" w:eastAsiaTheme="minorEastAsia" w:hAnsiTheme="minorHAnsi" w:cstheme="minorBidi"/>
          <w:noProof/>
          <w:szCs w:val="22"/>
        </w:rPr>
      </w:pPr>
      <w:hyperlink w:anchor="_Toc130824463" w:history="1">
        <w:r w:rsidR="008122B2" w:rsidRPr="009F3E2D">
          <w:rPr>
            <w:rStyle w:val="aff0"/>
            <w:rFonts w:ascii="宋体" w:hAnsi="宋体"/>
            <w:noProof/>
          </w:rPr>
          <w:t>附件6  资格证明文件（格式）</w:t>
        </w:r>
        <w:r w:rsidR="008122B2">
          <w:rPr>
            <w:noProof/>
            <w:webHidden/>
          </w:rPr>
          <w:tab/>
        </w:r>
        <w:r w:rsidR="008122B2">
          <w:rPr>
            <w:noProof/>
            <w:webHidden/>
          </w:rPr>
          <w:fldChar w:fldCharType="begin"/>
        </w:r>
        <w:r w:rsidR="008122B2">
          <w:rPr>
            <w:noProof/>
            <w:webHidden/>
          </w:rPr>
          <w:instrText xml:space="preserve"> PAGEREF _Toc130824463 \h </w:instrText>
        </w:r>
        <w:r w:rsidR="008122B2">
          <w:rPr>
            <w:noProof/>
            <w:webHidden/>
          </w:rPr>
        </w:r>
        <w:r w:rsidR="008122B2">
          <w:rPr>
            <w:noProof/>
            <w:webHidden/>
          </w:rPr>
          <w:fldChar w:fldCharType="separate"/>
        </w:r>
        <w:r w:rsidR="008122B2">
          <w:rPr>
            <w:noProof/>
            <w:webHidden/>
          </w:rPr>
          <w:t>39</w:t>
        </w:r>
        <w:r w:rsidR="008122B2">
          <w:rPr>
            <w:noProof/>
            <w:webHidden/>
          </w:rPr>
          <w:fldChar w:fldCharType="end"/>
        </w:r>
      </w:hyperlink>
    </w:p>
    <w:p w14:paraId="2BD71E1A" w14:textId="410158E4" w:rsidR="008122B2" w:rsidRDefault="00000000">
      <w:pPr>
        <w:pStyle w:val="TOC2"/>
        <w:tabs>
          <w:tab w:val="right" w:leader="dot" w:pos="8937"/>
        </w:tabs>
        <w:rPr>
          <w:rFonts w:asciiTheme="minorHAnsi" w:eastAsiaTheme="minorEastAsia" w:hAnsiTheme="minorHAnsi" w:cstheme="minorBidi"/>
          <w:noProof/>
          <w:szCs w:val="22"/>
        </w:rPr>
      </w:pPr>
      <w:hyperlink w:anchor="_Toc130824464" w:history="1">
        <w:r w:rsidR="008122B2" w:rsidRPr="009F3E2D">
          <w:rPr>
            <w:rStyle w:val="aff0"/>
            <w:rFonts w:ascii="宋体" w:hAnsi="宋体"/>
            <w:noProof/>
          </w:rPr>
          <w:t>附件7  业绩证明文件及人员配备</w:t>
        </w:r>
        <w:r w:rsidR="008122B2">
          <w:rPr>
            <w:noProof/>
            <w:webHidden/>
          </w:rPr>
          <w:tab/>
        </w:r>
        <w:r w:rsidR="008122B2">
          <w:rPr>
            <w:noProof/>
            <w:webHidden/>
          </w:rPr>
          <w:fldChar w:fldCharType="begin"/>
        </w:r>
        <w:r w:rsidR="008122B2">
          <w:rPr>
            <w:noProof/>
            <w:webHidden/>
          </w:rPr>
          <w:instrText xml:space="preserve"> PAGEREF _Toc130824464 \h </w:instrText>
        </w:r>
        <w:r w:rsidR="008122B2">
          <w:rPr>
            <w:noProof/>
            <w:webHidden/>
          </w:rPr>
        </w:r>
        <w:r w:rsidR="008122B2">
          <w:rPr>
            <w:noProof/>
            <w:webHidden/>
          </w:rPr>
          <w:fldChar w:fldCharType="separate"/>
        </w:r>
        <w:r w:rsidR="008122B2">
          <w:rPr>
            <w:noProof/>
            <w:webHidden/>
          </w:rPr>
          <w:t>52</w:t>
        </w:r>
        <w:r w:rsidR="008122B2">
          <w:rPr>
            <w:noProof/>
            <w:webHidden/>
          </w:rPr>
          <w:fldChar w:fldCharType="end"/>
        </w:r>
      </w:hyperlink>
    </w:p>
    <w:p w14:paraId="76AAA475" w14:textId="0A3CF07D" w:rsidR="008122B2" w:rsidRDefault="00000000">
      <w:pPr>
        <w:pStyle w:val="TOC2"/>
        <w:tabs>
          <w:tab w:val="right" w:leader="dot" w:pos="8937"/>
        </w:tabs>
        <w:rPr>
          <w:rFonts w:asciiTheme="minorHAnsi" w:eastAsiaTheme="minorEastAsia" w:hAnsiTheme="minorHAnsi" w:cstheme="minorBidi"/>
          <w:noProof/>
          <w:szCs w:val="22"/>
        </w:rPr>
      </w:pPr>
      <w:hyperlink w:anchor="_Toc130824465" w:history="1">
        <w:r w:rsidR="008122B2" w:rsidRPr="009F3E2D">
          <w:rPr>
            <w:rStyle w:val="aff0"/>
            <w:rFonts w:ascii="宋体" w:hAnsi="宋体"/>
            <w:noProof/>
          </w:rPr>
          <w:t>附件8  磋商文件要求的和服务商认为必要的其他文件</w:t>
        </w:r>
        <w:r w:rsidR="008122B2">
          <w:rPr>
            <w:noProof/>
            <w:webHidden/>
          </w:rPr>
          <w:tab/>
        </w:r>
        <w:r w:rsidR="008122B2">
          <w:rPr>
            <w:noProof/>
            <w:webHidden/>
          </w:rPr>
          <w:fldChar w:fldCharType="begin"/>
        </w:r>
        <w:r w:rsidR="008122B2">
          <w:rPr>
            <w:noProof/>
            <w:webHidden/>
          </w:rPr>
          <w:instrText xml:space="preserve"> PAGEREF _Toc130824465 \h </w:instrText>
        </w:r>
        <w:r w:rsidR="008122B2">
          <w:rPr>
            <w:noProof/>
            <w:webHidden/>
          </w:rPr>
        </w:r>
        <w:r w:rsidR="008122B2">
          <w:rPr>
            <w:noProof/>
            <w:webHidden/>
          </w:rPr>
          <w:fldChar w:fldCharType="separate"/>
        </w:r>
        <w:r w:rsidR="008122B2">
          <w:rPr>
            <w:noProof/>
            <w:webHidden/>
          </w:rPr>
          <w:t>54</w:t>
        </w:r>
        <w:r w:rsidR="008122B2">
          <w:rPr>
            <w:noProof/>
            <w:webHidden/>
          </w:rPr>
          <w:fldChar w:fldCharType="end"/>
        </w:r>
      </w:hyperlink>
    </w:p>
    <w:p w14:paraId="0B74149E" w14:textId="31277A37" w:rsidR="008122B2" w:rsidRDefault="00000000">
      <w:pPr>
        <w:pStyle w:val="TOC1"/>
        <w:rPr>
          <w:rFonts w:asciiTheme="minorHAnsi" w:eastAsiaTheme="minorEastAsia" w:hAnsiTheme="minorHAnsi" w:cstheme="minorBidi"/>
          <w:b w:val="0"/>
          <w:noProof/>
          <w:sz w:val="21"/>
          <w:szCs w:val="22"/>
        </w:rPr>
      </w:pPr>
      <w:hyperlink w:anchor="_Toc130824466" w:history="1">
        <w:r w:rsidR="008122B2" w:rsidRPr="009F3E2D">
          <w:rPr>
            <w:rStyle w:val="aff0"/>
            <w:noProof/>
          </w:rPr>
          <w:t>第四章  磋 商 邀 请</w:t>
        </w:r>
        <w:r w:rsidR="008122B2">
          <w:rPr>
            <w:noProof/>
            <w:webHidden/>
          </w:rPr>
          <w:tab/>
        </w:r>
        <w:r w:rsidR="008122B2">
          <w:rPr>
            <w:noProof/>
            <w:webHidden/>
          </w:rPr>
          <w:fldChar w:fldCharType="begin"/>
        </w:r>
        <w:r w:rsidR="008122B2">
          <w:rPr>
            <w:noProof/>
            <w:webHidden/>
          </w:rPr>
          <w:instrText xml:space="preserve"> PAGEREF _Toc130824466 \h </w:instrText>
        </w:r>
        <w:r w:rsidR="008122B2">
          <w:rPr>
            <w:noProof/>
            <w:webHidden/>
          </w:rPr>
        </w:r>
        <w:r w:rsidR="008122B2">
          <w:rPr>
            <w:noProof/>
            <w:webHidden/>
          </w:rPr>
          <w:fldChar w:fldCharType="separate"/>
        </w:r>
        <w:r w:rsidR="008122B2">
          <w:rPr>
            <w:noProof/>
            <w:webHidden/>
          </w:rPr>
          <w:t>56</w:t>
        </w:r>
        <w:r w:rsidR="008122B2">
          <w:rPr>
            <w:noProof/>
            <w:webHidden/>
          </w:rPr>
          <w:fldChar w:fldCharType="end"/>
        </w:r>
      </w:hyperlink>
    </w:p>
    <w:p w14:paraId="7F47AB77" w14:textId="7ABB7E3F" w:rsidR="008122B2" w:rsidRDefault="00000000">
      <w:pPr>
        <w:pStyle w:val="TOC1"/>
        <w:rPr>
          <w:rFonts w:asciiTheme="minorHAnsi" w:eastAsiaTheme="minorEastAsia" w:hAnsiTheme="minorHAnsi" w:cstheme="minorBidi"/>
          <w:b w:val="0"/>
          <w:noProof/>
          <w:sz w:val="21"/>
          <w:szCs w:val="22"/>
        </w:rPr>
      </w:pPr>
      <w:hyperlink w:anchor="_Toc130824467" w:history="1">
        <w:r w:rsidR="008122B2" w:rsidRPr="009F3E2D">
          <w:rPr>
            <w:rStyle w:val="aff0"/>
            <w:noProof/>
          </w:rPr>
          <w:t>第五章  服务商须知资料表</w:t>
        </w:r>
        <w:r w:rsidR="008122B2">
          <w:rPr>
            <w:noProof/>
            <w:webHidden/>
          </w:rPr>
          <w:tab/>
        </w:r>
        <w:r w:rsidR="008122B2">
          <w:rPr>
            <w:noProof/>
            <w:webHidden/>
          </w:rPr>
          <w:fldChar w:fldCharType="begin"/>
        </w:r>
        <w:r w:rsidR="008122B2">
          <w:rPr>
            <w:noProof/>
            <w:webHidden/>
          </w:rPr>
          <w:instrText xml:space="preserve"> PAGEREF _Toc130824467 \h </w:instrText>
        </w:r>
        <w:r w:rsidR="008122B2">
          <w:rPr>
            <w:noProof/>
            <w:webHidden/>
          </w:rPr>
        </w:r>
        <w:r w:rsidR="008122B2">
          <w:rPr>
            <w:noProof/>
            <w:webHidden/>
          </w:rPr>
          <w:fldChar w:fldCharType="separate"/>
        </w:r>
        <w:r w:rsidR="008122B2">
          <w:rPr>
            <w:noProof/>
            <w:webHidden/>
          </w:rPr>
          <w:t>59</w:t>
        </w:r>
        <w:r w:rsidR="008122B2">
          <w:rPr>
            <w:noProof/>
            <w:webHidden/>
          </w:rPr>
          <w:fldChar w:fldCharType="end"/>
        </w:r>
      </w:hyperlink>
    </w:p>
    <w:p w14:paraId="7B89EBAA" w14:textId="722E5363" w:rsidR="008122B2" w:rsidRDefault="00000000">
      <w:pPr>
        <w:pStyle w:val="TOC1"/>
        <w:rPr>
          <w:rFonts w:asciiTheme="minorHAnsi" w:eastAsiaTheme="minorEastAsia" w:hAnsiTheme="minorHAnsi" w:cstheme="minorBidi"/>
          <w:b w:val="0"/>
          <w:noProof/>
          <w:sz w:val="21"/>
          <w:szCs w:val="22"/>
        </w:rPr>
      </w:pPr>
      <w:hyperlink w:anchor="_Toc130824468" w:history="1">
        <w:r w:rsidR="008122B2" w:rsidRPr="009F3E2D">
          <w:rPr>
            <w:rStyle w:val="aff0"/>
            <w:noProof/>
          </w:rPr>
          <w:t>第六章  服务需求一览表及技术需求</w:t>
        </w:r>
        <w:r w:rsidR="008122B2">
          <w:rPr>
            <w:noProof/>
            <w:webHidden/>
          </w:rPr>
          <w:tab/>
        </w:r>
        <w:r w:rsidR="008122B2">
          <w:rPr>
            <w:noProof/>
            <w:webHidden/>
          </w:rPr>
          <w:fldChar w:fldCharType="begin"/>
        </w:r>
        <w:r w:rsidR="008122B2">
          <w:rPr>
            <w:noProof/>
            <w:webHidden/>
          </w:rPr>
          <w:instrText xml:space="preserve"> PAGEREF _Toc130824468 \h </w:instrText>
        </w:r>
        <w:r w:rsidR="008122B2">
          <w:rPr>
            <w:noProof/>
            <w:webHidden/>
          </w:rPr>
        </w:r>
        <w:r w:rsidR="008122B2">
          <w:rPr>
            <w:noProof/>
            <w:webHidden/>
          </w:rPr>
          <w:fldChar w:fldCharType="separate"/>
        </w:r>
        <w:r w:rsidR="008122B2">
          <w:rPr>
            <w:noProof/>
            <w:webHidden/>
          </w:rPr>
          <w:t>60</w:t>
        </w:r>
        <w:r w:rsidR="008122B2">
          <w:rPr>
            <w:noProof/>
            <w:webHidden/>
          </w:rPr>
          <w:fldChar w:fldCharType="end"/>
        </w:r>
      </w:hyperlink>
    </w:p>
    <w:p w14:paraId="0912193E" w14:textId="7522C746" w:rsidR="00904E84" w:rsidRDefault="0066126A">
      <w:pPr>
        <w:pStyle w:val="TOC1"/>
        <w:rPr>
          <w:rFonts w:ascii="宋体" w:eastAsia="宋体"/>
          <w:color w:val="000000" w:themeColor="text1"/>
        </w:rPr>
        <w:sectPr w:rsidR="00904E84">
          <w:footerReference w:type="even" r:id="rId13"/>
          <w:footerReference w:type="first" r:id="rId14"/>
          <w:type w:val="nextColumn"/>
          <w:pgSz w:w="11907" w:h="16840"/>
          <w:pgMar w:top="1758" w:right="1701" w:bottom="1588" w:left="1259" w:header="851" w:footer="851" w:gutter="0"/>
          <w:cols w:space="720"/>
          <w:titlePg/>
          <w:docGrid w:linePitch="462"/>
        </w:sectPr>
      </w:pPr>
      <w:r>
        <w:rPr>
          <w:rFonts w:ascii="宋体" w:eastAsia="宋体" w:hint="eastAsia"/>
          <w:color w:val="000000" w:themeColor="text1"/>
        </w:rPr>
        <w:fldChar w:fldCharType="end"/>
      </w:r>
      <w:bookmarkStart w:id="1" w:name="_Toc133737773"/>
      <w:bookmarkStart w:id="2" w:name="_Toc133916648"/>
      <w:bookmarkStart w:id="3" w:name="_Toc133737862"/>
    </w:p>
    <w:p w14:paraId="165F1E04" w14:textId="33AC1BD9" w:rsidR="00904E84" w:rsidRDefault="0066126A">
      <w:pPr>
        <w:pStyle w:val="10"/>
        <w:keepNext w:val="0"/>
        <w:keepLines w:val="0"/>
        <w:spacing w:before="0" w:after="0" w:line="360" w:lineRule="auto"/>
        <w:rPr>
          <w:rFonts w:hAnsi="宋体"/>
          <w:color w:val="000000" w:themeColor="text1"/>
          <w:sz w:val="24"/>
          <w:szCs w:val="24"/>
        </w:rPr>
      </w:pPr>
      <w:bookmarkStart w:id="4" w:name="_Toc130824421"/>
      <w:r>
        <w:rPr>
          <w:rFonts w:hAnsi="宋体" w:hint="eastAsia"/>
          <w:color w:val="000000" w:themeColor="text1"/>
          <w:sz w:val="24"/>
          <w:szCs w:val="24"/>
        </w:rPr>
        <w:lastRenderedPageBreak/>
        <w:t>第一章  服务商须知</w:t>
      </w:r>
      <w:bookmarkEnd w:id="1"/>
      <w:bookmarkEnd w:id="2"/>
      <w:bookmarkEnd w:id="3"/>
      <w:bookmarkEnd w:id="4"/>
    </w:p>
    <w:p w14:paraId="5A0F45A9" w14:textId="77777777" w:rsidR="00904E84" w:rsidRDefault="00904E84">
      <w:pPr>
        <w:spacing w:line="360" w:lineRule="auto"/>
        <w:rPr>
          <w:rFonts w:ascii="宋体" w:hAnsi="宋体"/>
          <w:b/>
          <w:color w:val="000000" w:themeColor="text1"/>
          <w:sz w:val="24"/>
        </w:rPr>
      </w:pPr>
    </w:p>
    <w:p w14:paraId="16F045CE" w14:textId="77777777" w:rsidR="00904E84" w:rsidRDefault="0066126A">
      <w:pPr>
        <w:pStyle w:val="21"/>
        <w:keepNext w:val="0"/>
        <w:keepLines w:val="0"/>
        <w:spacing w:line="360" w:lineRule="auto"/>
        <w:rPr>
          <w:rFonts w:ascii="宋体" w:eastAsia="宋体" w:hAnsi="宋体"/>
          <w:color w:val="000000" w:themeColor="text1"/>
          <w:sz w:val="24"/>
          <w:szCs w:val="24"/>
        </w:rPr>
      </w:pPr>
      <w:bookmarkStart w:id="5" w:name="_Toc438203835"/>
      <w:bookmarkStart w:id="6" w:name="_Toc133737774"/>
      <w:bookmarkStart w:id="7" w:name="_Toc133916649"/>
      <w:bookmarkStart w:id="8" w:name="_Toc520356143"/>
      <w:bookmarkStart w:id="9" w:name="_Toc67860202"/>
      <w:bookmarkStart w:id="10" w:name="_Toc427315014"/>
      <w:bookmarkStart w:id="11" w:name="_Toc529733167"/>
      <w:bookmarkStart w:id="12" w:name="_Toc16648"/>
      <w:bookmarkStart w:id="13" w:name="_Toc133737863"/>
      <w:bookmarkStart w:id="14" w:name="_Toc130824422"/>
      <w:r>
        <w:rPr>
          <w:rFonts w:ascii="宋体" w:eastAsia="宋体" w:hAnsi="宋体" w:hint="eastAsia"/>
          <w:color w:val="000000" w:themeColor="text1"/>
          <w:sz w:val="24"/>
          <w:szCs w:val="24"/>
        </w:rPr>
        <w:t>一  说  明</w:t>
      </w:r>
      <w:bookmarkEnd w:id="5"/>
      <w:bookmarkEnd w:id="6"/>
      <w:bookmarkEnd w:id="7"/>
      <w:bookmarkEnd w:id="8"/>
      <w:bookmarkEnd w:id="9"/>
      <w:bookmarkEnd w:id="10"/>
      <w:bookmarkEnd w:id="11"/>
      <w:bookmarkEnd w:id="12"/>
      <w:bookmarkEnd w:id="13"/>
      <w:bookmarkEnd w:id="14"/>
    </w:p>
    <w:p w14:paraId="1AB2A869"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15" w:name="_Toc520356144"/>
      <w:bookmarkStart w:id="16" w:name="_Toc133737775"/>
      <w:bookmarkStart w:id="17" w:name="_Toc155238587"/>
      <w:bookmarkStart w:id="18" w:name="_Toc277942465"/>
      <w:bookmarkStart w:id="19" w:name="_Toc277153090"/>
      <w:bookmarkStart w:id="20" w:name="_Toc529733168"/>
      <w:bookmarkStart w:id="21" w:name="_Toc133916650"/>
      <w:bookmarkStart w:id="22" w:name="_Toc427315015"/>
      <w:bookmarkStart w:id="23" w:name="_Toc133737864"/>
      <w:bookmarkStart w:id="24" w:name="_Toc438203836"/>
      <w:bookmarkStart w:id="25" w:name="_Toc67860203"/>
      <w:bookmarkStart w:id="26" w:name="_Toc26852"/>
      <w:bookmarkStart w:id="27" w:name="_Toc130824423"/>
      <w:r>
        <w:rPr>
          <w:rFonts w:hAnsi="宋体" w:hint="eastAsia"/>
          <w:color w:val="000000" w:themeColor="text1"/>
          <w:szCs w:val="24"/>
          <w:u w:val="none"/>
        </w:rPr>
        <w:t>1.</w:t>
      </w:r>
      <w:r>
        <w:rPr>
          <w:rFonts w:hAnsi="宋体" w:hint="eastAsia"/>
          <w:color w:val="000000" w:themeColor="text1"/>
          <w:szCs w:val="24"/>
          <w:u w:val="none"/>
        </w:rPr>
        <w:tab/>
        <w:t>采购单位及合格的服务商</w:t>
      </w:r>
      <w:bookmarkEnd w:id="15"/>
      <w:bookmarkEnd w:id="16"/>
      <w:bookmarkEnd w:id="17"/>
      <w:bookmarkEnd w:id="18"/>
      <w:bookmarkEnd w:id="19"/>
      <w:bookmarkEnd w:id="20"/>
      <w:bookmarkEnd w:id="21"/>
      <w:bookmarkEnd w:id="22"/>
      <w:bookmarkEnd w:id="23"/>
      <w:bookmarkEnd w:id="24"/>
      <w:bookmarkEnd w:id="25"/>
      <w:bookmarkEnd w:id="26"/>
      <w:bookmarkEnd w:id="27"/>
    </w:p>
    <w:p w14:paraId="52F37CF0" w14:textId="77777777" w:rsidR="00904E84" w:rsidRDefault="0066126A">
      <w:pPr>
        <w:numPr>
          <w:ilvl w:val="1"/>
          <w:numId w:val="2"/>
        </w:numPr>
        <w:spacing w:before="120" w:line="360" w:lineRule="auto"/>
        <w:rPr>
          <w:rFonts w:ascii="宋体" w:hAnsi="宋体"/>
          <w:color w:val="000000" w:themeColor="text1"/>
          <w:sz w:val="24"/>
        </w:rPr>
      </w:pPr>
      <w:r>
        <w:rPr>
          <w:rFonts w:ascii="宋体" w:hAnsi="宋体" w:hint="eastAsia"/>
          <w:color w:val="000000" w:themeColor="text1"/>
          <w:sz w:val="24"/>
        </w:rPr>
        <w:t>采购单位：系指采购人及其委托的采购代理机构。本项目的采购单位：中国人民大学；本项目的采购代理机构：北京明德致信咨询有限公司。</w:t>
      </w:r>
      <w:r>
        <w:rPr>
          <w:rFonts w:ascii="宋体" w:hAnsi="宋体"/>
          <w:color w:val="000000" w:themeColor="text1"/>
          <w:sz w:val="24"/>
        </w:rPr>
        <w:t xml:space="preserve"> </w:t>
      </w:r>
    </w:p>
    <w:p w14:paraId="620CF740" w14:textId="77777777" w:rsidR="00904E84" w:rsidRDefault="0066126A">
      <w:pPr>
        <w:spacing w:before="120" w:line="360" w:lineRule="auto"/>
        <w:ind w:left="850" w:hangingChars="354" w:hanging="85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ab/>
        <w:t xml:space="preserve">  </w:t>
      </w:r>
      <w:r>
        <w:rPr>
          <w:rFonts w:ascii="宋体" w:hAnsi="宋体" w:hint="eastAsia"/>
          <w:color w:val="000000" w:themeColor="text1"/>
          <w:sz w:val="24"/>
        </w:rPr>
        <w:t>满足以下条件的服务商是合格的服务商，可以参加本次磋商（后简称“磋商”）：</w:t>
      </w:r>
    </w:p>
    <w:p w14:paraId="267639F4" w14:textId="77777777" w:rsidR="00904E84" w:rsidRDefault="0066126A" w:rsidP="00D46B75">
      <w:pPr>
        <w:tabs>
          <w:tab w:val="left" w:pos="900"/>
        </w:tabs>
        <w:spacing w:before="120" w:line="360" w:lineRule="auto"/>
        <w:ind w:left="960" w:hangingChars="400" w:hanging="960"/>
        <w:rPr>
          <w:rFonts w:ascii="宋体" w:hAnsi="宋体"/>
          <w:color w:val="000000" w:themeColor="text1"/>
          <w:sz w:val="24"/>
        </w:rPr>
      </w:pPr>
      <w:r>
        <w:rPr>
          <w:rFonts w:ascii="宋体" w:hAnsi="宋体" w:hint="eastAsia"/>
          <w:color w:val="000000" w:themeColor="text1"/>
          <w:sz w:val="24"/>
        </w:rPr>
        <w:t>1.2.1</w:t>
      </w:r>
      <w:r>
        <w:rPr>
          <w:rFonts w:ascii="宋体" w:hAnsi="宋体"/>
          <w:color w:val="000000" w:themeColor="text1"/>
          <w:sz w:val="24"/>
        </w:rPr>
        <w:tab/>
      </w:r>
      <w:r>
        <w:rPr>
          <w:rFonts w:ascii="宋体" w:hAnsi="宋体" w:hint="eastAsia"/>
          <w:color w:val="000000" w:themeColor="text1"/>
          <w:sz w:val="24"/>
        </w:rPr>
        <w:t>中华人民共和国境内具有独立承担民事责任能力的服务商，包括法人、其他组织或者自然人。</w:t>
      </w:r>
    </w:p>
    <w:p w14:paraId="209A081B" w14:textId="77777777" w:rsidR="00904E84" w:rsidRDefault="0066126A">
      <w:pPr>
        <w:tabs>
          <w:tab w:val="left" w:pos="900"/>
        </w:tabs>
        <w:spacing w:before="120" w:line="360" w:lineRule="auto"/>
        <w:ind w:left="960" w:hangingChars="400" w:hanging="960"/>
        <w:rPr>
          <w:rFonts w:ascii="宋体" w:hAnsi="宋体"/>
          <w:color w:val="000000" w:themeColor="text1"/>
          <w:sz w:val="24"/>
        </w:rPr>
      </w:pPr>
      <w:r>
        <w:rPr>
          <w:rFonts w:ascii="宋体" w:hAnsi="宋体" w:hint="eastAsia"/>
          <w:color w:val="000000" w:themeColor="text1"/>
          <w:sz w:val="24"/>
        </w:rPr>
        <w:t>1.</w:t>
      </w:r>
      <w:r w:rsidRPr="00FA6145">
        <w:rPr>
          <w:rFonts w:ascii="宋体" w:hAnsi="宋体" w:hint="eastAsia"/>
          <w:color w:val="000000" w:themeColor="text1"/>
          <w:sz w:val="24"/>
        </w:rPr>
        <w:t>2.</w:t>
      </w:r>
      <w:r w:rsidRPr="00FA6145">
        <w:rPr>
          <w:rFonts w:ascii="宋体" w:hAnsi="宋体"/>
          <w:color w:val="000000" w:themeColor="text1"/>
          <w:sz w:val="24"/>
        </w:rPr>
        <w:t xml:space="preserve">2   </w:t>
      </w:r>
      <w:r w:rsidRPr="00FA6145">
        <w:rPr>
          <w:rFonts w:ascii="宋体" w:hAnsi="宋体" w:hint="eastAsia"/>
          <w:color w:val="000000" w:themeColor="text1"/>
          <w:sz w:val="24"/>
        </w:rPr>
        <w:t>落实政府采购政策需满足的资格要求：本项目专门面向中小企业采购</w:t>
      </w:r>
    </w:p>
    <w:p w14:paraId="5035ABB4"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3</w:t>
      </w:r>
      <w:r>
        <w:rPr>
          <w:rFonts w:ascii="宋体" w:hAnsi="宋体"/>
          <w:color w:val="000000" w:themeColor="text1"/>
          <w:sz w:val="24"/>
        </w:rPr>
        <w:tab/>
      </w:r>
      <w:r>
        <w:rPr>
          <w:rFonts w:ascii="宋体" w:hAnsi="宋体" w:hint="eastAsia"/>
          <w:color w:val="000000" w:themeColor="text1"/>
          <w:sz w:val="24"/>
        </w:rPr>
        <w:t>遵守国家有关法律、法规、规章</w:t>
      </w:r>
      <w:r>
        <w:rPr>
          <w:rFonts w:ascii="宋体" w:hAnsi="宋体"/>
          <w:color w:val="000000" w:themeColor="text1"/>
          <w:sz w:val="24"/>
        </w:rPr>
        <w:t>和政府采购有关的规章</w:t>
      </w:r>
      <w:r>
        <w:rPr>
          <w:rFonts w:ascii="宋体" w:hAnsi="宋体" w:hint="eastAsia"/>
          <w:color w:val="000000" w:themeColor="text1"/>
          <w:sz w:val="24"/>
        </w:rPr>
        <w:t>，具有良好的商业信誉和健全的财务会计制度，具有依法缴纳税收和社会保障资金的良好记录，参加政府采购活动近三年内</w:t>
      </w:r>
      <w:r>
        <w:rPr>
          <w:rFonts w:ascii="宋体" w:hAnsi="宋体"/>
          <w:color w:val="000000" w:themeColor="text1"/>
          <w:sz w:val="24"/>
        </w:rPr>
        <w:t>（注册时间不足三年的按实际经营时间计算）</w:t>
      </w:r>
      <w:r>
        <w:rPr>
          <w:rFonts w:ascii="宋体" w:hAnsi="宋体" w:hint="eastAsia"/>
          <w:color w:val="000000" w:themeColor="text1"/>
          <w:sz w:val="24"/>
        </w:rPr>
        <w:t>，在经营活动中没有重大违法记录。</w:t>
      </w:r>
    </w:p>
    <w:p w14:paraId="36090590" w14:textId="77777777" w:rsidR="00904E84" w:rsidRDefault="0066126A">
      <w:pPr>
        <w:spacing w:before="120" w:line="360" w:lineRule="auto"/>
        <w:ind w:left="900" w:hangingChars="375"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4</w:t>
      </w:r>
      <w:r>
        <w:rPr>
          <w:rFonts w:ascii="宋体" w:hAnsi="宋体"/>
          <w:color w:val="000000" w:themeColor="text1"/>
          <w:sz w:val="24"/>
        </w:rPr>
        <w:tab/>
      </w:r>
      <w:r>
        <w:rPr>
          <w:rFonts w:ascii="宋体" w:hAnsi="宋体" w:hint="eastAsia"/>
          <w:color w:val="000000" w:themeColor="text1"/>
          <w:sz w:val="24"/>
        </w:rPr>
        <w:t>单位负责人为同一人或者存在直接控股、管理关系的不同服务商，不得同时参加本项目同一包的磋商。为本项目某一包提供整体设计、规范编制或者项目管理、监理、检测等服务的服务商，不得再参加该包的磋商。</w:t>
      </w:r>
    </w:p>
    <w:p w14:paraId="132731BE" w14:textId="77777777" w:rsidR="00904E84" w:rsidRDefault="0066126A">
      <w:pPr>
        <w:spacing w:before="120" w:line="360" w:lineRule="auto"/>
        <w:ind w:left="900" w:hangingChars="375"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5</w:t>
      </w:r>
      <w:r>
        <w:rPr>
          <w:rFonts w:ascii="宋体" w:hAnsi="宋体"/>
          <w:color w:val="000000" w:themeColor="text1"/>
          <w:sz w:val="24"/>
        </w:rPr>
        <w:tab/>
      </w:r>
      <w:r>
        <w:rPr>
          <w:rFonts w:ascii="宋体" w:hAnsi="宋体" w:hint="eastAsia"/>
          <w:color w:val="000000" w:themeColor="text1"/>
          <w:sz w:val="24"/>
        </w:rPr>
        <w:t>通过“信用中国”网站（www.creditchina.gov.cn）和中国政府采购网（www.ccgp.gov.cn）查询信用记录（截止时点为递交磋商响应文件截止当日），被列入失信被执行人、重大税收违法案件当事人名单、政府采购严重违法失信行为记录名单的服务商，没有资格参加本项目的采购活动。</w:t>
      </w:r>
    </w:p>
    <w:p w14:paraId="61AC03FD"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6</w:t>
      </w:r>
      <w:r>
        <w:rPr>
          <w:rFonts w:ascii="宋体" w:hAnsi="宋体"/>
          <w:color w:val="000000" w:themeColor="text1"/>
          <w:sz w:val="24"/>
        </w:rPr>
        <w:tab/>
      </w:r>
      <w:r>
        <w:rPr>
          <w:rFonts w:ascii="宋体" w:hAnsi="宋体" w:hint="eastAsia"/>
          <w:color w:val="000000" w:themeColor="text1"/>
          <w:sz w:val="24"/>
        </w:rPr>
        <w:t>服务商必须向采购代理机构购买磋商文件并登记备案，否则没有资格参加本次磋商。</w:t>
      </w:r>
    </w:p>
    <w:p w14:paraId="1F21E312" w14:textId="77777777" w:rsidR="00904E84" w:rsidRDefault="0066126A">
      <w:pPr>
        <w:spacing w:before="120" w:line="360" w:lineRule="auto"/>
        <w:ind w:left="900" w:hanging="900"/>
        <w:rPr>
          <w:rFonts w:ascii="宋体" w:hAnsi="宋体"/>
          <w:color w:val="000000" w:themeColor="text1"/>
          <w:sz w:val="24"/>
        </w:rPr>
      </w:pPr>
      <w:r w:rsidRPr="00FA6145">
        <w:rPr>
          <w:rFonts w:ascii="宋体" w:hAnsi="宋体" w:hint="eastAsia"/>
          <w:color w:val="000000" w:themeColor="text1"/>
          <w:sz w:val="24"/>
        </w:rPr>
        <w:t>1.2.</w:t>
      </w:r>
      <w:r w:rsidRPr="00FA6145">
        <w:rPr>
          <w:rFonts w:ascii="宋体" w:hAnsi="宋体"/>
          <w:color w:val="000000" w:themeColor="text1"/>
          <w:sz w:val="24"/>
        </w:rPr>
        <w:t>7</w:t>
      </w:r>
      <w:r w:rsidRPr="00FA6145">
        <w:rPr>
          <w:rFonts w:ascii="宋体" w:hAnsi="宋体"/>
          <w:color w:val="000000" w:themeColor="text1"/>
          <w:sz w:val="24"/>
        </w:rPr>
        <w:tab/>
      </w:r>
      <w:r w:rsidRPr="00FA6145">
        <w:rPr>
          <w:rFonts w:ascii="宋体" w:hAnsi="宋体" w:hint="eastAsia"/>
          <w:color w:val="000000" w:themeColor="text1"/>
          <w:sz w:val="24"/>
        </w:rPr>
        <w:t>本项目不接受联合体。</w:t>
      </w:r>
    </w:p>
    <w:p w14:paraId="7210DB10"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lastRenderedPageBreak/>
        <w:t>1.3</w:t>
      </w:r>
      <w:r>
        <w:rPr>
          <w:rFonts w:ascii="宋体" w:hAnsi="宋体" w:hint="eastAsia"/>
          <w:color w:val="000000" w:themeColor="text1"/>
          <w:sz w:val="24"/>
        </w:rPr>
        <w:tab/>
        <w:t>服务商在磋商过程中不得向采购单位提供、给予任何有价值的物品，影响其正常决策行为。一经发现，其服务商资格将被取消。</w:t>
      </w:r>
    </w:p>
    <w:p w14:paraId="0BB0F77E"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1.4</w:t>
      </w:r>
      <w:r>
        <w:rPr>
          <w:rFonts w:ascii="宋体" w:hAnsi="宋体" w:hint="eastAsia"/>
          <w:color w:val="000000" w:themeColor="text1"/>
          <w:sz w:val="24"/>
        </w:rPr>
        <w:tab/>
        <w:t>采购单位在任何时候发现服务商提交的磋商响应文件内容有下列情形之一时，有权依法追究服务商的责任：</w:t>
      </w:r>
    </w:p>
    <w:p w14:paraId="1F1347DC"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1.4.1</w:t>
      </w:r>
      <w:r>
        <w:rPr>
          <w:rFonts w:ascii="宋体" w:hAnsi="宋体" w:hint="eastAsia"/>
          <w:color w:val="000000" w:themeColor="text1"/>
          <w:sz w:val="24"/>
        </w:rPr>
        <w:tab/>
        <w:t>提供虚假的资料。</w:t>
      </w:r>
    </w:p>
    <w:p w14:paraId="41B88768"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1.4.2</w:t>
      </w:r>
      <w:r>
        <w:rPr>
          <w:rFonts w:ascii="宋体" w:hAnsi="宋体" w:hint="eastAsia"/>
          <w:color w:val="000000" w:themeColor="text1"/>
          <w:sz w:val="24"/>
        </w:rPr>
        <w:tab/>
        <w:t>在实质性方面失实。</w:t>
      </w:r>
    </w:p>
    <w:p w14:paraId="5F2F7B5E"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1.5</w:t>
      </w:r>
      <w:r>
        <w:rPr>
          <w:rFonts w:ascii="宋体" w:hAnsi="宋体" w:hint="eastAsia"/>
          <w:color w:val="000000" w:themeColor="text1"/>
          <w:sz w:val="24"/>
        </w:rPr>
        <w:tab/>
        <w:t>政府采购当事人之间不得相互串通参加磋商。</w:t>
      </w:r>
    </w:p>
    <w:p w14:paraId="3B9CB624"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28" w:name="_Toc133737776"/>
      <w:bookmarkStart w:id="29" w:name="_Toc438203837"/>
      <w:bookmarkStart w:id="30" w:name="_Toc529733169"/>
      <w:bookmarkStart w:id="31" w:name="_Toc133916651"/>
      <w:bookmarkStart w:id="32" w:name="_Toc155238588"/>
      <w:bookmarkStart w:id="33" w:name="_Toc133737865"/>
      <w:bookmarkStart w:id="34" w:name="_Toc427315016"/>
      <w:bookmarkStart w:id="35" w:name="_Toc277153091"/>
      <w:bookmarkStart w:id="36" w:name="_Toc277942466"/>
      <w:bookmarkStart w:id="37" w:name="_Toc31190"/>
      <w:bookmarkStart w:id="38" w:name="_Toc67860204"/>
      <w:bookmarkStart w:id="39" w:name="_Toc130824424"/>
      <w:r>
        <w:rPr>
          <w:rFonts w:hAnsi="宋体" w:hint="eastAsia"/>
          <w:color w:val="000000" w:themeColor="text1"/>
          <w:szCs w:val="24"/>
          <w:u w:val="none"/>
        </w:rPr>
        <w:t>2.</w:t>
      </w:r>
      <w:r>
        <w:rPr>
          <w:rFonts w:hAnsi="宋体" w:hint="eastAsia"/>
          <w:color w:val="000000" w:themeColor="text1"/>
          <w:szCs w:val="24"/>
          <w:u w:val="none"/>
        </w:rPr>
        <w:tab/>
        <w:t>资金来源</w:t>
      </w:r>
      <w:bookmarkEnd w:id="28"/>
      <w:bookmarkEnd w:id="29"/>
      <w:bookmarkEnd w:id="30"/>
      <w:bookmarkEnd w:id="31"/>
      <w:bookmarkEnd w:id="32"/>
      <w:bookmarkEnd w:id="33"/>
      <w:bookmarkEnd w:id="34"/>
      <w:bookmarkEnd w:id="35"/>
      <w:bookmarkEnd w:id="36"/>
      <w:bookmarkEnd w:id="37"/>
      <w:bookmarkEnd w:id="38"/>
      <w:bookmarkEnd w:id="39"/>
    </w:p>
    <w:p w14:paraId="060459A0" w14:textId="4A6C2681" w:rsidR="00904E84" w:rsidRDefault="0066126A">
      <w:pPr>
        <w:spacing w:before="120" w:line="360" w:lineRule="auto"/>
        <w:ind w:left="897" w:hanging="895"/>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.1</w:t>
      </w:r>
      <w:r>
        <w:rPr>
          <w:rFonts w:ascii="宋体" w:hAnsi="宋体" w:hint="eastAsia"/>
          <w:color w:val="000000" w:themeColor="text1"/>
          <w:sz w:val="24"/>
        </w:rPr>
        <w:tab/>
        <w:t>采购人已经获得足以支付本次磋商后所签订的合同项下的款项（</w:t>
      </w:r>
      <w:r w:rsidR="006B6322">
        <w:rPr>
          <w:rFonts w:ascii="宋体" w:hAnsi="宋体" w:hint="eastAsia"/>
          <w:color w:val="000000" w:themeColor="text1"/>
          <w:sz w:val="24"/>
        </w:rPr>
        <w:t>自筹资金</w:t>
      </w:r>
      <w:r>
        <w:rPr>
          <w:rFonts w:ascii="宋体" w:hAnsi="宋体" w:hint="eastAsia"/>
          <w:color w:val="000000" w:themeColor="text1"/>
          <w:sz w:val="24"/>
        </w:rPr>
        <w:t>）。</w:t>
      </w:r>
    </w:p>
    <w:p w14:paraId="6FEEFABB"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40" w:name="_Toc277153092"/>
      <w:bookmarkStart w:id="41" w:name="_Toc133737866"/>
      <w:bookmarkStart w:id="42" w:name="_Toc438203838"/>
      <w:bookmarkStart w:id="43" w:name="_Toc427315017"/>
      <w:bookmarkStart w:id="44" w:name="_Toc133916652"/>
      <w:bookmarkStart w:id="45" w:name="_Toc133737777"/>
      <w:bookmarkStart w:id="46" w:name="_Toc277942467"/>
      <w:bookmarkStart w:id="47" w:name="_Toc520356145"/>
      <w:bookmarkStart w:id="48" w:name="_Toc529733170"/>
      <w:bookmarkStart w:id="49" w:name="_Toc67860205"/>
      <w:bookmarkStart w:id="50" w:name="_Toc155238589"/>
      <w:bookmarkStart w:id="51" w:name="_Toc29151"/>
      <w:bookmarkStart w:id="52" w:name="_Toc130824425"/>
      <w:r>
        <w:rPr>
          <w:rFonts w:hAnsi="宋体" w:hint="eastAsia"/>
          <w:color w:val="000000" w:themeColor="text1"/>
          <w:szCs w:val="24"/>
          <w:u w:val="none"/>
        </w:rPr>
        <w:t>3.</w:t>
      </w:r>
      <w:r>
        <w:rPr>
          <w:rFonts w:hAnsi="宋体" w:hint="eastAsia"/>
          <w:color w:val="000000" w:themeColor="text1"/>
          <w:szCs w:val="24"/>
          <w:u w:val="none"/>
        </w:rPr>
        <w:tab/>
        <w:t>磋商费用</w:t>
      </w:r>
      <w:bookmarkEnd w:id="40"/>
      <w:bookmarkEnd w:id="41"/>
      <w:bookmarkEnd w:id="42"/>
      <w:bookmarkEnd w:id="43"/>
      <w:bookmarkEnd w:id="44"/>
      <w:bookmarkEnd w:id="45"/>
      <w:bookmarkEnd w:id="46"/>
      <w:bookmarkEnd w:id="47"/>
      <w:bookmarkEnd w:id="48"/>
      <w:bookmarkEnd w:id="49"/>
      <w:bookmarkEnd w:id="50"/>
      <w:bookmarkEnd w:id="51"/>
      <w:bookmarkEnd w:id="52"/>
    </w:p>
    <w:p w14:paraId="3E15CD32" w14:textId="77777777" w:rsidR="00904E84" w:rsidRDefault="0066126A">
      <w:pPr>
        <w:spacing w:before="120" w:line="360" w:lineRule="auto"/>
        <w:ind w:left="785" w:hanging="783"/>
        <w:rPr>
          <w:rFonts w:ascii="宋体" w:hAnsi="宋体"/>
          <w:color w:val="000000" w:themeColor="text1"/>
          <w:sz w:val="24"/>
        </w:rPr>
      </w:pPr>
      <w:r>
        <w:rPr>
          <w:rFonts w:ascii="宋体" w:hAnsi="宋体"/>
          <w:color w:val="000000" w:themeColor="text1"/>
          <w:sz w:val="24"/>
        </w:rPr>
        <w:t>3.1</w:t>
      </w:r>
      <w:r>
        <w:rPr>
          <w:rFonts w:ascii="宋体" w:hAnsi="宋体"/>
          <w:color w:val="000000" w:themeColor="text1"/>
          <w:sz w:val="24"/>
        </w:rPr>
        <w:tab/>
      </w:r>
      <w:r>
        <w:rPr>
          <w:rFonts w:ascii="宋体" w:hAnsi="宋体" w:hint="eastAsia"/>
          <w:color w:val="000000" w:themeColor="text1"/>
          <w:sz w:val="24"/>
        </w:rPr>
        <w:t>服务商应承担所有与准备和参加磋商有关的费用，不论磋商的结果如何，采购单位均无承担的义务和责任。</w:t>
      </w:r>
    </w:p>
    <w:p w14:paraId="656DDB57" w14:textId="77777777" w:rsidR="00904E84" w:rsidRDefault="0066126A">
      <w:pPr>
        <w:pStyle w:val="21"/>
        <w:keepNext w:val="0"/>
        <w:keepLines w:val="0"/>
        <w:spacing w:line="360" w:lineRule="auto"/>
        <w:rPr>
          <w:rFonts w:ascii="宋体" w:eastAsia="宋体" w:hAnsi="宋体"/>
          <w:color w:val="000000" w:themeColor="text1"/>
          <w:sz w:val="28"/>
          <w:szCs w:val="28"/>
        </w:rPr>
      </w:pPr>
      <w:bookmarkStart w:id="53" w:name="_Toc133737867"/>
      <w:bookmarkStart w:id="54" w:name="_Toc31709"/>
      <w:bookmarkStart w:id="55" w:name="_Toc133737778"/>
      <w:bookmarkStart w:id="56" w:name="_Toc520356146"/>
      <w:bookmarkStart w:id="57" w:name="_Toc67860206"/>
      <w:bookmarkStart w:id="58" w:name="_Toc438203839"/>
      <w:bookmarkStart w:id="59" w:name="_Toc427315018"/>
      <w:bookmarkStart w:id="60" w:name="_Toc133916653"/>
      <w:bookmarkStart w:id="61" w:name="_Toc529733171"/>
      <w:bookmarkStart w:id="62" w:name="_Toc130824426"/>
      <w:r>
        <w:rPr>
          <w:rFonts w:ascii="宋体" w:eastAsia="宋体" w:hAnsi="宋体" w:hint="eastAsia"/>
          <w:color w:val="000000" w:themeColor="text1"/>
          <w:sz w:val="28"/>
          <w:szCs w:val="28"/>
        </w:rPr>
        <w:t>二  磋商文件</w:t>
      </w:r>
      <w:bookmarkEnd w:id="53"/>
      <w:bookmarkEnd w:id="54"/>
      <w:bookmarkEnd w:id="55"/>
      <w:bookmarkEnd w:id="56"/>
      <w:bookmarkEnd w:id="57"/>
      <w:bookmarkEnd w:id="58"/>
      <w:bookmarkEnd w:id="59"/>
      <w:bookmarkEnd w:id="60"/>
      <w:bookmarkEnd w:id="61"/>
      <w:bookmarkEnd w:id="62"/>
    </w:p>
    <w:p w14:paraId="42849330"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63" w:name="_Toc529733172"/>
      <w:bookmarkStart w:id="64" w:name="_Toc427315019"/>
      <w:bookmarkStart w:id="65" w:name="_Toc520356147"/>
      <w:bookmarkStart w:id="66" w:name="_Toc67860207"/>
      <w:bookmarkStart w:id="67" w:name="_Toc133737868"/>
      <w:bookmarkStart w:id="68" w:name="_Toc277153094"/>
      <w:bookmarkStart w:id="69" w:name="_Toc28550"/>
      <w:bookmarkStart w:id="70" w:name="_Toc277942469"/>
      <w:bookmarkStart w:id="71" w:name="_Toc155238591"/>
      <w:bookmarkStart w:id="72" w:name="_Toc133737779"/>
      <w:bookmarkStart w:id="73" w:name="_Toc133916654"/>
      <w:bookmarkStart w:id="74" w:name="_Toc438203840"/>
      <w:bookmarkStart w:id="75" w:name="_Toc130824427"/>
      <w:r>
        <w:rPr>
          <w:rFonts w:hAnsi="宋体" w:hint="eastAsia"/>
          <w:color w:val="000000" w:themeColor="text1"/>
          <w:szCs w:val="24"/>
          <w:u w:val="none"/>
        </w:rPr>
        <w:t>4.</w:t>
      </w:r>
      <w:r>
        <w:rPr>
          <w:rFonts w:hAnsi="宋体" w:hint="eastAsia"/>
          <w:color w:val="000000" w:themeColor="text1"/>
          <w:szCs w:val="24"/>
          <w:u w:val="none"/>
        </w:rPr>
        <w:tab/>
        <w:t>磋商文件构成</w:t>
      </w:r>
      <w:bookmarkEnd w:id="63"/>
      <w:bookmarkEnd w:id="64"/>
      <w:bookmarkEnd w:id="65"/>
      <w:bookmarkEnd w:id="66"/>
      <w:bookmarkEnd w:id="67"/>
      <w:bookmarkEnd w:id="68"/>
      <w:bookmarkEnd w:id="69"/>
      <w:bookmarkEnd w:id="70"/>
      <w:bookmarkEnd w:id="71"/>
      <w:bookmarkEnd w:id="72"/>
      <w:bookmarkEnd w:id="73"/>
      <w:bookmarkEnd w:id="74"/>
      <w:bookmarkEnd w:id="75"/>
    </w:p>
    <w:p w14:paraId="730F7891" w14:textId="77777777" w:rsidR="00904E84" w:rsidRDefault="0066126A">
      <w:pPr>
        <w:tabs>
          <w:tab w:val="left" w:pos="900"/>
        </w:tabs>
        <w:spacing w:before="120" w:line="360" w:lineRule="auto"/>
        <w:ind w:left="895" w:hanging="895"/>
        <w:rPr>
          <w:rFonts w:ascii="宋体" w:hAnsi="宋体"/>
          <w:color w:val="000000" w:themeColor="text1"/>
          <w:sz w:val="24"/>
        </w:rPr>
      </w:pPr>
      <w:r>
        <w:rPr>
          <w:rFonts w:ascii="宋体" w:hAnsi="宋体" w:hint="eastAsia"/>
          <w:color w:val="000000" w:themeColor="text1"/>
          <w:sz w:val="24"/>
        </w:rPr>
        <w:t>4.1</w:t>
      </w:r>
      <w:r>
        <w:rPr>
          <w:rFonts w:ascii="宋体" w:hAnsi="宋体" w:hint="eastAsia"/>
          <w:color w:val="000000" w:themeColor="text1"/>
          <w:sz w:val="24"/>
        </w:rPr>
        <w:tab/>
        <w:t>要求提供所需服务的内容及详细技术需求、服务商须知和合同条件等在磋商文件中均有说明。</w:t>
      </w:r>
    </w:p>
    <w:p w14:paraId="3391549A" w14:textId="77777777" w:rsidR="00904E84" w:rsidRDefault="0066126A">
      <w:pPr>
        <w:spacing w:line="360" w:lineRule="auto"/>
        <w:ind w:left="895" w:firstLine="5"/>
        <w:rPr>
          <w:rFonts w:ascii="宋体" w:hAnsi="宋体"/>
          <w:color w:val="000000" w:themeColor="text1"/>
          <w:sz w:val="24"/>
        </w:rPr>
      </w:pPr>
      <w:r>
        <w:rPr>
          <w:rFonts w:ascii="宋体" w:hAnsi="宋体" w:hint="eastAsia"/>
          <w:color w:val="000000" w:themeColor="text1"/>
          <w:sz w:val="24"/>
        </w:rPr>
        <w:t>磋商文件共六章，其内容如下：</w:t>
      </w:r>
    </w:p>
    <w:p w14:paraId="69677095" w14:textId="77777777" w:rsidR="00904E84" w:rsidRDefault="0066126A">
      <w:pPr>
        <w:spacing w:line="360" w:lineRule="auto"/>
        <w:ind w:left="895" w:firstLine="5"/>
        <w:rPr>
          <w:rFonts w:ascii="宋体" w:hAnsi="宋体"/>
          <w:b/>
          <w:color w:val="000000" w:themeColor="text1"/>
          <w:sz w:val="24"/>
        </w:rPr>
      </w:pPr>
      <w:r>
        <w:rPr>
          <w:rFonts w:ascii="宋体" w:hAnsi="宋体" w:hint="eastAsia"/>
          <w:b/>
          <w:color w:val="000000" w:themeColor="text1"/>
          <w:sz w:val="24"/>
        </w:rPr>
        <w:t>第一册</w:t>
      </w:r>
    </w:p>
    <w:p w14:paraId="4056FFC3" w14:textId="77777777" w:rsidR="00904E84" w:rsidRDefault="0066126A">
      <w:pPr>
        <w:numPr>
          <w:ilvl w:val="0"/>
          <w:numId w:val="1"/>
        </w:numPr>
        <w:spacing w:line="360" w:lineRule="auto"/>
        <w:ind w:left="895" w:firstLine="5"/>
        <w:rPr>
          <w:rFonts w:ascii="宋体" w:hAnsi="宋体"/>
          <w:color w:val="000000" w:themeColor="text1"/>
          <w:sz w:val="24"/>
        </w:rPr>
      </w:pPr>
      <w:r>
        <w:rPr>
          <w:rFonts w:ascii="宋体" w:hAnsi="宋体" w:hint="eastAsia"/>
          <w:color w:val="000000" w:themeColor="text1"/>
          <w:sz w:val="24"/>
        </w:rPr>
        <w:t xml:space="preserve">　服务商须知</w:t>
      </w:r>
    </w:p>
    <w:p w14:paraId="649EAA70" w14:textId="77777777" w:rsidR="00904E84" w:rsidRDefault="0066126A">
      <w:pPr>
        <w:numPr>
          <w:ilvl w:val="0"/>
          <w:numId w:val="1"/>
        </w:numPr>
        <w:spacing w:line="360" w:lineRule="auto"/>
        <w:ind w:left="895" w:firstLine="5"/>
        <w:rPr>
          <w:rFonts w:ascii="宋体" w:hAnsi="宋体"/>
          <w:color w:val="000000" w:themeColor="text1"/>
          <w:sz w:val="24"/>
        </w:rPr>
      </w:pPr>
      <w:r>
        <w:rPr>
          <w:rFonts w:ascii="宋体" w:hAnsi="宋体" w:hint="eastAsia"/>
          <w:color w:val="000000" w:themeColor="text1"/>
          <w:sz w:val="24"/>
        </w:rPr>
        <w:t xml:space="preserve">　合同一般条款及格式</w:t>
      </w:r>
    </w:p>
    <w:p w14:paraId="35FD7948" w14:textId="77777777" w:rsidR="00904E84" w:rsidRDefault="0066126A">
      <w:pPr>
        <w:numPr>
          <w:ilvl w:val="0"/>
          <w:numId w:val="1"/>
        </w:numPr>
        <w:spacing w:line="360" w:lineRule="auto"/>
        <w:ind w:left="895" w:firstLine="5"/>
        <w:rPr>
          <w:rFonts w:ascii="宋体" w:hAnsi="宋体"/>
          <w:color w:val="000000" w:themeColor="text1"/>
          <w:sz w:val="24"/>
        </w:rPr>
      </w:pPr>
      <w:r>
        <w:rPr>
          <w:rFonts w:ascii="宋体" w:hAnsi="宋体" w:hint="eastAsia"/>
          <w:color w:val="000000" w:themeColor="text1"/>
          <w:sz w:val="24"/>
        </w:rPr>
        <w:t xml:space="preserve">　附件——磋商文件格式</w:t>
      </w:r>
    </w:p>
    <w:p w14:paraId="58229CE4" w14:textId="77777777" w:rsidR="00904E84" w:rsidRDefault="0066126A">
      <w:pPr>
        <w:spacing w:line="360" w:lineRule="auto"/>
        <w:ind w:left="900"/>
        <w:rPr>
          <w:rFonts w:ascii="宋体" w:hAnsi="宋体"/>
          <w:b/>
          <w:color w:val="000000" w:themeColor="text1"/>
          <w:sz w:val="24"/>
        </w:rPr>
      </w:pPr>
      <w:r>
        <w:rPr>
          <w:rFonts w:ascii="宋体" w:hAnsi="宋体" w:hint="eastAsia"/>
          <w:b/>
          <w:color w:val="000000" w:themeColor="text1"/>
          <w:sz w:val="24"/>
        </w:rPr>
        <w:t>第二册</w:t>
      </w:r>
    </w:p>
    <w:p w14:paraId="42E9B995" w14:textId="77777777" w:rsidR="00904E84" w:rsidRDefault="0066126A">
      <w:pPr>
        <w:spacing w:line="360" w:lineRule="auto"/>
        <w:ind w:left="895" w:firstLine="5"/>
        <w:rPr>
          <w:rFonts w:ascii="宋体" w:hAnsi="宋体"/>
          <w:color w:val="000000" w:themeColor="text1"/>
          <w:sz w:val="24"/>
        </w:rPr>
      </w:pPr>
      <w:r>
        <w:rPr>
          <w:rFonts w:ascii="宋体" w:hAnsi="宋体" w:hint="eastAsia"/>
          <w:color w:val="000000" w:themeColor="text1"/>
          <w:sz w:val="24"/>
        </w:rPr>
        <w:t>第四章</w:t>
      </w:r>
      <w:r>
        <w:rPr>
          <w:rFonts w:ascii="宋体" w:hAnsi="宋体" w:hint="eastAsia"/>
          <w:color w:val="000000" w:themeColor="text1"/>
          <w:sz w:val="24"/>
        </w:rPr>
        <w:tab/>
        <w:t xml:space="preserve">　磋商邀请书</w:t>
      </w:r>
    </w:p>
    <w:p w14:paraId="1B817268"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第五章</w:t>
      </w:r>
      <w:r>
        <w:rPr>
          <w:rFonts w:ascii="宋体" w:hAnsi="宋体"/>
          <w:color w:val="000000" w:themeColor="text1"/>
          <w:sz w:val="24"/>
        </w:rPr>
        <w:tab/>
      </w:r>
      <w:r>
        <w:rPr>
          <w:rFonts w:ascii="宋体" w:hAnsi="宋体" w:hint="eastAsia"/>
          <w:color w:val="000000" w:themeColor="text1"/>
          <w:sz w:val="24"/>
        </w:rPr>
        <w:t xml:space="preserve">　服务商须知资料表</w:t>
      </w:r>
    </w:p>
    <w:p w14:paraId="500EBB20" w14:textId="77777777" w:rsidR="00904E84" w:rsidRDefault="0066126A">
      <w:pPr>
        <w:spacing w:line="360" w:lineRule="auto"/>
        <w:ind w:left="895"/>
        <w:rPr>
          <w:rFonts w:ascii="宋体" w:hAnsi="宋体"/>
          <w:color w:val="000000" w:themeColor="text1"/>
          <w:sz w:val="24"/>
        </w:rPr>
      </w:pPr>
      <w:r>
        <w:rPr>
          <w:rFonts w:ascii="宋体" w:hAnsi="宋体" w:hint="eastAsia"/>
          <w:color w:val="000000" w:themeColor="text1"/>
          <w:sz w:val="24"/>
        </w:rPr>
        <w:t>第六章</w:t>
      </w:r>
      <w:r>
        <w:rPr>
          <w:rFonts w:ascii="宋体" w:hAnsi="宋体"/>
          <w:color w:val="000000" w:themeColor="text1"/>
          <w:sz w:val="24"/>
        </w:rPr>
        <w:tab/>
      </w:r>
      <w:r>
        <w:rPr>
          <w:rFonts w:ascii="宋体" w:hAnsi="宋体" w:hint="eastAsia"/>
          <w:color w:val="000000" w:themeColor="text1"/>
          <w:sz w:val="24"/>
        </w:rPr>
        <w:t xml:space="preserve">　服务需求</w:t>
      </w:r>
    </w:p>
    <w:p w14:paraId="602D8F11" w14:textId="77777777" w:rsidR="00904E84" w:rsidRDefault="0066126A">
      <w:pPr>
        <w:tabs>
          <w:tab w:val="left" w:pos="900"/>
        </w:tabs>
        <w:spacing w:before="120" w:line="360" w:lineRule="auto"/>
        <w:ind w:left="893" w:hanging="893"/>
        <w:rPr>
          <w:rFonts w:ascii="宋体" w:hAnsi="宋体"/>
          <w:color w:val="000000" w:themeColor="text1"/>
          <w:sz w:val="24"/>
        </w:rPr>
      </w:pPr>
      <w:r>
        <w:rPr>
          <w:rFonts w:ascii="宋体" w:hAnsi="宋体"/>
          <w:color w:val="000000" w:themeColor="text1"/>
          <w:sz w:val="24"/>
        </w:rPr>
        <w:lastRenderedPageBreak/>
        <w:t>4.2</w:t>
      </w:r>
      <w:r>
        <w:rPr>
          <w:rFonts w:ascii="宋体" w:hAnsi="宋体"/>
          <w:color w:val="000000" w:themeColor="text1"/>
          <w:sz w:val="24"/>
        </w:rPr>
        <w:tab/>
      </w:r>
      <w:r>
        <w:rPr>
          <w:rFonts w:ascii="宋体" w:hAnsi="宋体" w:hint="eastAsia"/>
          <w:color w:val="000000" w:themeColor="text1"/>
          <w:sz w:val="24"/>
        </w:rPr>
        <w:t>服务商应认真阅读磋商文件所有的事项、格式、条款和技术规范等。如服务商没有按照磋商文件要求提交全部资料，或者磋商响应文件没有对磋商文件在各方面都做出实质性响应是服务商的风险，并可能导致其磋商响应被拒绝。</w:t>
      </w:r>
    </w:p>
    <w:p w14:paraId="4ED67437"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76" w:name="_Toc520356148"/>
      <w:bookmarkStart w:id="77" w:name="_Toc133916655"/>
      <w:bookmarkStart w:id="78" w:name="_Toc133737780"/>
      <w:bookmarkStart w:id="79" w:name="_Toc133737869"/>
      <w:bookmarkStart w:id="80" w:name="_Toc155238592"/>
      <w:bookmarkStart w:id="81" w:name="_Toc67860208"/>
      <w:bookmarkStart w:id="82" w:name="_Toc438203841"/>
      <w:bookmarkStart w:id="83" w:name="_Toc427315020"/>
      <w:bookmarkStart w:id="84" w:name="_Toc277153095"/>
      <w:bookmarkStart w:id="85" w:name="_Toc529733173"/>
      <w:bookmarkStart w:id="86" w:name="_Toc26576"/>
      <w:bookmarkStart w:id="87" w:name="_Toc277942470"/>
      <w:bookmarkStart w:id="88" w:name="_Toc130824428"/>
      <w:r>
        <w:rPr>
          <w:rFonts w:hAnsi="宋体" w:hint="eastAsia"/>
          <w:color w:val="000000" w:themeColor="text1"/>
          <w:szCs w:val="24"/>
          <w:u w:val="none"/>
        </w:rPr>
        <w:t>5.</w:t>
      </w:r>
      <w:r>
        <w:rPr>
          <w:rFonts w:hAnsi="宋体" w:hint="eastAsia"/>
          <w:color w:val="000000" w:themeColor="text1"/>
          <w:szCs w:val="24"/>
          <w:u w:val="none"/>
        </w:rPr>
        <w:tab/>
      </w:r>
      <w:bookmarkEnd w:id="76"/>
      <w:bookmarkEnd w:id="77"/>
      <w:bookmarkEnd w:id="78"/>
      <w:bookmarkEnd w:id="79"/>
      <w:bookmarkEnd w:id="80"/>
      <w:r>
        <w:rPr>
          <w:rFonts w:hAnsi="宋体" w:hint="eastAsia"/>
          <w:color w:val="000000" w:themeColor="text1"/>
          <w:szCs w:val="24"/>
          <w:u w:val="none"/>
        </w:rPr>
        <w:t>服务商要求对磋商文件的澄清</w:t>
      </w:r>
      <w:bookmarkEnd w:id="81"/>
      <w:bookmarkEnd w:id="82"/>
      <w:bookmarkEnd w:id="83"/>
      <w:bookmarkEnd w:id="84"/>
      <w:bookmarkEnd w:id="85"/>
      <w:bookmarkEnd w:id="86"/>
      <w:bookmarkEnd w:id="87"/>
      <w:bookmarkEnd w:id="88"/>
    </w:p>
    <w:p w14:paraId="1435312F" w14:textId="77777777" w:rsidR="00904E84" w:rsidRDefault="0066126A">
      <w:pPr>
        <w:spacing w:before="120" w:line="360" w:lineRule="auto"/>
        <w:ind w:left="895" w:hanging="895"/>
        <w:rPr>
          <w:rFonts w:ascii="宋体" w:hAnsi="宋体"/>
          <w:color w:val="000000" w:themeColor="text1"/>
          <w:sz w:val="24"/>
        </w:rPr>
      </w:pPr>
      <w:r>
        <w:rPr>
          <w:rFonts w:ascii="宋体" w:hAnsi="宋体"/>
          <w:color w:val="000000" w:themeColor="text1"/>
          <w:sz w:val="24"/>
        </w:rPr>
        <w:t>5.1</w:t>
      </w:r>
      <w:r>
        <w:rPr>
          <w:rFonts w:ascii="宋体" w:hAnsi="宋体"/>
          <w:color w:val="000000" w:themeColor="text1"/>
          <w:sz w:val="24"/>
        </w:rPr>
        <w:tab/>
      </w:r>
      <w:r>
        <w:rPr>
          <w:rFonts w:ascii="宋体" w:hAnsi="宋体" w:hint="eastAsia"/>
          <w:sz w:val="24"/>
        </w:rPr>
        <w:t>任何要求对磋商文件进行澄清的服务商，均应以书面形式通知采购单位。采购单位对服务商在购买磋商文件后3个日历日内提交的澄清要求，应在收到澄清要求后3个日历日内以书面形式予以答复，必要时对磋商文件进行澄清或修改</w:t>
      </w:r>
      <w:r>
        <w:rPr>
          <w:rFonts w:ascii="宋体" w:hAnsi="宋体" w:hint="eastAsia"/>
          <w:color w:val="000000" w:themeColor="text1"/>
          <w:sz w:val="24"/>
        </w:rPr>
        <w:t>。</w:t>
      </w:r>
    </w:p>
    <w:p w14:paraId="57AC8B53"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89" w:name="_Toc133737870"/>
      <w:bookmarkStart w:id="90" w:name="_Toc155238593"/>
      <w:bookmarkStart w:id="91" w:name="_Toc133737781"/>
      <w:bookmarkStart w:id="92" w:name="_Ref467378678"/>
      <w:bookmarkStart w:id="93" w:name="_Toc133916656"/>
      <w:bookmarkStart w:id="94" w:name="_Toc520356149"/>
      <w:bookmarkStart w:id="95" w:name="_Toc427315021"/>
      <w:bookmarkStart w:id="96" w:name="_Toc277153096"/>
      <w:bookmarkStart w:id="97" w:name="_Toc277942471"/>
      <w:bookmarkStart w:id="98" w:name="_Toc438203842"/>
      <w:bookmarkStart w:id="99" w:name="_Toc11416"/>
      <w:bookmarkStart w:id="100" w:name="_Toc67860209"/>
      <w:bookmarkStart w:id="101" w:name="_Toc529733174"/>
      <w:bookmarkStart w:id="102" w:name="_Toc130824429"/>
      <w:r>
        <w:rPr>
          <w:rFonts w:hAnsi="宋体" w:hint="eastAsia"/>
          <w:color w:val="000000" w:themeColor="text1"/>
          <w:szCs w:val="24"/>
          <w:u w:val="none"/>
        </w:rPr>
        <w:t>6.</w:t>
      </w:r>
      <w:r>
        <w:rPr>
          <w:rFonts w:hAnsi="宋体" w:hint="eastAsia"/>
          <w:color w:val="000000" w:themeColor="text1"/>
          <w:szCs w:val="24"/>
          <w:u w:val="none"/>
        </w:rPr>
        <w:tab/>
      </w:r>
      <w:bookmarkEnd w:id="89"/>
      <w:bookmarkEnd w:id="90"/>
      <w:bookmarkEnd w:id="91"/>
      <w:bookmarkEnd w:id="92"/>
      <w:bookmarkEnd w:id="93"/>
      <w:bookmarkEnd w:id="94"/>
      <w:r>
        <w:rPr>
          <w:rFonts w:hAnsi="宋体" w:hint="eastAsia"/>
          <w:color w:val="000000" w:themeColor="text1"/>
          <w:szCs w:val="24"/>
          <w:u w:val="none"/>
        </w:rPr>
        <w:t>采购单位对磋商文件的澄清或修改</w:t>
      </w:r>
      <w:bookmarkEnd w:id="95"/>
      <w:bookmarkEnd w:id="96"/>
      <w:bookmarkEnd w:id="97"/>
      <w:bookmarkEnd w:id="98"/>
      <w:bookmarkEnd w:id="99"/>
      <w:bookmarkEnd w:id="100"/>
      <w:bookmarkEnd w:id="101"/>
      <w:bookmarkEnd w:id="102"/>
    </w:p>
    <w:p w14:paraId="1169D249" w14:textId="77777777" w:rsidR="00904E84" w:rsidRDefault="0066126A">
      <w:pPr>
        <w:pStyle w:val="aa"/>
        <w:tabs>
          <w:tab w:val="clear" w:pos="567"/>
          <w:tab w:val="left" w:pos="900"/>
        </w:tabs>
        <w:spacing w:line="360" w:lineRule="auto"/>
        <w:ind w:left="895" w:hanging="895"/>
        <w:rPr>
          <w:color w:val="000000" w:themeColor="text1"/>
        </w:rPr>
      </w:pPr>
      <w:r>
        <w:rPr>
          <w:color w:val="000000" w:themeColor="text1"/>
        </w:rPr>
        <w:t>6.1</w:t>
      </w:r>
      <w:r>
        <w:rPr>
          <w:color w:val="000000" w:themeColor="text1"/>
        </w:rPr>
        <w:tab/>
      </w:r>
      <w:bookmarkStart w:id="103" w:name="_Hlk129178673"/>
      <w:r>
        <w:rPr>
          <w:rFonts w:hint="eastAsia"/>
          <w:color w:val="000000" w:themeColor="text1"/>
        </w:rPr>
        <w:t>采购单位对已发出的磋商文件进行必要澄清或者修改的，应当在财政部门指定的政府采购信息发布媒体上发布更正公告，并以书面形式通知所有获取磋商文件的潜在服务商。澄清或者修改的内容可能影响磋商响应文件编制的，应当在磋商文件要求的递交首次磋商响应文件截止时间至少</w:t>
      </w:r>
      <w:r>
        <w:rPr>
          <w:color w:val="000000" w:themeColor="text1"/>
        </w:rPr>
        <w:t>3</w:t>
      </w:r>
      <w:r>
        <w:rPr>
          <w:rFonts w:hint="eastAsia"/>
          <w:color w:val="000000" w:themeColor="text1"/>
        </w:rPr>
        <w:t>个工作日前予以发布、通知，不足</w:t>
      </w:r>
      <w:r>
        <w:rPr>
          <w:color w:val="000000" w:themeColor="text1"/>
        </w:rPr>
        <w:t>3</w:t>
      </w:r>
      <w:r>
        <w:rPr>
          <w:rFonts w:hint="eastAsia"/>
          <w:color w:val="000000" w:themeColor="text1"/>
        </w:rPr>
        <w:t>工个作日的，应当顺延递交首次磋商响应文件的截止时间</w:t>
      </w:r>
      <w:bookmarkEnd w:id="103"/>
      <w:r>
        <w:rPr>
          <w:rFonts w:hint="eastAsia"/>
          <w:color w:val="000000" w:themeColor="text1"/>
        </w:rPr>
        <w:t>。</w:t>
      </w:r>
    </w:p>
    <w:p w14:paraId="23B4F9E9" w14:textId="77777777" w:rsidR="00904E84" w:rsidRDefault="0066126A">
      <w:pPr>
        <w:tabs>
          <w:tab w:val="left" w:pos="900"/>
        </w:tabs>
        <w:spacing w:before="120" w:line="360" w:lineRule="auto"/>
        <w:ind w:left="900" w:hanging="900"/>
        <w:rPr>
          <w:rFonts w:ascii="宋体" w:hAnsi="宋体"/>
          <w:color w:val="000000" w:themeColor="text1"/>
          <w:sz w:val="24"/>
        </w:rPr>
      </w:pPr>
      <w:r>
        <w:rPr>
          <w:rFonts w:ascii="宋体" w:hAnsi="宋体"/>
          <w:color w:val="000000" w:themeColor="text1"/>
          <w:sz w:val="24"/>
        </w:rPr>
        <w:t>6.2</w:t>
      </w:r>
      <w:r>
        <w:rPr>
          <w:rFonts w:ascii="宋体" w:hAnsi="宋体"/>
          <w:color w:val="000000" w:themeColor="text1"/>
          <w:sz w:val="24"/>
        </w:rPr>
        <w:tab/>
      </w:r>
      <w:r>
        <w:rPr>
          <w:rFonts w:ascii="宋体" w:hAnsi="宋体" w:hint="eastAsia"/>
          <w:color w:val="000000" w:themeColor="text1"/>
          <w:sz w:val="24"/>
        </w:rPr>
        <w:t>磋商文件的澄清或修改为磋商文件的组成部分，对所有服务商均具有约束力。服务商在收到澄清或修改的书面通知后，应立即向采购代理机构回函确认，否则采购单位将视为其已完全知道并接受此澄清或修改的内容。</w:t>
      </w:r>
    </w:p>
    <w:p w14:paraId="70E42CBE" w14:textId="77777777" w:rsidR="00904E84" w:rsidRDefault="0066126A">
      <w:pPr>
        <w:pStyle w:val="21"/>
        <w:keepNext w:val="0"/>
        <w:keepLines w:val="0"/>
        <w:spacing w:line="360" w:lineRule="auto"/>
        <w:rPr>
          <w:rFonts w:ascii="宋体" w:eastAsia="宋体" w:hAnsi="宋体"/>
          <w:color w:val="000000" w:themeColor="text1"/>
          <w:sz w:val="24"/>
          <w:szCs w:val="24"/>
        </w:rPr>
      </w:pPr>
      <w:bookmarkStart w:id="104" w:name="_Toc516367020"/>
      <w:bookmarkStart w:id="105" w:name="_Toc133737871"/>
      <w:bookmarkStart w:id="106" w:name="_Toc438203843"/>
      <w:bookmarkStart w:id="107" w:name="_Toc427315022"/>
      <w:bookmarkStart w:id="108" w:name="_Toc520356150"/>
      <w:bookmarkStart w:id="109" w:name="_Toc133916657"/>
      <w:bookmarkStart w:id="110" w:name="_Toc67860210"/>
      <w:bookmarkStart w:id="111" w:name="_Toc529733175"/>
      <w:bookmarkStart w:id="112" w:name="_Toc7930"/>
      <w:bookmarkStart w:id="113" w:name="_Toc133737782"/>
      <w:bookmarkStart w:id="114" w:name="_Toc130824430"/>
      <w:r>
        <w:rPr>
          <w:rFonts w:ascii="宋体" w:eastAsia="宋体" w:hAnsi="宋体" w:hint="eastAsia"/>
          <w:color w:val="000000" w:themeColor="text1"/>
          <w:sz w:val="24"/>
          <w:szCs w:val="24"/>
        </w:rPr>
        <w:t>三  磋商响应文件</w:t>
      </w:r>
      <w:bookmarkEnd w:id="104"/>
      <w:r>
        <w:rPr>
          <w:rFonts w:ascii="宋体" w:eastAsia="宋体" w:hAnsi="宋体" w:hint="eastAsia"/>
          <w:color w:val="000000" w:themeColor="text1"/>
          <w:sz w:val="24"/>
          <w:szCs w:val="24"/>
        </w:rPr>
        <w:t>的编制</w:t>
      </w:r>
      <w:bookmarkEnd w:id="105"/>
      <w:bookmarkEnd w:id="106"/>
      <w:bookmarkEnd w:id="107"/>
      <w:bookmarkEnd w:id="108"/>
      <w:bookmarkEnd w:id="109"/>
      <w:bookmarkEnd w:id="110"/>
      <w:bookmarkEnd w:id="111"/>
      <w:bookmarkEnd w:id="112"/>
      <w:bookmarkEnd w:id="113"/>
      <w:bookmarkEnd w:id="114"/>
    </w:p>
    <w:p w14:paraId="7C9571B3"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115" w:name="_Toc277942473"/>
      <w:bookmarkStart w:id="116" w:name="_Toc133737872"/>
      <w:bookmarkStart w:id="117" w:name="_Toc427315023"/>
      <w:bookmarkStart w:id="118" w:name="_Toc155238595"/>
      <w:bookmarkStart w:id="119" w:name="_Toc277153098"/>
      <w:bookmarkStart w:id="120" w:name="_Toc438203844"/>
      <w:bookmarkStart w:id="121" w:name="_Toc529733176"/>
      <w:bookmarkStart w:id="122" w:name="_Toc67860211"/>
      <w:bookmarkStart w:id="123" w:name="_Toc133737783"/>
      <w:bookmarkStart w:id="124" w:name="_Toc516367021"/>
      <w:bookmarkStart w:id="125" w:name="_Toc26768"/>
      <w:bookmarkStart w:id="126" w:name="_Toc520356151"/>
      <w:bookmarkStart w:id="127" w:name="_Toc133916658"/>
      <w:bookmarkStart w:id="128" w:name="_Toc130824431"/>
      <w:r>
        <w:rPr>
          <w:rFonts w:hAnsi="宋体"/>
          <w:color w:val="000000" w:themeColor="text1"/>
          <w:szCs w:val="24"/>
          <w:u w:val="none"/>
        </w:rPr>
        <w:t>7.</w:t>
      </w:r>
      <w:r>
        <w:rPr>
          <w:rFonts w:hAnsi="宋体"/>
          <w:color w:val="000000" w:themeColor="text1"/>
          <w:szCs w:val="24"/>
          <w:u w:val="none"/>
        </w:rPr>
        <w:tab/>
      </w:r>
      <w:r>
        <w:rPr>
          <w:rFonts w:hAnsi="宋体" w:hint="eastAsia"/>
          <w:color w:val="000000" w:themeColor="text1"/>
          <w:szCs w:val="24"/>
          <w:u w:val="none"/>
        </w:rPr>
        <w:t>磋商范围及磋商响应文件中计量单位的使用</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0C37E9D3" w14:textId="77777777" w:rsidR="00904E84" w:rsidRDefault="0066126A">
      <w:pPr>
        <w:tabs>
          <w:tab w:val="left" w:pos="900"/>
        </w:tabs>
        <w:spacing w:before="120" w:line="360" w:lineRule="auto"/>
        <w:ind w:left="900" w:hanging="900"/>
        <w:rPr>
          <w:rFonts w:ascii="宋体" w:hAnsi="宋体"/>
          <w:color w:val="000000" w:themeColor="text1"/>
          <w:sz w:val="24"/>
        </w:rPr>
      </w:pPr>
      <w:r>
        <w:rPr>
          <w:rFonts w:ascii="宋体" w:hAnsi="宋体"/>
          <w:color w:val="000000" w:themeColor="text1"/>
          <w:sz w:val="24"/>
        </w:rPr>
        <w:t>7.1</w:t>
      </w:r>
      <w:r>
        <w:rPr>
          <w:rFonts w:ascii="宋体" w:hAnsi="宋体"/>
          <w:color w:val="000000" w:themeColor="text1"/>
          <w:sz w:val="24"/>
        </w:rPr>
        <w:tab/>
      </w:r>
      <w:r>
        <w:rPr>
          <w:rFonts w:ascii="宋体" w:hAnsi="宋体" w:hint="eastAsia"/>
          <w:color w:val="000000" w:themeColor="text1"/>
          <w:sz w:val="24"/>
        </w:rPr>
        <w:t>服务商对磋商文件中“服务需求”中所列的所有包号进行首次响应，</w:t>
      </w:r>
      <w:r>
        <w:rPr>
          <w:rFonts w:ascii="宋体" w:hAnsi="宋体" w:hint="eastAsia"/>
          <w:b/>
          <w:color w:val="000000" w:themeColor="text1"/>
          <w:sz w:val="24"/>
        </w:rPr>
        <w:t>也可只对其中一包或几包进行响应</w:t>
      </w:r>
      <w:r>
        <w:rPr>
          <w:rFonts w:ascii="宋体" w:hAnsi="宋体" w:hint="eastAsia"/>
          <w:color w:val="000000" w:themeColor="text1"/>
          <w:sz w:val="24"/>
        </w:rPr>
        <w:t>，但不得将一包中的内容拆开响应。</w:t>
      </w:r>
    </w:p>
    <w:p w14:paraId="5811F8A0" w14:textId="77777777" w:rsidR="00904E84" w:rsidRDefault="0066126A">
      <w:pPr>
        <w:tabs>
          <w:tab w:val="left" w:pos="900"/>
        </w:tabs>
        <w:spacing w:before="120" w:line="360" w:lineRule="auto"/>
        <w:ind w:left="900" w:hanging="900"/>
        <w:rPr>
          <w:rFonts w:ascii="宋体" w:hAnsi="宋体"/>
          <w:color w:val="000000" w:themeColor="text1"/>
          <w:sz w:val="24"/>
        </w:rPr>
      </w:pPr>
      <w:r>
        <w:rPr>
          <w:rFonts w:ascii="宋体" w:hAnsi="宋体"/>
          <w:color w:val="000000" w:themeColor="text1"/>
          <w:sz w:val="24"/>
        </w:rPr>
        <w:t>7.2</w:t>
      </w:r>
      <w:r>
        <w:rPr>
          <w:rFonts w:ascii="宋体" w:hAnsi="宋体"/>
          <w:color w:val="000000" w:themeColor="text1"/>
          <w:sz w:val="24"/>
        </w:rPr>
        <w:tab/>
      </w:r>
      <w:r>
        <w:rPr>
          <w:rFonts w:ascii="宋体" w:hAnsi="宋体" w:hint="eastAsia"/>
          <w:color w:val="000000" w:themeColor="text1"/>
          <w:sz w:val="24"/>
        </w:rPr>
        <w:t>磋商响应文件中所使用的计量单位，除磋商文件中有特殊要求外，应采用中华人民共和国法定计量单位。</w:t>
      </w:r>
    </w:p>
    <w:p w14:paraId="447BFC13" w14:textId="77777777" w:rsidR="00904E84" w:rsidRDefault="0066126A">
      <w:pPr>
        <w:pStyle w:val="30"/>
        <w:keepNext w:val="0"/>
        <w:keepLines w:val="0"/>
        <w:spacing w:before="200" w:line="360" w:lineRule="auto"/>
        <w:rPr>
          <w:rFonts w:hAnsi="宋体"/>
          <w:color w:val="000000" w:themeColor="text1"/>
          <w:szCs w:val="24"/>
          <w:u w:val="none"/>
        </w:rPr>
      </w:pPr>
      <w:bookmarkStart w:id="129" w:name="_Ref467306676"/>
      <w:bookmarkStart w:id="130" w:name="_Toc516367022"/>
      <w:bookmarkStart w:id="131" w:name="_Ref467306195"/>
      <w:bookmarkStart w:id="132" w:name="_Toc438203845"/>
      <w:bookmarkStart w:id="133" w:name="_Toc529733177"/>
      <w:bookmarkStart w:id="134" w:name="_Toc520356152"/>
      <w:bookmarkStart w:id="135" w:name="_Toc277153099"/>
      <w:bookmarkStart w:id="136" w:name="_Toc67860212"/>
      <w:bookmarkStart w:id="137" w:name="_Toc16586"/>
      <w:bookmarkStart w:id="138" w:name="_Toc133737784"/>
      <w:bookmarkStart w:id="139" w:name="_Toc155238596"/>
      <w:bookmarkStart w:id="140" w:name="_Toc133916659"/>
      <w:bookmarkStart w:id="141" w:name="_Toc427315024"/>
      <w:bookmarkStart w:id="142" w:name="_Toc277942474"/>
      <w:bookmarkStart w:id="143" w:name="_Toc133737873"/>
      <w:bookmarkStart w:id="144" w:name="_Toc130824432"/>
      <w:r>
        <w:rPr>
          <w:rFonts w:hAnsi="宋体"/>
          <w:color w:val="000000" w:themeColor="text1"/>
          <w:szCs w:val="24"/>
          <w:u w:val="none"/>
        </w:rPr>
        <w:t>8.</w:t>
      </w:r>
      <w:r>
        <w:rPr>
          <w:rFonts w:hAnsi="宋体"/>
          <w:color w:val="000000" w:themeColor="text1"/>
          <w:szCs w:val="24"/>
          <w:u w:val="none"/>
        </w:rPr>
        <w:tab/>
      </w:r>
      <w:r>
        <w:rPr>
          <w:rFonts w:hAnsi="宋体" w:hint="eastAsia"/>
          <w:color w:val="000000" w:themeColor="text1"/>
          <w:szCs w:val="24"/>
          <w:u w:val="none"/>
        </w:rPr>
        <w:t>首次磋商响应文件</w:t>
      </w:r>
      <w:bookmarkEnd w:id="129"/>
      <w:bookmarkEnd w:id="130"/>
      <w:bookmarkEnd w:id="131"/>
      <w:r>
        <w:rPr>
          <w:rFonts w:hAnsi="宋体" w:hint="eastAsia"/>
          <w:color w:val="000000" w:themeColor="text1"/>
          <w:szCs w:val="24"/>
          <w:u w:val="none"/>
        </w:rPr>
        <w:t>构成</w:t>
      </w:r>
      <w:bookmarkEnd w:id="132"/>
      <w:bookmarkEnd w:id="133"/>
      <w:bookmarkEnd w:id="134"/>
      <w:bookmarkEnd w:id="135"/>
      <w:bookmarkEnd w:id="136"/>
      <w:bookmarkEnd w:id="137"/>
      <w:bookmarkEnd w:id="138"/>
      <w:bookmarkEnd w:id="139"/>
      <w:bookmarkEnd w:id="140"/>
      <w:bookmarkEnd w:id="141"/>
      <w:bookmarkEnd w:id="142"/>
      <w:bookmarkEnd w:id="143"/>
      <w:bookmarkEnd w:id="144"/>
    </w:p>
    <w:p w14:paraId="63823898" w14:textId="77777777" w:rsidR="00904E84" w:rsidRDefault="0066126A">
      <w:pPr>
        <w:tabs>
          <w:tab w:val="left" w:pos="900"/>
        </w:tabs>
        <w:spacing w:before="120" w:line="360" w:lineRule="auto"/>
        <w:ind w:left="900" w:hanging="900"/>
        <w:rPr>
          <w:rFonts w:ascii="宋体" w:hAnsi="宋体"/>
          <w:color w:val="000000" w:themeColor="text1"/>
          <w:sz w:val="24"/>
        </w:rPr>
      </w:pPr>
      <w:bookmarkStart w:id="145" w:name="_Ref467052588"/>
      <w:r>
        <w:rPr>
          <w:rFonts w:ascii="宋体" w:hAnsi="宋体"/>
          <w:color w:val="000000" w:themeColor="text1"/>
          <w:sz w:val="24"/>
        </w:rPr>
        <w:lastRenderedPageBreak/>
        <w:t>8.1</w:t>
      </w:r>
      <w:r>
        <w:rPr>
          <w:rFonts w:ascii="宋体" w:hAnsi="宋体"/>
          <w:color w:val="000000" w:themeColor="text1"/>
          <w:sz w:val="24"/>
        </w:rPr>
        <w:tab/>
      </w:r>
      <w:r>
        <w:rPr>
          <w:rFonts w:ascii="宋体" w:hAnsi="宋体" w:hint="eastAsia"/>
          <w:color w:val="000000" w:themeColor="text1"/>
          <w:sz w:val="24"/>
        </w:rPr>
        <w:t>服务商应完整地按磋商文件提供的首次磋商响应文件格式填写首次磋商响应文件，首次磋商响应文件应包括以下内容</w:t>
      </w:r>
      <w:bookmarkEnd w:id="145"/>
      <w:r>
        <w:rPr>
          <w:rFonts w:ascii="宋体" w:hAnsi="宋体" w:hint="eastAsia"/>
          <w:color w:val="000000" w:themeColor="text1"/>
          <w:sz w:val="24"/>
        </w:rPr>
        <w:t>：</w:t>
      </w:r>
    </w:p>
    <w:p w14:paraId="15C21B4E"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附件1——磋商首次响应书</w:t>
      </w:r>
    </w:p>
    <w:p w14:paraId="529E2B05"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附件2——首次响应一览表</w:t>
      </w:r>
    </w:p>
    <w:p w14:paraId="18E534B0"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3</w:t>
      </w:r>
      <w:r>
        <w:rPr>
          <w:rFonts w:ascii="宋体" w:hAnsi="宋体" w:hint="eastAsia"/>
          <w:color w:val="000000" w:themeColor="text1"/>
          <w:sz w:val="24"/>
        </w:rPr>
        <w:t>——分项报价表</w:t>
      </w:r>
    </w:p>
    <w:p w14:paraId="2C22FD8F"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4</w:t>
      </w:r>
      <w:r>
        <w:rPr>
          <w:rFonts w:ascii="宋体" w:hAnsi="宋体" w:hint="eastAsia"/>
          <w:color w:val="000000" w:themeColor="text1"/>
          <w:sz w:val="24"/>
        </w:rPr>
        <w:t>——技术参数偏离表</w:t>
      </w:r>
    </w:p>
    <w:p w14:paraId="55662493"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5</w:t>
      </w:r>
      <w:r>
        <w:rPr>
          <w:rFonts w:ascii="宋体" w:hAnsi="宋体" w:hint="eastAsia"/>
          <w:color w:val="000000" w:themeColor="text1"/>
          <w:sz w:val="24"/>
        </w:rPr>
        <w:t>——商务条款偏离表</w:t>
      </w:r>
    </w:p>
    <w:p w14:paraId="4A95FC22"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6</w:t>
      </w:r>
      <w:r>
        <w:rPr>
          <w:rFonts w:ascii="宋体" w:hAnsi="宋体" w:hint="eastAsia"/>
          <w:color w:val="000000" w:themeColor="text1"/>
          <w:sz w:val="24"/>
        </w:rPr>
        <w:t>——资格证明文件</w:t>
      </w:r>
    </w:p>
    <w:p w14:paraId="76F6914B" w14:textId="77777777" w:rsidR="00904E84" w:rsidRDefault="0066126A">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-1法人或其他组织的营业执照等证明文件</w:t>
      </w:r>
    </w:p>
    <w:p w14:paraId="6C30EE7E" w14:textId="77777777" w:rsidR="00904E84" w:rsidRDefault="0066126A">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-2纳税证明</w:t>
      </w:r>
    </w:p>
    <w:p w14:paraId="2C3A488B" w14:textId="77777777" w:rsidR="00904E84" w:rsidRDefault="0066126A">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-3法定代表人授权书</w:t>
      </w:r>
    </w:p>
    <w:p w14:paraId="52FDBE35" w14:textId="77777777" w:rsidR="00904E84" w:rsidRDefault="0066126A">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-4服务商的资格声明</w:t>
      </w:r>
    </w:p>
    <w:p w14:paraId="6B76DC8E" w14:textId="77777777" w:rsidR="00904E84" w:rsidRDefault="0066126A">
      <w:pPr>
        <w:spacing w:line="360" w:lineRule="auto"/>
        <w:ind w:leftChars="426" w:left="1375" w:hangingChars="200" w:hanging="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5服务商的财务状况报告</w:t>
      </w:r>
    </w:p>
    <w:p w14:paraId="49F8239A" w14:textId="77777777" w:rsidR="00904E84" w:rsidRDefault="0066126A">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6</w:t>
      </w:r>
      <w:r>
        <w:rPr>
          <w:rFonts w:ascii="宋体" w:hAnsi="宋体" w:hint="eastAsia"/>
          <w:color w:val="000000" w:themeColor="text1"/>
          <w:sz w:val="24"/>
        </w:rPr>
        <w:t>社会保障资金缴纳记录</w:t>
      </w:r>
    </w:p>
    <w:p w14:paraId="4F7ABA10" w14:textId="77777777" w:rsidR="00904E84" w:rsidRDefault="0066126A">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7</w:t>
      </w:r>
      <w:r>
        <w:rPr>
          <w:rFonts w:ascii="宋体" w:hAnsi="宋体" w:hint="eastAsia"/>
          <w:color w:val="000000" w:themeColor="text1"/>
          <w:sz w:val="24"/>
        </w:rPr>
        <w:t>近三年经营活动中无重大违法记录声明</w:t>
      </w:r>
    </w:p>
    <w:p w14:paraId="3240DFF7" w14:textId="77777777" w:rsidR="00904E84" w:rsidRDefault="0066126A">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8</w:t>
      </w:r>
      <w:r>
        <w:rPr>
          <w:rFonts w:ascii="宋体" w:hAnsi="宋体" w:hint="eastAsia"/>
          <w:color w:val="000000" w:themeColor="text1"/>
          <w:sz w:val="24"/>
        </w:rPr>
        <w:t>服务商信用记录</w:t>
      </w:r>
    </w:p>
    <w:p w14:paraId="7DDCCCA3" w14:textId="77777777" w:rsidR="00904E84" w:rsidRDefault="0066126A">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9</w:t>
      </w:r>
      <w:r>
        <w:rPr>
          <w:rFonts w:ascii="宋体" w:hAnsi="宋体" w:hint="eastAsia"/>
          <w:color w:val="000000" w:themeColor="text1"/>
          <w:sz w:val="24"/>
        </w:rPr>
        <w:t>承诺书</w:t>
      </w:r>
    </w:p>
    <w:p w14:paraId="1AA3751D"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6-10中小企业声明函（小微企业声明函、残疾人福利性单位声明函）</w:t>
      </w:r>
    </w:p>
    <w:p w14:paraId="0BD0A298" w14:textId="77777777" w:rsidR="00904E84" w:rsidRDefault="0066126A">
      <w:pPr>
        <w:spacing w:line="360" w:lineRule="auto"/>
        <w:ind w:leftChars="426" w:left="895"/>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1</w:t>
      </w:r>
      <w:r>
        <w:rPr>
          <w:rFonts w:ascii="宋体" w:hAnsi="宋体" w:hint="eastAsia"/>
          <w:color w:val="000000" w:themeColor="text1"/>
          <w:sz w:val="24"/>
        </w:rPr>
        <w:t>1磋商文件要求的和服务商认为必要的其他资格证明文件。</w:t>
      </w:r>
    </w:p>
    <w:p w14:paraId="5DFA5884"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7</w:t>
      </w:r>
      <w:r>
        <w:rPr>
          <w:rFonts w:ascii="宋体" w:hAnsi="宋体" w:hint="eastAsia"/>
          <w:color w:val="000000" w:themeColor="text1"/>
          <w:sz w:val="24"/>
        </w:rPr>
        <w:t>——业绩证明文件及人员配备</w:t>
      </w:r>
    </w:p>
    <w:p w14:paraId="68229BBD"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8</w:t>
      </w:r>
      <w:r>
        <w:rPr>
          <w:rFonts w:ascii="宋体" w:hAnsi="宋体" w:hint="eastAsia"/>
          <w:color w:val="000000" w:themeColor="text1"/>
          <w:sz w:val="24"/>
        </w:rPr>
        <w:t>——磋商文件要求的和服务商认为必要的其他文件</w:t>
      </w:r>
    </w:p>
    <w:p w14:paraId="12BD8F0F" w14:textId="77777777" w:rsidR="00904E84" w:rsidRDefault="0066126A">
      <w:pPr>
        <w:tabs>
          <w:tab w:val="left" w:pos="5580"/>
        </w:tabs>
        <w:spacing w:before="120" w:line="360" w:lineRule="auto"/>
        <w:ind w:left="900" w:hangingChars="375" w:hanging="900"/>
        <w:rPr>
          <w:rFonts w:ascii="宋体" w:hAnsi="宋体"/>
          <w:color w:val="000000" w:themeColor="text1"/>
          <w:sz w:val="24"/>
        </w:rPr>
      </w:pPr>
      <w:r>
        <w:rPr>
          <w:rFonts w:ascii="宋体" w:hAnsi="宋体"/>
          <w:color w:val="000000" w:themeColor="text1"/>
          <w:sz w:val="24"/>
        </w:rPr>
        <w:t>8.2</w:t>
      </w:r>
      <w:r>
        <w:rPr>
          <w:rFonts w:ascii="宋体" w:hAnsi="宋体"/>
          <w:color w:val="000000" w:themeColor="text1"/>
          <w:sz w:val="24"/>
        </w:rPr>
        <w:tab/>
      </w:r>
      <w:r>
        <w:rPr>
          <w:rFonts w:ascii="宋体" w:hAnsi="宋体" w:hint="eastAsia"/>
          <w:color w:val="000000" w:themeColor="text1"/>
          <w:sz w:val="24"/>
        </w:rPr>
        <w:t>除上述8</w:t>
      </w:r>
      <w:r>
        <w:rPr>
          <w:rFonts w:ascii="宋体" w:hAnsi="宋体"/>
          <w:color w:val="000000" w:themeColor="text1"/>
          <w:sz w:val="24"/>
        </w:rPr>
        <w:t>.1</w:t>
      </w:r>
      <w:r>
        <w:rPr>
          <w:rFonts w:ascii="宋体" w:hAnsi="宋体" w:hint="eastAsia"/>
          <w:color w:val="000000" w:themeColor="text1"/>
          <w:sz w:val="24"/>
        </w:rPr>
        <w:t>条外，首次磋商响应文件还应包括本须知第9条的所有文件。</w:t>
      </w:r>
    </w:p>
    <w:p w14:paraId="0D25ED6C"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146" w:name="_Toc133737785"/>
      <w:bookmarkStart w:id="147" w:name="_Toc438203846"/>
      <w:bookmarkStart w:id="148" w:name="_Toc67860213"/>
      <w:bookmarkStart w:id="149" w:name="_Toc277153100"/>
      <w:bookmarkStart w:id="150" w:name="_Toc277942475"/>
      <w:bookmarkStart w:id="151" w:name="_Toc516367023"/>
      <w:bookmarkStart w:id="152" w:name="_Toc155238597"/>
      <w:bookmarkStart w:id="153" w:name="_Toc427315025"/>
      <w:bookmarkStart w:id="154" w:name="_Toc520356153"/>
      <w:bookmarkStart w:id="155" w:name="_Toc5017"/>
      <w:bookmarkStart w:id="156" w:name="_Toc133737874"/>
      <w:bookmarkStart w:id="157" w:name="_Toc133916660"/>
      <w:bookmarkStart w:id="158" w:name="_Toc529733178"/>
      <w:bookmarkStart w:id="159" w:name="_Toc130824433"/>
      <w:r>
        <w:rPr>
          <w:rFonts w:hAnsi="宋体"/>
          <w:color w:val="000000" w:themeColor="text1"/>
          <w:szCs w:val="24"/>
          <w:u w:val="none"/>
        </w:rPr>
        <w:t>9.</w:t>
      </w:r>
      <w:r>
        <w:rPr>
          <w:rFonts w:hAnsi="宋体"/>
          <w:color w:val="000000" w:themeColor="text1"/>
          <w:szCs w:val="24"/>
          <w:u w:val="none"/>
        </w:rPr>
        <w:tab/>
      </w:r>
      <w:r>
        <w:rPr>
          <w:rFonts w:hAnsi="宋体" w:hint="eastAsia"/>
          <w:color w:val="000000" w:themeColor="text1"/>
          <w:szCs w:val="24"/>
          <w:u w:val="none"/>
        </w:rPr>
        <w:t>证明服务的合格性和符合磋商文件规定的文件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0311F9D7" w14:textId="77777777" w:rsidR="00904E84" w:rsidRDefault="0066126A">
      <w:pPr>
        <w:spacing w:before="120" w:line="360" w:lineRule="auto"/>
        <w:ind w:left="900" w:hanging="900"/>
        <w:rPr>
          <w:rFonts w:ascii="宋体" w:hAnsi="宋体"/>
          <w:color w:val="000000" w:themeColor="text1"/>
          <w:sz w:val="24"/>
        </w:rPr>
      </w:pPr>
      <w:r>
        <w:rPr>
          <w:rFonts w:ascii="宋体" w:hAnsi="宋体"/>
          <w:color w:val="000000" w:themeColor="text1"/>
          <w:sz w:val="24"/>
        </w:rPr>
        <w:t>9.1</w:t>
      </w:r>
      <w:r>
        <w:rPr>
          <w:rFonts w:ascii="宋体" w:hAnsi="宋体"/>
          <w:color w:val="000000" w:themeColor="text1"/>
          <w:sz w:val="24"/>
        </w:rPr>
        <w:tab/>
      </w:r>
      <w:r>
        <w:rPr>
          <w:rFonts w:ascii="宋体" w:hAnsi="宋体" w:hint="eastAsia"/>
          <w:color w:val="000000" w:themeColor="text1"/>
          <w:sz w:val="24"/>
        </w:rPr>
        <w:t>服务商应对磋商文件第六章“服务需求一览表及技术需求”中的各项条款作出清晰准确的答复，逐条应答即点对点应答，并将偏离情况填入“技术参数偏离表”（见附件</w:t>
      </w:r>
      <w:r>
        <w:rPr>
          <w:rFonts w:ascii="宋体" w:hAnsi="宋体"/>
          <w:color w:val="000000" w:themeColor="text1"/>
          <w:sz w:val="24"/>
        </w:rPr>
        <w:t>4</w:t>
      </w:r>
      <w:r>
        <w:rPr>
          <w:rFonts w:ascii="宋体" w:hAnsi="宋体" w:hint="eastAsia"/>
          <w:color w:val="000000" w:themeColor="text1"/>
          <w:sz w:val="24"/>
        </w:rPr>
        <w:t>）；</w:t>
      </w:r>
    </w:p>
    <w:p w14:paraId="63AA6A05"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9.2</w:t>
      </w:r>
      <w:r>
        <w:rPr>
          <w:rFonts w:ascii="宋体" w:hAnsi="宋体"/>
          <w:color w:val="000000" w:themeColor="text1"/>
          <w:sz w:val="24"/>
        </w:rPr>
        <w:tab/>
      </w:r>
      <w:r>
        <w:rPr>
          <w:rFonts w:ascii="宋体" w:hAnsi="宋体" w:hint="eastAsia"/>
          <w:color w:val="000000" w:themeColor="text1"/>
          <w:sz w:val="24"/>
        </w:rPr>
        <w:t>服务商应提交证明文件，证明其拟提供的合同项下的服务的合格性符合磋商文件规定。该证明文件是首次磋商响应文件的一部分。</w:t>
      </w:r>
    </w:p>
    <w:p w14:paraId="1BB23583"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lastRenderedPageBreak/>
        <w:t>9.3</w:t>
      </w:r>
      <w:r>
        <w:rPr>
          <w:rFonts w:ascii="宋体" w:hAnsi="宋体"/>
          <w:color w:val="000000" w:themeColor="text1"/>
          <w:sz w:val="24"/>
        </w:rPr>
        <w:tab/>
      </w:r>
      <w:r>
        <w:rPr>
          <w:rFonts w:ascii="宋体" w:hAnsi="宋体" w:hint="eastAsia"/>
          <w:color w:val="000000" w:themeColor="text1"/>
          <w:sz w:val="24"/>
        </w:rPr>
        <w:t>上款所述的证明文件，可以是文字资料、图纸和数据，它包括：</w:t>
      </w:r>
    </w:p>
    <w:p w14:paraId="1EBB9817" w14:textId="77777777" w:rsidR="00904E84" w:rsidRDefault="0066126A">
      <w:pPr>
        <w:spacing w:before="120" w:line="360" w:lineRule="auto"/>
        <w:ind w:left="900" w:hanging="900"/>
        <w:rPr>
          <w:rFonts w:ascii="宋体" w:hAnsi="宋体"/>
          <w:color w:val="000000" w:themeColor="text1"/>
          <w:sz w:val="24"/>
        </w:rPr>
      </w:pPr>
      <w:r>
        <w:rPr>
          <w:rFonts w:ascii="宋体" w:hAnsi="宋体"/>
          <w:color w:val="000000" w:themeColor="text1"/>
          <w:sz w:val="24"/>
        </w:rPr>
        <w:t>9.</w:t>
      </w:r>
      <w:r>
        <w:rPr>
          <w:rFonts w:ascii="宋体" w:hAnsi="宋体" w:hint="eastAsia"/>
          <w:color w:val="000000" w:themeColor="text1"/>
          <w:sz w:val="24"/>
        </w:rPr>
        <w:t>3.1</w:t>
      </w:r>
      <w:r>
        <w:rPr>
          <w:rFonts w:ascii="宋体" w:hAnsi="宋体"/>
          <w:color w:val="000000" w:themeColor="text1"/>
          <w:sz w:val="24"/>
        </w:rPr>
        <w:tab/>
      </w:r>
      <w:r>
        <w:rPr>
          <w:rFonts w:ascii="宋体" w:hAnsi="宋体" w:hint="eastAsia"/>
          <w:color w:val="000000" w:themeColor="text1"/>
          <w:sz w:val="24"/>
        </w:rPr>
        <w:t>服务商应提供针对项目采购要求的技术服务方案，包含但不限于技术方案、项</w:t>
      </w:r>
      <w:r w:rsidRPr="00464CD2">
        <w:rPr>
          <w:rFonts w:ascii="宋体" w:hAnsi="宋体" w:hint="eastAsia"/>
          <w:color w:val="000000" w:themeColor="text1"/>
          <w:sz w:val="24"/>
        </w:rPr>
        <w:t>目实施方案等。</w:t>
      </w:r>
    </w:p>
    <w:p w14:paraId="1DC6785C"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9.3.2</w:t>
      </w:r>
      <w:r>
        <w:rPr>
          <w:rFonts w:ascii="宋体" w:hAnsi="宋体"/>
          <w:color w:val="000000" w:themeColor="text1"/>
          <w:sz w:val="24"/>
        </w:rPr>
        <w:tab/>
      </w:r>
      <w:r>
        <w:rPr>
          <w:rFonts w:ascii="宋体" w:hAnsi="宋体" w:hint="eastAsia"/>
          <w:color w:val="000000" w:themeColor="text1"/>
          <w:sz w:val="24"/>
        </w:rPr>
        <w:t>“服务需求”中规定的其他内容。</w:t>
      </w:r>
    </w:p>
    <w:p w14:paraId="62041845"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9.4</w:t>
      </w:r>
      <w:r>
        <w:rPr>
          <w:rFonts w:ascii="宋体" w:hAnsi="宋体"/>
          <w:color w:val="000000" w:themeColor="text1"/>
          <w:sz w:val="24"/>
        </w:rPr>
        <w:tab/>
      </w:r>
      <w:r>
        <w:rPr>
          <w:rFonts w:ascii="宋体" w:hAnsi="宋体" w:hint="eastAsia"/>
          <w:color w:val="000000" w:themeColor="text1"/>
          <w:sz w:val="24"/>
        </w:rPr>
        <w:t>磋商文件第六章“服务需求”中所提出的标准、商标或样本目录号码的参考资料仅系说明，并非进行限制。服务商可以在响应文件中采用具有权威性的标准，牌号或商品目录编号替换采购人指定的相应内容，只要能表明这些替换在实质上相当于和优于采购人所提技术规范的要求，并能使采购人满意。</w:t>
      </w:r>
    </w:p>
    <w:p w14:paraId="5223E768"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160" w:name="_Toc67860214"/>
      <w:bookmarkStart w:id="161" w:name="_Toc277942476"/>
      <w:bookmarkStart w:id="162" w:name="_Toc427315026"/>
      <w:bookmarkStart w:id="163" w:name="_Toc133737875"/>
      <w:bookmarkStart w:id="164" w:name="_Toc438203847"/>
      <w:bookmarkStart w:id="165" w:name="_Toc133916661"/>
      <w:bookmarkStart w:id="166" w:name="_Toc529733179"/>
      <w:bookmarkStart w:id="167" w:name="_Toc520356155"/>
      <w:bookmarkStart w:id="168" w:name="_Toc277153101"/>
      <w:bookmarkStart w:id="169" w:name="_Toc133737786"/>
      <w:bookmarkStart w:id="170" w:name="_Toc155238598"/>
      <w:bookmarkStart w:id="171" w:name="_Toc22888"/>
      <w:bookmarkStart w:id="172" w:name="_Toc130824434"/>
      <w:r>
        <w:rPr>
          <w:rFonts w:hAnsi="宋体"/>
          <w:color w:val="000000" w:themeColor="text1"/>
          <w:szCs w:val="24"/>
          <w:u w:val="none"/>
        </w:rPr>
        <w:t>10.</w:t>
      </w:r>
      <w:r>
        <w:rPr>
          <w:rFonts w:hAnsi="宋体"/>
          <w:color w:val="000000" w:themeColor="text1"/>
          <w:szCs w:val="24"/>
          <w:u w:val="none"/>
        </w:rPr>
        <w:tab/>
      </w:r>
      <w:r>
        <w:rPr>
          <w:rFonts w:hAnsi="宋体" w:hint="eastAsia"/>
          <w:color w:val="000000" w:themeColor="text1"/>
          <w:szCs w:val="24"/>
          <w:u w:val="none"/>
        </w:rPr>
        <w:t>磋商响应报价</w:t>
      </w:r>
      <w:bookmarkEnd w:id="160"/>
      <w:bookmarkEnd w:id="161"/>
      <w:bookmarkEnd w:id="162"/>
      <w:bookmarkEnd w:id="163"/>
      <w:bookmarkEnd w:id="164"/>
      <w:bookmarkEnd w:id="165"/>
      <w:bookmarkEnd w:id="166"/>
      <w:bookmarkEnd w:id="167"/>
      <w:bookmarkEnd w:id="168"/>
      <w:bookmarkEnd w:id="169"/>
      <w:bookmarkEnd w:id="170"/>
      <w:bookmarkEnd w:id="171"/>
      <w:bookmarkEnd w:id="172"/>
    </w:p>
    <w:p w14:paraId="4671608A" w14:textId="77777777" w:rsidR="00904E84" w:rsidRDefault="0066126A">
      <w:pPr>
        <w:spacing w:line="360" w:lineRule="auto"/>
        <w:ind w:left="900" w:hanging="900"/>
        <w:rPr>
          <w:rFonts w:ascii="宋体" w:hAnsi="宋体"/>
          <w:color w:val="000000" w:themeColor="text1"/>
          <w:sz w:val="24"/>
        </w:rPr>
      </w:pPr>
      <w:r>
        <w:rPr>
          <w:rFonts w:ascii="宋体" w:hAnsi="宋体"/>
          <w:color w:val="000000" w:themeColor="text1"/>
          <w:sz w:val="24"/>
        </w:rPr>
        <w:t>10.1</w:t>
      </w:r>
      <w:r>
        <w:rPr>
          <w:rFonts w:ascii="宋体" w:hAnsi="宋体"/>
          <w:color w:val="000000" w:themeColor="text1"/>
          <w:sz w:val="24"/>
        </w:rPr>
        <w:tab/>
      </w:r>
      <w:r>
        <w:rPr>
          <w:rFonts w:ascii="宋体" w:hAnsi="宋体" w:hint="eastAsia"/>
          <w:color w:val="000000" w:themeColor="text1"/>
          <w:sz w:val="24"/>
        </w:rPr>
        <w:t>所有磋商响应均以人民币进行报价。服务商的磋商响应报价应遵守“中华人民共和国价格法”。</w:t>
      </w:r>
    </w:p>
    <w:p w14:paraId="06916D38"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10.</w:t>
      </w:r>
      <w:r>
        <w:rPr>
          <w:rFonts w:ascii="宋体" w:hAnsi="宋体"/>
          <w:color w:val="000000" w:themeColor="text1"/>
          <w:sz w:val="24"/>
        </w:rPr>
        <w:t>2</w:t>
      </w:r>
      <w:r>
        <w:rPr>
          <w:rFonts w:ascii="宋体" w:hAnsi="宋体" w:hint="eastAsia"/>
          <w:color w:val="000000" w:themeColor="text1"/>
          <w:sz w:val="24"/>
        </w:rPr>
        <w:tab/>
        <w:t>每个服务商的首次磋商响应文件中</w:t>
      </w:r>
      <w:r>
        <w:rPr>
          <w:rFonts w:ascii="宋体" w:hAnsi="宋体" w:hint="eastAsia"/>
          <w:b/>
          <w:color w:val="000000" w:themeColor="text1"/>
          <w:sz w:val="24"/>
        </w:rPr>
        <w:t>每包只能有一个首次磋商响应方案和报价</w:t>
      </w:r>
      <w:r>
        <w:rPr>
          <w:rFonts w:ascii="宋体" w:hAnsi="宋体" w:hint="eastAsia"/>
          <w:color w:val="000000" w:themeColor="text1"/>
          <w:sz w:val="24"/>
        </w:rPr>
        <w:t>，否则其该磋商响应将被拒绝。</w:t>
      </w:r>
    </w:p>
    <w:p w14:paraId="1417C414"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173" w:name="_Toc438203848"/>
      <w:bookmarkStart w:id="174" w:name="_Toc427315027"/>
      <w:bookmarkStart w:id="175" w:name="_Toc133737787"/>
      <w:bookmarkStart w:id="176" w:name="_Toc133737876"/>
      <w:bookmarkStart w:id="177" w:name="_Toc67860215"/>
      <w:bookmarkStart w:id="178" w:name="_Toc520356156"/>
      <w:bookmarkStart w:id="179" w:name="_Toc277153102"/>
      <w:bookmarkStart w:id="180" w:name="_Toc529733180"/>
      <w:bookmarkStart w:id="181" w:name="_Ref467306513"/>
      <w:bookmarkStart w:id="182" w:name="_Toc277942477"/>
      <w:bookmarkStart w:id="183" w:name="_Toc6970"/>
      <w:bookmarkStart w:id="184" w:name="_Toc133916662"/>
      <w:bookmarkStart w:id="185" w:name="_Toc155238599"/>
      <w:bookmarkStart w:id="186" w:name="_Toc130824435"/>
      <w:r>
        <w:rPr>
          <w:rFonts w:hAnsi="宋体"/>
          <w:color w:val="000000" w:themeColor="text1"/>
          <w:szCs w:val="24"/>
          <w:u w:val="none"/>
        </w:rPr>
        <w:t>11</w:t>
      </w:r>
      <w:r>
        <w:rPr>
          <w:rFonts w:hAnsi="宋体" w:hint="eastAsia"/>
          <w:color w:val="000000" w:themeColor="text1"/>
          <w:szCs w:val="24"/>
          <w:u w:val="none"/>
        </w:rPr>
        <w:t>.</w:t>
      </w:r>
      <w:r>
        <w:rPr>
          <w:rFonts w:hAnsi="宋体" w:hint="eastAsia"/>
          <w:color w:val="000000" w:themeColor="text1"/>
          <w:szCs w:val="24"/>
          <w:u w:val="none"/>
        </w:rPr>
        <w:tab/>
        <w:t>磋商保证金</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6EC9F8B9" w14:textId="77777777" w:rsidR="00904E84" w:rsidRDefault="0066126A">
      <w:pPr>
        <w:spacing w:before="120" w:line="360" w:lineRule="auto"/>
        <w:ind w:left="898" w:hanging="898"/>
        <w:rPr>
          <w:rFonts w:ascii="宋体" w:hAnsi="宋体"/>
          <w:color w:val="000000" w:themeColor="text1"/>
          <w:sz w:val="24"/>
        </w:rPr>
      </w:pPr>
      <w:bookmarkStart w:id="187" w:name="_Ref467306302"/>
      <w:r>
        <w:rPr>
          <w:rFonts w:ascii="宋体" w:hAnsi="宋体"/>
          <w:color w:val="000000" w:themeColor="text1"/>
          <w:sz w:val="24"/>
        </w:rPr>
        <w:t>11.1</w:t>
      </w:r>
      <w:r>
        <w:rPr>
          <w:rFonts w:ascii="宋体" w:hAnsi="宋体"/>
          <w:color w:val="000000" w:themeColor="text1"/>
          <w:sz w:val="24"/>
        </w:rPr>
        <w:tab/>
      </w:r>
      <w:r>
        <w:rPr>
          <w:rFonts w:ascii="宋体" w:hAnsi="宋体" w:hint="eastAsia"/>
          <w:color w:val="000000" w:themeColor="text1"/>
          <w:sz w:val="24"/>
        </w:rPr>
        <w:t>服务商应交纳</w:t>
      </w:r>
      <w:r>
        <w:rPr>
          <w:rFonts w:ascii="宋体" w:hAnsi="宋体" w:hint="eastAsia"/>
          <w:color w:val="000000" w:themeColor="text1"/>
          <w:sz w:val="24"/>
          <w:u w:val="single"/>
        </w:rPr>
        <w:t>人民币</w:t>
      </w:r>
      <w:r>
        <w:rPr>
          <w:rFonts w:ascii="宋体" w:hAnsi="宋体"/>
          <w:color w:val="000000" w:themeColor="text1"/>
          <w:sz w:val="24"/>
          <w:u w:val="single"/>
        </w:rPr>
        <w:t>11232元</w:t>
      </w:r>
      <w:r>
        <w:rPr>
          <w:rFonts w:ascii="宋体" w:hAnsi="宋体" w:hint="eastAsia"/>
          <w:color w:val="000000" w:themeColor="text1"/>
          <w:sz w:val="24"/>
        </w:rPr>
        <w:t>的磋商保证金</w:t>
      </w:r>
      <w:bookmarkEnd w:id="187"/>
      <w:r>
        <w:rPr>
          <w:rFonts w:ascii="宋体" w:hAnsi="宋体" w:hint="eastAsia"/>
          <w:color w:val="000000" w:themeColor="text1"/>
          <w:sz w:val="24"/>
        </w:rPr>
        <w:t>，并作为其磋商响应的一部分。</w:t>
      </w:r>
    </w:p>
    <w:p w14:paraId="5557B9A8" w14:textId="77777777" w:rsidR="00904E84" w:rsidRDefault="0066126A">
      <w:pPr>
        <w:spacing w:before="120" w:line="360" w:lineRule="auto"/>
        <w:ind w:left="898" w:hanging="898"/>
        <w:rPr>
          <w:rFonts w:ascii="宋体" w:hAnsi="宋体"/>
          <w:color w:val="000000" w:themeColor="text1"/>
          <w:sz w:val="24"/>
        </w:rPr>
      </w:pPr>
      <w:r>
        <w:rPr>
          <w:rFonts w:ascii="宋体" w:hAnsi="宋体" w:hint="eastAsia"/>
          <w:color w:val="000000" w:themeColor="text1"/>
          <w:sz w:val="24"/>
        </w:rPr>
        <w:t>11.2</w:t>
      </w:r>
      <w:r>
        <w:rPr>
          <w:rFonts w:ascii="宋体" w:hAnsi="宋体"/>
          <w:color w:val="000000" w:themeColor="text1"/>
          <w:sz w:val="24"/>
        </w:rPr>
        <w:tab/>
      </w:r>
      <w:r>
        <w:rPr>
          <w:rFonts w:ascii="宋体" w:hAnsi="宋体" w:hint="eastAsia"/>
          <w:color w:val="000000" w:themeColor="text1"/>
          <w:sz w:val="24"/>
        </w:rPr>
        <w:t>磋商保证金币种：人民币。</w:t>
      </w:r>
    </w:p>
    <w:p w14:paraId="217A43F7" w14:textId="77777777" w:rsidR="00904E84" w:rsidRDefault="0066126A">
      <w:pPr>
        <w:spacing w:before="120" w:line="360" w:lineRule="auto"/>
        <w:ind w:left="898" w:hanging="898"/>
        <w:rPr>
          <w:rFonts w:ascii="宋体" w:hAnsi="宋体"/>
          <w:color w:val="000000" w:themeColor="text1"/>
          <w:sz w:val="24"/>
        </w:rPr>
      </w:pPr>
      <w:r>
        <w:rPr>
          <w:rFonts w:ascii="宋体" w:hAnsi="宋体"/>
          <w:color w:val="000000" w:themeColor="text1"/>
          <w:sz w:val="24"/>
        </w:rPr>
        <w:t>11.</w:t>
      </w:r>
      <w:r>
        <w:rPr>
          <w:rFonts w:ascii="宋体" w:hAnsi="宋体" w:hint="eastAsia"/>
          <w:color w:val="000000" w:themeColor="text1"/>
          <w:sz w:val="24"/>
        </w:rPr>
        <w:t>3</w:t>
      </w:r>
      <w:r>
        <w:rPr>
          <w:rFonts w:ascii="宋体" w:hAnsi="宋体"/>
          <w:color w:val="000000" w:themeColor="text1"/>
          <w:sz w:val="24"/>
        </w:rPr>
        <w:tab/>
      </w:r>
      <w:r>
        <w:rPr>
          <w:rFonts w:ascii="宋体" w:hAnsi="宋体" w:hint="eastAsia"/>
          <w:color w:val="000000" w:themeColor="text1"/>
          <w:sz w:val="24"/>
        </w:rPr>
        <w:t>磋商保证金是为了保护采购单位免遭因服务商的行为蒙受损失而要求的。</w:t>
      </w:r>
    </w:p>
    <w:p w14:paraId="6A8E1DB7" w14:textId="77777777" w:rsidR="00904E84" w:rsidRDefault="0066126A">
      <w:pPr>
        <w:spacing w:before="120" w:line="360" w:lineRule="auto"/>
        <w:ind w:left="360" w:firstLine="540"/>
        <w:rPr>
          <w:rFonts w:ascii="宋体" w:hAnsi="宋体"/>
          <w:color w:val="000000" w:themeColor="text1"/>
          <w:sz w:val="24"/>
        </w:rPr>
      </w:pPr>
      <w:r>
        <w:rPr>
          <w:rFonts w:ascii="宋体" w:hAnsi="宋体" w:hint="eastAsia"/>
          <w:color w:val="000000" w:themeColor="text1"/>
          <w:sz w:val="24"/>
        </w:rPr>
        <w:t>下列任何情况发生，磋商保证金将被不予退还：</w:t>
      </w:r>
    </w:p>
    <w:p w14:paraId="6916DE27" w14:textId="77777777" w:rsidR="00904E84" w:rsidRDefault="0066126A">
      <w:pPr>
        <w:pStyle w:val="ac"/>
        <w:tabs>
          <w:tab w:val="left" w:pos="2240"/>
        </w:tabs>
        <w:spacing w:line="360" w:lineRule="auto"/>
        <w:ind w:left="-2" w:firstLine="900"/>
        <w:rPr>
          <w:rFonts w:hAnsi="宋体"/>
          <w:color w:val="000000" w:themeColor="text1"/>
          <w:sz w:val="24"/>
          <w:szCs w:val="24"/>
        </w:rPr>
      </w:pPr>
      <w:r>
        <w:rPr>
          <w:rFonts w:hAnsi="宋体" w:hint="eastAsia"/>
          <w:color w:val="000000" w:themeColor="text1"/>
          <w:sz w:val="24"/>
          <w:szCs w:val="24"/>
        </w:rPr>
        <w:t>（1）</w:t>
      </w:r>
      <w:r>
        <w:rPr>
          <w:rFonts w:hAnsi="宋体"/>
          <w:color w:val="000000" w:themeColor="text1"/>
          <w:sz w:val="24"/>
          <w:szCs w:val="24"/>
        </w:rPr>
        <w:t>服务商在提交响应文件截止时间后撤回响应文件的</w:t>
      </w:r>
      <w:r>
        <w:rPr>
          <w:rFonts w:hAnsi="宋体" w:hint="eastAsia"/>
          <w:color w:val="000000" w:themeColor="text1"/>
          <w:sz w:val="24"/>
          <w:szCs w:val="24"/>
        </w:rPr>
        <w:t>；</w:t>
      </w:r>
    </w:p>
    <w:p w14:paraId="2D5574DB" w14:textId="77777777" w:rsidR="00904E84" w:rsidRDefault="0066126A">
      <w:pPr>
        <w:pStyle w:val="ac"/>
        <w:tabs>
          <w:tab w:val="left" w:pos="2240"/>
        </w:tabs>
        <w:spacing w:line="360" w:lineRule="auto"/>
        <w:ind w:left="-2" w:firstLine="900"/>
        <w:rPr>
          <w:rFonts w:hAnsi="宋体"/>
          <w:color w:val="000000" w:themeColor="text1"/>
          <w:sz w:val="24"/>
          <w:szCs w:val="24"/>
        </w:rPr>
      </w:pPr>
      <w:r>
        <w:rPr>
          <w:rFonts w:hAnsi="宋体" w:hint="eastAsia"/>
          <w:color w:val="000000" w:themeColor="text1"/>
          <w:sz w:val="24"/>
          <w:szCs w:val="24"/>
        </w:rPr>
        <w:t>（2）</w:t>
      </w:r>
      <w:r>
        <w:rPr>
          <w:rFonts w:hAnsi="宋体"/>
          <w:color w:val="000000" w:themeColor="text1"/>
          <w:sz w:val="24"/>
          <w:szCs w:val="24"/>
        </w:rPr>
        <w:t>服务商在响应文件中提供虚假材料的</w:t>
      </w:r>
      <w:r>
        <w:rPr>
          <w:rFonts w:hAnsi="宋体" w:hint="eastAsia"/>
          <w:color w:val="000000" w:themeColor="text1"/>
          <w:sz w:val="24"/>
          <w:szCs w:val="24"/>
        </w:rPr>
        <w:t>；</w:t>
      </w:r>
    </w:p>
    <w:p w14:paraId="4270C49C" w14:textId="77777777" w:rsidR="00904E84" w:rsidRDefault="0066126A">
      <w:pPr>
        <w:pStyle w:val="ac"/>
        <w:tabs>
          <w:tab w:val="left" w:pos="2240"/>
        </w:tabs>
        <w:spacing w:line="360" w:lineRule="auto"/>
        <w:ind w:leftChars="427" w:left="1497" w:hangingChars="250" w:hanging="600"/>
        <w:rPr>
          <w:rFonts w:hAnsi="宋体"/>
          <w:color w:val="000000" w:themeColor="text1"/>
          <w:sz w:val="24"/>
          <w:szCs w:val="24"/>
        </w:rPr>
      </w:pPr>
      <w:r>
        <w:rPr>
          <w:rFonts w:hAnsi="宋体" w:hint="eastAsia"/>
          <w:color w:val="000000" w:themeColor="text1"/>
          <w:sz w:val="24"/>
          <w:szCs w:val="24"/>
        </w:rPr>
        <w:t>（3）</w:t>
      </w:r>
      <w:r>
        <w:rPr>
          <w:rFonts w:hAnsi="宋体"/>
          <w:color w:val="000000" w:themeColor="text1"/>
          <w:sz w:val="24"/>
          <w:szCs w:val="24"/>
        </w:rPr>
        <w:t>除因不可抗力或磋商文件认可的情形以外，成交服务商不与采购人签订合同的</w:t>
      </w:r>
      <w:r>
        <w:rPr>
          <w:rFonts w:hAnsi="宋体" w:hint="eastAsia"/>
          <w:color w:val="000000" w:themeColor="text1"/>
          <w:sz w:val="24"/>
          <w:szCs w:val="24"/>
        </w:rPr>
        <w:t>；</w:t>
      </w:r>
    </w:p>
    <w:p w14:paraId="7B336059" w14:textId="77777777" w:rsidR="00904E84" w:rsidRDefault="0066126A">
      <w:pPr>
        <w:pStyle w:val="ac"/>
        <w:tabs>
          <w:tab w:val="left" w:pos="2240"/>
        </w:tabs>
        <w:spacing w:line="360" w:lineRule="auto"/>
        <w:ind w:left="-2" w:firstLine="900"/>
        <w:rPr>
          <w:rFonts w:hAnsi="宋体"/>
          <w:color w:val="000000" w:themeColor="text1"/>
          <w:sz w:val="24"/>
          <w:szCs w:val="24"/>
        </w:rPr>
      </w:pPr>
      <w:r>
        <w:rPr>
          <w:rFonts w:hAnsi="宋体" w:hint="eastAsia"/>
          <w:color w:val="000000" w:themeColor="text1"/>
          <w:sz w:val="24"/>
          <w:szCs w:val="24"/>
        </w:rPr>
        <w:t>（4）</w:t>
      </w:r>
      <w:r>
        <w:rPr>
          <w:rFonts w:hAnsi="宋体"/>
          <w:color w:val="000000" w:themeColor="text1"/>
          <w:sz w:val="24"/>
          <w:szCs w:val="24"/>
        </w:rPr>
        <w:t>服务商与采购人、其他服务商或者采购代理机构恶意串通的</w:t>
      </w:r>
      <w:r>
        <w:rPr>
          <w:rFonts w:hAnsi="宋体" w:hint="eastAsia"/>
          <w:color w:val="000000" w:themeColor="text1"/>
          <w:sz w:val="24"/>
          <w:szCs w:val="24"/>
        </w:rPr>
        <w:t>。</w:t>
      </w:r>
    </w:p>
    <w:p w14:paraId="7D0421B3" w14:textId="77777777" w:rsidR="00904E84" w:rsidRDefault="0066126A">
      <w:pPr>
        <w:pStyle w:val="ac"/>
        <w:tabs>
          <w:tab w:val="left" w:pos="2240"/>
        </w:tabs>
        <w:spacing w:line="360" w:lineRule="auto"/>
        <w:ind w:left="-2" w:firstLine="900"/>
        <w:rPr>
          <w:rFonts w:hAnsi="宋体"/>
          <w:color w:val="000000" w:themeColor="text1"/>
          <w:sz w:val="24"/>
          <w:szCs w:val="24"/>
        </w:rPr>
      </w:pPr>
      <w:r>
        <w:rPr>
          <w:rFonts w:hAnsi="宋体" w:hint="eastAsia"/>
          <w:color w:val="000000" w:themeColor="text1"/>
          <w:sz w:val="24"/>
          <w:szCs w:val="24"/>
        </w:rPr>
        <w:t>（5）服务商不按规定提交履约保证金的（如文件有规定）。</w:t>
      </w:r>
    </w:p>
    <w:p w14:paraId="228DDB79" w14:textId="77777777" w:rsidR="00904E84" w:rsidRDefault="0066126A">
      <w:pPr>
        <w:spacing w:before="120" w:line="360" w:lineRule="auto"/>
        <w:ind w:left="900" w:hanging="900"/>
        <w:rPr>
          <w:rFonts w:ascii="宋体" w:hAnsi="宋体"/>
          <w:color w:val="000000" w:themeColor="text1"/>
          <w:sz w:val="24"/>
        </w:rPr>
      </w:pPr>
      <w:bookmarkStart w:id="188" w:name="_Ref467306336"/>
      <w:r>
        <w:rPr>
          <w:rFonts w:ascii="宋体" w:hAnsi="宋体" w:hint="eastAsia"/>
          <w:color w:val="000000" w:themeColor="text1"/>
          <w:sz w:val="24"/>
        </w:rPr>
        <w:t>11.4</w:t>
      </w:r>
      <w:r>
        <w:rPr>
          <w:rFonts w:ascii="宋体" w:hAnsi="宋体"/>
          <w:color w:val="000000" w:themeColor="text1"/>
          <w:sz w:val="24"/>
        </w:rPr>
        <w:tab/>
      </w:r>
      <w:r>
        <w:rPr>
          <w:rFonts w:ascii="宋体" w:hAnsi="宋体" w:hint="eastAsia"/>
          <w:color w:val="000000" w:themeColor="text1"/>
          <w:sz w:val="24"/>
        </w:rPr>
        <w:t>磋商保证金可采用下列形式之一：</w:t>
      </w:r>
      <w:bookmarkEnd w:id="188"/>
    </w:p>
    <w:p w14:paraId="372965C8" w14:textId="77777777" w:rsidR="00904E84" w:rsidRDefault="0066126A">
      <w:pPr>
        <w:spacing w:line="360" w:lineRule="auto"/>
        <w:ind w:left="680" w:firstLine="215"/>
        <w:rPr>
          <w:rFonts w:ascii="宋体" w:hAnsi="宋体"/>
          <w:color w:val="000000" w:themeColor="text1"/>
          <w:sz w:val="24"/>
        </w:rPr>
      </w:pPr>
      <w:r>
        <w:rPr>
          <w:rFonts w:ascii="宋体" w:hAnsi="宋体" w:hint="eastAsia"/>
          <w:color w:val="000000" w:themeColor="text1"/>
          <w:sz w:val="24"/>
        </w:rPr>
        <w:lastRenderedPageBreak/>
        <w:t>京津地区：转账支票、电汇（或网银）、银行汇票；</w:t>
      </w:r>
    </w:p>
    <w:p w14:paraId="4A3285AB" w14:textId="77777777" w:rsidR="00904E84" w:rsidRDefault="0066126A">
      <w:pPr>
        <w:spacing w:line="360" w:lineRule="auto"/>
        <w:ind w:left="680" w:firstLine="215"/>
        <w:rPr>
          <w:rFonts w:ascii="宋体" w:hAnsi="宋体"/>
          <w:color w:val="000000" w:themeColor="text1"/>
          <w:sz w:val="24"/>
        </w:rPr>
      </w:pPr>
      <w:r>
        <w:rPr>
          <w:rFonts w:ascii="宋体" w:hAnsi="宋体" w:hint="eastAsia"/>
          <w:color w:val="000000" w:themeColor="text1"/>
          <w:sz w:val="24"/>
        </w:rPr>
        <w:t>其它地区：电汇（或网银）、银行汇票。</w:t>
      </w:r>
    </w:p>
    <w:p w14:paraId="0F3ECD10"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磋商保证金的接收单位为</w:t>
      </w:r>
      <w:r>
        <w:rPr>
          <w:rFonts w:ascii="宋体" w:hAnsi="宋体" w:hint="eastAsia"/>
          <w:b/>
          <w:color w:val="000000" w:themeColor="text1"/>
          <w:sz w:val="24"/>
        </w:rPr>
        <w:t>北京明德致信咨询有限公司</w:t>
      </w:r>
      <w:r>
        <w:rPr>
          <w:rFonts w:ascii="宋体" w:hAnsi="宋体" w:hint="eastAsia"/>
          <w:color w:val="000000" w:themeColor="text1"/>
          <w:sz w:val="24"/>
        </w:rPr>
        <w:t>。</w:t>
      </w:r>
    </w:p>
    <w:p w14:paraId="774D8D6A" w14:textId="77777777" w:rsidR="00904E84" w:rsidRDefault="0066126A">
      <w:pPr>
        <w:spacing w:line="360" w:lineRule="auto"/>
        <w:ind w:leftChars="426" w:left="895"/>
        <w:rPr>
          <w:rFonts w:ascii="宋体" w:hAnsi="宋体"/>
          <w:b/>
          <w:color w:val="000000" w:themeColor="text1"/>
          <w:sz w:val="24"/>
        </w:rPr>
      </w:pPr>
      <w:r>
        <w:rPr>
          <w:rFonts w:ascii="宋体" w:hAnsi="宋体"/>
          <w:b/>
          <w:color w:val="000000" w:themeColor="text1"/>
          <w:sz w:val="24"/>
        </w:rPr>
        <w:t>注</w:t>
      </w:r>
      <w:r>
        <w:rPr>
          <w:rFonts w:ascii="宋体" w:hAnsi="宋体" w:hint="eastAsia"/>
          <w:b/>
          <w:color w:val="000000" w:themeColor="text1"/>
          <w:sz w:val="24"/>
        </w:rPr>
        <w:t>：</w:t>
      </w:r>
      <w:r>
        <w:rPr>
          <w:rFonts w:ascii="宋体" w:hAnsi="宋体"/>
          <w:b/>
          <w:color w:val="000000" w:themeColor="text1"/>
          <w:sz w:val="24"/>
        </w:rPr>
        <w:t>如采用电汇或网银方式</w:t>
      </w:r>
      <w:r>
        <w:rPr>
          <w:rFonts w:ascii="宋体" w:hAnsi="宋体" w:hint="eastAsia"/>
          <w:b/>
          <w:color w:val="000000" w:themeColor="text1"/>
          <w:sz w:val="24"/>
        </w:rPr>
        <w:t>提交磋商保证金，必须备注“本项目采购编号</w:t>
      </w:r>
      <w:r>
        <w:rPr>
          <w:rFonts w:ascii="宋体" w:hAnsi="宋体"/>
          <w:b/>
          <w:color w:val="000000" w:themeColor="text1"/>
          <w:sz w:val="24"/>
        </w:rPr>
        <w:t>BMCC-ZC2</w:t>
      </w:r>
      <w:r>
        <w:rPr>
          <w:rFonts w:ascii="宋体" w:hAnsi="宋体" w:hint="eastAsia"/>
          <w:b/>
          <w:color w:val="000000" w:themeColor="text1"/>
          <w:sz w:val="24"/>
        </w:rPr>
        <w:t>3</w:t>
      </w:r>
      <w:r>
        <w:rPr>
          <w:rFonts w:ascii="宋体" w:hAnsi="宋体"/>
          <w:b/>
          <w:color w:val="000000" w:themeColor="text1"/>
          <w:sz w:val="24"/>
        </w:rPr>
        <w:t>-</w:t>
      </w:r>
      <w:r>
        <w:rPr>
          <w:rFonts w:ascii="宋体" w:hAnsi="宋体" w:hint="eastAsia"/>
          <w:b/>
          <w:color w:val="000000" w:themeColor="text1"/>
          <w:sz w:val="24"/>
        </w:rPr>
        <w:t>XXXX+磋商保证金”，否则不予受理。</w:t>
      </w:r>
    </w:p>
    <w:p w14:paraId="75371AF5"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11.5</w:t>
      </w:r>
      <w:r>
        <w:rPr>
          <w:rFonts w:ascii="宋体" w:hAnsi="宋体" w:hint="eastAsia"/>
          <w:color w:val="000000" w:themeColor="text1"/>
          <w:sz w:val="24"/>
        </w:rPr>
        <w:tab/>
        <w:t>凡没有根据本须知11</w:t>
      </w:r>
      <w:r>
        <w:rPr>
          <w:rFonts w:ascii="宋体" w:hAnsi="宋体"/>
          <w:color w:val="000000" w:themeColor="text1"/>
          <w:sz w:val="24"/>
        </w:rPr>
        <w:t>.1</w:t>
      </w:r>
      <w:r>
        <w:rPr>
          <w:rFonts w:ascii="宋体" w:hAnsi="宋体" w:hint="eastAsia"/>
          <w:color w:val="000000" w:themeColor="text1"/>
          <w:sz w:val="24"/>
        </w:rPr>
        <w:t>和第</w:t>
      </w:r>
      <w:r>
        <w:rPr>
          <w:rFonts w:ascii="宋体" w:hAnsi="宋体"/>
          <w:color w:val="000000" w:themeColor="text1"/>
          <w:sz w:val="24"/>
        </w:rPr>
        <w:t>11.</w:t>
      </w:r>
      <w:r>
        <w:rPr>
          <w:rFonts w:ascii="宋体" w:hAnsi="宋体" w:hint="eastAsia"/>
          <w:color w:val="000000" w:themeColor="text1"/>
          <w:sz w:val="24"/>
        </w:rPr>
        <w:t>4条的规定，随附磋商保证金的磋商响应，将被拒收或视为非实质性响应而予以拒绝。</w:t>
      </w:r>
    </w:p>
    <w:p w14:paraId="5E122828"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 xml:space="preserve">11.6 </w:t>
      </w:r>
      <w:r>
        <w:rPr>
          <w:rFonts w:ascii="宋体" w:hAnsi="宋体"/>
          <w:color w:val="000000" w:themeColor="text1"/>
          <w:sz w:val="24"/>
        </w:rPr>
        <w:tab/>
      </w:r>
      <w:r>
        <w:rPr>
          <w:rFonts w:ascii="宋体" w:hAnsi="宋体" w:hint="eastAsia"/>
          <w:color w:val="000000" w:themeColor="text1"/>
          <w:sz w:val="24"/>
        </w:rPr>
        <w:t>成交服务商的磋商保证金，在与采购人签订合同后5个工作日内，扣除成交服务费后办理无息退还手续。未成交的服务商的磋商保证金将于成交通知书发出之日起5个工作日内无息退还服务商。</w:t>
      </w:r>
    </w:p>
    <w:p w14:paraId="799B69CF"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1.7</w:t>
      </w:r>
      <w:r>
        <w:rPr>
          <w:rFonts w:ascii="宋体" w:hAnsi="宋体"/>
          <w:color w:val="000000" w:themeColor="text1"/>
          <w:sz w:val="24"/>
        </w:rPr>
        <w:tab/>
      </w:r>
      <w:r>
        <w:rPr>
          <w:rFonts w:ascii="宋体" w:hAnsi="宋体" w:hint="eastAsia"/>
          <w:color w:val="000000" w:themeColor="text1"/>
          <w:sz w:val="24"/>
        </w:rPr>
        <w:t>服务商同时对多个包号进行响应时，磋商保证金可合并提供，服务商须注明响应的各包磋商保证金金额。磋商保证金总额不足且无法判定是哪一个或多个包号不足的，涉及的所有包号将均被视为无效响应。</w:t>
      </w:r>
    </w:p>
    <w:p w14:paraId="5A371DE3"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189" w:name="_Toc427315028"/>
      <w:bookmarkStart w:id="190" w:name="_Toc133916663"/>
      <w:bookmarkStart w:id="191" w:name="_Toc438203849"/>
      <w:bookmarkStart w:id="192" w:name="_Toc155238600"/>
      <w:bookmarkStart w:id="193" w:name="_Toc520356157"/>
      <w:bookmarkStart w:id="194" w:name="_Toc67860216"/>
      <w:bookmarkStart w:id="195" w:name="_Toc133737877"/>
      <w:bookmarkStart w:id="196" w:name="_Toc277153103"/>
      <w:bookmarkStart w:id="197" w:name="_Toc277942478"/>
      <w:bookmarkStart w:id="198" w:name="_Toc133737788"/>
      <w:bookmarkStart w:id="199" w:name="_Toc529733181"/>
      <w:bookmarkStart w:id="200" w:name="_Toc29237"/>
      <w:bookmarkStart w:id="201" w:name="_Toc130824436"/>
      <w:r>
        <w:rPr>
          <w:rFonts w:hAnsi="宋体" w:hint="eastAsia"/>
          <w:color w:val="000000" w:themeColor="text1"/>
          <w:szCs w:val="24"/>
          <w:u w:val="none"/>
        </w:rPr>
        <w:t>12.</w:t>
      </w:r>
      <w:r>
        <w:rPr>
          <w:rFonts w:hAnsi="宋体" w:hint="eastAsia"/>
          <w:color w:val="000000" w:themeColor="text1"/>
          <w:szCs w:val="24"/>
          <w:u w:val="none"/>
        </w:rPr>
        <w:tab/>
        <w:t>最终磋商响应文件有效期</w:t>
      </w:r>
      <w:bookmarkEnd w:id="189"/>
      <w:bookmarkEnd w:id="190"/>
      <w:bookmarkEnd w:id="191"/>
      <w:bookmarkEnd w:id="192"/>
      <w:bookmarkEnd w:id="193"/>
      <w:bookmarkEnd w:id="194"/>
      <w:bookmarkEnd w:id="195"/>
      <w:bookmarkEnd w:id="196"/>
      <w:bookmarkEnd w:id="197"/>
      <w:bookmarkEnd w:id="198"/>
      <w:bookmarkEnd w:id="199"/>
      <w:bookmarkEnd w:id="200"/>
      <w:bookmarkEnd w:id="201"/>
    </w:p>
    <w:p w14:paraId="0F8278B1"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12.1</w:t>
      </w:r>
      <w:r>
        <w:rPr>
          <w:rFonts w:ascii="宋体" w:hAnsi="宋体" w:hint="eastAsia"/>
          <w:color w:val="000000" w:themeColor="text1"/>
          <w:sz w:val="24"/>
        </w:rPr>
        <w:tab/>
        <w:t>最终磋商响应文件应在规定的递交最终报价日后的</w:t>
      </w:r>
      <w:r>
        <w:rPr>
          <w:rFonts w:ascii="宋体" w:hAnsi="宋体" w:hint="eastAsia"/>
          <w:color w:val="000000" w:themeColor="text1"/>
          <w:sz w:val="24"/>
          <w:u w:val="single"/>
        </w:rPr>
        <w:t xml:space="preserve"> 90 </w:t>
      </w:r>
      <w:r>
        <w:rPr>
          <w:rFonts w:ascii="宋体" w:hAnsi="宋体" w:hint="eastAsia"/>
          <w:color w:val="000000" w:themeColor="text1"/>
          <w:sz w:val="24"/>
        </w:rPr>
        <w:t>天内保持有效，最终磋商响应文件有效期不满足要求的磋商响应将被视为非实质性响应而予以拒绝。</w:t>
      </w:r>
    </w:p>
    <w:p w14:paraId="1B5CCF02"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12.2</w:t>
      </w:r>
      <w:r>
        <w:rPr>
          <w:rFonts w:ascii="宋体" w:hAnsi="宋体"/>
          <w:color w:val="000000" w:themeColor="text1"/>
          <w:sz w:val="24"/>
        </w:rPr>
        <w:tab/>
      </w:r>
      <w:r>
        <w:rPr>
          <w:rFonts w:ascii="宋体" w:hAnsi="宋体" w:hint="eastAsia"/>
          <w:color w:val="000000" w:themeColor="text1"/>
          <w:sz w:val="24"/>
        </w:rPr>
        <w:t>采购单位可根据实际情况，在原磋商有效期截止之前，要求服务商同意延长最终磋商响应文件的有效期。接受该要求的服务商将不会被要求和允许修正其响应文件，且本须知中有关磋商保证金的要求将在延长了的有效期内继续有效。服务商也可以拒绝采购单位的这种要求，其磋商保证金将会被退还。上述要求和答复都应以书面形式提交。</w:t>
      </w:r>
    </w:p>
    <w:p w14:paraId="527E35C0"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202" w:name="_Toc520356158"/>
      <w:bookmarkStart w:id="203" w:name="_Toc438203850"/>
      <w:bookmarkStart w:id="204" w:name="_Toc133737878"/>
      <w:bookmarkStart w:id="205" w:name="_Toc155238601"/>
      <w:bookmarkStart w:id="206" w:name="_Toc277942479"/>
      <w:bookmarkStart w:id="207" w:name="_Toc277153104"/>
      <w:bookmarkStart w:id="208" w:name="_Toc133737789"/>
      <w:bookmarkStart w:id="209" w:name="_Toc427315029"/>
      <w:bookmarkStart w:id="210" w:name="_Toc529733182"/>
      <w:bookmarkStart w:id="211" w:name="_Toc133916664"/>
      <w:bookmarkStart w:id="212" w:name="_Toc67860217"/>
      <w:bookmarkStart w:id="213" w:name="_Toc21857"/>
      <w:bookmarkStart w:id="214" w:name="_Toc130824437"/>
      <w:r>
        <w:rPr>
          <w:rFonts w:hAnsi="宋体" w:hint="eastAsia"/>
          <w:color w:val="000000" w:themeColor="text1"/>
          <w:szCs w:val="24"/>
          <w:u w:val="none"/>
        </w:rPr>
        <w:t>13.</w:t>
      </w:r>
      <w:r>
        <w:rPr>
          <w:rFonts w:hAnsi="宋体" w:hint="eastAsia"/>
          <w:color w:val="000000" w:themeColor="text1"/>
          <w:szCs w:val="24"/>
          <w:u w:val="none"/>
        </w:rPr>
        <w:tab/>
        <w:t>磋商响应文件的签署</w:t>
      </w:r>
      <w:bookmarkEnd w:id="202"/>
      <w:r>
        <w:rPr>
          <w:rFonts w:hAnsi="宋体" w:hint="eastAsia"/>
          <w:color w:val="000000" w:themeColor="text1"/>
          <w:szCs w:val="24"/>
          <w:u w:val="none"/>
        </w:rPr>
        <w:t>及规定</w:t>
      </w:r>
      <w:bookmarkEnd w:id="203"/>
      <w:bookmarkEnd w:id="204"/>
      <w:bookmarkEnd w:id="205"/>
      <w:bookmarkEnd w:id="206"/>
      <w:bookmarkEnd w:id="207"/>
      <w:bookmarkEnd w:id="208"/>
      <w:bookmarkEnd w:id="209"/>
      <w:bookmarkEnd w:id="210"/>
      <w:bookmarkEnd w:id="211"/>
      <w:bookmarkEnd w:id="212"/>
      <w:bookmarkEnd w:id="213"/>
      <w:bookmarkEnd w:id="214"/>
    </w:p>
    <w:p w14:paraId="4EE0DF2A"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13.1</w:t>
      </w:r>
      <w:r>
        <w:rPr>
          <w:rFonts w:ascii="宋体" w:hAnsi="宋体" w:hint="eastAsia"/>
          <w:color w:val="000000" w:themeColor="text1"/>
          <w:sz w:val="24"/>
        </w:rPr>
        <w:tab/>
        <w:t>服务商应准备首次磋商响应文件</w:t>
      </w:r>
      <w:r>
        <w:rPr>
          <w:rFonts w:ascii="宋体" w:hAnsi="宋体" w:hint="eastAsia"/>
          <w:b/>
          <w:bCs/>
          <w:color w:val="000000" w:themeColor="text1"/>
          <w:sz w:val="24"/>
        </w:rPr>
        <w:t>正本</w:t>
      </w:r>
      <w:r>
        <w:rPr>
          <w:rFonts w:ascii="宋体" w:hAnsi="宋体" w:hint="eastAsia"/>
          <w:b/>
          <w:bCs/>
          <w:color w:val="000000" w:themeColor="text1"/>
          <w:sz w:val="24"/>
          <w:u w:val="single"/>
        </w:rPr>
        <w:t xml:space="preserve"> </w:t>
      </w:r>
      <w:r>
        <w:rPr>
          <w:rFonts w:ascii="宋体" w:hAnsi="宋体"/>
          <w:b/>
          <w:bCs/>
          <w:color w:val="000000" w:themeColor="text1"/>
          <w:sz w:val="24"/>
          <w:u w:val="single"/>
        </w:rPr>
        <w:t xml:space="preserve"> </w:t>
      </w:r>
      <w:r>
        <w:rPr>
          <w:rFonts w:ascii="宋体" w:hAnsi="宋体" w:hint="eastAsia"/>
          <w:b/>
          <w:bCs/>
          <w:color w:val="000000" w:themeColor="text1"/>
          <w:sz w:val="24"/>
          <w:u w:val="single"/>
        </w:rPr>
        <w:t xml:space="preserve">一 </w:t>
      </w:r>
      <w:r>
        <w:rPr>
          <w:rFonts w:ascii="宋体" w:hAnsi="宋体"/>
          <w:b/>
          <w:bCs/>
          <w:color w:val="000000" w:themeColor="text1"/>
          <w:sz w:val="24"/>
          <w:u w:val="single"/>
        </w:rPr>
        <w:t xml:space="preserve"> </w:t>
      </w:r>
      <w:r>
        <w:rPr>
          <w:rFonts w:ascii="宋体" w:hAnsi="宋体" w:hint="eastAsia"/>
          <w:b/>
          <w:bCs/>
          <w:color w:val="000000" w:themeColor="text1"/>
          <w:sz w:val="24"/>
        </w:rPr>
        <w:t>份和副本</w:t>
      </w:r>
      <w:r>
        <w:rPr>
          <w:rFonts w:ascii="宋体" w:hAnsi="宋体" w:hint="eastAsia"/>
          <w:b/>
          <w:bCs/>
          <w:color w:val="000000" w:themeColor="text1"/>
          <w:sz w:val="24"/>
          <w:u w:val="single"/>
        </w:rPr>
        <w:t xml:space="preserve">  三  </w:t>
      </w:r>
      <w:r>
        <w:rPr>
          <w:rFonts w:ascii="宋体" w:hAnsi="宋体" w:hint="eastAsia"/>
          <w:b/>
          <w:bCs/>
          <w:color w:val="000000" w:themeColor="text1"/>
          <w:sz w:val="24"/>
        </w:rPr>
        <w:t>份</w:t>
      </w:r>
      <w:r>
        <w:rPr>
          <w:rFonts w:ascii="宋体" w:hAnsi="宋体" w:hint="eastAsia"/>
          <w:color w:val="000000" w:themeColor="text1"/>
          <w:sz w:val="24"/>
        </w:rPr>
        <w:t>，每份首次磋商响应文件须清楚地标明“正本”或“副本”。若正本和副本不符，以正本为准。另外服务商还需提供（U盘）磋商响应文件</w:t>
      </w:r>
      <w:r>
        <w:rPr>
          <w:rFonts w:ascii="宋体" w:hAnsi="宋体"/>
          <w:color w:val="000000" w:themeColor="text1"/>
          <w:sz w:val="24"/>
        </w:rPr>
        <w:t>1</w:t>
      </w:r>
      <w:r>
        <w:rPr>
          <w:rFonts w:ascii="宋体" w:hAnsi="宋体" w:hint="eastAsia"/>
          <w:color w:val="000000" w:themeColor="text1"/>
          <w:sz w:val="24"/>
        </w:rPr>
        <w:t>份（电子版含PDF格式签</w:t>
      </w:r>
      <w:r>
        <w:rPr>
          <w:rFonts w:ascii="宋体" w:hAnsi="宋体" w:hint="eastAsia"/>
          <w:color w:val="000000" w:themeColor="text1"/>
          <w:sz w:val="24"/>
        </w:rPr>
        <w:lastRenderedPageBreak/>
        <w:t>字加盖公章和word可编辑文件），电子版磋商响应文件与纸质磋商响应文件内容不符的，以纸质磋商响应文件为准。</w:t>
      </w:r>
    </w:p>
    <w:p w14:paraId="23DE34FD"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13.2</w:t>
      </w:r>
      <w:r>
        <w:rPr>
          <w:rFonts w:ascii="宋体" w:hAnsi="宋体" w:hint="eastAsia"/>
          <w:color w:val="000000" w:themeColor="text1"/>
          <w:sz w:val="24"/>
        </w:rPr>
        <w:tab/>
        <w:t>磋商响应文件的正本须打印或用不褪色墨水书写（采用A4纸），并由服务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1EA38283"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13.3</w:t>
      </w:r>
      <w:r>
        <w:rPr>
          <w:rFonts w:ascii="宋体" w:hAnsi="宋体" w:hint="eastAsia"/>
          <w:color w:val="000000" w:themeColor="text1"/>
          <w:sz w:val="24"/>
        </w:rPr>
        <w:tab/>
        <w:t>任何行间插字、涂改和增删，必须由磋商响应文件签字人签字或加盖公章后才有效。</w:t>
      </w:r>
    </w:p>
    <w:p w14:paraId="01D2A2B3"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13.4</w:t>
      </w:r>
      <w:r>
        <w:rPr>
          <w:rFonts w:ascii="宋体" w:hAnsi="宋体"/>
          <w:color w:val="000000" w:themeColor="text1"/>
          <w:sz w:val="24"/>
        </w:rPr>
        <w:tab/>
      </w:r>
      <w:r>
        <w:rPr>
          <w:rFonts w:ascii="宋体" w:hAnsi="宋体" w:hint="eastAsia"/>
          <w:color w:val="000000" w:themeColor="text1"/>
          <w:sz w:val="24"/>
        </w:rPr>
        <w:t>磋商响应文件因字迹潦草或表达不清所引起的后果由服务商负责。</w:t>
      </w:r>
    </w:p>
    <w:p w14:paraId="08B86EF8" w14:textId="77777777" w:rsidR="00904E84" w:rsidRDefault="0066126A">
      <w:pPr>
        <w:pStyle w:val="21"/>
        <w:keepNext w:val="0"/>
        <w:keepLines w:val="0"/>
        <w:spacing w:line="360" w:lineRule="auto"/>
        <w:rPr>
          <w:rFonts w:ascii="宋体" w:eastAsia="宋体" w:hAnsi="宋体"/>
          <w:color w:val="000000" w:themeColor="text1"/>
          <w:sz w:val="24"/>
          <w:szCs w:val="24"/>
        </w:rPr>
      </w:pPr>
      <w:bookmarkStart w:id="215" w:name="_Toc520356159"/>
      <w:bookmarkStart w:id="216" w:name="_Toc438203851"/>
      <w:bookmarkStart w:id="217" w:name="_Toc529733183"/>
      <w:bookmarkStart w:id="218" w:name="_Toc133737879"/>
      <w:bookmarkStart w:id="219" w:name="_Toc67860218"/>
      <w:bookmarkStart w:id="220" w:name="_Toc133916665"/>
      <w:bookmarkStart w:id="221" w:name="_Toc133737790"/>
      <w:bookmarkStart w:id="222" w:name="_Toc427315030"/>
      <w:bookmarkStart w:id="223" w:name="_Toc31537"/>
      <w:bookmarkStart w:id="224" w:name="_Toc130824438"/>
      <w:r>
        <w:rPr>
          <w:rFonts w:ascii="宋体" w:eastAsia="宋体" w:hAnsi="宋体" w:hint="eastAsia"/>
          <w:color w:val="000000" w:themeColor="text1"/>
          <w:sz w:val="24"/>
          <w:szCs w:val="24"/>
        </w:rPr>
        <w:t>四  首次磋商响应文件的递交</w:t>
      </w:r>
      <w:bookmarkEnd w:id="215"/>
      <w:bookmarkEnd w:id="216"/>
      <w:bookmarkEnd w:id="217"/>
      <w:bookmarkEnd w:id="218"/>
      <w:bookmarkEnd w:id="219"/>
      <w:bookmarkEnd w:id="220"/>
      <w:bookmarkEnd w:id="221"/>
      <w:bookmarkEnd w:id="222"/>
      <w:bookmarkEnd w:id="223"/>
      <w:bookmarkEnd w:id="224"/>
    </w:p>
    <w:p w14:paraId="2685CD94"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225" w:name="_Toc133737880"/>
      <w:bookmarkStart w:id="226" w:name="_Toc155238603"/>
      <w:bookmarkStart w:id="227" w:name="_Toc67860219"/>
      <w:bookmarkStart w:id="228" w:name="_Toc529733184"/>
      <w:bookmarkStart w:id="229" w:name="_Toc438203852"/>
      <w:bookmarkStart w:id="230" w:name="_Toc520356160"/>
      <w:bookmarkStart w:id="231" w:name="_Toc427315031"/>
      <w:bookmarkStart w:id="232" w:name="_Toc133916666"/>
      <w:bookmarkStart w:id="233" w:name="_Toc277153106"/>
      <w:bookmarkStart w:id="234" w:name="_Toc277942481"/>
      <w:bookmarkStart w:id="235" w:name="_Toc133737791"/>
      <w:bookmarkStart w:id="236" w:name="_Toc17585"/>
      <w:bookmarkStart w:id="237" w:name="_Toc130824439"/>
      <w:r>
        <w:rPr>
          <w:rFonts w:hAnsi="宋体" w:hint="eastAsia"/>
          <w:color w:val="000000" w:themeColor="text1"/>
          <w:szCs w:val="24"/>
          <w:u w:val="none"/>
        </w:rPr>
        <w:t>14.</w:t>
      </w:r>
      <w:r>
        <w:rPr>
          <w:rFonts w:hAnsi="宋体" w:hint="eastAsia"/>
          <w:color w:val="000000" w:themeColor="text1"/>
          <w:szCs w:val="24"/>
          <w:u w:val="none"/>
        </w:rPr>
        <w:tab/>
        <w:t>首次磋商响应文件的密封和标记</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762C7B0C" w14:textId="77777777" w:rsidR="00904E84" w:rsidRDefault="0066126A">
      <w:pPr>
        <w:numPr>
          <w:ilvl w:val="1"/>
          <w:numId w:val="3"/>
        </w:numPr>
        <w:tabs>
          <w:tab w:val="clear" w:pos="480"/>
          <w:tab w:val="left" w:pos="900"/>
        </w:tabs>
        <w:spacing w:before="120" w:line="360" w:lineRule="auto"/>
        <w:ind w:left="900" w:hanging="900"/>
        <w:rPr>
          <w:rFonts w:ascii="宋体" w:hAnsi="宋体"/>
          <w:color w:val="000000" w:themeColor="text1"/>
          <w:sz w:val="24"/>
        </w:rPr>
      </w:pPr>
      <w:bookmarkStart w:id="238" w:name="_Hlk129179883"/>
      <w:r>
        <w:rPr>
          <w:rFonts w:ascii="宋体" w:hAnsi="宋体" w:hint="eastAsia"/>
          <w:color w:val="000000" w:themeColor="text1"/>
          <w:sz w:val="24"/>
        </w:rPr>
        <w:t>磋商时，服务商应将磋商响应文件正本密封装在单独的信封中、所有副本一起密封装在单独的信封中，且在信封正面标明“正本”“副本”字样。电子版磋商响应文件需单独密封包装。</w:t>
      </w:r>
    </w:p>
    <w:bookmarkEnd w:id="238"/>
    <w:p w14:paraId="23797994" w14:textId="77777777" w:rsidR="00904E84" w:rsidRDefault="0066126A">
      <w:pPr>
        <w:numPr>
          <w:ilvl w:val="1"/>
          <w:numId w:val="3"/>
        </w:numPr>
        <w:tabs>
          <w:tab w:val="clear" w:pos="480"/>
          <w:tab w:val="left" w:pos="900"/>
        </w:tabs>
        <w:spacing w:before="120" w:line="360" w:lineRule="auto"/>
        <w:ind w:left="900" w:hanging="900"/>
        <w:rPr>
          <w:rFonts w:ascii="宋体" w:hAnsi="宋体"/>
          <w:color w:val="000000" w:themeColor="text1"/>
          <w:sz w:val="24"/>
        </w:rPr>
      </w:pPr>
      <w:r>
        <w:rPr>
          <w:rFonts w:ascii="宋体" w:hAnsi="宋体" w:hint="eastAsia"/>
          <w:color w:val="000000" w:themeColor="text1"/>
          <w:sz w:val="24"/>
        </w:rPr>
        <w:t>为方便检查磋商保证金，服务商应将“磋商保证金</w:t>
      </w:r>
      <w:r>
        <w:rPr>
          <w:rFonts w:ascii="宋体" w:hAnsi="宋体"/>
          <w:color w:val="000000" w:themeColor="text1"/>
          <w:sz w:val="24"/>
        </w:rPr>
        <w:t>”</w:t>
      </w:r>
      <w:r>
        <w:rPr>
          <w:rFonts w:ascii="宋体" w:hAnsi="宋体" w:hint="eastAsia"/>
          <w:color w:val="000000" w:themeColor="text1"/>
          <w:sz w:val="24"/>
        </w:rPr>
        <w:t>单独密封，并在信封上标明 “磋商保证金”字样，在递交首次磋商响应文件时单独递交（如以电汇形式提交磋商保证金，提供电汇底单复印件。若采用网银方式，提供转账网页打印件）。</w:t>
      </w:r>
    </w:p>
    <w:p w14:paraId="0639E887" w14:textId="77777777" w:rsidR="00904E84" w:rsidRDefault="0066126A">
      <w:pPr>
        <w:numPr>
          <w:ilvl w:val="1"/>
          <w:numId w:val="3"/>
        </w:numPr>
        <w:tabs>
          <w:tab w:val="clear" w:pos="480"/>
          <w:tab w:val="left" w:pos="900"/>
        </w:tabs>
        <w:spacing w:before="120" w:line="360" w:lineRule="auto"/>
        <w:ind w:left="900" w:hanging="900"/>
        <w:rPr>
          <w:rFonts w:ascii="宋体" w:hAnsi="宋体"/>
          <w:color w:val="000000" w:themeColor="text1"/>
          <w:sz w:val="24"/>
        </w:rPr>
      </w:pPr>
      <w:r>
        <w:rPr>
          <w:rFonts w:ascii="宋体" w:hAnsi="宋体" w:hint="eastAsia"/>
          <w:color w:val="000000" w:themeColor="text1"/>
          <w:sz w:val="24"/>
        </w:rPr>
        <w:t>所有信封上均应：</w:t>
      </w:r>
    </w:p>
    <w:p w14:paraId="769A3AA3" w14:textId="77777777" w:rsidR="00904E84" w:rsidRDefault="0066126A">
      <w:pPr>
        <w:pStyle w:val="ac"/>
        <w:tabs>
          <w:tab w:val="left" w:pos="630"/>
          <w:tab w:val="left" w:pos="1365"/>
        </w:tabs>
        <w:spacing w:line="360" w:lineRule="auto"/>
        <w:ind w:left="660" w:firstLine="240"/>
        <w:rPr>
          <w:rFonts w:hAnsi="宋体"/>
          <w:color w:val="000000" w:themeColor="text1"/>
          <w:sz w:val="24"/>
          <w:szCs w:val="24"/>
        </w:rPr>
      </w:pPr>
      <w:r>
        <w:rPr>
          <w:rFonts w:hAnsi="宋体" w:hint="eastAsia"/>
          <w:color w:val="000000" w:themeColor="text1"/>
          <w:sz w:val="24"/>
          <w:szCs w:val="24"/>
        </w:rPr>
        <w:t>1）清楚标明递交至磋商公告或磋商邀请书中指明的地址。</w:t>
      </w:r>
    </w:p>
    <w:p w14:paraId="15C876E1" w14:textId="77777777" w:rsidR="00904E84" w:rsidRDefault="0066126A">
      <w:pPr>
        <w:pStyle w:val="ac"/>
        <w:tabs>
          <w:tab w:val="left" w:pos="1365"/>
        </w:tabs>
        <w:spacing w:line="360" w:lineRule="auto"/>
        <w:ind w:leftChars="428" w:left="1619" w:hangingChars="300" w:hanging="720"/>
        <w:rPr>
          <w:rFonts w:hAnsi="宋体"/>
          <w:b/>
          <w:color w:val="000000" w:themeColor="text1"/>
          <w:sz w:val="24"/>
          <w:szCs w:val="24"/>
        </w:rPr>
      </w:pPr>
      <w:r>
        <w:rPr>
          <w:rFonts w:hAnsi="宋体" w:hint="eastAsia"/>
          <w:color w:val="000000" w:themeColor="text1"/>
          <w:sz w:val="24"/>
          <w:szCs w:val="24"/>
        </w:rPr>
        <w:t>2）注明磋商公告或磋商邀请书中指明的项目名称、采购编号和“在</w:t>
      </w:r>
      <w:r>
        <w:rPr>
          <w:rFonts w:hAnsi="宋体" w:hint="eastAsia"/>
          <w:color w:val="000000" w:themeColor="text1"/>
          <w:sz w:val="24"/>
          <w:szCs w:val="24"/>
          <w:u w:val="single"/>
        </w:rPr>
        <w:t xml:space="preserve">      年   月    日     时</w:t>
      </w:r>
      <w:r>
        <w:rPr>
          <w:rFonts w:hAnsi="宋体" w:hint="eastAsia"/>
          <w:color w:val="000000" w:themeColor="text1"/>
          <w:sz w:val="24"/>
          <w:szCs w:val="24"/>
        </w:rPr>
        <w:t>之前不得启封”的字样（填入规定的递交首次磋商响应文件日期和时间）。</w:t>
      </w:r>
    </w:p>
    <w:p w14:paraId="46854C5C" w14:textId="77777777" w:rsidR="00904E84" w:rsidRDefault="0066126A">
      <w:pPr>
        <w:pStyle w:val="ac"/>
        <w:tabs>
          <w:tab w:val="left" w:pos="1365"/>
        </w:tabs>
        <w:spacing w:line="360" w:lineRule="auto"/>
        <w:ind w:left="1259" w:hanging="360"/>
        <w:rPr>
          <w:rFonts w:hAnsi="宋体"/>
          <w:color w:val="000000" w:themeColor="text1"/>
          <w:sz w:val="24"/>
          <w:szCs w:val="24"/>
        </w:rPr>
      </w:pPr>
      <w:r>
        <w:rPr>
          <w:rFonts w:hAnsi="宋体" w:hint="eastAsia"/>
          <w:color w:val="000000" w:themeColor="text1"/>
          <w:sz w:val="24"/>
          <w:szCs w:val="24"/>
        </w:rPr>
        <w:t>3）在信封的封装处加盖服务商公章。</w:t>
      </w:r>
    </w:p>
    <w:p w14:paraId="02CF4F3A" w14:textId="77777777" w:rsidR="00904E84" w:rsidRDefault="0066126A">
      <w:pPr>
        <w:pStyle w:val="aa"/>
        <w:tabs>
          <w:tab w:val="clear" w:pos="567"/>
        </w:tabs>
        <w:spacing w:line="360" w:lineRule="auto"/>
        <w:ind w:left="900" w:hanging="900"/>
        <w:rPr>
          <w:color w:val="000000" w:themeColor="text1"/>
        </w:rPr>
      </w:pPr>
      <w:r>
        <w:rPr>
          <w:rFonts w:hint="eastAsia"/>
          <w:color w:val="000000" w:themeColor="text1"/>
        </w:rPr>
        <w:t>14.5</w:t>
      </w:r>
      <w:r>
        <w:rPr>
          <w:rFonts w:hint="eastAsia"/>
          <w:color w:val="000000" w:themeColor="text1"/>
        </w:rPr>
        <w:tab/>
        <w:t>所有信封上还应写明服务商名称和地址，以便若其首次磋商响应文件递交截止时间后被宣布为“迟到”磋商响应时，能原封退回。</w:t>
      </w:r>
    </w:p>
    <w:p w14:paraId="661F0377"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lastRenderedPageBreak/>
        <w:t>14.6</w:t>
      </w:r>
      <w:r>
        <w:rPr>
          <w:rFonts w:ascii="宋体" w:hAnsi="宋体" w:hint="eastAsia"/>
          <w:color w:val="000000" w:themeColor="text1"/>
          <w:sz w:val="24"/>
        </w:rPr>
        <w:tab/>
        <w:t>如果服务商未按上述要求密封及加写标记，采购单位对磋商响应文件的误投或过早启封概不负责。</w:t>
      </w:r>
    </w:p>
    <w:p w14:paraId="4ED4CA31"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239" w:name="_Toc133737881"/>
      <w:bookmarkStart w:id="240" w:name="_Toc155238604"/>
      <w:bookmarkStart w:id="241" w:name="_Toc427315032"/>
      <w:bookmarkStart w:id="242" w:name="_Toc529733185"/>
      <w:bookmarkStart w:id="243" w:name="_Toc438203853"/>
      <w:bookmarkStart w:id="244" w:name="_Toc31892"/>
      <w:bookmarkStart w:id="245" w:name="_Toc133916667"/>
      <w:bookmarkStart w:id="246" w:name="_Toc520356161"/>
      <w:bookmarkStart w:id="247" w:name="_Toc277942482"/>
      <w:bookmarkStart w:id="248" w:name="_Toc67860220"/>
      <w:bookmarkStart w:id="249" w:name="_Toc277153107"/>
      <w:bookmarkStart w:id="250" w:name="_Toc133737792"/>
      <w:bookmarkStart w:id="251" w:name="_Toc130824440"/>
      <w:r>
        <w:rPr>
          <w:rFonts w:hAnsi="宋体" w:hint="eastAsia"/>
          <w:color w:val="000000" w:themeColor="text1"/>
          <w:szCs w:val="24"/>
          <w:u w:val="none"/>
        </w:rPr>
        <w:t>15.</w:t>
      </w:r>
      <w:r>
        <w:rPr>
          <w:rFonts w:hAnsi="宋体" w:hint="eastAsia"/>
          <w:color w:val="000000" w:themeColor="text1"/>
          <w:szCs w:val="24"/>
          <w:u w:val="none"/>
        </w:rPr>
        <w:tab/>
        <w:t>递交首次磋商响应文件截止期</w:t>
      </w:r>
      <w:bookmarkEnd w:id="239"/>
      <w:bookmarkEnd w:id="240"/>
      <w:bookmarkEnd w:id="241"/>
      <w:bookmarkEnd w:id="242"/>
      <w:bookmarkEnd w:id="243"/>
      <w:bookmarkEnd w:id="244"/>
      <w:bookmarkEnd w:id="245"/>
      <w:bookmarkEnd w:id="246"/>
      <w:bookmarkEnd w:id="247"/>
      <w:bookmarkEnd w:id="248"/>
      <w:bookmarkEnd w:id="249"/>
      <w:bookmarkEnd w:id="250"/>
      <w:bookmarkEnd w:id="251"/>
    </w:p>
    <w:p w14:paraId="545DA21A"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15.1</w:t>
      </w:r>
      <w:r>
        <w:rPr>
          <w:rFonts w:ascii="宋体" w:hAnsi="宋体" w:hint="eastAsia"/>
          <w:color w:val="000000" w:themeColor="text1"/>
          <w:sz w:val="24"/>
        </w:rPr>
        <w:tab/>
        <w:t>服务商应在磋商邀请中规定的截止日期和时间内，将首次磋商响应文件递交采购单位，递交地点应是磋商邀请书中规定的地址。</w:t>
      </w:r>
    </w:p>
    <w:p w14:paraId="2720934B"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15.2</w:t>
      </w:r>
      <w:r>
        <w:rPr>
          <w:rFonts w:ascii="宋体" w:hAnsi="宋体" w:hint="eastAsia"/>
          <w:color w:val="000000" w:themeColor="text1"/>
          <w:sz w:val="24"/>
        </w:rPr>
        <w:tab/>
        <w:t>采购单位有权按本须知的规定，通过修改磋商文件延长首次磋商响应文件递交截止期。在此情况下，采购单位和服务商受首次磋商响应文件递交截止期制约的所有权利和义务均应延长至新的截止期。</w:t>
      </w:r>
    </w:p>
    <w:p w14:paraId="27BF618A"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15.3</w:t>
      </w:r>
      <w:r>
        <w:rPr>
          <w:rFonts w:ascii="宋体" w:hAnsi="宋体" w:hint="eastAsia"/>
          <w:color w:val="000000" w:themeColor="text1"/>
          <w:sz w:val="24"/>
        </w:rPr>
        <w:tab/>
        <w:t>采购单位将拒绝并原封退回在本须知规定的首次磋商响应文件递交截止期后收到的任何磋商响应文件。</w:t>
      </w:r>
    </w:p>
    <w:p w14:paraId="740DB4EF"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252" w:name="_Toc133737882"/>
      <w:bookmarkStart w:id="253" w:name="_Toc277153108"/>
      <w:bookmarkStart w:id="254" w:name="_Toc520356162"/>
      <w:bookmarkStart w:id="255" w:name="_Toc133737793"/>
      <w:bookmarkStart w:id="256" w:name="_Toc155238605"/>
      <w:bookmarkStart w:id="257" w:name="_Toc277942483"/>
      <w:bookmarkStart w:id="258" w:name="_Toc133916668"/>
      <w:bookmarkStart w:id="259" w:name="_Toc2104"/>
      <w:bookmarkStart w:id="260" w:name="_Toc427315033"/>
      <w:bookmarkStart w:id="261" w:name="_Toc438203854"/>
      <w:bookmarkStart w:id="262" w:name="_Toc67860221"/>
      <w:bookmarkStart w:id="263" w:name="_Toc529733186"/>
      <w:bookmarkStart w:id="264" w:name="_Toc130824441"/>
      <w:r>
        <w:rPr>
          <w:rFonts w:hAnsi="宋体" w:hint="eastAsia"/>
          <w:color w:val="000000" w:themeColor="text1"/>
          <w:szCs w:val="24"/>
          <w:u w:val="none"/>
        </w:rPr>
        <w:t>16.</w:t>
      </w:r>
      <w:r>
        <w:rPr>
          <w:rFonts w:hAnsi="宋体" w:hint="eastAsia"/>
          <w:color w:val="000000" w:themeColor="text1"/>
          <w:szCs w:val="24"/>
          <w:u w:val="none"/>
        </w:rPr>
        <w:tab/>
        <w:t>首次磋商响应文件的</w:t>
      </w:r>
      <w:bookmarkEnd w:id="252"/>
      <w:bookmarkEnd w:id="253"/>
      <w:bookmarkEnd w:id="254"/>
      <w:bookmarkEnd w:id="255"/>
      <w:bookmarkEnd w:id="256"/>
      <w:bookmarkEnd w:id="257"/>
      <w:bookmarkEnd w:id="258"/>
      <w:r>
        <w:rPr>
          <w:rFonts w:hAnsi="宋体" w:hint="eastAsia"/>
          <w:color w:val="000000" w:themeColor="text1"/>
          <w:szCs w:val="24"/>
          <w:u w:val="none"/>
        </w:rPr>
        <w:t>修改、补充与撤回</w:t>
      </w:r>
      <w:bookmarkEnd w:id="259"/>
      <w:bookmarkEnd w:id="260"/>
      <w:bookmarkEnd w:id="261"/>
      <w:bookmarkEnd w:id="262"/>
      <w:bookmarkEnd w:id="263"/>
      <w:bookmarkEnd w:id="264"/>
    </w:p>
    <w:p w14:paraId="4CE331CE"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16.1</w:t>
      </w:r>
      <w:r>
        <w:rPr>
          <w:rFonts w:ascii="宋体" w:hAnsi="宋体" w:hint="eastAsia"/>
          <w:color w:val="000000" w:themeColor="text1"/>
          <w:sz w:val="24"/>
        </w:rPr>
        <w:tab/>
        <w:t>经过磋商的服务商可根据磋商的结果提交最终磋商响应文件。最终磋商响应文件将对磋商后确定的采购变更要求进行重新响应。</w:t>
      </w:r>
    </w:p>
    <w:p w14:paraId="42FA84C7" w14:textId="77777777" w:rsidR="00904E84" w:rsidRDefault="0066126A">
      <w:pPr>
        <w:pStyle w:val="21"/>
        <w:keepNext w:val="0"/>
        <w:keepLines w:val="0"/>
        <w:spacing w:line="360" w:lineRule="auto"/>
        <w:rPr>
          <w:rFonts w:ascii="宋体" w:eastAsia="宋体" w:hAnsi="宋体"/>
          <w:color w:val="000000" w:themeColor="text1"/>
          <w:sz w:val="28"/>
          <w:szCs w:val="28"/>
        </w:rPr>
      </w:pPr>
      <w:bookmarkStart w:id="265" w:name="_Toc133916669"/>
      <w:bookmarkStart w:id="266" w:name="_Toc133737883"/>
      <w:bookmarkStart w:id="267" w:name="_Toc133737794"/>
      <w:bookmarkStart w:id="268" w:name="_Toc520356163"/>
      <w:bookmarkStart w:id="269" w:name="_Toc67860222"/>
      <w:bookmarkStart w:id="270" w:name="_Toc529733187"/>
      <w:bookmarkStart w:id="271" w:name="_Toc427315034"/>
      <w:bookmarkStart w:id="272" w:name="_Toc14872"/>
      <w:bookmarkStart w:id="273" w:name="_Toc438203855"/>
      <w:bookmarkStart w:id="274" w:name="_Toc130824442"/>
      <w:r>
        <w:rPr>
          <w:rFonts w:ascii="宋体" w:eastAsia="宋体" w:hAnsi="宋体" w:hint="eastAsia"/>
          <w:color w:val="000000" w:themeColor="text1"/>
          <w:sz w:val="28"/>
          <w:szCs w:val="28"/>
        </w:rPr>
        <w:t xml:space="preserve">五  </w:t>
      </w:r>
      <w:bookmarkEnd w:id="265"/>
      <w:bookmarkEnd w:id="266"/>
      <w:bookmarkEnd w:id="267"/>
      <w:bookmarkEnd w:id="268"/>
      <w:r>
        <w:rPr>
          <w:rFonts w:ascii="宋体" w:eastAsia="宋体" w:hAnsi="宋体" w:hint="eastAsia"/>
          <w:color w:val="000000" w:themeColor="text1"/>
          <w:sz w:val="28"/>
          <w:szCs w:val="28"/>
        </w:rPr>
        <w:t>磋商</w:t>
      </w:r>
      <w:bookmarkEnd w:id="269"/>
      <w:bookmarkEnd w:id="270"/>
      <w:bookmarkEnd w:id="271"/>
      <w:bookmarkEnd w:id="272"/>
      <w:bookmarkEnd w:id="273"/>
      <w:bookmarkEnd w:id="274"/>
    </w:p>
    <w:p w14:paraId="1FC49113"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275" w:name="_Toc155238607"/>
      <w:bookmarkStart w:id="276" w:name="_Toc520356164"/>
      <w:bookmarkStart w:id="277" w:name="_Toc277942485"/>
      <w:bookmarkStart w:id="278" w:name="_Toc277153110"/>
      <w:bookmarkStart w:id="279" w:name="_Toc133737884"/>
      <w:bookmarkStart w:id="280" w:name="_Toc133916670"/>
      <w:bookmarkStart w:id="281" w:name="_Toc133737795"/>
      <w:bookmarkStart w:id="282" w:name="_Toc529733188"/>
      <w:bookmarkStart w:id="283" w:name="_Toc438203856"/>
      <w:bookmarkStart w:id="284" w:name="_Toc427315035"/>
      <w:bookmarkStart w:id="285" w:name="_Toc67860223"/>
      <w:bookmarkStart w:id="286" w:name="_Toc6658"/>
      <w:bookmarkStart w:id="287" w:name="_Toc130824443"/>
      <w:r>
        <w:rPr>
          <w:rFonts w:hAnsi="宋体" w:hint="eastAsia"/>
          <w:color w:val="000000" w:themeColor="text1"/>
          <w:szCs w:val="24"/>
          <w:u w:val="none"/>
        </w:rPr>
        <w:t>17.</w:t>
      </w:r>
      <w:r>
        <w:rPr>
          <w:rFonts w:hAnsi="宋体" w:hint="eastAsia"/>
          <w:color w:val="000000" w:themeColor="text1"/>
          <w:szCs w:val="24"/>
          <w:u w:val="none"/>
        </w:rPr>
        <w:tab/>
      </w:r>
      <w:bookmarkEnd w:id="275"/>
      <w:bookmarkEnd w:id="276"/>
      <w:bookmarkEnd w:id="277"/>
      <w:bookmarkEnd w:id="278"/>
      <w:bookmarkEnd w:id="279"/>
      <w:bookmarkEnd w:id="280"/>
      <w:bookmarkEnd w:id="281"/>
      <w:r>
        <w:rPr>
          <w:rFonts w:hAnsi="宋体" w:hint="eastAsia"/>
          <w:color w:val="000000" w:themeColor="text1"/>
          <w:szCs w:val="24"/>
          <w:u w:val="none"/>
        </w:rPr>
        <w:t>首次磋商响应文件的递交</w:t>
      </w:r>
      <w:bookmarkEnd w:id="282"/>
      <w:bookmarkEnd w:id="283"/>
      <w:bookmarkEnd w:id="284"/>
      <w:bookmarkEnd w:id="285"/>
      <w:bookmarkEnd w:id="286"/>
      <w:bookmarkEnd w:id="287"/>
    </w:p>
    <w:p w14:paraId="52FE4404" w14:textId="77777777" w:rsidR="00904E84" w:rsidRDefault="0066126A">
      <w:pPr>
        <w:spacing w:before="120" w:line="360" w:lineRule="auto"/>
        <w:ind w:left="898" w:hanging="898"/>
        <w:rPr>
          <w:rFonts w:ascii="宋体" w:hAnsi="宋体"/>
          <w:color w:val="000000" w:themeColor="text1"/>
          <w:sz w:val="24"/>
        </w:rPr>
      </w:pPr>
      <w:r>
        <w:rPr>
          <w:rFonts w:ascii="宋体" w:hAnsi="宋体" w:hint="eastAsia"/>
          <w:color w:val="000000" w:themeColor="text1"/>
          <w:sz w:val="24"/>
        </w:rPr>
        <w:t>17.1</w:t>
      </w:r>
      <w:r>
        <w:rPr>
          <w:rFonts w:ascii="宋体" w:hAnsi="宋体" w:hint="eastAsia"/>
          <w:color w:val="000000" w:themeColor="text1"/>
          <w:sz w:val="24"/>
        </w:rPr>
        <w:tab/>
        <w:t>采购单位应当按磋商邀请书的规定，在首次磋商响应文件递交截止时间的同一时间和磋商邀请书预先确定的地点组织首次磋商响应文件的递交。</w:t>
      </w:r>
      <w:bookmarkStart w:id="288" w:name="_Toc520356165"/>
    </w:p>
    <w:p w14:paraId="7F843D8B"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289" w:name="_Toc133916671"/>
      <w:bookmarkStart w:id="290" w:name="_Toc277153111"/>
      <w:bookmarkStart w:id="291" w:name="_Toc133737885"/>
      <w:bookmarkStart w:id="292" w:name="_Toc133737796"/>
      <w:bookmarkStart w:id="293" w:name="_Toc277942486"/>
      <w:bookmarkStart w:id="294" w:name="_Toc67860224"/>
      <w:bookmarkStart w:id="295" w:name="_Toc32210"/>
      <w:bookmarkStart w:id="296" w:name="_Toc427315036"/>
      <w:bookmarkStart w:id="297" w:name="_Toc529733189"/>
      <w:bookmarkStart w:id="298" w:name="_Toc438203857"/>
      <w:bookmarkStart w:id="299" w:name="_Toc155238608"/>
      <w:bookmarkStart w:id="300" w:name="_Toc130824444"/>
      <w:r>
        <w:rPr>
          <w:rFonts w:hAnsi="宋体" w:hint="eastAsia"/>
          <w:color w:val="000000" w:themeColor="text1"/>
          <w:szCs w:val="24"/>
          <w:u w:val="none"/>
        </w:rPr>
        <w:t>18.</w:t>
      </w:r>
      <w:r>
        <w:rPr>
          <w:rFonts w:hAnsi="宋体" w:hint="eastAsia"/>
          <w:color w:val="000000" w:themeColor="text1"/>
          <w:szCs w:val="24"/>
          <w:u w:val="none"/>
        </w:rPr>
        <w:tab/>
      </w:r>
      <w:bookmarkEnd w:id="288"/>
      <w:r>
        <w:rPr>
          <w:rFonts w:hAnsi="宋体" w:hint="eastAsia"/>
          <w:color w:val="000000" w:themeColor="text1"/>
          <w:szCs w:val="24"/>
          <w:u w:val="none"/>
        </w:rPr>
        <w:t>组建磋商小组</w:t>
      </w:r>
      <w:bookmarkEnd w:id="289"/>
      <w:bookmarkEnd w:id="290"/>
      <w:bookmarkEnd w:id="291"/>
      <w:bookmarkEnd w:id="292"/>
      <w:bookmarkEnd w:id="293"/>
      <w:bookmarkEnd w:id="294"/>
      <w:bookmarkEnd w:id="295"/>
      <w:bookmarkEnd w:id="296"/>
      <w:bookmarkEnd w:id="297"/>
      <w:bookmarkEnd w:id="298"/>
      <w:bookmarkEnd w:id="299"/>
      <w:bookmarkEnd w:id="300"/>
    </w:p>
    <w:p w14:paraId="0F39F383" w14:textId="77777777" w:rsidR="00904E84" w:rsidRDefault="0066126A">
      <w:pPr>
        <w:spacing w:before="120" w:line="360" w:lineRule="auto"/>
        <w:ind w:left="898" w:hanging="898"/>
        <w:rPr>
          <w:rFonts w:ascii="宋体" w:hAnsi="宋体"/>
          <w:color w:val="000000" w:themeColor="text1"/>
          <w:sz w:val="24"/>
        </w:rPr>
      </w:pPr>
      <w:r>
        <w:rPr>
          <w:rFonts w:ascii="宋体" w:hAnsi="宋体" w:hint="eastAsia"/>
          <w:color w:val="000000" w:themeColor="text1"/>
          <w:sz w:val="24"/>
        </w:rPr>
        <w:t>18.1</w:t>
      </w:r>
      <w:r>
        <w:rPr>
          <w:rFonts w:ascii="宋体" w:hAnsi="宋体"/>
          <w:color w:val="000000" w:themeColor="text1"/>
          <w:sz w:val="24"/>
        </w:rPr>
        <w:tab/>
      </w:r>
      <w:r>
        <w:rPr>
          <w:rFonts w:ascii="宋体" w:hAnsi="宋体" w:hint="eastAsia"/>
          <w:color w:val="000000" w:themeColor="text1"/>
          <w:sz w:val="24"/>
        </w:rPr>
        <w:t>磋商小组根据政府采购有关要求和本次采购的特点进行组建，并负责评审工作。</w:t>
      </w:r>
      <w:bookmarkStart w:id="301" w:name="_Toc520356166"/>
    </w:p>
    <w:p w14:paraId="3D3F9F5D"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302" w:name="_Toc277153112"/>
      <w:bookmarkStart w:id="303" w:name="_Toc277942487"/>
      <w:bookmarkStart w:id="304" w:name="_Toc133737886"/>
      <w:bookmarkStart w:id="305" w:name="_Toc133916672"/>
      <w:bookmarkStart w:id="306" w:name="_Toc155238609"/>
      <w:bookmarkStart w:id="307" w:name="_Toc133737797"/>
      <w:bookmarkStart w:id="308" w:name="_Toc529733190"/>
      <w:bookmarkStart w:id="309" w:name="_Toc427315037"/>
      <w:bookmarkStart w:id="310" w:name="_Toc438203858"/>
      <w:bookmarkStart w:id="311" w:name="_Toc23335"/>
      <w:bookmarkStart w:id="312" w:name="_Toc67860225"/>
      <w:bookmarkStart w:id="313" w:name="_Toc130824445"/>
      <w:r>
        <w:rPr>
          <w:rFonts w:hAnsi="宋体" w:hint="eastAsia"/>
          <w:color w:val="000000" w:themeColor="text1"/>
          <w:szCs w:val="24"/>
          <w:u w:val="none"/>
        </w:rPr>
        <w:t>19.</w:t>
      </w:r>
      <w:r>
        <w:rPr>
          <w:rFonts w:hAnsi="宋体" w:hint="eastAsia"/>
          <w:color w:val="000000" w:themeColor="text1"/>
          <w:szCs w:val="24"/>
          <w:u w:val="none"/>
        </w:rPr>
        <w:tab/>
        <w:t>首次磋商响应文件的初审</w:t>
      </w:r>
      <w:bookmarkEnd w:id="301"/>
      <w:bookmarkEnd w:id="302"/>
      <w:bookmarkEnd w:id="303"/>
      <w:bookmarkEnd w:id="304"/>
      <w:bookmarkEnd w:id="305"/>
      <w:bookmarkEnd w:id="306"/>
      <w:bookmarkEnd w:id="307"/>
      <w:r>
        <w:rPr>
          <w:rFonts w:hAnsi="宋体" w:hint="eastAsia"/>
          <w:color w:val="000000" w:themeColor="text1"/>
          <w:szCs w:val="24"/>
          <w:u w:val="none"/>
        </w:rPr>
        <w:t>和澄清</w:t>
      </w:r>
      <w:bookmarkEnd w:id="308"/>
      <w:bookmarkEnd w:id="309"/>
      <w:bookmarkEnd w:id="310"/>
      <w:bookmarkEnd w:id="311"/>
      <w:bookmarkEnd w:id="312"/>
      <w:bookmarkEnd w:id="313"/>
    </w:p>
    <w:p w14:paraId="4CD18428" w14:textId="77777777" w:rsidR="00904E84" w:rsidRDefault="0066126A">
      <w:pPr>
        <w:pStyle w:val="a0"/>
        <w:spacing w:line="360" w:lineRule="auto"/>
        <w:ind w:left="972" w:hangingChars="405" w:hanging="972"/>
        <w:rPr>
          <w:rFonts w:hAnsi="宋体" w:cs="宋体"/>
          <w:color w:val="000000" w:themeColor="text1"/>
          <w:szCs w:val="24"/>
        </w:rPr>
      </w:pPr>
      <w:bookmarkStart w:id="314" w:name="_Toc133737799"/>
      <w:bookmarkStart w:id="315" w:name="_Toc155238610"/>
      <w:bookmarkStart w:id="316" w:name="_Toc133916673"/>
      <w:bookmarkStart w:id="317" w:name="_Toc133737888"/>
      <w:bookmarkStart w:id="318" w:name="_Toc277153113"/>
      <w:bookmarkStart w:id="319" w:name="_Toc277942488"/>
      <w:bookmarkStart w:id="320" w:name="_Toc520356167"/>
      <w:r>
        <w:rPr>
          <w:rFonts w:hAnsi="宋体" w:cs="宋体" w:hint="eastAsia"/>
          <w:color w:val="000000" w:themeColor="text1"/>
          <w:szCs w:val="24"/>
        </w:rPr>
        <w:t>19.1</w:t>
      </w:r>
      <w:r>
        <w:rPr>
          <w:rFonts w:hAnsi="宋体" w:cs="宋体"/>
          <w:color w:val="000000" w:themeColor="text1"/>
          <w:szCs w:val="24"/>
        </w:rPr>
        <w:tab/>
      </w:r>
      <w:r>
        <w:rPr>
          <w:rFonts w:hAnsi="宋体" w:cs="宋体" w:hint="eastAsia"/>
          <w:color w:val="000000" w:themeColor="text1"/>
          <w:szCs w:val="24"/>
        </w:rPr>
        <w:t>首次磋商响应文件的初审</w:t>
      </w:r>
    </w:p>
    <w:p w14:paraId="1CC7D66A" w14:textId="6AD09DE0" w:rsidR="00904E84" w:rsidRDefault="0066126A">
      <w:pPr>
        <w:pStyle w:val="a0"/>
        <w:spacing w:line="360" w:lineRule="auto"/>
        <w:ind w:left="972" w:hangingChars="405" w:hanging="972"/>
        <w:rPr>
          <w:rFonts w:hAnsi="宋体" w:cs="宋体"/>
          <w:color w:val="000000" w:themeColor="text1"/>
          <w:szCs w:val="24"/>
        </w:rPr>
      </w:pPr>
      <w:r>
        <w:rPr>
          <w:rFonts w:hAnsi="宋体" w:cs="宋体" w:hint="eastAsia"/>
          <w:color w:val="000000" w:themeColor="text1"/>
          <w:szCs w:val="24"/>
        </w:rPr>
        <w:t>19.1.1</w:t>
      </w:r>
      <w:r>
        <w:rPr>
          <w:rFonts w:hAnsi="宋体" w:cs="宋体"/>
          <w:color w:val="000000" w:themeColor="text1"/>
          <w:szCs w:val="24"/>
        </w:rPr>
        <w:tab/>
      </w:r>
      <w:r>
        <w:rPr>
          <w:rFonts w:hAnsi="宋体" w:cs="宋体" w:hint="eastAsia"/>
          <w:color w:val="000000" w:themeColor="text1"/>
          <w:szCs w:val="24"/>
        </w:rPr>
        <w:t>首次磋商响应文件的初审分为资格性检查和符合性检查，以确定是否对磋商文件的实质性要求作出响应。对关键条款，例如关于磋商保证金、适用法律、</w:t>
      </w:r>
      <w:r>
        <w:rPr>
          <w:rFonts w:hAnsi="宋体" w:cs="宋体" w:hint="eastAsia"/>
          <w:color w:val="000000" w:themeColor="text1"/>
          <w:szCs w:val="24"/>
        </w:rPr>
        <w:lastRenderedPageBreak/>
        <w:t>缴税等内容的偏离、保留和反对，将被认为是无效响应。采购单位/磋商小组决定首次响应文件是否实质性响应只根据首次磋商响应文件本身的内容，而不寻求外部的证据（购买磋商文件信息除外）。</w:t>
      </w:r>
    </w:p>
    <w:p w14:paraId="397958DB" w14:textId="77777777" w:rsidR="00904E84" w:rsidRDefault="0066126A">
      <w:pPr>
        <w:pStyle w:val="a0"/>
        <w:spacing w:line="360" w:lineRule="auto"/>
        <w:ind w:left="972" w:hangingChars="405" w:hanging="972"/>
        <w:rPr>
          <w:rFonts w:hAnsi="宋体" w:cs="宋体"/>
          <w:color w:val="000000" w:themeColor="text1"/>
          <w:szCs w:val="24"/>
        </w:rPr>
      </w:pPr>
      <w:r>
        <w:rPr>
          <w:rFonts w:hAnsi="宋体" w:cs="宋体" w:hint="eastAsia"/>
          <w:color w:val="000000" w:themeColor="text1"/>
          <w:szCs w:val="24"/>
        </w:rPr>
        <w:t>19.1.2</w:t>
      </w:r>
      <w:r>
        <w:rPr>
          <w:rFonts w:hAnsi="宋体" w:cs="宋体"/>
          <w:color w:val="000000" w:themeColor="text1"/>
          <w:szCs w:val="24"/>
        </w:rPr>
        <w:tab/>
      </w:r>
      <w:r>
        <w:rPr>
          <w:rFonts w:hAnsi="宋体" w:cs="宋体" w:hint="eastAsia"/>
          <w:color w:val="000000" w:themeColor="text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7F5293CF" w14:textId="77777777" w:rsidR="00904E84" w:rsidRDefault="0066126A">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未按磋商文件规定交纳磋商保证金的；</w:t>
      </w:r>
    </w:p>
    <w:p w14:paraId="1DFD6CA1" w14:textId="77777777" w:rsidR="00904E84" w:rsidRDefault="0066126A">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未按照磋商文件规定要求密封、签署、盖章的；</w:t>
      </w:r>
    </w:p>
    <w:p w14:paraId="1E3D1CDB" w14:textId="77777777" w:rsidR="00904E84" w:rsidRDefault="0066126A">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 xml:space="preserve">不具备磋商文件中规定资格要求或资格证明文件不全的； </w:t>
      </w:r>
    </w:p>
    <w:p w14:paraId="2988B229" w14:textId="77777777" w:rsidR="00904E84" w:rsidRDefault="0066126A">
      <w:pPr>
        <w:numPr>
          <w:ilvl w:val="0"/>
          <w:numId w:val="6"/>
        </w:numPr>
        <w:spacing w:line="360" w:lineRule="auto"/>
        <w:rPr>
          <w:rFonts w:ascii="宋体" w:hAnsi="宋体"/>
          <w:color w:val="000000" w:themeColor="text1"/>
          <w:sz w:val="24"/>
        </w:rPr>
      </w:pPr>
      <w:r>
        <w:rPr>
          <w:rFonts w:ascii="宋体" w:hAnsi="宋体" w:hint="eastAsia"/>
          <w:color w:val="000000" w:themeColor="text1"/>
          <w:sz w:val="24"/>
        </w:rPr>
        <w:t>不符合法律、法规和磋商文件中规定的其他实质性要求的（合同条款和项目需求中的实质性要求除外）。</w:t>
      </w:r>
    </w:p>
    <w:p w14:paraId="7C279600" w14:textId="77777777" w:rsidR="00904E84" w:rsidRDefault="0066126A">
      <w:pPr>
        <w:pStyle w:val="a0"/>
        <w:spacing w:line="360" w:lineRule="auto"/>
        <w:ind w:left="972" w:hangingChars="405" w:hanging="972"/>
        <w:rPr>
          <w:rFonts w:hAnsi="宋体" w:cs="宋体"/>
          <w:color w:val="000000" w:themeColor="text1"/>
          <w:szCs w:val="24"/>
        </w:rPr>
      </w:pPr>
      <w:r>
        <w:rPr>
          <w:rFonts w:hAnsi="宋体" w:cs="宋体" w:hint="eastAsia"/>
          <w:color w:val="000000" w:themeColor="text1"/>
          <w:szCs w:val="24"/>
        </w:rPr>
        <w:t>19.1.3</w:t>
      </w:r>
      <w:r>
        <w:rPr>
          <w:rFonts w:hAnsi="宋体" w:cs="宋体"/>
          <w:color w:val="000000" w:themeColor="text1"/>
          <w:szCs w:val="24"/>
        </w:rPr>
        <w:tab/>
      </w:r>
      <w:r>
        <w:rPr>
          <w:rFonts w:hAnsi="宋体" w:cs="宋体" w:hint="eastAsia"/>
          <w:color w:val="000000" w:themeColor="text1"/>
          <w:szCs w:val="24"/>
        </w:rPr>
        <w:t>没有通过初审的首次磋商响应文件将按无效响应处理，采购单位/磋商小组将告知提交首次磋商响应文件的相关服务商。服务商不得通过修正或撤销不符合要求的偏离或保留从而使其响应成为实质上的响应。</w:t>
      </w:r>
    </w:p>
    <w:p w14:paraId="15B2664E" w14:textId="77777777" w:rsidR="00904E84" w:rsidRDefault="0066126A">
      <w:pPr>
        <w:pStyle w:val="a0"/>
        <w:spacing w:line="360" w:lineRule="auto"/>
        <w:ind w:left="972" w:hangingChars="405" w:hanging="972"/>
        <w:rPr>
          <w:rFonts w:hAnsi="宋体" w:cs="宋体"/>
          <w:color w:val="000000" w:themeColor="text1"/>
          <w:szCs w:val="24"/>
        </w:rPr>
      </w:pPr>
      <w:bookmarkStart w:id="321" w:name="_Hlt522424701"/>
      <w:bookmarkStart w:id="322" w:name="_Toc133737798"/>
      <w:bookmarkStart w:id="323" w:name="_Toc133737887"/>
      <w:bookmarkEnd w:id="321"/>
      <w:r>
        <w:rPr>
          <w:rFonts w:hAnsi="宋体" w:cs="宋体" w:hint="eastAsia"/>
          <w:color w:val="000000" w:themeColor="text1"/>
          <w:szCs w:val="24"/>
        </w:rPr>
        <w:t>19.2</w:t>
      </w:r>
      <w:r>
        <w:rPr>
          <w:rFonts w:hAnsi="宋体" w:cs="宋体" w:hint="eastAsia"/>
          <w:color w:val="000000" w:themeColor="text1"/>
          <w:szCs w:val="24"/>
        </w:rPr>
        <w:tab/>
        <w:t>首次磋商响应文件的澄清</w:t>
      </w:r>
      <w:bookmarkEnd w:id="322"/>
      <w:bookmarkEnd w:id="323"/>
    </w:p>
    <w:p w14:paraId="780B6BD0" w14:textId="77777777" w:rsidR="00904E84" w:rsidRDefault="0066126A">
      <w:pPr>
        <w:pStyle w:val="a0"/>
        <w:spacing w:line="360" w:lineRule="auto"/>
        <w:ind w:left="972" w:hangingChars="405" w:hanging="972"/>
        <w:rPr>
          <w:rFonts w:hAnsi="宋体" w:cs="宋体"/>
          <w:color w:val="000000" w:themeColor="text1"/>
          <w:szCs w:val="24"/>
        </w:rPr>
      </w:pPr>
      <w:r>
        <w:rPr>
          <w:rFonts w:hAnsi="宋体" w:cs="宋体" w:hint="eastAsia"/>
          <w:color w:val="000000" w:themeColor="text1"/>
          <w:szCs w:val="24"/>
        </w:rPr>
        <w:t>19.2.1</w:t>
      </w:r>
      <w:r>
        <w:rPr>
          <w:rFonts w:hAnsi="宋体" w:cs="宋体"/>
          <w:color w:val="000000" w:themeColor="text1"/>
          <w:szCs w:val="24"/>
        </w:rPr>
        <w:tab/>
      </w:r>
      <w:r>
        <w:rPr>
          <w:rFonts w:hAnsi="宋体" w:cs="宋体" w:hint="eastAsia"/>
          <w:color w:val="000000" w:themeColor="text1"/>
          <w:szCs w:val="24"/>
        </w:rPr>
        <w:t>磋商小组在对首次磋商响应文件的有效性、完整性和响应程度进行审查时，可以要求服务商对首次磋商响应文件中含义不明确、同类问题表述不一致或者明显文字和计算错误的内容等作出必要的澄清、说明或者更正。服务商的澄清、说明或者更正不得超出首次磋商响应文件的范围或者改变首次磋商响应文件的实质性内容。</w:t>
      </w:r>
    </w:p>
    <w:p w14:paraId="69341494" w14:textId="77777777" w:rsidR="00904E84" w:rsidRDefault="0066126A">
      <w:pPr>
        <w:pStyle w:val="a0"/>
        <w:spacing w:line="360" w:lineRule="auto"/>
        <w:ind w:left="972" w:hangingChars="405" w:hanging="972"/>
        <w:rPr>
          <w:rFonts w:hAnsi="宋体" w:cs="宋体"/>
          <w:color w:val="000000" w:themeColor="text1"/>
          <w:szCs w:val="24"/>
        </w:rPr>
      </w:pPr>
      <w:r>
        <w:rPr>
          <w:rFonts w:hAnsi="宋体" w:cs="宋体" w:hint="eastAsia"/>
          <w:color w:val="000000" w:themeColor="text1"/>
          <w:szCs w:val="24"/>
        </w:rPr>
        <w:t>19.2.2</w:t>
      </w:r>
      <w:r>
        <w:rPr>
          <w:rFonts w:hAnsi="宋体" w:cs="宋体"/>
          <w:color w:val="000000" w:themeColor="text1"/>
          <w:szCs w:val="24"/>
        </w:rPr>
        <w:tab/>
        <w:t>磋商小组要求服务商澄清、说明或者更正</w:t>
      </w:r>
      <w:r>
        <w:rPr>
          <w:rFonts w:hAnsi="宋体" w:cs="宋体" w:hint="eastAsia"/>
          <w:color w:val="000000" w:themeColor="text1"/>
          <w:szCs w:val="24"/>
        </w:rPr>
        <w:t>首次磋商</w:t>
      </w:r>
      <w:r>
        <w:rPr>
          <w:rFonts w:hAnsi="宋体" w:cs="宋体"/>
          <w:color w:val="000000" w:themeColor="text1"/>
          <w:szCs w:val="24"/>
        </w:rPr>
        <w:t>响应文件应当以书面形式作出。服务商的澄清、说明或者更正应当由法定代表人或其授权代表签字</w:t>
      </w:r>
      <w:r>
        <w:rPr>
          <w:rFonts w:hAnsi="宋体" w:cs="宋体" w:hint="eastAsia"/>
          <w:color w:val="000000" w:themeColor="text1"/>
          <w:szCs w:val="24"/>
        </w:rPr>
        <w:t>，</w:t>
      </w:r>
      <w:r>
        <w:rPr>
          <w:rFonts w:hAnsi="宋体" w:cs="宋体"/>
          <w:color w:val="000000" w:themeColor="text1"/>
          <w:szCs w:val="24"/>
        </w:rPr>
        <w:t>或者加盖公章。</w:t>
      </w:r>
    </w:p>
    <w:p w14:paraId="0E066216" w14:textId="77777777" w:rsidR="00904E84" w:rsidRDefault="0066126A">
      <w:pPr>
        <w:spacing w:line="360" w:lineRule="auto"/>
        <w:rPr>
          <w:rFonts w:ascii="宋体" w:hAnsi="宋体"/>
          <w:color w:val="000000" w:themeColor="text1"/>
          <w:sz w:val="24"/>
        </w:rPr>
      </w:pPr>
      <w:r>
        <w:rPr>
          <w:rFonts w:ascii="宋体" w:hAnsi="宋体" w:cs="宋体" w:hint="eastAsia"/>
          <w:color w:val="000000" w:themeColor="text1"/>
          <w:sz w:val="24"/>
        </w:rPr>
        <w:t>19.2.3</w:t>
      </w:r>
      <w:r>
        <w:rPr>
          <w:rFonts w:ascii="宋体" w:hAnsi="宋体" w:cs="宋体"/>
          <w:color w:val="000000" w:themeColor="text1"/>
          <w:sz w:val="24"/>
        </w:rPr>
        <w:tab/>
      </w:r>
      <w:r>
        <w:rPr>
          <w:rFonts w:ascii="宋体" w:hAnsi="宋体" w:cs="宋体" w:hint="eastAsia"/>
          <w:color w:val="000000" w:themeColor="text1"/>
          <w:sz w:val="24"/>
        </w:rPr>
        <w:t>该澄清文件将作为首次响应文件内容的一部分。</w:t>
      </w:r>
    </w:p>
    <w:p w14:paraId="25EDA42F"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324" w:name="_Toc438203859"/>
      <w:bookmarkStart w:id="325" w:name="_Toc427315038"/>
      <w:bookmarkStart w:id="326" w:name="_Toc529733191"/>
      <w:bookmarkStart w:id="327" w:name="_Toc67860226"/>
      <w:bookmarkStart w:id="328" w:name="_Toc11911"/>
      <w:bookmarkStart w:id="329" w:name="_Toc130824446"/>
      <w:r>
        <w:rPr>
          <w:rFonts w:hAnsi="宋体" w:hint="eastAsia"/>
          <w:color w:val="000000" w:themeColor="text1"/>
          <w:szCs w:val="24"/>
          <w:u w:val="none"/>
        </w:rPr>
        <w:t>20.</w:t>
      </w:r>
      <w:bookmarkEnd w:id="314"/>
      <w:bookmarkEnd w:id="315"/>
      <w:bookmarkEnd w:id="316"/>
      <w:bookmarkEnd w:id="317"/>
      <w:bookmarkEnd w:id="318"/>
      <w:bookmarkEnd w:id="319"/>
      <w:bookmarkEnd w:id="324"/>
      <w:bookmarkEnd w:id="325"/>
      <w:bookmarkEnd w:id="326"/>
      <w:r>
        <w:rPr>
          <w:rFonts w:hAnsi="宋体"/>
          <w:color w:val="000000" w:themeColor="text1"/>
          <w:szCs w:val="24"/>
          <w:u w:val="none"/>
        </w:rPr>
        <w:tab/>
      </w:r>
      <w:r>
        <w:rPr>
          <w:rFonts w:hAnsi="宋体" w:hint="eastAsia"/>
          <w:color w:val="000000" w:themeColor="text1"/>
          <w:szCs w:val="24"/>
          <w:u w:val="none"/>
        </w:rPr>
        <w:t>磋商程序和要求</w:t>
      </w:r>
      <w:bookmarkEnd w:id="327"/>
      <w:bookmarkEnd w:id="328"/>
      <w:bookmarkEnd w:id="329"/>
    </w:p>
    <w:p w14:paraId="28C06FC6"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20.1</w:t>
      </w:r>
      <w:r>
        <w:rPr>
          <w:rFonts w:hAnsi="宋体"/>
          <w:color w:val="000000" w:themeColor="text1"/>
          <w:kern w:val="2"/>
          <w:szCs w:val="24"/>
        </w:rPr>
        <w:tab/>
      </w:r>
      <w:r>
        <w:rPr>
          <w:rFonts w:hAnsi="宋体" w:hint="eastAsia"/>
          <w:color w:val="000000" w:themeColor="text1"/>
          <w:kern w:val="2"/>
          <w:szCs w:val="24"/>
        </w:rPr>
        <w:t>磋商</w:t>
      </w:r>
    </w:p>
    <w:p w14:paraId="798CCA74"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w:t>
      </w:r>
      <w:r>
        <w:rPr>
          <w:rFonts w:hAnsi="宋体"/>
          <w:color w:val="000000" w:themeColor="text1"/>
          <w:kern w:val="2"/>
          <w:szCs w:val="24"/>
        </w:rPr>
        <w:t>0</w:t>
      </w:r>
      <w:r>
        <w:rPr>
          <w:rFonts w:hAnsi="宋体" w:hint="eastAsia"/>
          <w:color w:val="000000" w:themeColor="text1"/>
          <w:kern w:val="2"/>
          <w:szCs w:val="24"/>
        </w:rPr>
        <w:t>.</w:t>
      </w:r>
      <w:r>
        <w:rPr>
          <w:rFonts w:hAnsi="宋体"/>
          <w:color w:val="000000" w:themeColor="text1"/>
          <w:kern w:val="2"/>
          <w:szCs w:val="24"/>
        </w:rPr>
        <w:t>1.1</w:t>
      </w:r>
      <w:r>
        <w:rPr>
          <w:rFonts w:hAnsi="宋体"/>
          <w:color w:val="000000" w:themeColor="text1"/>
          <w:kern w:val="2"/>
          <w:szCs w:val="24"/>
        </w:rPr>
        <w:tab/>
        <w:t>磋商小组所有成员</w:t>
      </w:r>
      <w:r>
        <w:rPr>
          <w:rFonts w:hAnsi="宋体" w:hint="eastAsia"/>
          <w:color w:val="000000" w:themeColor="text1"/>
          <w:kern w:val="2"/>
          <w:szCs w:val="24"/>
        </w:rPr>
        <w:t>将按照递交首次磋商响应文件签到的正顺序</w:t>
      </w:r>
      <w:r>
        <w:rPr>
          <w:rFonts w:hAnsi="宋体"/>
          <w:color w:val="000000" w:themeColor="text1"/>
          <w:kern w:val="2"/>
          <w:szCs w:val="24"/>
        </w:rPr>
        <w:t>集中与单一</w:t>
      </w:r>
      <w:r>
        <w:rPr>
          <w:rFonts w:hAnsi="宋体" w:hint="eastAsia"/>
          <w:color w:val="000000" w:themeColor="text1"/>
          <w:kern w:val="2"/>
          <w:szCs w:val="24"/>
        </w:rPr>
        <w:t>通</w:t>
      </w:r>
      <w:r>
        <w:rPr>
          <w:rFonts w:hAnsi="宋体" w:hint="eastAsia"/>
          <w:color w:val="000000" w:themeColor="text1"/>
          <w:kern w:val="2"/>
          <w:szCs w:val="24"/>
        </w:rPr>
        <w:lastRenderedPageBreak/>
        <w:t>过初审的</w:t>
      </w:r>
      <w:r>
        <w:rPr>
          <w:rFonts w:hAnsi="宋体"/>
          <w:color w:val="000000" w:themeColor="text1"/>
          <w:kern w:val="2"/>
          <w:szCs w:val="24"/>
        </w:rPr>
        <w:t>服务商分别进行磋商，并给予所有参加磋商的服务商平等的磋商机会。</w:t>
      </w:r>
    </w:p>
    <w:p w14:paraId="293FC7F1"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w:t>
      </w:r>
      <w:r>
        <w:rPr>
          <w:rFonts w:hAnsi="宋体"/>
          <w:color w:val="000000" w:themeColor="text1"/>
          <w:kern w:val="2"/>
          <w:szCs w:val="24"/>
        </w:rPr>
        <w:t>1.</w:t>
      </w:r>
      <w:r>
        <w:rPr>
          <w:rFonts w:hAnsi="宋体" w:hint="eastAsia"/>
          <w:color w:val="000000" w:themeColor="text1"/>
          <w:kern w:val="2"/>
          <w:szCs w:val="24"/>
        </w:rPr>
        <w:t>2</w:t>
      </w:r>
      <w:r>
        <w:rPr>
          <w:rFonts w:hAnsi="宋体"/>
          <w:color w:val="000000" w:themeColor="text1"/>
          <w:kern w:val="2"/>
          <w:szCs w:val="24"/>
        </w:rPr>
        <w:tab/>
        <w:t>在磋商过程中，磋商小组可以根据磋商文件和磋商情况实质性变动采购需求中的技术、服务要求以及合同草案条款，但不得变动磋商文件中的其他内容。实质性变动的内容，须经采购人代表确认</w:t>
      </w:r>
      <w:r>
        <w:rPr>
          <w:rFonts w:hAnsi="宋体" w:hint="eastAsia"/>
          <w:color w:val="000000" w:themeColor="text1"/>
          <w:kern w:val="2"/>
          <w:szCs w:val="24"/>
        </w:rPr>
        <w:t>。</w:t>
      </w:r>
    </w:p>
    <w:p w14:paraId="0EE62F83"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w:t>
      </w:r>
      <w:r>
        <w:rPr>
          <w:rFonts w:hAnsi="宋体"/>
          <w:color w:val="000000" w:themeColor="text1"/>
          <w:kern w:val="2"/>
          <w:szCs w:val="24"/>
        </w:rPr>
        <w:t>1</w:t>
      </w:r>
      <w:r>
        <w:rPr>
          <w:rFonts w:hAnsi="宋体" w:hint="eastAsia"/>
          <w:color w:val="000000" w:themeColor="text1"/>
          <w:kern w:val="2"/>
          <w:szCs w:val="24"/>
        </w:rPr>
        <w:t>.</w:t>
      </w:r>
      <w:r>
        <w:rPr>
          <w:rFonts w:hAnsi="宋体"/>
          <w:color w:val="000000" w:themeColor="text1"/>
          <w:kern w:val="2"/>
          <w:szCs w:val="24"/>
        </w:rPr>
        <w:t>3</w:t>
      </w:r>
      <w:r>
        <w:rPr>
          <w:rFonts w:hAnsi="宋体"/>
          <w:color w:val="000000" w:themeColor="text1"/>
          <w:kern w:val="2"/>
          <w:szCs w:val="24"/>
        </w:rPr>
        <w:tab/>
        <w:t>对磋商文件作出的实质性变动是磋商文件的有效组成部分，磋商小组应当及时以书面形式同时通知所有参加磋商的服务商。</w:t>
      </w:r>
    </w:p>
    <w:p w14:paraId="2FB96897"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20.2</w:t>
      </w:r>
      <w:r>
        <w:rPr>
          <w:rFonts w:hAnsi="宋体"/>
          <w:color w:val="000000" w:themeColor="text1"/>
          <w:kern w:val="2"/>
          <w:szCs w:val="24"/>
        </w:rPr>
        <w:tab/>
        <w:t>最终响应文件</w:t>
      </w:r>
      <w:r>
        <w:rPr>
          <w:rFonts w:hAnsi="宋体" w:hint="eastAsia"/>
          <w:color w:val="000000" w:themeColor="text1"/>
          <w:kern w:val="2"/>
          <w:szCs w:val="24"/>
        </w:rPr>
        <w:t>（不含最终报价）</w:t>
      </w:r>
    </w:p>
    <w:p w14:paraId="76EE44F0"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w:t>
      </w:r>
      <w:r>
        <w:rPr>
          <w:rFonts w:hAnsi="宋体"/>
          <w:color w:val="000000" w:themeColor="text1"/>
          <w:kern w:val="2"/>
          <w:szCs w:val="24"/>
        </w:rPr>
        <w:t>0.2.1</w:t>
      </w:r>
      <w:r>
        <w:rPr>
          <w:rFonts w:hAnsi="宋体"/>
          <w:color w:val="000000" w:themeColor="text1"/>
          <w:kern w:val="2"/>
          <w:szCs w:val="24"/>
        </w:rPr>
        <w:tab/>
        <w:t>服务商应当按照磋商文件的变动情况和磋商小组的要求</w:t>
      </w:r>
      <w:r>
        <w:rPr>
          <w:rFonts w:hAnsi="宋体" w:hint="eastAsia"/>
          <w:color w:val="000000" w:themeColor="text1"/>
          <w:kern w:val="2"/>
          <w:szCs w:val="24"/>
        </w:rPr>
        <w:t>（包括提交最终响应文件的截止时间要求和密封要求）</w:t>
      </w:r>
      <w:r>
        <w:rPr>
          <w:rFonts w:hAnsi="宋体"/>
          <w:color w:val="000000" w:themeColor="text1"/>
          <w:kern w:val="2"/>
          <w:szCs w:val="24"/>
        </w:rPr>
        <w:t>重新提交</w:t>
      </w:r>
      <w:r>
        <w:rPr>
          <w:rFonts w:hAnsi="宋体" w:hint="eastAsia"/>
          <w:color w:val="000000" w:themeColor="text1"/>
          <w:kern w:val="2"/>
          <w:szCs w:val="24"/>
        </w:rPr>
        <w:t>磋商</w:t>
      </w:r>
      <w:r>
        <w:rPr>
          <w:rFonts w:hAnsi="宋体"/>
          <w:color w:val="000000" w:themeColor="text1"/>
          <w:kern w:val="2"/>
          <w:szCs w:val="24"/>
        </w:rPr>
        <w:t>响应文件，并由其法定代表人或授权代表签字或者加盖公章</w:t>
      </w:r>
      <w:r>
        <w:rPr>
          <w:rFonts w:hAnsi="宋体" w:hint="eastAsia"/>
          <w:color w:val="000000" w:themeColor="text1"/>
          <w:kern w:val="2"/>
          <w:szCs w:val="24"/>
        </w:rPr>
        <w:t>（不按规定签字或加盖公章的文件，磋商小组将不予接受）</w:t>
      </w:r>
      <w:r>
        <w:rPr>
          <w:rFonts w:hAnsi="宋体"/>
          <w:color w:val="000000" w:themeColor="text1"/>
          <w:kern w:val="2"/>
          <w:szCs w:val="24"/>
        </w:rPr>
        <w:t>。</w:t>
      </w:r>
      <w:r>
        <w:rPr>
          <w:rFonts w:hAnsi="宋体" w:hint="eastAsia"/>
          <w:color w:val="000000" w:themeColor="text1"/>
          <w:kern w:val="2"/>
          <w:szCs w:val="24"/>
        </w:rPr>
        <w:t>最终</w:t>
      </w:r>
      <w:r>
        <w:rPr>
          <w:rFonts w:hAnsi="宋体"/>
          <w:color w:val="000000" w:themeColor="text1"/>
          <w:kern w:val="2"/>
          <w:szCs w:val="24"/>
        </w:rPr>
        <w:t>响应文件</w:t>
      </w:r>
      <w:r>
        <w:rPr>
          <w:rFonts w:hAnsi="宋体" w:hint="eastAsia"/>
          <w:color w:val="000000" w:themeColor="text1"/>
          <w:kern w:val="2"/>
          <w:szCs w:val="24"/>
        </w:rPr>
        <w:t>不得超出磋商小组规定的响应内容（超出规定的响应内容，磋商小组将不予接</w:t>
      </w:r>
      <w:r>
        <w:rPr>
          <w:rFonts w:hAnsi="宋体" w:hint="eastAsia"/>
          <w:color w:val="000000" w:themeColor="text1"/>
          <w:szCs w:val="24"/>
        </w:rPr>
        <w:t>受）</w:t>
      </w:r>
      <w:r>
        <w:rPr>
          <w:rFonts w:hAnsi="宋体" w:hint="eastAsia"/>
          <w:color w:val="000000" w:themeColor="text1"/>
          <w:kern w:val="2"/>
          <w:szCs w:val="24"/>
        </w:rPr>
        <w:t>。磋商小组接受的最终响应文件内容和首次响应内容不一致的，以最终响应文件为准。</w:t>
      </w:r>
    </w:p>
    <w:p w14:paraId="2DD7B475"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20.2.2</w:t>
      </w:r>
      <w:r>
        <w:rPr>
          <w:rFonts w:hAnsi="宋体"/>
          <w:color w:val="000000" w:themeColor="text1"/>
          <w:kern w:val="2"/>
          <w:szCs w:val="24"/>
        </w:rPr>
        <w:tab/>
      </w:r>
      <w:r>
        <w:rPr>
          <w:rFonts w:hAnsi="宋体" w:hint="eastAsia"/>
          <w:color w:val="000000" w:themeColor="text1"/>
          <w:kern w:val="2"/>
          <w:szCs w:val="24"/>
        </w:rPr>
        <w:t>服务商在规定的提交最终响应文件截止时间之后提交的最终响应文件为无效文件，磋商小组应当拒收。</w:t>
      </w:r>
    </w:p>
    <w:p w14:paraId="4732BD5A"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w:t>
      </w:r>
      <w:r>
        <w:rPr>
          <w:rFonts w:hAnsi="宋体"/>
          <w:color w:val="000000" w:themeColor="text1"/>
          <w:kern w:val="2"/>
          <w:szCs w:val="24"/>
        </w:rPr>
        <w:t>0.2.3</w:t>
      </w:r>
      <w:r>
        <w:rPr>
          <w:rFonts w:hAnsi="宋体"/>
          <w:color w:val="000000" w:themeColor="text1"/>
          <w:kern w:val="2"/>
          <w:szCs w:val="24"/>
        </w:rPr>
        <w:tab/>
      </w:r>
      <w:r>
        <w:rPr>
          <w:rFonts w:hAnsi="宋体" w:hint="eastAsia"/>
          <w:color w:val="000000" w:themeColor="text1"/>
          <w:kern w:val="2"/>
          <w:szCs w:val="24"/>
        </w:rPr>
        <w:t>服务商在提交最终响应文件截止时间前，可以对所提交的最终响应文件进行补充、修改或者撤回，并书面通知磋商小组（须由</w:t>
      </w:r>
      <w:r>
        <w:rPr>
          <w:rFonts w:hAnsi="宋体"/>
          <w:color w:val="000000" w:themeColor="text1"/>
          <w:kern w:val="2"/>
          <w:szCs w:val="24"/>
        </w:rPr>
        <w:t>法定代表人或</w:t>
      </w:r>
      <w:r>
        <w:rPr>
          <w:rFonts w:hAnsi="宋体" w:hint="eastAsia"/>
          <w:color w:val="000000" w:themeColor="text1"/>
          <w:kern w:val="2"/>
          <w:szCs w:val="24"/>
        </w:rPr>
        <w:t>其</w:t>
      </w:r>
      <w:r>
        <w:rPr>
          <w:rFonts w:hAnsi="宋体"/>
          <w:color w:val="000000" w:themeColor="text1"/>
          <w:kern w:val="2"/>
          <w:szCs w:val="24"/>
        </w:rPr>
        <w:t>授权代表签字</w:t>
      </w:r>
      <w:r>
        <w:rPr>
          <w:rFonts w:hAnsi="宋体" w:hint="eastAsia"/>
          <w:color w:val="000000" w:themeColor="text1"/>
          <w:kern w:val="2"/>
          <w:szCs w:val="24"/>
        </w:rPr>
        <w:t>，</w:t>
      </w:r>
      <w:r>
        <w:rPr>
          <w:rFonts w:hAnsi="宋体"/>
          <w:color w:val="000000" w:themeColor="text1"/>
          <w:kern w:val="2"/>
          <w:szCs w:val="24"/>
        </w:rPr>
        <w:t>或者加盖公章</w:t>
      </w:r>
      <w:r>
        <w:rPr>
          <w:rFonts w:hAnsi="宋体" w:hint="eastAsia"/>
          <w:color w:val="000000" w:themeColor="text1"/>
          <w:kern w:val="2"/>
          <w:szCs w:val="24"/>
        </w:rPr>
        <w:t>）。补充、修改的内容作为最终响应文件的组成部分，如不一致，以补充、修改的内容为准。在提交最终响应文件截止期之后，服务商不得对其最终响应文件做任何补充、修改或撤回（磋商小组要求的澄清除外）。</w:t>
      </w:r>
    </w:p>
    <w:p w14:paraId="0096FF2A"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20.2.4</w:t>
      </w:r>
      <w:r>
        <w:rPr>
          <w:rFonts w:hAnsi="宋体"/>
          <w:color w:val="000000" w:themeColor="text1"/>
          <w:kern w:val="2"/>
          <w:szCs w:val="24"/>
        </w:rPr>
        <w:tab/>
      </w:r>
      <w:r>
        <w:rPr>
          <w:rFonts w:hAnsi="宋体" w:hint="eastAsia"/>
          <w:color w:val="000000" w:themeColor="text1"/>
          <w:kern w:val="2"/>
          <w:szCs w:val="24"/>
        </w:rPr>
        <w:t>如果磋商小组未对磋商文件做任何变动，服务商无须再提交最终响应文件，服务商的首次响应文件即为其最终响应文件。磋商小组直接进入终审程序。</w:t>
      </w:r>
    </w:p>
    <w:p w14:paraId="3BC79D17"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20.3</w:t>
      </w:r>
      <w:r>
        <w:rPr>
          <w:rFonts w:hAnsi="宋体"/>
          <w:color w:val="000000" w:themeColor="text1"/>
          <w:kern w:val="2"/>
          <w:szCs w:val="24"/>
        </w:rPr>
        <w:tab/>
      </w:r>
      <w:r>
        <w:rPr>
          <w:rFonts w:hAnsi="宋体" w:hint="eastAsia"/>
          <w:color w:val="000000" w:themeColor="text1"/>
          <w:kern w:val="2"/>
          <w:szCs w:val="24"/>
        </w:rPr>
        <w:t>终审</w:t>
      </w:r>
    </w:p>
    <w:p w14:paraId="73E242FC"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20.3.1</w:t>
      </w:r>
      <w:r>
        <w:rPr>
          <w:rFonts w:hAnsi="宋体" w:hint="eastAsia"/>
          <w:color w:val="000000" w:themeColor="text1"/>
          <w:kern w:val="2"/>
          <w:szCs w:val="24"/>
        </w:rPr>
        <w:tab/>
      </w:r>
      <w:r>
        <w:rPr>
          <w:rFonts w:hAnsi="宋体"/>
          <w:color w:val="000000" w:themeColor="text1"/>
          <w:kern w:val="2"/>
          <w:szCs w:val="24"/>
        </w:rPr>
        <w:t>磋商小组对</w:t>
      </w:r>
      <w:r>
        <w:rPr>
          <w:rFonts w:hAnsi="宋体" w:hint="eastAsia"/>
          <w:color w:val="000000" w:themeColor="text1"/>
          <w:kern w:val="2"/>
          <w:szCs w:val="24"/>
        </w:rPr>
        <w:t>服务商提交的最终</w:t>
      </w:r>
      <w:r>
        <w:rPr>
          <w:rFonts w:hAnsi="宋体"/>
          <w:color w:val="000000" w:themeColor="text1"/>
          <w:kern w:val="2"/>
          <w:szCs w:val="24"/>
        </w:rPr>
        <w:t>响应文件</w:t>
      </w:r>
      <w:r>
        <w:rPr>
          <w:rFonts w:hAnsi="宋体" w:hint="eastAsia"/>
          <w:color w:val="000000" w:themeColor="text1"/>
          <w:kern w:val="2"/>
          <w:szCs w:val="24"/>
        </w:rPr>
        <w:t>进行终审，确定其是否进行了实质性响应：</w:t>
      </w:r>
    </w:p>
    <w:p w14:paraId="4A30BBBA" w14:textId="77777777" w:rsidR="00904E84" w:rsidRDefault="0066126A">
      <w:pPr>
        <w:pStyle w:val="a0"/>
        <w:spacing w:line="360" w:lineRule="auto"/>
        <w:ind w:leftChars="300" w:left="882" w:hangingChars="105" w:hanging="252"/>
        <w:rPr>
          <w:rFonts w:hAnsi="宋体"/>
          <w:color w:val="000000" w:themeColor="text1"/>
          <w:kern w:val="2"/>
          <w:szCs w:val="24"/>
        </w:rPr>
      </w:pPr>
      <w:r>
        <w:rPr>
          <w:rFonts w:hAnsi="宋体" w:hint="eastAsia"/>
          <w:color w:val="000000" w:themeColor="text1"/>
          <w:kern w:val="2"/>
          <w:szCs w:val="24"/>
        </w:rPr>
        <w:t xml:space="preserve">（1）是否在规定时间内提交了经磋商小组变更后为实质性要求的最终响应文件； </w:t>
      </w:r>
    </w:p>
    <w:p w14:paraId="4A9EA3EA" w14:textId="77777777" w:rsidR="00904E84" w:rsidRDefault="0066126A">
      <w:pPr>
        <w:pStyle w:val="a0"/>
        <w:spacing w:line="360" w:lineRule="auto"/>
        <w:ind w:leftChars="300" w:left="882" w:hangingChars="105" w:hanging="252"/>
        <w:rPr>
          <w:rFonts w:hAnsi="宋体"/>
          <w:color w:val="000000" w:themeColor="text1"/>
          <w:kern w:val="2"/>
          <w:szCs w:val="24"/>
        </w:rPr>
      </w:pPr>
      <w:r>
        <w:rPr>
          <w:rFonts w:hAnsi="宋体" w:hint="eastAsia"/>
          <w:color w:val="000000" w:themeColor="text1"/>
          <w:kern w:val="2"/>
          <w:szCs w:val="24"/>
        </w:rPr>
        <w:t>（2）经磋商小组变更后为实质性要求的最终响应文件是否按规定进行签字或盖</w:t>
      </w:r>
      <w:r>
        <w:rPr>
          <w:rFonts w:hAnsi="宋体" w:hint="eastAsia"/>
          <w:color w:val="000000" w:themeColor="text1"/>
          <w:kern w:val="2"/>
          <w:szCs w:val="24"/>
        </w:rPr>
        <w:lastRenderedPageBreak/>
        <w:t>章；</w:t>
      </w:r>
    </w:p>
    <w:p w14:paraId="43031D93" w14:textId="77777777" w:rsidR="00904E84" w:rsidRDefault="0066126A">
      <w:pPr>
        <w:pStyle w:val="a0"/>
        <w:spacing w:line="360" w:lineRule="auto"/>
        <w:ind w:leftChars="300" w:left="870" w:hangingChars="100" w:hanging="240"/>
        <w:rPr>
          <w:rFonts w:hAnsi="宋体"/>
          <w:color w:val="000000" w:themeColor="text1"/>
          <w:kern w:val="2"/>
          <w:szCs w:val="24"/>
        </w:rPr>
      </w:pPr>
      <w:r>
        <w:rPr>
          <w:rFonts w:hAnsi="宋体" w:hint="eastAsia"/>
          <w:color w:val="000000" w:themeColor="text1"/>
          <w:kern w:val="2"/>
          <w:szCs w:val="24"/>
        </w:rPr>
        <w:t>（3）响应文件是否符合磋商文件的合同条款和项目需求中的实质性要求（包括磋商后的实质性变动要求）。</w:t>
      </w:r>
    </w:p>
    <w:p w14:paraId="69927AE0"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20.3.2</w:t>
      </w:r>
      <w:r>
        <w:rPr>
          <w:rFonts w:hAnsi="宋体"/>
          <w:color w:val="000000" w:themeColor="text1"/>
          <w:kern w:val="2"/>
          <w:szCs w:val="24"/>
        </w:rPr>
        <w:tab/>
      </w:r>
      <w:r>
        <w:rPr>
          <w:rFonts w:hAnsi="宋体" w:hint="eastAsia"/>
          <w:color w:val="000000" w:themeColor="text1"/>
          <w:kern w:val="2"/>
          <w:szCs w:val="24"/>
        </w:rPr>
        <w:t>上述任何一项不满足均不能通过终审，没有通过终审的最终响应文件将按无效响应处理，磋商小组将告知相关服务商。服务商不得通过修正或撤销不符合要求的偏离或保留从而使其响应成为实质上的响应。</w:t>
      </w:r>
    </w:p>
    <w:p w14:paraId="3380C17C"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20.3.3</w:t>
      </w:r>
      <w:r>
        <w:rPr>
          <w:rFonts w:hAnsi="宋体"/>
          <w:color w:val="000000" w:themeColor="text1"/>
          <w:kern w:val="2"/>
          <w:szCs w:val="24"/>
        </w:rPr>
        <w:tab/>
      </w:r>
      <w:r>
        <w:rPr>
          <w:rFonts w:hAnsi="宋体" w:hint="eastAsia"/>
          <w:color w:val="000000" w:themeColor="text1"/>
          <w:kern w:val="2"/>
          <w:szCs w:val="24"/>
        </w:rPr>
        <w:t>如果磋商文件合同条款和项目需求无任何实质性要求，磋商小组在磋商后也未作出任何实质性变更，则无需进行终审。</w:t>
      </w:r>
    </w:p>
    <w:p w14:paraId="6D8B9147"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20.4</w:t>
      </w:r>
      <w:r>
        <w:rPr>
          <w:rFonts w:hAnsi="宋体"/>
          <w:color w:val="000000" w:themeColor="text1"/>
          <w:kern w:val="2"/>
          <w:szCs w:val="24"/>
        </w:rPr>
        <w:tab/>
      </w:r>
      <w:r>
        <w:rPr>
          <w:rFonts w:hAnsi="宋体" w:hint="eastAsia"/>
          <w:color w:val="000000" w:themeColor="text1"/>
          <w:kern w:val="2"/>
          <w:szCs w:val="24"/>
        </w:rPr>
        <w:t>最终报价</w:t>
      </w:r>
    </w:p>
    <w:p w14:paraId="1E514BD4"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20.4.1</w:t>
      </w:r>
      <w:r>
        <w:rPr>
          <w:rFonts w:hAnsi="宋体"/>
          <w:color w:val="000000" w:themeColor="text1"/>
          <w:kern w:val="2"/>
          <w:szCs w:val="24"/>
        </w:rPr>
        <w:tab/>
        <w:t>磋商小组应当要求所有</w:t>
      </w:r>
      <w:r>
        <w:rPr>
          <w:rFonts w:hAnsi="宋体" w:hint="eastAsia"/>
          <w:color w:val="000000" w:themeColor="text1"/>
          <w:kern w:val="2"/>
          <w:szCs w:val="24"/>
        </w:rPr>
        <w:t>通过终审</w:t>
      </w:r>
      <w:r>
        <w:rPr>
          <w:rFonts w:hAnsi="宋体"/>
          <w:color w:val="000000" w:themeColor="text1"/>
          <w:kern w:val="2"/>
          <w:szCs w:val="24"/>
        </w:rPr>
        <w:t>的服务商在规定时间内</w:t>
      </w:r>
      <w:r>
        <w:rPr>
          <w:rFonts w:hAnsi="宋体" w:hint="eastAsia"/>
          <w:color w:val="000000" w:themeColor="text1"/>
          <w:kern w:val="2"/>
          <w:szCs w:val="24"/>
        </w:rPr>
        <w:t>提交书面最终</w:t>
      </w:r>
      <w:r>
        <w:rPr>
          <w:rFonts w:hAnsi="宋体"/>
          <w:color w:val="000000" w:themeColor="text1"/>
          <w:kern w:val="2"/>
          <w:szCs w:val="24"/>
        </w:rPr>
        <w:t>报价</w:t>
      </w:r>
      <w:r>
        <w:rPr>
          <w:rFonts w:hAnsi="宋体" w:hint="eastAsia"/>
          <w:color w:val="000000" w:themeColor="text1"/>
          <w:kern w:val="2"/>
          <w:szCs w:val="24"/>
        </w:rPr>
        <w:t>（包括提交最终报价的截止时间要求和密封要求），服务商的最终报价须</w:t>
      </w:r>
      <w:r>
        <w:rPr>
          <w:rFonts w:hAnsi="宋体"/>
          <w:color w:val="000000" w:themeColor="text1"/>
          <w:kern w:val="2"/>
          <w:szCs w:val="24"/>
        </w:rPr>
        <w:t>由</w:t>
      </w:r>
      <w:r>
        <w:rPr>
          <w:rFonts w:hAnsi="宋体" w:hint="eastAsia"/>
          <w:color w:val="000000" w:themeColor="text1"/>
          <w:kern w:val="2"/>
          <w:szCs w:val="24"/>
        </w:rPr>
        <w:t>其</w:t>
      </w:r>
      <w:r>
        <w:rPr>
          <w:rFonts w:hAnsi="宋体"/>
          <w:color w:val="000000" w:themeColor="text1"/>
          <w:kern w:val="2"/>
          <w:szCs w:val="24"/>
        </w:rPr>
        <w:t>法定代表人或</w:t>
      </w:r>
      <w:r>
        <w:rPr>
          <w:rFonts w:hAnsi="宋体" w:hint="eastAsia"/>
          <w:color w:val="000000" w:themeColor="text1"/>
          <w:kern w:val="2"/>
          <w:szCs w:val="24"/>
        </w:rPr>
        <w:t>其</w:t>
      </w:r>
      <w:r>
        <w:rPr>
          <w:rFonts w:hAnsi="宋体"/>
          <w:color w:val="000000" w:themeColor="text1"/>
          <w:kern w:val="2"/>
          <w:szCs w:val="24"/>
        </w:rPr>
        <w:t>授权代表签字</w:t>
      </w:r>
      <w:r>
        <w:rPr>
          <w:rFonts w:hAnsi="宋体" w:hint="eastAsia"/>
          <w:color w:val="000000" w:themeColor="text1"/>
          <w:kern w:val="2"/>
          <w:szCs w:val="24"/>
        </w:rPr>
        <w:t>，</w:t>
      </w:r>
      <w:r>
        <w:rPr>
          <w:rFonts w:hAnsi="宋体"/>
          <w:color w:val="000000" w:themeColor="text1"/>
          <w:kern w:val="2"/>
          <w:szCs w:val="24"/>
        </w:rPr>
        <w:t>或者加盖公章</w:t>
      </w:r>
      <w:r>
        <w:rPr>
          <w:rFonts w:hAnsi="宋体" w:hint="eastAsia"/>
          <w:color w:val="000000" w:themeColor="text1"/>
          <w:kern w:val="2"/>
          <w:szCs w:val="24"/>
        </w:rPr>
        <w:t>。该最终报价也是服务商最终响应文件的一部分。</w:t>
      </w:r>
    </w:p>
    <w:p w14:paraId="2FD6C162"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20.4.2</w:t>
      </w:r>
      <w:r>
        <w:rPr>
          <w:rFonts w:hAnsi="宋体"/>
          <w:color w:val="000000" w:themeColor="text1"/>
          <w:kern w:val="2"/>
          <w:szCs w:val="24"/>
        </w:rPr>
        <w:tab/>
      </w:r>
      <w:r>
        <w:rPr>
          <w:rFonts w:hAnsi="宋体" w:hint="eastAsia"/>
          <w:color w:val="000000" w:themeColor="text1"/>
          <w:kern w:val="2"/>
          <w:szCs w:val="24"/>
        </w:rPr>
        <w:t xml:space="preserve">服务商在规定时间后提交的最终报价或未按要求密封的最终报价，磋商小组应当拒收。服务商未在规定的时间内提交最终报价，或未按规定在最终报价上签字或盖章，其响应视为无效，不能进入最后的比较和评价。 </w:t>
      </w:r>
    </w:p>
    <w:p w14:paraId="5CC59D5F"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20.4.3</w:t>
      </w:r>
      <w:r>
        <w:rPr>
          <w:rFonts w:hAnsi="宋体"/>
          <w:color w:val="000000" w:themeColor="text1"/>
          <w:kern w:val="2"/>
          <w:szCs w:val="24"/>
        </w:rPr>
        <w:tab/>
      </w:r>
      <w:r>
        <w:rPr>
          <w:rFonts w:hAnsi="宋体" w:hint="eastAsia"/>
          <w:color w:val="000000" w:themeColor="text1"/>
          <w:kern w:val="2"/>
          <w:szCs w:val="24"/>
        </w:rPr>
        <w:t>如果无需进行终审，最终报价可和最终响应文件同时提交。</w:t>
      </w:r>
    </w:p>
    <w:p w14:paraId="24333E60" w14:textId="77777777" w:rsidR="00904E84" w:rsidRDefault="0066126A">
      <w:pPr>
        <w:pStyle w:val="a0"/>
        <w:spacing w:line="360" w:lineRule="auto"/>
        <w:ind w:left="972" w:hangingChars="405" w:hanging="972"/>
        <w:rPr>
          <w:rFonts w:hAnsi="宋体"/>
          <w:color w:val="000000" w:themeColor="text1"/>
          <w:kern w:val="2"/>
          <w:szCs w:val="24"/>
        </w:rPr>
      </w:pPr>
      <w:r>
        <w:rPr>
          <w:rFonts w:hAnsi="宋体" w:hint="eastAsia"/>
          <w:color w:val="000000" w:themeColor="text1"/>
          <w:kern w:val="2"/>
          <w:szCs w:val="24"/>
        </w:rPr>
        <w:t>20.5</w:t>
      </w:r>
      <w:r>
        <w:rPr>
          <w:rFonts w:hAnsi="宋体"/>
          <w:color w:val="000000" w:themeColor="text1"/>
          <w:kern w:val="2"/>
          <w:szCs w:val="24"/>
        </w:rPr>
        <w:tab/>
      </w:r>
      <w:r>
        <w:rPr>
          <w:rFonts w:hAnsi="宋体" w:hint="eastAsia"/>
          <w:color w:val="000000" w:themeColor="text1"/>
          <w:kern w:val="2"/>
          <w:szCs w:val="24"/>
        </w:rPr>
        <w:t>服务商在提交最终报价截止时间前，可以对所提交的最终报价进行补充、修改或者撤回，并书面通知磋商小组（须由</w:t>
      </w:r>
      <w:r>
        <w:rPr>
          <w:rFonts w:hAnsi="宋体"/>
          <w:color w:val="000000" w:themeColor="text1"/>
          <w:kern w:val="2"/>
          <w:szCs w:val="24"/>
        </w:rPr>
        <w:t>法定代表人或</w:t>
      </w:r>
      <w:r>
        <w:rPr>
          <w:rFonts w:hAnsi="宋体" w:hint="eastAsia"/>
          <w:color w:val="000000" w:themeColor="text1"/>
          <w:kern w:val="2"/>
          <w:szCs w:val="24"/>
        </w:rPr>
        <w:t>其</w:t>
      </w:r>
      <w:r>
        <w:rPr>
          <w:rFonts w:hAnsi="宋体"/>
          <w:color w:val="000000" w:themeColor="text1"/>
          <w:kern w:val="2"/>
          <w:szCs w:val="24"/>
        </w:rPr>
        <w:t>授权代表签字</w:t>
      </w:r>
      <w:r>
        <w:rPr>
          <w:rFonts w:hAnsi="宋体" w:hint="eastAsia"/>
          <w:color w:val="000000" w:themeColor="text1"/>
          <w:kern w:val="2"/>
          <w:szCs w:val="24"/>
        </w:rPr>
        <w:t>，</w:t>
      </w:r>
      <w:r>
        <w:rPr>
          <w:rFonts w:hAnsi="宋体"/>
          <w:color w:val="000000" w:themeColor="text1"/>
          <w:kern w:val="2"/>
          <w:szCs w:val="24"/>
        </w:rPr>
        <w:t>或者加盖公章</w:t>
      </w:r>
      <w:r>
        <w:rPr>
          <w:rFonts w:hAnsi="宋体" w:hint="eastAsia"/>
          <w:color w:val="000000" w:themeColor="text1"/>
          <w:kern w:val="2"/>
          <w:szCs w:val="24"/>
        </w:rPr>
        <w:t>）。补充、修改的内容作为最终报价的组成部分，如不一致，以补充、修改的内容为准。在提交最终报价截止期之后，服务商不得对其最终报价做任何补充、修改或撤回。</w:t>
      </w:r>
    </w:p>
    <w:p w14:paraId="5CEC9BD3" w14:textId="77777777" w:rsidR="00904E84" w:rsidRDefault="0066126A">
      <w:pPr>
        <w:spacing w:line="360" w:lineRule="auto"/>
        <w:ind w:left="960" w:hangingChars="400" w:hanging="960"/>
        <w:rPr>
          <w:rFonts w:ascii="宋体" w:hAnsi="宋体"/>
          <w:color w:val="000000" w:themeColor="text1"/>
          <w:sz w:val="24"/>
        </w:rPr>
      </w:pPr>
      <w:r>
        <w:rPr>
          <w:rFonts w:ascii="宋体" w:hAnsi="宋体" w:hint="eastAsia"/>
          <w:color w:val="000000" w:themeColor="text1"/>
          <w:sz w:val="24"/>
        </w:rPr>
        <w:t>20.6</w:t>
      </w:r>
      <w:r>
        <w:rPr>
          <w:rFonts w:ascii="宋体" w:hAnsi="宋体"/>
          <w:color w:val="000000" w:themeColor="text1"/>
          <w:sz w:val="24"/>
        </w:rPr>
        <w:tab/>
      </w:r>
      <w:r>
        <w:rPr>
          <w:rFonts w:ascii="宋体" w:hAnsi="宋体" w:hint="eastAsia"/>
          <w:color w:val="000000" w:themeColor="text1"/>
          <w:sz w:val="24"/>
        </w:rPr>
        <w:t>已提交响应文件的服务商，在提交最终报价之前，可以根据磋商情况退出磋商，向磋商小组提出书面退出声明（须由</w:t>
      </w:r>
      <w:r>
        <w:rPr>
          <w:rFonts w:ascii="宋体" w:hAnsi="宋体"/>
          <w:color w:val="000000" w:themeColor="text1"/>
          <w:sz w:val="24"/>
        </w:rPr>
        <w:t>法定代表人或授权代表签字或者加盖公章</w:t>
      </w:r>
      <w:r>
        <w:rPr>
          <w:rFonts w:ascii="宋体" w:hAnsi="宋体" w:hint="eastAsia"/>
          <w:color w:val="000000" w:themeColor="text1"/>
          <w:sz w:val="24"/>
        </w:rPr>
        <w:t>），不再进入下一程序。采购单位应当退还该服务商的磋商保证金。</w:t>
      </w:r>
    </w:p>
    <w:p w14:paraId="7C22DB45" w14:textId="77777777" w:rsidR="00904E84" w:rsidRDefault="0066126A">
      <w:pPr>
        <w:pStyle w:val="30"/>
        <w:keepNext w:val="0"/>
        <w:keepLines w:val="0"/>
        <w:spacing w:before="200" w:line="360" w:lineRule="auto"/>
        <w:ind w:left="902" w:hanging="902"/>
      </w:pPr>
      <w:bookmarkStart w:id="330" w:name="_Toc133737800"/>
      <w:bookmarkStart w:id="331" w:name="_Toc438203860"/>
      <w:bookmarkStart w:id="332" w:name="_Toc133916674"/>
      <w:bookmarkStart w:id="333" w:name="_Toc155238611"/>
      <w:bookmarkStart w:id="334" w:name="_Toc277153114"/>
      <w:bookmarkStart w:id="335" w:name="_Toc67860227"/>
      <w:bookmarkStart w:id="336" w:name="_Toc427315039"/>
      <w:bookmarkStart w:id="337" w:name="_Toc529733192"/>
      <w:bookmarkStart w:id="338" w:name="_Toc133737889"/>
      <w:bookmarkStart w:id="339" w:name="_Toc8506"/>
      <w:bookmarkStart w:id="340" w:name="_Toc277942489"/>
      <w:bookmarkStart w:id="341" w:name="_Toc130824447"/>
      <w:r>
        <w:rPr>
          <w:rFonts w:hAnsi="宋体" w:hint="eastAsia"/>
          <w:color w:val="000000" w:themeColor="text1"/>
          <w:szCs w:val="24"/>
          <w:u w:val="none"/>
        </w:rPr>
        <w:t>21</w:t>
      </w:r>
      <w:r>
        <w:rPr>
          <w:rFonts w:hAnsi="宋体"/>
          <w:color w:val="000000" w:themeColor="text1"/>
          <w:szCs w:val="24"/>
          <w:u w:val="none"/>
        </w:rPr>
        <w:t>.</w:t>
      </w:r>
      <w:r>
        <w:rPr>
          <w:rFonts w:hAnsi="宋体" w:hint="eastAsia"/>
          <w:color w:val="000000" w:themeColor="text1"/>
          <w:szCs w:val="24"/>
          <w:u w:val="none"/>
        </w:rPr>
        <w:tab/>
      </w:r>
      <w:bookmarkEnd w:id="320"/>
      <w:r>
        <w:rPr>
          <w:rFonts w:hAnsi="宋体" w:hint="eastAsia"/>
          <w:color w:val="000000" w:themeColor="text1"/>
          <w:szCs w:val="24"/>
          <w:u w:val="none"/>
        </w:rPr>
        <w:t>比较与评价</w:t>
      </w:r>
      <w:bookmarkEnd w:id="330"/>
      <w:bookmarkEnd w:id="331"/>
      <w:bookmarkEnd w:id="332"/>
      <w:bookmarkEnd w:id="333"/>
      <w:bookmarkEnd w:id="334"/>
      <w:bookmarkEnd w:id="335"/>
      <w:bookmarkEnd w:id="336"/>
      <w:bookmarkEnd w:id="337"/>
      <w:bookmarkEnd w:id="338"/>
      <w:bookmarkEnd w:id="339"/>
      <w:bookmarkEnd w:id="340"/>
      <w:bookmarkEnd w:id="341"/>
    </w:p>
    <w:p w14:paraId="6042DC4D"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21.1</w:t>
      </w:r>
      <w:r>
        <w:rPr>
          <w:rFonts w:ascii="宋体" w:hAnsi="宋体" w:hint="eastAsia"/>
          <w:color w:val="000000" w:themeColor="text1"/>
          <w:sz w:val="24"/>
        </w:rPr>
        <w:tab/>
        <w:t>对于按规定提交了最终报价的服务商，磋商小组会对分包（如有）依次进行评审，根据确定的评审标准和方法对其进行进一步的比较和评价。</w:t>
      </w:r>
    </w:p>
    <w:p w14:paraId="000A6818"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lastRenderedPageBreak/>
        <w:t>2</w:t>
      </w:r>
      <w:r>
        <w:rPr>
          <w:rFonts w:ascii="宋体" w:hAnsi="宋体"/>
          <w:color w:val="000000" w:themeColor="text1"/>
          <w:sz w:val="24"/>
        </w:rPr>
        <w:t>1.2</w:t>
      </w:r>
      <w:r>
        <w:rPr>
          <w:rFonts w:ascii="宋体" w:hAnsi="宋体"/>
          <w:color w:val="000000" w:themeColor="text1"/>
          <w:sz w:val="24"/>
        </w:rPr>
        <w:tab/>
      </w:r>
      <w:r>
        <w:rPr>
          <w:rFonts w:ascii="宋体" w:hAnsi="宋体" w:hint="eastAsia"/>
          <w:color w:val="000000" w:themeColor="text1"/>
          <w:sz w:val="24"/>
        </w:rPr>
        <w:t>磋商小组在比较和评价时，可以要求服务商对最终响应文件（含最终报价）中含义不明确、同类问题表述不一致或者明显文字和计算错误的内容等作出必要的澄清、说明或者更正。服务商的澄清、说明或者更正不得超出最终响应文件的范围或者改变最终响应文件（含最终报价）的实质性内容。</w:t>
      </w:r>
      <w:r>
        <w:rPr>
          <w:rFonts w:ascii="宋体" w:hAnsi="宋体"/>
          <w:color w:val="000000" w:themeColor="text1"/>
          <w:sz w:val="24"/>
        </w:rPr>
        <w:t>磋商小组要求服务商澄清、说明或者更正</w:t>
      </w:r>
      <w:r>
        <w:rPr>
          <w:rFonts w:ascii="宋体" w:hAnsi="宋体" w:hint="eastAsia"/>
          <w:color w:val="000000" w:themeColor="text1"/>
          <w:sz w:val="24"/>
        </w:rPr>
        <w:t>最终</w:t>
      </w:r>
      <w:r>
        <w:rPr>
          <w:rFonts w:ascii="宋体" w:hAnsi="宋体"/>
          <w:color w:val="000000" w:themeColor="text1"/>
          <w:sz w:val="24"/>
        </w:rPr>
        <w:t>响应文件</w:t>
      </w:r>
      <w:r>
        <w:rPr>
          <w:rFonts w:ascii="宋体" w:hAnsi="宋体" w:hint="eastAsia"/>
          <w:color w:val="000000" w:themeColor="text1"/>
          <w:sz w:val="24"/>
        </w:rPr>
        <w:t>（含最终报价）</w:t>
      </w:r>
      <w:r>
        <w:rPr>
          <w:rFonts w:ascii="宋体" w:hAnsi="宋体"/>
          <w:color w:val="000000" w:themeColor="text1"/>
          <w:sz w:val="24"/>
        </w:rPr>
        <w:t>应当以书面形式作出</w:t>
      </w:r>
      <w:r>
        <w:rPr>
          <w:rFonts w:ascii="宋体" w:hAnsi="宋体" w:hint="eastAsia"/>
          <w:color w:val="000000" w:themeColor="text1"/>
          <w:sz w:val="24"/>
        </w:rPr>
        <w:t>，</w:t>
      </w:r>
      <w:r>
        <w:rPr>
          <w:rFonts w:ascii="宋体" w:hAnsi="宋体"/>
          <w:color w:val="000000" w:themeColor="text1"/>
          <w:sz w:val="24"/>
        </w:rPr>
        <w:t>服务商的澄清、说明或者更正应当由法定代表人或其授权代表签字或者加盖公章。</w:t>
      </w:r>
      <w:r>
        <w:rPr>
          <w:rFonts w:ascii="宋体" w:hAnsi="宋体" w:hint="eastAsia"/>
          <w:color w:val="000000" w:themeColor="text1"/>
          <w:sz w:val="24"/>
        </w:rPr>
        <w:t>该澄清文件将作为最终响应文件（含最终报价）内容的一部分。</w:t>
      </w:r>
    </w:p>
    <w:p w14:paraId="2A480656"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1.3</w:t>
      </w:r>
      <w:r>
        <w:rPr>
          <w:rFonts w:ascii="宋体" w:hAnsi="宋体"/>
          <w:color w:val="000000" w:themeColor="text1"/>
          <w:sz w:val="24"/>
        </w:rPr>
        <w:tab/>
      </w:r>
      <w:r>
        <w:rPr>
          <w:rFonts w:ascii="宋体" w:hAnsi="宋体" w:hint="eastAsia"/>
          <w:color w:val="000000" w:themeColor="text1"/>
          <w:sz w:val="24"/>
        </w:rPr>
        <w:t>最终报价的算术错误将按以下方法更正：</w:t>
      </w:r>
      <w:r>
        <w:rPr>
          <w:rFonts w:ascii="宋体" w:hAnsi="宋体"/>
          <w:color w:val="000000" w:themeColor="text1"/>
          <w:sz w:val="24"/>
        </w:rPr>
        <w:t>大写金额和小写金额不一致的，以大写金额为准；单价金额小数点或者百分比有明显错位的，以总价为准，并修改单价；总价金额与按单价汇总金额不一致的，以单价金额计算结果为准。</w:t>
      </w:r>
      <w:r>
        <w:rPr>
          <w:rFonts w:ascii="宋体" w:hAnsi="宋体" w:hint="eastAsia"/>
          <w:color w:val="000000" w:themeColor="text1"/>
          <w:sz w:val="24"/>
        </w:rPr>
        <w:t>如果服务商不接受对其算术错误的更正，其响应视为无效。</w:t>
      </w:r>
    </w:p>
    <w:p w14:paraId="2827CBC4"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4</w:t>
      </w:r>
      <w:r>
        <w:rPr>
          <w:rFonts w:ascii="宋体" w:hAnsi="宋体" w:hint="eastAsia"/>
          <w:color w:val="000000" w:themeColor="text1"/>
          <w:sz w:val="24"/>
        </w:rPr>
        <w:tab/>
        <w:t>评审严格按照磋商文件的要求和条件进行。比较报价，同时考虑以下因素：</w:t>
      </w:r>
    </w:p>
    <w:p w14:paraId="19C0DA00" w14:textId="77777777" w:rsidR="00904E84" w:rsidRDefault="0066126A">
      <w:pPr>
        <w:numPr>
          <w:ilvl w:val="0"/>
          <w:numId w:val="7"/>
        </w:numPr>
        <w:spacing w:before="120" w:line="360" w:lineRule="auto"/>
        <w:ind w:left="1622"/>
        <w:rPr>
          <w:rFonts w:ascii="宋体" w:hAnsi="宋体"/>
          <w:color w:val="000000" w:themeColor="text1"/>
          <w:sz w:val="24"/>
        </w:rPr>
      </w:pPr>
      <w:r>
        <w:rPr>
          <w:rFonts w:ascii="宋体" w:hAnsi="宋体" w:hint="eastAsia"/>
          <w:color w:val="000000" w:themeColor="text1"/>
          <w:sz w:val="24"/>
        </w:rPr>
        <w:t>服务商的实力、资信和信誉等；</w:t>
      </w:r>
    </w:p>
    <w:p w14:paraId="1677E388" w14:textId="77777777" w:rsidR="00904E84" w:rsidRDefault="0066126A">
      <w:pPr>
        <w:numPr>
          <w:ilvl w:val="0"/>
          <w:numId w:val="7"/>
        </w:numPr>
        <w:spacing w:before="120" w:line="360" w:lineRule="auto"/>
        <w:ind w:left="1622"/>
        <w:rPr>
          <w:rFonts w:ascii="宋体" w:hAnsi="宋体"/>
          <w:color w:val="000000" w:themeColor="text1"/>
          <w:sz w:val="24"/>
        </w:rPr>
      </w:pPr>
      <w:r>
        <w:rPr>
          <w:rFonts w:ascii="宋体" w:hAnsi="宋体" w:hint="eastAsia"/>
          <w:color w:val="000000" w:themeColor="text1"/>
          <w:sz w:val="24"/>
        </w:rPr>
        <w:t>技术参数的响应情况；</w:t>
      </w:r>
    </w:p>
    <w:p w14:paraId="10608E5C" w14:textId="77777777" w:rsidR="00904E84" w:rsidRDefault="0066126A">
      <w:pPr>
        <w:numPr>
          <w:ilvl w:val="0"/>
          <w:numId w:val="7"/>
        </w:numPr>
        <w:spacing w:before="120" w:line="360" w:lineRule="auto"/>
        <w:ind w:left="1622"/>
        <w:rPr>
          <w:rFonts w:ascii="宋体" w:hAnsi="宋体"/>
          <w:color w:val="000000" w:themeColor="text1"/>
          <w:sz w:val="24"/>
        </w:rPr>
      </w:pPr>
      <w:r>
        <w:rPr>
          <w:rFonts w:ascii="宋体" w:hAnsi="宋体" w:hint="eastAsia"/>
          <w:color w:val="000000" w:themeColor="text1"/>
          <w:sz w:val="24"/>
        </w:rPr>
        <w:t>技术服务和技术培训方案；</w:t>
      </w:r>
    </w:p>
    <w:p w14:paraId="63420A81" w14:textId="77777777" w:rsidR="00904E84" w:rsidRDefault="0066126A">
      <w:pPr>
        <w:numPr>
          <w:ilvl w:val="0"/>
          <w:numId w:val="7"/>
        </w:numPr>
        <w:spacing w:before="120" w:afterLines="50" w:after="120" w:line="360" w:lineRule="auto"/>
        <w:ind w:left="1622"/>
        <w:rPr>
          <w:rFonts w:ascii="宋体" w:hAnsi="宋体"/>
          <w:color w:val="000000" w:themeColor="text1"/>
          <w:sz w:val="24"/>
        </w:rPr>
      </w:pPr>
      <w:r>
        <w:rPr>
          <w:rFonts w:ascii="宋体" w:hAnsi="宋体" w:hint="eastAsia"/>
          <w:color w:val="000000" w:themeColor="text1"/>
          <w:sz w:val="24"/>
        </w:rPr>
        <w:t>磋商小组认为必要的其它因素。</w:t>
      </w:r>
    </w:p>
    <w:p w14:paraId="7799E1B5"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r>
        <w:rPr>
          <w:rFonts w:ascii="宋体" w:hAnsi="宋体" w:hint="eastAsia"/>
          <w:color w:val="000000" w:themeColor="text1"/>
          <w:sz w:val="24"/>
        </w:rPr>
        <w:tab/>
        <w:t>根据实际情况，采用下列评审方法：</w:t>
      </w:r>
    </w:p>
    <w:p w14:paraId="6574DDB4" w14:textId="77777777" w:rsidR="00904E84" w:rsidRDefault="0066126A">
      <w:pPr>
        <w:pStyle w:val="ac"/>
        <w:spacing w:line="360" w:lineRule="auto"/>
        <w:ind w:leftChars="200" w:left="420" w:firstLineChars="200" w:firstLine="480"/>
        <w:rPr>
          <w:rFonts w:hAnsi="宋体"/>
          <w:color w:val="000000" w:themeColor="text1"/>
          <w:sz w:val="24"/>
          <w:szCs w:val="24"/>
        </w:rPr>
      </w:pPr>
      <w:r>
        <w:rPr>
          <w:rFonts w:ascii="Times New Roman" w:hAnsi="Times New Roman" w:hint="eastAsia"/>
          <w:sz w:val="24"/>
          <w:szCs w:val="24"/>
        </w:rPr>
        <w:t>综合评分法：即指在最大限度地满足磋商文件实质性要求的前提下，按照最终磋商响应文件中规定的各项因素的量化指标按包进行综合评审后，</w:t>
      </w:r>
      <w:r w:rsidRPr="00A86086">
        <w:rPr>
          <w:rFonts w:ascii="Times New Roman" w:hAnsi="Times New Roman" w:hint="eastAsia"/>
          <w:b/>
          <w:sz w:val="24"/>
          <w:szCs w:val="24"/>
        </w:rPr>
        <w:t>每包按评审总得分高低顺序推荐前</w:t>
      </w:r>
      <w:r w:rsidRPr="00A86086">
        <w:rPr>
          <w:rFonts w:ascii="Times New Roman" w:hAnsi="Times New Roman" w:hint="eastAsia"/>
          <w:b/>
          <w:sz w:val="24"/>
          <w:szCs w:val="24"/>
        </w:rPr>
        <w:t>3</w:t>
      </w:r>
      <w:r w:rsidRPr="00A86086">
        <w:rPr>
          <w:rFonts w:ascii="Times New Roman" w:hAnsi="Times New Roman" w:hint="eastAsia"/>
          <w:b/>
          <w:sz w:val="24"/>
          <w:szCs w:val="24"/>
        </w:rPr>
        <w:t>家服务商作为该项目成交候选服务商的评审方法（</w:t>
      </w:r>
      <w:r w:rsidRPr="00A86086">
        <w:rPr>
          <w:rFonts w:hint="eastAsia"/>
          <w:b/>
          <w:sz w:val="24"/>
          <w:szCs w:val="24"/>
        </w:rPr>
        <w:t>如果只有两家合格服务商按要求提交了最终报价，则按评审总得分由高到低的顺序依次推荐该两家服务商作为成交候选服务商</w:t>
      </w:r>
      <w:r w:rsidRPr="00A86086">
        <w:rPr>
          <w:rFonts w:ascii="Times New Roman" w:hAnsi="Times New Roman" w:hint="eastAsia"/>
          <w:b/>
          <w:sz w:val="24"/>
          <w:szCs w:val="24"/>
        </w:rPr>
        <w:t>）</w:t>
      </w:r>
      <w:r>
        <w:rPr>
          <w:rFonts w:ascii="Times New Roman" w:hAnsi="Times New Roman" w:hint="eastAsia"/>
          <w:sz w:val="24"/>
          <w:szCs w:val="24"/>
        </w:rPr>
        <w:t>。磋商小组所有成员对各服务商进行独立打分，所有评委对同一服务商打分的算数平均值为该服务商该包的最终得分（全部打分保留小数点二位，第三位四舍五入）。具体评分因素、分值和评分标准如下：</w:t>
      </w:r>
      <w:r>
        <w:rPr>
          <w:rFonts w:hAnsi="宋体"/>
          <w:color w:val="000000" w:themeColor="text1"/>
          <w:sz w:val="24"/>
          <w:szCs w:val="24"/>
        </w:rPr>
        <w:t xml:space="preserve"> </w:t>
      </w:r>
    </w:p>
    <w:p w14:paraId="78BE028B" w14:textId="77777777" w:rsidR="00061D81" w:rsidRDefault="00061D81">
      <w:pPr>
        <w:widowControl/>
        <w:jc w:val="left"/>
        <w:rPr>
          <w:rFonts w:ascii="宋体" w:hAnsi="宋体"/>
          <w:b/>
          <w:color w:val="000000" w:themeColor="text1"/>
          <w:sz w:val="24"/>
        </w:rPr>
      </w:pPr>
      <w:r>
        <w:rPr>
          <w:rFonts w:hAnsi="宋体"/>
          <w:b/>
          <w:color w:val="000000" w:themeColor="text1"/>
          <w:sz w:val="24"/>
        </w:rPr>
        <w:br w:type="page"/>
      </w:r>
    </w:p>
    <w:p w14:paraId="4F6A3375" w14:textId="09E6DD21" w:rsidR="00904E84" w:rsidRDefault="0066126A">
      <w:pPr>
        <w:pStyle w:val="ac"/>
        <w:spacing w:line="360" w:lineRule="auto"/>
        <w:ind w:firstLineChars="100" w:firstLine="241"/>
        <w:rPr>
          <w:rFonts w:hAnsi="宋体"/>
          <w:b/>
          <w:color w:val="000000" w:themeColor="text1"/>
          <w:sz w:val="24"/>
          <w:szCs w:val="24"/>
        </w:rPr>
      </w:pPr>
      <w:r>
        <w:rPr>
          <w:rFonts w:hAnsi="宋体" w:hint="eastAsia"/>
          <w:b/>
          <w:color w:val="000000" w:themeColor="text1"/>
          <w:sz w:val="24"/>
          <w:szCs w:val="24"/>
        </w:rPr>
        <w:lastRenderedPageBreak/>
        <w:t>评审办法：</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398"/>
        <w:gridCol w:w="6038"/>
        <w:gridCol w:w="1121"/>
      </w:tblGrid>
      <w:tr w:rsidR="00904E84" w14:paraId="11D61969" w14:textId="77777777">
        <w:trPr>
          <w:jc w:val="center"/>
        </w:trPr>
        <w:tc>
          <w:tcPr>
            <w:tcW w:w="785" w:type="dxa"/>
            <w:tcBorders>
              <w:top w:val="single" w:sz="4" w:space="0" w:color="auto"/>
              <w:left w:val="single" w:sz="4" w:space="0" w:color="auto"/>
              <w:bottom w:val="single" w:sz="4" w:space="0" w:color="auto"/>
              <w:right w:val="single" w:sz="4" w:space="0" w:color="auto"/>
            </w:tcBorders>
            <w:vAlign w:val="center"/>
          </w:tcPr>
          <w:p w14:paraId="5057FF9C" w14:textId="77777777" w:rsidR="00904E84" w:rsidRDefault="0066126A">
            <w:pPr>
              <w:widowControl/>
              <w:spacing w:line="300" w:lineRule="auto"/>
              <w:jc w:val="center"/>
              <w:rPr>
                <w:rFonts w:ascii="宋体" w:hAnsi="宋体"/>
                <w:b/>
                <w:sz w:val="24"/>
              </w:rPr>
            </w:pPr>
            <w:bookmarkStart w:id="342" w:name="_Hlk57626577"/>
            <w:bookmarkStart w:id="343" w:name="_Toc520356168"/>
            <w:bookmarkStart w:id="344" w:name="_Toc133737801"/>
            <w:bookmarkStart w:id="345" w:name="_Toc277942490"/>
            <w:bookmarkStart w:id="346" w:name="_Toc133916675"/>
            <w:bookmarkStart w:id="347" w:name="_Toc155238612"/>
            <w:bookmarkStart w:id="348" w:name="_Toc133737890"/>
            <w:bookmarkStart w:id="349" w:name="_Toc277153115"/>
            <w:r>
              <w:rPr>
                <w:rFonts w:ascii="宋体" w:hAnsi="宋体" w:hint="eastAsia"/>
                <w:b/>
                <w:sz w:val="24"/>
              </w:rPr>
              <w:t>序号</w:t>
            </w:r>
          </w:p>
        </w:tc>
        <w:tc>
          <w:tcPr>
            <w:tcW w:w="1398" w:type="dxa"/>
            <w:tcBorders>
              <w:top w:val="single" w:sz="4" w:space="0" w:color="auto"/>
              <w:left w:val="single" w:sz="4" w:space="0" w:color="auto"/>
              <w:bottom w:val="single" w:sz="4" w:space="0" w:color="auto"/>
              <w:right w:val="single" w:sz="4" w:space="0" w:color="auto"/>
            </w:tcBorders>
            <w:vAlign w:val="center"/>
          </w:tcPr>
          <w:p w14:paraId="5AF5E441" w14:textId="77777777" w:rsidR="00904E84" w:rsidRDefault="0066126A">
            <w:pPr>
              <w:widowControl/>
              <w:spacing w:line="300" w:lineRule="auto"/>
              <w:jc w:val="center"/>
              <w:rPr>
                <w:rFonts w:ascii="宋体" w:hAnsi="宋体"/>
                <w:b/>
                <w:sz w:val="24"/>
              </w:rPr>
            </w:pPr>
            <w:r>
              <w:rPr>
                <w:rFonts w:ascii="宋体" w:hAnsi="宋体" w:hint="eastAsia"/>
                <w:b/>
                <w:sz w:val="24"/>
              </w:rPr>
              <w:t>评审因素</w:t>
            </w:r>
          </w:p>
        </w:tc>
        <w:tc>
          <w:tcPr>
            <w:tcW w:w="6038" w:type="dxa"/>
            <w:tcBorders>
              <w:top w:val="single" w:sz="4" w:space="0" w:color="auto"/>
              <w:left w:val="single" w:sz="4" w:space="0" w:color="auto"/>
              <w:bottom w:val="single" w:sz="4" w:space="0" w:color="auto"/>
              <w:right w:val="single" w:sz="4" w:space="0" w:color="auto"/>
            </w:tcBorders>
            <w:vAlign w:val="center"/>
          </w:tcPr>
          <w:p w14:paraId="264270A0" w14:textId="77777777" w:rsidR="00904E84" w:rsidRDefault="0066126A">
            <w:pPr>
              <w:spacing w:line="300" w:lineRule="auto"/>
              <w:jc w:val="center"/>
              <w:rPr>
                <w:rFonts w:ascii="宋体" w:hAnsi="宋体"/>
                <w:b/>
                <w:sz w:val="24"/>
              </w:rPr>
            </w:pPr>
            <w:r>
              <w:rPr>
                <w:rFonts w:ascii="宋体" w:hAnsi="宋体" w:hint="eastAsia"/>
                <w:b/>
                <w:sz w:val="24"/>
              </w:rPr>
              <w:t>评审标准</w:t>
            </w:r>
          </w:p>
        </w:tc>
        <w:tc>
          <w:tcPr>
            <w:tcW w:w="1121" w:type="dxa"/>
            <w:tcBorders>
              <w:top w:val="single" w:sz="4" w:space="0" w:color="auto"/>
              <w:left w:val="single" w:sz="4" w:space="0" w:color="auto"/>
              <w:bottom w:val="single" w:sz="4" w:space="0" w:color="auto"/>
              <w:right w:val="single" w:sz="4" w:space="0" w:color="auto"/>
            </w:tcBorders>
            <w:vAlign w:val="center"/>
          </w:tcPr>
          <w:p w14:paraId="5DE769E3" w14:textId="77777777" w:rsidR="00904E84" w:rsidRDefault="0066126A">
            <w:pPr>
              <w:widowControl/>
              <w:spacing w:line="300" w:lineRule="auto"/>
              <w:jc w:val="center"/>
              <w:rPr>
                <w:rFonts w:ascii="宋体" w:hAnsi="宋体"/>
                <w:b/>
                <w:sz w:val="24"/>
              </w:rPr>
            </w:pPr>
            <w:r>
              <w:rPr>
                <w:rFonts w:ascii="宋体" w:hAnsi="宋体" w:hint="eastAsia"/>
                <w:b/>
                <w:sz w:val="24"/>
              </w:rPr>
              <w:t>分值</w:t>
            </w:r>
          </w:p>
        </w:tc>
      </w:tr>
      <w:tr w:rsidR="00904E84" w14:paraId="67A3C0DC" w14:textId="77777777">
        <w:trPr>
          <w:jc w:val="center"/>
        </w:trPr>
        <w:tc>
          <w:tcPr>
            <w:tcW w:w="9342" w:type="dxa"/>
            <w:gridSpan w:val="4"/>
            <w:tcBorders>
              <w:top w:val="single" w:sz="4" w:space="0" w:color="auto"/>
              <w:left w:val="single" w:sz="4" w:space="0" w:color="auto"/>
              <w:bottom w:val="single" w:sz="4" w:space="0" w:color="auto"/>
              <w:right w:val="single" w:sz="4" w:space="0" w:color="auto"/>
            </w:tcBorders>
            <w:vAlign w:val="center"/>
          </w:tcPr>
          <w:p w14:paraId="5D9992DB" w14:textId="21E10167" w:rsidR="00904E84" w:rsidRDefault="0066126A">
            <w:pPr>
              <w:widowControl/>
              <w:spacing w:line="300" w:lineRule="auto"/>
              <w:jc w:val="center"/>
              <w:rPr>
                <w:rFonts w:ascii="宋体" w:hAnsi="宋体"/>
                <w:b/>
                <w:bCs/>
                <w:sz w:val="24"/>
              </w:rPr>
            </w:pPr>
            <w:r>
              <w:rPr>
                <w:rFonts w:ascii="宋体" w:hAnsi="宋体" w:hint="eastAsia"/>
                <w:b/>
                <w:bCs/>
                <w:sz w:val="24"/>
              </w:rPr>
              <w:t>一、评审价（</w:t>
            </w:r>
            <w:r w:rsidR="00EE63B8">
              <w:rPr>
                <w:rFonts w:ascii="宋体" w:hAnsi="宋体"/>
                <w:b/>
                <w:bCs/>
                <w:sz w:val="24"/>
              </w:rPr>
              <w:t>20</w:t>
            </w:r>
            <w:r>
              <w:rPr>
                <w:rFonts w:ascii="宋体" w:hAnsi="宋体" w:hint="eastAsia"/>
                <w:b/>
                <w:bCs/>
                <w:sz w:val="24"/>
              </w:rPr>
              <w:t>分）</w:t>
            </w:r>
          </w:p>
        </w:tc>
      </w:tr>
      <w:tr w:rsidR="00904E84" w14:paraId="7F93C91E" w14:textId="77777777">
        <w:trPr>
          <w:jc w:val="center"/>
        </w:trPr>
        <w:tc>
          <w:tcPr>
            <w:tcW w:w="785" w:type="dxa"/>
            <w:tcBorders>
              <w:top w:val="single" w:sz="4" w:space="0" w:color="auto"/>
              <w:left w:val="single" w:sz="4" w:space="0" w:color="auto"/>
              <w:bottom w:val="single" w:sz="4" w:space="0" w:color="auto"/>
              <w:right w:val="single" w:sz="4" w:space="0" w:color="auto"/>
            </w:tcBorders>
            <w:vAlign w:val="center"/>
          </w:tcPr>
          <w:p w14:paraId="102AA7F1" w14:textId="77777777" w:rsidR="00904E84" w:rsidRDefault="0066126A">
            <w:pPr>
              <w:widowControl/>
              <w:spacing w:line="300" w:lineRule="auto"/>
              <w:jc w:val="center"/>
              <w:rPr>
                <w:rFonts w:ascii="宋体" w:hAnsi="宋体"/>
                <w:sz w:val="24"/>
              </w:rPr>
            </w:pPr>
            <w:r>
              <w:rPr>
                <w:rFonts w:ascii="宋体" w:hAnsi="宋体" w:hint="eastAsia"/>
                <w:sz w:val="24"/>
              </w:rPr>
              <w:t>1</w:t>
            </w:r>
          </w:p>
        </w:tc>
        <w:tc>
          <w:tcPr>
            <w:tcW w:w="1398" w:type="dxa"/>
            <w:tcBorders>
              <w:top w:val="single" w:sz="4" w:space="0" w:color="auto"/>
              <w:left w:val="single" w:sz="4" w:space="0" w:color="auto"/>
              <w:bottom w:val="single" w:sz="4" w:space="0" w:color="auto"/>
              <w:right w:val="single" w:sz="4" w:space="0" w:color="auto"/>
            </w:tcBorders>
            <w:vAlign w:val="center"/>
          </w:tcPr>
          <w:p w14:paraId="4F79913B" w14:textId="77777777" w:rsidR="00904E84" w:rsidRDefault="0066126A">
            <w:pPr>
              <w:widowControl/>
              <w:spacing w:line="300" w:lineRule="auto"/>
              <w:jc w:val="center"/>
              <w:rPr>
                <w:rFonts w:ascii="宋体" w:hAnsi="宋体"/>
                <w:sz w:val="24"/>
              </w:rPr>
            </w:pPr>
            <w:r>
              <w:rPr>
                <w:rFonts w:ascii="宋体" w:hAnsi="宋体" w:hint="eastAsia"/>
                <w:sz w:val="24"/>
              </w:rPr>
              <w:t>报价</w:t>
            </w:r>
          </w:p>
        </w:tc>
        <w:tc>
          <w:tcPr>
            <w:tcW w:w="6038" w:type="dxa"/>
            <w:tcBorders>
              <w:top w:val="single" w:sz="4" w:space="0" w:color="auto"/>
              <w:left w:val="single" w:sz="4" w:space="0" w:color="auto"/>
              <w:bottom w:val="single" w:sz="4" w:space="0" w:color="auto"/>
              <w:right w:val="single" w:sz="4" w:space="0" w:color="auto"/>
            </w:tcBorders>
            <w:vAlign w:val="center"/>
          </w:tcPr>
          <w:p w14:paraId="05C5659F" w14:textId="4154BD1B" w:rsidR="00904E84" w:rsidRDefault="0066126A">
            <w:pPr>
              <w:spacing w:line="300" w:lineRule="auto"/>
              <w:rPr>
                <w:rFonts w:ascii="宋体" w:hAnsi="宋体"/>
                <w:sz w:val="24"/>
              </w:rPr>
            </w:pPr>
            <w:r>
              <w:rPr>
                <w:rFonts w:ascii="宋体" w:hAnsi="宋体" w:hint="eastAsia"/>
                <w:sz w:val="24"/>
              </w:rPr>
              <w:t>以符合</w:t>
            </w:r>
            <w:r w:rsidR="00FA6145">
              <w:rPr>
                <w:rFonts w:ascii="宋体" w:hAnsi="宋体" w:hint="eastAsia"/>
                <w:sz w:val="24"/>
              </w:rPr>
              <w:t>磋商</w:t>
            </w:r>
            <w:r>
              <w:rPr>
                <w:rFonts w:ascii="宋体" w:hAnsi="宋体" w:hint="eastAsia"/>
                <w:sz w:val="24"/>
              </w:rPr>
              <w:t>文件要求的最低评标价为基准价，基准价得满分</w:t>
            </w:r>
            <w:r w:rsidR="00EE63B8">
              <w:rPr>
                <w:rFonts w:ascii="宋体" w:hAnsi="宋体"/>
                <w:sz w:val="24"/>
              </w:rPr>
              <w:t>2</w:t>
            </w:r>
            <w:r w:rsidR="00EE63B8">
              <w:rPr>
                <w:rFonts w:ascii="宋体" w:hAnsi="宋体" w:hint="eastAsia"/>
                <w:sz w:val="24"/>
              </w:rPr>
              <w:t>0</w:t>
            </w:r>
            <w:r>
              <w:rPr>
                <w:rFonts w:ascii="宋体" w:hAnsi="宋体" w:hint="eastAsia"/>
                <w:sz w:val="24"/>
              </w:rPr>
              <w:t>分，其它服务商的价格得分＝（基准价/该服务商的评标价）×</w:t>
            </w:r>
            <w:r w:rsidR="00067A83">
              <w:rPr>
                <w:rFonts w:ascii="宋体" w:hAnsi="宋体"/>
                <w:sz w:val="24"/>
              </w:rPr>
              <w:t>2</w:t>
            </w:r>
            <w:r w:rsidR="00067A83">
              <w:rPr>
                <w:rFonts w:ascii="宋体" w:hAnsi="宋体" w:hint="eastAsia"/>
                <w:sz w:val="24"/>
              </w:rPr>
              <w:t>0</w:t>
            </w:r>
            <w:r>
              <w:rPr>
                <w:rFonts w:ascii="宋体" w:hAnsi="宋体" w:hint="eastAsia"/>
                <w:sz w:val="24"/>
              </w:rPr>
              <w:t>。详见说明1</w:t>
            </w:r>
          </w:p>
        </w:tc>
        <w:tc>
          <w:tcPr>
            <w:tcW w:w="1121" w:type="dxa"/>
            <w:tcBorders>
              <w:top w:val="single" w:sz="4" w:space="0" w:color="auto"/>
              <w:left w:val="single" w:sz="4" w:space="0" w:color="auto"/>
              <w:bottom w:val="single" w:sz="4" w:space="0" w:color="auto"/>
              <w:right w:val="single" w:sz="4" w:space="0" w:color="auto"/>
            </w:tcBorders>
            <w:vAlign w:val="center"/>
          </w:tcPr>
          <w:p w14:paraId="00D8286F" w14:textId="7A7B0A10" w:rsidR="00904E84" w:rsidRDefault="00EE63B8">
            <w:pPr>
              <w:widowControl/>
              <w:spacing w:line="300" w:lineRule="auto"/>
              <w:jc w:val="center"/>
              <w:rPr>
                <w:rFonts w:ascii="宋体" w:hAnsi="宋体"/>
                <w:sz w:val="24"/>
              </w:rPr>
            </w:pPr>
            <w:r>
              <w:rPr>
                <w:rFonts w:ascii="宋体" w:hAnsi="宋体"/>
                <w:sz w:val="24"/>
              </w:rPr>
              <w:t>20</w:t>
            </w:r>
            <w:r w:rsidR="0066126A">
              <w:rPr>
                <w:rFonts w:ascii="宋体" w:hAnsi="宋体" w:hint="eastAsia"/>
                <w:sz w:val="24"/>
              </w:rPr>
              <w:t>分</w:t>
            </w:r>
          </w:p>
        </w:tc>
      </w:tr>
      <w:tr w:rsidR="00904E84" w14:paraId="44B6ED8C" w14:textId="77777777">
        <w:trPr>
          <w:jc w:val="center"/>
        </w:trPr>
        <w:tc>
          <w:tcPr>
            <w:tcW w:w="9342" w:type="dxa"/>
            <w:gridSpan w:val="4"/>
            <w:tcBorders>
              <w:top w:val="single" w:sz="4" w:space="0" w:color="auto"/>
              <w:left w:val="single" w:sz="4" w:space="0" w:color="auto"/>
              <w:right w:val="single" w:sz="4" w:space="0" w:color="auto"/>
            </w:tcBorders>
            <w:vAlign w:val="center"/>
          </w:tcPr>
          <w:p w14:paraId="639776D6" w14:textId="78349A97" w:rsidR="00904E84" w:rsidRDefault="0066126A">
            <w:pPr>
              <w:widowControl/>
              <w:spacing w:line="300" w:lineRule="auto"/>
              <w:jc w:val="center"/>
              <w:rPr>
                <w:rFonts w:ascii="宋体" w:hAnsi="宋体"/>
                <w:b/>
                <w:bCs/>
                <w:sz w:val="24"/>
              </w:rPr>
            </w:pPr>
            <w:r>
              <w:rPr>
                <w:rFonts w:ascii="宋体" w:hAnsi="宋体" w:hint="eastAsia"/>
                <w:b/>
                <w:bCs/>
                <w:sz w:val="24"/>
              </w:rPr>
              <w:t>二、商务部分（</w:t>
            </w:r>
            <w:r w:rsidR="004F04C8">
              <w:rPr>
                <w:rFonts w:ascii="宋体" w:hAnsi="宋体"/>
                <w:b/>
                <w:bCs/>
                <w:sz w:val="24"/>
              </w:rPr>
              <w:t>16</w:t>
            </w:r>
            <w:r>
              <w:rPr>
                <w:rFonts w:ascii="宋体" w:hAnsi="宋体" w:hint="eastAsia"/>
                <w:b/>
                <w:bCs/>
                <w:sz w:val="24"/>
              </w:rPr>
              <w:t>分）</w:t>
            </w:r>
          </w:p>
        </w:tc>
      </w:tr>
      <w:tr w:rsidR="00904E84" w14:paraId="05559EA1" w14:textId="77777777">
        <w:trPr>
          <w:jc w:val="center"/>
        </w:trPr>
        <w:tc>
          <w:tcPr>
            <w:tcW w:w="785" w:type="dxa"/>
            <w:tcBorders>
              <w:top w:val="single" w:sz="4" w:space="0" w:color="auto"/>
              <w:left w:val="single" w:sz="4" w:space="0" w:color="auto"/>
              <w:right w:val="single" w:sz="4" w:space="0" w:color="auto"/>
            </w:tcBorders>
            <w:vAlign w:val="center"/>
          </w:tcPr>
          <w:p w14:paraId="38C3ECBA" w14:textId="77777777" w:rsidR="00904E84" w:rsidRDefault="0066126A">
            <w:pPr>
              <w:widowControl/>
              <w:spacing w:line="300" w:lineRule="auto"/>
              <w:jc w:val="center"/>
              <w:rPr>
                <w:rFonts w:ascii="宋体" w:hAnsi="宋体"/>
                <w:sz w:val="24"/>
              </w:rPr>
            </w:pPr>
            <w:r>
              <w:rPr>
                <w:rFonts w:ascii="宋体" w:hAnsi="宋体" w:hint="eastAsia"/>
                <w:sz w:val="24"/>
              </w:rPr>
              <w:t>2</w:t>
            </w:r>
          </w:p>
        </w:tc>
        <w:tc>
          <w:tcPr>
            <w:tcW w:w="1398" w:type="dxa"/>
            <w:tcBorders>
              <w:top w:val="single" w:sz="4" w:space="0" w:color="auto"/>
              <w:left w:val="single" w:sz="4" w:space="0" w:color="auto"/>
              <w:bottom w:val="single" w:sz="4" w:space="0" w:color="auto"/>
              <w:right w:val="single" w:sz="4" w:space="0" w:color="auto"/>
            </w:tcBorders>
            <w:vAlign w:val="center"/>
          </w:tcPr>
          <w:p w14:paraId="4F5D5F61" w14:textId="77777777" w:rsidR="00904E84" w:rsidRDefault="0066126A">
            <w:pPr>
              <w:widowControl/>
              <w:spacing w:line="300" w:lineRule="auto"/>
              <w:jc w:val="center"/>
              <w:rPr>
                <w:rFonts w:ascii="宋体" w:hAnsi="宋体"/>
                <w:sz w:val="24"/>
              </w:rPr>
            </w:pPr>
            <w:r>
              <w:rPr>
                <w:rFonts w:ascii="宋体" w:hAnsi="宋体" w:hint="eastAsia"/>
                <w:sz w:val="24"/>
              </w:rPr>
              <w:t>企业实力</w:t>
            </w:r>
          </w:p>
        </w:tc>
        <w:tc>
          <w:tcPr>
            <w:tcW w:w="6038" w:type="dxa"/>
            <w:tcBorders>
              <w:top w:val="single" w:sz="4" w:space="0" w:color="auto"/>
              <w:left w:val="single" w:sz="4" w:space="0" w:color="auto"/>
              <w:bottom w:val="single" w:sz="4" w:space="0" w:color="auto"/>
              <w:right w:val="single" w:sz="4" w:space="0" w:color="auto"/>
            </w:tcBorders>
            <w:vAlign w:val="center"/>
          </w:tcPr>
          <w:p w14:paraId="4C20F4D6" w14:textId="77777777" w:rsidR="00904E84" w:rsidRDefault="0066126A">
            <w:pPr>
              <w:widowControl/>
              <w:spacing w:line="300" w:lineRule="auto"/>
              <w:rPr>
                <w:rFonts w:ascii="宋体" w:hAnsi="宋体"/>
                <w:sz w:val="24"/>
              </w:rPr>
            </w:pPr>
            <w:r>
              <w:rPr>
                <w:rFonts w:ascii="宋体" w:hAnsi="宋体" w:hint="eastAsia"/>
                <w:sz w:val="24"/>
              </w:rPr>
              <w:t>1、通过职业健康安全管理体系认证；</w:t>
            </w:r>
          </w:p>
          <w:p w14:paraId="275DA576" w14:textId="77777777" w:rsidR="00904E84" w:rsidRDefault="0066126A">
            <w:pPr>
              <w:widowControl/>
              <w:spacing w:line="300" w:lineRule="auto"/>
              <w:rPr>
                <w:rFonts w:ascii="宋体" w:hAnsi="宋体"/>
                <w:sz w:val="24"/>
              </w:rPr>
            </w:pPr>
            <w:r>
              <w:rPr>
                <w:rFonts w:ascii="宋体" w:hAnsi="宋体" w:hint="eastAsia"/>
                <w:sz w:val="24"/>
              </w:rPr>
              <w:t>2、通过环境管理体系认证；</w:t>
            </w:r>
          </w:p>
          <w:p w14:paraId="4EA17309" w14:textId="77777777" w:rsidR="00904E84" w:rsidRDefault="0066126A">
            <w:pPr>
              <w:widowControl/>
              <w:spacing w:line="300" w:lineRule="auto"/>
              <w:rPr>
                <w:rFonts w:ascii="宋体" w:hAnsi="宋体"/>
                <w:sz w:val="24"/>
              </w:rPr>
            </w:pPr>
            <w:r>
              <w:rPr>
                <w:rFonts w:ascii="宋体" w:hAnsi="宋体" w:hint="eastAsia"/>
                <w:sz w:val="24"/>
              </w:rPr>
              <w:t>3、通过质量管理体系认证。</w:t>
            </w:r>
          </w:p>
          <w:p w14:paraId="22C711F0" w14:textId="77777777" w:rsidR="00904E84" w:rsidRDefault="0066126A">
            <w:pPr>
              <w:widowControl/>
              <w:spacing w:line="300" w:lineRule="auto"/>
              <w:rPr>
                <w:rFonts w:ascii="宋体" w:hAnsi="宋体"/>
                <w:sz w:val="24"/>
              </w:rPr>
            </w:pPr>
            <w:r>
              <w:rPr>
                <w:rFonts w:ascii="宋体" w:hAnsi="宋体" w:hint="eastAsia"/>
                <w:sz w:val="24"/>
              </w:rPr>
              <w:t>每提供一个证书得</w:t>
            </w:r>
            <w:r>
              <w:rPr>
                <w:rFonts w:ascii="宋体" w:hAnsi="宋体"/>
                <w:sz w:val="24"/>
              </w:rPr>
              <w:t>2</w:t>
            </w:r>
            <w:r>
              <w:rPr>
                <w:rFonts w:ascii="宋体" w:hAnsi="宋体" w:hint="eastAsia"/>
                <w:sz w:val="24"/>
              </w:rPr>
              <w:t>分，满分得</w:t>
            </w:r>
            <w:r>
              <w:rPr>
                <w:rFonts w:ascii="宋体" w:hAnsi="宋体"/>
                <w:sz w:val="24"/>
              </w:rPr>
              <w:t>6</w:t>
            </w:r>
            <w:r>
              <w:rPr>
                <w:rFonts w:ascii="宋体" w:hAnsi="宋体" w:hint="eastAsia"/>
                <w:sz w:val="24"/>
              </w:rPr>
              <w:t>分。</w:t>
            </w:r>
          </w:p>
          <w:p w14:paraId="4A07ECB8" w14:textId="65236987" w:rsidR="00904E84" w:rsidRDefault="0066126A">
            <w:pPr>
              <w:widowControl/>
              <w:spacing w:line="300" w:lineRule="auto"/>
              <w:rPr>
                <w:rFonts w:ascii="宋体" w:hAnsi="宋体"/>
                <w:sz w:val="24"/>
              </w:rPr>
            </w:pPr>
            <w:r>
              <w:rPr>
                <w:rFonts w:ascii="宋体" w:hAnsi="宋体" w:hint="eastAsia"/>
                <w:sz w:val="24"/>
              </w:rPr>
              <w:t>注：</w:t>
            </w:r>
            <w:r w:rsidR="008122B2" w:rsidRPr="008122B2">
              <w:rPr>
                <w:rFonts w:ascii="宋体" w:hAnsi="宋体" w:hint="eastAsia"/>
                <w:sz w:val="24"/>
              </w:rPr>
              <w:t>需提供有效(证书有效性以《全国认证认可信息公共服务平台》（http://cx.cnca.cn/）查询结果为准)</w:t>
            </w:r>
            <w:r w:rsidR="00F339DC">
              <w:rPr>
                <w:rFonts w:ascii="宋体" w:hAnsi="宋体" w:hint="eastAsia"/>
                <w:sz w:val="24"/>
              </w:rPr>
              <w:t>证书</w:t>
            </w:r>
            <w:r w:rsidR="00061D81">
              <w:rPr>
                <w:rFonts w:ascii="宋体" w:hAnsi="宋体" w:hint="eastAsia"/>
                <w:sz w:val="24"/>
              </w:rPr>
              <w:t>，</w:t>
            </w:r>
            <w:r>
              <w:rPr>
                <w:rFonts w:ascii="宋体" w:hAnsi="宋体" w:hint="eastAsia"/>
                <w:sz w:val="24"/>
              </w:rPr>
              <w:t>以上认证</w:t>
            </w:r>
            <w:r w:rsidR="00F339DC">
              <w:rPr>
                <w:rFonts w:ascii="宋体" w:hAnsi="宋体" w:hint="eastAsia"/>
                <w:sz w:val="24"/>
              </w:rPr>
              <w:t>证书</w:t>
            </w:r>
            <w:r>
              <w:rPr>
                <w:rFonts w:ascii="宋体" w:hAnsi="宋体" w:hint="eastAsia"/>
                <w:sz w:val="24"/>
              </w:rPr>
              <w:t>须在有效期内，</w:t>
            </w:r>
            <w:r w:rsidR="008122B2" w:rsidRPr="008122B2">
              <w:rPr>
                <w:rFonts w:ascii="宋体" w:hAnsi="宋体" w:hint="eastAsia"/>
                <w:sz w:val="24"/>
              </w:rPr>
              <w:t>证书复印件</w:t>
            </w:r>
            <w:r w:rsidR="008122B2">
              <w:rPr>
                <w:rFonts w:ascii="宋体" w:hAnsi="宋体" w:hint="eastAsia"/>
                <w:sz w:val="24"/>
              </w:rPr>
              <w:t>需</w:t>
            </w:r>
            <w:r w:rsidR="008122B2" w:rsidRPr="008122B2">
              <w:rPr>
                <w:rFonts w:ascii="宋体" w:hAnsi="宋体" w:hint="eastAsia"/>
                <w:sz w:val="24"/>
              </w:rPr>
              <w:t>加盖</w:t>
            </w:r>
            <w:r w:rsidR="00061D81">
              <w:rPr>
                <w:rFonts w:ascii="宋体" w:hAnsi="宋体" w:hint="eastAsia"/>
                <w:sz w:val="24"/>
              </w:rPr>
              <w:t>服务商</w:t>
            </w:r>
            <w:r w:rsidR="008122B2" w:rsidRPr="008122B2">
              <w:rPr>
                <w:rFonts w:ascii="宋体" w:hAnsi="宋体" w:hint="eastAsia"/>
                <w:sz w:val="24"/>
              </w:rPr>
              <w:t>公章，否则不得分</w:t>
            </w:r>
            <w:r>
              <w:rPr>
                <w:rFonts w:ascii="宋体" w:hAnsi="宋体" w:hint="eastAsia"/>
                <w:sz w:val="24"/>
              </w:rPr>
              <w:t>。</w:t>
            </w:r>
          </w:p>
        </w:tc>
        <w:tc>
          <w:tcPr>
            <w:tcW w:w="1121" w:type="dxa"/>
            <w:tcBorders>
              <w:top w:val="single" w:sz="4" w:space="0" w:color="auto"/>
              <w:left w:val="single" w:sz="4" w:space="0" w:color="auto"/>
              <w:bottom w:val="single" w:sz="4" w:space="0" w:color="auto"/>
              <w:right w:val="single" w:sz="4" w:space="0" w:color="auto"/>
            </w:tcBorders>
            <w:vAlign w:val="center"/>
          </w:tcPr>
          <w:p w14:paraId="2D112217" w14:textId="77777777" w:rsidR="00904E84" w:rsidRDefault="0066126A">
            <w:pPr>
              <w:widowControl/>
              <w:spacing w:line="300" w:lineRule="auto"/>
              <w:jc w:val="center"/>
              <w:rPr>
                <w:rFonts w:ascii="宋体" w:hAnsi="宋体"/>
                <w:sz w:val="24"/>
              </w:rPr>
            </w:pPr>
            <w:r>
              <w:rPr>
                <w:rFonts w:ascii="宋体" w:hAnsi="宋体"/>
                <w:sz w:val="24"/>
              </w:rPr>
              <w:t>6</w:t>
            </w:r>
            <w:r>
              <w:rPr>
                <w:rFonts w:ascii="宋体" w:hAnsi="宋体" w:hint="eastAsia"/>
                <w:sz w:val="24"/>
              </w:rPr>
              <w:t>分</w:t>
            </w:r>
          </w:p>
        </w:tc>
      </w:tr>
      <w:tr w:rsidR="00904E84" w14:paraId="69031387" w14:textId="77777777">
        <w:trPr>
          <w:jc w:val="center"/>
        </w:trPr>
        <w:tc>
          <w:tcPr>
            <w:tcW w:w="785" w:type="dxa"/>
            <w:tcBorders>
              <w:left w:val="single" w:sz="4" w:space="0" w:color="auto"/>
              <w:bottom w:val="single" w:sz="4" w:space="0" w:color="auto"/>
              <w:right w:val="single" w:sz="4" w:space="0" w:color="auto"/>
            </w:tcBorders>
            <w:vAlign w:val="center"/>
          </w:tcPr>
          <w:p w14:paraId="40B34AE6" w14:textId="77777777" w:rsidR="00904E84" w:rsidRDefault="0066126A">
            <w:pPr>
              <w:widowControl/>
              <w:spacing w:line="300" w:lineRule="auto"/>
              <w:jc w:val="center"/>
              <w:rPr>
                <w:rFonts w:ascii="宋体" w:hAnsi="宋体"/>
                <w:sz w:val="24"/>
              </w:rPr>
            </w:pPr>
            <w:r>
              <w:rPr>
                <w:rFonts w:ascii="宋体" w:hAnsi="宋体"/>
                <w:sz w:val="24"/>
              </w:rPr>
              <w:t>3</w:t>
            </w:r>
          </w:p>
        </w:tc>
        <w:tc>
          <w:tcPr>
            <w:tcW w:w="1398" w:type="dxa"/>
            <w:tcBorders>
              <w:top w:val="single" w:sz="4" w:space="0" w:color="auto"/>
              <w:left w:val="single" w:sz="4" w:space="0" w:color="auto"/>
              <w:bottom w:val="single" w:sz="4" w:space="0" w:color="auto"/>
              <w:right w:val="single" w:sz="4" w:space="0" w:color="auto"/>
            </w:tcBorders>
            <w:vAlign w:val="center"/>
          </w:tcPr>
          <w:p w14:paraId="394D2D2D" w14:textId="77777777" w:rsidR="00904E84" w:rsidRDefault="0066126A">
            <w:pPr>
              <w:widowControl/>
              <w:spacing w:line="300" w:lineRule="auto"/>
              <w:jc w:val="center"/>
              <w:rPr>
                <w:rFonts w:ascii="宋体" w:hAnsi="宋体"/>
                <w:sz w:val="24"/>
              </w:rPr>
            </w:pPr>
            <w:r>
              <w:rPr>
                <w:rFonts w:ascii="宋体" w:hAnsi="宋体" w:hint="eastAsia"/>
                <w:sz w:val="24"/>
              </w:rPr>
              <w:t>业绩案例</w:t>
            </w:r>
          </w:p>
        </w:tc>
        <w:tc>
          <w:tcPr>
            <w:tcW w:w="6038" w:type="dxa"/>
            <w:tcBorders>
              <w:top w:val="single" w:sz="4" w:space="0" w:color="auto"/>
              <w:left w:val="single" w:sz="4" w:space="0" w:color="auto"/>
              <w:right w:val="single" w:sz="4" w:space="0" w:color="auto"/>
            </w:tcBorders>
            <w:vAlign w:val="center"/>
          </w:tcPr>
          <w:p w14:paraId="60CAE618" w14:textId="7F1E2A36" w:rsidR="00904E84" w:rsidRDefault="0066126A">
            <w:pPr>
              <w:widowControl/>
              <w:spacing w:line="300" w:lineRule="auto"/>
              <w:rPr>
                <w:rFonts w:ascii="宋体" w:hAnsi="宋体"/>
                <w:sz w:val="24"/>
              </w:rPr>
            </w:pPr>
            <w:r>
              <w:rPr>
                <w:rFonts w:ascii="宋体" w:hAnsi="宋体" w:hint="eastAsia"/>
                <w:sz w:val="24"/>
              </w:rPr>
              <w:t>服务商同类或类似安保服务业绩情况。服务商</w:t>
            </w:r>
            <w:r>
              <w:rPr>
                <w:rFonts w:ascii="宋体" w:hAnsi="宋体"/>
                <w:sz w:val="24"/>
              </w:rPr>
              <w:t>需要提供2020</w:t>
            </w:r>
            <w:r>
              <w:rPr>
                <w:rFonts w:ascii="宋体" w:hAnsi="宋体" w:hint="eastAsia"/>
                <w:sz w:val="24"/>
              </w:rPr>
              <w:t>年3</w:t>
            </w:r>
            <w:r>
              <w:rPr>
                <w:rFonts w:ascii="宋体" w:hAnsi="宋体"/>
                <w:sz w:val="24"/>
              </w:rPr>
              <w:t>月至</w:t>
            </w:r>
            <w:r w:rsidR="00A86086">
              <w:rPr>
                <w:rFonts w:ascii="宋体" w:hAnsi="宋体" w:hint="eastAsia"/>
                <w:sz w:val="24"/>
              </w:rPr>
              <w:t>本项目</w:t>
            </w:r>
            <w:r w:rsidR="00C27CAC" w:rsidRPr="00FA6145">
              <w:rPr>
                <w:rFonts w:ascii="宋体" w:hAnsi="宋体" w:hint="eastAsia"/>
                <w:sz w:val="24"/>
              </w:rPr>
              <w:t>响应文件递交截止日</w:t>
            </w:r>
            <w:r>
              <w:rPr>
                <w:rFonts w:ascii="宋体" w:hAnsi="宋体"/>
                <w:sz w:val="24"/>
              </w:rPr>
              <w:t>的合同复印件（</w:t>
            </w:r>
            <w:r>
              <w:rPr>
                <w:rFonts w:ascii="宋体" w:hAnsi="宋体" w:hint="eastAsia"/>
                <w:sz w:val="24"/>
              </w:rPr>
              <w:t>包含合同首页、合同服务内容页、金额页、双方签字盖章页）</w:t>
            </w:r>
            <w:r>
              <w:rPr>
                <w:rFonts w:ascii="宋体" w:hAnsi="宋体"/>
                <w:sz w:val="24"/>
              </w:rPr>
              <w:t>并加盖投标人公章</w:t>
            </w:r>
            <w:r>
              <w:rPr>
                <w:rFonts w:ascii="宋体" w:hAnsi="宋体" w:hint="eastAsia"/>
                <w:sz w:val="24"/>
              </w:rPr>
              <w:t>。</w:t>
            </w:r>
            <w:r>
              <w:rPr>
                <w:rFonts w:ascii="宋体" w:hAnsi="宋体"/>
                <w:sz w:val="24"/>
              </w:rPr>
              <w:t>每提供</w:t>
            </w:r>
            <w:r>
              <w:rPr>
                <w:rFonts w:ascii="宋体" w:hAnsi="宋体" w:hint="eastAsia"/>
                <w:sz w:val="24"/>
              </w:rPr>
              <w:t>1份有效合同得</w:t>
            </w:r>
            <w:r w:rsidR="008122B2">
              <w:rPr>
                <w:rFonts w:ascii="宋体" w:hAnsi="宋体"/>
                <w:sz w:val="24"/>
              </w:rPr>
              <w:t>1</w:t>
            </w:r>
            <w:r>
              <w:rPr>
                <w:rFonts w:ascii="宋体" w:hAnsi="宋体"/>
                <w:sz w:val="24"/>
              </w:rPr>
              <w:t>分，最多得</w:t>
            </w:r>
            <w:r w:rsidR="001F1E23">
              <w:rPr>
                <w:rFonts w:ascii="宋体" w:hAnsi="宋体"/>
                <w:sz w:val="24"/>
              </w:rPr>
              <w:t>10</w:t>
            </w:r>
            <w:r>
              <w:rPr>
                <w:rFonts w:ascii="宋体" w:hAnsi="宋体" w:hint="eastAsia"/>
                <w:sz w:val="24"/>
              </w:rPr>
              <w:t>分。</w:t>
            </w:r>
          </w:p>
          <w:p w14:paraId="62EA233F" w14:textId="77777777" w:rsidR="00904E84" w:rsidRDefault="0066126A">
            <w:pPr>
              <w:widowControl/>
              <w:spacing w:line="300" w:lineRule="auto"/>
              <w:rPr>
                <w:rFonts w:ascii="宋体" w:hAnsi="宋体"/>
                <w:sz w:val="24"/>
              </w:rPr>
            </w:pPr>
            <w:r>
              <w:rPr>
                <w:rFonts w:ascii="宋体" w:hAnsi="宋体"/>
                <w:sz w:val="24"/>
              </w:rPr>
              <w:t>对于上述所有要求，不提供或提供信息不全的，不得分。</w:t>
            </w:r>
          </w:p>
        </w:tc>
        <w:tc>
          <w:tcPr>
            <w:tcW w:w="1121" w:type="dxa"/>
            <w:tcBorders>
              <w:top w:val="single" w:sz="4" w:space="0" w:color="auto"/>
              <w:left w:val="single" w:sz="4" w:space="0" w:color="auto"/>
              <w:right w:val="single" w:sz="4" w:space="0" w:color="auto"/>
            </w:tcBorders>
            <w:vAlign w:val="center"/>
          </w:tcPr>
          <w:p w14:paraId="4B5723BE" w14:textId="5EE86662" w:rsidR="00904E84" w:rsidRDefault="00E92065">
            <w:pPr>
              <w:spacing w:line="300" w:lineRule="auto"/>
              <w:jc w:val="center"/>
              <w:rPr>
                <w:rFonts w:ascii="宋体" w:hAnsi="宋体"/>
                <w:sz w:val="24"/>
              </w:rPr>
            </w:pPr>
            <w:r>
              <w:rPr>
                <w:rFonts w:ascii="宋体" w:hAnsi="宋体"/>
                <w:sz w:val="24"/>
              </w:rPr>
              <w:t>10</w:t>
            </w:r>
            <w:r w:rsidR="0066126A">
              <w:rPr>
                <w:rFonts w:ascii="宋体" w:hAnsi="宋体" w:hint="eastAsia"/>
                <w:sz w:val="24"/>
              </w:rPr>
              <w:t>分</w:t>
            </w:r>
          </w:p>
        </w:tc>
      </w:tr>
      <w:tr w:rsidR="00904E84" w14:paraId="45DDD04A" w14:textId="77777777">
        <w:trPr>
          <w:jc w:val="center"/>
        </w:trPr>
        <w:tc>
          <w:tcPr>
            <w:tcW w:w="9342" w:type="dxa"/>
            <w:gridSpan w:val="4"/>
            <w:tcBorders>
              <w:left w:val="single" w:sz="4" w:space="0" w:color="auto"/>
              <w:bottom w:val="single" w:sz="4" w:space="0" w:color="auto"/>
              <w:right w:val="single" w:sz="4" w:space="0" w:color="auto"/>
            </w:tcBorders>
            <w:vAlign w:val="center"/>
          </w:tcPr>
          <w:p w14:paraId="36110446" w14:textId="77777777" w:rsidR="00904E84" w:rsidRDefault="0066126A">
            <w:pPr>
              <w:widowControl/>
              <w:spacing w:line="300" w:lineRule="auto"/>
              <w:jc w:val="center"/>
              <w:rPr>
                <w:rFonts w:ascii="宋体" w:hAnsi="宋体"/>
                <w:b/>
                <w:bCs/>
                <w:sz w:val="24"/>
              </w:rPr>
            </w:pPr>
            <w:r>
              <w:rPr>
                <w:rFonts w:ascii="宋体" w:hAnsi="宋体" w:hint="eastAsia"/>
                <w:b/>
                <w:bCs/>
                <w:sz w:val="24"/>
              </w:rPr>
              <w:t>三、技术部分（</w:t>
            </w:r>
            <w:r>
              <w:rPr>
                <w:rFonts w:ascii="宋体" w:hAnsi="宋体"/>
                <w:b/>
                <w:bCs/>
                <w:sz w:val="24"/>
              </w:rPr>
              <w:t>6</w:t>
            </w:r>
            <w:r>
              <w:rPr>
                <w:rFonts w:ascii="宋体" w:hAnsi="宋体" w:hint="eastAsia"/>
                <w:b/>
                <w:bCs/>
                <w:sz w:val="24"/>
              </w:rPr>
              <w:t>4分）</w:t>
            </w:r>
          </w:p>
        </w:tc>
      </w:tr>
      <w:tr w:rsidR="00511E4F" w14:paraId="0DA1529E" w14:textId="77777777">
        <w:trPr>
          <w:jc w:val="center"/>
        </w:trPr>
        <w:tc>
          <w:tcPr>
            <w:tcW w:w="785" w:type="dxa"/>
            <w:vMerge w:val="restart"/>
            <w:tcBorders>
              <w:left w:val="single" w:sz="4" w:space="0" w:color="auto"/>
              <w:right w:val="single" w:sz="4" w:space="0" w:color="auto"/>
            </w:tcBorders>
            <w:vAlign w:val="center"/>
          </w:tcPr>
          <w:p w14:paraId="698C7F12" w14:textId="6403C5E6" w:rsidR="00511E4F" w:rsidRDefault="00511E4F" w:rsidP="002C38C1">
            <w:pPr>
              <w:widowControl/>
              <w:spacing w:line="300" w:lineRule="auto"/>
              <w:jc w:val="center"/>
              <w:rPr>
                <w:rFonts w:ascii="宋体" w:hAnsi="宋体"/>
                <w:sz w:val="24"/>
              </w:rPr>
            </w:pPr>
            <w:r>
              <w:rPr>
                <w:rFonts w:ascii="宋体" w:hAnsi="宋体"/>
                <w:sz w:val="24"/>
              </w:rPr>
              <w:t>4</w:t>
            </w:r>
          </w:p>
        </w:tc>
        <w:tc>
          <w:tcPr>
            <w:tcW w:w="1398" w:type="dxa"/>
            <w:vMerge w:val="restart"/>
            <w:tcBorders>
              <w:left w:val="single" w:sz="4" w:space="0" w:color="auto"/>
              <w:right w:val="single" w:sz="4" w:space="0" w:color="auto"/>
            </w:tcBorders>
            <w:vAlign w:val="center"/>
          </w:tcPr>
          <w:p w14:paraId="4DF3CDB9" w14:textId="3692E714" w:rsidR="00511E4F" w:rsidRDefault="00511E4F">
            <w:pPr>
              <w:widowControl/>
              <w:spacing w:line="300" w:lineRule="auto"/>
              <w:jc w:val="center"/>
              <w:rPr>
                <w:rFonts w:ascii="宋体" w:hAnsi="宋体"/>
                <w:sz w:val="24"/>
              </w:rPr>
            </w:pPr>
            <w:r>
              <w:rPr>
                <w:rFonts w:ascii="宋体" w:hAnsi="宋体" w:hint="eastAsia"/>
                <w:sz w:val="24"/>
              </w:rPr>
              <w:t>服务团队</w:t>
            </w:r>
          </w:p>
        </w:tc>
        <w:tc>
          <w:tcPr>
            <w:tcW w:w="6038" w:type="dxa"/>
            <w:tcBorders>
              <w:left w:val="single" w:sz="4" w:space="0" w:color="auto"/>
              <w:right w:val="single" w:sz="4" w:space="0" w:color="auto"/>
            </w:tcBorders>
            <w:vAlign w:val="center"/>
          </w:tcPr>
          <w:p w14:paraId="1D281989" w14:textId="2A224EB0" w:rsidR="00511E4F" w:rsidRPr="00511E4F" w:rsidRDefault="00511E4F">
            <w:pPr>
              <w:widowControl/>
              <w:spacing w:line="300" w:lineRule="auto"/>
              <w:rPr>
                <w:rFonts w:asciiTheme="majorEastAsia" w:eastAsiaTheme="majorEastAsia" w:hAnsiTheme="majorEastAsia"/>
                <w:sz w:val="24"/>
              </w:rPr>
            </w:pPr>
            <w:r w:rsidRPr="00511E4F">
              <w:rPr>
                <w:rFonts w:asciiTheme="majorEastAsia" w:eastAsiaTheme="majorEastAsia" w:hAnsiTheme="majorEastAsia" w:hint="eastAsia"/>
                <w:kern w:val="1"/>
                <w:sz w:val="24"/>
              </w:rPr>
              <w:t>承诺服务期内人员流动性不高于</w:t>
            </w:r>
            <w:r w:rsidRPr="00511E4F">
              <w:rPr>
                <w:rFonts w:asciiTheme="majorEastAsia" w:eastAsiaTheme="majorEastAsia" w:hAnsiTheme="majorEastAsia"/>
                <w:kern w:val="1"/>
                <w:sz w:val="24"/>
              </w:rPr>
              <w:t>30%</w:t>
            </w:r>
            <w:r w:rsidRPr="00511E4F">
              <w:rPr>
                <w:rFonts w:asciiTheme="majorEastAsia" w:eastAsiaTheme="majorEastAsia" w:hAnsiTheme="majorEastAsia" w:hint="eastAsia"/>
                <w:kern w:val="1"/>
                <w:sz w:val="24"/>
              </w:rPr>
              <w:t>，或</w:t>
            </w:r>
            <w:r w:rsidRPr="00511E4F">
              <w:rPr>
                <w:rFonts w:asciiTheme="majorEastAsia" w:eastAsiaTheme="majorEastAsia" w:hAnsiTheme="majorEastAsia" w:hint="eastAsia"/>
                <w:spacing w:val="-4"/>
                <w:sz w:val="24"/>
              </w:rPr>
              <w:t>提供有效的人员招收、招聘来源情况及人员稳定性保障措施的，</w:t>
            </w:r>
            <w:r w:rsidRPr="00511E4F">
              <w:rPr>
                <w:rFonts w:asciiTheme="majorEastAsia" w:eastAsiaTheme="majorEastAsia" w:hAnsiTheme="majorEastAsia" w:hint="eastAsia"/>
                <w:kern w:val="1"/>
                <w:sz w:val="24"/>
              </w:rPr>
              <w:t>得</w:t>
            </w:r>
            <w:r w:rsidRPr="00511E4F">
              <w:rPr>
                <w:rFonts w:asciiTheme="majorEastAsia" w:eastAsiaTheme="majorEastAsia" w:hAnsiTheme="majorEastAsia"/>
                <w:kern w:val="1"/>
                <w:sz w:val="24"/>
              </w:rPr>
              <w:t>2</w:t>
            </w:r>
            <w:r w:rsidRPr="00511E4F">
              <w:rPr>
                <w:rFonts w:asciiTheme="majorEastAsia" w:eastAsiaTheme="majorEastAsia" w:hAnsiTheme="majorEastAsia" w:hint="eastAsia"/>
                <w:kern w:val="1"/>
                <w:sz w:val="24"/>
              </w:rPr>
              <w:t>分。</w:t>
            </w:r>
          </w:p>
        </w:tc>
        <w:tc>
          <w:tcPr>
            <w:tcW w:w="1121" w:type="dxa"/>
            <w:tcBorders>
              <w:left w:val="single" w:sz="4" w:space="0" w:color="auto"/>
              <w:right w:val="single" w:sz="4" w:space="0" w:color="auto"/>
            </w:tcBorders>
            <w:vAlign w:val="center"/>
          </w:tcPr>
          <w:p w14:paraId="266862C1" w14:textId="77777777" w:rsidR="00511E4F" w:rsidRDefault="00511E4F">
            <w:pPr>
              <w:widowControl/>
              <w:spacing w:line="300" w:lineRule="auto"/>
              <w:jc w:val="center"/>
              <w:rPr>
                <w:rFonts w:ascii="宋体" w:hAnsi="宋体"/>
                <w:sz w:val="24"/>
              </w:rPr>
            </w:pPr>
            <w:r>
              <w:rPr>
                <w:rFonts w:ascii="宋体" w:hAnsi="宋体" w:hint="eastAsia"/>
                <w:sz w:val="24"/>
              </w:rPr>
              <w:t>2分</w:t>
            </w:r>
          </w:p>
        </w:tc>
      </w:tr>
      <w:tr w:rsidR="00511E4F" w14:paraId="54AE40C3" w14:textId="77777777">
        <w:trPr>
          <w:jc w:val="center"/>
        </w:trPr>
        <w:tc>
          <w:tcPr>
            <w:tcW w:w="785" w:type="dxa"/>
            <w:vMerge/>
            <w:tcBorders>
              <w:left w:val="single" w:sz="4" w:space="0" w:color="auto"/>
              <w:right w:val="single" w:sz="4" w:space="0" w:color="auto"/>
            </w:tcBorders>
            <w:vAlign w:val="center"/>
          </w:tcPr>
          <w:p w14:paraId="00EB3C56" w14:textId="488C6217" w:rsidR="00511E4F" w:rsidRDefault="00511E4F">
            <w:pPr>
              <w:widowControl/>
              <w:spacing w:line="300" w:lineRule="auto"/>
              <w:jc w:val="center"/>
              <w:rPr>
                <w:rFonts w:ascii="宋体" w:hAnsi="宋体"/>
                <w:sz w:val="24"/>
              </w:rPr>
            </w:pPr>
          </w:p>
        </w:tc>
        <w:tc>
          <w:tcPr>
            <w:tcW w:w="1398" w:type="dxa"/>
            <w:vMerge/>
            <w:tcBorders>
              <w:left w:val="single" w:sz="4" w:space="0" w:color="auto"/>
              <w:right w:val="single" w:sz="4" w:space="0" w:color="auto"/>
            </w:tcBorders>
            <w:vAlign w:val="center"/>
          </w:tcPr>
          <w:p w14:paraId="5B7666EA" w14:textId="77777777" w:rsidR="00511E4F" w:rsidRDefault="00511E4F">
            <w:pPr>
              <w:widowControl/>
              <w:spacing w:line="300" w:lineRule="auto"/>
              <w:jc w:val="center"/>
              <w:rPr>
                <w:rFonts w:ascii="宋体" w:hAnsi="宋体"/>
                <w:sz w:val="24"/>
              </w:rPr>
            </w:pPr>
          </w:p>
        </w:tc>
        <w:tc>
          <w:tcPr>
            <w:tcW w:w="6038" w:type="dxa"/>
            <w:tcBorders>
              <w:left w:val="single" w:sz="4" w:space="0" w:color="auto"/>
              <w:right w:val="single" w:sz="4" w:space="0" w:color="auto"/>
            </w:tcBorders>
            <w:vAlign w:val="center"/>
          </w:tcPr>
          <w:p w14:paraId="6856F746" w14:textId="2663486B" w:rsidR="00511E4F" w:rsidRPr="00511E4F" w:rsidRDefault="00FA6145">
            <w:pPr>
              <w:widowControl/>
              <w:spacing w:line="300" w:lineRule="auto"/>
              <w:rPr>
                <w:rFonts w:asciiTheme="majorEastAsia" w:eastAsiaTheme="majorEastAsia" w:hAnsiTheme="majorEastAsia"/>
                <w:sz w:val="24"/>
              </w:rPr>
            </w:pPr>
            <w:r>
              <w:rPr>
                <w:rFonts w:asciiTheme="majorEastAsia" w:eastAsiaTheme="majorEastAsia" w:hAnsiTheme="majorEastAsia" w:hint="eastAsia"/>
                <w:color w:val="000000" w:themeColor="text1"/>
                <w:sz w:val="24"/>
              </w:rPr>
              <w:t>服务商</w:t>
            </w:r>
            <w:r w:rsidR="00511E4F" w:rsidRPr="00511E4F">
              <w:rPr>
                <w:rFonts w:asciiTheme="majorEastAsia" w:eastAsiaTheme="majorEastAsia" w:hAnsiTheme="majorEastAsia" w:hint="eastAsia"/>
                <w:color w:val="000000" w:themeColor="text1"/>
                <w:sz w:val="24"/>
              </w:rPr>
              <w:t>应按采购人要求保证服务人员的仪容仪表，提供有效措施及规定得</w:t>
            </w:r>
            <w:r w:rsidR="00511E4F" w:rsidRPr="00511E4F">
              <w:rPr>
                <w:rFonts w:asciiTheme="majorEastAsia" w:eastAsiaTheme="majorEastAsia" w:hAnsiTheme="majorEastAsia"/>
                <w:color w:val="000000" w:themeColor="text1"/>
                <w:sz w:val="24"/>
              </w:rPr>
              <w:t>2</w:t>
            </w:r>
            <w:r w:rsidR="00511E4F" w:rsidRPr="00511E4F">
              <w:rPr>
                <w:rFonts w:asciiTheme="majorEastAsia" w:eastAsiaTheme="majorEastAsia" w:hAnsiTheme="majorEastAsia" w:hint="eastAsia"/>
                <w:color w:val="000000" w:themeColor="text1"/>
                <w:sz w:val="24"/>
              </w:rPr>
              <w:t>分，否则</w:t>
            </w:r>
            <w:r w:rsidR="00511E4F" w:rsidRPr="00511E4F">
              <w:rPr>
                <w:rFonts w:asciiTheme="majorEastAsia" w:eastAsiaTheme="majorEastAsia" w:hAnsiTheme="majorEastAsia"/>
                <w:color w:val="000000" w:themeColor="text1"/>
                <w:sz w:val="24"/>
              </w:rPr>
              <w:t>0</w:t>
            </w:r>
            <w:r w:rsidR="00511E4F" w:rsidRPr="00511E4F">
              <w:rPr>
                <w:rFonts w:asciiTheme="majorEastAsia" w:eastAsiaTheme="majorEastAsia" w:hAnsiTheme="majorEastAsia" w:hint="eastAsia"/>
                <w:color w:val="000000" w:themeColor="text1"/>
                <w:sz w:val="24"/>
              </w:rPr>
              <w:t>分。</w:t>
            </w:r>
          </w:p>
        </w:tc>
        <w:tc>
          <w:tcPr>
            <w:tcW w:w="1121" w:type="dxa"/>
            <w:tcBorders>
              <w:left w:val="single" w:sz="4" w:space="0" w:color="auto"/>
              <w:right w:val="single" w:sz="4" w:space="0" w:color="auto"/>
            </w:tcBorders>
            <w:vAlign w:val="center"/>
          </w:tcPr>
          <w:p w14:paraId="6B591CAE" w14:textId="77777777" w:rsidR="00511E4F" w:rsidRDefault="00511E4F">
            <w:pPr>
              <w:widowControl/>
              <w:spacing w:line="300" w:lineRule="auto"/>
              <w:jc w:val="center"/>
              <w:rPr>
                <w:rFonts w:ascii="宋体" w:hAnsi="宋体"/>
                <w:sz w:val="24"/>
              </w:rPr>
            </w:pPr>
            <w:r>
              <w:rPr>
                <w:rFonts w:ascii="宋体" w:hAnsi="宋体" w:hint="eastAsia"/>
                <w:sz w:val="24"/>
              </w:rPr>
              <w:t>2分</w:t>
            </w:r>
          </w:p>
        </w:tc>
      </w:tr>
      <w:tr w:rsidR="00511E4F" w14:paraId="5755E843" w14:textId="77777777">
        <w:trPr>
          <w:jc w:val="center"/>
        </w:trPr>
        <w:tc>
          <w:tcPr>
            <w:tcW w:w="785" w:type="dxa"/>
            <w:vMerge/>
            <w:tcBorders>
              <w:left w:val="single" w:sz="4" w:space="0" w:color="auto"/>
              <w:right w:val="single" w:sz="4" w:space="0" w:color="auto"/>
            </w:tcBorders>
            <w:vAlign w:val="center"/>
          </w:tcPr>
          <w:p w14:paraId="3BF754ED" w14:textId="77777777" w:rsidR="00511E4F" w:rsidRDefault="00511E4F">
            <w:pPr>
              <w:widowControl/>
              <w:spacing w:line="300" w:lineRule="auto"/>
              <w:jc w:val="center"/>
              <w:rPr>
                <w:rFonts w:ascii="宋体" w:hAnsi="宋体"/>
                <w:sz w:val="24"/>
              </w:rPr>
            </w:pPr>
          </w:p>
        </w:tc>
        <w:tc>
          <w:tcPr>
            <w:tcW w:w="1398" w:type="dxa"/>
            <w:vMerge/>
            <w:tcBorders>
              <w:left w:val="single" w:sz="4" w:space="0" w:color="auto"/>
              <w:right w:val="single" w:sz="4" w:space="0" w:color="auto"/>
            </w:tcBorders>
            <w:vAlign w:val="center"/>
          </w:tcPr>
          <w:p w14:paraId="1A81EB01" w14:textId="77777777" w:rsidR="00511E4F" w:rsidRDefault="00511E4F">
            <w:pPr>
              <w:widowControl/>
              <w:spacing w:line="300" w:lineRule="auto"/>
              <w:jc w:val="center"/>
              <w:rPr>
                <w:rFonts w:ascii="宋体" w:hAnsi="宋体"/>
                <w:sz w:val="24"/>
              </w:rPr>
            </w:pPr>
          </w:p>
        </w:tc>
        <w:tc>
          <w:tcPr>
            <w:tcW w:w="6038" w:type="dxa"/>
            <w:tcBorders>
              <w:left w:val="single" w:sz="4" w:space="0" w:color="auto"/>
              <w:right w:val="single" w:sz="4" w:space="0" w:color="auto"/>
            </w:tcBorders>
            <w:vAlign w:val="center"/>
          </w:tcPr>
          <w:p w14:paraId="269D1F28" w14:textId="77777777" w:rsidR="00511E4F" w:rsidRPr="00511E4F" w:rsidRDefault="00511E4F" w:rsidP="00511E4F">
            <w:pPr>
              <w:widowControl/>
              <w:spacing w:line="300" w:lineRule="auto"/>
              <w:rPr>
                <w:rFonts w:ascii="宋体" w:hAnsi="宋体"/>
                <w:sz w:val="24"/>
              </w:rPr>
            </w:pPr>
            <w:r w:rsidRPr="00511E4F">
              <w:rPr>
                <w:rFonts w:ascii="宋体" w:hAnsi="宋体"/>
                <w:sz w:val="24"/>
              </w:rPr>
              <w:t>1.</w:t>
            </w:r>
            <w:r w:rsidRPr="00511E4F">
              <w:rPr>
                <w:rFonts w:ascii="宋体" w:hAnsi="宋体" w:hint="eastAsia"/>
                <w:sz w:val="24"/>
              </w:rPr>
              <w:t>服务团队：</w:t>
            </w:r>
          </w:p>
          <w:p w14:paraId="74C10FAE" w14:textId="417E3386" w:rsidR="00511E4F" w:rsidRPr="00511E4F" w:rsidRDefault="00511E4F" w:rsidP="00511E4F">
            <w:pPr>
              <w:widowControl/>
              <w:spacing w:line="300" w:lineRule="auto"/>
              <w:rPr>
                <w:rFonts w:ascii="宋体" w:hAnsi="宋体"/>
                <w:sz w:val="24"/>
              </w:rPr>
            </w:pPr>
            <w:r w:rsidRPr="00511E4F">
              <w:rPr>
                <w:rFonts w:ascii="宋体" w:hAnsi="宋体" w:hint="eastAsia"/>
                <w:sz w:val="24"/>
              </w:rPr>
              <w:t>（</w:t>
            </w:r>
            <w:r w:rsidRPr="00511E4F">
              <w:rPr>
                <w:rFonts w:ascii="宋体" w:hAnsi="宋体"/>
                <w:sz w:val="24"/>
              </w:rPr>
              <w:t>1</w:t>
            </w:r>
            <w:r w:rsidRPr="00511E4F">
              <w:rPr>
                <w:rFonts w:ascii="宋体" w:hAnsi="宋体" w:hint="eastAsia"/>
                <w:sz w:val="24"/>
              </w:rPr>
              <w:t>）</w:t>
            </w:r>
            <w:r w:rsidR="00FA6145">
              <w:rPr>
                <w:rFonts w:ascii="宋体" w:hAnsi="宋体" w:hint="eastAsia"/>
                <w:sz w:val="24"/>
              </w:rPr>
              <w:t>服务</w:t>
            </w:r>
            <w:r w:rsidRPr="00511E4F">
              <w:rPr>
                <w:rFonts w:ascii="宋体" w:hAnsi="宋体" w:hint="eastAsia"/>
                <w:sz w:val="24"/>
              </w:rPr>
              <w:t>商派遣本项目</w:t>
            </w:r>
            <w:r>
              <w:rPr>
                <w:rFonts w:ascii="宋体" w:hAnsi="宋体" w:hint="eastAsia"/>
                <w:sz w:val="24"/>
              </w:rPr>
              <w:t>的</w:t>
            </w:r>
            <w:r w:rsidRPr="00511E4F">
              <w:rPr>
                <w:rFonts w:ascii="宋体" w:hAnsi="宋体" w:hint="eastAsia"/>
                <w:sz w:val="24"/>
              </w:rPr>
              <w:t>服务团队人员</w:t>
            </w:r>
            <w:r w:rsidR="00E276AC">
              <w:rPr>
                <w:rFonts w:ascii="宋体" w:hAnsi="宋体" w:hint="eastAsia"/>
                <w:sz w:val="24"/>
              </w:rPr>
              <w:t>工作</w:t>
            </w:r>
            <w:r w:rsidRPr="00511E4F">
              <w:rPr>
                <w:rFonts w:ascii="宋体" w:hAnsi="宋体" w:hint="eastAsia"/>
                <w:sz w:val="24"/>
              </w:rPr>
              <w:t>经验丰富，</w:t>
            </w:r>
            <w:r w:rsidR="009E4627">
              <w:rPr>
                <w:rFonts w:ascii="宋体" w:hAnsi="宋体" w:hint="eastAsia"/>
                <w:sz w:val="24"/>
              </w:rPr>
              <w:t>年龄</w:t>
            </w:r>
            <w:r w:rsidR="00C91659">
              <w:rPr>
                <w:rFonts w:ascii="宋体" w:hAnsi="宋体" w:hint="eastAsia"/>
                <w:sz w:val="24"/>
              </w:rPr>
              <w:t>、资质</w:t>
            </w:r>
            <w:r w:rsidRPr="00511E4F">
              <w:rPr>
                <w:rFonts w:ascii="宋体" w:hAnsi="宋体" w:hint="eastAsia"/>
                <w:sz w:val="24"/>
              </w:rPr>
              <w:t>等</w:t>
            </w:r>
            <w:r>
              <w:rPr>
                <w:rFonts w:ascii="宋体" w:hAnsi="宋体" w:hint="eastAsia"/>
                <w:sz w:val="24"/>
              </w:rPr>
              <w:t>条件</w:t>
            </w:r>
            <w:r w:rsidRPr="00511E4F">
              <w:rPr>
                <w:rFonts w:ascii="宋体" w:hAnsi="宋体" w:hint="eastAsia"/>
                <w:sz w:val="24"/>
              </w:rPr>
              <w:t>明显优于采购</w:t>
            </w:r>
            <w:r>
              <w:rPr>
                <w:rFonts w:ascii="宋体" w:hAnsi="宋体" w:hint="eastAsia"/>
                <w:sz w:val="24"/>
              </w:rPr>
              <w:t>需求</w:t>
            </w:r>
            <w:r w:rsidRPr="00511E4F">
              <w:rPr>
                <w:rFonts w:ascii="宋体" w:hAnsi="宋体" w:hint="eastAsia"/>
                <w:sz w:val="24"/>
              </w:rPr>
              <w:t>，具有与项目相关的各类人员的资质证书，人员专业齐全、岗位分工明确，能提供团队人员名单的，得</w:t>
            </w:r>
            <w:r w:rsidRPr="00511E4F">
              <w:rPr>
                <w:rFonts w:ascii="宋体" w:hAnsi="宋体"/>
                <w:sz w:val="24"/>
              </w:rPr>
              <w:t>10</w:t>
            </w:r>
            <w:r w:rsidRPr="00511E4F">
              <w:rPr>
                <w:rFonts w:ascii="宋体" w:hAnsi="宋体" w:hint="eastAsia"/>
                <w:sz w:val="24"/>
              </w:rPr>
              <w:t>分；</w:t>
            </w:r>
          </w:p>
          <w:p w14:paraId="2D83715C" w14:textId="5FD6C35B" w:rsidR="00511E4F" w:rsidRPr="00511E4F" w:rsidRDefault="00511E4F" w:rsidP="00511E4F">
            <w:pPr>
              <w:widowControl/>
              <w:spacing w:line="300" w:lineRule="auto"/>
              <w:rPr>
                <w:rFonts w:ascii="宋体" w:hAnsi="宋体"/>
                <w:sz w:val="24"/>
              </w:rPr>
            </w:pPr>
            <w:r w:rsidRPr="00511E4F">
              <w:rPr>
                <w:rFonts w:ascii="宋体" w:hAnsi="宋体" w:hint="eastAsia"/>
                <w:sz w:val="24"/>
              </w:rPr>
              <w:t>（</w:t>
            </w:r>
            <w:r w:rsidRPr="00511E4F">
              <w:rPr>
                <w:rFonts w:ascii="宋体" w:hAnsi="宋体"/>
                <w:sz w:val="24"/>
              </w:rPr>
              <w:t>2</w:t>
            </w:r>
            <w:r w:rsidRPr="00511E4F">
              <w:rPr>
                <w:rFonts w:ascii="宋体" w:hAnsi="宋体" w:hint="eastAsia"/>
                <w:sz w:val="24"/>
              </w:rPr>
              <w:t>）服务团队人员年龄基本满足</w:t>
            </w:r>
            <w:r w:rsidR="001838DC">
              <w:rPr>
                <w:rFonts w:ascii="宋体" w:hAnsi="宋体" w:hint="eastAsia"/>
                <w:sz w:val="24"/>
              </w:rPr>
              <w:t>采购需求</w:t>
            </w:r>
            <w:r w:rsidRPr="00511E4F">
              <w:rPr>
                <w:rFonts w:ascii="宋体" w:hAnsi="宋体" w:hint="eastAsia"/>
                <w:sz w:val="24"/>
              </w:rPr>
              <w:t>，具有一定</w:t>
            </w:r>
            <w:r w:rsidRPr="00511E4F">
              <w:rPr>
                <w:rFonts w:ascii="宋体" w:hAnsi="宋体" w:hint="eastAsia"/>
                <w:sz w:val="24"/>
              </w:rPr>
              <w:lastRenderedPageBreak/>
              <w:t>经验及相关资质证书，人员专业基本齐全、岗位分工基本明确，提供的团队人员名单基本满足采购文件要求，得</w:t>
            </w:r>
            <w:r>
              <w:rPr>
                <w:rFonts w:ascii="宋体" w:hAnsi="宋体"/>
                <w:sz w:val="24"/>
              </w:rPr>
              <w:t>8</w:t>
            </w:r>
            <w:r w:rsidRPr="00511E4F">
              <w:rPr>
                <w:rFonts w:ascii="宋体" w:hAnsi="宋体" w:hint="eastAsia"/>
                <w:sz w:val="24"/>
              </w:rPr>
              <w:t>分；</w:t>
            </w:r>
          </w:p>
          <w:p w14:paraId="26A0A6AC" w14:textId="0015FD30" w:rsidR="00511E4F" w:rsidRPr="00511E4F" w:rsidRDefault="00511E4F" w:rsidP="00511E4F">
            <w:pPr>
              <w:widowControl/>
              <w:spacing w:line="300" w:lineRule="auto"/>
              <w:rPr>
                <w:rFonts w:ascii="宋体" w:hAnsi="宋体"/>
                <w:sz w:val="24"/>
              </w:rPr>
            </w:pPr>
            <w:r w:rsidRPr="00511E4F">
              <w:rPr>
                <w:rFonts w:ascii="宋体" w:hAnsi="宋体" w:hint="eastAsia"/>
                <w:sz w:val="24"/>
              </w:rPr>
              <w:t>（</w:t>
            </w:r>
            <w:r w:rsidRPr="00511E4F">
              <w:rPr>
                <w:rFonts w:ascii="宋体" w:hAnsi="宋体"/>
                <w:sz w:val="24"/>
              </w:rPr>
              <w:t>3</w:t>
            </w:r>
            <w:r w:rsidRPr="00511E4F">
              <w:rPr>
                <w:rFonts w:ascii="宋体" w:hAnsi="宋体" w:hint="eastAsia"/>
                <w:sz w:val="24"/>
              </w:rPr>
              <w:t>）服务团队人员</w:t>
            </w:r>
            <w:r w:rsidR="00DB44B1">
              <w:rPr>
                <w:rFonts w:ascii="宋体" w:hAnsi="宋体" w:hint="eastAsia"/>
                <w:sz w:val="24"/>
              </w:rPr>
              <w:t>有</w:t>
            </w:r>
            <w:r w:rsidRPr="00511E4F">
              <w:rPr>
                <w:rFonts w:ascii="宋体" w:hAnsi="宋体" w:hint="eastAsia"/>
                <w:sz w:val="24"/>
              </w:rPr>
              <w:t>部分没有经验或不具备与项目相关的资质证书，但基本满足采购文件要求，得</w:t>
            </w:r>
            <w:r w:rsidRPr="00511E4F">
              <w:rPr>
                <w:rFonts w:ascii="宋体" w:hAnsi="宋体"/>
                <w:sz w:val="24"/>
              </w:rPr>
              <w:t>4</w:t>
            </w:r>
            <w:r w:rsidRPr="00511E4F">
              <w:rPr>
                <w:rFonts w:ascii="宋体" w:hAnsi="宋体" w:hint="eastAsia"/>
                <w:sz w:val="24"/>
              </w:rPr>
              <w:t>分；</w:t>
            </w:r>
          </w:p>
          <w:p w14:paraId="7C26DC90" w14:textId="77777777" w:rsidR="00511E4F" w:rsidRPr="00511E4F" w:rsidRDefault="00511E4F" w:rsidP="00511E4F">
            <w:pPr>
              <w:widowControl/>
              <w:spacing w:line="300" w:lineRule="auto"/>
              <w:rPr>
                <w:rFonts w:ascii="宋体" w:hAnsi="宋体"/>
                <w:sz w:val="24"/>
              </w:rPr>
            </w:pPr>
            <w:r w:rsidRPr="00511E4F">
              <w:rPr>
                <w:rFonts w:ascii="宋体" w:hAnsi="宋体" w:hint="eastAsia"/>
                <w:sz w:val="24"/>
              </w:rPr>
              <w:t>（</w:t>
            </w:r>
            <w:r w:rsidRPr="00511E4F">
              <w:rPr>
                <w:rFonts w:ascii="宋体" w:hAnsi="宋体"/>
                <w:sz w:val="24"/>
              </w:rPr>
              <w:t>4</w:t>
            </w:r>
            <w:r w:rsidRPr="00511E4F">
              <w:rPr>
                <w:rFonts w:ascii="宋体" w:hAnsi="宋体" w:hint="eastAsia"/>
                <w:sz w:val="24"/>
              </w:rPr>
              <w:t>）项目团队人员有缺失或不满足采购文件要求或未提供，得</w:t>
            </w:r>
            <w:r w:rsidRPr="00511E4F">
              <w:rPr>
                <w:rFonts w:ascii="宋体" w:hAnsi="宋体"/>
                <w:sz w:val="24"/>
              </w:rPr>
              <w:t>0</w:t>
            </w:r>
            <w:r w:rsidRPr="00511E4F">
              <w:rPr>
                <w:rFonts w:ascii="宋体" w:hAnsi="宋体" w:hint="eastAsia"/>
                <w:sz w:val="24"/>
              </w:rPr>
              <w:t>分。</w:t>
            </w:r>
          </w:p>
          <w:p w14:paraId="79E87679" w14:textId="77777777" w:rsidR="00511E4F" w:rsidRPr="00511E4F" w:rsidRDefault="00511E4F" w:rsidP="00511E4F">
            <w:pPr>
              <w:widowControl/>
              <w:spacing w:line="300" w:lineRule="auto"/>
              <w:rPr>
                <w:rFonts w:ascii="宋体" w:hAnsi="宋体"/>
                <w:sz w:val="24"/>
              </w:rPr>
            </w:pPr>
            <w:r w:rsidRPr="00511E4F">
              <w:rPr>
                <w:rFonts w:ascii="宋体" w:hAnsi="宋体"/>
                <w:sz w:val="24"/>
              </w:rPr>
              <w:t>2.</w:t>
            </w:r>
            <w:r w:rsidRPr="00511E4F">
              <w:rPr>
                <w:rFonts w:ascii="宋体" w:hAnsi="宋体" w:hint="eastAsia"/>
                <w:sz w:val="24"/>
              </w:rPr>
              <w:t>保安队长：</w:t>
            </w:r>
          </w:p>
          <w:p w14:paraId="06DA5544" w14:textId="16B1E4AB" w:rsidR="00511E4F" w:rsidRDefault="00511E4F">
            <w:pPr>
              <w:widowControl/>
              <w:spacing w:line="300" w:lineRule="auto"/>
              <w:rPr>
                <w:rFonts w:ascii="宋体" w:hAnsi="宋体"/>
                <w:sz w:val="24"/>
              </w:rPr>
            </w:pPr>
            <w:r w:rsidRPr="00511E4F">
              <w:rPr>
                <w:rFonts w:ascii="宋体" w:hAnsi="宋体" w:hint="eastAsia"/>
                <w:sz w:val="24"/>
              </w:rPr>
              <w:t>具备</w:t>
            </w:r>
            <w:r w:rsidRPr="00511E4F">
              <w:rPr>
                <w:rFonts w:ascii="宋体" w:hAnsi="宋体"/>
                <w:sz w:val="24"/>
              </w:rPr>
              <w:t>3</w:t>
            </w:r>
            <w:r w:rsidRPr="00511E4F">
              <w:rPr>
                <w:rFonts w:ascii="宋体" w:hAnsi="宋体" w:hint="eastAsia"/>
                <w:sz w:val="24"/>
              </w:rPr>
              <w:t>年及以上管理服务管理经验，并承诺可熟练掌握办公软件。完全满足得</w:t>
            </w:r>
            <w:r w:rsidRPr="00511E4F">
              <w:rPr>
                <w:rFonts w:ascii="宋体" w:hAnsi="宋体"/>
                <w:sz w:val="24"/>
              </w:rPr>
              <w:t>2</w:t>
            </w:r>
            <w:r w:rsidRPr="00511E4F">
              <w:rPr>
                <w:rFonts w:ascii="宋体" w:hAnsi="宋体" w:hint="eastAsia"/>
                <w:sz w:val="24"/>
              </w:rPr>
              <w:t>分，否则得</w:t>
            </w:r>
            <w:r w:rsidRPr="00511E4F">
              <w:rPr>
                <w:rFonts w:ascii="宋体" w:hAnsi="宋体"/>
                <w:sz w:val="24"/>
              </w:rPr>
              <w:t>0</w:t>
            </w:r>
            <w:r w:rsidRPr="00511E4F">
              <w:rPr>
                <w:rFonts w:ascii="宋体" w:hAnsi="宋体" w:hint="eastAsia"/>
                <w:sz w:val="24"/>
              </w:rPr>
              <w:t>分。</w:t>
            </w:r>
          </w:p>
        </w:tc>
        <w:tc>
          <w:tcPr>
            <w:tcW w:w="1121" w:type="dxa"/>
            <w:tcBorders>
              <w:left w:val="single" w:sz="4" w:space="0" w:color="auto"/>
              <w:right w:val="single" w:sz="4" w:space="0" w:color="auto"/>
            </w:tcBorders>
            <w:vAlign w:val="center"/>
          </w:tcPr>
          <w:p w14:paraId="0105D200" w14:textId="3A6E1890" w:rsidR="00511E4F" w:rsidRDefault="00511E4F">
            <w:pPr>
              <w:widowControl/>
              <w:spacing w:line="300" w:lineRule="auto"/>
              <w:jc w:val="center"/>
              <w:rPr>
                <w:rFonts w:ascii="宋体" w:hAnsi="宋体"/>
                <w:sz w:val="24"/>
              </w:rPr>
            </w:pPr>
            <w:r>
              <w:rPr>
                <w:rFonts w:ascii="宋体" w:hAnsi="宋体" w:hint="eastAsia"/>
                <w:sz w:val="24"/>
              </w:rPr>
              <w:lastRenderedPageBreak/>
              <w:t>1</w:t>
            </w:r>
            <w:r>
              <w:rPr>
                <w:rFonts w:ascii="宋体" w:hAnsi="宋体"/>
                <w:sz w:val="24"/>
              </w:rPr>
              <w:t>2</w:t>
            </w:r>
            <w:r>
              <w:rPr>
                <w:rFonts w:ascii="宋体" w:hAnsi="宋体" w:hint="eastAsia"/>
                <w:sz w:val="24"/>
              </w:rPr>
              <w:t>分</w:t>
            </w:r>
          </w:p>
        </w:tc>
      </w:tr>
      <w:tr w:rsidR="00904E84" w14:paraId="1C93305D" w14:textId="77777777">
        <w:trPr>
          <w:jc w:val="center"/>
        </w:trPr>
        <w:tc>
          <w:tcPr>
            <w:tcW w:w="785" w:type="dxa"/>
            <w:tcBorders>
              <w:left w:val="single" w:sz="4" w:space="0" w:color="auto"/>
              <w:right w:val="single" w:sz="4" w:space="0" w:color="auto"/>
            </w:tcBorders>
            <w:vAlign w:val="center"/>
          </w:tcPr>
          <w:p w14:paraId="37EEF3F6" w14:textId="1FA19B8A" w:rsidR="00904E84" w:rsidRDefault="006740B6">
            <w:pPr>
              <w:widowControl/>
              <w:spacing w:line="300" w:lineRule="auto"/>
              <w:jc w:val="center"/>
              <w:rPr>
                <w:rFonts w:ascii="宋体" w:hAnsi="宋体"/>
                <w:sz w:val="24"/>
              </w:rPr>
            </w:pPr>
            <w:r>
              <w:rPr>
                <w:rFonts w:ascii="宋体" w:hAnsi="宋体"/>
                <w:sz w:val="24"/>
              </w:rPr>
              <w:t>5</w:t>
            </w:r>
          </w:p>
        </w:tc>
        <w:tc>
          <w:tcPr>
            <w:tcW w:w="1398" w:type="dxa"/>
            <w:tcBorders>
              <w:top w:val="single" w:sz="4" w:space="0" w:color="auto"/>
              <w:left w:val="single" w:sz="4" w:space="0" w:color="auto"/>
              <w:bottom w:val="single" w:sz="4" w:space="0" w:color="auto"/>
              <w:right w:val="single" w:sz="4" w:space="0" w:color="auto"/>
            </w:tcBorders>
            <w:vAlign w:val="center"/>
          </w:tcPr>
          <w:p w14:paraId="6511E840" w14:textId="77777777" w:rsidR="00904E84" w:rsidRDefault="0066126A">
            <w:pPr>
              <w:widowControl/>
              <w:spacing w:line="300" w:lineRule="auto"/>
              <w:jc w:val="center"/>
              <w:rPr>
                <w:rFonts w:ascii="宋体" w:hAnsi="宋体"/>
                <w:sz w:val="24"/>
              </w:rPr>
            </w:pPr>
            <w:r>
              <w:rPr>
                <w:rFonts w:ascii="宋体" w:hAnsi="宋体" w:hint="eastAsia"/>
                <w:sz w:val="24"/>
              </w:rPr>
              <w:t>安保服务方案</w:t>
            </w:r>
          </w:p>
        </w:tc>
        <w:tc>
          <w:tcPr>
            <w:tcW w:w="6038" w:type="dxa"/>
            <w:tcBorders>
              <w:top w:val="single" w:sz="4" w:space="0" w:color="auto"/>
              <w:left w:val="single" w:sz="4" w:space="0" w:color="auto"/>
              <w:bottom w:val="single" w:sz="4" w:space="0" w:color="auto"/>
              <w:right w:val="single" w:sz="4" w:space="0" w:color="auto"/>
            </w:tcBorders>
            <w:vAlign w:val="center"/>
          </w:tcPr>
          <w:p w14:paraId="7B07CED1" w14:textId="67AEFEB2" w:rsidR="00904E84" w:rsidRDefault="008D1626">
            <w:pPr>
              <w:widowControl/>
              <w:spacing w:line="300" w:lineRule="auto"/>
              <w:rPr>
                <w:rFonts w:ascii="宋体" w:hAnsi="宋体"/>
                <w:sz w:val="24"/>
              </w:rPr>
            </w:pPr>
            <w:r>
              <w:rPr>
                <w:rFonts w:ascii="宋体" w:hAnsi="宋体" w:hint="eastAsia"/>
                <w:sz w:val="24"/>
              </w:rPr>
              <w:t>服务商应基于本项目需求，提出相应的</w:t>
            </w:r>
            <w:r w:rsidR="0066126A">
              <w:rPr>
                <w:rFonts w:ascii="宋体" w:hAnsi="宋体" w:hint="eastAsia"/>
                <w:sz w:val="24"/>
              </w:rPr>
              <w:t>安保服务方案，应至少包括</w:t>
            </w:r>
            <w:r w:rsidR="0066126A">
              <w:rPr>
                <w:rFonts w:ascii="宋体" w:hAnsi="宋体" w:cs="华文仿宋" w:hint="eastAsia"/>
                <w:sz w:val="24"/>
              </w:rPr>
              <w:t>工作思路、人员配备、布防安排、工作措施等：</w:t>
            </w:r>
          </w:p>
          <w:p w14:paraId="75961385" w14:textId="554C68DF" w:rsidR="00904E84" w:rsidRDefault="00020D70">
            <w:pPr>
              <w:widowControl/>
              <w:spacing w:line="300" w:lineRule="auto"/>
              <w:rPr>
                <w:rFonts w:ascii="宋体" w:hAnsi="宋体"/>
                <w:sz w:val="24"/>
              </w:rPr>
            </w:pPr>
            <w:r>
              <w:rPr>
                <w:rFonts w:ascii="宋体" w:hAnsi="宋体" w:hint="eastAsia"/>
                <w:sz w:val="24"/>
              </w:rPr>
              <w:t>（1）</w:t>
            </w:r>
            <w:r w:rsidR="0066126A">
              <w:rPr>
                <w:rFonts w:ascii="宋体" w:hAnsi="宋体" w:hint="eastAsia"/>
                <w:sz w:val="24"/>
              </w:rPr>
              <w:t>安保服务方案及工作流程完整，针对性、合理性、可行性强，优于</w:t>
            </w:r>
            <w:r w:rsidR="00FA6145">
              <w:rPr>
                <w:rFonts w:ascii="宋体" w:hAnsi="宋体" w:hint="eastAsia"/>
                <w:sz w:val="24"/>
              </w:rPr>
              <w:t>磋商</w:t>
            </w:r>
            <w:r w:rsidR="0066126A">
              <w:rPr>
                <w:rFonts w:ascii="宋体" w:hAnsi="宋体" w:hint="eastAsia"/>
                <w:sz w:val="24"/>
              </w:rPr>
              <w:t>文件要求</w:t>
            </w:r>
            <w:r w:rsidR="007329F4">
              <w:rPr>
                <w:rFonts w:ascii="宋体" w:hAnsi="宋体" w:hint="eastAsia"/>
                <w:sz w:val="24"/>
              </w:rPr>
              <w:t>的</w:t>
            </w:r>
            <w:r w:rsidR="0066126A">
              <w:rPr>
                <w:rFonts w:ascii="宋体" w:hAnsi="宋体" w:hint="eastAsia"/>
                <w:sz w:val="24"/>
              </w:rPr>
              <w:t>，得</w:t>
            </w:r>
            <w:r w:rsidR="00793165">
              <w:rPr>
                <w:rFonts w:ascii="宋体" w:hAnsi="宋体"/>
                <w:sz w:val="24"/>
              </w:rPr>
              <w:t>15</w:t>
            </w:r>
            <w:r w:rsidR="0066126A">
              <w:rPr>
                <w:rFonts w:ascii="宋体" w:hAnsi="宋体" w:hint="eastAsia"/>
                <w:sz w:val="24"/>
              </w:rPr>
              <w:t>分；</w:t>
            </w:r>
          </w:p>
          <w:p w14:paraId="1977CF3A" w14:textId="673A12A4" w:rsidR="00904E84" w:rsidRDefault="00020D70">
            <w:pPr>
              <w:widowControl/>
              <w:spacing w:line="300" w:lineRule="auto"/>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sidR="0066126A">
              <w:rPr>
                <w:rFonts w:ascii="宋体" w:hAnsi="宋体" w:hint="eastAsia"/>
                <w:sz w:val="24"/>
              </w:rPr>
              <w:t>安保服务方案及工作流程较完整，针对性、合理性、可行性较强，</w:t>
            </w:r>
            <w:r w:rsidR="007329F4">
              <w:rPr>
                <w:rFonts w:ascii="宋体" w:hAnsi="宋体" w:hint="eastAsia"/>
                <w:sz w:val="24"/>
              </w:rPr>
              <w:t>能</w:t>
            </w:r>
            <w:r w:rsidR="0066126A">
              <w:rPr>
                <w:rFonts w:ascii="宋体" w:hAnsi="宋体" w:hint="eastAsia"/>
                <w:sz w:val="24"/>
              </w:rPr>
              <w:t>满足</w:t>
            </w:r>
            <w:r w:rsidR="00FA6145">
              <w:rPr>
                <w:rFonts w:ascii="宋体" w:hAnsi="宋体" w:hint="eastAsia"/>
                <w:sz w:val="24"/>
              </w:rPr>
              <w:t>磋商</w:t>
            </w:r>
            <w:r w:rsidR="0066126A">
              <w:rPr>
                <w:rFonts w:ascii="宋体" w:hAnsi="宋体" w:hint="eastAsia"/>
                <w:sz w:val="24"/>
              </w:rPr>
              <w:t>文件要求</w:t>
            </w:r>
            <w:r w:rsidR="007329F4">
              <w:rPr>
                <w:rFonts w:ascii="宋体" w:hAnsi="宋体" w:hint="eastAsia"/>
                <w:sz w:val="24"/>
              </w:rPr>
              <w:t>的</w:t>
            </w:r>
            <w:r w:rsidR="0066126A">
              <w:rPr>
                <w:rFonts w:ascii="宋体" w:hAnsi="宋体" w:hint="eastAsia"/>
                <w:sz w:val="24"/>
              </w:rPr>
              <w:t>，得</w:t>
            </w:r>
            <w:r w:rsidR="00AF1DFE">
              <w:rPr>
                <w:rFonts w:ascii="宋体" w:hAnsi="宋体"/>
                <w:sz w:val="24"/>
              </w:rPr>
              <w:t>11</w:t>
            </w:r>
            <w:r w:rsidR="0066126A">
              <w:rPr>
                <w:rFonts w:ascii="宋体" w:hAnsi="宋体" w:hint="eastAsia"/>
                <w:sz w:val="24"/>
              </w:rPr>
              <w:t>分；</w:t>
            </w:r>
          </w:p>
          <w:p w14:paraId="2455ABEE" w14:textId="5F5D96F7" w:rsidR="00904E84" w:rsidRDefault="00020D70">
            <w:pPr>
              <w:widowControl/>
              <w:spacing w:line="300"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r w:rsidR="0066126A">
              <w:rPr>
                <w:rFonts w:ascii="宋体" w:hAnsi="宋体" w:hint="eastAsia"/>
                <w:sz w:val="24"/>
              </w:rPr>
              <w:t>安保服务方案及工作流程一般，针对性、合理性、可行性一般，</w:t>
            </w:r>
            <w:r w:rsidR="007329F4">
              <w:rPr>
                <w:rFonts w:ascii="宋体" w:hAnsi="宋体" w:hint="eastAsia"/>
                <w:sz w:val="24"/>
              </w:rPr>
              <w:t>能</w:t>
            </w:r>
            <w:r w:rsidR="0066126A">
              <w:rPr>
                <w:rFonts w:ascii="宋体" w:hAnsi="宋体" w:hint="eastAsia"/>
                <w:sz w:val="24"/>
              </w:rPr>
              <w:t>基本满足</w:t>
            </w:r>
            <w:r w:rsidR="00FA6145">
              <w:rPr>
                <w:rFonts w:ascii="宋体" w:hAnsi="宋体" w:hint="eastAsia"/>
                <w:sz w:val="24"/>
              </w:rPr>
              <w:t>磋商</w:t>
            </w:r>
            <w:r w:rsidR="0066126A">
              <w:rPr>
                <w:rFonts w:ascii="宋体" w:hAnsi="宋体" w:hint="eastAsia"/>
                <w:sz w:val="24"/>
              </w:rPr>
              <w:t>文件要求</w:t>
            </w:r>
            <w:r w:rsidR="007329F4">
              <w:rPr>
                <w:rFonts w:ascii="宋体" w:hAnsi="宋体" w:hint="eastAsia"/>
                <w:sz w:val="24"/>
              </w:rPr>
              <w:t>的</w:t>
            </w:r>
            <w:r w:rsidR="0066126A">
              <w:rPr>
                <w:rFonts w:ascii="宋体" w:hAnsi="宋体" w:hint="eastAsia"/>
                <w:sz w:val="24"/>
              </w:rPr>
              <w:t>，得</w:t>
            </w:r>
            <w:r w:rsidR="00F85680">
              <w:rPr>
                <w:rFonts w:ascii="宋体" w:hAnsi="宋体"/>
                <w:sz w:val="24"/>
              </w:rPr>
              <w:t>6</w:t>
            </w:r>
            <w:r w:rsidR="0066126A">
              <w:rPr>
                <w:rFonts w:ascii="宋体" w:hAnsi="宋体" w:hint="eastAsia"/>
                <w:sz w:val="24"/>
              </w:rPr>
              <w:t>分；</w:t>
            </w:r>
          </w:p>
          <w:p w14:paraId="05B1845C" w14:textId="1173E907" w:rsidR="00904E84" w:rsidRDefault="00020D70">
            <w:pPr>
              <w:widowControl/>
              <w:spacing w:line="300" w:lineRule="auto"/>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w:t>
            </w:r>
            <w:r w:rsidR="0066126A">
              <w:rPr>
                <w:rFonts w:ascii="宋体" w:hAnsi="宋体" w:hint="eastAsia"/>
                <w:sz w:val="24"/>
              </w:rPr>
              <w:t>安保服务方案及工作流程较差，针对性、合理性、可行性较差，不满足</w:t>
            </w:r>
            <w:r w:rsidR="00FA6145">
              <w:rPr>
                <w:rFonts w:ascii="宋体" w:hAnsi="宋体" w:hint="eastAsia"/>
                <w:sz w:val="24"/>
              </w:rPr>
              <w:t>磋商</w:t>
            </w:r>
            <w:r w:rsidR="0066126A">
              <w:rPr>
                <w:rFonts w:ascii="宋体" w:hAnsi="宋体" w:hint="eastAsia"/>
                <w:sz w:val="24"/>
              </w:rPr>
              <w:t>文件要求</w:t>
            </w:r>
            <w:r w:rsidR="007329F4">
              <w:rPr>
                <w:rFonts w:ascii="宋体" w:hAnsi="宋体" w:hint="eastAsia"/>
                <w:sz w:val="24"/>
              </w:rPr>
              <w:t>的</w:t>
            </w:r>
            <w:r w:rsidR="0066126A">
              <w:rPr>
                <w:rFonts w:ascii="宋体" w:hAnsi="宋体" w:hint="eastAsia"/>
                <w:sz w:val="24"/>
              </w:rPr>
              <w:t>，得</w:t>
            </w:r>
            <w:r w:rsidR="00F85680">
              <w:rPr>
                <w:rFonts w:ascii="宋体" w:hAnsi="宋体"/>
                <w:sz w:val="24"/>
              </w:rPr>
              <w:t>3</w:t>
            </w:r>
            <w:r w:rsidR="0066126A">
              <w:rPr>
                <w:rFonts w:ascii="宋体" w:hAnsi="宋体" w:hint="eastAsia"/>
                <w:sz w:val="24"/>
              </w:rPr>
              <w:t>分；</w:t>
            </w:r>
          </w:p>
          <w:p w14:paraId="062F680F" w14:textId="3AEFEF23" w:rsidR="00904E84" w:rsidRDefault="00020D70">
            <w:pPr>
              <w:widowControl/>
              <w:spacing w:line="300" w:lineRule="auto"/>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w:t>
            </w:r>
            <w:r w:rsidR="0066126A">
              <w:rPr>
                <w:rFonts w:cs="仿宋" w:hint="eastAsia"/>
                <w:sz w:val="24"/>
              </w:rPr>
              <w:t>无明晰</w:t>
            </w:r>
            <w:r w:rsidR="007329F4">
              <w:rPr>
                <w:rFonts w:cs="仿宋" w:hint="eastAsia"/>
                <w:sz w:val="24"/>
              </w:rPr>
              <w:t>或未提及</w:t>
            </w:r>
            <w:r w:rsidR="0066126A">
              <w:rPr>
                <w:rFonts w:ascii="宋体" w:hAnsi="宋体" w:hint="eastAsia"/>
                <w:sz w:val="24"/>
              </w:rPr>
              <w:t>安保服务方案</w:t>
            </w:r>
            <w:r w:rsidR="007329F4">
              <w:rPr>
                <w:rFonts w:ascii="宋体" w:hAnsi="宋体" w:hint="eastAsia"/>
                <w:sz w:val="24"/>
              </w:rPr>
              <w:t>的</w:t>
            </w:r>
            <w:r w:rsidR="0066126A">
              <w:rPr>
                <w:rFonts w:ascii="宋体" w:hAnsi="宋体"/>
                <w:sz w:val="24"/>
              </w:rPr>
              <w:t>，</w:t>
            </w:r>
            <w:r w:rsidR="0066126A">
              <w:rPr>
                <w:rFonts w:ascii="宋体" w:hAnsi="宋体" w:hint="eastAsia"/>
                <w:sz w:val="24"/>
              </w:rPr>
              <w:t>得</w:t>
            </w:r>
            <w:r w:rsidR="0066126A">
              <w:rPr>
                <w:rFonts w:ascii="宋体" w:hAnsi="宋体"/>
                <w:sz w:val="24"/>
              </w:rPr>
              <w:t xml:space="preserve">0分。 </w:t>
            </w:r>
          </w:p>
        </w:tc>
        <w:tc>
          <w:tcPr>
            <w:tcW w:w="1121" w:type="dxa"/>
            <w:tcBorders>
              <w:top w:val="single" w:sz="4" w:space="0" w:color="auto"/>
              <w:left w:val="single" w:sz="4" w:space="0" w:color="auto"/>
              <w:bottom w:val="single" w:sz="4" w:space="0" w:color="auto"/>
              <w:right w:val="single" w:sz="4" w:space="0" w:color="auto"/>
            </w:tcBorders>
            <w:vAlign w:val="center"/>
          </w:tcPr>
          <w:p w14:paraId="63B7C87C" w14:textId="7E48940E" w:rsidR="00904E84" w:rsidRDefault="00563310">
            <w:pPr>
              <w:widowControl/>
              <w:spacing w:line="300" w:lineRule="auto"/>
              <w:jc w:val="center"/>
              <w:rPr>
                <w:rFonts w:ascii="宋体" w:hAnsi="宋体"/>
                <w:sz w:val="24"/>
              </w:rPr>
            </w:pPr>
            <w:r>
              <w:rPr>
                <w:rFonts w:ascii="宋体" w:hAnsi="宋体"/>
                <w:sz w:val="24"/>
              </w:rPr>
              <w:t>15</w:t>
            </w:r>
            <w:r w:rsidR="0066126A">
              <w:rPr>
                <w:rFonts w:ascii="宋体" w:hAnsi="宋体" w:hint="eastAsia"/>
                <w:sz w:val="24"/>
              </w:rPr>
              <w:t>分</w:t>
            </w:r>
          </w:p>
        </w:tc>
      </w:tr>
      <w:tr w:rsidR="00904E84" w14:paraId="1362C4E3" w14:textId="77777777">
        <w:trPr>
          <w:jc w:val="center"/>
        </w:trPr>
        <w:tc>
          <w:tcPr>
            <w:tcW w:w="785" w:type="dxa"/>
            <w:tcBorders>
              <w:left w:val="single" w:sz="4" w:space="0" w:color="auto"/>
              <w:right w:val="single" w:sz="4" w:space="0" w:color="auto"/>
            </w:tcBorders>
            <w:vAlign w:val="center"/>
          </w:tcPr>
          <w:p w14:paraId="55B3282A" w14:textId="4B153169" w:rsidR="00904E84" w:rsidRDefault="006740B6">
            <w:pPr>
              <w:widowControl/>
              <w:spacing w:line="300" w:lineRule="auto"/>
              <w:jc w:val="center"/>
              <w:rPr>
                <w:rFonts w:ascii="宋体" w:hAnsi="宋体"/>
                <w:sz w:val="24"/>
              </w:rPr>
            </w:pPr>
            <w:r>
              <w:rPr>
                <w:rFonts w:ascii="宋体" w:hAnsi="宋体"/>
                <w:sz w:val="24"/>
              </w:rPr>
              <w:t>6</w:t>
            </w:r>
          </w:p>
        </w:tc>
        <w:tc>
          <w:tcPr>
            <w:tcW w:w="1398" w:type="dxa"/>
            <w:tcBorders>
              <w:top w:val="single" w:sz="4" w:space="0" w:color="auto"/>
              <w:left w:val="single" w:sz="4" w:space="0" w:color="auto"/>
              <w:bottom w:val="single" w:sz="4" w:space="0" w:color="auto"/>
              <w:right w:val="single" w:sz="4" w:space="0" w:color="auto"/>
            </w:tcBorders>
            <w:vAlign w:val="center"/>
          </w:tcPr>
          <w:p w14:paraId="5518BEEE" w14:textId="77777777" w:rsidR="00904E84" w:rsidRDefault="0066126A">
            <w:pPr>
              <w:widowControl/>
              <w:spacing w:line="300" w:lineRule="auto"/>
              <w:jc w:val="center"/>
              <w:rPr>
                <w:rFonts w:ascii="宋体" w:hAnsi="宋体"/>
                <w:sz w:val="24"/>
              </w:rPr>
            </w:pPr>
            <w:r>
              <w:rPr>
                <w:rFonts w:ascii="宋体" w:hAnsi="宋体" w:cs="华文仿宋" w:hint="eastAsia"/>
                <w:sz w:val="24"/>
              </w:rPr>
              <w:t>队伍管理措施</w:t>
            </w:r>
          </w:p>
        </w:tc>
        <w:tc>
          <w:tcPr>
            <w:tcW w:w="6038" w:type="dxa"/>
            <w:tcBorders>
              <w:top w:val="single" w:sz="4" w:space="0" w:color="auto"/>
              <w:left w:val="single" w:sz="4" w:space="0" w:color="auto"/>
              <w:bottom w:val="single" w:sz="4" w:space="0" w:color="auto"/>
              <w:right w:val="single" w:sz="4" w:space="0" w:color="auto"/>
            </w:tcBorders>
            <w:vAlign w:val="center"/>
          </w:tcPr>
          <w:p w14:paraId="31618AFA" w14:textId="250D62DF" w:rsidR="00904E84" w:rsidRDefault="0066126A">
            <w:pPr>
              <w:widowControl/>
              <w:spacing w:line="300" w:lineRule="auto"/>
              <w:rPr>
                <w:rFonts w:ascii="宋体" w:hAnsi="宋体"/>
                <w:sz w:val="24"/>
              </w:rPr>
            </w:pPr>
            <w:r>
              <w:rPr>
                <w:rFonts w:ascii="宋体" w:hAnsi="宋体" w:hint="eastAsia"/>
                <w:sz w:val="24"/>
              </w:rPr>
              <w:t>要求根据本项目要求，提供</w:t>
            </w:r>
            <w:r>
              <w:rPr>
                <w:rFonts w:ascii="宋体" w:hAnsi="宋体" w:cs="华文仿宋" w:hint="eastAsia"/>
                <w:sz w:val="24"/>
              </w:rPr>
              <w:t>队伍管理措施(包括</w:t>
            </w:r>
            <w:r w:rsidR="00D36A2F">
              <w:rPr>
                <w:rFonts w:ascii="宋体" w:hAnsi="宋体" w:cs="华文仿宋" w:hint="eastAsia"/>
                <w:sz w:val="24"/>
              </w:rPr>
              <w:t>规章制度</w:t>
            </w:r>
            <w:r w:rsidR="003A508F">
              <w:rPr>
                <w:rFonts w:ascii="宋体" w:hAnsi="宋体" w:cs="华文仿宋" w:hint="eastAsia"/>
                <w:sz w:val="24"/>
              </w:rPr>
              <w:t>、</w:t>
            </w:r>
            <w:r w:rsidR="00D36A2F">
              <w:rPr>
                <w:rFonts w:ascii="宋体" w:hAnsi="宋体" w:cs="华文仿宋" w:hint="eastAsia"/>
                <w:sz w:val="24"/>
              </w:rPr>
              <w:t>管理方案、</w:t>
            </w:r>
            <w:r w:rsidR="00E8709F">
              <w:rPr>
                <w:rFonts w:ascii="宋体" w:hAnsi="宋体" w:cs="华文仿宋" w:hint="eastAsia"/>
                <w:sz w:val="24"/>
              </w:rPr>
              <w:t>人员管理体系、</w:t>
            </w:r>
            <w:r>
              <w:rPr>
                <w:rFonts w:ascii="宋体" w:hAnsi="宋体" w:cs="华文仿宋" w:hint="eastAsia"/>
                <w:sz w:val="24"/>
              </w:rPr>
              <w:t>队伍建设、</w:t>
            </w:r>
            <w:r w:rsidR="007A548E">
              <w:rPr>
                <w:rFonts w:ascii="宋体" w:hAnsi="宋体" w:cs="华文仿宋" w:hint="eastAsia"/>
                <w:sz w:val="24"/>
              </w:rPr>
              <w:t>培训方案</w:t>
            </w:r>
            <w:r>
              <w:rPr>
                <w:rFonts w:ascii="宋体" w:hAnsi="宋体" w:cs="华文仿宋" w:hint="eastAsia"/>
                <w:sz w:val="24"/>
              </w:rPr>
              <w:t>、</w:t>
            </w:r>
            <w:r w:rsidR="003A508F">
              <w:rPr>
                <w:rFonts w:ascii="宋体" w:hAnsi="宋体" w:cs="华文仿宋" w:hint="eastAsia"/>
                <w:sz w:val="24"/>
              </w:rPr>
              <w:t>人员</w:t>
            </w:r>
            <w:r>
              <w:rPr>
                <w:rFonts w:ascii="宋体" w:hAnsi="宋体" w:cs="华文仿宋" w:hint="eastAsia"/>
                <w:sz w:val="24"/>
              </w:rPr>
              <w:t>监管措施、量化考核等管理</w:t>
            </w:r>
            <w:r w:rsidR="00202B60">
              <w:rPr>
                <w:rFonts w:ascii="宋体" w:hAnsi="宋体" w:cs="华文仿宋" w:hint="eastAsia"/>
                <w:sz w:val="24"/>
              </w:rPr>
              <w:t>制度</w:t>
            </w:r>
            <w:r>
              <w:rPr>
                <w:rFonts w:ascii="宋体" w:hAnsi="宋体" w:cs="华文仿宋" w:hint="eastAsia"/>
                <w:sz w:val="24"/>
              </w:rPr>
              <w:t>)</w:t>
            </w:r>
            <w:r>
              <w:rPr>
                <w:rFonts w:ascii="宋体" w:hAnsi="宋体" w:hint="eastAsia"/>
                <w:sz w:val="24"/>
              </w:rPr>
              <w:t>：</w:t>
            </w:r>
          </w:p>
          <w:p w14:paraId="061D5C7C" w14:textId="77777777" w:rsidR="00904E84" w:rsidRDefault="0066126A">
            <w:pPr>
              <w:widowControl/>
              <w:spacing w:line="300" w:lineRule="auto"/>
              <w:rPr>
                <w:rFonts w:ascii="宋体" w:hAnsi="宋体"/>
                <w:sz w:val="24"/>
              </w:rPr>
            </w:pPr>
            <w:r>
              <w:rPr>
                <w:rFonts w:ascii="宋体" w:hAnsi="宋体" w:hint="eastAsia"/>
                <w:sz w:val="24"/>
              </w:rPr>
              <w:t>（1）</w:t>
            </w:r>
            <w:r>
              <w:rPr>
                <w:rFonts w:ascii="宋体" w:hAnsi="宋体"/>
                <w:sz w:val="24"/>
              </w:rPr>
              <w:t>制度健全程度：完善得5分；基本全面得3分；有较大欠缺得1分；</w:t>
            </w:r>
            <w:r>
              <w:rPr>
                <w:rFonts w:cs="仿宋" w:hint="eastAsia"/>
                <w:sz w:val="24"/>
              </w:rPr>
              <w:t>无明晰的</w:t>
            </w:r>
            <w:r>
              <w:rPr>
                <w:rFonts w:ascii="宋体" w:hAnsi="宋体"/>
                <w:sz w:val="24"/>
              </w:rPr>
              <w:t>制度健全程度</w:t>
            </w:r>
            <w:r>
              <w:rPr>
                <w:rFonts w:ascii="宋体" w:hAnsi="宋体" w:hint="eastAsia"/>
                <w:sz w:val="24"/>
              </w:rPr>
              <w:t>，</w:t>
            </w:r>
            <w:r>
              <w:rPr>
                <w:rFonts w:ascii="宋体" w:hAnsi="宋体"/>
                <w:sz w:val="24"/>
              </w:rPr>
              <w:t>得0分。</w:t>
            </w:r>
          </w:p>
          <w:p w14:paraId="2F71B559" w14:textId="77777777" w:rsidR="00904E84" w:rsidRDefault="0066126A">
            <w:pPr>
              <w:widowControl/>
              <w:spacing w:line="300" w:lineRule="auto"/>
              <w:rPr>
                <w:rFonts w:ascii="宋体" w:hAnsi="宋体"/>
                <w:sz w:val="24"/>
              </w:rPr>
            </w:pPr>
            <w:r>
              <w:rPr>
                <w:rFonts w:ascii="宋体" w:hAnsi="宋体" w:hint="eastAsia"/>
                <w:sz w:val="24"/>
              </w:rPr>
              <w:t>（2）</w:t>
            </w:r>
            <w:r>
              <w:rPr>
                <w:rFonts w:ascii="宋体" w:hAnsi="宋体"/>
                <w:sz w:val="24"/>
              </w:rPr>
              <w:t>制度合规性及科学程度：科学合理得5分；基本满足要求得3分；有较大欠缺得1分；</w:t>
            </w:r>
            <w:r>
              <w:rPr>
                <w:rFonts w:cs="仿宋" w:hint="eastAsia"/>
                <w:sz w:val="24"/>
              </w:rPr>
              <w:t>无明晰</w:t>
            </w:r>
            <w:r>
              <w:rPr>
                <w:rFonts w:ascii="宋体" w:hAnsi="宋体"/>
                <w:sz w:val="24"/>
              </w:rPr>
              <w:t>制度合规性及科学程度</w:t>
            </w:r>
            <w:r>
              <w:rPr>
                <w:rFonts w:ascii="宋体" w:hAnsi="宋体" w:hint="eastAsia"/>
                <w:sz w:val="24"/>
              </w:rPr>
              <w:t>，</w:t>
            </w:r>
            <w:r>
              <w:rPr>
                <w:rFonts w:ascii="宋体" w:hAnsi="宋体"/>
                <w:sz w:val="24"/>
              </w:rPr>
              <w:t xml:space="preserve">得0分。 </w:t>
            </w:r>
            <w:r>
              <w:rPr>
                <w:rFonts w:ascii="宋体" w:hAnsi="宋体" w:hint="eastAsia"/>
                <w:sz w:val="24"/>
              </w:rPr>
              <w:t>、</w:t>
            </w:r>
          </w:p>
        </w:tc>
        <w:tc>
          <w:tcPr>
            <w:tcW w:w="1121" w:type="dxa"/>
            <w:tcBorders>
              <w:top w:val="single" w:sz="4" w:space="0" w:color="auto"/>
              <w:left w:val="single" w:sz="4" w:space="0" w:color="auto"/>
              <w:bottom w:val="single" w:sz="4" w:space="0" w:color="auto"/>
              <w:right w:val="single" w:sz="4" w:space="0" w:color="auto"/>
            </w:tcBorders>
            <w:vAlign w:val="center"/>
          </w:tcPr>
          <w:p w14:paraId="3846E8EE" w14:textId="6D48F9D9" w:rsidR="00904E84" w:rsidRDefault="0066126A">
            <w:pPr>
              <w:widowControl/>
              <w:spacing w:line="300" w:lineRule="auto"/>
              <w:jc w:val="center"/>
              <w:rPr>
                <w:rFonts w:ascii="宋体" w:hAnsi="宋体"/>
                <w:sz w:val="24"/>
              </w:rPr>
            </w:pPr>
            <w:r>
              <w:rPr>
                <w:rFonts w:ascii="宋体" w:hAnsi="宋体"/>
                <w:sz w:val="24"/>
              </w:rPr>
              <w:t>10</w:t>
            </w:r>
            <w:r>
              <w:rPr>
                <w:rFonts w:ascii="宋体" w:hAnsi="宋体" w:hint="eastAsia"/>
                <w:sz w:val="24"/>
              </w:rPr>
              <w:t>分</w:t>
            </w:r>
          </w:p>
        </w:tc>
      </w:tr>
      <w:tr w:rsidR="00904E84" w14:paraId="47F2C1CF" w14:textId="77777777">
        <w:trPr>
          <w:jc w:val="center"/>
        </w:trPr>
        <w:tc>
          <w:tcPr>
            <w:tcW w:w="785" w:type="dxa"/>
            <w:tcBorders>
              <w:left w:val="single" w:sz="4" w:space="0" w:color="auto"/>
              <w:right w:val="single" w:sz="4" w:space="0" w:color="auto"/>
            </w:tcBorders>
            <w:vAlign w:val="center"/>
          </w:tcPr>
          <w:p w14:paraId="4F27E472" w14:textId="49D5B5BC" w:rsidR="00904E84" w:rsidRDefault="006740B6">
            <w:pPr>
              <w:widowControl/>
              <w:spacing w:line="300" w:lineRule="auto"/>
              <w:jc w:val="center"/>
              <w:rPr>
                <w:rFonts w:ascii="宋体" w:hAnsi="宋体"/>
                <w:sz w:val="24"/>
              </w:rPr>
            </w:pPr>
            <w:r>
              <w:rPr>
                <w:rFonts w:ascii="宋体" w:hAnsi="宋体"/>
                <w:sz w:val="24"/>
              </w:rPr>
              <w:t>7</w:t>
            </w:r>
          </w:p>
        </w:tc>
        <w:tc>
          <w:tcPr>
            <w:tcW w:w="1398" w:type="dxa"/>
            <w:tcBorders>
              <w:top w:val="single" w:sz="4" w:space="0" w:color="auto"/>
              <w:left w:val="single" w:sz="4" w:space="0" w:color="auto"/>
              <w:bottom w:val="single" w:sz="4" w:space="0" w:color="auto"/>
              <w:right w:val="single" w:sz="4" w:space="0" w:color="auto"/>
            </w:tcBorders>
            <w:vAlign w:val="center"/>
          </w:tcPr>
          <w:p w14:paraId="4873DB28" w14:textId="77777777" w:rsidR="00904E84" w:rsidRDefault="0066126A">
            <w:pPr>
              <w:widowControl/>
              <w:spacing w:line="300" w:lineRule="auto"/>
              <w:jc w:val="center"/>
              <w:rPr>
                <w:rFonts w:ascii="宋体" w:hAnsi="宋体"/>
                <w:sz w:val="24"/>
              </w:rPr>
            </w:pPr>
            <w:r>
              <w:rPr>
                <w:rFonts w:ascii="宋体" w:hAnsi="宋体" w:hint="eastAsia"/>
                <w:sz w:val="24"/>
              </w:rPr>
              <w:t>服务承诺</w:t>
            </w:r>
          </w:p>
        </w:tc>
        <w:tc>
          <w:tcPr>
            <w:tcW w:w="6038" w:type="dxa"/>
            <w:tcBorders>
              <w:top w:val="single" w:sz="4" w:space="0" w:color="auto"/>
              <w:left w:val="single" w:sz="4" w:space="0" w:color="auto"/>
              <w:right w:val="single" w:sz="4" w:space="0" w:color="auto"/>
            </w:tcBorders>
            <w:vAlign w:val="center"/>
          </w:tcPr>
          <w:p w14:paraId="1FAB5D08" w14:textId="3592DF1E" w:rsidR="00904E84" w:rsidRDefault="0066126A">
            <w:pPr>
              <w:widowControl/>
              <w:spacing w:line="300" w:lineRule="auto"/>
              <w:rPr>
                <w:rFonts w:ascii="宋体" w:hAnsi="宋体"/>
                <w:sz w:val="24"/>
              </w:rPr>
            </w:pPr>
            <w:r>
              <w:rPr>
                <w:rFonts w:ascii="宋体" w:hAnsi="宋体" w:hint="eastAsia"/>
                <w:sz w:val="24"/>
              </w:rPr>
              <w:t>考察</w:t>
            </w:r>
            <w:r w:rsidR="00C278B2">
              <w:rPr>
                <w:rFonts w:ascii="宋体" w:hAnsi="宋体" w:hint="eastAsia"/>
                <w:sz w:val="24"/>
              </w:rPr>
              <w:t>服务商</w:t>
            </w:r>
            <w:r w:rsidR="00332D8C">
              <w:rPr>
                <w:rFonts w:ascii="宋体" w:hAnsi="宋体" w:hint="eastAsia"/>
                <w:sz w:val="24"/>
              </w:rPr>
              <w:t>对</w:t>
            </w:r>
            <w:r>
              <w:rPr>
                <w:rFonts w:ascii="宋体" w:hAnsi="宋体" w:hint="eastAsia"/>
                <w:sz w:val="24"/>
              </w:rPr>
              <w:t>服务承诺</w:t>
            </w:r>
            <w:r w:rsidR="00332D8C">
              <w:rPr>
                <w:rFonts w:ascii="宋体" w:hAnsi="宋体" w:hint="eastAsia"/>
                <w:sz w:val="24"/>
              </w:rPr>
              <w:t>是否有</w:t>
            </w:r>
            <w:r w:rsidR="00B93B1A">
              <w:rPr>
                <w:rFonts w:ascii="宋体" w:hAnsi="宋体" w:hint="eastAsia"/>
                <w:sz w:val="24"/>
              </w:rPr>
              <w:t>相应</w:t>
            </w:r>
            <w:r w:rsidR="00EB302F">
              <w:rPr>
                <w:rFonts w:ascii="宋体" w:hAnsi="宋体" w:hint="eastAsia"/>
                <w:sz w:val="24"/>
              </w:rPr>
              <w:t>的</w:t>
            </w:r>
            <w:r>
              <w:rPr>
                <w:rFonts w:ascii="宋体" w:hAnsi="宋体" w:hint="eastAsia"/>
                <w:sz w:val="24"/>
              </w:rPr>
              <w:t>质量保障</w:t>
            </w:r>
            <w:r w:rsidR="00C278B2">
              <w:rPr>
                <w:rFonts w:ascii="宋体" w:hAnsi="宋体" w:hint="eastAsia"/>
                <w:sz w:val="24"/>
              </w:rPr>
              <w:t>措施</w:t>
            </w:r>
            <w:r>
              <w:rPr>
                <w:rFonts w:ascii="宋体" w:hAnsi="宋体" w:hint="eastAsia"/>
                <w:sz w:val="24"/>
              </w:rPr>
              <w:t>、监管措施、风险管理方案</w:t>
            </w:r>
            <w:r w:rsidR="00580C2B">
              <w:rPr>
                <w:rFonts w:ascii="宋体" w:hAnsi="宋体" w:hint="eastAsia"/>
                <w:sz w:val="24"/>
              </w:rPr>
              <w:t>等</w:t>
            </w:r>
            <w:r w:rsidR="00580C2B" w:rsidRPr="00511E4F">
              <w:rPr>
                <w:rFonts w:ascii="宋体" w:hAnsi="宋体" w:hint="eastAsia"/>
                <w:sz w:val="24"/>
              </w:rPr>
              <w:t>能够对服务质量进行控制和管理的措施</w:t>
            </w:r>
            <w:r>
              <w:rPr>
                <w:rFonts w:ascii="宋体" w:hAnsi="宋体" w:hint="eastAsia"/>
                <w:sz w:val="24"/>
              </w:rPr>
              <w:t>：</w:t>
            </w:r>
          </w:p>
          <w:p w14:paraId="0C1CCB09" w14:textId="33A5CE96" w:rsidR="00904E84" w:rsidRDefault="00BB4A9A">
            <w:pPr>
              <w:widowControl/>
              <w:spacing w:line="300" w:lineRule="auto"/>
              <w:rPr>
                <w:rFonts w:ascii="宋体" w:hAnsi="宋体"/>
                <w:sz w:val="24"/>
              </w:rPr>
            </w:pPr>
            <w:r>
              <w:rPr>
                <w:rFonts w:ascii="宋体" w:hAnsi="宋体" w:hint="eastAsia"/>
                <w:sz w:val="24"/>
              </w:rPr>
              <w:lastRenderedPageBreak/>
              <w:t>（1）</w:t>
            </w:r>
            <w:r w:rsidR="0066126A">
              <w:rPr>
                <w:rFonts w:ascii="宋体" w:hAnsi="宋体" w:hint="eastAsia"/>
                <w:sz w:val="24"/>
              </w:rPr>
              <w:t>服务承诺响应程度高，各项服务标准细化且合理，质量保障、监管措施、风险管理方案完整，满足招标需求，得</w:t>
            </w:r>
            <w:r w:rsidR="0066126A">
              <w:rPr>
                <w:rFonts w:ascii="宋体" w:hAnsi="宋体"/>
                <w:sz w:val="24"/>
              </w:rPr>
              <w:t>10</w:t>
            </w:r>
            <w:r w:rsidR="0066126A">
              <w:rPr>
                <w:rFonts w:ascii="宋体" w:hAnsi="宋体" w:hint="eastAsia"/>
                <w:sz w:val="24"/>
              </w:rPr>
              <w:t>分；</w:t>
            </w:r>
          </w:p>
          <w:p w14:paraId="47A5C48D" w14:textId="32DF6785" w:rsidR="00904E84" w:rsidRDefault="00BB4A9A">
            <w:pPr>
              <w:widowControl/>
              <w:spacing w:line="300" w:lineRule="auto"/>
              <w:rPr>
                <w:rFonts w:ascii="宋体" w:hAnsi="宋体"/>
                <w:sz w:val="24"/>
              </w:rPr>
            </w:pPr>
            <w:r>
              <w:rPr>
                <w:rFonts w:ascii="宋体" w:hAnsi="宋体" w:hint="eastAsia"/>
                <w:sz w:val="24"/>
              </w:rPr>
              <w:t>（2）</w:t>
            </w:r>
            <w:r w:rsidR="0066126A">
              <w:rPr>
                <w:rFonts w:ascii="宋体" w:hAnsi="宋体" w:hint="eastAsia"/>
                <w:sz w:val="24"/>
              </w:rPr>
              <w:t>服务承诺响应程度佳，各项服务标准较合理，质量保障、监管措施、风险管理方案较完整，保障较得力，得</w:t>
            </w:r>
            <w:r w:rsidR="0066126A">
              <w:rPr>
                <w:rFonts w:ascii="宋体" w:hAnsi="宋体"/>
                <w:sz w:val="24"/>
              </w:rPr>
              <w:t>7</w:t>
            </w:r>
            <w:r w:rsidR="0066126A">
              <w:rPr>
                <w:rFonts w:ascii="宋体" w:hAnsi="宋体" w:hint="eastAsia"/>
                <w:sz w:val="24"/>
              </w:rPr>
              <w:t>分；</w:t>
            </w:r>
          </w:p>
          <w:p w14:paraId="3D723C79" w14:textId="609FD0D0" w:rsidR="00904E84" w:rsidRDefault="00BB4A9A">
            <w:pPr>
              <w:widowControl/>
              <w:spacing w:line="300" w:lineRule="auto"/>
              <w:rPr>
                <w:rFonts w:ascii="宋体" w:hAnsi="宋体"/>
                <w:sz w:val="24"/>
              </w:rPr>
            </w:pPr>
            <w:r>
              <w:rPr>
                <w:rFonts w:ascii="宋体" w:hAnsi="宋体" w:hint="eastAsia"/>
                <w:sz w:val="24"/>
              </w:rPr>
              <w:t>（3）</w:t>
            </w:r>
            <w:r w:rsidR="0066126A">
              <w:rPr>
                <w:rFonts w:ascii="宋体" w:hAnsi="宋体" w:hint="eastAsia"/>
                <w:sz w:val="24"/>
              </w:rPr>
              <w:t>服务承诺响应程度一般，各项服务标准不够细化，质量保障、监管措施、风险管理方案针对性一般，基本能满足招标需求，得</w:t>
            </w:r>
            <w:r w:rsidR="0066126A">
              <w:rPr>
                <w:rFonts w:ascii="宋体" w:hAnsi="宋体"/>
                <w:sz w:val="24"/>
              </w:rPr>
              <w:t>4</w:t>
            </w:r>
            <w:r w:rsidR="0066126A">
              <w:rPr>
                <w:rFonts w:ascii="宋体" w:hAnsi="宋体" w:hint="eastAsia"/>
                <w:sz w:val="24"/>
              </w:rPr>
              <w:t>分；</w:t>
            </w:r>
          </w:p>
          <w:p w14:paraId="6286D355" w14:textId="5590C097" w:rsidR="00904E84" w:rsidRDefault="00BB4A9A">
            <w:pPr>
              <w:widowControl/>
              <w:spacing w:line="300" w:lineRule="auto"/>
              <w:rPr>
                <w:rFonts w:ascii="宋体" w:hAnsi="宋体"/>
                <w:sz w:val="24"/>
              </w:rPr>
            </w:pPr>
            <w:r>
              <w:rPr>
                <w:rFonts w:ascii="宋体" w:hAnsi="宋体" w:hint="eastAsia"/>
                <w:sz w:val="24"/>
              </w:rPr>
              <w:t>（4）</w:t>
            </w:r>
            <w:r w:rsidR="0066126A">
              <w:rPr>
                <w:rFonts w:ascii="宋体" w:hAnsi="宋体" w:hint="eastAsia"/>
                <w:sz w:val="24"/>
              </w:rPr>
              <w:t>服务承诺响应程度差，各项服务无细化标准，质量保障、监管措施、风险管理方案针对性差，不满足招标需求，得1分；</w:t>
            </w:r>
          </w:p>
          <w:p w14:paraId="69665ADD" w14:textId="1405ECD7" w:rsidR="00904E84" w:rsidRDefault="00BB4A9A">
            <w:pPr>
              <w:widowControl/>
              <w:spacing w:line="300" w:lineRule="auto"/>
              <w:rPr>
                <w:rFonts w:ascii="宋体" w:hAnsi="宋体"/>
                <w:sz w:val="24"/>
              </w:rPr>
            </w:pPr>
            <w:r>
              <w:rPr>
                <w:rFonts w:cs="仿宋" w:hint="eastAsia"/>
                <w:sz w:val="24"/>
              </w:rPr>
              <w:t>（</w:t>
            </w:r>
            <w:r>
              <w:rPr>
                <w:rFonts w:cs="仿宋" w:hint="eastAsia"/>
                <w:sz w:val="24"/>
              </w:rPr>
              <w:t>5</w:t>
            </w:r>
            <w:r>
              <w:rPr>
                <w:rFonts w:cs="仿宋" w:hint="eastAsia"/>
                <w:sz w:val="24"/>
              </w:rPr>
              <w:t>）</w:t>
            </w:r>
            <w:r w:rsidR="0066126A">
              <w:rPr>
                <w:rFonts w:cs="仿宋" w:hint="eastAsia"/>
                <w:sz w:val="24"/>
              </w:rPr>
              <w:t>无明晰</w:t>
            </w:r>
            <w:r w:rsidR="005C3378">
              <w:rPr>
                <w:rFonts w:cs="仿宋" w:hint="eastAsia"/>
                <w:sz w:val="24"/>
              </w:rPr>
              <w:t>或未提及</w:t>
            </w:r>
            <w:r w:rsidR="0066126A">
              <w:rPr>
                <w:rFonts w:ascii="宋体" w:hAnsi="宋体" w:hint="eastAsia"/>
                <w:sz w:val="24"/>
              </w:rPr>
              <w:t>服务承诺或保障措施</w:t>
            </w:r>
            <w:r w:rsidR="005C3378">
              <w:rPr>
                <w:rFonts w:ascii="宋体" w:hAnsi="宋体" w:hint="eastAsia"/>
                <w:sz w:val="24"/>
              </w:rPr>
              <w:t>的</w:t>
            </w:r>
            <w:r w:rsidR="0066126A">
              <w:rPr>
                <w:rFonts w:ascii="宋体" w:hAnsi="宋体" w:hint="eastAsia"/>
                <w:sz w:val="24"/>
              </w:rPr>
              <w:t>，得</w:t>
            </w:r>
            <w:r w:rsidR="0066126A">
              <w:rPr>
                <w:rFonts w:ascii="宋体" w:hAnsi="宋体"/>
                <w:sz w:val="24"/>
              </w:rPr>
              <w:t>0分。</w:t>
            </w:r>
          </w:p>
        </w:tc>
        <w:tc>
          <w:tcPr>
            <w:tcW w:w="1121" w:type="dxa"/>
            <w:tcBorders>
              <w:top w:val="single" w:sz="4" w:space="0" w:color="auto"/>
              <w:left w:val="single" w:sz="4" w:space="0" w:color="auto"/>
              <w:right w:val="single" w:sz="4" w:space="0" w:color="auto"/>
            </w:tcBorders>
            <w:vAlign w:val="center"/>
          </w:tcPr>
          <w:p w14:paraId="16B8BB36" w14:textId="77777777" w:rsidR="00904E84" w:rsidRDefault="0066126A">
            <w:pPr>
              <w:widowControl/>
              <w:spacing w:line="300" w:lineRule="auto"/>
              <w:jc w:val="center"/>
              <w:rPr>
                <w:rFonts w:ascii="宋体" w:hAnsi="宋体"/>
                <w:sz w:val="24"/>
              </w:rPr>
            </w:pPr>
            <w:r>
              <w:rPr>
                <w:rFonts w:ascii="宋体" w:hAnsi="宋体"/>
                <w:sz w:val="24"/>
              </w:rPr>
              <w:lastRenderedPageBreak/>
              <w:t>10</w:t>
            </w:r>
            <w:r>
              <w:rPr>
                <w:rFonts w:ascii="宋体" w:hAnsi="宋体" w:hint="eastAsia"/>
                <w:sz w:val="24"/>
              </w:rPr>
              <w:t>分</w:t>
            </w:r>
          </w:p>
        </w:tc>
      </w:tr>
      <w:tr w:rsidR="00904E84" w14:paraId="4498B75D" w14:textId="77777777">
        <w:trPr>
          <w:jc w:val="center"/>
        </w:trPr>
        <w:tc>
          <w:tcPr>
            <w:tcW w:w="785" w:type="dxa"/>
            <w:tcBorders>
              <w:left w:val="single" w:sz="4" w:space="0" w:color="auto"/>
              <w:right w:val="single" w:sz="4" w:space="0" w:color="auto"/>
            </w:tcBorders>
            <w:vAlign w:val="center"/>
          </w:tcPr>
          <w:p w14:paraId="47020F12" w14:textId="3C8D4228" w:rsidR="00904E84" w:rsidRDefault="006740B6">
            <w:pPr>
              <w:widowControl/>
              <w:spacing w:line="300" w:lineRule="auto"/>
              <w:jc w:val="center"/>
              <w:rPr>
                <w:rFonts w:ascii="宋体" w:hAnsi="宋体"/>
                <w:sz w:val="24"/>
              </w:rPr>
            </w:pPr>
            <w:r>
              <w:rPr>
                <w:rFonts w:ascii="宋体" w:hAnsi="宋体"/>
                <w:sz w:val="24"/>
              </w:rPr>
              <w:t>8</w:t>
            </w:r>
          </w:p>
        </w:tc>
        <w:tc>
          <w:tcPr>
            <w:tcW w:w="1398" w:type="dxa"/>
            <w:tcBorders>
              <w:top w:val="single" w:sz="4" w:space="0" w:color="auto"/>
              <w:left w:val="single" w:sz="4" w:space="0" w:color="auto"/>
              <w:bottom w:val="single" w:sz="4" w:space="0" w:color="auto"/>
              <w:right w:val="single" w:sz="4" w:space="0" w:color="auto"/>
            </w:tcBorders>
            <w:vAlign w:val="center"/>
          </w:tcPr>
          <w:p w14:paraId="3508FC75" w14:textId="77777777" w:rsidR="00904E84" w:rsidRDefault="0066126A">
            <w:pPr>
              <w:widowControl/>
              <w:spacing w:line="300" w:lineRule="auto"/>
              <w:jc w:val="center"/>
              <w:rPr>
                <w:rFonts w:ascii="宋体" w:hAnsi="宋体"/>
                <w:sz w:val="24"/>
              </w:rPr>
            </w:pPr>
            <w:r>
              <w:rPr>
                <w:rFonts w:ascii="宋体" w:hAnsi="宋体" w:hint="eastAsia"/>
                <w:sz w:val="24"/>
              </w:rPr>
              <w:t>应急预案及协调措施</w:t>
            </w:r>
          </w:p>
        </w:tc>
        <w:tc>
          <w:tcPr>
            <w:tcW w:w="6038" w:type="dxa"/>
            <w:tcBorders>
              <w:top w:val="single" w:sz="4" w:space="0" w:color="auto"/>
              <w:left w:val="single" w:sz="4" w:space="0" w:color="auto"/>
              <w:bottom w:val="single" w:sz="4" w:space="0" w:color="auto"/>
              <w:right w:val="single" w:sz="4" w:space="0" w:color="auto"/>
            </w:tcBorders>
            <w:vAlign w:val="center"/>
          </w:tcPr>
          <w:p w14:paraId="34C9E2F4" w14:textId="06C27EFF" w:rsidR="00904E84" w:rsidRDefault="00CB6091">
            <w:pPr>
              <w:widowControl/>
              <w:spacing w:line="300" w:lineRule="auto"/>
              <w:rPr>
                <w:rFonts w:ascii="宋体" w:hAnsi="宋体"/>
                <w:sz w:val="24"/>
              </w:rPr>
            </w:pPr>
            <w:r>
              <w:rPr>
                <w:rFonts w:ascii="宋体" w:hAnsi="宋体" w:hint="eastAsia"/>
                <w:sz w:val="24"/>
              </w:rPr>
              <w:t>服务商应制定</w:t>
            </w:r>
            <w:r w:rsidR="00862399">
              <w:rPr>
                <w:rFonts w:ascii="宋体" w:hAnsi="宋体" w:hint="eastAsia"/>
                <w:sz w:val="24"/>
              </w:rPr>
              <w:t>突发应急预案，包括但不限于</w:t>
            </w:r>
            <w:r w:rsidR="0066126A">
              <w:rPr>
                <w:rFonts w:ascii="宋体" w:hAnsi="宋体" w:hint="eastAsia"/>
                <w:sz w:val="24"/>
              </w:rPr>
              <w:t>校园消防演习</w:t>
            </w:r>
            <w:r w:rsidR="00D85160">
              <w:rPr>
                <w:rFonts w:ascii="宋体" w:hAnsi="宋体" w:hint="eastAsia"/>
                <w:sz w:val="24"/>
              </w:rPr>
              <w:t>、</w:t>
            </w:r>
            <w:r w:rsidR="00E57C8C">
              <w:rPr>
                <w:rFonts w:ascii="宋体" w:hAnsi="宋体" w:hint="eastAsia"/>
                <w:sz w:val="24"/>
              </w:rPr>
              <w:t>重大校事活动</w:t>
            </w:r>
            <w:r w:rsidR="00667F3D">
              <w:rPr>
                <w:rFonts w:ascii="宋体" w:hAnsi="宋体" w:hint="eastAsia"/>
                <w:sz w:val="24"/>
              </w:rPr>
              <w:t>、临时性任务</w:t>
            </w:r>
            <w:r w:rsidR="0066126A">
              <w:rPr>
                <w:rFonts w:ascii="宋体" w:hAnsi="宋体" w:hint="eastAsia"/>
                <w:sz w:val="24"/>
              </w:rPr>
              <w:t>等</w:t>
            </w:r>
            <w:r w:rsidR="00154A37">
              <w:rPr>
                <w:rFonts w:ascii="宋体" w:hAnsi="宋体" w:hint="eastAsia"/>
                <w:sz w:val="24"/>
              </w:rPr>
              <w:t>可能遇到的紧急情况</w:t>
            </w:r>
            <w:r w:rsidR="0066126A">
              <w:rPr>
                <w:rFonts w:ascii="宋体" w:hAnsi="宋体" w:hint="eastAsia"/>
                <w:sz w:val="24"/>
              </w:rPr>
              <w:t>的具体应急预案和针对性的协调措施：</w:t>
            </w:r>
          </w:p>
          <w:p w14:paraId="40148B4C" w14:textId="00A61CE7" w:rsidR="00904E84" w:rsidRDefault="00037244">
            <w:pPr>
              <w:widowControl/>
              <w:spacing w:line="300" w:lineRule="auto"/>
              <w:rPr>
                <w:rFonts w:ascii="宋体" w:hAnsi="宋体"/>
                <w:sz w:val="24"/>
              </w:rPr>
            </w:pPr>
            <w:r>
              <w:rPr>
                <w:rFonts w:ascii="宋体" w:hAnsi="宋体" w:hint="eastAsia"/>
                <w:sz w:val="24"/>
              </w:rPr>
              <w:t>（1）</w:t>
            </w:r>
            <w:r w:rsidR="00B57C1F">
              <w:rPr>
                <w:rFonts w:ascii="宋体" w:hAnsi="宋体" w:hint="eastAsia"/>
                <w:sz w:val="24"/>
              </w:rPr>
              <w:t>有</w:t>
            </w:r>
            <w:r w:rsidR="0066126A">
              <w:rPr>
                <w:rFonts w:ascii="宋体" w:hAnsi="宋体" w:hint="eastAsia"/>
                <w:sz w:val="24"/>
              </w:rPr>
              <w:t>与采购人管理系统建立协调的措施，并有完整清晰的紧急事件处理预案，</w:t>
            </w:r>
            <w:r w:rsidR="00667F3D">
              <w:rPr>
                <w:rFonts w:ascii="宋体" w:hAnsi="宋体" w:hint="eastAsia"/>
                <w:sz w:val="24"/>
              </w:rPr>
              <w:t>预见性</w:t>
            </w:r>
            <w:r w:rsidR="006152A2">
              <w:rPr>
                <w:rFonts w:ascii="宋体" w:hAnsi="宋体" w:hint="eastAsia"/>
                <w:sz w:val="24"/>
              </w:rPr>
              <w:t>和可操作性</w:t>
            </w:r>
            <w:r w:rsidR="00667F3D">
              <w:rPr>
                <w:rFonts w:ascii="宋体" w:hAnsi="宋体" w:hint="eastAsia"/>
                <w:sz w:val="24"/>
              </w:rPr>
              <w:t>强，</w:t>
            </w:r>
            <w:r w:rsidR="0066126A">
              <w:rPr>
                <w:rFonts w:ascii="宋体" w:hAnsi="宋体" w:hint="eastAsia"/>
                <w:sz w:val="24"/>
              </w:rPr>
              <w:t>完全符合采购人实际情况，得</w:t>
            </w:r>
            <w:r w:rsidR="00667F3D">
              <w:rPr>
                <w:rFonts w:ascii="宋体" w:hAnsi="宋体"/>
                <w:sz w:val="24"/>
              </w:rPr>
              <w:t>10</w:t>
            </w:r>
            <w:r w:rsidR="0066126A">
              <w:rPr>
                <w:rFonts w:ascii="宋体" w:hAnsi="宋体" w:hint="eastAsia"/>
                <w:sz w:val="24"/>
              </w:rPr>
              <w:t>分；</w:t>
            </w:r>
          </w:p>
          <w:p w14:paraId="1333EE4A" w14:textId="258AC596" w:rsidR="00667F3D" w:rsidRDefault="008867BE">
            <w:pPr>
              <w:widowControl/>
              <w:spacing w:line="300" w:lineRule="auto"/>
              <w:rPr>
                <w:rFonts w:ascii="宋体" w:hAnsi="宋体"/>
                <w:sz w:val="24"/>
              </w:rPr>
            </w:pPr>
            <w:r>
              <w:rPr>
                <w:rFonts w:ascii="宋体" w:hAnsi="宋体" w:hint="eastAsia"/>
                <w:sz w:val="24"/>
              </w:rPr>
              <w:t>（2）</w:t>
            </w:r>
            <w:r w:rsidR="00C13B38">
              <w:rPr>
                <w:rFonts w:ascii="宋体" w:hAnsi="宋体" w:hint="eastAsia"/>
                <w:sz w:val="24"/>
              </w:rPr>
              <w:t>有</w:t>
            </w:r>
            <w:r w:rsidR="00120064">
              <w:rPr>
                <w:rFonts w:ascii="宋体" w:hAnsi="宋体" w:hint="eastAsia"/>
                <w:sz w:val="24"/>
              </w:rPr>
              <w:t>与采购人管理系统建立</w:t>
            </w:r>
            <w:r w:rsidR="006152A2">
              <w:rPr>
                <w:rFonts w:ascii="宋体" w:hAnsi="宋体" w:hint="eastAsia"/>
                <w:sz w:val="24"/>
              </w:rPr>
              <w:t>了一定</w:t>
            </w:r>
            <w:r w:rsidR="00120064">
              <w:rPr>
                <w:rFonts w:ascii="宋体" w:hAnsi="宋体" w:hint="eastAsia"/>
                <w:sz w:val="24"/>
              </w:rPr>
              <w:t>的措施，并</w:t>
            </w:r>
            <w:r w:rsidR="006152A2">
              <w:rPr>
                <w:rFonts w:ascii="宋体" w:hAnsi="宋体" w:hint="eastAsia"/>
                <w:sz w:val="24"/>
              </w:rPr>
              <w:t>对</w:t>
            </w:r>
            <w:r w:rsidR="00120064">
              <w:rPr>
                <w:rFonts w:ascii="宋体" w:hAnsi="宋体" w:hint="eastAsia"/>
                <w:sz w:val="24"/>
              </w:rPr>
              <w:t>紧急事件</w:t>
            </w:r>
            <w:r w:rsidR="006152A2">
              <w:rPr>
                <w:rFonts w:ascii="宋体" w:hAnsi="宋体" w:hint="eastAsia"/>
                <w:sz w:val="24"/>
              </w:rPr>
              <w:t>有一定的</w:t>
            </w:r>
            <w:r w:rsidR="00120064">
              <w:rPr>
                <w:rFonts w:ascii="宋体" w:hAnsi="宋体" w:hint="eastAsia"/>
                <w:sz w:val="24"/>
              </w:rPr>
              <w:t>处理预案，有预见性</w:t>
            </w:r>
            <w:r w:rsidR="00B63EF3">
              <w:rPr>
                <w:rFonts w:ascii="宋体" w:hAnsi="宋体" w:hint="eastAsia"/>
                <w:sz w:val="24"/>
              </w:rPr>
              <w:t>和可操作性</w:t>
            </w:r>
            <w:r w:rsidR="00120064">
              <w:rPr>
                <w:rFonts w:ascii="宋体" w:hAnsi="宋体" w:hint="eastAsia"/>
                <w:sz w:val="24"/>
              </w:rPr>
              <w:t>，符合采购人实际情况，得</w:t>
            </w:r>
            <w:r w:rsidR="00120064">
              <w:rPr>
                <w:rFonts w:ascii="宋体" w:hAnsi="宋体"/>
                <w:sz w:val="24"/>
              </w:rPr>
              <w:t>7</w:t>
            </w:r>
            <w:r w:rsidR="00120064">
              <w:rPr>
                <w:rFonts w:ascii="宋体" w:hAnsi="宋体" w:hint="eastAsia"/>
                <w:sz w:val="24"/>
              </w:rPr>
              <w:t>分；</w:t>
            </w:r>
          </w:p>
          <w:p w14:paraId="6F30C896" w14:textId="23AF6344" w:rsidR="00904E84" w:rsidRDefault="00667F3D">
            <w:pPr>
              <w:widowControl/>
              <w:spacing w:line="300" w:lineRule="auto"/>
              <w:rPr>
                <w:rFonts w:ascii="宋体" w:hAnsi="宋体"/>
                <w:sz w:val="24"/>
              </w:rPr>
            </w:pPr>
            <w:r>
              <w:rPr>
                <w:rFonts w:ascii="宋体" w:hAnsi="宋体" w:hint="eastAsia"/>
                <w:sz w:val="24"/>
              </w:rPr>
              <w:t>（3）</w:t>
            </w:r>
            <w:r w:rsidR="0066126A">
              <w:rPr>
                <w:rFonts w:ascii="宋体" w:hAnsi="宋体" w:hint="eastAsia"/>
                <w:sz w:val="24"/>
              </w:rPr>
              <w:t>应急预案较完整，针对性一般，与采购人实际情况匹配度一般，得</w:t>
            </w:r>
            <w:r>
              <w:rPr>
                <w:rFonts w:ascii="宋体" w:hAnsi="宋体"/>
                <w:sz w:val="24"/>
              </w:rPr>
              <w:t>4</w:t>
            </w:r>
            <w:r w:rsidR="0066126A">
              <w:rPr>
                <w:rFonts w:ascii="宋体" w:hAnsi="宋体" w:hint="eastAsia"/>
                <w:sz w:val="24"/>
              </w:rPr>
              <w:t>分；</w:t>
            </w:r>
          </w:p>
          <w:p w14:paraId="3D8C0480" w14:textId="63F6B572" w:rsidR="00904E84" w:rsidRDefault="008867BE">
            <w:pPr>
              <w:widowControl/>
              <w:spacing w:line="300" w:lineRule="auto"/>
              <w:rPr>
                <w:rFonts w:ascii="宋体" w:hAnsi="宋体"/>
                <w:sz w:val="24"/>
              </w:rPr>
            </w:pPr>
            <w:r>
              <w:rPr>
                <w:rFonts w:ascii="宋体" w:hAnsi="宋体" w:hint="eastAsia"/>
                <w:sz w:val="24"/>
              </w:rPr>
              <w:t>（3）</w:t>
            </w:r>
            <w:r w:rsidR="0066126A">
              <w:rPr>
                <w:rFonts w:ascii="宋体" w:hAnsi="宋体" w:hint="eastAsia"/>
                <w:sz w:val="24"/>
              </w:rPr>
              <w:t>预案不全或针对性差，得</w:t>
            </w:r>
            <w:r w:rsidR="00667F3D">
              <w:rPr>
                <w:rFonts w:ascii="宋体" w:hAnsi="宋体"/>
                <w:sz w:val="24"/>
              </w:rPr>
              <w:t>1</w:t>
            </w:r>
            <w:r w:rsidR="0066126A">
              <w:rPr>
                <w:rFonts w:ascii="宋体" w:hAnsi="宋体"/>
                <w:sz w:val="24"/>
              </w:rPr>
              <w:t>分；</w:t>
            </w:r>
          </w:p>
          <w:p w14:paraId="3F956C74" w14:textId="11F994B1" w:rsidR="00904E84" w:rsidRDefault="008867BE">
            <w:pPr>
              <w:widowControl/>
              <w:spacing w:line="300" w:lineRule="auto"/>
              <w:rPr>
                <w:rFonts w:ascii="宋体" w:hAnsi="宋体"/>
                <w:sz w:val="24"/>
              </w:rPr>
            </w:pPr>
            <w:r>
              <w:rPr>
                <w:rFonts w:cs="仿宋" w:hint="eastAsia"/>
                <w:sz w:val="24"/>
              </w:rPr>
              <w:t>（</w:t>
            </w:r>
            <w:r>
              <w:rPr>
                <w:rFonts w:cs="仿宋" w:hint="eastAsia"/>
                <w:sz w:val="24"/>
              </w:rPr>
              <w:t>4</w:t>
            </w:r>
            <w:r>
              <w:rPr>
                <w:rFonts w:cs="仿宋" w:hint="eastAsia"/>
                <w:sz w:val="24"/>
              </w:rPr>
              <w:t>）</w:t>
            </w:r>
            <w:r w:rsidR="0066126A">
              <w:rPr>
                <w:rFonts w:cs="仿宋" w:hint="eastAsia"/>
                <w:sz w:val="24"/>
              </w:rPr>
              <w:t>无明晰的</w:t>
            </w:r>
            <w:r w:rsidR="0066126A">
              <w:rPr>
                <w:rFonts w:ascii="宋体" w:hAnsi="宋体" w:hint="eastAsia"/>
                <w:sz w:val="24"/>
              </w:rPr>
              <w:t>应急预案及协调措施，得</w:t>
            </w:r>
            <w:r w:rsidR="0066126A">
              <w:rPr>
                <w:rFonts w:ascii="宋体" w:hAnsi="宋体"/>
                <w:sz w:val="24"/>
              </w:rPr>
              <w:t>0</w:t>
            </w:r>
            <w:r w:rsidR="0066126A">
              <w:rPr>
                <w:rFonts w:ascii="宋体" w:hAnsi="宋体" w:hint="eastAsia"/>
                <w:sz w:val="24"/>
              </w:rPr>
              <w:t>分。</w:t>
            </w:r>
          </w:p>
        </w:tc>
        <w:tc>
          <w:tcPr>
            <w:tcW w:w="1121" w:type="dxa"/>
            <w:tcBorders>
              <w:top w:val="single" w:sz="4" w:space="0" w:color="auto"/>
              <w:left w:val="single" w:sz="4" w:space="0" w:color="auto"/>
              <w:bottom w:val="single" w:sz="4" w:space="0" w:color="auto"/>
              <w:right w:val="single" w:sz="4" w:space="0" w:color="auto"/>
            </w:tcBorders>
            <w:vAlign w:val="center"/>
          </w:tcPr>
          <w:p w14:paraId="626E82B1" w14:textId="62649C6C" w:rsidR="00904E84" w:rsidRDefault="00C879F6">
            <w:pPr>
              <w:widowControl/>
              <w:spacing w:line="300" w:lineRule="auto"/>
              <w:jc w:val="center"/>
              <w:rPr>
                <w:rFonts w:ascii="宋体" w:hAnsi="宋体"/>
                <w:sz w:val="24"/>
              </w:rPr>
            </w:pPr>
            <w:r>
              <w:rPr>
                <w:rFonts w:ascii="宋体" w:hAnsi="宋体"/>
                <w:sz w:val="24"/>
              </w:rPr>
              <w:t>10</w:t>
            </w:r>
            <w:r w:rsidR="0066126A">
              <w:rPr>
                <w:rFonts w:ascii="宋体" w:hAnsi="宋体" w:hint="eastAsia"/>
                <w:sz w:val="24"/>
              </w:rPr>
              <w:t>分</w:t>
            </w:r>
          </w:p>
        </w:tc>
      </w:tr>
      <w:tr w:rsidR="00904E84" w14:paraId="41E75E5F" w14:textId="77777777">
        <w:trPr>
          <w:jc w:val="center"/>
        </w:trPr>
        <w:tc>
          <w:tcPr>
            <w:tcW w:w="785" w:type="dxa"/>
            <w:tcBorders>
              <w:left w:val="single" w:sz="4" w:space="0" w:color="auto"/>
              <w:bottom w:val="single" w:sz="4" w:space="0" w:color="auto"/>
              <w:right w:val="single" w:sz="4" w:space="0" w:color="auto"/>
            </w:tcBorders>
            <w:vAlign w:val="center"/>
          </w:tcPr>
          <w:p w14:paraId="31BF3650" w14:textId="40C34274" w:rsidR="00904E84" w:rsidRDefault="006740B6">
            <w:pPr>
              <w:widowControl/>
              <w:spacing w:line="300" w:lineRule="auto"/>
              <w:jc w:val="center"/>
              <w:rPr>
                <w:rFonts w:ascii="宋体" w:hAnsi="宋体"/>
                <w:sz w:val="24"/>
              </w:rPr>
            </w:pPr>
            <w:r>
              <w:rPr>
                <w:rFonts w:ascii="宋体" w:hAnsi="宋体"/>
                <w:sz w:val="24"/>
              </w:rPr>
              <w:t>9</w:t>
            </w:r>
          </w:p>
        </w:tc>
        <w:tc>
          <w:tcPr>
            <w:tcW w:w="1398" w:type="dxa"/>
            <w:tcBorders>
              <w:top w:val="single" w:sz="4" w:space="0" w:color="auto"/>
              <w:left w:val="single" w:sz="4" w:space="0" w:color="auto"/>
              <w:bottom w:val="single" w:sz="4" w:space="0" w:color="auto"/>
              <w:right w:val="single" w:sz="4" w:space="0" w:color="auto"/>
            </w:tcBorders>
            <w:vAlign w:val="center"/>
          </w:tcPr>
          <w:p w14:paraId="0F937880" w14:textId="47014395" w:rsidR="00904E84" w:rsidRDefault="009E7926" w:rsidP="00511E4F">
            <w:pPr>
              <w:widowControl/>
              <w:spacing w:line="300" w:lineRule="auto"/>
              <w:jc w:val="center"/>
              <w:rPr>
                <w:rFonts w:ascii="宋体" w:hAnsi="宋体"/>
                <w:sz w:val="24"/>
              </w:rPr>
            </w:pPr>
            <w:r w:rsidRPr="00511E4F">
              <w:rPr>
                <w:rFonts w:ascii="宋体" w:hAnsi="宋体" w:hint="eastAsia"/>
                <w:sz w:val="24"/>
              </w:rPr>
              <w:t>特色服务</w:t>
            </w:r>
          </w:p>
        </w:tc>
        <w:tc>
          <w:tcPr>
            <w:tcW w:w="6038" w:type="dxa"/>
            <w:tcBorders>
              <w:top w:val="single" w:sz="4" w:space="0" w:color="auto"/>
              <w:left w:val="single" w:sz="4" w:space="0" w:color="auto"/>
              <w:bottom w:val="single" w:sz="4" w:space="0" w:color="auto"/>
              <w:right w:val="single" w:sz="4" w:space="0" w:color="auto"/>
            </w:tcBorders>
            <w:vAlign w:val="center"/>
          </w:tcPr>
          <w:p w14:paraId="5B9C1903" w14:textId="57DAB97F" w:rsidR="007C38B6" w:rsidRDefault="007C58CF">
            <w:pPr>
              <w:widowControl/>
              <w:spacing w:line="300" w:lineRule="auto"/>
              <w:rPr>
                <w:rFonts w:ascii="宋体" w:hAnsi="宋体"/>
                <w:sz w:val="24"/>
              </w:rPr>
            </w:pPr>
            <w:r>
              <w:rPr>
                <w:rFonts w:ascii="宋体" w:hAnsi="宋体" w:hint="eastAsia"/>
                <w:sz w:val="24"/>
              </w:rPr>
              <w:t>考察</w:t>
            </w:r>
            <w:r w:rsidR="00FA6145">
              <w:rPr>
                <w:rFonts w:ascii="宋体" w:hAnsi="宋体" w:hint="eastAsia"/>
                <w:sz w:val="24"/>
              </w:rPr>
              <w:t>服务</w:t>
            </w:r>
            <w:r w:rsidR="009E7926" w:rsidRPr="00511E4F">
              <w:rPr>
                <w:rFonts w:ascii="宋体" w:hAnsi="宋体" w:hint="eastAsia"/>
                <w:sz w:val="24"/>
              </w:rPr>
              <w:t>商针对本项目的实际需要</w:t>
            </w:r>
            <w:r w:rsidR="007C38B6">
              <w:rPr>
                <w:rFonts w:ascii="宋体" w:hAnsi="宋体" w:hint="eastAsia"/>
                <w:sz w:val="24"/>
              </w:rPr>
              <w:t>是否有</w:t>
            </w:r>
            <w:r w:rsidR="009E7926" w:rsidRPr="00511E4F">
              <w:rPr>
                <w:rFonts w:ascii="宋体" w:hAnsi="宋体" w:hint="eastAsia"/>
                <w:sz w:val="24"/>
              </w:rPr>
              <w:t>提供优惠服务、延伸服务、便利服务等服务承诺或特色服务方案，要求内容详实、可操作且特色明显。</w:t>
            </w:r>
          </w:p>
          <w:p w14:paraId="241705D9" w14:textId="42763927" w:rsidR="00904E84" w:rsidRDefault="009E7926">
            <w:pPr>
              <w:widowControl/>
              <w:spacing w:line="300" w:lineRule="auto"/>
              <w:rPr>
                <w:rFonts w:ascii="宋体" w:hAnsi="宋体"/>
                <w:sz w:val="24"/>
              </w:rPr>
            </w:pPr>
            <w:r w:rsidRPr="00511E4F">
              <w:rPr>
                <w:rFonts w:ascii="宋体" w:hAnsi="宋体" w:hint="eastAsia"/>
                <w:sz w:val="24"/>
              </w:rPr>
              <w:t>每提供一种满足上述要求的服务承诺或特色服务得</w:t>
            </w:r>
            <w:r w:rsidRPr="00511E4F">
              <w:rPr>
                <w:rFonts w:ascii="宋体" w:hAnsi="宋体"/>
                <w:sz w:val="24"/>
              </w:rPr>
              <w:t>1分，最高得3分。</w:t>
            </w:r>
          </w:p>
        </w:tc>
        <w:tc>
          <w:tcPr>
            <w:tcW w:w="1121" w:type="dxa"/>
            <w:tcBorders>
              <w:top w:val="single" w:sz="4" w:space="0" w:color="auto"/>
              <w:left w:val="single" w:sz="4" w:space="0" w:color="auto"/>
              <w:bottom w:val="single" w:sz="4" w:space="0" w:color="auto"/>
              <w:right w:val="single" w:sz="4" w:space="0" w:color="auto"/>
            </w:tcBorders>
            <w:vAlign w:val="center"/>
          </w:tcPr>
          <w:p w14:paraId="22481200" w14:textId="10D35B74" w:rsidR="00904E84" w:rsidRDefault="00A76427">
            <w:pPr>
              <w:widowControl/>
              <w:spacing w:line="300" w:lineRule="auto"/>
              <w:jc w:val="center"/>
              <w:rPr>
                <w:rFonts w:ascii="宋体" w:hAnsi="宋体"/>
                <w:sz w:val="24"/>
              </w:rPr>
            </w:pPr>
            <w:r>
              <w:rPr>
                <w:rFonts w:ascii="宋体" w:hAnsi="宋体" w:cs="仿宋"/>
                <w:color w:val="000000"/>
                <w:sz w:val="24"/>
              </w:rPr>
              <w:t>3</w:t>
            </w:r>
            <w:r w:rsidR="0066126A">
              <w:rPr>
                <w:rFonts w:ascii="宋体" w:hAnsi="宋体" w:cs="仿宋" w:hint="eastAsia"/>
                <w:color w:val="000000"/>
                <w:sz w:val="24"/>
              </w:rPr>
              <w:t>分</w:t>
            </w:r>
          </w:p>
        </w:tc>
      </w:tr>
    </w:tbl>
    <w:bookmarkEnd w:id="342"/>
    <w:p w14:paraId="641C2A37"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说明1：</w:t>
      </w:r>
    </w:p>
    <w:p w14:paraId="278C79AA"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根据《政府采购促进中小企业发展管理办法》（财库﹝2020﹞46 号）和《工业和信</w:t>
      </w:r>
      <w:r>
        <w:rPr>
          <w:rFonts w:hAnsi="宋体" w:hint="eastAsia"/>
          <w:color w:val="000000" w:themeColor="text1"/>
          <w:sz w:val="24"/>
          <w:szCs w:val="24"/>
        </w:rPr>
        <w:lastRenderedPageBreak/>
        <w:t>息化部、国家统计局、国家发展和改革委员会、财政部关于印发中小企业划型标准规定的通知》（工信部联企业[2011]300号）的有关规定及划分标准，如采购的货物及服务全部由符合政策要求的小微企业制造及承接，则对投标人（供应商）的报价给予10%的扣除作为评标（评审）价。其它形式下，投标人（供应商）的报价即为其评标（评审）价。符合中小企业扶持政策的投标人（供应商）参加采购活动须提供文件规定的“中小企业声明函（货物、服务）”，否则不考虑价格扣除。</w:t>
      </w:r>
    </w:p>
    <w:p w14:paraId="532447FF"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注1：监狱企业视同小型、微型企业，监狱企业须提供由省级以上监狱管理局、戒毒管理局（含新疆生产建设兵团）出具的属于监狱企业的证明文件复印件，否则不考虑价格扣除。</w:t>
      </w:r>
    </w:p>
    <w:p w14:paraId="31EAE84A"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注2：残疾人福利性单位视同小型、微型企业，残疾人福利性单位须提供“残疾人福利性单位声明函”，否则不考虑价格扣除。</w:t>
      </w:r>
    </w:p>
    <w:p w14:paraId="1BDE32E1"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注3：如果同时为小微企业、监狱企业、残疾人福利性单位或其中的两种企业（单位），不重复进行价格扣除。</w:t>
      </w:r>
    </w:p>
    <w:p w14:paraId="3652ACF8"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注4：符合小微企业划分标准的个体工商户，视同小微企业。</w:t>
      </w:r>
    </w:p>
    <w:p w14:paraId="1CC267A9"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注5：联合体各方均为小微企业的，联合体视同小微企业。</w:t>
      </w:r>
    </w:p>
    <w:p w14:paraId="690F6F65" w14:textId="77777777" w:rsidR="00904E84" w:rsidRPr="00A86086" w:rsidRDefault="0066126A">
      <w:pPr>
        <w:pStyle w:val="ac"/>
        <w:tabs>
          <w:tab w:val="left" w:pos="1275"/>
          <w:tab w:val="left" w:pos="1440"/>
          <w:tab w:val="left" w:pos="1620"/>
        </w:tabs>
        <w:spacing w:line="360" w:lineRule="auto"/>
        <w:ind w:firstLineChars="100" w:firstLine="241"/>
        <w:rPr>
          <w:rFonts w:hAnsi="宋体"/>
          <w:b/>
          <w:bCs/>
          <w:color w:val="000000" w:themeColor="text1"/>
          <w:sz w:val="24"/>
          <w:szCs w:val="24"/>
        </w:rPr>
      </w:pPr>
      <w:r w:rsidRPr="00A86086">
        <w:rPr>
          <w:rFonts w:hAnsi="宋体" w:hint="eastAsia"/>
          <w:b/>
          <w:bCs/>
          <w:color w:val="000000" w:themeColor="text1"/>
          <w:sz w:val="24"/>
          <w:szCs w:val="24"/>
        </w:rPr>
        <w:t>注</w:t>
      </w:r>
      <w:r w:rsidRPr="00A86086">
        <w:rPr>
          <w:rFonts w:hAnsi="宋体"/>
          <w:b/>
          <w:bCs/>
          <w:color w:val="000000" w:themeColor="text1"/>
          <w:sz w:val="24"/>
          <w:szCs w:val="24"/>
        </w:rPr>
        <w:t>6</w:t>
      </w:r>
      <w:r w:rsidRPr="00A86086">
        <w:rPr>
          <w:rFonts w:hAnsi="宋体" w:hint="eastAsia"/>
          <w:b/>
          <w:bCs/>
          <w:color w:val="000000" w:themeColor="text1"/>
          <w:sz w:val="24"/>
          <w:szCs w:val="24"/>
        </w:rPr>
        <w:t>：如本项目专门面向中小企业采购，不涉及价格扣除。</w:t>
      </w:r>
    </w:p>
    <w:p w14:paraId="10316DF4" w14:textId="617F46C6" w:rsidR="00904E84" w:rsidRPr="00A86086" w:rsidRDefault="0066126A">
      <w:pPr>
        <w:snapToGrid w:val="0"/>
        <w:spacing w:line="360" w:lineRule="auto"/>
        <w:ind w:firstLineChars="100" w:firstLine="241"/>
        <w:rPr>
          <w:rFonts w:ascii="宋体" w:hAnsi="宋体"/>
          <w:b/>
          <w:bCs/>
          <w:color w:val="000000" w:themeColor="text1"/>
          <w:sz w:val="24"/>
        </w:rPr>
      </w:pPr>
      <w:r w:rsidRPr="00A86086">
        <w:rPr>
          <w:rFonts w:ascii="宋体" w:hAnsi="宋体" w:hint="eastAsia"/>
          <w:b/>
          <w:bCs/>
          <w:color w:val="000000" w:themeColor="text1"/>
          <w:sz w:val="24"/>
        </w:rPr>
        <w:t>说明2：节能产品、环境标志产品</w:t>
      </w:r>
      <w:r w:rsidR="00A86086" w:rsidRPr="00A86086">
        <w:rPr>
          <w:rFonts w:ascii="宋体" w:hAnsi="宋体" w:hint="eastAsia"/>
          <w:b/>
          <w:bCs/>
          <w:color w:val="000000" w:themeColor="text1"/>
          <w:sz w:val="24"/>
        </w:rPr>
        <w:t>（本项目为服务类项目不涉及节能、环保政策）</w:t>
      </w:r>
    </w:p>
    <w:p w14:paraId="5353F192"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56675643"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1.如采购的产品属于强制采购的，投标人必须为投标产品出具由国家确定的认证机构出具的、处于有效期之内的认证证书，否则其投标将被视为无效投标。</w:t>
      </w:r>
    </w:p>
    <w:p w14:paraId="55653B94"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2.如采购的产品属于优先采购的，投标人可以为投标产品出具由国家确定的认证机构出具的、处于有效期之内的认证证书，在评审时作加分因素，不做资格证明材料。</w:t>
      </w:r>
    </w:p>
    <w:p w14:paraId="27AB848B" w14:textId="77777777" w:rsidR="00904E84" w:rsidRDefault="0066126A">
      <w:pPr>
        <w:pStyle w:val="ac"/>
        <w:tabs>
          <w:tab w:val="left" w:pos="1275"/>
          <w:tab w:val="left" w:pos="1440"/>
          <w:tab w:val="left" w:pos="1620"/>
        </w:tabs>
        <w:spacing w:line="360" w:lineRule="auto"/>
        <w:ind w:firstLineChars="100" w:firstLine="240"/>
        <w:rPr>
          <w:rFonts w:hAnsi="宋体"/>
          <w:color w:val="000000" w:themeColor="text1"/>
          <w:sz w:val="24"/>
          <w:szCs w:val="24"/>
        </w:rPr>
      </w:pPr>
      <w:r>
        <w:rPr>
          <w:rFonts w:hAnsi="宋体" w:hint="eastAsia"/>
          <w:color w:val="000000" w:themeColor="text1"/>
          <w:sz w:val="24"/>
          <w:szCs w:val="24"/>
        </w:rPr>
        <w:t>3.节能产品政府采购品目清单及环境标志产品政府采购品目清单，可在“中国政府采购网”相关栏目中查询并在上述所附证书前书写清晰归属分类。</w:t>
      </w:r>
    </w:p>
    <w:p w14:paraId="7A0891EC" w14:textId="77777777" w:rsidR="00904E84" w:rsidRDefault="0066126A">
      <w:pPr>
        <w:pStyle w:val="ac"/>
        <w:spacing w:line="360" w:lineRule="auto"/>
        <w:ind w:left="720" w:hangingChars="300" w:hanging="720"/>
        <w:rPr>
          <w:rFonts w:hAnsi="宋体"/>
          <w:color w:val="000000" w:themeColor="text1"/>
          <w:sz w:val="24"/>
          <w:szCs w:val="24"/>
        </w:rPr>
      </w:pPr>
      <w:r>
        <w:rPr>
          <w:rFonts w:hAnsi="宋体" w:hint="eastAsia"/>
          <w:color w:val="000000" w:themeColor="text1"/>
          <w:sz w:val="24"/>
          <w:szCs w:val="24"/>
        </w:rPr>
        <w:lastRenderedPageBreak/>
        <w:t>2</w:t>
      </w:r>
      <w:r>
        <w:rPr>
          <w:rFonts w:hAnsi="宋体"/>
          <w:color w:val="000000" w:themeColor="text1"/>
          <w:sz w:val="24"/>
          <w:szCs w:val="24"/>
        </w:rPr>
        <w:t>1.6</w:t>
      </w:r>
      <w:r>
        <w:rPr>
          <w:rFonts w:hAnsi="宋体"/>
          <w:color w:val="000000" w:themeColor="text1"/>
          <w:sz w:val="24"/>
          <w:szCs w:val="24"/>
        </w:rPr>
        <w:tab/>
      </w:r>
      <w:r>
        <w:rPr>
          <w:rFonts w:hAnsi="宋体" w:hint="eastAsia"/>
          <w:color w:val="000000" w:themeColor="text1"/>
          <w:sz w:val="24"/>
          <w:szCs w:val="24"/>
        </w:rPr>
        <w:t>磋商小组应当根据综合评分结果编写评审报告并由全体评审人员签字认可。磋商小组成员对评审报告有异议的，按照少数服从多数的原则推荐成交候选服务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5D30B3D" w14:textId="77777777" w:rsidR="00904E84" w:rsidRDefault="0066126A">
      <w:pPr>
        <w:pStyle w:val="ac"/>
        <w:spacing w:line="360" w:lineRule="auto"/>
        <w:ind w:left="720" w:hangingChars="300" w:hanging="720"/>
        <w:rPr>
          <w:rFonts w:hAnsi="宋体"/>
          <w:color w:val="000000" w:themeColor="text1"/>
          <w:sz w:val="24"/>
          <w:szCs w:val="24"/>
        </w:rPr>
      </w:pPr>
      <w:r>
        <w:rPr>
          <w:rFonts w:hAnsi="宋体" w:hint="eastAsia"/>
          <w:color w:val="000000" w:themeColor="text1"/>
          <w:sz w:val="24"/>
          <w:szCs w:val="24"/>
        </w:rPr>
        <w:t>2</w:t>
      </w:r>
      <w:r>
        <w:rPr>
          <w:rFonts w:hAnsi="宋体"/>
          <w:color w:val="000000" w:themeColor="text1"/>
          <w:sz w:val="24"/>
          <w:szCs w:val="24"/>
        </w:rPr>
        <w:t>1.7</w:t>
      </w:r>
      <w:r>
        <w:rPr>
          <w:rFonts w:hAnsi="宋体"/>
          <w:color w:val="000000" w:themeColor="text1"/>
          <w:sz w:val="24"/>
          <w:szCs w:val="24"/>
        </w:rPr>
        <w:tab/>
      </w:r>
      <w:r>
        <w:rPr>
          <w:rFonts w:hAnsi="宋体" w:hint="eastAsia"/>
          <w:color w:val="000000" w:themeColor="text1"/>
          <w:sz w:val="24"/>
          <w:szCs w:val="24"/>
        </w:rPr>
        <w:t>除资格性检查认定错误、分值汇总计算错误、分项评分超出评分评审范围、客观分评分不一致、经磋商小组一致认定评分畸高、畸低的情形外，采购单位不得以任何理由组织重新评审。采购单位发现磋商小组未按照磋商文件的规定进行评审的，应当重新开展采购活动，并同时书面报告财政主管部门。</w:t>
      </w:r>
    </w:p>
    <w:p w14:paraId="7C62EA6A"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350" w:name="_Toc67860228"/>
      <w:bookmarkStart w:id="351" w:name="_Toc427315040"/>
      <w:bookmarkStart w:id="352" w:name="_Toc529733193"/>
      <w:bookmarkStart w:id="353" w:name="_Toc438203861"/>
      <w:bookmarkStart w:id="354" w:name="_Toc13785"/>
      <w:bookmarkStart w:id="355" w:name="_Toc130824448"/>
      <w:r>
        <w:rPr>
          <w:rFonts w:hAnsi="宋体" w:hint="eastAsia"/>
          <w:color w:val="000000" w:themeColor="text1"/>
          <w:szCs w:val="24"/>
          <w:u w:val="none"/>
        </w:rPr>
        <w:t>22.</w:t>
      </w:r>
      <w:r>
        <w:rPr>
          <w:rFonts w:hAnsi="宋体" w:hint="eastAsia"/>
          <w:color w:val="000000" w:themeColor="text1"/>
          <w:szCs w:val="24"/>
          <w:u w:val="none"/>
        </w:rPr>
        <w:tab/>
      </w:r>
      <w:bookmarkEnd w:id="343"/>
      <w:r>
        <w:rPr>
          <w:rFonts w:hAnsi="宋体" w:hint="eastAsia"/>
          <w:color w:val="000000" w:themeColor="text1"/>
          <w:szCs w:val="24"/>
          <w:u w:val="none"/>
        </w:rPr>
        <w:t>评审过程及保密原则</w:t>
      </w:r>
      <w:bookmarkEnd w:id="344"/>
      <w:bookmarkEnd w:id="345"/>
      <w:bookmarkEnd w:id="346"/>
      <w:bookmarkEnd w:id="347"/>
      <w:bookmarkEnd w:id="348"/>
      <w:bookmarkEnd w:id="349"/>
      <w:bookmarkEnd w:id="350"/>
      <w:bookmarkEnd w:id="351"/>
      <w:bookmarkEnd w:id="352"/>
      <w:bookmarkEnd w:id="353"/>
      <w:bookmarkEnd w:id="354"/>
      <w:bookmarkEnd w:id="355"/>
    </w:p>
    <w:p w14:paraId="79C7DABE"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22.1</w:t>
      </w:r>
      <w:r>
        <w:rPr>
          <w:rFonts w:ascii="宋体" w:hAnsi="宋体" w:hint="eastAsia"/>
          <w:color w:val="000000" w:themeColor="text1"/>
          <w:sz w:val="24"/>
        </w:rPr>
        <w:tab/>
        <w:t>递交首次磋商响应文件之后，直到授予成交服务商合同止，凡与本次磋商有关人员对属于审查、澄清、核查和比较磋商响应文件的有关资料等，均不得向服务商或其他无关的人员透露。</w:t>
      </w:r>
    </w:p>
    <w:p w14:paraId="031F9D25" w14:textId="77777777" w:rsidR="00904E84" w:rsidRDefault="0066126A">
      <w:pPr>
        <w:spacing w:before="120" w:line="360" w:lineRule="auto"/>
        <w:ind w:left="900" w:hanging="900"/>
        <w:jc w:val="left"/>
        <w:rPr>
          <w:rFonts w:ascii="宋体" w:hAnsi="宋体"/>
          <w:color w:val="000000" w:themeColor="text1"/>
          <w:sz w:val="24"/>
        </w:rPr>
      </w:pPr>
      <w:r>
        <w:rPr>
          <w:rFonts w:ascii="宋体" w:hAnsi="宋体" w:hint="eastAsia"/>
          <w:color w:val="000000" w:themeColor="text1"/>
          <w:sz w:val="24"/>
        </w:rPr>
        <w:t>22.2</w:t>
      </w:r>
      <w:r>
        <w:rPr>
          <w:rFonts w:ascii="宋体" w:hAnsi="宋体" w:hint="eastAsia"/>
          <w:color w:val="000000" w:themeColor="text1"/>
          <w:sz w:val="24"/>
        </w:rPr>
        <w:tab/>
        <w:t>在磋商期间，服务商试图影响采购单位和磋商小组的任何活动，将导致其响应被拒绝，并承担相应的法律责任。</w:t>
      </w:r>
      <w:r>
        <w:rPr>
          <w:rFonts w:ascii="宋体" w:hAnsi="宋体"/>
          <w:color w:val="000000" w:themeColor="text1"/>
          <w:sz w:val="24"/>
        </w:rPr>
        <w:br w:type="page"/>
      </w:r>
      <w:bookmarkStart w:id="356" w:name="_Toc520356169"/>
      <w:bookmarkStart w:id="357" w:name="_Toc133916676"/>
      <w:bookmarkStart w:id="358" w:name="_Toc133737802"/>
      <w:bookmarkStart w:id="359" w:name="_Toc133737891"/>
      <w:bookmarkStart w:id="360" w:name="_Toc529733194"/>
      <w:bookmarkStart w:id="361" w:name="_Toc427315041"/>
      <w:bookmarkStart w:id="362" w:name="_Toc67860229"/>
      <w:bookmarkStart w:id="363" w:name="_Toc438203862"/>
      <w:r>
        <w:rPr>
          <w:rFonts w:ascii="宋体" w:hAnsi="宋体" w:hint="eastAsia"/>
          <w:b/>
          <w:color w:val="000000" w:themeColor="text1"/>
          <w:sz w:val="28"/>
          <w:szCs w:val="28"/>
        </w:rPr>
        <w:lastRenderedPageBreak/>
        <w:t xml:space="preserve">六  </w:t>
      </w:r>
      <w:bookmarkEnd w:id="356"/>
      <w:r>
        <w:rPr>
          <w:rFonts w:ascii="宋体" w:hAnsi="宋体" w:hint="eastAsia"/>
          <w:b/>
          <w:color w:val="000000" w:themeColor="text1"/>
          <w:sz w:val="28"/>
          <w:szCs w:val="28"/>
        </w:rPr>
        <w:t>确定</w:t>
      </w:r>
      <w:bookmarkEnd w:id="357"/>
      <w:bookmarkEnd w:id="358"/>
      <w:bookmarkEnd w:id="359"/>
      <w:r>
        <w:rPr>
          <w:rFonts w:ascii="宋体" w:hAnsi="宋体" w:hint="eastAsia"/>
          <w:b/>
          <w:color w:val="000000" w:themeColor="text1"/>
          <w:sz w:val="28"/>
          <w:szCs w:val="28"/>
        </w:rPr>
        <w:t>成交</w:t>
      </w:r>
      <w:bookmarkEnd w:id="360"/>
      <w:bookmarkEnd w:id="361"/>
      <w:bookmarkEnd w:id="362"/>
      <w:bookmarkEnd w:id="363"/>
    </w:p>
    <w:p w14:paraId="6EDC3A21"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364" w:name="_Toc22600"/>
      <w:bookmarkStart w:id="365" w:name="_Toc133916677"/>
      <w:bookmarkStart w:id="366" w:name="_Toc529733195"/>
      <w:bookmarkStart w:id="367" w:name="_Toc277153117"/>
      <w:bookmarkStart w:id="368" w:name="_Toc520356170"/>
      <w:bookmarkStart w:id="369" w:name="_Toc67860230"/>
      <w:bookmarkStart w:id="370" w:name="_Toc155238614"/>
      <w:bookmarkStart w:id="371" w:name="_Toc438203863"/>
      <w:bookmarkStart w:id="372" w:name="_Toc277942492"/>
      <w:bookmarkStart w:id="373" w:name="_Toc133737803"/>
      <w:bookmarkStart w:id="374" w:name="_Ref467307010"/>
      <w:bookmarkStart w:id="375" w:name="_Toc427315042"/>
      <w:bookmarkStart w:id="376" w:name="_Toc133737892"/>
      <w:bookmarkStart w:id="377" w:name="_Toc130824449"/>
      <w:r>
        <w:rPr>
          <w:rFonts w:hAnsi="宋体" w:hint="eastAsia"/>
          <w:color w:val="000000" w:themeColor="text1"/>
          <w:szCs w:val="24"/>
          <w:u w:val="none"/>
        </w:rPr>
        <w:t>23.</w:t>
      </w:r>
      <w:r>
        <w:rPr>
          <w:rFonts w:hAnsi="宋体" w:hint="eastAsia"/>
          <w:color w:val="000000" w:themeColor="text1"/>
          <w:szCs w:val="24"/>
          <w:u w:val="none"/>
        </w:rPr>
        <w:tab/>
        <w:t>成交候选服务商的确定原则及标准</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11AEEBD8"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23.1</w:t>
      </w:r>
      <w:r>
        <w:rPr>
          <w:rFonts w:ascii="宋体" w:hAnsi="宋体" w:hint="eastAsia"/>
          <w:color w:val="000000" w:themeColor="text1"/>
          <w:sz w:val="24"/>
        </w:rPr>
        <w:tab/>
        <w:t>除第25条规定外，确定实质上响应磋商文件且满足下列条件者为该包成交候选服务商。</w:t>
      </w:r>
    </w:p>
    <w:p w14:paraId="7E9A7E94" w14:textId="77777777" w:rsidR="00904E84" w:rsidRDefault="0066126A">
      <w:pPr>
        <w:spacing w:before="120" w:line="360" w:lineRule="auto"/>
        <w:ind w:left="897"/>
        <w:rPr>
          <w:rFonts w:ascii="宋体" w:hAnsi="宋体"/>
          <w:color w:val="000000" w:themeColor="text1"/>
          <w:sz w:val="24"/>
        </w:rPr>
      </w:pPr>
      <w:r>
        <w:rPr>
          <w:rFonts w:ascii="宋体" w:hAnsi="宋体" w:hint="eastAsia"/>
          <w:color w:val="000000" w:themeColor="text1"/>
          <w:sz w:val="24"/>
        </w:rPr>
        <w:t>采用综合评分法，按评审后得分由高到低顺序排列。得分相同的，按评审价由低到高顺序排列，得分与评审价均相同的，按技术部分得分由高到低顺序排列。按本须知21.</w:t>
      </w:r>
      <w:r>
        <w:rPr>
          <w:rFonts w:ascii="宋体" w:hAnsi="宋体"/>
          <w:color w:val="000000" w:themeColor="text1"/>
          <w:sz w:val="24"/>
        </w:rPr>
        <w:t>5</w:t>
      </w:r>
      <w:r>
        <w:rPr>
          <w:rFonts w:ascii="宋体" w:hAnsi="宋体" w:hint="eastAsia"/>
          <w:color w:val="000000" w:themeColor="text1"/>
          <w:sz w:val="24"/>
        </w:rPr>
        <w:t>条的规定确定成交候选服务商。</w:t>
      </w:r>
    </w:p>
    <w:p w14:paraId="07F6EE0D"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378" w:name="_Toc520356171"/>
      <w:bookmarkStart w:id="379" w:name="_Toc133916678"/>
      <w:bookmarkStart w:id="380" w:name="_Toc155238615"/>
      <w:bookmarkStart w:id="381" w:name="_Toc7369"/>
      <w:bookmarkStart w:id="382" w:name="_Toc133737893"/>
      <w:bookmarkStart w:id="383" w:name="_Toc277942493"/>
      <w:bookmarkStart w:id="384" w:name="_Toc277153118"/>
      <w:bookmarkStart w:id="385" w:name="_Toc529733196"/>
      <w:bookmarkStart w:id="386" w:name="_Toc438203864"/>
      <w:bookmarkStart w:id="387" w:name="_Toc67860231"/>
      <w:bookmarkStart w:id="388" w:name="_Toc133737804"/>
      <w:bookmarkStart w:id="389" w:name="_Toc427315043"/>
      <w:bookmarkStart w:id="390" w:name="_Toc130824450"/>
      <w:r>
        <w:rPr>
          <w:rFonts w:hAnsi="宋体" w:hint="eastAsia"/>
          <w:color w:val="000000" w:themeColor="text1"/>
          <w:szCs w:val="24"/>
          <w:u w:val="none"/>
        </w:rPr>
        <w:t>24.</w:t>
      </w:r>
      <w:r>
        <w:rPr>
          <w:rFonts w:hAnsi="宋体" w:hint="eastAsia"/>
          <w:color w:val="000000" w:themeColor="text1"/>
          <w:szCs w:val="24"/>
          <w:u w:val="none"/>
        </w:rPr>
        <w:tab/>
      </w:r>
      <w:bookmarkEnd w:id="378"/>
      <w:r>
        <w:rPr>
          <w:rFonts w:hAnsi="宋体" w:hint="eastAsia"/>
          <w:color w:val="000000" w:themeColor="text1"/>
          <w:szCs w:val="24"/>
          <w:u w:val="none"/>
        </w:rPr>
        <w:t>确定成交服务商</w:t>
      </w:r>
      <w:bookmarkEnd w:id="379"/>
      <w:bookmarkEnd w:id="380"/>
      <w:bookmarkEnd w:id="381"/>
      <w:bookmarkEnd w:id="382"/>
      <w:bookmarkEnd w:id="383"/>
      <w:bookmarkEnd w:id="384"/>
      <w:bookmarkEnd w:id="385"/>
      <w:bookmarkEnd w:id="386"/>
      <w:bookmarkEnd w:id="387"/>
      <w:bookmarkEnd w:id="388"/>
      <w:bookmarkEnd w:id="389"/>
      <w:bookmarkEnd w:id="390"/>
    </w:p>
    <w:p w14:paraId="27172CFC"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24.1</w:t>
      </w:r>
      <w:r>
        <w:rPr>
          <w:rFonts w:ascii="宋体" w:hAnsi="宋体" w:hint="eastAsia"/>
          <w:color w:val="000000" w:themeColor="text1"/>
          <w:sz w:val="24"/>
        </w:rPr>
        <w:tab/>
        <w:t>磋商小组将根据评审标准，按包推荐成交候选供应商排序，由采购人根据排名顺序确定得分最高的成交候选供应商为该包成交供应商。在确定成交供应商前，采购单位不得与供应商就最终报价、最终响应方案等实质性内容进行谈判。</w:t>
      </w:r>
    </w:p>
    <w:p w14:paraId="3F25853B" w14:textId="77777777" w:rsidR="00904E84" w:rsidRDefault="0066126A">
      <w:pPr>
        <w:spacing w:before="120" w:line="360" w:lineRule="auto"/>
        <w:ind w:left="900" w:hanging="900"/>
        <w:rPr>
          <w:rFonts w:ascii="宋体" w:hAnsi="宋体"/>
          <w:color w:val="000000" w:themeColor="text1"/>
          <w:sz w:val="24"/>
          <w:bdr w:val="single" w:sz="4" w:space="0" w:color="auto"/>
        </w:rPr>
      </w:pPr>
      <w:bookmarkStart w:id="391" w:name="_Toc520356172"/>
      <w:r>
        <w:rPr>
          <w:rFonts w:ascii="宋体" w:hAnsi="宋体" w:hint="eastAsia"/>
          <w:color w:val="000000" w:themeColor="text1"/>
          <w:sz w:val="24"/>
        </w:rPr>
        <w:t>24.</w:t>
      </w:r>
      <w:r>
        <w:rPr>
          <w:rFonts w:ascii="宋体" w:hAnsi="宋体"/>
          <w:color w:val="000000" w:themeColor="text1"/>
          <w:sz w:val="24"/>
        </w:rPr>
        <w:t>2</w:t>
      </w:r>
      <w:r>
        <w:rPr>
          <w:rFonts w:ascii="宋体" w:hAnsi="宋体"/>
          <w:color w:val="000000" w:themeColor="text1"/>
          <w:sz w:val="24"/>
        </w:rPr>
        <w:tab/>
      </w:r>
      <w:r>
        <w:rPr>
          <w:rFonts w:ascii="宋体" w:hAnsi="宋体" w:hint="eastAsia"/>
          <w:color w:val="000000" w:themeColor="text1"/>
          <w:sz w:val="24"/>
        </w:rPr>
        <w:t>成交服务商拒绝签订合同、因不可抗力或者自身原因不能履行合同的，采购人可以与排位在成交服务商之后第一位的成交候选服务商签订采购合同，依此类推。采购人亦有权重新进行磋商。拒绝签订和履行政府采购合同的成交服务商不得参加对该项目重新开展的采购活动。</w:t>
      </w:r>
    </w:p>
    <w:p w14:paraId="1D74FF6E"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392" w:name="_Toc133737894"/>
      <w:bookmarkStart w:id="393" w:name="_Toc133916679"/>
      <w:bookmarkStart w:id="394" w:name="_Toc155238616"/>
      <w:bookmarkStart w:id="395" w:name="_Toc529733197"/>
      <w:bookmarkStart w:id="396" w:name="_Toc133737805"/>
      <w:bookmarkStart w:id="397" w:name="_Toc277942494"/>
      <w:bookmarkStart w:id="398" w:name="_Toc520356173"/>
      <w:bookmarkStart w:id="399" w:name="_Toc67860232"/>
      <w:bookmarkStart w:id="400" w:name="_Toc438203865"/>
      <w:bookmarkStart w:id="401" w:name="_Toc427315044"/>
      <w:bookmarkStart w:id="402" w:name="_Toc9675"/>
      <w:bookmarkStart w:id="403" w:name="_Toc277153119"/>
      <w:bookmarkStart w:id="404" w:name="_Ref467306874"/>
      <w:bookmarkStart w:id="405" w:name="_Toc130824451"/>
      <w:bookmarkEnd w:id="391"/>
      <w:r>
        <w:rPr>
          <w:rFonts w:hAnsi="宋体" w:hint="eastAsia"/>
          <w:color w:val="000000" w:themeColor="text1"/>
          <w:szCs w:val="24"/>
          <w:u w:val="none"/>
        </w:rPr>
        <w:t>25.</w:t>
      </w:r>
      <w:r>
        <w:rPr>
          <w:rFonts w:hAnsi="宋体" w:hint="eastAsia"/>
          <w:color w:val="000000" w:themeColor="text1"/>
          <w:szCs w:val="24"/>
          <w:u w:val="none"/>
        </w:rPr>
        <w:tab/>
        <w:t>接受和拒绝任何所有响应的权利</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2C77CE04"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25.1</w:t>
      </w:r>
      <w:r>
        <w:rPr>
          <w:rFonts w:ascii="宋体" w:hAnsi="宋体" w:hint="eastAsia"/>
          <w:color w:val="000000" w:themeColor="text1"/>
          <w:sz w:val="24"/>
        </w:rPr>
        <w:tab/>
        <w:t>为维护国家和社会公共利益，采购人保留在确定成交之前任何时候接受或拒绝任何服务商成交的权利，且对受影响的服务商不承担任何责任。</w:t>
      </w:r>
    </w:p>
    <w:p w14:paraId="0B274BFE" w14:textId="77777777" w:rsidR="00904E84" w:rsidRDefault="0066126A">
      <w:pPr>
        <w:pStyle w:val="ac"/>
        <w:spacing w:before="156" w:line="360" w:lineRule="auto"/>
        <w:ind w:leftChars="1" w:left="902" w:hangingChars="375" w:hanging="900"/>
        <w:rPr>
          <w:rFonts w:hAnsi="宋体"/>
          <w:color w:val="000000" w:themeColor="text1"/>
          <w:sz w:val="24"/>
          <w:szCs w:val="24"/>
        </w:rPr>
      </w:pPr>
      <w:bookmarkStart w:id="406" w:name="_Toc133737806"/>
      <w:bookmarkStart w:id="407" w:name="_Toc133737895"/>
      <w:bookmarkStart w:id="408" w:name="_Toc520356174"/>
      <w:r>
        <w:rPr>
          <w:rFonts w:hAnsi="宋体" w:hint="eastAsia"/>
          <w:color w:val="000000" w:themeColor="text1"/>
          <w:sz w:val="24"/>
          <w:szCs w:val="24"/>
        </w:rPr>
        <w:t>25.2</w:t>
      </w:r>
      <w:bookmarkEnd w:id="406"/>
      <w:bookmarkEnd w:id="407"/>
      <w:r>
        <w:rPr>
          <w:rFonts w:hAnsi="宋体"/>
          <w:color w:val="000000" w:themeColor="text1"/>
          <w:sz w:val="24"/>
          <w:szCs w:val="24"/>
        </w:rPr>
        <w:tab/>
        <w:t>在采购中，出现下列情形之一的，</w:t>
      </w:r>
      <w:r>
        <w:rPr>
          <w:rFonts w:hAnsi="宋体" w:hint="eastAsia"/>
          <w:color w:val="000000" w:themeColor="text1"/>
          <w:sz w:val="24"/>
          <w:szCs w:val="24"/>
        </w:rPr>
        <w:t>采购单位应当终止该包磋商采购活动，发布项目终止公告并说明原因，重新开展该包采购活动：</w:t>
      </w:r>
    </w:p>
    <w:p w14:paraId="7D9B0F42" w14:textId="77777777" w:rsidR="00904E84" w:rsidRDefault="0066126A">
      <w:pPr>
        <w:pStyle w:val="ac"/>
        <w:spacing w:before="156" w:line="360" w:lineRule="auto"/>
        <w:ind w:leftChars="1" w:left="902" w:hangingChars="375" w:hanging="900"/>
        <w:rPr>
          <w:rFonts w:hAnsi="宋体"/>
          <w:color w:val="000000" w:themeColor="text1"/>
          <w:sz w:val="24"/>
          <w:szCs w:val="24"/>
        </w:rPr>
      </w:pPr>
      <w:r>
        <w:rPr>
          <w:rFonts w:hAnsi="宋体" w:hint="eastAsia"/>
          <w:color w:val="000000" w:themeColor="text1"/>
          <w:sz w:val="24"/>
          <w:szCs w:val="24"/>
        </w:rPr>
        <w:t>25.2.1</w:t>
      </w:r>
      <w:r>
        <w:rPr>
          <w:rFonts w:hAnsi="宋体"/>
          <w:color w:val="000000" w:themeColor="text1"/>
          <w:sz w:val="24"/>
          <w:szCs w:val="24"/>
        </w:rPr>
        <w:tab/>
        <w:t>因情况变化，不再符合规定的磋商采购方式适用情形的；</w:t>
      </w:r>
    </w:p>
    <w:p w14:paraId="40A55BD3" w14:textId="77777777" w:rsidR="00904E84" w:rsidRDefault="0066126A">
      <w:pPr>
        <w:pStyle w:val="ac"/>
        <w:spacing w:before="156" w:line="360" w:lineRule="auto"/>
        <w:ind w:leftChars="1" w:left="902" w:hangingChars="375" w:hanging="900"/>
        <w:rPr>
          <w:rFonts w:hAnsi="宋体"/>
          <w:color w:val="000000" w:themeColor="text1"/>
          <w:sz w:val="24"/>
          <w:szCs w:val="24"/>
        </w:rPr>
      </w:pPr>
      <w:r>
        <w:rPr>
          <w:rFonts w:hAnsi="宋体" w:hint="eastAsia"/>
          <w:color w:val="000000" w:themeColor="text1"/>
          <w:sz w:val="24"/>
          <w:szCs w:val="24"/>
        </w:rPr>
        <w:t>25.2.2</w:t>
      </w:r>
      <w:r>
        <w:rPr>
          <w:rFonts w:hAnsi="宋体"/>
          <w:color w:val="000000" w:themeColor="text1"/>
          <w:sz w:val="24"/>
          <w:szCs w:val="24"/>
        </w:rPr>
        <w:tab/>
        <w:t>出现影响采购公正的违法、违规行为的；</w:t>
      </w:r>
    </w:p>
    <w:p w14:paraId="22C08971" w14:textId="77777777" w:rsidR="00904E84" w:rsidRDefault="0066126A">
      <w:pPr>
        <w:pStyle w:val="ac"/>
        <w:spacing w:before="156" w:line="360" w:lineRule="auto"/>
        <w:ind w:leftChars="1" w:left="902" w:hangingChars="375" w:hanging="900"/>
        <w:rPr>
          <w:rFonts w:hAnsi="宋体"/>
          <w:color w:val="000000" w:themeColor="text1"/>
          <w:sz w:val="24"/>
          <w:szCs w:val="24"/>
        </w:rPr>
      </w:pPr>
      <w:r>
        <w:rPr>
          <w:rFonts w:hAnsi="宋体" w:hint="eastAsia"/>
          <w:color w:val="000000" w:themeColor="text1"/>
          <w:sz w:val="24"/>
          <w:szCs w:val="24"/>
        </w:rPr>
        <w:t>25.2.3</w:t>
      </w:r>
      <w:r>
        <w:rPr>
          <w:rFonts w:hAnsi="宋体"/>
          <w:color w:val="000000" w:themeColor="text1"/>
          <w:sz w:val="24"/>
          <w:szCs w:val="24"/>
        </w:rPr>
        <w:tab/>
        <w:t xml:space="preserve">在采购过程中符合要求的服务商或者报价未超过采购预算的服务商不足2家的； </w:t>
      </w:r>
    </w:p>
    <w:p w14:paraId="4F657B15"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409" w:name="_Toc67860233"/>
      <w:bookmarkStart w:id="410" w:name="_Toc155238617"/>
      <w:bookmarkStart w:id="411" w:name="_Toc133737807"/>
      <w:bookmarkStart w:id="412" w:name="_Toc277153120"/>
      <w:bookmarkStart w:id="413" w:name="_Toc133737896"/>
      <w:bookmarkStart w:id="414" w:name="_Toc438203866"/>
      <w:bookmarkStart w:id="415" w:name="_Toc133916680"/>
      <w:bookmarkStart w:id="416" w:name="_Toc277942495"/>
      <w:bookmarkStart w:id="417" w:name="_Toc529733198"/>
      <w:bookmarkStart w:id="418" w:name="_Toc14688"/>
      <w:bookmarkStart w:id="419" w:name="_Toc427315045"/>
      <w:bookmarkStart w:id="420" w:name="_Toc130824452"/>
      <w:r>
        <w:rPr>
          <w:rFonts w:hAnsi="宋体" w:hint="eastAsia"/>
          <w:color w:val="000000" w:themeColor="text1"/>
          <w:szCs w:val="24"/>
          <w:u w:val="none"/>
        </w:rPr>
        <w:lastRenderedPageBreak/>
        <w:t>26.</w:t>
      </w:r>
      <w:r>
        <w:rPr>
          <w:rFonts w:hAnsi="宋体" w:hint="eastAsia"/>
          <w:color w:val="000000" w:themeColor="text1"/>
          <w:szCs w:val="24"/>
          <w:u w:val="none"/>
        </w:rPr>
        <w:tab/>
        <w:t>成交通知书</w:t>
      </w:r>
      <w:bookmarkEnd w:id="408"/>
      <w:bookmarkEnd w:id="409"/>
      <w:bookmarkEnd w:id="410"/>
      <w:bookmarkEnd w:id="411"/>
      <w:bookmarkEnd w:id="412"/>
      <w:bookmarkEnd w:id="413"/>
      <w:bookmarkEnd w:id="414"/>
      <w:bookmarkEnd w:id="415"/>
      <w:bookmarkEnd w:id="416"/>
      <w:bookmarkEnd w:id="417"/>
      <w:bookmarkEnd w:id="418"/>
      <w:bookmarkEnd w:id="419"/>
      <w:bookmarkEnd w:id="420"/>
    </w:p>
    <w:p w14:paraId="032FB5F7" w14:textId="77777777" w:rsidR="00904E84" w:rsidRDefault="0066126A">
      <w:pPr>
        <w:spacing w:before="120" w:line="360" w:lineRule="auto"/>
        <w:ind w:left="900" w:hanging="900"/>
        <w:rPr>
          <w:rFonts w:ascii="宋体" w:hAnsi="宋体"/>
          <w:color w:val="000000" w:themeColor="text1"/>
          <w:sz w:val="24"/>
        </w:rPr>
      </w:pPr>
      <w:r>
        <w:rPr>
          <w:rFonts w:ascii="宋体" w:hAnsi="宋体" w:hint="eastAsia"/>
          <w:color w:val="000000" w:themeColor="text1"/>
          <w:sz w:val="24"/>
        </w:rPr>
        <w:t>26.1</w:t>
      </w:r>
      <w:r>
        <w:rPr>
          <w:rFonts w:ascii="宋体" w:hAnsi="宋体" w:hint="eastAsia"/>
          <w:color w:val="000000" w:themeColor="text1"/>
          <w:sz w:val="24"/>
        </w:rPr>
        <w:tab/>
        <w:t>在磋商响应有效期内，成交服务商确定后，采购单位应当在财政部门指定的政府采购信息发布媒体上发布成交结果，并以书面形式向成交服务商发出成交通知书。</w:t>
      </w:r>
    </w:p>
    <w:p w14:paraId="58647655" w14:textId="77777777" w:rsidR="00904E84" w:rsidRDefault="0066126A">
      <w:pPr>
        <w:spacing w:line="360" w:lineRule="auto"/>
        <w:ind w:left="900" w:hanging="900"/>
        <w:rPr>
          <w:rFonts w:ascii="宋体" w:hAnsi="宋体"/>
          <w:color w:val="000000" w:themeColor="text1"/>
          <w:sz w:val="24"/>
        </w:rPr>
      </w:pPr>
      <w:r>
        <w:rPr>
          <w:rFonts w:ascii="宋体" w:hAnsi="宋体" w:hint="eastAsia"/>
          <w:color w:val="000000" w:themeColor="text1"/>
          <w:sz w:val="24"/>
        </w:rPr>
        <w:t>26.2</w:t>
      </w:r>
      <w:r>
        <w:rPr>
          <w:rFonts w:ascii="宋体" w:hAnsi="宋体"/>
          <w:color w:val="000000" w:themeColor="text1"/>
          <w:sz w:val="24"/>
        </w:rPr>
        <w:tab/>
      </w:r>
      <w:r>
        <w:rPr>
          <w:rFonts w:ascii="宋体" w:hAnsi="宋体" w:hint="eastAsia"/>
          <w:color w:val="000000" w:themeColor="text1"/>
          <w:sz w:val="24"/>
        </w:rPr>
        <w:t>成交通知书是合同的组成部分，对采购人和成交服务商具有同等法律效力。</w:t>
      </w:r>
    </w:p>
    <w:p w14:paraId="211C7E2A" w14:textId="77777777" w:rsidR="00904E84" w:rsidRDefault="0066126A">
      <w:pPr>
        <w:spacing w:before="120" w:line="360" w:lineRule="auto"/>
        <w:ind w:left="960" w:hangingChars="400" w:hanging="960"/>
        <w:rPr>
          <w:rFonts w:ascii="宋体" w:hAnsi="宋体"/>
          <w:color w:val="000000" w:themeColor="text1"/>
          <w:sz w:val="24"/>
        </w:rPr>
      </w:pPr>
      <w:r>
        <w:rPr>
          <w:rFonts w:ascii="宋体" w:hAnsi="宋体" w:hint="eastAsia"/>
          <w:color w:val="000000" w:themeColor="text1"/>
          <w:sz w:val="24"/>
        </w:rPr>
        <w:t>26.3</w:t>
      </w:r>
      <w:r>
        <w:rPr>
          <w:rFonts w:ascii="宋体" w:hAnsi="宋体"/>
          <w:color w:val="000000" w:themeColor="text1"/>
          <w:sz w:val="24"/>
        </w:rPr>
        <w:tab/>
      </w:r>
      <w:r>
        <w:rPr>
          <w:rFonts w:ascii="宋体" w:hAnsi="宋体" w:hint="eastAsia"/>
          <w:color w:val="000000" w:themeColor="text1"/>
          <w:sz w:val="24"/>
        </w:rPr>
        <w:t>成交通知书发出后，采购人改变成交结果的，或者成交服务商放弃成交项目的，应当依法承担法律责任。</w:t>
      </w:r>
    </w:p>
    <w:p w14:paraId="5D20CF39"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421" w:name="_Toc133916681"/>
      <w:bookmarkStart w:id="422" w:name="_Toc520356175"/>
      <w:bookmarkStart w:id="423" w:name="_Toc155238618"/>
      <w:bookmarkStart w:id="424" w:name="_Ref467307062"/>
      <w:bookmarkStart w:id="425" w:name="_Toc427315046"/>
      <w:bookmarkStart w:id="426" w:name="_Toc438203867"/>
      <w:bookmarkStart w:id="427" w:name="_Toc529733199"/>
      <w:bookmarkStart w:id="428" w:name="_Toc7232"/>
      <w:bookmarkStart w:id="429" w:name="_Toc133737808"/>
      <w:bookmarkStart w:id="430" w:name="_Toc67860234"/>
      <w:bookmarkStart w:id="431" w:name="_Ref467306978"/>
      <w:bookmarkStart w:id="432" w:name="_Toc277942496"/>
      <w:bookmarkStart w:id="433" w:name="_Ref467307204"/>
      <w:bookmarkStart w:id="434" w:name="_Ref467306377"/>
      <w:bookmarkStart w:id="435" w:name="_Toc277153121"/>
      <w:bookmarkStart w:id="436" w:name="_Toc133737897"/>
      <w:bookmarkStart w:id="437" w:name="_Toc130824453"/>
      <w:r>
        <w:rPr>
          <w:rFonts w:hAnsi="宋体" w:hint="eastAsia"/>
          <w:color w:val="000000" w:themeColor="text1"/>
          <w:szCs w:val="24"/>
          <w:u w:val="none"/>
        </w:rPr>
        <w:t>27.</w:t>
      </w:r>
      <w:r>
        <w:rPr>
          <w:rFonts w:hAnsi="宋体" w:hint="eastAsia"/>
          <w:color w:val="000000" w:themeColor="text1"/>
          <w:szCs w:val="24"/>
          <w:u w:val="none"/>
        </w:rPr>
        <w:tab/>
        <w:t>签订合同</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4EBA9FDD" w14:textId="77777777" w:rsidR="00904E84" w:rsidRDefault="0066126A">
      <w:pPr>
        <w:spacing w:line="360" w:lineRule="auto"/>
        <w:ind w:left="900" w:hanging="900"/>
        <w:rPr>
          <w:rFonts w:ascii="宋体" w:hAnsi="宋体"/>
          <w:color w:val="000000" w:themeColor="text1"/>
          <w:sz w:val="24"/>
        </w:rPr>
      </w:pPr>
      <w:r>
        <w:rPr>
          <w:rFonts w:ascii="宋体" w:hAnsi="宋体" w:hint="eastAsia"/>
          <w:color w:val="000000" w:themeColor="text1"/>
          <w:sz w:val="24"/>
        </w:rPr>
        <w:t>27.1</w:t>
      </w:r>
      <w:r>
        <w:rPr>
          <w:rFonts w:ascii="宋体" w:hAnsi="宋体" w:hint="eastAsia"/>
          <w:color w:val="000000" w:themeColor="text1"/>
          <w:sz w:val="24"/>
        </w:rPr>
        <w:tab/>
        <w:t>成交服务商应当自收到成交通知书之日起30日内，与采购人签订合同。</w:t>
      </w:r>
    </w:p>
    <w:p w14:paraId="6893B92D" w14:textId="77777777" w:rsidR="00904E84" w:rsidRDefault="0066126A">
      <w:pPr>
        <w:spacing w:line="360" w:lineRule="auto"/>
        <w:ind w:left="900" w:hanging="900"/>
        <w:rPr>
          <w:rFonts w:ascii="宋体" w:hAnsi="宋体"/>
          <w:color w:val="000000" w:themeColor="text1"/>
          <w:sz w:val="24"/>
        </w:rPr>
      </w:pPr>
      <w:r>
        <w:rPr>
          <w:rFonts w:ascii="宋体" w:hAnsi="宋体" w:hint="eastAsia"/>
          <w:color w:val="000000" w:themeColor="text1"/>
          <w:sz w:val="24"/>
        </w:rPr>
        <w:t>27.2</w:t>
      </w:r>
      <w:r>
        <w:rPr>
          <w:rFonts w:ascii="宋体" w:hAnsi="宋体" w:hint="eastAsia"/>
          <w:color w:val="000000" w:themeColor="text1"/>
          <w:sz w:val="24"/>
        </w:rPr>
        <w:tab/>
      </w:r>
      <w:bookmarkStart w:id="438" w:name="_Ref467306425"/>
      <w:bookmarkStart w:id="439" w:name="_Ref467307090"/>
      <w:bookmarkStart w:id="440" w:name="_Toc520356176"/>
      <w:r>
        <w:rPr>
          <w:rFonts w:ascii="宋体" w:hAnsi="宋体" w:hint="eastAsia"/>
          <w:color w:val="000000" w:themeColor="text1"/>
          <w:sz w:val="24"/>
        </w:rPr>
        <w:t>磋商文件、成交服务商的磋商响应文件及其澄清文件等，均为签订合同的依据。</w:t>
      </w:r>
    </w:p>
    <w:p w14:paraId="0633CFAA"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441" w:name="_Toc529733200"/>
      <w:bookmarkStart w:id="442" w:name="_Toc155238619"/>
      <w:bookmarkStart w:id="443" w:name="_Toc427315047"/>
      <w:bookmarkStart w:id="444" w:name="_Toc24185"/>
      <w:bookmarkStart w:id="445" w:name="_Toc133737898"/>
      <w:bookmarkStart w:id="446" w:name="_Toc67860235"/>
      <w:bookmarkStart w:id="447" w:name="_Toc438203868"/>
      <w:bookmarkStart w:id="448" w:name="_Toc133916682"/>
      <w:bookmarkStart w:id="449" w:name="_Toc277942497"/>
      <w:bookmarkStart w:id="450" w:name="_Toc277153122"/>
      <w:bookmarkStart w:id="451" w:name="_Toc133737809"/>
      <w:bookmarkStart w:id="452" w:name="_Toc130824454"/>
      <w:bookmarkEnd w:id="438"/>
      <w:bookmarkEnd w:id="439"/>
      <w:bookmarkEnd w:id="440"/>
      <w:r>
        <w:rPr>
          <w:rFonts w:hAnsi="宋体" w:hint="eastAsia"/>
          <w:color w:val="000000" w:themeColor="text1"/>
          <w:szCs w:val="24"/>
          <w:u w:val="none"/>
        </w:rPr>
        <w:t>28.</w:t>
      </w:r>
      <w:r>
        <w:rPr>
          <w:rFonts w:hAnsi="宋体" w:hint="eastAsia"/>
          <w:color w:val="000000" w:themeColor="text1"/>
          <w:szCs w:val="24"/>
          <w:u w:val="none"/>
        </w:rPr>
        <w:tab/>
        <w:t>履约保证金</w:t>
      </w:r>
      <w:bookmarkEnd w:id="441"/>
      <w:bookmarkEnd w:id="442"/>
      <w:bookmarkEnd w:id="443"/>
      <w:bookmarkEnd w:id="444"/>
      <w:bookmarkEnd w:id="445"/>
      <w:bookmarkEnd w:id="446"/>
      <w:bookmarkEnd w:id="447"/>
      <w:bookmarkEnd w:id="448"/>
      <w:bookmarkEnd w:id="449"/>
      <w:bookmarkEnd w:id="450"/>
      <w:bookmarkEnd w:id="451"/>
      <w:bookmarkEnd w:id="452"/>
    </w:p>
    <w:p w14:paraId="0CB257D8" w14:textId="77777777" w:rsidR="00904E84" w:rsidRDefault="0066126A">
      <w:pPr>
        <w:spacing w:line="360" w:lineRule="auto"/>
        <w:ind w:left="989" w:hanging="960"/>
        <w:rPr>
          <w:rFonts w:ascii="宋体" w:hAnsi="宋体"/>
          <w:color w:val="000000" w:themeColor="text1"/>
          <w:sz w:val="24"/>
        </w:rPr>
      </w:pPr>
      <w:r>
        <w:rPr>
          <w:rFonts w:ascii="宋体" w:hAnsi="宋体" w:hint="eastAsia"/>
          <w:color w:val="000000" w:themeColor="text1"/>
          <w:sz w:val="24"/>
        </w:rPr>
        <w:t>28.1</w:t>
      </w:r>
      <w:r>
        <w:rPr>
          <w:rFonts w:ascii="宋体" w:hAnsi="宋体"/>
          <w:color w:val="000000" w:themeColor="text1"/>
          <w:sz w:val="24"/>
        </w:rPr>
        <w:t xml:space="preserve">     </w:t>
      </w:r>
      <w:r>
        <w:rPr>
          <w:rFonts w:ascii="宋体" w:hAnsi="宋体" w:hint="eastAsia"/>
          <w:color w:val="000000" w:themeColor="text1"/>
          <w:sz w:val="24"/>
        </w:rPr>
        <w:t>本项目按合同要求规定提交履约保证金。</w:t>
      </w:r>
    </w:p>
    <w:p w14:paraId="30E0BDF4" w14:textId="77777777" w:rsidR="00904E84" w:rsidRDefault="0066126A">
      <w:pPr>
        <w:pStyle w:val="30"/>
        <w:keepNext w:val="0"/>
        <w:keepLines w:val="0"/>
        <w:spacing w:before="200" w:line="360" w:lineRule="auto"/>
        <w:ind w:left="902" w:hanging="902"/>
        <w:rPr>
          <w:rFonts w:hAnsi="宋体"/>
          <w:color w:val="000000" w:themeColor="text1"/>
          <w:szCs w:val="24"/>
          <w:u w:val="none"/>
        </w:rPr>
      </w:pPr>
      <w:bookmarkStart w:id="453" w:name="_Toc67860236"/>
      <w:bookmarkStart w:id="454" w:name="_Toc19506"/>
      <w:bookmarkStart w:id="455" w:name="_Toc529733201"/>
      <w:bookmarkStart w:id="456" w:name="_Toc130824455"/>
      <w:r>
        <w:rPr>
          <w:rFonts w:hAnsi="宋体"/>
          <w:color w:val="000000" w:themeColor="text1"/>
          <w:szCs w:val="24"/>
          <w:u w:val="none"/>
        </w:rPr>
        <w:t>29</w:t>
      </w:r>
      <w:bookmarkStart w:id="457" w:name="_Toc507758468"/>
      <w:r>
        <w:rPr>
          <w:rFonts w:hAnsi="宋体"/>
          <w:color w:val="000000" w:themeColor="text1"/>
          <w:szCs w:val="24"/>
          <w:u w:val="none"/>
        </w:rPr>
        <w:t>.</w:t>
      </w:r>
      <w:r>
        <w:rPr>
          <w:rFonts w:hAnsi="宋体"/>
          <w:color w:val="000000" w:themeColor="text1"/>
          <w:szCs w:val="24"/>
          <w:u w:val="none"/>
        </w:rPr>
        <w:tab/>
        <w:t>质疑</w:t>
      </w:r>
      <w:bookmarkEnd w:id="453"/>
      <w:bookmarkEnd w:id="454"/>
      <w:bookmarkEnd w:id="455"/>
      <w:bookmarkEnd w:id="456"/>
      <w:bookmarkEnd w:id="457"/>
    </w:p>
    <w:p w14:paraId="38E4143B" w14:textId="77777777" w:rsidR="00904E84" w:rsidRDefault="0066126A">
      <w:pPr>
        <w:pStyle w:val="a0"/>
        <w:spacing w:line="360" w:lineRule="auto"/>
        <w:ind w:left="840" w:hangingChars="350" w:hanging="840"/>
        <w:rPr>
          <w:rFonts w:hAnsi="宋体" w:cs="宋体"/>
          <w:color w:val="000000" w:themeColor="text1"/>
          <w:szCs w:val="24"/>
        </w:rPr>
      </w:pPr>
      <w:r>
        <w:rPr>
          <w:rFonts w:hAnsi="宋体"/>
          <w:color w:val="000000" w:themeColor="text1"/>
          <w:szCs w:val="24"/>
        </w:rPr>
        <w:t>29.1</w:t>
      </w:r>
      <w:r>
        <w:rPr>
          <w:rFonts w:hAnsi="宋体"/>
          <w:color w:val="000000" w:themeColor="text1"/>
          <w:szCs w:val="24"/>
        </w:rPr>
        <w:tab/>
      </w:r>
      <w:r>
        <w:rPr>
          <w:rFonts w:hAnsi="宋体"/>
          <w:kern w:val="2"/>
          <w:szCs w:val="24"/>
        </w:rPr>
        <w:t>服务商认为</w:t>
      </w:r>
      <w:r>
        <w:rPr>
          <w:rFonts w:hAnsi="宋体" w:hint="eastAsia"/>
          <w:kern w:val="2"/>
          <w:szCs w:val="24"/>
        </w:rPr>
        <w:t>采购</w:t>
      </w:r>
      <w:r>
        <w:rPr>
          <w:rFonts w:hAnsi="宋体"/>
          <w:kern w:val="2"/>
          <w:szCs w:val="24"/>
        </w:rPr>
        <w:t>文件、采购过程、成交结果使自己的权益受到损害的，可以在知道或者应知其权益受到损害之日起3个</w:t>
      </w:r>
      <w:r>
        <w:rPr>
          <w:rFonts w:hAnsi="宋体" w:hint="eastAsia"/>
          <w:kern w:val="2"/>
          <w:szCs w:val="24"/>
        </w:rPr>
        <w:t>日历日</w:t>
      </w:r>
      <w:r>
        <w:rPr>
          <w:rFonts w:hAnsi="宋体"/>
          <w:kern w:val="2"/>
          <w:szCs w:val="24"/>
        </w:rPr>
        <w:t>内，以书面形式</w:t>
      </w:r>
      <w:r>
        <w:rPr>
          <w:rFonts w:hAnsi="宋体"/>
          <w:b/>
          <w:kern w:val="2"/>
          <w:szCs w:val="24"/>
        </w:rPr>
        <w:t>向采购代理机构</w:t>
      </w:r>
      <w:r>
        <w:rPr>
          <w:rFonts w:hAnsi="宋体" w:hint="eastAsia"/>
          <w:b/>
          <w:kern w:val="2"/>
          <w:szCs w:val="24"/>
        </w:rPr>
        <w:t>（具体联系方式见本</w:t>
      </w:r>
      <w:r>
        <w:rPr>
          <w:rFonts w:hAnsi="宋体"/>
          <w:b/>
          <w:kern w:val="2"/>
          <w:szCs w:val="24"/>
        </w:rPr>
        <w:t>磋商</w:t>
      </w:r>
      <w:r>
        <w:rPr>
          <w:rFonts w:hAnsi="宋体" w:hint="eastAsia"/>
          <w:b/>
          <w:kern w:val="2"/>
          <w:szCs w:val="24"/>
        </w:rPr>
        <w:t>文件第四章）</w:t>
      </w:r>
      <w:r>
        <w:rPr>
          <w:rFonts w:hAnsi="宋体"/>
          <w:kern w:val="2"/>
          <w:szCs w:val="24"/>
        </w:rPr>
        <w:t>提出质疑</w:t>
      </w:r>
      <w:r>
        <w:rPr>
          <w:rFonts w:hAnsi="宋体" w:hint="eastAsia"/>
          <w:kern w:val="2"/>
          <w:szCs w:val="24"/>
        </w:rPr>
        <w:t>（</w:t>
      </w:r>
      <w:r>
        <w:rPr>
          <w:rFonts w:ascii="Arial" w:hAnsi="Arial" w:cs="Arial"/>
          <w:szCs w:val="24"/>
        </w:rPr>
        <w:t>针对同一采购程序环节的质疑</w:t>
      </w:r>
      <w:r>
        <w:rPr>
          <w:rFonts w:ascii="Arial" w:hAnsi="Arial" w:cs="Arial" w:hint="eastAsia"/>
          <w:szCs w:val="24"/>
        </w:rPr>
        <w:t>，</w:t>
      </w:r>
      <w:r>
        <w:rPr>
          <w:rFonts w:ascii="Arial" w:hAnsi="Arial" w:cs="Arial"/>
          <w:szCs w:val="24"/>
        </w:rPr>
        <w:t>服务商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4"/>
        </w:rPr>
        <w:t>应知其权益受到损害之日</w:t>
      </w:r>
      <w:r>
        <w:rPr>
          <w:rFonts w:hAnsi="宋体" w:cs="宋体" w:hint="eastAsia"/>
          <w:szCs w:val="24"/>
        </w:rPr>
        <w:t>，</w:t>
      </w:r>
      <w:r>
        <w:rPr>
          <w:rFonts w:hAnsi="宋体" w:cs="宋体"/>
          <w:szCs w:val="24"/>
        </w:rPr>
        <w:t>是指：</w:t>
      </w:r>
    </w:p>
    <w:p w14:paraId="20E8E610" w14:textId="77777777" w:rsidR="00904E84" w:rsidRDefault="0066126A">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29.1.1</w:t>
      </w:r>
      <w:r>
        <w:rPr>
          <w:rFonts w:hAnsi="宋体"/>
          <w:color w:val="000000" w:themeColor="text1"/>
          <w:kern w:val="2"/>
          <w:szCs w:val="24"/>
        </w:rPr>
        <w:tab/>
      </w:r>
      <w:r>
        <w:rPr>
          <w:rFonts w:hAnsi="宋体" w:cs="宋体"/>
          <w:color w:val="000000" w:themeColor="text1"/>
          <w:szCs w:val="24"/>
        </w:rPr>
        <w:t>对可以质疑的磋商文件提出质疑的，为</w:t>
      </w:r>
      <w:r>
        <w:rPr>
          <w:rFonts w:hAnsi="宋体" w:cs="宋体" w:hint="eastAsia"/>
          <w:color w:val="000000" w:themeColor="text1"/>
          <w:szCs w:val="24"/>
        </w:rPr>
        <w:t>按要求购买并收到</w:t>
      </w:r>
      <w:r>
        <w:rPr>
          <w:rFonts w:hAnsi="宋体" w:cs="宋体"/>
          <w:color w:val="000000" w:themeColor="text1"/>
          <w:szCs w:val="24"/>
        </w:rPr>
        <w:t>磋商文件之日；</w:t>
      </w:r>
    </w:p>
    <w:p w14:paraId="21CECA5B" w14:textId="77777777" w:rsidR="00904E84" w:rsidRDefault="0066126A">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29.1.2</w:t>
      </w:r>
      <w:r>
        <w:rPr>
          <w:rFonts w:hAnsi="宋体"/>
          <w:color w:val="000000" w:themeColor="text1"/>
          <w:kern w:val="2"/>
          <w:szCs w:val="24"/>
        </w:rPr>
        <w:tab/>
      </w:r>
      <w:r>
        <w:rPr>
          <w:rFonts w:hAnsi="宋体" w:cs="宋体"/>
          <w:color w:val="000000" w:themeColor="text1"/>
          <w:szCs w:val="24"/>
        </w:rPr>
        <w:t>对采购过程提出质疑的，为各采购程序环节结束之日；</w:t>
      </w:r>
    </w:p>
    <w:p w14:paraId="1535D708" w14:textId="77777777" w:rsidR="00904E84" w:rsidRDefault="0066126A">
      <w:pPr>
        <w:pStyle w:val="a0"/>
        <w:spacing w:line="360" w:lineRule="auto"/>
        <w:ind w:left="840" w:hangingChars="350" w:hanging="840"/>
        <w:rPr>
          <w:rFonts w:hAnsi="宋体"/>
          <w:color w:val="000000" w:themeColor="text1"/>
          <w:kern w:val="2"/>
          <w:szCs w:val="24"/>
        </w:rPr>
      </w:pPr>
      <w:r>
        <w:rPr>
          <w:rFonts w:hAnsi="宋体" w:hint="eastAsia"/>
          <w:color w:val="000000" w:themeColor="text1"/>
          <w:kern w:val="2"/>
          <w:szCs w:val="24"/>
        </w:rPr>
        <w:t>29.1.3</w:t>
      </w:r>
      <w:r>
        <w:rPr>
          <w:rFonts w:hAnsi="宋体" w:cs="宋体"/>
          <w:color w:val="000000" w:themeColor="text1"/>
          <w:szCs w:val="24"/>
        </w:rPr>
        <w:tab/>
        <w:t>对成交结果提出质疑的，为成交结果公告期限届满之日。</w:t>
      </w:r>
    </w:p>
    <w:p w14:paraId="4D871CCE" w14:textId="77777777" w:rsidR="00904E84" w:rsidRDefault="0066126A">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29.2</w:t>
      </w:r>
      <w:r>
        <w:rPr>
          <w:rFonts w:hAnsi="宋体"/>
          <w:color w:val="000000" w:themeColor="text1"/>
          <w:kern w:val="2"/>
          <w:szCs w:val="24"/>
        </w:rPr>
        <w:tab/>
      </w:r>
      <w:r>
        <w:rPr>
          <w:rFonts w:hAnsi="宋体" w:cs="Arial"/>
          <w:color w:val="000000" w:themeColor="text1"/>
          <w:szCs w:val="24"/>
        </w:rPr>
        <w:t>提出质疑的服务商应当是参与所质疑项目</w:t>
      </w:r>
      <w:r>
        <w:rPr>
          <w:rFonts w:hAnsi="宋体" w:cs="宋体"/>
          <w:color w:val="000000" w:themeColor="text1"/>
          <w:szCs w:val="24"/>
        </w:rPr>
        <w:t>采购活动的服务商</w:t>
      </w:r>
      <w:r>
        <w:rPr>
          <w:rFonts w:hAnsi="宋体" w:cs="宋体" w:hint="eastAsia"/>
          <w:color w:val="000000" w:themeColor="text1"/>
          <w:szCs w:val="24"/>
        </w:rPr>
        <w:t>。</w:t>
      </w:r>
      <w:r>
        <w:rPr>
          <w:rFonts w:hAnsi="宋体" w:cs="宋体"/>
          <w:color w:val="000000" w:themeColor="text1"/>
          <w:szCs w:val="24"/>
        </w:rPr>
        <w:t>潜在服务商已</w:t>
      </w:r>
      <w:r>
        <w:rPr>
          <w:rFonts w:hAnsi="宋体" w:cs="宋体" w:hint="eastAsia"/>
          <w:color w:val="000000" w:themeColor="text1"/>
          <w:szCs w:val="24"/>
        </w:rPr>
        <w:t>按要求购买</w:t>
      </w:r>
      <w:r>
        <w:rPr>
          <w:rFonts w:hAnsi="宋体" w:cs="宋体"/>
          <w:color w:val="000000" w:themeColor="text1"/>
          <w:szCs w:val="24"/>
        </w:rPr>
        <w:t>磋商文件的，可以</w:t>
      </w:r>
      <w:r>
        <w:rPr>
          <w:rFonts w:hAnsi="宋体" w:cs="宋体" w:hint="eastAsia"/>
          <w:color w:val="000000" w:themeColor="text1"/>
          <w:szCs w:val="24"/>
        </w:rPr>
        <w:t>按规定</w:t>
      </w:r>
      <w:r>
        <w:rPr>
          <w:rFonts w:hAnsi="宋体" w:cs="宋体"/>
          <w:color w:val="000000" w:themeColor="text1"/>
          <w:szCs w:val="24"/>
        </w:rPr>
        <w:t>对磋商文件</w:t>
      </w:r>
      <w:r>
        <w:rPr>
          <w:rFonts w:hAnsi="宋体" w:cs="宋体" w:hint="eastAsia"/>
          <w:color w:val="000000" w:themeColor="text1"/>
          <w:szCs w:val="24"/>
        </w:rPr>
        <w:t>提出</w:t>
      </w:r>
      <w:r>
        <w:rPr>
          <w:rFonts w:hAnsi="宋体" w:cs="宋体"/>
          <w:color w:val="000000" w:themeColor="text1"/>
          <w:szCs w:val="24"/>
        </w:rPr>
        <w:t>质疑。</w:t>
      </w:r>
    </w:p>
    <w:p w14:paraId="5368EEF0" w14:textId="77777777" w:rsidR="00904E84" w:rsidRDefault="0066126A">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29.3</w:t>
      </w:r>
      <w:r>
        <w:rPr>
          <w:rFonts w:hAnsi="宋体"/>
          <w:color w:val="000000" w:themeColor="text1"/>
          <w:kern w:val="2"/>
          <w:szCs w:val="24"/>
        </w:rPr>
        <w:tab/>
      </w:r>
      <w:r>
        <w:rPr>
          <w:rFonts w:hAnsi="宋体" w:cs="宋体"/>
          <w:color w:val="000000" w:themeColor="text1"/>
          <w:szCs w:val="24"/>
        </w:rPr>
        <w:t>服务商提出质疑应当提交质疑函和必要的证明材料</w:t>
      </w:r>
      <w:r>
        <w:rPr>
          <w:rFonts w:hAnsi="宋体" w:cs="宋体" w:hint="eastAsia"/>
          <w:color w:val="000000" w:themeColor="text1"/>
          <w:szCs w:val="24"/>
        </w:rPr>
        <w:t>，质疑函</w:t>
      </w:r>
      <w:r>
        <w:rPr>
          <w:rFonts w:hAnsi="宋体" w:cs="宋体"/>
          <w:color w:val="000000" w:themeColor="text1"/>
          <w:szCs w:val="24"/>
        </w:rPr>
        <w:t>应当由法定代表人</w:t>
      </w:r>
      <w:r>
        <w:rPr>
          <w:rFonts w:hAnsi="宋体" w:cs="宋体" w:hint="eastAsia"/>
          <w:color w:val="000000" w:themeColor="text1"/>
          <w:szCs w:val="24"/>
        </w:rPr>
        <w:t>（</w:t>
      </w:r>
      <w:r>
        <w:rPr>
          <w:rFonts w:hAnsi="宋体" w:cs="宋体"/>
          <w:color w:val="000000" w:themeColor="text1"/>
          <w:szCs w:val="24"/>
        </w:rPr>
        <w:t>主要负责人</w:t>
      </w:r>
      <w:r>
        <w:rPr>
          <w:rFonts w:hAnsi="宋体" w:cs="宋体" w:hint="eastAsia"/>
          <w:color w:val="000000" w:themeColor="text1"/>
          <w:szCs w:val="24"/>
        </w:rPr>
        <w:t>）</w:t>
      </w:r>
      <w:r>
        <w:rPr>
          <w:rFonts w:hAnsi="宋体" w:cs="宋体"/>
          <w:color w:val="000000" w:themeColor="text1"/>
          <w:szCs w:val="24"/>
        </w:rPr>
        <w:t>或者其授权代表签字</w:t>
      </w:r>
      <w:r>
        <w:rPr>
          <w:rFonts w:hAnsi="宋体" w:cs="宋体" w:hint="eastAsia"/>
          <w:color w:val="000000" w:themeColor="text1"/>
          <w:szCs w:val="24"/>
        </w:rPr>
        <w:t>（</w:t>
      </w:r>
      <w:r>
        <w:rPr>
          <w:rFonts w:hAnsi="宋体" w:cs="宋体"/>
          <w:color w:val="000000" w:themeColor="text1"/>
          <w:szCs w:val="24"/>
        </w:rPr>
        <w:t>或者盖章</w:t>
      </w:r>
      <w:r>
        <w:rPr>
          <w:rFonts w:hAnsi="宋体" w:cs="宋体" w:hint="eastAsia"/>
          <w:color w:val="000000" w:themeColor="text1"/>
          <w:szCs w:val="24"/>
        </w:rPr>
        <w:t>），</w:t>
      </w:r>
      <w:r>
        <w:rPr>
          <w:rFonts w:hAnsi="宋体" w:cs="宋体"/>
          <w:color w:val="000000" w:themeColor="text1"/>
          <w:szCs w:val="24"/>
        </w:rPr>
        <w:t>并加盖</w:t>
      </w:r>
      <w:r>
        <w:rPr>
          <w:rFonts w:hAnsi="宋体" w:cs="宋体" w:hint="eastAsia"/>
          <w:color w:val="000000" w:themeColor="text1"/>
          <w:szCs w:val="24"/>
        </w:rPr>
        <w:t>单位</w:t>
      </w:r>
      <w:r>
        <w:rPr>
          <w:rFonts w:hAnsi="宋体" w:cs="宋体"/>
          <w:color w:val="000000" w:themeColor="text1"/>
          <w:szCs w:val="24"/>
        </w:rPr>
        <w:t>公章</w:t>
      </w:r>
      <w:r>
        <w:rPr>
          <w:rFonts w:hAnsi="宋体" w:cs="宋体" w:hint="eastAsia"/>
          <w:color w:val="000000" w:themeColor="text1"/>
          <w:szCs w:val="24"/>
        </w:rPr>
        <w:t>，</w:t>
      </w:r>
      <w:r>
        <w:rPr>
          <w:rFonts w:hAnsi="宋体" w:cs="宋体"/>
          <w:color w:val="000000" w:themeColor="text1"/>
          <w:szCs w:val="24"/>
        </w:rPr>
        <w:t>服</w:t>
      </w:r>
      <w:r>
        <w:rPr>
          <w:rFonts w:hAnsi="宋体" w:cs="宋体"/>
          <w:color w:val="000000" w:themeColor="text1"/>
          <w:szCs w:val="24"/>
        </w:rPr>
        <w:lastRenderedPageBreak/>
        <w:t>务商为自然人的，应当由本人签字</w:t>
      </w:r>
      <w:r>
        <w:rPr>
          <w:rFonts w:hAnsi="宋体" w:cs="宋体" w:hint="eastAsia"/>
          <w:color w:val="000000" w:themeColor="text1"/>
          <w:szCs w:val="24"/>
        </w:rPr>
        <w:t>。</w:t>
      </w:r>
      <w:r>
        <w:rPr>
          <w:rFonts w:hAnsi="宋体" w:cs="宋体"/>
          <w:color w:val="000000" w:themeColor="text1"/>
          <w:szCs w:val="24"/>
        </w:rPr>
        <w:t>服务商可以委托代理人进行质疑</w:t>
      </w:r>
      <w:r>
        <w:rPr>
          <w:rFonts w:hAnsi="宋体" w:cs="宋体" w:hint="eastAsia"/>
          <w:color w:val="000000" w:themeColor="text1"/>
          <w:szCs w:val="24"/>
        </w:rPr>
        <w:t>，</w:t>
      </w:r>
      <w:r>
        <w:rPr>
          <w:rFonts w:hAnsi="宋体" w:cs="宋体"/>
          <w:color w:val="000000" w:themeColor="text1"/>
          <w:szCs w:val="24"/>
        </w:rPr>
        <w:t>其授权委托书应当载明代理人的姓名或者名称、代理事项、具体权限、期限和相关事项</w:t>
      </w:r>
      <w:r>
        <w:rPr>
          <w:rFonts w:hAnsi="宋体" w:cs="宋体" w:hint="eastAsia"/>
          <w:color w:val="000000" w:themeColor="text1"/>
          <w:szCs w:val="24"/>
        </w:rPr>
        <w:t>，</w:t>
      </w:r>
      <w:r>
        <w:rPr>
          <w:rFonts w:hAnsi="宋体" w:cs="宋体"/>
          <w:color w:val="000000" w:themeColor="text1"/>
          <w:szCs w:val="24"/>
        </w:rPr>
        <w:t>由法定代表人</w:t>
      </w:r>
      <w:r>
        <w:rPr>
          <w:rFonts w:hAnsi="宋体" w:cs="宋体" w:hint="eastAsia"/>
          <w:color w:val="000000" w:themeColor="text1"/>
          <w:szCs w:val="24"/>
        </w:rPr>
        <w:t>（</w:t>
      </w:r>
      <w:r>
        <w:rPr>
          <w:rFonts w:hAnsi="宋体" w:cs="宋体"/>
          <w:color w:val="000000" w:themeColor="text1"/>
          <w:szCs w:val="24"/>
        </w:rPr>
        <w:t>主要负责人</w:t>
      </w:r>
      <w:r>
        <w:rPr>
          <w:rFonts w:hAnsi="宋体" w:cs="宋体" w:hint="eastAsia"/>
          <w:color w:val="000000" w:themeColor="text1"/>
          <w:szCs w:val="24"/>
        </w:rPr>
        <w:t>）</w:t>
      </w:r>
      <w:r>
        <w:rPr>
          <w:rFonts w:hAnsi="宋体" w:cs="宋体"/>
          <w:color w:val="000000" w:themeColor="text1"/>
          <w:szCs w:val="24"/>
        </w:rPr>
        <w:t>签字</w:t>
      </w:r>
      <w:r>
        <w:rPr>
          <w:rFonts w:hAnsi="宋体" w:cs="宋体" w:hint="eastAsia"/>
          <w:color w:val="000000" w:themeColor="text1"/>
          <w:szCs w:val="24"/>
        </w:rPr>
        <w:t>（</w:t>
      </w:r>
      <w:r>
        <w:rPr>
          <w:rFonts w:hAnsi="宋体" w:cs="宋体"/>
          <w:color w:val="000000" w:themeColor="text1"/>
          <w:szCs w:val="24"/>
        </w:rPr>
        <w:t>或者盖章</w:t>
      </w:r>
      <w:r>
        <w:rPr>
          <w:rFonts w:hAnsi="宋体" w:cs="宋体" w:hint="eastAsia"/>
          <w:color w:val="000000" w:themeColor="text1"/>
          <w:szCs w:val="24"/>
        </w:rPr>
        <w:t>），</w:t>
      </w:r>
      <w:r>
        <w:rPr>
          <w:rFonts w:hAnsi="宋体" w:cs="宋体"/>
          <w:color w:val="000000" w:themeColor="text1"/>
          <w:szCs w:val="24"/>
        </w:rPr>
        <w:t>并加盖</w:t>
      </w:r>
      <w:r>
        <w:rPr>
          <w:rFonts w:hAnsi="宋体" w:cs="宋体" w:hint="eastAsia"/>
          <w:color w:val="000000" w:themeColor="text1"/>
          <w:szCs w:val="24"/>
        </w:rPr>
        <w:t>单位</w:t>
      </w:r>
      <w:r>
        <w:rPr>
          <w:rFonts w:hAnsi="宋体" w:cs="宋体"/>
          <w:color w:val="000000" w:themeColor="text1"/>
          <w:szCs w:val="24"/>
        </w:rPr>
        <w:t>公章</w:t>
      </w:r>
      <w:r>
        <w:rPr>
          <w:rFonts w:hAnsi="宋体" w:cs="宋体" w:hint="eastAsia"/>
          <w:color w:val="000000" w:themeColor="text1"/>
          <w:szCs w:val="24"/>
        </w:rPr>
        <w:t>，</w:t>
      </w:r>
      <w:r>
        <w:rPr>
          <w:rFonts w:hAnsi="宋体" w:cs="宋体"/>
          <w:color w:val="000000" w:themeColor="text1"/>
          <w:szCs w:val="24"/>
        </w:rPr>
        <w:t>服务商为自然人的，应当由本人签字</w:t>
      </w:r>
      <w:r>
        <w:rPr>
          <w:rFonts w:hAnsi="宋体" w:cs="宋体" w:hint="eastAsia"/>
          <w:color w:val="000000" w:themeColor="text1"/>
          <w:szCs w:val="24"/>
        </w:rPr>
        <w:t>。</w:t>
      </w:r>
    </w:p>
    <w:p w14:paraId="7BA360CC" w14:textId="77777777" w:rsidR="00904E84" w:rsidRDefault="0066126A">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29.4</w:t>
      </w:r>
      <w:r>
        <w:rPr>
          <w:rFonts w:hAnsi="宋体"/>
          <w:color w:val="000000" w:themeColor="text1"/>
          <w:kern w:val="2"/>
          <w:szCs w:val="24"/>
        </w:rPr>
        <w:tab/>
      </w:r>
      <w:r>
        <w:rPr>
          <w:rFonts w:hAnsi="宋体" w:cs="宋体"/>
          <w:color w:val="000000" w:themeColor="text1"/>
          <w:szCs w:val="24"/>
        </w:rPr>
        <w:t>质疑函应当包括下列内容：</w:t>
      </w:r>
    </w:p>
    <w:p w14:paraId="45C57CBA" w14:textId="77777777" w:rsidR="00904E84" w:rsidRDefault="0066126A">
      <w:pPr>
        <w:pStyle w:val="a0"/>
        <w:spacing w:line="360" w:lineRule="auto"/>
        <w:ind w:firstLineChars="300" w:firstLine="7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1</w:t>
      </w:r>
      <w:r>
        <w:rPr>
          <w:rFonts w:hAnsi="宋体" w:cs="宋体"/>
          <w:color w:val="000000" w:themeColor="text1"/>
          <w:szCs w:val="24"/>
        </w:rPr>
        <w:t>）服务商的姓名或者名称、地址、邮编、联系人及联系电话；</w:t>
      </w:r>
    </w:p>
    <w:p w14:paraId="444EC6E8" w14:textId="77777777" w:rsidR="00904E84" w:rsidRDefault="0066126A">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2</w:t>
      </w:r>
      <w:r>
        <w:rPr>
          <w:rFonts w:hAnsi="宋体" w:cs="宋体"/>
          <w:color w:val="000000" w:themeColor="text1"/>
          <w:szCs w:val="24"/>
        </w:rPr>
        <w:t>）质疑项目的名称、编号；</w:t>
      </w:r>
    </w:p>
    <w:p w14:paraId="1D319C3B" w14:textId="77777777" w:rsidR="00904E84" w:rsidRDefault="0066126A">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3</w:t>
      </w:r>
      <w:r>
        <w:rPr>
          <w:rFonts w:hAnsi="宋体" w:cs="宋体"/>
          <w:color w:val="000000" w:themeColor="text1"/>
          <w:szCs w:val="24"/>
        </w:rPr>
        <w:t>）具体、明确的质疑事项和与质疑事项相关的请求；</w:t>
      </w:r>
    </w:p>
    <w:p w14:paraId="13435722" w14:textId="77777777" w:rsidR="00904E84" w:rsidRDefault="0066126A">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4</w:t>
      </w:r>
      <w:r>
        <w:rPr>
          <w:rFonts w:hAnsi="宋体" w:cs="宋体"/>
          <w:color w:val="000000" w:themeColor="text1"/>
          <w:szCs w:val="24"/>
        </w:rPr>
        <w:t>）事实依据；</w:t>
      </w:r>
    </w:p>
    <w:p w14:paraId="197262B5" w14:textId="77777777" w:rsidR="00904E84" w:rsidRDefault="0066126A">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5</w:t>
      </w:r>
      <w:r>
        <w:rPr>
          <w:rFonts w:hAnsi="宋体" w:cs="宋体"/>
          <w:color w:val="000000" w:themeColor="text1"/>
          <w:szCs w:val="24"/>
        </w:rPr>
        <w:t>）必要的法律依据；</w:t>
      </w:r>
    </w:p>
    <w:p w14:paraId="54418BCD" w14:textId="77777777" w:rsidR="00904E84" w:rsidRDefault="0066126A">
      <w:pPr>
        <w:pStyle w:val="a0"/>
        <w:spacing w:line="360" w:lineRule="auto"/>
        <w:ind w:leftChars="300" w:left="750" w:hangingChars="50" w:hanging="120"/>
        <w:rPr>
          <w:rFonts w:hAnsi="宋体" w:cs="宋体"/>
          <w:color w:val="000000" w:themeColor="text1"/>
          <w:szCs w:val="24"/>
        </w:rPr>
      </w:pPr>
      <w:r>
        <w:rPr>
          <w:rFonts w:hAnsi="宋体" w:cs="宋体"/>
          <w:color w:val="000000" w:themeColor="text1"/>
          <w:szCs w:val="24"/>
        </w:rPr>
        <w:t>（</w:t>
      </w:r>
      <w:r>
        <w:rPr>
          <w:rFonts w:hAnsi="宋体" w:cs="宋体" w:hint="eastAsia"/>
          <w:color w:val="000000" w:themeColor="text1"/>
          <w:szCs w:val="24"/>
        </w:rPr>
        <w:t>6</w:t>
      </w:r>
      <w:r>
        <w:rPr>
          <w:rFonts w:hAnsi="宋体" w:cs="宋体"/>
          <w:color w:val="000000" w:themeColor="text1"/>
          <w:szCs w:val="24"/>
        </w:rPr>
        <w:t>）提出质疑的日期。</w:t>
      </w:r>
    </w:p>
    <w:p w14:paraId="719D0D56" w14:textId="77777777" w:rsidR="00904E84" w:rsidRDefault="0066126A">
      <w:pPr>
        <w:pStyle w:val="a0"/>
        <w:spacing w:line="360" w:lineRule="auto"/>
        <w:ind w:left="840" w:hangingChars="350" w:hanging="840"/>
        <w:rPr>
          <w:rFonts w:hAnsi="宋体" w:cs="宋体"/>
          <w:color w:val="000000" w:themeColor="text1"/>
          <w:szCs w:val="24"/>
        </w:rPr>
      </w:pPr>
      <w:r>
        <w:rPr>
          <w:rFonts w:hAnsi="宋体" w:hint="eastAsia"/>
          <w:color w:val="000000" w:themeColor="text1"/>
          <w:kern w:val="2"/>
          <w:szCs w:val="24"/>
        </w:rPr>
        <w:t>29.5</w:t>
      </w:r>
      <w:r>
        <w:rPr>
          <w:rFonts w:hAnsi="宋体"/>
          <w:color w:val="000000" w:themeColor="text1"/>
          <w:kern w:val="2"/>
          <w:szCs w:val="24"/>
        </w:rPr>
        <w:tab/>
      </w:r>
      <w:r>
        <w:rPr>
          <w:rFonts w:hAnsi="宋体" w:cs="宋体"/>
          <w:szCs w:val="24"/>
        </w:rPr>
        <w:t>采购代理机构不得拒收质疑服务商在法定质疑期内发出的质疑函，应当在收到质疑函后2个工作日内作出答复，并以书面形式通知质疑服务商和其他有关服务商。质疑答复的内容不得涉及商业秘密。服务商对</w:t>
      </w:r>
      <w:r>
        <w:rPr>
          <w:rFonts w:hAnsi="宋体" w:cs="宋体" w:hint="eastAsia"/>
          <w:szCs w:val="24"/>
        </w:rPr>
        <w:t>评</w:t>
      </w:r>
      <w:r>
        <w:rPr>
          <w:rFonts w:hAnsi="宋体" w:cs="宋体"/>
          <w:szCs w:val="24"/>
        </w:rPr>
        <w:t>审过程、成交结果提出质疑的，采购代理机构可以组织原评审委员会协助答复质疑</w:t>
      </w:r>
      <w:r>
        <w:rPr>
          <w:rFonts w:hAnsi="宋体" w:cs="宋体"/>
          <w:color w:val="000000" w:themeColor="text1"/>
          <w:szCs w:val="24"/>
        </w:rPr>
        <w:t>。</w:t>
      </w:r>
    </w:p>
    <w:p w14:paraId="3115A297" w14:textId="77777777" w:rsidR="00904E84" w:rsidRDefault="0066126A">
      <w:pPr>
        <w:widowControl/>
        <w:spacing w:line="360" w:lineRule="auto"/>
        <w:ind w:left="840" w:hangingChars="350" w:hanging="840"/>
        <w:jc w:val="left"/>
        <w:rPr>
          <w:rFonts w:ascii="宋体" w:hAnsi="宋体" w:cs="宋体"/>
          <w:color w:val="000000" w:themeColor="text1"/>
          <w:kern w:val="0"/>
          <w:sz w:val="24"/>
        </w:rPr>
      </w:pPr>
      <w:r>
        <w:rPr>
          <w:rFonts w:ascii="宋体" w:hAnsi="宋体" w:hint="eastAsia"/>
          <w:color w:val="000000" w:themeColor="text1"/>
          <w:sz w:val="24"/>
        </w:rPr>
        <w:t>29.6</w:t>
      </w:r>
      <w:r>
        <w:rPr>
          <w:rFonts w:ascii="宋体" w:hAnsi="宋体"/>
          <w:color w:val="000000" w:themeColor="text1"/>
          <w:sz w:val="24"/>
        </w:rPr>
        <w:tab/>
      </w:r>
      <w:r>
        <w:rPr>
          <w:rFonts w:ascii="宋体" w:hAnsi="宋体" w:cs="宋体"/>
          <w:color w:val="000000" w:themeColor="text1"/>
          <w:kern w:val="0"/>
          <w:sz w:val="24"/>
        </w:rPr>
        <w:t>采购人、采购代理机构认为服务商质疑不成立，或者成立但未对成交结果构成影响的，继续开展采购活动；认为服务商质疑成立且影响或者可能影响成交结果的，按照下列情况处理：</w:t>
      </w:r>
    </w:p>
    <w:p w14:paraId="260B488F" w14:textId="77777777" w:rsidR="00904E84" w:rsidRDefault="0066126A">
      <w:pPr>
        <w:widowControl/>
        <w:spacing w:line="360" w:lineRule="auto"/>
        <w:ind w:leftChars="350" w:left="1335" w:hangingChars="250" w:hanging="600"/>
        <w:jc w:val="left"/>
        <w:rPr>
          <w:rFonts w:ascii="宋体" w:hAnsi="宋体" w:cs="宋体"/>
          <w:color w:val="000000" w:themeColor="text1"/>
          <w:kern w:val="0"/>
          <w:sz w:val="24"/>
        </w:rPr>
      </w:pPr>
      <w:r>
        <w:rPr>
          <w:rFonts w:ascii="宋体" w:hAnsi="宋体" w:cs="宋体"/>
          <w:color w:val="000000" w:themeColor="text1"/>
          <w:kern w:val="0"/>
          <w:sz w:val="24"/>
        </w:rPr>
        <w:t>（</w:t>
      </w:r>
      <w:r>
        <w:rPr>
          <w:rFonts w:ascii="宋体" w:hAnsi="宋体" w:cs="宋体" w:hint="eastAsia"/>
          <w:color w:val="000000" w:themeColor="text1"/>
          <w:kern w:val="0"/>
          <w:sz w:val="24"/>
        </w:rPr>
        <w:t>1</w:t>
      </w:r>
      <w:r>
        <w:rPr>
          <w:rFonts w:ascii="宋体" w:hAnsi="宋体" w:cs="宋体"/>
          <w:color w:val="000000" w:themeColor="text1"/>
          <w:kern w:val="0"/>
          <w:sz w:val="24"/>
        </w:rPr>
        <w:t>）对磋商文件提出的质疑，依法通过澄清或者修改可以继续开展采购活动的，澄清或者修改磋商文件后继续开展采购活动；否则应当修改磋商文件后重新开展采购活动。</w:t>
      </w:r>
    </w:p>
    <w:p w14:paraId="19EB574A" w14:textId="77777777" w:rsidR="00904E84" w:rsidRDefault="0066126A">
      <w:pPr>
        <w:widowControl/>
        <w:spacing w:line="360" w:lineRule="auto"/>
        <w:ind w:leftChars="350" w:left="1335" w:hangingChars="250" w:hanging="600"/>
        <w:jc w:val="left"/>
        <w:rPr>
          <w:rFonts w:ascii="宋体" w:hAnsi="宋体" w:cs="宋体"/>
          <w:color w:val="000000" w:themeColor="text1"/>
          <w:kern w:val="0"/>
          <w:sz w:val="24"/>
        </w:rPr>
      </w:pPr>
      <w:r>
        <w:rPr>
          <w:rFonts w:ascii="宋体" w:hAnsi="宋体" w:cs="宋体"/>
          <w:color w:val="000000" w:themeColor="text1"/>
          <w:kern w:val="0"/>
          <w:sz w:val="24"/>
        </w:rPr>
        <w:t>（</w:t>
      </w:r>
      <w:r>
        <w:rPr>
          <w:rFonts w:ascii="宋体" w:hAnsi="宋体" w:cs="宋体" w:hint="eastAsia"/>
          <w:color w:val="000000" w:themeColor="text1"/>
          <w:kern w:val="0"/>
          <w:sz w:val="24"/>
        </w:rPr>
        <w:t>2</w:t>
      </w:r>
      <w:r>
        <w:rPr>
          <w:rFonts w:ascii="宋体" w:hAnsi="宋体" w:cs="宋体"/>
          <w:color w:val="000000" w:themeColor="text1"/>
          <w:kern w:val="0"/>
          <w:sz w:val="24"/>
        </w:rPr>
        <w:t>）对采购过程、成交结果提出的质疑，合格服务商符合法定数量时，可以从合格的成交候选人中另行确定成交服务商的，应当依法另行确定成交服务商；否则应当重新开展采购活动。</w:t>
      </w:r>
    </w:p>
    <w:p w14:paraId="74807457" w14:textId="1438D3F2" w:rsidR="00904E84" w:rsidRDefault="0066126A">
      <w:pPr>
        <w:spacing w:line="360" w:lineRule="auto"/>
        <w:ind w:left="960" w:hangingChars="400" w:hanging="960"/>
        <w:jc w:val="left"/>
        <w:rPr>
          <w:rFonts w:ascii="宋体" w:hAnsi="宋体" w:cs="宋体"/>
          <w:color w:val="000000" w:themeColor="text1"/>
          <w:sz w:val="24"/>
        </w:rPr>
      </w:pPr>
      <w:r>
        <w:rPr>
          <w:rFonts w:ascii="宋体" w:hAnsi="宋体" w:hint="eastAsia"/>
          <w:color w:val="000000" w:themeColor="text1"/>
          <w:sz w:val="24"/>
        </w:rPr>
        <w:t>29.7</w:t>
      </w:r>
      <w:r>
        <w:rPr>
          <w:rFonts w:ascii="宋体" w:hAnsi="宋体"/>
          <w:color w:val="000000" w:themeColor="text1"/>
          <w:sz w:val="24"/>
        </w:rPr>
        <w:tab/>
      </w:r>
      <w:r>
        <w:rPr>
          <w:rFonts w:ascii="宋体" w:hAnsi="宋体" w:cs="宋体"/>
          <w:color w:val="000000" w:themeColor="text1"/>
          <w:sz w:val="24"/>
        </w:rPr>
        <w:t>质疑答复导致成交结果改变的，采购人或者采购代理机构应当将有关情况书面报告本级财政部门。</w:t>
      </w:r>
    </w:p>
    <w:p w14:paraId="63279BFE" w14:textId="01983824" w:rsidR="00482C96" w:rsidRPr="00482C96" w:rsidRDefault="00482C96" w:rsidP="00482C96">
      <w:pPr>
        <w:pStyle w:val="20"/>
        <w:ind w:firstLine="482"/>
        <w:rPr>
          <w:rFonts w:hint="eastAsia"/>
        </w:rPr>
      </w:pPr>
      <w:r w:rsidRPr="00683E1A">
        <w:rPr>
          <w:rFonts w:ascii="宋体" w:hAnsi="宋体" w:cs="宋体" w:hint="eastAsia"/>
          <w:b/>
          <w:bCs/>
          <w:color w:val="000000"/>
          <w:kern w:val="0"/>
          <w:sz w:val="24"/>
          <w:szCs w:val="21"/>
        </w:rPr>
        <w:t>本项目未达到政府采购限额，属于中国人民大学校内招标方式。</w:t>
      </w:r>
    </w:p>
    <w:p w14:paraId="7EFC323A" w14:textId="77777777" w:rsidR="00904E84" w:rsidRDefault="00904E84">
      <w:pPr>
        <w:spacing w:line="360" w:lineRule="auto"/>
        <w:rPr>
          <w:rFonts w:ascii="宋体" w:hAnsi="宋体"/>
          <w:color w:val="000000" w:themeColor="text1"/>
          <w:sz w:val="24"/>
        </w:rPr>
        <w:sectPr w:rsidR="00904E84">
          <w:pgSz w:w="11907" w:h="16840"/>
          <w:pgMar w:top="1758" w:right="1701" w:bottom="1588" w:left="1259" w:header="851" w:footer="851" w:gutter="0"/>
          <w:cols w:space="720"/>
          <w:titlePg/>
          <w:docGrid w:linePitch="462"/>
        </w:sectPr>
      </w:pPr>
    </w:p>
    <w:p w14:paraId="2C1FC864" w14:textId="77777777" w:rsidR="00904E84" w:rsidRDefault="0066126A">
      <w:pPr>
        <w:pStyle w:val="10"/>
        <w:keepNext w:val="0"/>
        <w:keepLines w:val="0"/>
        <w:rPr>
          <w:rFonts w:hAnsi="宋体"/>
          <w:color w:val="000000"/>
        </w:rPr>
      </w:pPr>
      <w:bookmarkStart w:id="458" w:name="_Toc87348148"/>
      <w:bookmarkStart w:id="459" w:name="_Toc130824456"/>
      <w:bookmarkStart w:id="460" w:name="OLE_LINK86"/>
      <w:bookmarkStart w:id="461" w:name="_Toc133737843"/>
      <w:bookmarkStart w:id="462" w:name="_Toc133737932"/>
      <w:bookmarkStart w:id="463" w:name="_Toc133916713"/>
      <w:r>
        <w:rPr>
          <w:rFonts w:hAnsi="宋体" w:hint="eastAsia"/>
          <w:color w:val="000000"/>
        </w:rPr>
        <w:lastRenderedPageBreak/>
        <w:t xml:space="preserve">第二章 </w:t>
      </w:r>
      <w:r>
        <w:rPr>
          <w:rFonts w:hAnsi="宋体"/>
          <w:color w:val="000000"/>
        </w:rPr>
        <w:t xml:space="preserve"> </w:t>
      </w:r>
      <w:r>
        <w:rPr>
          <w:rFonts w:hAnsi="宋体" w:hint="eastAsia"/>
          <w:color w:val="000000"/>
        </w:rPr>
        <w:t>合同格式及主要条款</w:t>
      </w:r>
      <w:bookmarkEnd w:id="458"/>
      <w:bookmarkEnd w:id="459"/>
    </w:p>
    <w:p w14:paraId="5A577EC4" w14:textId="77777777" w:rsidR="00904E84" w:rsidRDefault="0066126A">
      <w:pPr>
        <w:ind w:left="1193" w:hanging="1193"/>
        <w:jc w:val="center"/>
        <w:rPr>
          <w:rFonts w:asciiTheme="minorEastAsia" w:eastAsiaTheme="minorEastAsia" w:hAnsiTheme="minorEastAsia"/>
          <w:b/>
          <w:bCs/>
          <w:color w:val="0D0D0D"/>
          <w:sz w:val="28"/>
          <w:szCs w:val="21"/>
        </w:rPr>
      </w:pPr>
      <w:r>
        <w:rPr>
          <w:rFonts w:asciiTheme="minorEastAsia" w:eastAsiaTheme="minorEastAsia" w:hAnsiTheme="minorEastAsia" w:hint="eastAsia"/>
          <w:b/>
          <w:bCs/>
          <w:color w:val="0D0D0D"/>
          <w:sz w:val="28"/>
          <w:szCs w:val="21"/>
        </w:rPr>
        <w:t>（服务类）</w:t>
      </w:r>
    </w:p>
    <w:p w14:paraId="69A70842" w14:textId="77777777" w:rsidR="00904E84" w:rsidRDefault="00904E84">
      <w:pPr>
        <w:ind w:left="1193" w:hanging="1193"/>
        <w:jc w:val="center"/>
        <w:rPr>
          <w:rFonts w:asciiTheme="minorEastAsia" w:eastAsiaTheme="minorEastAsia" w:hAnsiTheme="minorEastAsia"/>
          <w:b/>
          <w:bCs/>
          <w:color w:val="0D0D0D"/>
          <w:sz w:val="28"/>
          <w:szCs w:val="21"/>
        </w:rPr>
      </w:pPr>
    </w:p>
    <w:p w14:paraId="47F4AAC3" w14:textId="77777777" w:rsidR="00904E84" w:rsidRDefault="00904E84">
      <w:pPr>
        <w:ind w:left="1193" w:hanging="1193"/>
        <w:jc w:val="center"/>
        <w:rPr>
          <w:rFonts w:asciiTheme="minorEastAsia" w:eastAsiaTheme="minorEastAsia" w:hAnsiTheme="minorEastAsia"/>
          <w:b/>
          <w:bCs/>
          <w:color w:val="0D0D0D"/>
          <w:sz w:val="28"/>
          <w:szCs w:val="21"/>
        </w:rPr>
      </w:pPr>
    </w:p>
    <w:p w14:paraId="1047CC11" w14:textId="77777777" w:rsidR="00904E84" w:rsidRDefault="0066126A">
      <w:pPr>
        <w:spacing w:line="480" w:lineRule="auto"/>
        <w:ind w:left="1"/>
        <w:jc w:val="center"/>
        <w:rPr>
          <w:rFonts w:asciiTheme="minorEastAsia" w:eastAsiaTheme="minorEastAsia" w:hAnsiTheme="minorEastAsia"/>
          <w:b/>
          <w:bCs/>
          <w:color w:val="0D0D0D"/>
          <w:sz w:val="28"/>
          <w:szCs w:val="21"/>
        </w:rPr>
      </w:pPr>
      <w:r>
        <w:rPr>
          <w:rFonts w:asciiTheme="minorEastAsia" w:eastAsiaTheme="minorEastAsia" w:hAnsiTheme="minorEastAsia" w:hint="eastAsia"/>
          <w:b/>
          <w:bCs/>
          <w:color w:val="0D0D0D"/>
          <w:sz w:val="28"/>
          <w:szCs w:val="21"/>
        </w:rPr>
        <w:t>中国人民大学</w:t>
      </w:r>
      <w:r>
        <w:rPr>
          <w:rFonts w:asciiTheme="minorEastAsia" w:eastAsiaTheme="minorEastAsia" w:hAnsiTheme="minorEastAsia"/>
          <w:b/>
          <w:bCs/>
          <w:color w:val="0D0D0D"/>
          <w:sz w:val="28"/>
          <w:szCs w:val="21"/>
        </w:rPr>
        <w:t>********</w:t>
      </w:r>
    </w:p>
    <w:p w14:paraId="2D6C57C2" w14:textId="77777777" w:rsidR="00904E84" w:rsidRDefault="0066126A">
      <w:pPr>
        <w:spacing w:line="480" w:lineRule="auto"/>
        <w:ind w:left="1"/>
        <w:jc w:val="center"/>
        <w:rPr>
          <w:rFonts w:asciiTheme="minorEastAsia" w:eastAsiaTheme="minorEastAsia" w:hAnsiTheme="minorEastAsia"/>
          <w:b/>
          <w:bCs/>
          <w:color w:val="0D0D0D"/>
          <w:sz w:val="28"/>
          <w:szCs w:val="21"/>
        </w:rPr>
      </w:pPr>
      <w:r>
        <w:rPr>
          <w:rFonts w:asciiTheme="minorEastAsia" w:eastAsiaTheme="minorEastAsia" w:hAnsiTheme="minorEastAsia" w:hint="eastAsia"/>
          <w:b/>
          <w:bCs/>
          <w:color w:val="0D0D0D"/>
          <w:sz w:val="28"/>
          <w:szCs w:val="21"/>
        </w:rPr>
        <w:t>项目合同</w:t>
      </w:r>
    </w:p>
    <w:p w14:paraId="306F6E11" w14:textId="77777777" w:rsidR="00904E84" w:rsidRDefault="00904E84">
      <w:pPr>
        <w:spacing w:line="480" w:lineRule="auto"/>
        <w:ind w:left="1193" w:hanging="1193"/>
        <w:jc w:val="center"/>
        <w:rPr>
          <w:rFonts w:asciiTheme="minorEastAsia" w:eastAsiaTheme="minorEastAsia" w:hAnsiTheme="minorEastAsia"/>
          <w:b/>
          <w:bCs/>
          <w:color w:val="0D0D0D"/>
          <w:sz w:val="28"/>
          <w:szCs w:val="21"/>
        </w:rPr>
      </w:pPr>
    </w:p>
    <w:p w14:paraId="3DDE4BAE" w14:textId="77777777" w:rsidR="00904E84" w:rsidRDefault="00904E84">
      <w:pPr>
        <w:ind w:left="1193" w:hanging="1193"/>
        <w:jc w:val="center"/>
        <w:rPr>
          <w:rFonts w:asciiTheme="minorEastAsia" w:eastAsiaTheme="minorEastAsia" w:hAnsiTheme="minorEastAsia"/>
          <w:b/>
          <w:bCs/>
          <w:color w:val="0D0D0D"/>
          <w:sz w:val="28"/>
          <w:szCs w:val="21"/>
        </w:rPr>
      </w:pPr>
    </w:p>
    <w:p w14:paraId="140A3352" w14:textId="77777777" w:rsidR="00904E84" w:rsidRDefault="00904E84">
      <w:pPr>
        <w:ind w:left="1193" w:hanging="1193"/>
        <w:jc w:val="center"/>
        <w:rPr>
          <w:rFonts w:asciiTheme="minorEastAsia" w:eastAsiaTheme="minorEastAsia" w:hAnsiTheme="minorEastAsia"/>
          <w:b/>
          <w:bCs/>
          <w:color w:val="0D0D0D"/>
          <w:sz w:val="28"/>
          <w:szCs w:val="21"/>
        </w:rPr>
      </w:pPr>
    </w:p>
    <w:p w14:paraId="665F93D9" w14:textId="77777777" w:rsidR="00904E84" w:rsidRDefault="0066126A">
      <w:pPr>
        <w:ind w:left="1193" w:hanging="1193"/>
        <w:jc w:val="center"/>
        <w:rPr>
          <w:rFonts w:asciiTheme="minorEastAsia" w:eastAsiaTheme="minorEastAsia" w:hAnsiTheme="minorEastAsia"/>
          <w:b/>
          <w:bCs/>
          <w:color w:val="0D0D0D"/>
          <w:sz w:val="28"/>
          <w:szCs w:val="21"/>
        </w:rPr>
      </w:pPr>
      <w:r>
        <w:rPr>
          <w:rFonts w:asciiTheme="minorEastAsia" w:eastAsiaTheme="minorEastAsia" w:hAnsiTheme="minorEastAsia" w:hint="eastAsia"/>
          <w:b/>
          <w:bCs/>
          <w:color w:val="0D0D0D"/>
          <w:sz w:val="28"/>
          <w:szCs w:val="21"/>
        </w:rPr>
        <w:t>编号：</w:t>
      </w:r>
      <w:r>
        <w:rPr>
          <w:rFonts w:asciiTheme="minorEastAsia" w:eastAsiaTheme="minorEastAsia" w:hAnsiTheme="minorEastAsia"/>
          <w:b/>
          <w:bCs/>
          <w:color w:val="0D0D0D"/>
          <w:sz w:val="28"/>
          <w:szCs w:val="21"/>
        </w:rPr>
        <w:t>********</w:t>
      </w:r>
    </w:p>
    <w:p w14:paraId="7BB7DB79" w14:textId="77777777" w:rsidR="00904E84" w:rsidRDefault="00904E84">
      <w:pPr>
        <w:spacing w:line="360" w:lineRule="auto"/>
        <w:jc w:val="center"/>
        <w:rPr>
          <w:rFonts w:asciiTheme="minorEastAsia" w:eastAsiaTheme="minorEastAsia" w:hAnsiTheme="minorEastAsia"/>
          <w:color w:val="0D0D0D"/>
          <w:sz w:val="28"/>
          <w:szCs w:val="21"/>
        </w:rPr>
      </w:pPr>
    </w:p>
    <w:p w14:paraId="576BA385" w14:textId="77777777" w:rsidR="00904E84" w:rsidRDefault="00904E84">
      <w:pPr>
        <w:spacing w:line="360" w:lineRule="auto"/>
        <w:rPr>
          <w:rFonts w:asciiTheme="minorEastAsia" w:eastAsiaTheme="minorEastAsia" w:hAnsiTheme="minorEastAsia"/>
          <w:color w:val="0D0D0D"/>
          <w:sz w:val="28"/>
          <w:szCs w:val="21"/>
        </w:rPr>
      </w:pPr>
    </w:p>
    <w:p w14:paraId="576D1B2D" w14:textId="77777777" w:rsidR="00904E84" w:rsidRDefault="00904E84">
      <w:pPr>
        <w:spacing w:line="360" w:lineRule="auto"/>
        <w:rPr>
          <w:rFonts w:asciiTheme="minorEastAsia" w:eastAsiaTheme="minorEastAsia" w:hAnsiTheme="minorEastAsia"/>
          <w:color w:val="0D0D0D"/>
          <w:sz w:val="28"/>
          <w:szCs w:val="21"/>
        </w:rPr>
      </w:pPr>
    </w:p>
    <w:p w14:paraId="0FB882D7" w14:textId="77777777" w:rsidR="00904E84" w:rsidRDefault="00904E84">
      <w:pPr>
        <w:spacing w:line="360" w:lineRule="auto"/>
        <w:rPr>
          <w:rFonts w:asciiTheme="minorEastAsia" w:eastAsiaTheme="minorEastAsia" w:hAnsiTheme="minorEastAsia"/>
          <w:color w:val="0D0D0D"/>
          <w:sz w:val="28"/>
          <w:szCs w:val="21"/>
        </w:rPr>
      </w:pPr>
    </w:p>
    <w:p w14:paraId="34801E64" w14:textId="77777777" w:rsidR="00904E84" w:rsidRDefault="00904E84">
      <w:pPr>
        <w:widowControl/>
        <w:rPr>
          <w:rFonts w:asciiTheme="minorEastAsia" w:eastAsiaTheme="minorEastAsia" w:hAnsiTheme="minorEastAsia"/>
          <w:color w:val="0D0D0D"/>
          <w:sz w:val="28"/>
          <w:szCs w:val="21"/>
        </w:rPr>
      </w:pPr>
    </w:p>
    <w:p w14:paraId="321AA338" w14:textId="77777777" w:rsidR="00904E84" w:rsidRDefault="0066126A">
      <w:pPr>
        <w:widowControl/>
        <w:jc w:val="center"/>
        <w:rPr>
          <w:rFonts w:asciiTheme="minorEastAsia" w:eastAsiaTheme="minorEastAsia" w:hAnsiTheme="minorEastAsia"/>
          <w:b/>
          <w:color w:val="0D0D0D"/>
          <w:sz w:val="28"/>
          <w:szCs w:val="21"/>
        </w:rPr>
      </w:pPr>
      <w:r>
        <w:rPr>
          <w:rFonts w:asciiTheme="minorEastAsia" w:eastAsiaTheme="minorEastAsia" w:hAnsiTheme="minorEastAsia" w:hint="eastAsia"/>
          <w:b/>
          <w:color w:val="0D0D0D"/>
          <w:sz w:val="28"/>
          <w:szCs w:val="21"/>
        </w:rPr>
        <w:t>甲方：中</w:t>
      </w:r>
      <w:r>
        <w:rPr>
          <w:rFonts w:asciiTheme="minorEastAsia" w:eastAsiaTheme="minorEastAsia" w:hAnsiTheme="minorEastAsia"/>
          <w:b/>
          <w:color w:val="0D0D0D"/>
          <w:sz w:val="28"/>
          <w:szCs w:val="21"/>
        </w:rPr>
        <w:t xml:space="preserve">  </w:t>
      </w:r>
      <w:r>
        <w:rPr>
          <w:rFonts w:asciiTheme="minorEastAsia" w:eastAsiaTheme="minorEastAsia" w:hAnsiTheme="minorEastAsia" w:hint="eastAsia"/>
          <w:b/>
          <w:color w:val="0D0D0D"/>
          <w:sz w:val="28"/>
          <w:szCs w:val="21"/>
        </w:rPr>
        <w:t>国</w:t>
      </w:r>
      <w:r>
        <w:rPr>
          <w:rFonts w:asciiTheme="minorEastAsia" w:eastAsiaTheme="minorEastAsia" w:hAnsiTheme="minorEastAsia"/>
          <w:b/>
          <w:color w:val="0D0D0D"/>
          <w:sz w:val="28"/>
          <w:szCs w:val="21"/>
        </w:rPr>
        <w:t xml:space="preserve">  </w:t>
      </w:r>
      <w:r>
        <w:rPr>
          <w:rFonts w:asciiTheme="minorEastAsia" w:eastAsiaTheme="minorEastAsia" w:hAnsiTheme="minorEastAsia" w:hint="eastAsia"/>
          <w:b/>
          <w:color w:val="0D0D0D"/>
          <w:sz w:val="28"/>
          <w:szCs w:val="21"/>
        </w:rPr>
        <w:t>人</w:t>
      </w:r>
      <w:r>
        <w:rPr>
          <w:rFonts w:asciiTheme="minorEastAsia" w:eastAsiaTheme="minorEastAsia" w:hAnsiTheme="minorEastAsia"/>
          <w:b/>
          <w:color w:val="0D0D0D"/>
          <w:sz w:val="28"/>
          <w:szCs w:val="21"/>
        </w:rPr>
        <w:t xml:space="preserve">  </w:t>
      </w:r>
      <w:r>
        <w:rPr>
          <w:rFonts w:asciiTheme="minorEastAsia" w:eastAsiaTheme="minorEastAsia" w:hAnsiTheme="minorEastAsia" w:hint="eastAsia"/>
          <w:b/>
          <w:color w:val="0D0D0D"/>
          <w:sz w:val="28"/>
          <w:szCs w:val="21"/>
        </w:rPr>
        <w:t>民</w:t>
      </w:r>
      <w:r>
        <w:rPr>
          <w:rFonts w:asciiTheme="minorEastAsia" w:eastAsiaTheme="minorEastAsia" w:hAnsiTheme="minorEastAsia"/>
          <w:b/>
          <w:color w:val="0D0D0D"/>
          <w:sz w:val="28"/>
          <w:szCs w:val="21"/>
        </w:rPr>
        <w:t xml:space="preserve">  </w:t>
      </w:r>
      <w:r>
        <w:rPr>
          <w:rFonts w:asciiTheme="minorEastAsia" w:eastAsiaTheme="minorEastAsia" w:hAnsiTheme="minorEastAsia" w:hint="eastAsia"/>
          <w:b/>
          <w:color w:val="0D0D0D"/>
          <w:sz w:val="28"/>
          <w:szCs w:val="21"/>
        </w:rPr>
        <w:t>大</w:t>
      </w:r>
      <w:r>
        <w:rPr>
          <w:rFonts w:asciiTheme="minorEastAsia" w:eastAsiaTheme="minorEastAsia" w:hAnsiTheme="minorEastAsia"/>
          <w:b/>
          <w:color w:val="0D0D0D"/>
          <w:sz w:val="28"/>
          <w:szCs w:val="21"/>
        </w:rPr>
        <w:t xml:space="preserve">  </w:t>
      </w:r>
      <w:r>
        <w:rPr>
          <w:rFonts w:asciiTheme="minorEastAsia" w:eastAsiaTheme="minorEastAsia" w:hAnsiTheme="minorEastAsia" w:hint="eastAsia"/>
          <w:b/>
          <w:color w:val="0D0D0D"/>
          <w:sz w:val="28"/>
          <w:szCs w:val="21"/>
        </w:rPr>
        <w:t>学</w:t>
      </w:r>
    </w:p>
    <w:p w14:paraId="42F45A5C" w14:textId="77777777" w:rsidR="00904E84" w:rsidRDefault="00904E84">
      <w:pPr>
        <w:widowControl/>
        <w:jc w:val="center"/>
        <w:rPr>
          <w:rFonts w:asciiTheme="minorEastAsia" w:eastAsiaTheme="minorEastAsia" w:hAnsiTheme="minorEastAsia"/>
          <w:b/>
          <w:color w:val="0D0D0D"/>
          <w:sz w:val="28"/>
          <w:szCs w:val="21"/>
        </w:rPr>
      </w:pPr>
    </w:p>
    <w:p w14:paraId="333B4C0C" w14:textId="77777777" w:rsidR="00904E84" w:rsidRDefault="0066126A">
      <w:pPr>
        <w:widowControl/>
        <w:jc w:val="center"/>
        <w:rPr>
          <w:rFonts w:asciiTheme="minorEastAsia" w:eastAsiaTheme="minorEastAsia" w:hAnsiTheme="minorEastAsia"/>
          <w:b/>
          <w:color w:val="0D0D0D"/>
          <w:sz w:val="28"/>
          <w:szCs w:val="21"/>
        </w:rPr>
      </w:pPr>
      <w:r>
        <w:rPr>
          <w:rFonts w:asciiTheme="minorEastAsia" w:eastAsiaTheme="minorEastAsia" w:hAnsiTheme="minorEastAsia" w:hint="eastAsia"/>
          <w:b/>
          <w:color w:val="0D0D0D"/>
          <w:sz w:val="28"/>
          <w:szCs w:val="21"/>
        </w:rPr>
        <w:t>乙方：</w:t>
      </w:r>
      <w:r>
        <w:rPr>
          <w:rFonts w:asciiTheme="minorEastAsia" w:eastAsiaTheme="minorEastAsia" w:hAnsiTheme="minorEastAsia"/>
          <w:b/>
          <w:color w:val="0D0D0D"/>
          <w:sz w:val="28"/>
          <w:szCs w:val="21"/>
        </w:rPr>
        <w:t>**************</w:t>
      </w:r>
    </w:p>
    <w:p w14:paraId="04E12CEC" w14:textId="77777777" w:rsidR="00904E84" w:rsidRDefault="00904E84">
      <w:pPr>
        <w:spacing w:line="360" w:lineRule="auto"/>
        <w:jc w:val="center"/>
        <w:rPr>
          <w:rFonts w:asciiTheme="minorEastAsia" w:eastAsiaTheme="minorEastAsia" w:hAnsiTheme="minorEastAsia"/>
          <w:color w:val="0D0D0D"/>
          <w:sz w:val="28"/>
          <w:szCs w:val="21"/>
        </w:rPr>
      </w:pPr>
    </w:p>
    <w:p w14:paraId="4D8514ED" w14:textId="77777777" w:rsidR="00904E84" w:rsidRDefault="00904E84">
      <w:pPr>
        <w:spacing w:line="360" w:lineRule="auto"/>
        <w:jc w:val="center"/>
        <w:rPr>
          <w:rFonts w:asciiTheme="minorEastAsia" w:eastAsiaTheme="minorEastAsia" w:hAnsiTheme="minorEastAsia"/>
          <w:color w:val="0D0D0D"/>
          <w:sz w:val="28"/>
          <w:szCs w:val="21"/>
        </w:rPr>
      </w:pPr>
    </w:p>
    <w:p w14:paraId="0580B4F9" w14:textId="77777777" w:rsidR="00904E84" w:rsidRDefault="00904E84">
      <w:pPr>
        <w:widowControl/>
        <w:jc w:val="left"/>
        <w:rPr>
          <w:rFonts w:asciiTheme="minorEastAsia" w:eastAsiaTheme="minorEastAsia" w:hAnsiTheme="minorEastAsia"/>
          <w:color w:val="0D0D0D"/>
          <w:sz w:val="28"/>
          <w:szCs w:val="21"/>
        </w:rPr>
      </w:pPr>
    </w:p>
    <w:p w14:paraId="35AB6503" w14:textId="77777777" w:rsidR="00904E84" w:rsidRDefault="0066126A">
      <w:pPr>
        <w:widowControl/>
        <w:jc w:val="center"/>
        <w:rPr>
          <w:rFonts w:asciiTheme="minorEastAsia" w:eastAsiaTheme="minorEastAsia" w:hAnsiTheme="minorEastAsia"/>
          <w:color w:val="0D0D0D"/>
          <w:szCs w:val="21"/>
        </w:rPr>
      </w:pPr>
      <w:r>
        <w:rPr>
          <w:rFonts w:asciiTheme="minorEastAsia" w:eastAsiaTheme="minorEastAsia" w:hAnsiTheme="minorEastAsia"/>
          <w:b/>
          <w:color w:val="0D0D0D"/>
          <w:sz w:val="28"/>
          <w:szCs w:val="21"/>
        </w:rPr>
        <w:t>****</w:t>
      </w:r>
      <w:r>
        <w:rPr>
          <w:rFonts w:asciiTheme="minorEastAsia" w:eastAsiaTheme="minorEastAsia" w:hAnsiTheme="minorEastAsia" w:hint="eastAsia"/>
          <w:b/>
          <w:color w:val="0D0D0D"/>
          <w:sz w:val="28"/>
          <w:szCs w:val="21"/>
        </w:rPr>
        <w:t>年</w:t>
      </w:r>
      <w:r>
        <w:rPr>
          <w:rFonts w:asciiTheme="minorEastAsia" w:eastAsiaTheme="minorEastAsia" w:hAnsiTheme="minorEastAsia"/>
          <w:b/>
          <w:color w:val="0D0D0D"/>
          <w:sz w:val="28"/>
          <w:szCs w:val="21"/>
        </w:rPr>
        <w:t>**</w:t>
      </w:r>
      <w:r>
        <w:rPr>
          <w:rFonts w:asciiTheme="minorEastAsia" w:eastAsiaTheme="minorEastAsia" w:hAnsiTheme="minorEastAsia" w:hint="eastAsia"/>
          <w:b/>
          <w:color w:val="0D0D0D"/>
          <w:sz w:val="28"/>
          <w:szCs w:val="21"/>
        </w:rPr>
        <w:t>月</w:t>
      </w:r>
      <w:r>
        <w:rPr>
          <w:rFonts w:asciiTheme="minorEastAsia" w:eastAsiaTheme="minorEastAsia" w:hAnsiTheme="minorEastAsia"/>
          <w:b/>
          <w:color w:val="0D0D0D"/>
          <w:sz w:val="28"/>
          <w:szCs w:val="21"/>
        </w:rPr>
        <w:t>**</w:t>
      </w:r>
      <w:r>
        <w:rPr>
          <w:rFonts w:asciiTheme="minorEastAsia" w:eastAsiaTheme="minorEastAsia" w:hAnsiTheme="minorEastAsia" w:hint="eastAsia"/>
          <w:b/>
          <w:color w:val="0D0D0D"/>
          <w:sz w:val="28"/>
          <w:szCs w:val="21"/>
        </w:rPr>
        <w:t>日</w:t>
      </w:r>
      <w:r>
        <w:rPr>
          <w:rFonts w:asciiTheme="minorEastAsia" w:eastAsiaTheme="minorEastAsia" w:hAnsiTheme="minorEastAsia"/>
          <w:b/>
          <w:color w:val="0D0D0D"/>
          <w:szCs w:val="21"/>
        </w:rPr>
        <w:br w:type="page"/>
      </w:r>
    </w:p>
    <w:p w14:paraId="0B4EF28B" w14:textId="77777777" w:rsidR="00904E84" w:rsidRDefault="0066126A">
      <w:pPr>
        <w:spacing w:line="360" w:lineRule="auto"/>
        <w:ind w:firstLineChars="200" w:firstLine="440"/>
        <w:rPr>
          <w:rFonts w:asciiTheme="minorEastAsia" w:eastAsiaTheme="minorEastAsia" w:hAnsiTheme="minorEastAsia"/>
          <w:color w:val="0D0D0D"/>
          <w:sz w:val="22"/>
          <w:szCs w:val="22"/>
        </w:rPr>
      </w:pPr>
      <w:bookmarkStart w:id="464" w:name="_Hlk22587919"/>
      <w:r>
        <w:rPr>
          <w:rFonts w:asciiTheme="minorEastAsia" w:eastAsiaTheme="minorEastAsia" w:hAnsiTheme="minorEastAsia" w:hint="eastAsia"/>
          <w:color w:val="0D0D0D"/>
          <w:sz w:val="22"/>
          <w:szCs w:val="22"/>
        </w:rPr>
        <w:lastRenderedPageBreak/>
        <w:t>甲方：中国人民大学</w:t>
      </w:r>
    </w:p>
    <w:p w14:paraId="6EBB78CA"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住所地：北京市海淀区中关村大街</w:t>
      </w:r>
      <w:r>
        <w:rPr>
          <w:rFonts w:asciiTheme="minorEastAsia" w:eastAsiaTheme="minorEastAsia" w:hAnsiTheme="minorEastAsia"/>
          <w:color w:val="0D0D0D"/>
          <w:sz w:val="22"/>
          <w:szCs w:val="22"/>
        </w:rPr>
        <w:t>59号</w:t>
      </w:r>
    </w:p>
    <w:p w14:paraId="2915C35D"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乙方：</w:t>
      </w:r>
    </w:p>
    <w:p w14:paraId="42F48281"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住所地：</w:t>
      </w:r>
      <w:r>
        <w:rPr>
          <w:rFonts w:asciiTheme="minorEastAsia" w:eastAsiaTheme="minorEastAsia" w:hAnsiTheme="minorEastAsia"/>
          <w:color w:val="0D0D0D"/>
          <w:sz w:val="22"/>
          <w:szCs w:val="22"/>
        </w:rPr>
        <w:t xml:space="preserve"> </w:t>
      </w:r>
    </w:p>
    <w:bookmarkEnd w:id="464"/>
    <w:p w14:paraId="393F5FC9"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本合同于</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hint="eastAsia"/>
          <w:color w:val="0D0D0D"/>
          <w:sz w:val="22"/>
          <w:szCs w:val="22"/>
        </w:rPr>
        <w:t>年</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hint="eastAsia"/>
          <w:color w:val="0D0D0D"/>
          <w:sz w:val="22"/>
          <w:szCs w:val="22"/>
        </w:rPr>
        <w:t>月</w:t>
      </w:r>
      <w:r>
        <w:rPr>
          <w:rFonts w:asciiTheme="minorEastAsia" w:eastAsiaTheme="minorEastAsia" w:hAnsiTheme="minorEastAsia" w:hint="eastAsia"/>
          <w:color w:val="0D0D0D"/>
          <w:sz w:val="22"/>
          <w:szCs w:val="22"/>
          <w:u w:val="single"/>
        </w:rPr>
        <w:t xml:space="preserve">  </w:t>
      </w:r>
      <w:r>
        <w:rPr>
          <w:rFonts w:asciiTheme="minorEastAsia" w:eastAsiaTheme="minorEastAsia" w:hAnsiTheme="minorEastAsia" w:hint="eastAsia"/>
          <w:color w:val="0D0D0D"/>
          <w:sz w:val="22"/>
          <w:szCs w:val="22"/>
        </w:rPr>
        <w:t>日由中国人民大学（以下简称“甲方”）为一方和</w:t>
      </w:r>
      <w:r>
        <w:rPr>
          <w:rFonts w:asciiTheme="minorEastAsia" w:eastAsiaTheme="minorEastAsia" w:hAnsiTheme="minorEastAsia"/>
          <w:color w:val="0D0D0D"/>
          <w:sz w:val="22"/>
          <w:szCs w:val="22"/>
        </w:rPr>
        <w:t xml:space="preserve">                  </w:t>
      </w:r>
      <w:r>
        <w:rPr>
          <w:rFonts w:asciiTheme="minorEastAsia" w:eastAsiaTheme="minorEastAsia" w:hAnsiTheme="minorEastAsia" w:hint="eastAsia"/>
          <w:color w:val="0D0D0D"/>
          <w:sz w:val="22"/>
          <w:szCs w:val="22"/>
        </w:rPr>
        <w:t>（以下简称“乙方”）为另一方在北京市海淀区按下述条款和条件签署。</w:t>
      </w:r>
    </w:p>
    <w:p w14:paraId="4F4A8274"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鉴于甲方为获得以下外包服务，即（服务内容和服务成果）而购置，并接受了乙方以总金额（人民币：（大写）</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整，¥</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）（以下简称“合同总金额”）提供上述工作内容服务的投标。</w:t>
      </w:r>
    </w:p>
    <w:p w14:paraId="787B6D36"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本合同在此声明如下：</w:t>
      </w:r>
    </w:p>
    <w:p w14:paraId="32199EFD"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本合同中的词语和术语的含义与合同条款中定义的相同。</w:t>
      </w:r>
    </w:p>
    <w:p w14:paraId="1BF518D1"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下述文件是本合同的一部分，并与本合同具有同等法律效力：</w:t>
      </w:r>
    </w:p>
    <w:p w14:paraId="24C5D9A7"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附件一：投标报价表</w:t>
      </w:r>
    </w:p>
    <w:p w14:paraId="553B9955"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附件二：招标文件（包括澄清文件）</w:t>
      </w:r>
    </w:p>
    <w:p w14:paraId="6A763E86"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附件三：投标文件及其全部附件</w:t>
      </w:r>
    </w:p>
    <w:p w14:paraId="5549830E"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附件四：中标通知书</w:t>
      </w:r>
    </w:p>
    <w:p w14:paraId="00358AE7"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附件五：补充方案（如有）</w:t>
      </w:r>
    </w:p>
    <w:p w14:paraId="211E7917" w14:textId="77777777" w:rsidR="00904E84" w:rsidRDefault="0066126A">
      <w:pPr>
        <w:spacing w:line="360" w:lineRule="auto"/>
        <w:ind w:firstLineChars="200" w:firstLine="440"/>
        <w:rPr>
          <w:color w:val="0D0D0D"/>
          <w:sz w:val="22"/>
          <w:szCs w:val="22"/>
        </w:rPr>
      </w:pPr>
      <w:r>
        <w:rPr>
          <w:rFonts w:asciiTheme="minorEastAsia" w:eastAsiaTheme="minorEastAsia" w:hAnsiTheme="minorEastAsia"/>
          <w:color w:val="0D0D0D"/>
          <w:sz w:val="22"/>
          <w:szCs w:val="22"/>
        </w:rPr>
        <w:t>上述文件的解释顺序为：合同条款、投标报价表（</w:t>
      </w:r>
      <w:r>
        <w:rPr>
          <w:rFonts w:asciiTheme="minorEastAsia" w:eastAsiaTheme="minorEastAsia" w:hAnsiTheme="minorEastAsia" w:hint="eastAsia"/>
          <w:color w:val="0D0D0D"/>
          <w:sz w:val="22"/>
          <w:szCs w:val="22"/>
        </w:rPr>
        <w:t>附件</w:t>
      </w:r>
      <w:r>
        <w:rPr>
          <w:rFonts w:asciiTheme="minorEastAsia" w:eastAsiaTheme="minorEastAsia" w:hAnsiTheme="minorEastAsia"/>
          <w:color w:val="0D0D0D"/>
          <w:sz w:val="22"/>
          <w:szCs w:val="22"/>
        </w:rPr>
        <w:t>一）、中标通知书（附件四）、招标文件（</w:t>
      </w:r>
      <w:r>
        <w:rPr>
          <w:rFonts w:asciiTheme="minorEastAsia" w:eastAsiaTheme="minorEastAsia" w:hAnsiTheme="minorEastAsia" w:hint="eastAsia"/>
          <w:color w:val="0D0D0D"/>
          <w:sz w:val="22"/>
          <w:szCs w:val="22"/>
        </w:rPr>
        <w:t>附件</w:t>
      </w:r>
      <w:r>
        <w:rPr>
          <w:rFonts w:asciiTheme="minorEastAsia" w:eastAsiaTheme="minorEastAsia" w:hAnsiTheme="minorEastAsia"/>
          <w:color w:val="0D0D0D"/>
          <w:sz w:val="22"/>
          <w:szCs w:val="22"/>
        </w:rPr>
        <w:t>二）和投标文件（</w:t>
      </w:r>
      <w:r>
        <w:rPr>
          <w:rFonts w:asciiTheme="minorEastAsia" w:eastAsiaTheme="minorEastAsia" w:hAnsiTheme="minorEastAsia" w:hint="eastAsia"/>
          <w:color w:val="0D0D0D"/>
          <w:sz w:val="22"/>
          <w:szCs w:val="22"/>
        </w:rPr>
        <w:t>附件</w:t>
      </w:r>
      <w:r>
        <w:rPr>
          <w:rFonts w:asciiTheme="minorEastAsia" w:eastAsiaTheme="minorEastAsia" w:hAnsiTheme="minorEastAsia"/>
          <w:color w:val="0D0D0D"/>
          <w:sz w:val="22"/>
          <w:szCs w:val="22"/>
        </w:rPr>
        <w:t>三）。本合同条款与招标文件、投标文件等形成合同的其他有关文件作为合同组成部分互为补充和解释，如有不清或相互矛盾、不一致之处，按照对于甲方更为有利的规定执行。</w:t>
      </w:r>
    </w:p>
    <w:p w14:paraId="2918318A"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甲方将按照本合同规定向乙方支付合同价款，乙方在此保证全部按照合同的规定向甲方提供</w:t>
      </w:r>
      <w:r>
        <w:rPr>
          <w:rFonts w:asciiTheme="minorEastAsia" w:eastAsiaTheme="minorEastAsia" w:hAnsiTheme="minorEastAsia" w:hint="eastAsia"/>
          <w:color w:val="0D0D0D"/>
          <w:sz w:val="22"/>
          <w:szCs w:val="22"/>
        </w:rPr>
        <w:t>约定的服务，该服务已达到甲方要求，并在满足甲方要求的基础上提升服务的品质。</w:t>
      </w:r>
      <w:r>
        <w:rPr>
          <w:rFonts w:asciiTheme="minorEastAsia" w:eastAsiaTheme="minorEastAsia" w:hAnsiTheme="minorEastAsia"/>
          <w:color w:val="0D0D0D"/>
          <w:sz w:val="22"/>
          <w:szCs w:val="22"/>
        </w:rPr>
        <w:t xml:space="preserve"> </w:t>
      </w:r>
    </w:p>
    <w:p w14:paraId="20313641" w14:textId="77777777" w:rsidR="00904E84" w:rsidRDefault="00904E84">
      <w:pPr>
        <w:spacing w:line="360" w:lineRule="auto"/>
        <w:ind w:firstLineChars="200" w:firstLine="440"/>
        <w:rPr>
          <w:rFonts w:asciiTheme="minorEastAsia" w:eastAsiaTheme="minorEastAsia" w:hAnsiTheme="minorEastAsia"/>
          <w:color w:val="0D0D0D"/>
          <w:sz w:val="22"/>
          <w:szCs w:val="22"/>
        </w:rPr>
      </w:pPr>
    </w:p>
    <w:p w14:paraId="1AFB1B28" w14:textId="77777777" w:rsidR="00904E84" w:rsidRDefault="00904E84">
      <w:pPr>
        <w:spacing w:line="360" w:lineRule="auto"/>
        <w:ind w:firstLineChars="200" w:firstLine="440"/>
        <w:rPr>
          <w:rFonts w:asciiTheme="minorEastAsia" w:eastAsiaTheme="minorEastAsia" w:hAnsiTheme="minorEastAsia"/>
          <w:color w:val="0D0D0D"/>
          <w:sz w:val="22"/>
          <w:szCs w:val="22"/>
        </w:rPr>
      </w:pPr>
    </w:p>
    <w:p w14:paraId="2E4D8235" w14:textId="77777777" w:rsidR="00904E84" w:rsidRDefault="00904E84">
      <w:pPr>
        <w:spacing w:line="360" w:lineRule="auto"/>
        <w:ind w:firstLineChars="200" w:firstLine="440"/>
        <w:rPr>
          <w:rFonts w:asciiTheme="minorEastAsia" w:eastAsiaTheme="minorEastAsia" w:hAnsiTheme="minorEastAsia"/>
          <w:color w:val="0D0D0D"/>
          <w:sz w:val="22"/>
          <w:szCs w:val="22"/>
        </w:rPr>
        <w:sectPr w:rsidR="00904E84">
          <w:pgSz w:w="11907" w:h="16840"/>
          <w:pgMar w:top="1246" w:right="1797" w:bottom="833" w:left="1797" w:header="851" w:footer="379" w:gutter="0"/>
          <w:cols w:space="425"/>
          <w:docGrid w:linePitch="326"/>
        </w:sectPr>
      </w:pPr>
    </w:p>
    <w:p w14:paraId="6E88F954" w14:textId="77777777" w:rsidR="00904E84" w:rsidRDefault="0066126A">
      <w:pPr>
        <w:spacing w:line="360" w:lineRule="auto"/>
        <w:ind w:firstLineChars="200" w:firstLine="442"/>
        <w:rPr>
          <w:rFonts w:asciiTheme="minorEastAsia" w:eastAsiaTheme="minorEastAsia" w:hAnsiTheme="minorEastAsia"/>
          <w:color w:val="0D0D0D"/>
          <w:sz w:val="22"/>
          <w:szCs w:val="22"/>
        </w:rPr>
      </w:pPr>
      <w:bookmarkStart w:id="465" w:name="_Toc329766490"/>
      <w:bookmarkStart w:id="466" w:name="_Toc329765629"/>
      <w:bookmarkStart w:id="467" w:name="_Toc73427818"/>
      <w:r>
        <w:rPr>
          <w:rFonts w:asciiTheme="minorEastAsia" w:eastAsiaTheme="minorEastAsia" w:hAnsiTheme="minorEastAsia"/>
          <w:b/>
          <w:color w:val="0D0D0D"/>
          <w:sz w:val="22"/>
          <w:szCs w:val="22"/>
        </w:rPr>
        <w:lastRenderedPageBreak/>
        <w:t>1．</w:t>
      </w:r>
      <w:r>
        <w:rPr>
          <w:rFonts w:asciiTheme="minorEastAsia" w:eastAsiaTheme="minorEastAsia" w:hAnsiTheme="minorEastAsia" w:hint="eastAsia"/>
          <w:b/>
          <w:color w:val="0D0D0D"/>
          <w:sz w:val="22"/>
          <w:szCs w:val="22"/>
        </w:rPr>
        <w:t>定义</w:t>
      </w:r>
      <w:bookmarkEnd w:id="465"/>
      <w:bookmarkEnd w:id="466"/>
      <w:bookmarkEnd w:id="467"/>
    </w:p>
    <w:p w14:paraId="17D1EFB3"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本合同下列术语应解释为：</w:t>
      </w:r>
    </w:p>
    <w:p w14:paraId="6BE553F5"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1）“合同”系指买卖双方签署的买卖双方所达成的协议，包括所有的附件、附录和上述文件所提到的构成合同的所有文件。</w:t>
      </w:r>
    </w:p>
    <w:p w14:paraId="57D2C51B"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2）“合同价”系指根据本合同规定乙方在正确地完全履行合同义务后甲方应支付给乙方的价格。</w:t>
      </w:r>
    </w:p>
    <w:p w14:paraId="4BE07440"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3）“服务”系指根据本合同规定乙方承担与供货有关的全部服务内容，包括：服务范围、服务工作、服务效果和服务时长等合同中规定乙方应承担的其它服务义务。</w:t>
      </w:r>
    </w:p>
    <w:p w14:paraId="7CD8941D"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4）“合同条款”系指本合同条款。</w:t>
      </w:r>
    </w:p>
    <w:p w14:paraId="1BB706B6"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5）“甲方”系指中国人民大学。</w:t>
      </w:r>
    </w:p>
    <w:p w14:paraId="5789366D"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6）“乙方”系指【填写乙方全称】。</w:t>
      </w:r>
    </w:p>
    <w:p w14:paraId="45F9EA49"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7）</w:t>
      </w:r>
      <w:r>
        <w:rPr>
          <w:rFonts w:asciiTheme="minorEastAsia" w:eastAsiaTheme="minorEastAsia" w:hAnsiTheme="minorEastAsia" w:hint="eastAsia"/>
          <w:color w:val="0D0D0D"/>
          <w:sz w:val="22"/>
          <w:szCs w:val="22"/>
        </w:rPr>
        <w:t>“天”指日历天数。</w:t>
      </w:r>
    </w:p>
    <w:p w14:paraId="1F9DC192" w14:textId="77777777" w:rsidR="00904E84" w:rsidRDefault="0066126A">
      <w:pPr>
        <w:spacing w:line="360" w:lineRule="auto"/>
        <w:ind w:firstLineChars="200" w:firstLine="442"/>
        <w:rPr>
          <w:rFonts w:asciiTheme="minorEastAsia" w:eastAsiaTheme="minorEastAsia" w:hAnsiTheme="minorEastAsia"/>
          <w:color w:val="0D0D0D"/>
          <w:sz w:val="22"/>
          <w:szCs w:val="22"/>
        </w:rPr>
      </w:pPr>
      <w:bookmarkStart w:id="468" w:name="_Toc329765630"/>
      <w:bookmarkStart w:id="469" w:name="_Toc329766491"/>
      <w:bookmarkStart w:id="470" w:name="_Toc73427819"/>
      <w:r>
        <w:rPr>
          <w:rFonts w:asciiTheme="minorEastAsia" w:eastAsiaTheme="minorEastAsia" w:hAnsiTheme="minorEastAsia"/>
          <w:b/>
          <w:color w:val="0D0D0D"/>
          <w:sz w:val="22"/>
          <w:szCs w:val="22"/>
        </w:rPr>
        <w:t>2．</w:t>
      </w:r>
      <w:bookmarkStart w:id="471" w:name="_Toc329765632"/>
      <w:bookmarkStart w:id="472" w:name="_Toc73427821"/>
      <w:bookmarkStart w:id="473" w:name="_Toc329766493"/>
      <w:bookmarkEnd w:id="468"/>
      <w:bookmarkEnd w:id="469"/>
      <w:bookmarkEnd w:id="470"/>
      <w:r>
        <w:rPr>
          <w:rFonts w:asciiTheme="minorEastAsia" w:eastAsiaTheme="minorEastAsia" w:hAnsiTheme="minorEastAsia" w:hint="eastAsia"/>
          <w:b/>
          <w:color w:val="0D0D0D"/>
          <w:sz w:val="22"/>
          <w:szCs w:val="22"/>
        </w:rPr>
        <w:t>标准</w:t>
      </w:r>
      <w:bookmarkEnd w:id="471"/>
      <w:bookmarkEnd w:id="472"/>
      <w:bookmarkEnd w:id="473"/>
    </w:p>
    <w:p w14:paraId="0217C9B9"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2.1 </w:t>
      </w:r>
      <w:r>
        <w:rPr>
          <w:rFonts w:asciiTheme="minorEastAsia" w:eastAsiaTheme="minorEastAsia" w:hAnsiTheme="minorEastAsia" w:hint="eastAsia"/>
          <w:color w:val="0D0D0D"/>
          <w:sz w:val="22"/>
          <w:szCs w:val="22"/>
        </w:rPr>
        <w:t>本合同（所）提供的全部服务内容应符合招标文件的相关规定。</w:t>
      </w:r>
    </w:p>
    <w:p w14:paraId="65A25CDA"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2.2 </w:t>
      </w:r>
      <w:r>
        <w:rPr>
          <w:rFonts w:asciiTheme="minorEastAsia" w:eastAsiaTheme="minorEastAsia" w:hAnsiTheme="minorEastAsia" w:hint="eastAsia"/>
          <w:color w:val="0D0D0D"/>
          <w:sz w:val="22"/>
          <w:szCs w:val="22"/>
        </w:rPr>
        <w:t>计量单位均采用中华人民共和国法定计量单位。</w:t>
      </w:r>
    </w:p>
    <w:p w14:paraId="20D0FC34" w14:textId="77777777" w:rsidR="00904E84" w:rsidRDefault="0066126A">
      <w:pPr>
        <w:spacing w:line="360" w:lineRule="auto"/>
        <w:ind w:firstLineChars="200" w:firstLine="442"/>
        <w:rPr>
          <w:rFonts w:asciiTheme="minorEastAsia" w:eastAsiaTheme="minorEastAsia" w:hAnsiTheme="minorEastAsia"/>
          <w:b/>
          <w:bCs/>
          <w:color w:val="0D0D0D"/>
          <w:sz w:val="22"/>
          <w:szCs w:val="22"/>
        </w:rPr>
      </w:pPr>
      <w:bookmarkStart w:id="474" w:name="_Toc73427822"/>
      <w:bookmarkStart w:id="475" w:name="_Toc329766494"/>
      <w:bookmarkStart w:id="476" w:name="_Toc329765633"/>
      <w:r>
        <w:rPr>
          <w:rFonts w:asciiTheme="minorEastAsia" w:eastAsiaTheme="minorEastAsia" w:hAnsiTheme="minorEastAsia"/>
          <w:b/>
          <w:color w:val="0D0D0D"/>
          <w:sz w:val="22"/>
          <w:szCs w:val="22"/>
        </w:rPr>
        <w:t>3．</w:t>
      </w:r>
      <w:bookmarkEnd w:id="474"/>
      <w:bookmarkEnd w:id="475"/>
      <w:bookmarkEnd w:id="476"/>
      <w:r>
        <w:rPr>
          <w:rFonts w:asciiTheme="minorEastAsia" w:eastAsiaTheme="minorEastAsia" w:hAnsiTheme="minorEastAsia" w:hint="eastAsia"/>
          <w:b/>
          <w:color w:val="0D0D0D"/>
          <w:sz w:val="22"/>
          <w:szCs w:val="22"/>
        </w:rPr>
        <w:t>知识产权</w:t>
      </w:r>
    </w:p>
    <w:p w14:paraId="0C681BAE"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乙方应保证，甲方在中华人民共和国使用该服务的任何一部分时，免受第三方提出的侵犯其专利权、商标权或著作权等知识产权方面的起诉。</w:t>
      </w:r>
    </w:p>
    <w:p w14:paraId="10FA8BF3" w14:textId="77777777" w:rsidR="00904E84" w:rsidRDefault="0066126A">
      <w:pPr>
        <w:spacing w:line="360" w:lineRule="auto"/>
        <w:ind w:firstLineChars="200" w:firstLine="442"/>
        <w:rPr>
          <w:rFonts w:asciiTheme="minorEastAsia" w:eastAsiaTheme="minorEastAsia" w:hAnsiTheme="minorEastAsia"/>
          <w:color w:val="0D0D0D"/>
          <w:sz w:val="22"/>
          <w:szCs w:val="22"/>
        </w:rPr>
      </w:pPr>
      <w:r>
        <w:rPr>
          <w:rFonts w:asciiTheme="minorEastAsia" w:eastAsiaTheme="minorEastAsia" w:hAnsiTheme="minorEastAsia"/>
          <w:b/>
          <w:color w:val="0D0D0D"/>
          <w:sz w:val="22"/>
          <w:szCs w:val="22"/>
        </w:rPr>
        <w:t>4</w:t>
      </w:r>
      <w:r>
        <w:rPr>
          <w:rFonts w:asciiTheme="minorEastAsia" w:eastAsiaTheme="minorEastAsia" w:hAnsiTheme="minorEastAsia" w:hint="eastAsia"/>
          <w:b/>
          <w:color w:val="0D0D0D"/>
          <w:sz w:val="22"/>
          <w:szCs w:val="22"/>
        </w:rPr>
        <w:t>．服务报价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3"/>
        <w:gridCol w:w="2101"/>
        <w:gridCol w:w="1189"/>
        <w:gridCol w:w="1116"/>
        <w:gridCol w:w="1116"/>
        <w:gridCol w:w="1102"/>
        <w:gridCol w:w="1770"/>
      </w:tblGrid>
      <w:tr w:rsidR="0066126A" w14:paraId="3B9F6331" w14:textId="77777777" w:rsidTr="00511E4F">
        <w:trPr>
          <w:trHeight w:val="662"/>
          <w:jc w:val="center"/>
        </w:trPr>
        <w:tc>
          <w:tcPr>
            <w:tcW w:w="314" w:type="pct"/>
            <w:vAlign w:val="center"/>
          </w:tcPr>
          <w:p w14:paraId="76D7A36B" w14:textId="77777777" w:rsidR="0066126A" w:rsidRDefault="0066126A" w:rsidP="0066126A">
            <w:pPr>
              <w:spacing w:line="360" w:lineRule="auto"/>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服务</w:t>
            </w:r>
          </w:p>
          <w:p w14:paraId="49A53E46" w14:textId="77777777" w:rsidR="0066126A" w:rsidRDefault="0066126A" w:rsidP="0066126A">
            <w:pPr>
              <w:spacing w:line="360" w:lineRule="auto"/>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内容</w:t>
            </w:r>
          </w:p>
        </w:tc>
        <w:tc>
          <w:tcPr>
            <w:tcW w:w="1173" w:type="pct"/>
            <w:vAlign w:val="center"/>
          </w:tcPr>
          <w:p w14:paraId="6352EDC0" w14:textId="3D16A69B" w:rsidR="0066126A" w:rsidRDefault="0066126A" w:rsidP="00511E4F">
            <w:pPr>
              <w:spacing w:line="360" w:lineRule="auto"/>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服务总价</w:t>
            </w:r>
            <w:r>
              <w:rPr>
                <w:rFonts w:asciiTheme="minorEastAsia" w:eastAsiaTheme="minorEastAsia" w:hAnsiTheme="minorEastAsia"/>
                <w:color w:val="0D0D0D"/>
                <w:sz w:val="22"/>
                <w:szCs w:val="22"/>
              </w:rPr>
              <w:br/>
            </w:r>
            <w:r>
              <w:rPr>
                <w:rFonts w:asciiTheme="minorEastAsia" w:eastAsiaTheme="minorEastAsia" w:hAnsiTheme="minorEastAsia" w:hint="eastAsia"/>
                <w:color w:val="0D0D0D"/>
                <w:sz w:val="22"/>
                <w:szCs w:val="22"/>
              </w:rPr>
              <w:t>（人民币</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元/年）</w:t>
            </w:r>
          </w:p>
        </w:tc>
        <w:tc>
          <w:tcPr>
            <w:tcW w:w="664" w:type="pct"/>
            <w:vAlign w:val="center"/>
          </w:tcPr>
          <w:p w14:paraId="59CA1101" w14:textId="77777777" w:rsidR="0066126A" w:rsidRDefault="0066126A" w:rsidP="0066126A">
            <w:pPr>
              <w:spacing w:line="360" w:lineRule="auto"/>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服务单价</w:t>
            </w:r>
          </w:p>
          <w:p w14:paraId="5E45CCC7" w14:textId="04F2B190" w:rsidR="0066126A" w:rsidRPr="00511E4F" w:rsidRDefault="0066126A" w:rsidP="00511E4F">
            <w:pPr>
              <w:pStyle w:val="20"/>
              <w:ind w:leftChars="0" w:left="0" w:firstLineChars="0" w:firstLine="0"/>
              <w:jc w:val="center"/>
            </w:pPr>
            <w:r>
              <w:rPr>
                <w:rFonts w:hint="eastAsia"/>
              </w:rPr>
              <w:t>（元</w:t>
            </w:r>
            <w:r>
              <w:rPr>
                <w:rFonts w:hint="eastAsia"/>
              </w:rPr>
              <w:t>/</w:t>
            </w:r>
            <w:r>
              <w:rPr>
                <w:rFonts w:hint="eastAsia"/>
              </w:rPr>
              <w:t>月</w:t>
            </w:r>
            <w:r>
              <w:rPr>
                <w:rFonts w:hint="eastAsia"/>
              </w:rPr>
              <w:t>/</w:t>
            </w:r>
            <w:r>
              <w:rPr>
                <w:rFonts w:hint="eastAsia"/>
              </w:rPr>
              <w:t>人）</w:t>
            </w:r>
          </w:p>
        </w:tc>
        <w:tc>
          <w:tcPr>
            <w:tcW w:w="623" w:type="pct"/>
            <w:vAlign w:val="center"/>
          </w:tcPr>
          <w:p w14:paraId="00BB3B58" w14:textId="22442742" w:rsidR="0066126A" w:rsidRDefault="0066126A" w:rsidP="0066126A">
            <w:pPr>
              <w:spacing w:line="360" w:lineRule="auto"/>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服务期限</w:t>
            </w:r>
          </w:p>
        </w:tc>
        <w:tc>
          <w:tcPr>
            <w:tcW w:w="623" w:type="pct"/>
            <w:vAlign w:val="center"/>
          </w:tcPr>
          <w:p w14:paraId="7F77D548" w14:textId="55F3B031" w:rsidR="0066126A" w:rsidRDefault="0066126A" w:rsidP="00511E4F">
            <w:pPr>
              <w:spacing w:line="360" w:lineRule="auto"/>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交付</w:t>
            </w:r>
          </w:p>
          <w:p w14:paraId="333E38FF" w14:textId="77777777" w:rsidR="0066126A" w:rsidRDefault="0066126A" w:rsidP="00511E4F">
            <w:pPr>
              <w:spacing w:line="360" w:lineRule="auto"/>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时间</w:t>
            </w:r>
          </w:p>
        </w:tc>
        <w:tc>
          <w:tcPr>
            <w:tcW w:w="615" w:type="pct"/>
            <w:vAlign w:val="center"/>
          </w:tcPr>
          <w:p w14:paraId="751D62A1" w14:textId="77777777" w:rsidR="0066126A" w:rsidRDefault="0066126A" w:rsidP="00511E4F">
            <w:pPr>
              <w:spacing w:line="360" w:lineRule="auto"/>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服务承诺</w:t>
            </w:r>
          </w:p>
        </w:tc>
        <w:tc>
          <w:tcPr>
            <w:tcW w:w="988" w:type="pct"/>
            <w:vAlign w:val="center"/>
          </w:tcPr>
          <w:p w14:paraId="035DAC15" w14:textId="77777777" w:rsidR="0066126A" w:rsidRDefault="0066126A" w:rsidP="00511E4F">
            <w:pPr>
              <w:spacing w:line="360" w:lineRule="auto"/>
              <w:jc w:val="cente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备注</w:t>
            </w:r>
          </w:p>
        </w:tc>
      </w:tr>
      <w:tr w:rsidR="0066126A" w14:paraId="1518B533" w14:textId="77777777" w:rsidTr="00511E4F">
        <w:trPr>
          <w:cantSplit/>
          <w:trHeight w:val="1048"/>
          <w:jc w:val="center"/>
        </w:trPr>
        <w:tc>
          <w:tcPr>
            <w:tcW w:w="314" w:type="pct"/>
            <w:vAlign w:val="center"/>
          </w:tcPr>
          <w:p w14:paraId="6CAD262A" w14:textId="77777777" w:rsidR="0066126A" w:rsidRDefault="0066126A" w:rsidP="00511E4F">
            <w:pPr>
              <w:spacing w:line="360" w:lineRule="auto"/>
              <w:ind w:firstLineChars="200" w:firstLine="440"/>
              <w:jc w:val="center"/>
              <w:rPr>
                <w:rFonts w:asciiTheme="minorEastAsia" w:eastAsiaTheme="minorEastAsia" w:hAnsiTheme="minorEastAsia"/>
                <w:color w:val="0D0D0D"/>
                <w:sz w:val="22"/>
                <w:szCs w:val="22"/>
              </w:rPr>
            </w:pPr>
          </w:p>
        </w:tc>
        <w:tc>
          <w:tcPr>
            <w:tcW w:w="1173" w:type="pct"/>
            <w:vAlign w:val="center"/>
          </w:tcPr>
          <w:p w14:paraId="499E1184" w14:textId="77777777" w:rsidR="0066126A" w:rsidRDefault="0066126A" w:rsidP="00511E4F">
            <w:pPr>
              <w:spacing w:line="360" w:lineRule="auto"/>
              <w:ind w:firstLineChars="200" w:firstLine="440"/>
              <w:jc w:val="center"/>
              <w:rPr>
                <w:rFonts w:asciiTheme="minorEastAsia" w:eastAsiaTheme="minorEastAsia" w:hAnsiTheme="minorEastAsia"/>
                <w:color w:val="0D0D0D"/>
                <w:sz w:val="22"/>
                <w:szCs w:val="22"/>
              </w:rPr>
            </w:pPr>
          </w:p>
        </w:tc>
        <w:tc>
          <w:tcPr>
            <w:tcW w:w="664" w:type="pct"/>
            <w:vAlign w:val="center"/>
          </w:tcPr>
          <w:p w14:paraId="0FD40E68" w14:textId="77777777" w:rsidR="0066126A" w:rsidRDefault="0066126A" w:rsidP="00511E4F">
            <w:pPr>
              <w:spacing w:line="360" w:lineRule="auto"/>
              <w:ind w:firstLineChars="200" w:firstLine="440"/>
              <w:jc w:val="center"/>
              <w:rPr>
                <w:rFonts w:asciiTheme="minorEastAsia" w:eastAsiaTheme="minorEastAsia" w:hAnsiTheme="minorEastAsia"/>
                <w:color w:val="0D0D0D"/>
                <w:sz w:val="22"/>
                <w:szCs w:val="22"/>
              </w:rPr>
            </w:pPr>
          </w:p>
        </w:tc>
        <w:tc>
          <w:tcPr>
            <w:tcW w:w="623" w:type="pct"/>
          </w:tcPr>
          <w:p w14:paraId="1E4BEB24" w14:textId="77777777" w:rsidR="0066126A" w:rsidRDefault="0066126A" w:rsidP="0066126A">
            <w:pPr>
              <w:spacing w:line="360" w:lineRule="auto"/>
              <w:ind w:firstLineChars="200" w:firstLine="440"/>
              <w:jc w:val="center"/>
              <w:rPr>
                <w:rFonts w:asciiTheme="minorEastAsia" w:eastAsiaTheme="minorEastAsia" w:hAnsiTheme="minorEastAsia"/>
                <w:color w:val="0D0D0D"/>
                <w:sz w:val="22"/>
                <w:szCs w:val="22"/>
              </w:rPr>
            </w:pPr>
          </w:p>
        </w:tc>
        <w:tc>
          <w:tcPr>
            <w:tcW w:w="623" w:type="pct"/>
            <w:vAlign w:val="center"/>
          </w:tcPr>
          <w:p w14:paraId="5012E352" w14:textId="29E055E5" w:rsidR="0066126A" w:rsidRDefault="0066126A" w:rsidP="00511E4F">
            <w:pPr>
              <w:spacing w:line="360" w:lineRule="auto"/>
              <w:ind w:firstLineChars="200" w:firstLine="440"/>
              <w:jc w:val="center"/>
              <w:rPr>
                <w:rFonts w:asciiTheme="minorEastAsia" w:eastAsiaTheme="minorEastAsia" w:hAnsiTheme="minorEastAsia"/>
                <w:color w:val="0D0D0D"/>
                <w:sz w:val="22"/>
                <w:szCs w:val="22"/>
              </w:rPr>
            </w:pPr>
          </w:p>
        </w:tc>
        <w:tc>
          <w:tcPr>
            <w:tcW w:w="615" w:type="pct"/>
            <w:vAlign w:val="center"/>
          </w:tcPr>
          <w:p w14:paraId="7FA7AFFB" w14:textId="77777777" w:rsidR="0066126A" w:rsidRDefault="0066126A" w:rsidP="00511E4F">
            <w:pPr>
              <w:spacing w:line="360" w:lineRule="auto"/>
              <w:ind w:firstLineChars="200" w:firstLine="440"/>
              <w:jc w:val="center"/>
              <w:rPr>
                <w:rFonts w:asciiTheme="minorEastAsia" w:eastAsiaTheme="minorEastAsia" w:hAnsiTheme="minorEastAsia"/>
                <w:color w:val="0D0D0D"/>
                <w:sz w:val="22"/>
                <w:szCs w:val="22"/>
              </w:rPr>
            </w:pPr>
          </w:p>
        </w:tc>
        <w:tc>
          <w:tcPr>
            <w:tcW w:w="988" w:type="pct"/>
            <w:vAlign w:val="center"/>
          </w:tcPr>
          <w:p w14:paraId="5F171F4D" w14:textId="77777777" w:rsidR="0066126A" w:rsidRDefault="0066126A" w:rsidP="00511E4F">
            <w:pPr>
              <w:spacing w:line="360" w:lineRule="auto"/>
              <w:ind w:firstLineChars="200" w:firstLine="440"/>
              <w:jc w:val="center"/>
              <w:rPr>
                <w:rFonts w:asciiTheme="minorEastAsia" w:eastAsiaTheme="minorEastAsia" w:hAnsiTheme="minorEastAsia"/>
                <w:color w:val="0D0D0D"/>
                <w:sz w:val="22"/>
                <w:szCs w:val="22"/>
              </w:rPr>
            </w:pPr>
          </w:p>
        </w:tc>
      </w:tr>
    </w:tbl>
    <w:p w14:paraId="6FEC3267" w14:textId="77777777" w:rsidR="00904E84" w:rsidRDefault="0066126A">
      <w:pPr>
        <w:spacing w:line="360" w:lineRule="auto"/>
        <w:ind w:firstLineChars="200" w:firstLine="442"/>
        <w:rPr>
          <w:rFonts w:asciiTheme="minorEastAsia" w:eastAsiaTheme="minorEastAsia" w:hAnsiTheme="minorEastAsia"/>
          <w:color w:val="0D0D0D"/>
          <w:sz w:val="22"/>
          <w:szCs w:val="22"/>
        </w:rPr>
      </w:pPr>
      <w:r>
        <w:rPr>
          <w:rFonts w:asciiTheme="minorEastAsia" w:eastAsiaTheme="minorEastAsia" w:hAnsiTheme="minorEastAsia"/>
          <w:b/>
          <w:color w:val="0D0D0D"/>
          <w:sz w:val="22"/>
          <w:szCs w:val="22"/>
        </w:rPr>
        <w:t>5．</w:t>
      </w:r>
      <w:r>
        <w:rPr>
          <w:rFonts w:asciiTheme="minorEastAsia" w:eastAsiaTheme="minorEastAsia" w:hAnsiTheme="minorEastAsia" w:hint="eastAsia"/>
          <w:b/>
          <w:color w:val="0D0D0D"/>
          <w:sz w:val="22"/>
          <w:szCs w:val="22"/>
        </w:rPr>
        <w:t>服务工作内容与要求</w:t>
      </w:r>
    </w:p>
    <w:p w14:paraId="53568131" w14:textId="77777777" w:rsidR="00904E84" w:rsidRDefault="0066126A">
      <w:pPr>
        <w:spacing w:line="360" w:lineRule="auto"/>
        <w:ind w:firstLineChars="200" w:firstLine="442"/>
        <w:rPr>
          <w:rFonts w:asciiTheme="minorEastAsia" w:eastAsiaTheme="minorEastAsia" w:hAnsiTheme="minorEastAsia"/>
          <w:b/>
          <w:i/>
          <w:color w:val="FF0000"/>
          <w:sz w:val="22"/>
          <w:szCs w:val="22"/>
        </w:rPr>
      </w:pPr>
      <w:r>
        <w:rPr>
          <w:rFonts w:asciiTheme="minorEastAsia" w:eastAsiaTheme="minorEastAsia" w:hAnsiTheme="minorEastAsia" w:hint="eastAsia"/>
          <w:b/>
          <w:i/>
          <w:color w:val="FF0000"/>
          <w:sz w:val="22"/>
          <w:szCs w:val="22"/>
        </w:rPr>
        <w:t>（请按照投标文件相关内容填写。）请务必填写</w:t>
      </w:r>
    </w:p>
    <w:p w14:paraId="38A724AB" w14:textId="77777777" w:rsidR="00904E84" w:rsidRDefault="0066126A">
      <w:pPr>
        <w:spacing w:line="360" w:lineRule="auto"/>
        <w:ind w:firstLineChars="200" w:firstLine="442"/>
        <w:rPr>
          <w:rFonts w:asciiTheme="minorEastAsia" w:eastAsiaTheme="minorEastAsia" w:hAnsiTheme="minorEastAsia"/>
          <w:color w:val="0D0D0D"/>
          <w:sz w:val="22"/>
          <w:szCs w:val="22"/>
        </w:rPr>
      </w:pPr>
      <w:r>
        <w:rPr>
          <w:rFonts w:asciiTheme="minorEastAsia" w:eastAsiaTheme="minorEastAsia" w:hAnsiTheme="minorEastAsia"/>
          <w:b/>
          <w:color w:val="0D0D0D"/>
          <w:sz w:val="22"/>
          <w:szCs w:val="22"/>
        </w:rPr>
        <w:t>6．</w:t>
      </w:r>
      <w:r>
        <w:rPr>
          <w:rFonts w:asciiTheme="minorEastAsia" w:eastAsiaTheme="minorEastAsia" w:hAnsiTheme="minorEastAsia" w:hint="eastAsia"/>
          <w:b/>
          <w:color w:val="0D0D0D"/>
          <w:sz w:val="22"/>
          <w:szCs w:val="22"/>
        </w:rPr>
        <w:t>服务产品交付时间</w:t>
      </w:r>
    </w:p>
    <w:p w14:paraId="7F36953A"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6.1 </w:t>
      </w:r>
      <w:r>
        <w:rPr>
          <w:rFonts w:asciiTheme="minorEastAsia" w:eastAsiaTheme="minorEastAsia" w:hAnsiTheme="minorEastAsia" w:hint="eastAsia"/>
          <w:color w:val="0D0D0D"/>
          <w:sz w:val="22"/>
          <w:szCs w:val="22"/>
        </w:rPr>
        <w:t>交付时间请按照投标文件相关内容填写。</w:t>
      </w:r>
    </w:p>
    <w:p w14:paraId="6C07BB7E"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6.2 </w:t>
      </w:r>
      <w:r>
        <w:rPr>
          <w:rFonts w:asciiTheme="minorEastAsia" w:eastAsiaTheme="minorEastAsia" w:hAnsiTheme="minorEastAsia" w:hint="eastAsia"/>
          <w:color w:val="0D0D0D"/>
          <w:sz w:val="22"/>
          <w:szCs w:val="22"/>
        </w:rPr>
        <w:t>若因</w:t>
      </w:r>
      <w:r>
        <w:rPr>
          <w:rFonts w:asciiTheme="minorEastAsia" w:eastAsiaTheme="minorEastAsia" w:hAnsiTheme="minorEastAsia"/>
          <w:color w:val="0D0D0D"/>
          <w:sz w:val="22"/>
          <w:szCs w:val="22"/>
        </w:rPr>
        <w:t>甲方</w:t>
      </w:r>
      <w:r>
        <w:rPr>
          <w:rFonts w:asciiTheme="minorEastAsia" w:eastAsiaTheme="minorEastAsia" w:hAnsiTheme="minorEastAsia" w:hint="eastAsia"/>
          <w:color w:val="0D0D0D"/>
          <w:sz w:val="22"/>
          <w:szCs w:val="22"/>
        </w:rPr>
        <w:t>原因或不可抗力因素影响</w:t>
      </w:r>
      <w:r>
        <w:rPr>
          <w:rFonts w:asciiTheme="minorEastAsia" w:eastAsiaTheme="minorEastAsia" w:hAnsiTheme="minorEastAsia"/>
          <w:color w:val="0D0D0D"/>
          <w:sz w:val="22"/>
          <w:szCs w:val="22"/>
        </w:rPr>
        <w:t>乙方</w:t>
      </w:r>
      <w:r>
        <w:rPr>
          <w:rFonts w:asciiTheme="minorEastAsia" w:eastAsiaTheme="minorEastAsia" w:hAnsiTheme="minorEastAsia" w:hint="eastAsia"/>
          <w:color w:val="0D0D0D"/>
          <w:sz w:val="22"/>
          <w:szCs w:val="22"/>
        </w:rPr>
        <w:t>工作进度，经甲乙双方友好协商则交付时间可以相应顺延。</w:t>
      </w:r>
    </w:p>
    <w:p w14:paraId="6EDAB860" w14:textId="77777777" w:rsidR="00E704C7" w:rsidRPr="00532A2C" w:rsidRDefault="00E704C7" w:rsidP="00532A2C">
      <w:pPr>
        <w:spacing w:line="360" w:lineRule="auto"/>
        <w:ind w:firstLineChars="200" w:firstLine="440"/>
        <w:rPr>
          <w:rFonts w:asciiTheme="minorEastAsia" w:eastAsiaTheme="minorEastAsia" w:hAnsiTheme="minorEastAsia"/>
          <w:color w:val="0D0D0D"/>
          <w:sz w:val="22"/>
          <w:szCs w:val="22"/>
        </w:rPr>
      </w:pPr>
      <w:bookmarkStart w:id="477" w:name="_Hlk122362321"/>
      <w:r w:rsidRPr="00532A2C">
        <w:rPr>
          <w:rFonts w:asciiTheme="minorEastAsia" w:eastAsiaTheme="minorEastAsia" w:hAnsiTheme="minorEastAsia"/>
          <w:color w:val="0D0D0D"/>
          <w:sz w:val="22"/>
          <w:szCs w:val="22"/>
        </w:rPr>
        <w:t>7．付款方法和条件</w:t>
      </w:r>
    </w:p>
    <w:p w14:paraId="57E020C7" w14:textId="77777777" w:rsidR="00E704C7" w:rsidRPr="00532A2C" w:rsidRDefault="00E704C7" w:rsidP="00532A2C">
      <w:pPr>
        <w:spacing w:line="360" w:lineRule="auto"/>
        <w:ind w:firstLineChars="200" w:firstLine="440"/>
        <w:rPr>
          <w:rFonts w:asciiTheme="minorEastAsia" w:eastAsiaTheme="minorEastAsia" w:hAnsiTheme="minorEastAsia"/>
          <w:color w:val="0D0D0D"/>
          <w:sz w:val="22"/>
          <w:szCs w:val="22"/>
        </w:rPr>
      </w:pPr>
      <w:r w:rsidRPr="00532A2C">
        <w:rPr>
          <w:rFonts w:asciiTheme="minorEastAsia" w:eastAsiaTheme="minorEastAsia" w:hAnsiTheme="minorEastAsia" w:hint="eastAsia"/>
          <w:color w:val="0D0D0D"/>
          <w:sz w:val="22"/>
          <w:szCs w:val="22"/>
        </w:rPr>
        <w:t>本合同价格已包含了购买服务及服务产品所需支付的全部费用，包括提供这些服务和产</w:t>
      </w:r>
      <w:r w:rsidRPr="00532A2C">
        <w:rPr>
          <w:rFonts w:asciiTheme="minorEastAsia" w:eastAsiaTheme="minorEastAsia" w:hAnsiTheme="minorEastAsia" w:hint="eastAsia"/>
          <w:color w:val="0D0D0D"/>
          <w:sz w:val="22"/>
          <w:szCs w:val="22"/>
        </w:rPr>
        <w:lastRenderedPageBreak/>
        <w:t>品所产生的其它任何相关费用，同时包括中国政府根据现行税法征收的与本合同有关的一切税、费。</w:t>
      </w:r>
    </w:p>
    <w:p w14:paraId="4C564D55" w14:textId="77777777" w:rsidR="00E704C7" w:rsidRPr="00532A2C" w:rsidRDefault="00E704C7" w:rsidP="00532A2C">
      <w:pPr>
        <w:spacing w:line="360" w:lineRule="auto"/>
        <w:ind w:firstLineChars="200" w:firstLine="440"/>
        <w:rPr>
          <w:rFonts w:asciiTheme="minorEastAsia" w:eastAsiaTheme="minorEastAsia" w:hAnsiTheme="minorEastAsia"/>
          <w:color w:val="0D0D0D"/>
          <w:sz w:val="22"/>
          <w:szCs w:val="22"/>
        </w:rPr>
      </w:pPr>
      <w:r w:rsidRPr="00532A2C">
        <w:rPr>
          <w:rFonts w:asciiTheme="minorEastAsia" w:eastAsiaTheme="minorEastAsia" w:hAnsiTheme="minorEastAsia"/>
          <w:color w:val="0D0D0D"/>
          <w:sz w:val="22"/>
          <w:szCs w:val="22"/>
        </w:rPr>
        <w:t>7.1.服务费总金额（大写）******元人民币（小写******元），每月服务费（大写）******元人民币（小写******元/月）；服务费计算依据投标人相关报价明细为准。</w:t>
      </w:r>
    </w:p>
    <w:p w14:paraId="25E183F5" w14:textId="77777777" w:rsidR="00E704C7" w:rsidRPr="00532A2C" w:rsidRDefault="00E704C7" w:rsidP="00532A2C">
      <w:pPr>
        <w:spacing w:line="360" w:lineRule="auto"/>
        <w:ind w:firstLineChars="200" w:firstLine="440"/>
        <w:rPr>
          <w:rFonts w:asciiTheme="minorEastAsia" w:eastAsiaTheme="minorEastAsia" w:hAnsiTheme="minorEastAsia"/>
          <w:color w:val="0D0D0D"/>
          <w:sz w:val="22"/>
          <w:szCs w:val="22"/>
        </w:rPr>
      </w:pPr>
      <w:r w:rsidRPr="00532A2C">
        <w:rPr>
          <w:rFonts w:asciiTheme="minorEastAsia" w:eastAsiaTheme="minorEastAsia" w:hAnsiTheme="minorEastAsia"/>
          <w:color w:val="0D0D0D"/>
          <w:sz w:val="22"/>
          <w:szCs w:val="22"/>
        </w:rPr>
        <w:t>7.2.根据服务内容的增减，服务费可进行调增调减。</w:t>
      </w:r>
    </w:p>
    <w:p w14:paraId="3543D541" w14:textId="5FD7334D" w:rsidR="007F2218" w:rsidRPr="00D46B75" w:rsidRDefault="007F2218" w:rsidP="00D46B75">
      <w:pPr>
        <w:spacing w:line="360" w:lineRule="auto"/>
        <w:ind w:firstLineChars="200" w:firstLine="440"/>
        <w:rPr>
          <w:rFonts w:asciiTheme="minorEastAsia" w:eastAsiaTheme="minorEastAsia" w:hAnsiTheme="minorEastAsia"/>
          <w:color w:val="0D0D0D"/>
          <w:sz w:val="22"/>
          <w:szCs w:val="22"/>
        </w:rPr>
      </w:pPr>
      <w:r w:rsidRPr="00D46B75">
        <w:rPr>
          <w:rFonts w:asciiTheme="minorEastAsia" w:eastAsiaTheme="minorEastAsia" w:hAnsiTheme="minorEastAsia"/>
          <w:color w:val="0D0D0D"/>
          <w:sz w:val="22"/>
          <w:szCs w:val="22"/>
        </w:rPr>
        <w:t>7.3本</w:t>
      </w:r>
      <w:r w:rsidRPr="00D46B75">
        <w:rPr>
          <w:rFonts w:asciiTheme="minorEastAsia" w:eastAsiaTheme="minorEastAsia" w:hAnsiTheme="minorEastAsia" w:hint="eastAsia"/>
          <w:color w:val="0D0D0D"/>
          <w:sz w:val="22"/>
          <w:szCs w:val="22"/>
        </w:rPr>
        <w:t>项目</w:t>
      </w:r>
      <w:r w:rsidRPr="00D46B75">
        <w:rPr>
          <w:rFonts w:asciiTheme="minorEastAsia" w:eastAsiaTheme="minorEastAsia" w:hAnsiTheme="minorEastAsia"/>
          <w:color w:val="0D0D0D"/>
          <w:sz w:val="22"/>
          <w:szCs w:val="22"/>
        </w:rPr>
        <w:t>合同期限共计为</w:t>
      </w:r>
      <w:r w:rsidRPr="00D46B75">
        <w:rPr>
          <w:rFonts w:asciiTheme="minorEastAsia" w:eastAsiaTheme="minorEastAsia" w:hAnsiTheme="minorEastAsia" w:hint="eastAsia"/>
          <w:color w:val="0D0D0D"/>
          <w:sz w:val="22"/>
          <w:szCs w:val="22"/>
        </w:rPr>
        <w:t>X</w:t>
      </w:r>
      <w:r w:rsidRPr="00D46B75">
        <w:rPr>
          <w:rFonts w:asciiTheme="minorEastAsia" w:eastAsiaTheme="minorEastAsia" w:hAnsiTheme="minorEastAsia"/>
          <w:color w:val="0D0D0D"/>
          <w:sz w:val="22"/>
          <w:szCs w:val="22"/>
        </w:rPr>
        <w:t>年：自XX年XX月XX日至 XX年XX月XX日止。</w:t>
      </w:r>
      <w:r w:rsidRPr="00D46B75">
        <w:rPr>
          <w:rFonts w:asciiTheme="minorEastAsia" w:eastAsiaTheme="minorEastAsia" w:hAnsiTheme="minorEastAsia" w:hint="eastAsia"/>
          <w:color w:val="0D0D0D"/>
          <w:sz w:val="22"/>
          <w:szCs w:val="22"/>
        </w:rPr>
        <w:t>本期合同期限自XXXX年XX月XX日-XXXX年XX月XX日。</w:t>
      </w:r>
    </w:p>
    <w:p w14:paraId="0658ECC4" w14:textId="77777777" w:rsidR="007F2218" w:rsidRPr="00D46B75" w:rsidRDefault="007F2218" w:rsidP="00D46B75">
      <w:pPr>
        <w:spacing w:line="360" w:lineRule="auto"/>
        <w:ind w:firstLineChars="200" w:firstLine="440"/>
        <w:rPr>
          <w:rFonts w:asciiTheme="minorEastAsia" w:eastAsiaTheme="minorEastAsia" w:hAnsiTheme="minorEastAsia"/>
          <w:color w:val="0D0D0D"/>
          <w:sz w:val="22"/>
          <w:szCs w:val="22"/>
        </w:rPr>
      </w:pPr>
      <w:r w:rsidRPr="00D46B75">
        <w:rPr>
          <w:rFonts w:asciiTheme="minorEastAsia" w:eastAsiaTheme="minorEastAsia" w:hAnsiTheme="minorEastAsia" w:hint="eastAsia"/>
          <w:color w:val="0D0D0D"/>
          <w:sz w:val="22"/>
          <w:szCs w:val="22"/>
        </w:rPr>
        <w:t>合同履行期限:一年。确定成交供应商后，将签署第一年服务合同，如次年预算通过主管部门审批，且经甲方考核合格，在乙方符合甲方相关采购规定，未发生违约责任，合同双方无异议的情况下，将按年度顺延签署合同，否则双方不再签订下一年度合同，合同自动解除。签订次数最多顺延X次。</w:t>
      </w:r>
    </w:p>
    <w:p w14:paraId="5AB79A5C" w14:textId="5DD80975" w:rsidR="00E704C7" w:rsidRPr="00532A2C" w:rsidRDefault="00E704C7" w:rsidP="00532A2C">
      <w:pPr>
        <w:spacing w:line="360" w:lineRule="auto"/>
        <w:ind w:firstLineChars="200" w:firstLine="440"/>
        <w:rPr>
          <w:rFonts w:asciiTheme="minorEastAsia" w:eastAsiaTheme="minorEastAsia" w:hAnsiTheme="minorEastAsia"/>
          <w:color w:val="0D0D0D"/>
          <w:sz w:val="22"/>
          <w:szCs w:val="22"/>
        </w:rPr>
      </w:pPr>
      <w:r w:rsidRPr="00532A2C">
        <w:rPr>
          <w:rFonts w:asciiTheme="minorEastAsia" w:eastAsiaTheme="minorEastAsia" w:hAnsiTheme="minorEastAsia"/>
          <w:color w:val="0D0D0D"/>
          <w:sz w:val="22"/>
          <w:szCs w:val="22"/>
        </w:rPr>
        <w:t>7.4付款方式</w:t>
      </w:r>
    </w:p>
    <w:p w14:paraId="4F5D25B7" w14:textId="559B3B2D" w:rsidR="00904E84" w:rsidRPr="00532A2C" w:rsidRDefault="00E704C7" w:rsidP="00532A2C">
      <w:pPr>
        <w:spacing w:line="360" w:lineRule="auto"/>
        <w:ind w:firstLineChars="200" w:firstLine="440"/>
        <w:rPr>
          <w:rFonts w:asciiTheme="minorEastAsia" w:eastAsiaTheme="minorEastAsia" w:hAnsiTheme="minorEastAsia"/>
          <w:color w:val="0D0D0D"/>
          <w:sz w:val="22"/>
          <w:szCs w:val="22"/>
        </w:rPr>
      </w:pPr>
      <w:r w:rsidRPr="00532A2C">
        <w:rPr>
          <w:rFonts w:asciiTheme="minorEastAsia" w:eastAsiaTheme="minorEastAsia" w:hAnsiTheme="minorEastAsia"/>
          <w:color w:val="0D0D0D"/>
          <w:sz w:val="22"/>
          <w:szCs w:val="22"/>
        </w:rPr>
        <w:t>7.4.1.</w:t>
      </w:r>
      <w:bookmarkEnd w:id="477"/>
      <w:r w:rsidRPr="00532A2C">
        <w:rPr>
          <w:rFonts w:asciiTheme="minorEastAsia" w:eastAsiaTheme="minorEastAsia" w:hAnsiTheme="minorEastAsia" w:hint="eastAsia"/>
          <w:color w:val="0D0D0D"/>
          <w:sz w:val="22"/>
          <w:szCs w:val="22"/>
        </w:rPr>
        <w:t>按照每个自然月为服务周期拨付，中标人提供的服务符合甲方要求，则甲方应于每周期服务期满</w:t>
      </w:r>
      <w:r w:rsidRPr="00532A2C">
        <w:rPr>
          <w:rFonts w:asciiTheme="minorEastAsia" w:eastAsiaTheme="minorEastAsia" w:hAnsiTheme="minorEastAsia"/>
          <w:color w:val="0D0D0D"/>
          <w:sz w:val="22"/>
          <w:szCs w:val="22"/>
        </w:rPr>
        <w:t>15个工作日内支付上周期实际服务费（甲乙双方共同约定时间，付款如遇寒暑假、周末、节假日相应顺延）。</w:t>
      </w:r>
    </w:p>
    <w:p w14:paraId="437CAC9B" w14:textId="1D904FAF"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7.</w:t>
      </w:r>
      <w:r w:rsidR="00F62B35">
        <w:rPr>
          <w:rFonts w:asciiTheme="minorEastAsia" w:eastAsiaTheme="minorEastAsia" w:hAnsiTheme="minorEastAsia"/>
          <w:color w:val="0D0D0D"/>
          <w:sz w:val="22"/>
          <w:szCs w:val="22"/>
        </w:rPr>
        <w:t>5</w:t>
      </w:r>
      <w:r>
        <w:rPr>
          <w:rFonts w:asciiTheme="minorEastAsia" w:eastAsiaTheme="minorEastAsia" w:hAnsiTheme="minorEastAsia" w:hint="eastAsia"/>
          <w:color w:val="0D0D0D"/>
          <w:sz w:val="22"/>
          <w:szCs w:val="22"/>
        </w:rPr>
        <w:t>付款信息：</w:t>
      </w:r>
    </w:p>
    <w:p w14:paraId="20F688F5"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供应商</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乙方</w:t>
      </w:r>
      <w:r>
        <w:rPr>
          <w:rFonts w:asciiTheme="minorEastAsia" w:eastAsiaTheme="minorEastAsia" w:hAnsiTheme="minorEastAsia"/>
          <w:color w:val="0D0D0D"/>
          <w:sz w:val="22"/>
          <w:szCs w:val="22"/>
        </w:rPr>
        <w:t>)</w:t>
      </w:r>
      <w:r>
        <w:rPr>
          <w:rFonts w:asciiTheme="minorEastAsia" w:eastAsiaTheme="minorEastAsia" w:hAnsiTheme="minorEastAsia" w:hint="eastAsia"/>
          <w:color w:val="0D0D0D"/>
          <w:sz w:val="22"/>
          <w:szCs w:val="22"/>
        </w:rPr>
        <w:t>开户行名称</w:t>
      </w:r>
      <w:r>
        <w:rPr>
          <w:rFonts w:asciiTheme="minorEastAsia" w:eastAsiaTheme="minorEastAsia" w:hAnsiTheme="minorEastAsia"/>
          <w:color w:val="0D0D0D"/>
          <w:sz w:val="22"/>
          <w:szCs w:val="22"/>
        </w:rPr>
        <w:t xml:space="preserve">:    </w:t>
      </w:r>
    </w:p>
    <w:p w14:paraId="2CF0DFE5"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公司名称</w:t>
      </w:r>
      <w:r>
        <w:rPr>
          <w:rFonts w:asciiTheme="minorEastAsia" w:eastAsiaTheme="minorEastAsia" w:hAnsiTheme="minorEastAsia"/>
          <w:color w:val="0D0D0D"/>
          <w:sz w:val="22"/>
          <w:szCs w:val="22"/>
        </w:rPr>
        <w:t xml:space="preserve">      </w:t>
      </w:r>
    </w:p>
    <w:p w14:paraId="2FCA1335"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公司账号</w:t>
      </w:r>
      <w:r>
        <w:rPr>
          <w:rFonts w:asciiTheme="minorEastAsia" w:eastAsiaTheme="minorEastAsia" w:hAnsiTheme="minorEastAsia"/>
          <w:color w:val="0D0D0D"/>
          <w:sz w:val="22"/>
          <w:szCs w:val="22"/>
        </w:rPr>
        <w:t xml:space="preserve">     </w:t>
      </w:r>
    </w:p>
    <w:p w14:paraId="764FA8E0"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其</w:t>
      </w:r>
      <w:r>
        <w:rPr>
          <w:rFonts w:asciiTheme="minorEastAsia" w:eastAsiaTheme="minorEastAsia" w:hAnsiTheme="minorEastAsia"/>
          <w:color w:val="0D0D0D"/>
          <w:sz w:val="22"/>
          <w:szCs w:val="22"/>
        </w:rPr>
        <w:t xml:space="preserve">    </w:t>
      </w:r>
      <w:r>
        <w:rPr>
          <w:rFonts w:asciiTheme="minorEastAsia" w:eastAsiaTheme="minorEastAsia" w:hAnsiTheme="minorEastAsia" w:hint="eastAsia"/>
          <w:color w:val="0D0D0D"/>
          <w:sz w:val="22"/>
          <w:szCs w:val="22"/>
        </w:rPr>
        <w:t>它</w:t>
      </w:r>
      <w:r>
        <w:rPr>
          <w:rFonts w:asciiTheme="minorEastAsia" w:eastAsiaTheme="minorEastAsia" w:hAnsiTheme="minorEastAsia"/>
          <w:color w:val="0D0D0D"/>
          <w:sz w:val="22"/>
          <w:szCs w:val="22"/>
        </w:rPr>
        <w:t>:</w:t>
      </w:r>
      <w:r>
        <w:rPr>
          <w:rFonts w:asciiTheme="minorEastAsia" w:eastAsiaTheme="minorEastAsia" w:hAnsiTheme="minorEastAsia"/>
          <w:color w:val="0D0D0D"/>
          <w:sz w:val="22"/>
          <w:szCs w:val="22"/>
        </w:rPr>
        <w:tab/>
        <w:t xml:space="preserve">                </w:t>
      </w:r>
    </w:p>
    <w:p w14:paraId="690E844C"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账户信息变更的，乙方应当在变更之日起5日内书面通知甲方，否则由此产生的不利后果全部由乙方承担。</w:t>
      </w:r>
    </w:p>
    <w:p w14:paraId="6CF6393D" w14:textId="77777777" w:rsidR="00904E84" w:rsidRDefault="0066126A">
      <w:pPr>
        <w:spacing w:line="360" w:lineRule="auto"/>
        <w:ind w:firstLineChars="200" w:firstLine="442"/>
        <w:rPr>
          <w:rFonts w:asciiTheme="minorEastAsia" w:eastAsiaTheme="minorEastAsia" w:hAnsiTheme="minorEastAsia"/>
          <w:color w:val="0D0D0D"/>
          <w:sz w:val="22"/>
          <w:szCs w:val="22"/>
        </w:rPr>
      </w:pPr>
      <w:r>
        <w:rPr>
          <w:rFonts w:asciiTheme="minorEastAsia" w:eastAsiaTheme="minorEastAsia" w:hAnsiTheme="minorEastAsia"/>
          <w:b/>
          <w:color w:val="0D0D0D"/>
          <w:sz w:val="22"/>
          <w:szCs w:val="22"/>
        </w:rPr>
        <w:t>8</w:t>
      </w:r>
      <w:r>
        <w:rPr>
          <w:rFonts w:asciiTheme="minorEastAsia" w:eastAsiaTheme="minorEastAsia" w:hAnsiTheme="minorEastAsia" w:hint="eastAsia"/>
          <w:b/>
          <w:color w:val="0D0D0D"/>
          <w:sz w:val="22"/>
          <w:szCs w:val="22"/>
        </w:rPr>
        <w:t>．</w:t>
      </w:r>
      <w:bookmarkStart w:id="478" w:name="_Toc329766507"/>
      <w:bookmarkStart w:id="479" w:name="_Toc73427835"/>
      <w:bookmarkStart w:id="480" w:name="_Toc329765646"/>
      <w:r>
        <w:rPr>
          <w:rFonts w:asciiTheme="minorEastAsia" w:eastAsiaTheme="minorEastAsia" w:hAnsiTheme="minorEastAsia" w:hint="eastAsia"/>
          <w:b/>
          <w:color w:val="0D0D0D"/>
          <w:sz w:val="22"/>
          <w:szCs w:val="22"/>
        </w:rPr>
        <w:t>合同修改</w:t>
      </w:r>
      <w:bookmarkEnd w:id="478"/>
      <w:bookmarkEnd w:id="479"/>
      <w:bookmarkEnd w:id="480"/>
    </w:p>
    <w:p w14:paraId="3CFECD00"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合同生效后任何对合同条件的变更或修改均须双方协商并签订书面的修改变更协议。</w:t>
      </w:r>
    </w:p>
    <w:p w14:paraId="160B4BF3" w14:textId="77777777" w:rsidR="00904E84" w:rsidRDefault="0066126A">
      <w:pPr>
        <w:spacing w:line="360" w:lineRule="auto"/>
        <w:ind w:firstLineChars="200" w:firstLine="442"/>
        <w:rPr>
          <w:color w:val="0D0D0D"/>
          <w:sz w:val="22"/>
          <w:szCs w:val="22"/>
        </w:rPr>
      </w:pPr>
      <w:bookmarkStart w:id="481" w:name="_Toc73427838"/>
      <w:bookmarkStart w:id="482" w:name="_Toc329766510"/>
      <w:bookmarkStart w:id="483" w:name="_Toc329765649"/>
      <w:r>
        <w:rPr>
          <w:rFonts w:asciiTheme="minorEastAsia" w:eastAsiaTheme="minorEastAsia" w:hAnsiTheme="minorEastAsia"/>
          <w:b/>
          <w:color w:val="0D0D0D"/>
          <w:sz w:val="22"/>
          <w:szCs w:val="22"/>
        </w:rPr>
        <w:t>9．</w:t>
      </w:r>
      <w:r>
        <w:rPr>
          <w:rFonts w:asciiTheme="minorEastAsia" w:eastAsiaTheme="minorEastAsia" w:hAnsiTheme="minorEastAsia" w:hint="eastAsia"/>
          <w:b/>
          <w:color w:val="0D0D0D"/>
          <w:sz w:val="22"/>
          <w:szCs w:val="22"/>
        </w:rPr>
        <w:t>乙方履约延误</w:t>
      </w:r>
      <w:bookmarkEnd w:id="481"/>
      <w:bookmarkEnd w:id="482"/>
      <w:bookmarkEnd w:id="483"/>
      <w:r>
        <w:rPr>
          <w:rFonts w:asciiTheme="minorEastAsia" w:eastAsiaTheme="minorEastAsia" w:hAnsiTheme="minorEastAsia" w:hint="eastAsia"/>
          <w:b/>
          <w:color w:val="0D0D0D"/>
          <w:sz w:val="22"/>
          <w:szCs w:val="22"/>
        </w:rPr>
        <w:t>与赔偿</w:t>
      </w:r>
    </w:p>
    <w:p w14:paraId="4A6D5FAD"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9.1 </w:t>
      </w:r>
      <w:r>
        <w:rPr>
          <w:rFonts w:asciiTheme="minorEastAsia" w:eastAsiaTheme="minorEastAsia" w:hAnsiTheme="minorEastAsia" w:hint="eastAsia"/>
          <w:color w:val="0D0D0D"/>
          <w:sz w:val="22"/>
          <w:szCs w:val="22"/>
        </w:rPr>
        <w:t>乙方应按照甲方要求在规定的时间内提供相关服务内容和相关服务产品。甲方享有对该服务的审核权，可以根据自身服务需求对乙方提供的服务或服务产品提出意见或建议，乙方应当根据甲方的意见或建议进行相应的完善。在服务工作完成后，己方应当在5天内书面通知甲方，请求甲方进行服务验收。通知不及时的，由此产生的后果全部由乙方承担。</w:t>
      </w:r>
    </w:p>
    <w:p w14:paraId="60FC44BD"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9.2 </w:t>
      </w:r>
      <w:r>
        <w:rPr>
          <w:rFonts w:asciiTheme="minorEastAsia" w:eastAsiaTheme="minorEastAsia" w:hAnsiTheme="minorEastAsia" w:hint="eastAsia"/>
          <w:color w:val="0D0D0D"/>
          <w:sz w:val="22"/>
          <w:szCs w:val="22"/>
        </w:rPr>
        <w:t>如果乙方没有按照合同规定的时间提供服务，</w:t>
      </w:r>
      <w:bookmarkStart w:id="484" w:name="_Hlk22583977"/>
      <w:r>
        <w:rPr>
          <w:rFonts w:asciiTheme="minorEastAsia" w:eastAsiaTheme="minorEastAsia" w:hAnsiTheme="minorEastAsia" w:hint="eastAsia"/>
          <w:color w:val="0D0D0D"/>
          <w:sz w:val="22"/>
          <w:szCs w:val="22"/>
        </w:rPr>
        <w:t>甲方有权从合同价中扣除误期赔偿费。</w:t>
      </w:r>
      <w:bookmarkEnd w:id="484"/>
      <w:r>
        <w:rPr>
          <w:rFonts w:asciiTheme="minorEastAsia" w:eastAsiaTheme="minorEastAsia" w:hAnsiTheme="minorEastAsia" w:hint="eastAsia"/>
          <w:color w:val="0D0D0D"/>
          <w:sz w:val="22"/>
          <w:szCs w:val="22"/>
        </w:rPr>
        <w:t>每延误一日，应向甲</w:t>
      </w:r>
      <w:r>
        <w:rPr>
          <w:rFonts w:asciiTheme="minorEastAsia" w:eastAsiaTheme="minorEastAsia" w:hAnsiTheme="minorEastAsia"/>
          <w:color w:val="0D0D0D"/>
          <w:sz w:val="22"/>
          <w:szCs w:val="22"/>
        </w:rPr>
        <w:t>方</w:t>
      </w:r>
      <w:r>
        <w:rPr>
          <w:rFonts w:asciiTheme="minorEastAsia" w:eastAsiaTheme="minorEastAsia" w:hAnsiTheme="minorEastAsia" w:hint="eastAsia"/>
          <w:color w:val="0D0D0D"/>
          <w:sz w:val="22"/>
          <w:szCs w:val="22"/>
        </w:rPr>
        <w:t>交纳合同总标的额</w:t>
      </w:r>
      <w:r>
        <w:rPr>
          <w:rFonts w:asciiTheme="minorEastAsia" w:eastAsiaTheme="minorEastAsia" w:hAnsiTheme="minorEastAsia"/>
          <w:color w:val="0D0D0D"/>
          <w:sz w:val="22"/>
          <w:szCs w:val="22"/>
        </w:rPr>
        <w:t>1%的违约金，直至提供</w:t>
      </w:r>
      <w:r>
        <w:rPr>
          <w:rFonts w:asciiTheme="minorEastAsia" w:eastAsiaTheme="minorEastAsia" w:hAnsiTheme="minorEastAsia" w:hint="eastAsia"/>
          <w:color w:val="0D0D0D"/>
          <w:sz w:val="22"/>
          <w:szCs w:val="22"/>
        </w:rPr>
        <w:t>约定的服务及服务产品为止，</w:t>
      </w:r>
      <w:r>
        <w:rPr>
          <w:rFonts w:asciiTheme="minorEastAsia" w:eastAsiaTheme="minorEastAsia" w:hAnsiTheme="minorEastAsia" w:hint="eastAsia"/>
          <w:color w:val="0D0D0D"/>
          <w:sz w:val="22"/>
          <w:szCs w:val="22"/>
        </w:rPr>
        <w:lastRenderedPageBreak/>
        <w:t>逾期交付违约金的最高限额为合同价格的</w:t>
      </w:r>
      <w:r>
        <w:rPr>
          <w:rFonts w:asciiTheme="minorEastAsia" w:eastAsiaTheme="minorEastAsia" w:hAnsiTheme="minorEastAsia"/>
          <w:color w:val="0D0D0D"/>
          <w:sz w:val="22"/>
          <w:szCs w:val="22"/>
        </w:rPr>
        <w:t>20%</w:t>
      </w:r>
      <w:r>
        <w:rPr>
          <w:rFonts w:asciiTheme="minorEastAsia" w:eastAsiaTheme="minorEastAsia" w:hAnsiTheme="minorEastAsia" w:hint="eastAsia"/>
          <w:color w:val="0D0D0D"/>
          <w:sz w:val="22"/>
          <w:szCs w:val="22"/>
        </w:rPr>
        <w:t>；如果乙方违约给甲方造成损失，应按实际损失额赔偿，同时甲方有权终止合同。若因</w:t>
      </w:r>
      <w:r>
        <w:rPr>
          <w:rFonts w:asciiTheme="minorEastAsia" w:eastAsiaTheme="minorEastAsia" w:hAnsiTheme="minorEastAsia"/>
          <w:color w:val="0D0D0D"/>
          <w:sz w:val="22"/>
          <w:szCs w:val="22"/>
        </w:rPr>
        <w:t>乙方的原因终止合同或乙方</w:t>
      </w:r>
      <w:r>
        <w:rPr>
          <w:rFonts w:asciiTheme="minorEastAsia" w:eastAsiaTheme="minorEastAsia" w:hAnsiTheme="minorEastAsia" w:hint="eastAsia"/>
          <w:color w:val="0D0D0D"/>
          <w:sz w:val="22"/>
          <w:szCs w:val="22"/>
        </w:rPr>
        <w:t>交付的作品因质量问题屡次修改，致使合同交付日依然达不到标准而给甲方造成损失，</w:t>
      </w:r>
      <w:r>
        <w:rPr>
          <w:rFonts w:asciiTheme="minorEastAsia" w:eastAsiaTheme="minorEastAsia" w:hAnsiTheme="minorEastAsia"/>
          <w:color w:val="0D0D0D"/>
          <w:sz w:val="22"/>
          <w:szCs w:val="22"/>
        </w:rPr>
        <w:t>乙方</w:t>
      </w:r>
      <w:r>
        <w:rPr>
          <w:rFonts w:asciiTheme="minorEastAsia" w:eastAsiaTheme="minorEastAsia" w:hAnsiTheme="minorEastAsia" w:hint="eastAsia"/>
          <w:color w:val="0D0D0D"/>
          <w:sz w:val="22"/>
          <w:szCs w:val="22"/>
        </w:rPr>
        <w:t>除应承担合同总金额</w:t>
      </w:r>
      <w:r>
        <w:rPr>
          <w:rFonts w:asciiTheme="minorEastAsia" w:eastAsiaTheme="minorEastAsia" w:hAnsiTheme="minorEastAsia"/>
          <w:color w:val="0D0D0D"/>
          <w:sz w:val="22"/>
          <w:szCs w:val="22"/>
        </w:rPr>
        <w:t>50%的违约金外，还须承担给甲</w:t>
      </w:r>
      <w:r>
        <w:rPr>
          <w:rFonts w:asciiTheme="minorEastAsia" w:eastAsiaTheme="minorEastAsia" w:hAnsiTheme="minorEastAsia" w:hint="eastAsia"/>
          <w:color w:val="0D0D0D"/>
          <w:sz w:val="22"/>
          <w:szCs w:val="22"/>
        </w:rPr>
        <w:t>方造成的实际损失的责任。</w:t>
      </w:r>
    </w:p>
    <w:p w14:paraId="48E5FF25"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9.3</w:t>
      </w:r>
      <w:r>
        <w:rPr>
          <w:rFonts w:asciiTheme="minorEastAsia" w:eastAsiaTheme="minorEastAsia" w:hAnsiTheme="minorEastAsia" w:hint="eastAsia"/>
          <w:color w:val="0D0D0D"/>
          <w:sz w:val="22"/>
          <w:szCs w:val="22"/>
        </w:rPr>
        <w:t>乙方不能全程配合第三方检测机构工作的，按合同总金额的</w:t>
      </w:r>
      <w:r>
        <w:rPr>
          <w:rFonts w:asciiTheme="minorEastAsia" w:eastAsiaTheme="minorEastAsia" w:hAnsiTheme="minorEastAsia"/>
          <w:color w:val="0D0D0D"/>
          <w:sz w:val="22"/>
          <w:szCs w:val="22"/>
        </w:rPr>
        <w:t xml:space="preserve"> 5 </w:t>
      </w:r>
      <w:r>
        <w:rPr>
          <w:rFonts w:asciiTheme="minorEastAsia" w:eastAsiaTheme="minorEastAsia" w:hAnsiTheme="minorEastAsia" w:hint="eastAsia"/>
          <w:color w:val="0D0D0D"/>
          <w:sz w:val="22"/>
          <w:szCs w:val="22"/>
        </w:rPr>
        <w:t>‰</w:t>
      </w:r>
      <w:r>
        <w:rPr>
          <w:rFonts w:asciiTheme="minorEastAsia" w:eastAsiaTheme="minorEastAsia" w:hAnsiTheme="minorEastAsia"/>
          <w:color w:val="0D0D0D"/>
          <w:sz w:val="22"/>
          <w:szCs w:val="22"/>
        </w:rPr>
        <w:t xml:space="preserve"> </w:t>
      </w:r>
      <w:r>
        <w:rPr>
          <w:rFonts w:asciiTheme="minorEastAsia" w:eastAsiaTheme="minorEastAsia" w:hAnsiTheme="minorEastAsia" w:hint="eastAsia"/>
          <w:color w:val="0D0D0D"/>
          <w:sz w:val="22"/>
          <w:szCs w:val="22"/>
        </w:rPr>
        <w:t>计算支付违约金，由此造成甲方损失的，应负责赔偿。</w:t>
      </w:r>
    </w:p>
    <w:p w14:paraId="3A7A0B47"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9.4</w:t>
      </w:r>
      <w:r>
        <w:rPr>
          <w:rFonts w:asciiTheme="minorEastAsia" w:eastAsiaTheme="minorEastAsia" w:hAnsiTheme="minorEastAsia" w:hint="eastAsia"/>
          <w:color w:val="0D0D0D"/>
          <w:sz w:val="22"/>
          <w:szCs w:val="22"/>
        </w:rPr>
        <w:t>乙方未能按合同约定提供培训服务，每次违约按合同总金额的</w:t>
      </w:r>
      <w:r>
        <w:rPr>
          <w:rFonts w:asciiTheme="minorEastAsia" w:eastAsiaTheme="minorEastAsia" w:hAnsiTheme="minorEastAsia"/>
          <w:color w:val="0D0D0D"/>
          <w:sz w:val="22"/>
          <w:szCs w:val="22"/>
        </w:rPr>
        <w:t xml:space="preserve"> 5 </w:t>
      </w:r>
      <w:r>
        <w:rPr>
          <w:rFonts w:asciiTheme="minorEastAsia" w:eastAsiaTheme="minorEastAsia" w:hAnsiTheme="minorEastAsia" w:hint="eastAsia"/>
          <w:color w:val="0D0D0D"/>
          <w:sz w:val="22"/>
          <w:szCs w:val="22"/>
        </w:rPr>
        <w:t>‰计算支付违约金，造成甲方损失的，应负责赔偿。</w:t>
      </w:r>
    </w:p>
    <w:p w14:paraId="770F7EA7"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9.5</w:t>
      </w:r>
      <w:r>
        <w:rPr>
          <w:rFonts w:asciiTheme="minorEastAsia" w:eastAsiaTheme="minorEastAsia" w:hAnsiTheme="minorEastAsia" w:hint="eastAsia"/>
          <w:color w:val="0D0D0D"/>
          <w:sz w:val="22"/>
          <w:szCs w:val="22"/>
        </w:rPr>
        <w:t>服务违约金累计达到合同总金额的</w:t>
      </w:r>
      <w:r>
        <w:rPr>
          <w:rFonts w:asciiTheme="minorEastAsia" w:eastAsiaTheme="minorEastAsia" w:hAnsiTheme="minorEastAsia"/>
          <w:color w:val="0D0D0D"/>
          <w:sz w:val="22"/>
          <w:szCs w:val="22"/>
        </w:rPr>
        <w:t>5</w:t>
      </w:r>
      <w:r>
        <w:rPr>
          <w:rFonts w:asciiTheme="minorEastAsia" w:eastAsiaTheme="minorEastAsia" w:hAnsiTheme="minorEastAsia" w:hint="eastAsia"/>
          <w:color w:val="0D0D0D"/>
          <w:sz w:val="22"/>
          <w:szCs w:val="22"/>
        </w:rPr>
        <w:t>％时，甲方有权单方解除合同，乙方应赔偿由此给甲方造成的全部损失。</w:t>
      </w:r>
    </w:p>
    <w:p w14:paraId="287AC109"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9.6</w:t>
      </w:r>
      <w:r>
        <w:rPr>
          <w:rFonts w:asciiTheme="minorEastAsia" w:eastAsiaTheme="minorEastAsia" w:hAnsiTheme="minorEastAsia" w:hint="eastAsia"/>
          <w:color w:val="0D0D0D"/>
          <w:sz w:val="22"/>
          <w:szCs w:val="22"/>
        </w:rPr>
        <w:t>项目组人员违约处理</w:t>
      </w:r>
    </w:p>
    <w:p w14:paraId="084C2D32"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9.6.1在本合同执行期间，未经甲方同意，非因不可抗力因素致使所列：项目经理离开项目的实施，乙方须承担</w:t>
      </w:r>
      <w:r>
        <w:rPr>
          <w:rFonts w:asciiTheme="minorEastAsia" w:eastAsiaTheme="minorEastAsia" w:hAnsiTheme="minorEastAsia" w:hint="eastAsia"/>
          <w:color w:val="0D0D0D"/>
          <w:sz w:val="22"/>
          <w:szCs w:val="22"/>
        </w:rPr>
        <w:t>合同总金额</w:t>
      </w:r>
      <w:r>
        <w:rPr>
          <w:rFonts w:asciiTheme="minorEastAsia" w:eastAsiaTheme="minorEastAsia" w:hAnsiTheme="minorEastAsia"/>
          <w:color w:val="0D0D0D"/>
          <w:sz w:val="22"/>
          <w:szCs w:val="22"/>
        </w:rPr>
        <w:t>3</w:t>
      </w:r>
      <w:r>
        <w:rPr>
          <w:rFonts w:asciiTheme="minorEastAsia" w:eastAsiaTheme="minorEastAsia" w:hAnsiTheme="minorEastAsia" w:hint="eastAsia"/>
          <w:color w:val="0D0D0D"/>
          <w:sz w:val="22"/>
          <w:szCs w:val="22"/>
        </w:rPr>
        <w:t>%</w:t>
      </w:r>
      <w:r>
        <w:rPr>
          <w:rFonts w:asciiTheme="minorEastAsia" w:eastAsiaTheme="minorEastAsia" w:hAnsiTheme="minorEastAsia"/>
          <w:color w:val="0D0D0D"/>
          <w:sz w:val="22"/>
          <w:szCs w:val="22"/>
        </w:rPr>
        <w:t>的违约金</w:t>
      </w:r>
      <w:r>
        <w:rPr>
          <w:rFonts w:asciiTheme="minorEastAsia" w:eastAsiaTheme="minorEastAsia" w:hAnsiTheme="minorEastAsia" w:hint="eastAsia"/>
          <w:color w:val="0D0D0D"/>
          <w:sz w:val="22"/>
          <w:szCs w:val="22"/>
        </w:rPr>
        <w:t xml:space="preserve">（乙方项目经理姓名：【 </w:t>
      </w:r>
      <w:r>
        <w:rPr>
          <w:rFonts w:asciiTheme="minorEastAsia" w:eastAsiaTheme="minorEastAsia" w:hAnsiTheme="minorEastAsia"/>
          <w:color w:val="0D0D0D"/>
          <w:sz w:val="22"/>
          <w:szCs w:val="22"/>
        </w:rPr>
        <w:t xml:space="preserve">  </w:t>
      </w:r>
      <w:r>
        <w:rPr>
          <w:rFonts w:asciiTheme="minorEastAsia" w:eastAsiaTheme="minorEastAsia" w:hAnsiTheme="minorEastAsia" w:hint="eastAsia"/>
          <w:color w:val="0D0D0D"/>
          <w:sz w:val="22"/>
          <w:szCs w:val="22"/>
        </w:rPr>
        <w:t xml:space="preserve">】，身份证号【 </w:t>
      </w:r>
      <w:r>
        <w:rPr>
          <w:rFonts w:asciiTheme="minorEastAsia" w:eastAsiaTheme="minorEastAsia" w:hAnsiTheme="minorEastAsia"/>
          <w:color w:val="0D0D0D"/>
          <w:sz w:val="22"/>
          <w:szCs w:val="22"/>
        </w:rPr>
        <w:t xml:space="preserve">  </w:t>
      </w:r>
      <w:r>
        <w:rPr>
          <w:rFonts w:asciiTheme="minorEastAsia" w:eastAsiaTheme="minorEastAsia" w:hAnsiTheme="minorEastAsia" w:hint="eastAsia"/>
          <w:color w:val="0D0D0D"/>
          <w:sz w:val="22"/>
          <w:szCs w:val="22"/>
        </w:rPr>
        <w:t>】）；乙方项目组其他人员离开项目的实施，</w:t>
      </w:r>
      <w:r>
        <w:rPr>
          <w:rFonts w:asciiTheme="minorEastAsia" w:eastAsiaTheme="minorEastAsia" w:hAnsiTheme="minorEastAsia"/>
          <w:color w:val="0D0D0D"/>
          <w:sz w:val="22"/>
          <w:szCs w:val="22"/>
        </w:rPr>
        <w:t>乙方须承担</w:t>
      </w:r>
      <w:r>
        <w:rPr>
          <w:rFonts w:asciiTheme="minorEastAsia" w:eastAsiaTheme="minorEastAsia" w:hAnsiTheme="minorEastAsia" w:hint="eastAsia"/>
          <w:color w:val="0D0D0D"/>
          <w:sz w:val="22"/>
          <w:szCs w:val="22"/>
        </w:rPr>
        <w:t>合同总金额</w:t>
      </w:r>
      <w:r>
        <w:rPr>
          <w:rFonts w:asciiTheme="minorEastAsia" w:eastAsiaTheme="minorEastAsia" w:hAnsiTheme="minorEastAsia"/>
          <w:color w:val="0D0D0D"/>
          <w:sz w:val="22"/>
          <w:szCs w:val="22"/>
        </w:rPr>
        <w:t>2</w:t>
      </w:r>
      <w:r>
        <w:rPr>
          <w:rFonts w:asciiTheme="minorEastAsia" w:eastAsiaTheme="minorEastAsia" w:hAnsiTheme="minorEastAsia" w:hint="eastAsia"/>
          <w:color w:val="0D0D0D"/>
          <w:sz w:val="22"/>
          <w:szCs w:val="22"/>
        </w:rPr>
        <w:t>%</w:t>
      </w:r>
      <w:r>
        <w:rPr>
          <w:rFonts w:asciiTheme="minorEastAsia" w:eastAsiaTheme="minorEastAsia" w:hAnsiTheme="minorEastAsia"/>
          <w:color w:val="0D0D0D"/>
          <w:sz w:val="22"/>
          <w:szCs w:val="22"/>
        </w:rPr>
        <w:t>的违约金；</w:t>
      </w:r>
      <w:r>
        <w:rPr>
          <w:rFonts w:asciiTheme="minorEastAsia" w:eastAsiaTheme="minorEastAsia" w:hAnsiTheme="minorEastAsia" w:hint="eastAsia"/>
          <w:color w:val="0D0D0D"/>
          <w:sz w:val="22"/>
          <w:szCs w:val="22"/>
        </w:rPr>
        <w:t>如该违约金不足以弥补甲方损失的，由乙方赔偿全部损失。</w:t>
      </w:r>
    </w:p>
    <w:p w14:paraId="6D6E901B"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9.6.2乙方未经甲方同意，无特殊原因或其他不可抗拒因素，未按甲方的要求投入足够的驻场服务人员，每发生一次按</w:t>
      </w:r>
      <w:r>
        <w:rPr>
          <w:rFonts w:asciiTheme="minorEastAsia" w:eastAsiaTheme="minorEastAsia" w:hAnsiTheme="minorEastAsia" w:hint="eastAsia"/>
          <w:color w:val="0D0D0D"/>
          <w:sz w:val="22"/>
          <w:szCs w:val="22"/>
        </w:rPr>
        <w:t>合同总金额的</w:t>
      </w:r>
      <w:r>
        <w:rPr>
          <w:rFonts w:asciiTheme="minorEastAsia" w:eastAsiaTheme="minorEastAsia" w:hAnsiTheme="minorEastAsia"/>
          <w:color w:val="0D0D0D"/>
          <w:sz w:val="22"/>
          <w:szCs w:val="22"/>
        </w:rPr>
        <w:t>3%计算违约金。</w:t>
      </w:r>
    </w:p>
    <w:p w14:paraId="459B5DCF"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9.7</w:t>
      </w:r>
      <w:r>
        <w:rPr>
          <w:rFonts w:asciiTheme="minorEastAsia" w:eastAsiaTheme="minorEastAsia" w:hAnsiTheme="minorEastAsia" w:hint="eastAsia"/>
          <w:color w:val="0D0D0D"/>
          <w:sz w:val="22"/>
          <w:szCs w:val="22"/>
        </w:rPr>
        <w:t>增值税专用发票违约处理</w:t>
      </w:r>
    </w:p>
    <w:p w14:paraId="746AADBB"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9.7.1由于乙方提供的增值税专用发票不合格，或者未能通过税务部门认证，乙方应在接到甲方通知后7个工作日内重新开具合格的增值税专用发票，并按照合同约定及时送达甲方，乙方自行承担由此产生的全部费用。</w:t>
      </w:r>
    </w:p>
    <w:p w14:paraId="3B97CF7A"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9.7.2由于乙方的原因，导致增值税专用发票认证期失效的，乙方须向甲方支付违约金，违约金金额为认证期失效的增值税专用发票上显示的税额。</w:t>
      </w:r>
    </w:p>
    <w:p w14:paraId="49FF4E91"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9.7.3乙方提供的增值税专用发票税率低于合同标的应征税率致使甲方减少抵扣或被税务机关以“失控发票”等事由追缴税款的，追缴税款由乙方据实向甲方支付，并按照</w:t>
      </w:r>
      <w:r>
        <w:rPr>
          <w:rFonts w:asciiTheme="minorEastAsia" w:eastAsiaTheme="minorEastAsia" w:hAnsiTheme="minorEastAsia" w:hint="eastAsia"/>
          <w:color w:val="0D0D0D"/>
          <w:sz w:val="22"/>
          <w:szCs w:val="22"/>
        </w:rPr>
        <w:t>合同总金额的</w:t>
      </w:r>
      <w:r>
        <w:rPr>
          <w:rFonts w:asciiTheme="minorEastAsia" w:eastAsiaTheme="minorEastAsia" w:hAnsiTheme="minorEastAsia"/>
          <w:color w:val="0D0D0D"/>
          <w:sz w:val="22"/>
          <w:szCs w:val="22"/>
        </w:rPr>
        <w:t>10%支付违约金。由于上述原因造成甲方损失的，乙方</w:t>
      </w:r>
      <w:r>
        <w:rPr>
          <w:rFonts w:asciiTheme="minorEastAsia" w:eastAsiaTheme="minorEastAsia" w:hAnsiTheme="minorEastAsia" w:hint="eastAsia"/>
          <w:color w:val="0D0D0D"/>
          <w:sz w:val="22"/>
          <w:szCs w:val="22"/>
        </w:rPr>
        <w:t>应负责赔偿。</w:t>
      </w:r>
    </w:p>
    <w:p w14:paraId="6275E2F2"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9.7.4如乙方提供的增值税专用发票经税务部门鉴定为假发票，乙方应承担相应的法律责任。同时，甲方有权解除合同，并由乙方赔偿甲方全部经济损失。 </w:t>
      </w:r>
    </w:p>
    <w:p w14:paraId="5F9048AF"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9.8</w:t>
      </w:r>
      <w:r>
        <w:rPr>
          <w:rFonts w:asciiTheme="minorEastAsia" w:eastAsiaTheme="minorEastAsia" w:hAnsiTheme="minorEastAsia" w:hint="eastAsia"/>
          <w:color w:val="0D0D0D"/>
          <w:sz w:val="22"/>
          <w:szCs w:val="22"/>
        </w:rPr>
        <w:t>索赔</w:t>
      </w:r>
    </w:p>
    <w:p w14:paraId="3D415B8F"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9.8.1甲方对不符合合同要求的</w:t>
      </w:r>
      <w:r>
        <w:rPr>
          <w:rFonts w:asciiTheme="minorEastAsia" w:eastAsiaTheme="minorEastAsia" w:hAnsiTheme="minorEastAsia" w:hint="eastAsia"/>
          <w:color w:val="0D0D0D"/>
          <w:sz w:val="22"/>
          <w:szCs w:val="22"/>
        </w:rPr>
        <w:t>服务、服务产品或因行使单方解除权而提出的索赔，乙方同意甲方有权按以下一种或多种方法解决：</w:t>
      </w:r>
    </w:p>
    <w:p w14:paraId="0F624BB4"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lastRenderedPageBreak/>
        <w:t>a)乙方同意甲方拒收</w:t>
      </w:r>
      <w:r>
        <w:rPr>
          <w:rFonts w:asciiTheme="minorEastAsia" w:eastAsiaTheme="minorEastAsia" w:hAnsiTheme="minorEastAsia" w:hint="eastAsia"/>
          <w:color w:val="0D0D0D"/>
          <w:sz w:val="22"/>
          <w:szCs w:val="22"/>
        </w:rPr>
        <w:t>服务、服务产品，在甲方做出拒收决定日起</w:t>
      </w:r>
      <w:r>
        <w:rPr>
          <w:rFonts w:asciiTheme="minorEastAsia" w:eastAsiaTheme="minorEastAsia" w:hAnsiTheme="minorEastAsia"/>
          <w:color w:val="0D0D0D"/>
          <w:sz w:val="22"/>
          <w:szCs w:val="22"/>
        </w:rPr>
        <w:t>3日内，将已收取的被拒收</w:t>
      </w:r>
      <w:r>
        <w:rPr>
          <w:rFonts w:asciiTheme="minorEastAsia" w:eastAsiaTheme="minorEastAsia" w:hAnsiTheme="minorEastAsia" w:hint="eastAsia"/>
          <w:color w:val="0D0D0D"/>
          <w:sz w:val="22"/>
          <w:szCs w:val="22"/>
        </w:rPr>
        <w:t>服务、服务产品的货款退还甲方，并负担由此给甲方造成的一切损失和费用，包括但不限于依全国银行间同业拆借中心公布的贷款市场报价利率计算的利息、滞纳金、银行费用、运输和保险费、检验费、仓储装卸费以及为保管和保护拒收服务、服务产品所需要的其它费用。</w:t>
      </w:r>
    </w:p>
    <w:p w14:paraId="48FEE832"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b)根据</w:t>
      </w:r>
      <w:r>
        <w:rPr>
          <w:rFonts w:asciiTheme="minorEastAsia" w:eastAsiaTheme="minorEastAsia" w:hAnsiTheme="minorEastAsia" w:hint="eastAsia"/>
          <w:color w:val="0D0D0D"/>
          <w:sz w:val="22"/>
          <w:szCs w:val="22"/>
        </w:rPr>
        <w:t>服务、服务产品的瑕疵和受损程度以及甲方遭受损失的金额，乙方应降低服务、服务产品价格。</w:t>
      </w:r>
    </w:p>
    <w:p w14:paraId="761E9BA7"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9.8.2如果甲方提出索赔通知后10天内乙方未能予以答复，该索赔应视为已被乙方接受。若乙方未能在甲方提出索赔通知的30天内，按甲方同意的上述任何一种或多种方式处理索赔事宜，甲方有权</w:t>
      </w:r>
      <w:r>
        <w:rPr>
          <w:rFonts w:asciiTheme="minorEastAsia" w:eastAsiaTheme="minorEastAsia" w:hAnsiTheme="minorEastAsia" w:hint="eastAsia"/>
          <w:color w:val="0D0D0D"/>
          <w:sz w:val="22"/>
          <w:szCs w:val="22"/>
        </w:rPr>
        <w:t>：</w:t>
      </w:r>
    </w:p>
    <w:p w14:paraId="0F465F8A"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a）</w:t>
      </w:r>
      <w:r>
        <w:rPr>
          <w:rFonts w:asciiTheme="minorEastAsia" w:eastAsiaTheme="minorEastAsia" w:hAnsiTheme="minorEastAsia" w:hint="eastAsia"/>
          <w:color w:val="0D0D0D"/>
          <w:sz w:val="22"/>
          <w:szCs w:val="22"/>
        </w:rPr>
        <w:t>从未付款项中扣除索赔金额，同时乙方应继续履行义务；</w:t>
      </w:r>
    </w:p>
    <w:p w14:paraId="19CBED01"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b）</w:t>
      </w:r>
      <w:r>
        <w:rPr>
          <w:rFonts w:asciiTheme="minorEastAsia" w:eastAsiaTheme="minorEastAsia" w:hAnsiTheme="minorEastAsia" w:hint="eastAsia"/>
          <w:color w:val="0D0D0D"/>
          <w:sz w:val="22"/>
          <w:szCs w:val="22"/>
        </w:rPr>
        <w:t>单方解除合同，并保留进一步索赔的权利。</w:t>
      </w:r>
    </w:p>
    <w:p w14:paraId="3F4FF7DC"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9.9</w:t>
      </w:r>
      <w:r>
        <w:rPr>
          <w:rFonts w:asciiTheme="minorEastAsia" w:eastAsiaTheme="minorEastAsia" w:hAnsiTheme="minorEastAsia" w:hint="eastAsia"/>
          <w:color w:val="0D0D0D"/>
          <w:sz w:val="22"/>
          <w:szCs w:val="22"/>
        </w:rPr>
        <w:t>其他违约处理</w:t>
      </w:r>
    </w:p>
    <w:p w14:paraId="79E48B1C"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9.9.1经检验，乙方交付的</w:t>
      </w:r>
      <w:r>
        <w:rPr>
          <w:rFonts w:asciiTheme="minorEastAsia" w:eastAsiaTheme="minorEastAsia" w:hAnsiTheme="minorEastAsia" w:hint="eastAsia"/>
          <w:color w:val="0D0D0D"/>
          <w:sz w:val="22"/>
          <w:szCs w:val="22"/>
        </w:rPr>
        <w:t>服务产品</w:t>
      </w:r>
      <w:r>
        <w:rPr>
          <w:rFonts w:asciiTheme="minorEastAsia" w:eastAsiaTheme="minorEastAsia" w:hAnsiTheme="minorEastAsia"/>
          <w:color w:val="0D0D0D"/>
          <w:sz w:val="22"/>
          <w:szCs w:val="22"/>
        </w:rPr>
        <w:t>的技术指标被证实达不到乙方投标文件承诺时，每发生一次按</w:t>
      </w:r>
      <w:r>
        <w:rPr>
          <w:rFonts w:asciiTheme="minorEastAsia" w:eastAsiaTheme="minorEastAsia" w:hAnsiTheme="minorEastAsia" w:hint="eastAsia"/>
          <w:color w:val="0D0D0D"/>
          <w:sz w:val="22"/>
          <w:szCs w:val="22"/>
        </w:rPr>
        <w:t>合同总金额的</w:t>
      </w:r>
      <w:r>
        <w:rPr>
          <w:rFonts w:asciiTheme="minorEastAsia" w:eastAsiaTheme="minorEastAsia" w:hAnsiTheme="minorEastAsia"/>
          <w:color w:val="0D0D0D"/>
          <w:sz w:val="22"/>
          <w:szCs w:val="22"/>
        </w:rPr>
        <w:t xml:space="preserve"> 2</w:t>
      </w:r>
      <w:r>
        <w:rPr>
          <w:rFonts w:asciiTheme="minorEastAsia" w:eastAsiaTheme="minorEastAsia" w:hAnsiTheme="minorEastAsia" w:hint="eastAsia"/>
          <w:color w:val="0D0D0D"/>
          <w:sz w:val="22"/>
          <w:szCs w:val="22"/>
        </w:rPr>
        <w:t>％计算支付违约金，同时，乙方应在</w:t>
      </w:r>
      <w:r>
        <w:rPr>
          <w:rFonts w:asciiTheme="minorEastAsia" w:eastAsiaTheme="minorEastAsia" w:hAnsiTheme="minorEastAsia"/>
          <w:color w:val="0D0D0D"/>
          <w:sz w:val="22"/>
          <w:szCs w:val="22"/>
        </w:rPr>
        <w:t>15天内重新交付符合乙方投标文件承诺的</w:t>
      </w:r>
      <w:r>
        <w:rPr>
          <w:rFonts w:asciiTheme="minorEastAsia" w:eastAsiaTheme="minorEastAsia" w:hAnsiTheme="minorEastAsia" w:hint="eastAsia"/>
          <w:color w:val="0D0D0D"/>
          <w:sz w:val="22"/>
          <w:szCs w:val="22"/>
        </w:rPr>
        <w:t>服务产品</w:t>
      </w:r>
      <w:r>
        <w:rPr>
          <w:rFonts w:asciiTheme="minorEastAsia" w:eastAsiaTheme="minorEastAsia" w:hAnsiTheme="minorEastAsia"/>
          <w:color w:val="0D0D0D"/>
          <w:sz w:val="22"/>
          <w:szCs w:val="22"/>
        </w:rPr>
        <w:t>，该项违约造成甲方损失的，乙方应负责赔偿。</w:t>
      </w:r>
      <w:r>
        <w:rPr>
          <w:rFonts w:asciiTheme="minorEastAsia" w:eastAsiaTheme="minorEastAsia" w:hAnsiTheme="minorEastAsia" w:hint="eastAsia"/>
          <w:color w:val="0D0D0D"/>
          <w:sz w:val="22"/>
          <w:szCs w:val="22"/>
        </w:rPr>
        <w:t>该违约金累计达到合同总金额的</w:t>
      </w:r>
      <w:r>
        <w:rPr>
          <w:rFonts w:asciiTheme="minorEastAsia" w:eastAsiaTheme="minorEastAsia" w:hAnsiTheme="minorEastAsia"/>
          <w:color w:val="0D0D0D"/>
          <w:sz w:val="22"/>
          <w:szCs w:val="22"/>
        </w:rPr>
        <w:t xml:space="preserve"> 10</w:t>
      </w:r>
      <w:r>
        <w:rPr>
          <w:rFonts w:asciiTheme="minorEastAsia" w:eastAsiaTheme="minorEastAsia" w:hAnsiTheme="minorEastAsia" w:hint="eastAsia"/>
          <w:color w:val="0D0D0D"/>
          <w:sz w:val="22"/>
          <w:szCs w:val="22"/>
        </w:rPr>
        <w:t>％或重新交付时间超过</w:t>
      </w:r>
      <w:r>
        <w:rPr>
          <w:rFonts w:asciiTheme="minorEastAsia" w:eastAsiaTheme="minorEastAsia" w:hAnsiTheme="minorEastAsia"/>
          <w:color w:val="0D0D0D"/>
          <w:sz w:val="22"/>
          <w:szCs w:val="22"/>
        </w:rPr>
        <w:t>15天时，甲方有权单方解除合同。</w:t>
      </w:r>
    </w:p>
    <w:p w14:paraId="4FB9A95B"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9.9.2乙方或其参与服务的工作人员未履行保密义务或知识产权保护的相关约定，</w:t>
      </w:r>
      <w:r>
        <w:rPr>
          <w:rFonts w:asciiTheme="minorEastAsia" w:eastAsiaTheme="minorEastAsia" w:hAnsiTheme="minorEastAsia" w:hint="eastAsia"/>
          <w:color w:val="0D0D0D"/>
          <w:sz w:val="22"/>
          <w:szCs w:val="22"/>
        </w:rPr>
        <w:t>乙方需按合同总金额的</w:t>
      </w:r>
      <w:r>
        <w:rPr>
          <w:rFonts w:asciiTheme="minorEastAsia" w:eastAsiaTheme="minorEastAsia" w:hAnsiTheme="minorEastAsia"/>
          <w:color w:val="0D0D0D"/>
          <w:sz w:val="22"/>
          <w:szCs w:val="22"/>
        </w:rPr>
        <w:t>10％计算支付违约金，造成甲方损失的，并应负责赔偿。</w:t>
      </w:r>
    </w:p>
    <w:p w14:paraId="20A2EF63"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9.10 </w:t>
      </w:r>
      <w:r>
        <w:rPr>
          <w:rFonts w:asciiTheme="minorEastAsia" w:eastAsiaTheme="minorEastAsia" w:hAnsiTheme="minorEastAsia" w:hint="eastAsia"/>
          <w:color w:val="0D0D0D"/>
          <w:sz w:val="22"/>
          <w:szCs w:val="22"/>
        </w:rPr>
        <w:t>乙方有其他违反合同约定的行为，如违法分包等，应当按照合同价款的2</w:t>
      </w:r>
      <w:r>
        <w:rPr>
          <w:rFonts w:asciiTheme="minorEastAsia" w:eastAsiaTheme="minorEastAsia" w:hAnsiTheme="minorEastAsia"/>
          <w:color w:val="0D0D0D"/>
          <w:sz w:val="22"/>
          <w:szCs w:val="22"/>
        </w:rPr>
        <w:t>0%</w:t>
      </w:r>
      <w:r>
        <w:rPr>
          <w:rFonts w:asciiTheme="minorEastAsia" w:eastAsiaTheme="minorEastAsia" w:hAnsiTheme="minorEastAsia" w:hint="eastAsia"/>
          <w:color w:val="0D0D0D"/>
          <w:sz w:val="22"/>
          <w:szCs w:val="22"/>
        </w:rPr>
        <w:t>支付违约金，若乙方违约给甲方造成损失的，并应负责赔偿。</w:t>
      </w:r>
    </w:p>
    <w:p w14:paraId="25C66EF3" w14:textId="77777777" w:rsidR="00904E84" w:rsidRDefault="0066126A">
      <w:pPr>
        <w:spacing w:line="360" w:lineRule="auto"/>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 xml:space="preserve">    </w:t>
      </w:r>
      <w:bookmarkStart w:id="485" w:name="_Toc329766512"/>
      <w:bookmarkStart w:id="486" w:name="_Toc329765651"/>
      <w:bookmarkStart w:id="487" w:name="_Toc73427840"/>
      <w:r>
        <w:rPr>
          <w:rFonts w:asciiTheme="minorEastAsia" w:eastAsiaTheme="minorEastAsia" w:hAnsiTheme="minorEastAsia"/>
          <w:b/>
          <w:color w:val="0D0D0D"/>
          <w:sz w:val="22"/>
          <w:szCs w:val="22"/>
        </w:rPr>
        <w:t>10．</w:t>
      </w:r>
      <w:r>
        <w:rPr>
          <w:rFonts w:asciiTheme="minorEastAsia" w:eastAsiaTheme="minorEastAsia" w:hAnsiTheme="minorEastAsia" w:hint="eastAsia"/>
          <w:b/>
          <w:color w:val="0D0D0D"/>
          <w:sz w:val="22"/>
          <w:szCs w:val="22"/>
        </w:rPr>
        <w:t>合同</w:t>
      </w:r>
      <w:bookmarkEnd w:id="485"/>
      <w:bookmarkEnd w:id="486"/>
      <w:bookmarkEnd w:id="487"/>
      <w:r>
        <w:rPr>
          <w:rFonts w:asciiTheme="minorEastAsia" w:eastAsiaTheme="minorEastAsia" w:hAnsiTheme="minorEastAsia" w:hint="eastAsia"/>
          <w:b/>
          <w:color w:val="0D0D0D"/>
          <w:sz w:val="22"/>
          <w:szCs w:val="22"/>
        </w:rPr>
        <w:t>解除</w:t>
      </w:r>
    </w:p>
    <w:p w14:paraId="489B2CC7"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10.1</w:t>
      </w:r>
      <w:r>
        <w:rPr>
          <w:rFonts w:asciiTheme="minorEastAsia" w:eastAsiaTheme="minorEastAsia" w:hAnsiTheme="minorEastAsia" w:hint="eastAsia"/>
          <w:color w:val="0D0D0D"/>
          <w:sz w:val="22"/>
          <w:szCs w:val="22"/>
        </w:rPr>
        <w:t>若乙方有如下行为的，</w:t>
      </w:r>
      <w:bookmarkStart w:id="488" w:name="_Hlk22585117"/>
      <w:r>
        <w:rPr>
          <w:rFonts w:asciiTheme="minorEastAsia" w:eastAsiaTheme="minorEastAsia" w:hAnsiTheme="minorEastAsia" w:hint="eastAsia"/>
          <w:color w:val="0D0D0D"/>
          <w:sz w:val="22"/>
          <w:szCs w:val="22"/>
        </w:rPr>
        <w:t>在甲方对乙方违约而采取的任何补救措施不受影响的情况下，</w:t>
      </w:r>
      <w:bookmarkEnd w:id="488"/>
      <w:r>
        <w:rPr>
          <w:rFonts w:asciiTheme="minorEastAsia" w:eastAsiaTheme="minorEastAsia" w:hAnsiTheme="minorEastAsia" w:hint="eastAsia"/>
          <w:color w:val="0D0D0D"/>
          <w:sz w:val="22"/>
          <w:szCs w:val="22"/>
        </w:rPr>
        <w:t xml:space="preserve">甲方可向乙方发出书面违约通知，甲方有权提出解除部分或全部合同。 </w:t>
      </w:r>
    </w:p>
    <w:p w14:paraId="0411B998" w14:textId="77777777" w:rsidR="00904E84" w:rsidRDefault="0066126A">
      <w:pPr>
        <w:spacing w:line="360" w:lineRule="auto"/>
        <w:ind w:firstLineChars="200" w:firstLine="440"/>
        <w:rPr>
          <w:color w:val="0D0D0D"/>
          <w:sz w:val="22"/>
          <w:szCs w:val="22"/>
        </w:rPr>
      </w:pPr>
      <w:r>
        <w:rPr>
          <w:rFonts w:asciiTheme="minorEastAsia" w:eastAsiaTheme="minorEastAsia" w:hAnsiTheme="minorEastAsia" w:hint="eastAsia"/>
          <w:color w:val="0D0D0D"/>
          <w:sz w:val="22"/>
          <w:szCs w:val="22"/>
        </w:rPr>
        <w:t>1）如果乙方未能在合同规定的期限内履行合同规定的义务，达到合同条款的</w:t>
      </w:r>
      <w:r>
        <w:rPr>
          <w:rFonts w:asciiTheme="minorEastAsia" w:eastAsiaTheme="minorEastAsia" w:hAnsiTheme="minorEastAsia"/>
          <w:color w:val="0D0D0D"/>
          <w:sz w:val="22"/>
          <w:szCs w:val="22"/>
        </w:rPr>
        <w:t>9.2</w:t>
      </w:r>
      <w:r>
        <w:rPr>
          <w:rFonts w:asciiTheme="minorEastAsia" w:eastAsiaTheme="minorEastAsia" w:hAnsiTheme="minorEastAsia" w:hint="eastAsia"/>
          <w:color w:val="0D0D0D"/>
          <w:sz w:val="22"/>
          <w:szCs w:val="22"/>
        </w:rPr>
        <w:t>所规定的合同交付日最长延期的。</w:t>
      </w:r>
    </w:p>
    <w:p w14:paraId="3709B3E4"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2）如果甲方认为乙方在本合同的竞争和实施过程中有腐败和欺诈行为。为此目的，定义下述条件</w:t>
      </w:r>
      <w:r>
        <w:rPr>
          <w:rFonts w:asciiTheme="minorEastAsia" w:eastAsiaTheme="minorEastAsia" w:hAnsiTheme="minorEastAsia"/>
          <w:color w:val="0D0D0D"/>
          <w:sz w:val="22"/>
          <w:szCs w:val="22"/>
        </w:rPr>
        <w:t>:</w:t>
      </w:r>
    </w:p>
    <w:p w14:paraId="0A470A19"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a)“腐败行为”是指提供、给予、接受或索取任何有价值的物品来影响</w:t>
      </w:r>
      <w:r>
        <w:rPr>
          <w:rFonts w:asciiTheme="minorEastAsia" w:eastAsiaTheme="minorEastAsia" w:hAnsiTheme="minorEastAsia" w:hint="eastAsia"/>
          <w:color w:val="0D0D0D"/>
          <w:sz w:val="22"/>
          <w:szCs w:val="22"/>
        </w:rPr>
        <w:t>甲方在采购过程或合同实施过程中的行为。</w:t>
      </w:r>
    </w:p>
    <w:p w14:paraId="625B1382"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b)“欺诈行为”是指为了影响采购过程或合同实施过程而</w:t>
      </w:r>
      <w:r>
        <w:rPr>
          <w:rFonts w:asciiTheme="minorEastAsia" w:eastAsiaTheme="minorEastAsia" w:hAnsiTheme="minorEastAsia" w:hint="eastAsia"/>
          <w:color w:val="0D0D0D"/>
          <w:sz w:val="22"/>
          <w:szCs w:val="22"/>
        </w:rPr>
        <w:t>虚构事实或隐瞒事实真相，损</w:t>
      </w:r>
      <w:r>
        <w:rPr>
          <w:rFonts w:asciiTheme="minorEastAsia" w:eastAsiaTheme="minorEastAsia" w:hAnsiTheme="minorEastAsia" w:hint="eastAsia"/>
          <w:color w:val="0D0D0D"/>
          <w:sz w:val="22"/>
          <w:szCs w:val="22"/>
        </w:rPr>
        <w:lastRenderedPageBreak/>
        <w:t>害甲方的利益的行为。</w:t>
      </w:r>
    </w:p>
    <w:p w14:paraId="5B08456E" w14:textId="77777777" w:rsidR="00904E84" w:rsidRDefault="0066126A">
      <w:pPr>
        <w:spacing w:line="360" w:lineRule="auto"/>
        <w:ind w:firstLineChars="200" w:firstLine="440"/>
        <w:rPr>
          <w:color w:val="0D0D0D"/>
          <w:sz w:val="22"/>
          <w:szCs w:val="22"/>
        </w:rPr>
      </w:pPr>
      <w:r>
        <w:rPr>
          <w:rFonts w:asciiTheme="minorEastAsia" w:eastAsiaTheme="minorEastAsia" w:hAnsiTheme="minorEastAsia"/>
          <w:color w:val="0D0D0D"/>
          <w:sz w:val="22"/>
          <w:szCs w:val="22"/>
        </w:rPr>
        <w:t xml:space="preserve">10.2 </w:t>
      </w:r>
      <w:r>
        <w:rPr>
          <w:rFonts w:asciiTheme="minorEastAsia" w:eastAsiaTheme="minorEastAsia" w:hAnsiTheme="minorEastAsia" w:hint="eastAsia"/>
          <w:color w:val="0D0D0D"/>
          <w:sz w:val="22"/>
          <w:szCs w:val="22"/>
        </w:rPr>
        <w:t>如果甲方根据上述第</w:t>
      </w:r>
      <w:r>
        <w:rPr>
          <w:rFonts w:asciiTheme="minorEastAsia" w:eastAsiaTheme="minorEastAsia" w:hAnsiTheme="minorEastAsia"/>
          <w:color w:val="0D0D0D"/>
          <w:sz w:val="22"/>
          <w:szCs w:val="22"/>
        </w:rPr>
        <w:t>10.1条的规定，</w:t>
      </w:r>
      <w:r>
        <w:rPr>
          <w:rFonts w:asciiTheme="minorEastAsia" w:eastAsiaTheme="minorEastAsia" w:hAnsiTheme="minorEastAsia" w:hint="eastAsia"/>
          <w:color w:val="0D0D0D"/>
          <w:sz w:val="22"/>
          <w:szCs w:val="22"/>
        </w:rPr>
        <w:t>解除了全部或部分合同，甲方再次购买与未履行服务类似的服务及服务产品，乙方应承担前述费用。如果存在未解除部分乙方应继续执行。</w:t>
      </w:r>
    </w:p>
    <w:p w14:paraId="675C79AE"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10.3 </w:t>
      </w:r>
      <w:r>
        <w:rPr>
          <w:rFonts w:asciiTheme="minorEastAsia" w:eastAsiaTheme="minorEastAsia" w:hAnsiTheme="minorEastAsia" w:hint="eastAsia"/>
          <w:color w:val="0D0D0D"/>
          <w:sz w:val="22"/>
          <w:szCs w:val="22"/>
        </w:rPr>
        <w:t>如果乙方出现破产或无清偿能力等丧失履约能力的情形，甲方可在任何时候通过书面或其它方式向乙方提出终止合同而不给乙方补偿。该合同的终止将不损害或影响甲方已经采取或将要采取的任何行动或补救措施的权利。</w:t>
      </w:r>
    </w:p>
    <w:p w14:paraId="61B4F78D" w14:textId="77777777" w:rsidR="00904E84" w:rsidRDefault="0066126A">
      <w:pPr>
        <w:spacing w:line="360" w:lineRule="auto"/>
        <w:ind w:firstLineChars="200" w:firstLine="442"/>
        <w:rPr>
          <w:rFonts w:asciiTheme="minorEastAsia" w:eastAsiaTheme="minorEastAsia" w:hAnsiTheme="minorEastAsia"/>
          <w:color w:val="0D0D0D"/>
          <w:sz w:val="22"/>
          <w:szCs w:val="22"/>
        </w:rPr>
      </w:pPr>
      <w:bookmarkStart w:id="489" w:name="_Toc73427841"/>
      <w:bookmarkStart w:id="490" w:name="_Toc329766513"/>
      <w:bookmarkStart w:id="491" w:name="_Toc329765652"/>
      <w:r>
        <w:rPr>
          <w:rFonts w:asciiTheme="minorEastAsia" w:eastAsiaTheme="minorEastAsia" w:hAnsiTheme="minorEastAsia"/>
          <w:b/>
          <w:color w:val="0D0D0D"/>
          <w:sz w:val="22"/>
          <w:szCs w:val="22"/>
        </w:rPr>
        <w:t>11．</w:t>
      </w:r>
      <w:r>
        <w:rPr>
          <w:rFonts w:asciiTheme="minorEastAsia" w:eastAsiaTheme="minorEastAsia" w:hAnsiTheme="minorEastAsia" w:hint="eastAsia"/>
          <w:b/>
          <w:color w:val="0D0D0D"/>
          <w:sz w:val="22"/>
          <w:szCs w:val="22"/>
        </w:rPr>
        <w:t>不可抗力</w:t>
      </w:r>
      <w:bookmarkEnd w:id="489"/>
      <w:bookmarkEnd w:id="490"/>
      <w:bookmarkEnd w:id="491"/>
    </w:p>
    <w:p w14:paraId="7689D946"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11.1</w:t>
      </w:r>
      <w:r>
        <w:rPr>
          <w:rFonts w:asciiTheme="minorEastAsia" w:eastAsiaTheme="minorEastAsia" w:hAnsiTheme="minorEastAsia" w:hint="eastAsia"/>
          <w:color w:val="0D0D0D"/>
          <w:sz w:val="22"/>
          <w:szCs w:val="22"/>
        </w:rPr>
        <w:t>签约双方任一方由于受不可抗力事件的影响而不能执行合同时，经对方同意履行合同的期限应可以延长，其延长的期限应相当于事件所影响的时间。不可抗力事件系指买卖双方在缔结合同时所不能预见的，并且它的发生及其后果是无法避免和无法克服的事件，诸如战争、严重火灾、洪水、台风、地震等。</w:t>
      </w:r>
    </w:p>
    <w:p w14:paraId="216158B4"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11.2</w:t>
      </w:r>
      <w:r>
        <w:rPr>
          <w:rFonts w:asciiTheme="minorEastAsia" w:eastAsiaTheme="minorEastAsia" w:hAnsiTheme="minorEastAsia" w:hint="eastAsia"/>
          <w:color w:val="0D0D0D"/>
          <w:sz w:val="22"/>
          <w:szCs w:val="22"/>
        </w:rPr>
        <w:t>受阻一方应在不可抗力事件发生后尽快用传真或电子邮件等书面方式通知对方，并于事件发生后</w:t>
      </w:r>
      <w:r>
        <w:rPr>
          <w:rFonts w:asciiTheme="minorEastAsia" w:eastAsiaTheme="minorEastAsia" w:hAnsiTheme="minorEastAsia"/>
          <w:color w:val="0D0D0D"/>
          <w:sz w:val="22"/>
          <w:szCs w:val="22"/>
        </w:rPr>
        <w:t>5日</w:t>
      </w:r>
      <w:r>
        <w:rPr>
          <w:rFonts w:asciiTheme="minorEastAsia" w:eastAsiaTheme="minorEastAsia" w:hAnsiTheme="minorEastAsia" w:hint="eastAsia"/>
          <w:color w:val="0D0D0D"/>
          <w:sz w:val="22"/>
          <w:szCs w:val="22"/>
        </w:rPr>
        <w:t>内将有关证明文件用特快专递或挂号信寄给对方审阅确认。一旦不可抗力事件的影响持续</w:t>
      </w:r>
      <w:r>
        <w:rPr>
          <w:rFonts w:asciiTheme="minorEastAsia" w:eastAsiaTheme="minorEastAsia" w:hAnsiTheme="minorEastAsia"/>
          <w:color w:val="0D0D0D"/>
          <w:sz w:val="22"/>
          <w:szCs w:val="22"/>
        </w:rPr>
        <w:t>30天以上</w:t>
      </w:r>
      <w:r>
        <w:rPr>
          <w:rFonts w:asciiTheme="minorEastAsia" w:eastAsiaTheme="minorEastAsia" w:hAnsiTheme="minorEastAsia" w:hint="eastAsia"/>
          <w:color w:val="0D0D0D"/>
          <w:sz w:val="22"/>
          <w:szCs w:val="22"/>
        </w:rPr>
        <w:t>，双方应通过友好协商在合理的时间内达成进一步履行合同的协议。</w:t>
      </w:r>
    </w:p>
    <w:p w14:paraId="2E94B80D" w14:textId="77777777" w:rsidR="00904E84" w:rsidRDefault="0066126A">
      <w:pPr>
        <w:spacing w:line="360" w:lineRule="auto"/>
        <w:ind w:firstLineChars="200" w:firstLine="442"/>
        <w:rPr>
          <w:rFonts w:asciiTheme="minorEastAsia" w:eastAsiaTheme="minorEastAsia" w:hAnsiTheme="minorEastAsia"/>
          <w:color w:val="0D0D0D"/>
          <w:sz w:val="22"/>
          <w:szCs w:val="22"/>
        </w:rPr>
      </w:pPr>
      <w:bookmarkStart w:id="492" w:name="_Toc329765673"/>
      <w:bookmarkStart w:id="493" w:name="_Toc329766534"/>
      <w:r>
        <w:rPr>
          <w:rFonts w:asciiTheme="minorEastAsia" w:eastAsiaTheme="minorEastAsia" w:hAnsiTheme="minorEastAsia"/>
          <w:b/>
          <w:color w:val="0D0D0D"/>
          <w:sz w:val="22"/>
          <w:szCs w:val="22"/>
        </w:rPr>
        <w:t>1</w:t>
      </w:r>
      <w:r>
        <w:rPr>
          <w:rFonts w:asciiTheme="minorEastAsia" w:eastAsiaTheme="minorEastAsia" w:hAnsiTheme="minorEastAsia" w:hint="eastAsia"/>
          <w:b/>
          <w:color w:val="0D0D0D"/>
          <w:sz w:val="22"/>
          <w:szCs w:val="22"/>
        </w:rPr>
        <w:t>2．售后服务、保修承诺及培训方案</w:t>
      </w:r>
      <w:bookmarkStart w:id="494" w:name="_Toc329765654"/>
      <w:bookmarkStart w:id="495" w:name="_Toc73427843"/>
      <w:bookmarkStart w:id="496" w:name="_Toc329766515"/>
      <w:bookmarkEnd w:id="492"/>
      <w:bookmarkEnd w:id="493"/>
    </w:p>
    <w:p w14:paraId="1A658937" w14:textId="77777777" w:rsidR="00904E84" w:rsidRDefault="0066126A">
      <w:pPr>
        <w:spacing w:line="360" w:lineRule="auto"/>
        <w:ind w:firstLineChars="200" w:firstLine="442"/>
        <w:rPr>
          <w:rFonts w:asciiTheme="minorEastAsia" w:eastAsiaTheme="minorEastAsia" w:hAnsiTheme="minorEastAsia"/>
          <w:b/>
          <w:i/>
          <w:color w:val="FF0000"/>
          <w:sz w:val="22"/>
          <w:szCs w:val="22"/>
        </w:rPr>
      </w:pPr>
      <w:r>
        <w:rPr>
          <w:rFonts w:asciiTheme="minorEastAsia" w:eastAsiaTheme="minorEastAsia" w:hAnsiTheme="minorEastAsia" w:hint="eastAsia"/>
          <w:b/>
          <w:i/>
          <w:color w:val="FF0000"/>
          <w:sz w:val="22"/>
          <w:szCs w:val="22"/>
        </w:rPr>
        <w:t>请按照投标文件相关内容填写，并可以在双方协商一致后按照甲方的要求增加服务。</w:t>
      </w:r>
    </w:p>
    <w:p w14:paraId="444DC930" w14:textId="77777777" w:rsidR="00904E84" w:rsidRDefault="0066126A">
      <w:pPr>
        <w:spacing w:line="360" w:lineRule="auto"/>
        <w:ind w:firstLineChars="200" w:firstLine="442"/>
        <w:rPr>
          <w:rFonts w:asciiTheme="minorEastAsia" w:eastAsiaTheme="minorEastAsia" w:hAnsiTheme="minorEastAsia"/>
          <w:color w:val="0D0D0D"/>
          <w:sz w:val="22"/>
          <w:szCs w:val="22"/>
        </w:rPr>
      </w:pPr>
      <w:r>
        <w:rPr>
          <w:rFonts w:asciiTheme="minorEastAsia" w:eastAsiaTheme="minorEastAsia" w:hAnsiTheme="minorEastAsia"/>
          <w:b/>
          <w:color w:val="0D0D0D"/>
          <w:sz w:val="22"/>
          <w:szCs w:val="22"/>
        </w:rPr>
        <w:t>1</w:t>
      </w:r>
      <w:r>
        <w:rPr>
          <w:rFonts w:asciiTheme="minorEastAsia" w:eastAsiaTheme="minorEastAsia" w:hAnsiTheme="minorEastAsia" w:hint="eastAsia"/>
          <w:b/>
          <w:color w:val="0D0D0D"/>
          <w:sz w:val="22"/>
          <w:szCs w:val="22"/>
        </w:rPr>
        <w:t>3．争端的解决</w:t>
      </w:r>
      <w:bookmarkEnd w:id="494"/>
      <w:bookmarkEnd w:id="495"/>
      <w:bookmarkEnd w:id="496"/>
    </w:p>
    <w:p w14:paraId="772C17D7" w14:textId="77777777" w:rsidR="00904E84" w:rsidRDefault="0066126A">
      <w:pPr>
        <w:spacing w:line="360" w:lineRule="auto"/>
        <w:ind w:firstLineChars="200" w:firstLine="440"/>
        <w:rPr>
          <w:rFonts w:asciiTheme="minorEastAsia" w:eastAsiaTheme="minorEastAsia" w:hAnsiTheme="minorEastAsia"/>
          <w:color w:val="0D0D0D"/>
          <w:sz w:val="22"/>
          <w:szCs w:val="22"/>
        </w:rPr>
      </w:pPr>
      <w:bookmarkStart w:id="497" w:name="_Toc73427846"/>
      <w:bookmarkStart w:id="498" w:name="_Toc329766518"/>
      <w:bookmarkStart w:id="499" w:name="_Toc329765657"/>
      <w:r>
        <w:rPr>
          <w:rFonts w:asciiTheme="minorEastAsia" w:eastAsiaTheme="minorEastAsia" w:hAnsiTheme="minorEastAsia" w:hint="eastAsia"/>
          <w:color w:val="0D0D0D"/>
          <w:sz w:val="22"/>
          <w:szCs w:val="22"/>
        </w:rPr>
        <w:t>合同实施或与合同有关的一切争端应通过双方协商解决。如果协商不成功，任何一方均可依《中华人民共和国民事诉讼法》向北京市海淀区人民法院提起诉讼。</w:t>
      </w:r>
    </w:p>
    <w:p w14:paraId="719B9866" w14:textId="77777777" w:rsidR="00904E84" w:rsidRDefault="0066126A">
      <w:pPr>
        <w:spacing w:line="360" w:lineRule="auto"/>
        <w:ind w:firstLineChars="200" w:firstLine="442"/>
        <w:rPr>
          <w:rFonts w:asciiTheme="minorEastAsia" w:eastAsiaTheme="minorEastAsia" w:hAnsiTheme="minorEastAsia"/>
          <w:color w:val="0D0D0D"/>
          <w:sz w:val="22"/>
          <w:szCs w:val="22"/>
        </w:rPr>
      </w:pPr>
      <w:bookmarkStart w:id="500" w:name="_Toc329765658"/>
      <w:bookmarkStart w:id="501" w:name="_Toc329766519"/>
      <w:bookmarkStart w:id="502" w:name="_Toc73427847"/>
      <w:bookmarkEnd w:id="497"/>
      <w:bookmarkEnd w:id="498"/>
      <w:bookmarkEnd w:id="499"/>
      <w:r>
        <w:rPr>
          <w:rFonts w:asciiTheme="minorEastAsia" w:eastAsiaTheme="minorEastAsia" w:hAnsiTheme="minorEastAsia"/>
          <w:b/>
          <w:color w:val="0D0D0D"/>
          <w:sz w:val="22"/>
          <w:szCs w:val="22"/>
        </w:rPr>
        <w:t>14．</w:t>
      </w:r>
      <w:r>
        <w:rPr>
          <w:rFonts w:asciiTheme="minorEastAsia" w:eastAsiaTheme="minorEastAsia" w:hAnsiTheme="minorEastAsia" w:hint="eastAsia"/>
          <w:b/>
          <w:color w:val="0D0D0D"/>
          <w:sz w:val="22"/>
          <w:szCs w:val="22"/>
        </w:rPr>
        <w:t>其他</w:t>
      </w:r>
      <w:bookmarkEnd w:id="500"/>
      <w:bookmarkEnd w:id="501"/>
      <w:bookmarkEnd w:id="502"/>
      <w:r>
        <w:rPr>
          <w:rFonts w:asciiTheme="minorEastAsia" w:eastAsiaTheme="minorEastAsia" w:hAnsiTheme="minorEastAsia" w:hint="eastAsia"/>
          <w:b/>
          <w:color w:val="0D0D0D"/>
          <w:sz w:val="22"/>
          <w:szCs w:val="22"/>
        </w:rPr>
        <w:t>约定事项</w:t>
      </w:r>
    </w:p>
    <w:p w14:paraId="793286A6"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14.1  </w:t>
      </w:r>
      <w:r>
        <w:rPr>
          <w:rFonts w:asciiTheme="minorEastAsia" w:eastAsiaTheme="minorEastAsia" w:hAnsiTheme="minorEastAsia" w:hint="eastAsia"/>
          <w:color w:val="0D0D0D"/>
          <w:sz w:val="22"/>
          <w:szCs w:val="22"/>
        </w:rPr>
        <w:t>本合同项下约定的服务项目不允许分包。</w:t>
      </w:r>
    </w:p>
    <w:p w14:paraId="2264896A"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14.2  </w:t>
      </w:r>
      <w:r>
        <w:rPr>
          <w:rFonts w:asciiTheme="minorEastAsia" w:eastAsiaTheme="minorEastAsia" w:hAnsiTheme="minorEastAsia" w:hint="eastAsia"/>
          <w:color w:val="0D0D0D"/>
          <w:sz w:val="22"/>
          <w:szCs w:val="22"/>
        </w:rPr>
        <w:t>任何对合同条件的变更或修改均须双方签订书面的变更书，并需符合相关法律法规的规定，修改后的合同条款代替原条文。</w:t>
      </w:r>
    </w:p>
    <w:p w14:paraId="05F86BC5"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14.3 </w:t>
      </w:r>
      <w:r>
        <w:rPr>
          <w:rFonts w:asciiTheme="minorEastAsia" w:eastAsiaTheme="minorEastAsia" w:hAnsiTheme="minorEastAsia" w:hint="eastAsia"/>
          <w:color w:val="0D0D0D"/>
          <w:sz w:val="22"/>
          <w:szCs w:val="22"/>
        </w:rPr>
        <w:t>本合同一式陆份，甲方执伍份，乙方执壹份，具有同等法律效力，手写涂改无效；</w:t>
      </w:r>
    </w:p>
    <w:p w14:paraId="264B2A40"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 xml:space="preserve">14.4  </w:t>
      </w:r>
      <w:r>
        <w:rPr>
          <w:rFonts w:asciiTheme="minorEastAsia" w:eastAsiaTheme="minorEastAsia" w:hAnsiTheme="minorEastAsia" w:hint="eastAsia"/>
          <w:color w:val="0D0D0D"/>
          <w:sz w:val="22"/>
          <w:szCs w:val="22"/>
        </w:rPr>
        <w:t>本合同自双方签字盖章后生效。</w:t>
      </w:r>
    </w:p>
    <w:p w14:paraId="2CA0B03E"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w:t>
      </w:r>
      <w:r>
        <w:rPr>
          <w:rFonts w:asciiTheme="minorEastAsia" w:eastAsiaTheme="minorEastAsia" w:hAnsiTheme="minorEastAsia" w:hint="eastAsia"/>
          <w:color w:val="0D0D0D"/>
          <w:sz w:val="22"/>
          <w:szCs w:val="22"/>
        </w:rPr>
        <w:t>一</w:t>
      </w:r>
      <w:r>
        <w:rPr>
          <w:rFonts w:asciiTheme="minorEastAsia" w:eastAsiaTheme="minorEastAsia" w:hAnsiTheme="minorEastAsia"/>
          <w:color w:val="0D0D0D"/>
          <w:sz w:val="22"/>
          <w:szCs w:val="22"/>
        </w:rPr>
        <w:t>：招标文件（包括澄清文件）</w:t>
      </w:r>
    </w:p>
    <w:p w14:paraId="2B960FF1"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w:t>
      </w:r>
      <w:r>
        <w:rPr>
          <w:rFonts w:asciiTheme="minorEastAsia" w:eastAsiaTheme="minorEastAsia" w:hAnsiTheme="minorEastAsia" w:hint="eastAsia"/>
          <w:color w:val="0D0D0D"/>
          <w:sz w:val="22"/>
          <w:szCs w:val="22"/>
        </w:rPr>
        <w:t>二</w:t>
      </w:r>
      <w:r>
        <w:rPr>
          <w:rFonts w:asciiTheme="minorEastAsia" w:eastAsiaTheme="minorEastAsia" w:hAnsiTheme="minorEastAsia"/>
          <w:color w:val="0D0D0D"/>
          <w:sz w:val="22"/>
          <w:szCs w:val="22"/>
        </w:rPr>
        <w:t>：投标文件及其全部附件</w:t>
      </w:r>
    </w:p>
    <w:p w14:paraId="36EE6D17"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w:t>
      </w:r>
      <w:r>
        <w:rPr>
          <w:rFonts w:asciiTheme="minorEastAsia" w:eastAsiaTheme="minorEastAsia" w:hAnsiTheme="minorEastAsia" w:hint="eastAsia"/>
          <w:color w:val="0D0D0D"/>
          <w:sz w:val="22"/>
          <w:szCs w:val="22"/>
        </w:rPr>
        <w:t>三</w:t>
      </w:r>
      <w:r>
        <w:rPr>
          <w:rFonts w:asciiTheme="minorEastAsia" w:eastAsiaTheme="minorEastAsia" w:hAnsiTheme="minorEastAsia"/>
          <w:color w:val="0D0D0D"/>
          <w:sz w:val="22"/>
          <w:szCs w:val="22"/>
        </w:rPr>
        <w:t>：中标通知书</w:t>
      </w:r>
    </w:p>
    <w:p w14:paraId="73DBCB57" w14:textId="77777777" w:rsidR="00904E84" w:rsidRDefault="0066126A">
      <w:pPr>
        <w:spacing w:line="360" w:lineRule="auto"/>
        <w:ind w:firstLineChars="200" w:firstLine="440"/>
        <w:rPr>
          <w:rFonts w:asciiTheme="minorEastAsia" w:eastAsiaTheme="minorEastAsia" w:hAnsiTheme="minorEastAsia"/>
          <w:color w:val="0D0D0D"/>
          <w:sz w:val="22"/>
          <w:szCs w:val="22"/>
        </w:rPr>
      </w:pPr>
      <w:r>
        <w:rPr>
          <w:rFonts w:asciiTheme="minorEastAsia" w:eastAsiaTheme="minorEastAsia" w:hAnsiTheme="minorEastAsia"/>
          <w:color w:val="0D0D0D"/>
          <w:sz w:val="22"/>
          <w:szCs w:val="22"/>
        </w:rPr>
        <w:t>附件</w:t>
      </w:r>
      <w:r>
        <w:rPr>
          <w:rFonts w:asciiTheme="minorEastAsia" w:eastAsiaTheme="minorEastAsia" w:hAnsiTheme="minorEastAsia" w:hint="eastAsia"/>
          <w:color w:val="0D0D0D"/>
          <w:sz w:val="22"/>
          <w:szCs w:val="22"/>
        </w:rPr>
        <w:t>四</w:t>
      </w:r>
      <w:r>
        <w:rPr>
          <w:rFonts w:asciiTheme="minorEastAsia" w:eastAsiaTheme="minorEastAsia" w:hAnsiTheme="minorEastAsia"/>
          <w:color w:val="0D0D0D"/>
          <w:sz w:val="22"/>
          <w:szCs w:val="22"/>
        </w:rPr>
        <w:t>：补充方案（如有）</w:t>
      </w:r>
    </w:p>
    <w:p w14:paraId="5214CD74" w14:textId="77777777" w:rsidR="00904E84" w:rsidRDefault="00904E84">
      <w:pPr>
        <w:spacing w:line="360" w:lineRule="auto"/>
        <w:ind w:firstLineChars="200" w:firstLine="440"/>
        <w:rPr>
          <w:rFonts w:asciiTheme="minorEastAsia" w:eastAsiaTheme="minorEastAsia" w:hAnsiTheme="minorEastAsia"/>
          <w:color w:val="0D0D0D"/>
          <w:sz w:val="22"/>
          <w:szCs w:val="22"/>
        </w:rPr>
      </w:pPr>
    </w:p>
    <w:p w14:paraId="031AB6EF" w14:textId="43EFAA57" w:rsidR="00904E84" w:rsidRDefault="00904E84">
      <w:pPr>
        <w:widowControl/>
        <w:jc w:val="left"/>
        <w:rPr>
          <w:rFonts w:asciiTheme="minorEastAsia" w:eastAsiaTheme="minorEastAsia" w:hAnsiTheme="minorEastAsia"/>
          <w:color w:val="0D0D0D"/>
          <w:sz w:val="22"/>
          <w:szCs w:val="22"/>
        </w:rPr>
      </w:pPr>
    </w:p>
    <w:p w14:paraId="32E88F7E" w14:textId="77777777" w:rsidR="00904E84" w:rsidRDefault="00904E84">
      <w:pPr>
        <w:spacing w:line="360" w:lineRule="auto"/>
        <w:rPr>
          <w:rFonts w:asciiTheme="minorEastAsia" w:eastAsiaTheme="minorEastAsia" w:hAnsiTheme="minorEastAsia"/>
          <w:color w:val="0D0D0D"/>
          <w:sz w:val="22"/>
          <w:szCs w:val="22"/>
        </w:rPr>
      </w:pPr>
    </w:p>
    <w:p w14:paraId="1ED5B61C" w14:textId="77777777" w:rsidR="00904E84" w:rsidRDefault="0066126A">
      <w:pPr>
        <w:spacing w:line="360" w:lineRule="auto"/>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 xml:space="preserve">甲方（盖章）：                            </w:t>
      </w:r>
    </w:p>
    <w:p w14:paraId="07B818C8" w14:textId="77777777" w:rsidR="00904E84" w:rsidRDefault="00904E84">
      <w:pPr>
        <w:spacing w:line="360" w:lineRule="auto"/>
        <w:ind w:left="440" w:hangingChars="200" w:hanging="440"/>
        <w:rPr>
          <w:rFonts w:asciiTheme="minorEastAsia" w:eastAsiaTheme="minorEastAsia" w:hAnsiTheme="minorEastAsia"/>
          <w:color w:val="0D0D0D"/>
          <w:sz w:val="22"/>
          <w:szCs w:val="22"/>
        </w:rPr>
      </w:pPr>
    </w:p>
    <w:p w14:paraId="3C9B6482" w14:textId="77777777" w:rsidR="00904E84" w:rsidRDefault="0066126A">
      <w:pPr>
        <w:spacing w:line="360" w:lineRule="auto"/>
        <w:ind w:left="440" w:hangingChars="200" w:hanging="440"/>
        <w:rPr>
          <w:rFonts w:asciiTheme="minorEastAsia" w:eastAsiaTheme="minorEastAsia" w:hAnsiTheme="minorEastAsia"/>
          <w:color w:val="0D0D0D"/>
          <w:sz w:val="22"/>
          <w:szCs w:val="22"/>
          <w:u w:val="single"/>
        </w:rPr>
      </w:pPr>
      <w:r>
        <w:rPr>
          <w:rFonts w:asciiTheme="minorEastAsia" w:eastAsiaTheme="minorEastAsia" w:hAnsiTheme="minorEastAsia" w:hint="eastAsia"/>
          <w:color w:val="0D0D0D"/>
          <w:sz w:val="22"/>
          <w:szCs w:val="22"/>
        </w:rPr>
        <w:t>地址：</w:t>
      </w:r>
      <w:r>
        <w:rPr>
          <w:rFonts w:asciiTheme="minorEastAsia" w:eastAsiaTheme="minorEastAsia" w:hAnsiTheme="minorEastAsia" w:hint="eastAsia"/>
          <w:color w:val="0D0D0D"/>
          <w:sz w:val="22"/>
          <w:szCs w:val="22"/>
          <w:u w:val="single"/>
        </w:rPr>
        <w:t>北京市海淀区中关村大街59中国人民大学崇德楼东楼811</w:t>
      </w:r>
    </w:p>
    <w:p w14:paraId="306B9D61" w14:textId="77777777" w:rsidR="00904E84" w:rsidRDefault="00904E84">
      <w:pPr>
        <w:spacing w:line="360" w:lineRule="auto"/>
        <w:rPr>
          <w:rFonts w:asciiTheme="minorEastAsia" w:eastAsiaTheme="minorEastAsia" w:hAnsiTheme="minorEastAsia"/>
          <w:color w:val="0D0D0D"/>
          <w:sz w:val="22"/>
          <w:szCs w:val="22"/>
        </w:rPr>
      </w:pPr>
    </w:p>
    <w:p w14:paraId="2B815706" w14:textId="77777777" w:rsidR="00904E84" w:rsidRDefault="0066126A">
      <w:pPr>
        <w:spacing w:line="360" w:lineRule="auto"/>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法人代表或委托代理人（签字）：</w:t>
      </w:r>
      <w:r>
        <w:rPr>
          <w:rFonts w:asciiTheme="minorEastAsia" w:eastAsiaTheme="minorEastAsia" w:hAnsiTheme="minorEastAsia" w:hint="eastAsia"/>
          <w:color w:val="0D0D0D"/>
          <w:sz w:val="22"/>
          <w:szCs w:val="22"/>
          <w:u w:val="single"/>
        </w:rPr>
        <w:t xml:space="preserve">                     </w:t>
      </w:r>
    </w:p>
    <w:p w14:paraId="1BF45148" w14:textId="77777777" w:rsidR="00904E84" w:rsidRDefault="00904E84">
      <w:pPr>
        <w:spacing w:line="360" w:lineRule="auto"/>
        <w:rPr>
          <w:rFonts w:asciiTheme="minorEastAsia" w:eastAsiaTheme="minorEastAsia" w:hAnsiTheme="minorEastAsia"/>
          <w:color w:val="0D0D0D"/>
          <w:sz w:val="22"/>
          <w:szCs w:val="22"/>
        </w:rPr>
      </w:pPr>
    </w:p>
    <w:p w14:paraId="06DEF14E" w14:textId="77777777" w:rsidR="00904E84" w:rsidRDefault="0066126A">
      <w:pPr>
        <w:spacing w:line="360" w:lineRule="auto"/>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电话：</w:t>
      </w:r>
      <w:r>
        <w:rPr>
          <w:rFonts w:asciiTheme="minorEastAsia" w:eastAsiaTheme="minorEastAsia" w:hAnsiTheme="minorEastAsia" w:hint="eastAsia"/>
          <w:color w:val="0D0D0D"/>
          <w:sz w:val="22"/>
          <w:szCs w:val="22"/>
          <w:u w:val="single"/>
        </w:rPr>
        <w:t xml:space="preserve"> 010-62511204  </w:t>
      </w:r>
    </w:p>
    <w:p w14:paraId="31DBEF04" w14:textId="77777777" w:rsidR="00904E84" w:rsidRDefault="00904E84">
      <w:pPr>
        <w:spacing w:line="360" w:lineRule="auto"/>
        <w:rPr>
          <w:rFonts w:asciiTheme="minorEastAsia" w:eastAsiaTheme="minorEastAsia" w:hAnsiTheme="minorEastAsia"/>
          <w:color w:val="0D0D0D"/>
          <w:sz w:val="22"/>
          <w:szCs w:val="22"/>
        </w:rPr>
      </w:pPr>
    </w:p>
    <w:p w14:paraId="5D6D3056" w14:textId="77777777" w:rsidR="00904E84" w:rsidRDefault="00904E84">
      <w:pPr>
        <w:spacing w:line="360" w:lineRule="auto"/>
        <w:rPr>
          <w:rFonts w:asciiTheme="minorEastAsia" w:eastAsiaTheme="minorEastAsia" w:hAnsiTheme="minorEastAsia"/>
          <w:color w:val="0D0D0D"/>
          <w:sz w:val="22"/>
          <w:szCs w:val="22"/>
        </w:rPr>
      </w:pPr>
    </w:p>
    <w:p w14:paraId="40E442D0" w14:textId="77777777" w:rsidR="00904E84" w:rsidRDefault="00904E84">
      <w:pPr>
        <w:spacing w:line="360" w:lineRule="auto"/>
        <w:rPr>
          <w:rFonts w:asciiTheme="minorEastAsia" w:eastAsiaTheme="minorEastAsia" w:hAnsiTheme="minorEastAsia"/>
          <w:color w:val="0D0D0D"/>
          <w:sz w:val="22"/>
          <w:szCs w:val="22"/>
        </w:rPr>
      </w:pPr>
    </w:p>
    <w:p w14:paraId="0FE3EACD" w14:textId="77777777" w:rsidR="00904E84" w:rsidRDefault="00904E84">
      <w:pPr>
        <w:spacing w:line="360" w:lineRule="auto"/>
      </w:pPr>
    </w:p>
    <w:p w14:paraId="35B367A8" w14:textId="77777777" w:rsidR="00904E84" w:rsidRDefault="0066126A">
      <w:pPr>
        <w:spacing w:line="360" w:lineRule="auto"/>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乙方（盖章）：</w:t>
      </w:r>
    </w:p>
    <w:p w14:paraId="3E9C5FD0" w14:textId="77777777" w:rsidR="00904E84" w:rsidRDefault="00904E84">
      <w:pPr>
        <w:spacing w:line="360" w:lineRule="auto"/>
        <w:rPr>
          <w:rFonts w:asciiTheme="minorEastAsia" w:eastAsiaTheme="minorEastAsia" w:hAnsiTheme="minorEastAsia"/>
          <w:color w:val="0D0D0D"/>
          <w:sz w:val="22"/>
          <w:szCs w:val="22"/>
        </w:rPr>
      </w:pPr>
    </w:p>
    <w:p w14:paraId="101488DB" w14:textId="77777777" w:rsidR="00904E84" w:rsidRDefault="0066126A">
      <w:pP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地址：</w:t>
      </w:r>
      <w:r>
        <w:rPr>
          <w:rFonts w:asciiTheme="minorEastAsia" w:eastAsiaTheme="minorEastAsia" w:hAnsiTheme="minorEastAsia" w:hint="eastAsia"/>
          <w:color w:val="0D0D0D"/>
          <w:sz w:val="22"/>
          <w:szCs w:val="22"/>
          <w:u w:val="single"/>
        </w:rPr>
        <w:t xml:space="preserve">                                                      </w:t>
      </w:r>
    </w:p>
    <w:p w14:paraId="7ED2E84F" w14:textId="77777777" w:rsidR="00904E84" w:rsidRDefault="00904E84">
      <w:pPr>
        <w:rPr>
          <w:rFonts w:asciiTheme="minorEastAsia" w:eastAsiaTheme="minorEastAsia" w:hAnsiTheme="minorEastAsia"/>
          <w:color w:val="0D0D0D"/>
          <w:sz w:val="22"/>
          <w:szCs w:val="22"/>
        </w:rPr>
      </w:pPr>
    </w:p>
    <w:p w14:paraId="7C272C16" w14:textId="77777777" w:rsidR="00904E84" w:rsidRDefault="00904E84">
      <w:pPr>
        <w:rPr>
          <w:rFonts w:asciiTheme="minorEastAsia" w:eastAsiaTheme="minorEastAsia" w:hAnsiTheme="minorEastAsia"/>
          <w:color w:val="0D0D0D"/>
          <w:sz w:val="22"/>
          <w:szCs w:val="22"/>
        </w:rPr>
      </w:pPr>
    </w:p>
    <w:p w14:paraId="05D33EE8" w14:textId="77777777" w:rsidR="00904E84" w:rsidRDefault="0066126A">
      <w:pPr>
        <w:rPr>
          <w:rFonts w:asciiTheme="minorEastAsia" w:eastAsiaTheme="minorEastAsia" w:hAnsiTheme="minorEastAsia"/>
          <w:color w:val="0D0D0D"/>
          <w:sz w:val="22"/>
          <w:szCs w:val="22"/>
        </w:rPr>
      </w:pPr>
      <w:r>
        <w:rPr>
          <w:rFonts w:asciiTheme="minorEastAsia" w:eastAsiaTheme="minorEastAsia" w:hAnsiTheme="minorEastAsia" w:hint="eastAsia"/>
          <w:color w:val="0D0D0D"/>
          <w:sz w:val="22"/>
          <w:szCs w:val="22"/>
        </w:rPr>
        <w:t>法人代表或委托代理人（签字）：</w:t>
      </w:r>
      <w:r>
        <w:rPr>
          <w:rFonts w:asciiTheme="minorEastAsia" w:eastAsiaTheme="minorEastAsia" w:hAnsiTheme="minorEastAsia" w:hint="eastAsia"/>
          <w:color w:val="0D0D0D"/>
          <w:sz w:val="22"/>
          <w:szCs w:val="22"/>
          <w:u w:val="single"/>
        </w:rPr>
        <w:t xml:space="preserve">                     </w:t>
      </w:r>
    </w:p>
    <w:p w14:paraId="142107F3" w14:textId="77777777" w:rsidR="00904E84" w:rsidRDefault="00904E84">
      <w:pPr>
        <w:rPr>
          <w:rFonts w:asciiTheme="minorEastAsia" w:eastAsiaTheme="minorEastAsia" w:hAnsiTheme="minorEastAsia"/>
          <w:color w:val="0D0D0D"/>
          <w:sz w:val="22"/>
          <w:szCs w:val="22"/>
        </w:rPr>
      </w:pPr>
    </w:p>
    <w:p w14:paraId="523ABB8F" w14:textId="77777777" w:rsidR="00904E84" w:rsidRDefault="00904E84">
      <w:pPr>
        <w:rPr>
          <w:rFonts w:asciiTheme="minorEastAsia" w:eastAsiaTheme="minorEastAsia" w:hAnsiTheme="minorEastAsia"/>
          <w:color w:val="0D0D0D"/>
          <w:sz w:val="22"/>
          <w:szCs w:val="22"/>
        </w:rPr>
      </w:pPr>
    </w:p>
    <w:p w14:paraId="323A4553" w14:textId="77777777" w:rsidR="00904E84" w:rsidRDefault="0066126A">
      <w:pPr>
        <w:widowControl/>
        <w:autoSpaceDE w:val="0"/>
        <w:autoSpaceDN w:val="0"/>
        <w:spacing w:line="360" w:lineRule="auto"/>
        <w:textAlignment w:val="bottom"/>
        <w:rPr>
          <w:rFonts w:ascii="宋体" w:hAnsi="宋体" w:cs="Arial"/>
          <w:bCs/>
          <w:color w:val="000000" w:themeColor="text1"/>
          <w:sz w:val="24"/>
        </w:rPr>
      </w:pPr>
      <w:r>
        <w:rPr>
          <w:rFonts w:asciiTheme="minorEastAsia" w:eastAsiaTheme="minorEastAsia" w:hAnsiTheme="minorEastAsia" w:hint="eastAsia"/>
          <w:color w:val="0D0D0D"/>
          <w:sz w:val="22"/>
          <w:szCs w:val="22"/>
        </w:rPr>
        <w:t>电话：</w:t>
      </w:r>
      <w:r>
        <w:rPr>
          <w:rFonts w:asciiTheme="minorEastAsia" w:eastAsiaTheme="minorEastAsia" w:hAnsiTheme="minorEastAsia" w:hint="eastAsia"/>
          <w:color w:val="0D0D0D"/>
          <w:sz w:val="22"/>
          <w:szCs w:val="22"/>
          <w:u w:val="single"/>
        </w:rPr>
        <w:t xml:space="preserve">                     </w:t>
      </w:r>
    </w:p>
    <w:p w14:paraId="00825BF8" w14:textId="77777777" w:rsidR="00904E84" w:rsidRDefault="0066126A">
      <w:pPr>
        <w:widowControl/>
        <w:jc w:val="left"/>
        <w:rPr>
          <w:rFonts w:ascii="宋体" w:hAnsi="宋体"/>
          <w:color w:val="000000" w:themeColor="text1"/>
          <w:sz w:val="24"/>
        </w:rPr>
      </w:pPr>
      <w:r>
        <w:rPr>
          <w:rFonts w:ascii="宋体" w:hAnsi="宋体"/>
          <w:color w:val="000000" w:themeColor="text1"/>
          <w:sz w:val="24"/>
        </w:rPr>
        <w:br w:type="page"/>
      </w:r>
    </w:p>
    <w:p w14:paraId="240EF244" w14:textId="77777777" w:rsidR="00904E84" w:rsidRDefault="00904E84">
      <w:pPr>
        <w:spacing w:before="120" w:line="22" w:lineRule="atLeast"/>
        <w:rPr>
          <w:rFonts w:ascii="宋体" w:hAnsi="宋体"/>
          <w:color w:val="000000" w:themeColor="text1"/>
          <w:sz w:val="24"/>
        </w:rPr>
      </w:pPr>
    </w:p>
    <w:p w14:paraId="6C70E4E2" w14:textId="77777777" w:rsidR="00904E84" w:rsidRDefault="0066126A">
      <w:pPr>
        <w:pStyle w:val="10"/>
        <w:keepNext w:val="0"/>
        <w:keepLines w:val="0"/>
        <w:spacing w:before="0" w:after="0" w:line="360" w:lineRule="auto"/>
        <w:rPr>
          <w:rFonts w:hAnsi="宋体"/>
          <w:color w:val="000000" w:themeColor="text1"/>
          <w:sz w:val="24"/>
          <w:szCs w:val="24"/>
        </w:rPr>
      </w:pPr>
      <w:bookmarkStart w:id="503" w:name="_Toc130824457"/>
      <w:bookmarkEnd w:id="460"/>
      <w:r>
        <w:rPr>
          <w:rFonts w:hAnsi="宋体" w:hint="eastAsia"/>
          <w:color w:val="000000" w:themeColor="text1"/>
          <w:sz w:val="24"/>
          <w:szCs w:val="24"/>
        </w:rPr>
        <w:t xml:space="preserve">第三章 </w:t>
      </w:r>
      <w:r>
        <w:rPr>
          <w:rFonts w:hAnsi="宋体"/>
          <w:color w:val="000000" w:themeColor="text1"/>
          <w:sz w:val="24"/>
          <w:szCs w:val="24"/>
        </w:rPr>
        <w:t xml:space="preserve"> </w:t>
      </w:r>
      <w:r>
        <w:rPr>
          <w:rFonts w:hAnsi="宋体" w:hint="eastAsia"/>
          <w:color w:val="000000" w:themeColor="text1"/>
          <w:sz w:val="24"/>
          <w:szCs w:val="24"/>
        </w:rPr>
        <w:t>附件——磋商响应文件格式</w:t>
      </w:r>
      <w:bookmarkEnd w:id="461"/>
      <w:bookmarkEnd w:id="462"/>
      <w:bookmarkEnd w:id="463"/>
      <w:bookmarkEnd w:id="503"/>
    </w:p>
    <w:p w14:paraId="420990B3" w14:textId="77777777" w:rsidR="00904E84" w:rsidRDefault="0066126A">
      <w:pPr>
        <w:tabs>
          <w:tab w:val="left" w:pos="1980"/>
        </w:tabs>
        <w:spacing w:before="120" w:line="360" w:lineRule="auto"/>
        <w:ind w:firstLine="674"/>
        <w:jc w:val="center"/>
        <w:rPr>
          <w:rFonts w:ascii="宋体" w:hAnsi="宋体"/>
          <w:b/>
          <w:bCs/>
          <w:color w:val="000000" w:themeColor="text1"/>
          <w:sz w:val="24"/>
        </w:rPr>
      </w:pPr>
      <w:r>
        <w:rPr>
          <w:rFonts w:ascii="宋体" w:hAnsi="宋体" w:hint="eastAsia"/>
          <w:b/>
          <w:bCs/>
          <w:color w:val="000000" w:themeColor="text1"/>
          <w:sz w:val="24"/>
        </w:rPr>
        <w:t>目     录</w:t>
      </w:r>
    </w:p>
    <w:p w14:paraId="0400F620" w14:textId="77777777" w:rsidR="00904E84" w:rsidRDefault="0066126A">
      <w:pPr>
        <w:spacing w:line="360" w:lineRule="auto"/>
        <w:ind w:leftChars="426" w:left="895"/>
        <w:rPr>
          <w:rFonts w:ascii="宋体" w:hAnsi="宋体"/>
          <w:color w:val="000000" w:themeColor="text1"/>
          <w:sz w:val="24"/>
        </w:rPr>
      </w:pPr>
      <w:bookmarkStart w:id="504" w:name="_Ref467988698"/>
      <w:bookmarkStart w:id="505" w:name="_Toc480942349"/>
      <w:bookmarkStart w:id="506" w:name="_Toc133737933"/>
      <w:bookmarkStart w:id="507" w:name="_Toc133737844"/>
      <w:bookmarkStart w:id="508" w:name="_Toc133916714"/>
      <w:bookmarkStart w:id="509" w:name="_Toc520356217"/>
      <w:r>
        <w:rPr>
          <w:rFonts w:ascii="宋体" w:hAnsi="宋体" w:hint="eastAsia"/>
          <w:color w:val="000000" w:themeColor="text1"/>
          <w:sz w:val="24"/>
        </w:rPr>
        <w:t>附件1——磋商首次响应书</w:t>
      </w:r>
    </w:p>
    <w:p w14:paraId="33EEEDF6"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附件2——首次响应一览表</w:t>
      </w:r>
    </w:p>
    <w:p w14:paraId="702BC304"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3</w:t>
      </w:r>
      <w:r>
        <w:rPr>
          <w:rFonts w:ascii="宋体" w:hAnsi="宋体" w:hint="eastAsia"/>
          <w:color w:val="000000" w:themeColor="text1"/>
          <w:sz w:val="24"/>
        </w:rPr>
        <w:t>——分项报价表</w:t>
      </w:r>
    </w:p>
    <w:p w14:paraId="59E569B0"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4</w:t>
      </w:r>
      <w:r>
        <w:rPr>
          <w:rFonts w:ascii="宋体" w:hAnsi="宋体" w:hint="eastAsia"/>
          <w:color w:val="000000" w:themeColor="text1"/>
          <w:sz w:val="24"/>
        </w:rPr>
        <w:t>——技术参数偏离表</w:t>
      </w:r>
    </w:p>
    <w:p w14:paraId="51145AE1"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5</w:t>
      </w:r>
      <w:r>
        <w:rPr>
          <w:rFonts w:ascii="宋体" w:hAnsi="宋体" w:hint="eastAsia"/>
          <w:color w:val="000000" w:themeColor="text1"/>
          <w:sz w:val="24"/>
        </w:rPr>
        <w:t>——商务条款偏离表</w:t>
      </w:r>
    </w:p>
    <w:p w14:paraId="14EF50B1"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6</w:t>
      </w:r>
      <w:r>
        <w:rPr>
          <w:rFonts w:ascii="宋体" w:hAnsi="宋体" w:hint="eastAsia"/>
          <w:color w:val="000000" w:themeColor="text1"/>
          <w:sz w:val="24"/>
        </w:rPr>
        <w:t>——资格证明文件</w:t>
      </w:r>
    </w:p>
    <w:p w14:paraId="3BF75FCE" w14:textId="77777777" w:rsidR="00904E84" w:rsidRDefault="0066126A">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-1法人或其他组织的营业执照等证明文件</w:t>
      </w:r>
    </w:p>
    <w:p w14:paraId="1C2342F2" w14:textId="77777777" w:rsidR="00904E84" w:rsidRDefault="0066126A">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-2纳税证明</w:t>
      </w:r>
    </w:p>
    <w:p w14:paraId="0FCC00FA" w14:textId="77777777" w:rsidR="00904E84" w:rsidRDefault="0066126A">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-3法定代表人授权书</w:t>
      </w:r>
    </w:p>
    <w:p w14:paraId="288E3CB9" w14:textId="77777777" w:rsidR="00A86086" w:rsidRDefault="0066126A" w:rsidP="00A86086">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-4服务商的资格声明</w:t>
      </w:r>
    </w:p>
    <w:p w14:paraId="74FDF1A5" w14:textId="6E8CBF27" w:rsidR="00904E84" w:rsidRDefault="0066126A" w:rsidP="00A86086">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5服务商的财务状况报告</w:t>
      </w:r>
    </w:p>
    <w:p w14:paraId="4D2C3CBA" w14:textId="77777777" w:rsidR="00904E84" w:rsidRDefault="0066126A">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6</w:t>
      </w:r>
      <w:r>
        <w:rPr>
          <w:rFonts w:ascii="宋体" w:hAnsi="宋体" w:hint="eastAsia"/>
          <w:color w:val="000000" w:themeColor="text1"/>
          <w:sz w:val="24"/>
        </w:rPr>
        <w:t>社会保障资金缴纳记录</w:t>
      </w:r>
    </w:p>
    <w:p w14:paraId="35229A17" w14:textId="77777777" w:rsidR="00904E84" w:rsidRDefault="0066126A">
      <w:pPr>
        <w:spacing w:line="360" w:lineRule="auto"/>
        <w:ind w:leftChars="426" w:left="895" w:firstLineChars="200" w:firstLine="480"/>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w:t>
      </w:r>
      <w:r>
        <w:rPr>
          <w:rFonts w:ascii="宋体" w:hAnsi="宋体"/>
          <w:color w:val="000000" w:themeColor="text1"/>
          <w:sz w:val="24"/>
        </w:rPr>
        <w:t>7</w:t>
      </w:r>
      <w:r>
        <w:rPr>
          <w:rFonts w:ascii="宋体" w:hAnsi="宋体" w:hint="eastAsia"/>
          <w:color w:val="000000" w:themeColor="text1"/>
          <w:sz w:val="24"/>
        </w:rPr>
        <w:t>近三年经营活动中无重大违法记录声明</w:t>
      </w:r>
    </w:p>
    <w:p w14:paraId="0B7E3B20" w14:textId="77777777" w:rsidR="00904E84" w:rsidRDefault="0066126A">
      <w:pPr>
        <w:spacing w:line="360" w:lineRule="auto"/>
        <w:ind w:leftChars="426" w:left="895" w:firstLineChars="200" w:firstLine="480"/>
        <w:rPr>
          <w:rFonts w:ascii="宋体" w:hAnsi="宋体"/>
          <w:color w:val="000000" w:themeColor="text1"/>
          <w:sz w:val="24"/>
        </w:rPr>
      </w:pPr>
      <w:r>
        <w:rPr>
          <w:rFonts w:ascii="宋体" w:hAnsi="宋体" w:hint="eastAsia"/>
          <w:color w:val="000000" w:themeColor="text1"/>
          <w:sz w:val="24"/>
        </w:rPr>
        <w:t>6-8服务商信用记录</w:t>
      </w:r>
    </w:p>
    <w:p w14:paraId="04AEFB24" w14:textId="77777777" w:rsidR="00904E84" w:rsidRDefault="0066126A">
      <w:pPr>
        <w:spacing w:line="360" w:lineRule="auto"/>
        <w:ind w:leftChars="426" w:left="895" w:firstLineChars="200" w:firstLine="480"/>
        <w:rPr>
          <w:rFonts w:ascii="宋体" w:hAnsi="宋体"/>
          <w:color w:val="000000" w:themeColor="text1"/>
          <w:sz w:val="24"/>
        </w:rPr>
      </w:pPr>
      <w:r>
        <w:rPr>
          <w:rFonts w:ascii="宋体" w:hAnsi="宋体" w:hint="eastAsia"/>
          <w:color w:val="000000" w:themeColor="text1"/>
          <w:sz w:val="24"/>
        </w:rPr>
        <w:t>6-9承诺书</w:t>
      </w:r>
    </w:p>
    <w:p w14:paraId="47E5569D" w14:textId="12502DBD" w:rsidR="00904E84" w:rsidRDefault="0066126A">
      <w:pPr>
        <w:spacing w:line="360" w:lineRule="auto"/>
        <w:ind w:leftChars="426" w:left="895" w:firstLineChars="200" w:firstLine="480"/>
        <w:rPr>
          <w:rFonts w:ascii="宋体" w:hAnsi="宋体"/>
          <w:color w:val="000000" w:themeColor="text1"/>
          <w:sz w:val="24"/>
        </w:rPr>
      </w:pPr>
      <w:r>
        <w:rPr>
          <w:rFonts w:ascii="宋体" w:hAnsi="宋体" w:hint="eastAsia"/>
          <w:color w:val="000000" w:themeColor="text1"/>
          <w:sz w:val="24"/>
        </w:rPr>
        <w:t>6-10中小企业声明函（格式）</w:t>
      </w:r>
    </w:p>
    <w:p w14:paraId="4438AA43" w14:textId="77777777" w:rsidR="00904E84" w:rsidRDefault="0066126A">
      <w:pPr>
        <w:spacing w:line="360" w:lineRule="auto"/>
        <w:ind w:leftChars="426" w:left="895" w:firstLineChars="200" w:firstLine="480"/>
        <w:rPr>
          <w:rFonts w:ascii="宋体" w:hAnsi="宋体"/>
          <w:color w:val="000000" w:themeColor="text1"/>
          <w:sz w:val="24"/>
        </w:rPr>
      </w:pPr>
      <w:r>
        <w:rPr>
          <w:rFonts w:ascii="宋体" w:hAnsi="宋体" w:hint="eastAsia"/>
          <w:color w:val="000000" w:themeColor="text1"/>
          <w:sz w:val="24"/>
        </w:rPr>
        <w:t>6-11磋商文件要求的和服务商认为必要的其他资格证明文件。</w:t>
      </w:r>
    </w:p>
    <w:p w14:paraId="4CE8B564"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7</w:t>
      </w:r>
      <w:r>
        <w:rPr>
          <w:rFonts w:ascii="宋体" w:hAnsi="宋体" w:hint="eastAsia"/>
          <w:color w:val="000000" w:themeColor="text1"/>
          <w:sz w:val="24"/>
        </w:rPr>
        <w:t>——业绩证明文件及人员配备</w:t>
      </w:r>
    </w:p>
    <w:p w14:paraId="16838A22" w14:textId="77777777" w:rsidR="00904E84" w:rsidRDefault="0066126A">
      <w:pPr>
        <w:spacing w:line="360" w:lineRule="auto"/>
        <w:ind w:leftChars="426" w:left="895"/>
        <w:rPr>
          <w:rFonts w:ascii="宋体" w:hAnsi="宋体"/>
          <w:color w:val="000000" w:themeColor="text1"/>
          <w:sz w:val="24"/>
        </w:rPr>
      </w:pPr>
      <w:r>
        <w:rPr>
          <w:rFonts w:ascii="宋体" w:hAnsi="宋体" w:hint="eastAsia"/>
          <w:color w:val="000000" w:themeColor="text1"/>
          <w:sz w:val="24"/>
        </w:rPr>
        <w:t>附件</w:t>
      </w:r>
      <w:r>
        <w:rPr>
          <w:rFonts w:ascii="宋体" w:hAnsi="宋体"/>
          <w:color w:val="000000" w:themeColor="text1"/>
          <w:sz w:val="24"/>
        </w:rPr>
        <w:t>8</w:t>
      </w:r>
      <w:r>
        <w:rPr>
          <w:rFonts w:ascii="宋体" w:hAnsi="宋体" w:hint="eastAsia"/>
          <w:color w:val="000000" w:themeColor="text1"/>
          <w:sz w:val="24"/>
        </w:rPr>
        <w:t>——磋商文件要求的和服务商认为必要的其他文件</w:t>
      </w:r>
    </w:p>
    <w:p w14:paraId="7522A398" w14:textId="77777777" w:rsidR="00904E84" w:rsidRDefault="00904E84">
      <w:pPr>
        <w:tabs>
          <w:tab w:val="left" w:pos="5580"/>
        </w:tabs>
        <w:spacing w:before="120" w:line="360" w:lineRule="auto"/>
        <w:ind w:firstLineChars="400" w:firstLine="960"/>
        <w:rPr>
          <w:rFonts w:ascii="宋体" w:hAnsi="宋体"/>
          <w:color w:val="000000" w:themeColor="text1"/>
          <w:sz w:val="24"/>
        </w:rPr>
        <w:sectPr w:rsidR="00904E84">
          <w:footerReference w:type="default" r:id="rId15"/>
          <w:pgSz w:w="11907" w:h="16840"/>
          <w:pgMar w:top="1758" w:right="1701" w:bottom="1588" w:left="1259" w:header="851" w:footer="851" w:gutter="0"/>
          <w:cols w:space="720"/>
          <w:titlePg/>
          <w:docGrid w:linePitch="462"/>
        </w:sectPr>
      </w:pPr>
    </w:p>
    <w:p w14:paraId="4CEB022B" w14:textId="77777777" w:rsidR="00904E84" w:rsidRDefault="0066126A">
      <w:pPr>
        <w:pStyle w:val="21"/>
        <w:keepNext w:val="0"/>
        <w:keepLines w:val="0"/>
        <w:spacing w:line="360" w:lineRule="auto"/>
        <w:rPr>
          <w:rFonts w:ascii="宋体" w:eastAsia="宋体" w:hAnsi="宋体"/>
          <w:color w:val="000000" w:themeColor="text1"/>
          <w:sz w:val="24"/>
          <w:szCs w:val="24"/>
        </w:rPr>
      </w:pPr>
      <w:bookmarkStart w:id="510" w:name="_Toc277153146"/>
      <w:bookmarkStart w:id="511" w:name="_Toc277942521"/>
      <w:bookmarkStart w:id="512" w:name="_Toc438203871"/>
      <w:bookmarkStart w:id="513" w:name="_Toc529733204"/>
      <w:bookmarkStart w:id="514" w:name="_Toc59"/>
      <w:bookmarkStart w:id="515" w:name="_Toc67860253"/>
      <w:bookmarkStart w:id="516" w:name="_Toc130824458"/>
      <w:r>
        <w:rPr>
          <w:rFonts w:ascii="宋体" w:eastAsia="宋体" w:hAnsi="宋体" w:hint="eastAsia"/>
          <w:color w:val="000000" w:themeColor="text1"/>
          <w:sz w:val="24"/>
          <w:szCs w:val="24"/>
        </w:rPr>
        <w:lastRenderedPageBreak/>
        <w:t xml:space="preserve">附件1  </w:t>
      </w:r>
      <w:bookmarkEnd w:id="504"/>
      <w:bookmarkEnd w:id="505"/>
      <w:r>
        <w:rPr>
          <w:rFonts w:ascii="宋体" w:eastAsia="宋体" w:hAnsi="宋体" w:hint="eastAsia"/>
          <w:color w:val="000000" w:themeColor="text1"/>
          <w:sz w:val="24"/>
          <w:szCs w:val="24"/>
        </w:rPr>
        <w:t>磋商首次响应书</w:t>
      </w:r>
      <w:bookmarkEnd w:id="506"/>
      <w:bookmarkEnd w:id="507"/>
      <w:bookmarkEnd w:id="508"/>
      <w:bookmarkEnd w:id="509"/>
      <w:bookmarkEnd w:id="510"/>
      <w:bookmarkEnd w:id="511"/>
      <w:bookmarkEnd w:id="512"/>
      <w:bookmarkEnd w:id="513"/>
      <w:bookmarkEnd w:id="514"/>
      <w:bookmarkEnd w:id="515"/>
      <w:bookmarkEnd w:id="516"/>
    </w:p>
    <w:p w14:paraId="6EBF0083" w14:textId="77777777" w:rsidR="00904E84" w:rsidRDefault="00904E84">
      <w:pPr>
        <w:tabs>
          <w:tab w:val="left" w:pos="5580"/>
        </w:tabs>
        <w:spacing w:before="120" w:line="360" w:lineRule="auto"/>
        <w:rPr>
          <w:rFonts w:ascii="宋体" w:hAnsi="宋体"/>
          <w:color w:val="000000" w:themeColor="text1"/>
          <w:sz w:val="24"/>
        </w:rPr>
      </w:pPr>
    </w:p>
    <w:p w14:paraId="30839A13" w14:textId="77777777" w:rsidR="00904E84" w:rsidRDefault="0066126A">
      <w:pPr>
        <w:tabs>
          <w:tab w:val="left" w:pos="5580"/>
        </w:tabs>
        <w:spacing w:before="120" w:line="360" w:lineRule="auto"/>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（采购代理机构）</w:t>
      </w:r>
    </w:p>
    <w:p w14:paraId="43BAA7BD" w14:textId="77777777" w:rsidR="00904E84" w:rsidRDefault="00904E84">
      <w:pPr>
        <w:pStyle w:val="ac"/>
        <w:tabs>
          <w:tab w:val="left" w:pos="5580"/>
        </w:tabs>
        <w:spacing w:line="360" w:lineRule="auto"/>
        <w:rPr>
          <w:rFonts w:hAnsi="宋体"/>
          <w:color w:val="000000" w:themeColor="text1"/>
          <w:sz w:val="24"/>
          <w:szCs w:val="24"/>
        </w:rPr>
      </w:pPr>
    </w:p>
    <w:p w14:paraId="6AC1D985" w14:textId="77777777" w:rsidR="00904E84" w:rsidRDefault="0066126A">
      <w:pPr>
        <w:pStyle w:val="ac"/>
        <w:tabs>
          <w:tab w:val="left" w:pos="5580"/>
        </w:tabs>
        <w:spacing w:line="360" w:lineRule="auto"/>
        <w:ind w:firstLine="408"/>
        <w:rPr>
          <w:rFonts w:hAnsi="宋体"/>
          <w:color w:val="000000" w:themeColor="text1"/>
          <w:sz w:val="24"/>
          <w:szCs w:val="24"/>
        </w:rPr>
      </w:pPr>
      <w:r>
        <w:rPr>
          <w:rFonts w:hAnsi="宋体" w:hint="eastAsia"/>
          <w:color w:val="000000" w:themeColor="text1"/>
          <w:sz w:val="24"/>
          <w:szCs w:val="24"/>
        </w:rPr>
        <w:t>根据贵方为(</w:t>
      </w:r>
      <w:r>
        <w:rPr>
          <w:rFonts w:hAnsi="宋体" w:hint="eastAsia"/>
          <w:color w:val="000000" w:themeColor="text1"/>
          <w:sz w:val="24"/>
          <w:szCs w:val="24"/>
          <w:u w:val="single"/>
        </w:rPr>
        <w:t>项目名称</w:t>
      </w:r>
      <w:r>
        <w:rPr>
          <w:rFonts w:hAnsi="宋体" w:hint="eastAsia"/>
          <w:color w:val="000000" w:themeColor="text1"/>
          <w:sz w:val="24"/>
          <w:szCs w:val="24"/>
        </w:rPr>
        <w:t>)项目采购货物和服务的磋商邀请(</w:t>
      </w:r>
      <w:r>
        <w:rPr>
          <w:rFonts w:hAnsi="宋体" w:hint="eastAsia"/>
          <w:color w:val="000000" w:themeColor="text1"/>
          <w:sz w:val="24"/>
          <w:szCs w:val="24"/>
          <w:u w:val="single"/>
        </w:rPr>
        <w:t>采购编号</w:t>
      </w:r>
      <w:r>
        <w:rPr>
          <w:rFonts w:hAnsi="宋体" w:hint="eastAsia"/>
          <w:color w:val="000000" w:themeColor="text1"/>
          <w:sz w:val="24"/>
          <w:szCs w:val="24"/>
        </w:rPr>
        <w:t>)，签字代表(</w:t>
      </w:r>
      <w:r>
        <w:rPr>
          <w:rFonts w:hAnsi="宋体" w:hint="eastAsia"/>
          <w:color w:val="000000" w:themeColor="text1"/>
          <w:sz w:val="24"/>
          <w:szCs w:val="24"/>
          <w:u w:val="single"/>
        </w:rPr>
        <w:t>姓名、职务</w:t>
      </w:r>
      <w:r>
        <w:rPr>
          <w:rFonts w:hAnsi="宋体" w:hint="eastAsia"/>
          <w:color w:val="000000" w:themeColor="text1"/>
          <w:sz w:val="24"/>
          <w:szCs w:val="24"/>
        </w:rPr>
        <w:t>)经正式授权并代表服务商（</w:t>
      </w:r>
      <w:r>
        <w:rPr>
          <w:rFonts w:hAnsi="宋体" w:hint="eastAsia"/>
          <w:color w:val="000000" w:themeColor="text1"/>
          <w:sz w:val="24"/>
          <w:szCs w:val="24"/>
          <w:u w:val="single"/>
        </w:rPr>
        <w:t>服务商名称、地址</w:t>
      </w:r>
      <w:r>
        <w:rPr>
          <w:rFonts w:hAnsi="宋体" w:hint="eastAsia"/>
          <w:color w:val="000000" w:themeColor="text1"/>
          <w:sz w:val="24"/>
          <w:szCs w:val="24"/>
        </w:rPr>
        <w:t>）提交下述文件正本一份，副本___份及电子版响应文件___份：</w:t>
      </w:r>
    </w:p>
    <w:p w14:paraId="29C2B7AF" w14:textId="77777777" w:rsidR="00904E84" w:rsidRDefault="0066126A">
      <w:pPr>
        <w:pStyle w:val="ac"/>
        <w:tabs>
          <w:tab w:val="left" w:pos="5580"/>
        </w:tabs>
        <w:spacing w:line="360" w:lineRule="auto"/>
        <w:ind w:left="768"/>
        <w:rPr>
          <w:rFonts w:hAnsi="宋体"/>
          <w:color w:val="000000" w:themeColor="text1"/>
          <w:sz w:val="24"/>
          <w:szCs w:val="24"/>
        </w:rPr>
      </w:pPr>
      <w:r>
        <w:rPr>
          <w:rFonts w:hAnsi="宋体" w:hint="eastAsia"/>
          <w:color w:val="000000" w:themeColor="text1"/>
          <w:sz w:val="24"/>
          <w:szCs w:val="24"/>
        </w:rPr>
        <w:t>1、首次响应一览表</w:t>
      </w:r>
    </w:p>
    <w:p w14:paraId="2E0D6B6C" w14:textId="77777777" w:rsidR="00904E84" w:rsidRDefault="0066126A">
      <w:pPr>
        <w:pStyle w:val="ac"/>
        <w:tabs>
          <w:tab w:val="left" w:pos="5580"/>
        </w:tabs>
        <w:spacing w:line="360" w:lineRule="auto"/>
        <w:ind w:left="768"/>
        <w:rPr>
          <w:rFonts w:hAnsi="宋体"/>
          <w:color w:val="000000" w:themeColor="text1"/>
          <w:sz w:val="24"/>
          <w:szCs w:val="24"/>
        </w:rPr>
      </w:pPr>
      <w:r>
        <w:rPr>
          <w:rFonts w:hAnsi="宋体"/>
          <w:color w:val="000000" w:themeColor="text1"/>
          <w:sz w:val="24"/>
          <w:szCs w:val="24"/>
        </w:rPr>
        <w:t>2</w:t>
      </w:r>
      <w:r>
        <w:rPr>
          <w:rFonts w:hAnsi="宋体" w:hint="eastAsia"/>
          <w:color w:val="000000" w:themeColor="text1"/>
          <w:sz w:val="24"/>
          <w:szCs w:val="24"/>
        </w:rPr>
        <w:t>、技术参数偏离表</w:t>
      </w:r>
    </w:p>
    <w:p w14:paraId="53DEE693" w14:textId="77777777" w:rsidR="00904E84" w:rsidRDefault="0066126A">
      <w:pPr>
        <w:pStyle w:val="ac"/>
        <w:tabs>
          <w:tab w:val="left" w:pos="5580"/>
        </w:tabs>
        <w:spacing w:line="360" w:lineRule="auto"/>
        <w:ind w:left="768"/>
        <w:rPr>
          <w:rFonts w:hAnsi="宋体"/>
          <w:color w:val="000000" w:themeColor="text1"/>
          <w:sz w:val="24"/>
          <w:szCs w:val="24"/>
        </w:rPr>
      </w:pPr>
      <w:r>
        <w:rPr>
          <w:rFonts w:hAnsi="宋体"/>
          <w:color w:val="000000" w:themeColor="text1"/>
          <w:sz w:val="24"/>
          <w:szCs w:val="24"/>
        </w:rPr>
        <w:t>3</w:t>
      </w:r>
      <w:r>
        <w:rPr>
          <w:rFonts w:hAnsi="宋体" w:hint="eastAsia"/>
          <w:color w:val="000000" w:themeColor="text1"/>
          <w:sz w:val="24"/>
          <w:szCs w:val="24"/>
        </w:rPr>
        <w:t>、商务条款偏离表</w:t>
      </w:r>
    </w:p>
    <w:p w14:paraId="2940752A" w14:textId="77777777" w:rsidR="00904E84" w:rsidRDefault="0066126A">
      <w:pPr>
        <w:pStyle w:val="ac"/>
        <w:tabs>
          <w:tab w:val="left" w:pos="5580"/>
        </w:tabs>
        <w:spacing w:line="360" w:lineRule="auto"/>
        <w:ind w:left="768"/>
        <w:rPr>
          <w:rFonts w:hAnsi="宋体"/>
          <w:color w:val="000000" w:themeColor="text1"/>
          <w:sz w:val="24"/>
          <w:szCs w:val="24"/>
        </w:rPr>
      </w:pPr>
      <w:r>
        <w:rPr>
          <w:rFonts w:hAnsi="宋体"/>
          <w:color w:val="000000" w:themeColor="text1"/>
          <w:sz w:val="24"/>
          <w:szCs w:val="24"/>
        </w:rPr>
        <w:t>4</w:t>
      </w:r>
      <w:r>
        <w:rPr>
          <w:rFonts w:hAnsi="宋体" w:hint="eastAsia"/>
          <w:color w:val="000000" w:themeColor="text1"/>
          <w:sz w:val="24"/>
          <w:szCs w:val="24"/>
        </w:rPr>
        <w:t>、资格证明文件</w:t>
      </w:r>
    </w:p>
    <w:p w14:paraId="28DB84FB" w14:textId="77777777" w:rsidR="00904E84" w:rsidRDefault="0066126A">
      <w:pPr>
        <w:pStyle w:val="ac"/>
        <w:tabs>
          <w:tab w:val="left" w:pos="5580"/>
        </w:tabs>
        <w:spacing w:line="360" w:lineRule="auto"/>
        <w:ind w:left="768"/>
        <w:rPr>
          <w:rFonts w:hAnsi="宋体"/>
          <w:color w:val="000000" w:themeColor="text1"/>
          <w:sz w:val="24"/>
          <w:szCs w:val="24"/>
        </w:rPr>
      </w:pPr>
      <w:r>
        <w:rPr>
          <w:rFonts w:hAnsi="宋体"/>
          <w:color w:val="000000" w:themeColor="text1"/>
          <w:sz w:val="24"/>
          <w:szCs w:val="24"/>
        </w:rPr>
        <w:t>5</w:t>
      </w:r>
      <w:r>
        <w:rPr>
          <w:rFonts w:hAnsi="宋体" w:hint="eastAsia"/>
          <w:color w:val="000000" w:themeColor="text1"/>
          <w:sz w:val="24"/>
          <w:szCs w:val="24"/>
        </w:rPr>
        <w:t>、遵守国家有关法律、法规和规章，按磋商文件中服务商须知和技术要求提供的有关文件</w:t>
      </w:r>
    </w:p>
    <w:p w14:paraId="088957EB" w14:textId="77777777" w:rsidR="00904E84" w:rsidRDefault="0066126A">
      <w:pPr>
        <w:pStyle w:val="ac"/>
        <w:tabs>
          <w:tab w:val="left" w:pos="5580"/>
        </w:tabs>
        <w:spacing w:line="360" w:lineRule="auto"/>
        <w:ind w:left="768"/>
        <w:rPr>
          <w:rFonts w:hAnsi="宋体"/>
          <w:color w:val="000000" w:themeColor="text1"/>
          <w:sz w:val="24"/>
          <w:szCs w:val="24"/>
        </w:rPr>
      </w:pPr>
      <w:r>
        <w:rPr>
          <w:rFonts w:hAnsi="宋体"/>
          <w:color w:val="000000" w:themeColor="text1"/>
          <w:sz w:val="24"/>
          <w:szCs w:val="24"/>
        </w:rPr>
        <w:t>6</w:t>
      </w:r>
      <w:r>
        <w:rPr>
          <w:rFonts w:hAnsi="宋体" w:hint="eastAsia"/>
          <w:color w:val="000000" w:themeColor="text1"/>
          <w:sz w:val="24"/>
          <w:szCs w:val="24"/>
        </w:rPr>
        <w:t>、以</w:t>
      </w:r>
      <w:r>
        <w:rPr>
          <w:rFonts w:hAnsi="宋体" w:hint="eastAsia"/>
          <w:color w:val="000000" w:themeColor="text1"/>
          <w:sz w:val="24"/>
          <w:szCs w:val="24"/>
          <w:u w:val="single"/>
        </w:rPr>
        <w:t xml:space="preserve">           </w:t>
      </w:r>
      <w:r>
        <w:rPr>
          <w:rFonts w:hAnsi="宋体" w:hint="eastAsia"/>
          <w:color w:val="000000" w:themeColor="text1"/>
          <w:sz w:val="24"/>
          <w:szCs w:val="24"/>
        </w:rPr>
        <w:t>形式出具的磋商保证金，金额为人民币</w:t>
      </w:r>
      <w:r>
        <w:rPr>
          <w:rFonts w:hAnsi="宋体" w:hint="eastAsia"/>
          <w:color w:val="000000" w:themeColor="text1"/>
          <w:sz w:val="24"/>
          <w:szCs w:val="24"/>
          <w:u w:val="single"/>
        </w:rPr>
        <w:t xml:space="preserve">　（金额）　</w:t>
      </w:r>
      <w:r>
        <w:rPr>
          <w:rFonts w:hAnsi="宋体" w:hint="eastAsia"/>
          <w:color w:val="000000" w:themeColor="text1"/>
          <w:sz w:val="24"/>
          <w:szCs w:val="24"/>
        </w:rPr>
        <w:t>元。</w:t>
      </w:r>
    </w:p>
    <w:p w14:paraId="17FE97D5" w14:textId="77777777" w:rsidR="00904E84" w:rsidRDefault="0066126A">
      <w:pPr>
        <w:pStyle w:val="ac"/>
        <w:tabs>
          <w:tab w:val="left" w:pos="5580"/>
        </w:tabs>
        <w:spacing w:line="360" w:lineRule="auto"/>
        <w:ind w:left="408"/>
        <w:rPr>
          <w:rFonts w:hAnsi="宋体"/>
          <w:color w:val="000000" w:themeColor="text1"/>
          <w:sz w:val="24"/>
          <w:szCs w:val="24"/>
        </w:rPr>
      </w:pPr>
      <w:r>
        <w:rPr>
          <w:rFonts w:hAnsi="宋体" w:hint="eastAsia"/>
          <w:color w:val="000000" w:themeColor="text1"/>
          <w:sz w:val="24"/>
          <w:szCs w:val="24"/>
        </w:rPr>
        <w:t>据此，签字代表宣布同意如下：</w:t>
      </w:r>
    </w:p>
    <w:p w14:paraId="1D138878" w14:textId="77777777" w:rsidR="00904E84" w:rsidRDefault="0066126A">
      <w:pPr>
        <w:pStyle w:val="ac"/>
        <w:tabs>
          <w:tab w:val="left" w:pos="720"/>
          <w:tab w:val="left" w:pos="900"/>
        </w:tabs>
        <w:spacing w:line="360" w:lineRule="auto"/>
        <w:ind w:left="360"/>
        <w:rPr>
          <w:rFonts w:hAnsi="宋体"/>
          <w:color w:val="000000" w:themeColor="text1"/>
          <w:sz w:val="24"/>
          <w:szCs w:val="24"/>
          <w:u w:val="single"/>
        </w:rPr>
      </w:pPr>
      <w:r>
        <w:rPr>
          <w:rFonts w:hAnsi="宋体" w:hint="eastAsia"/>
          <w:color w:val="000000" w:themeColor="text1"/>
          <w:sz w:val="24"/>
          <w:szCs w:val="24"/>
        </w:rPr>
        <w:t>（1）所附磋商响应表中规定的磋商报价为人民币</w:t>
      </w:r>
      <w:r>
        <w:rPr>
          <w:rFonts w:hAnsi="宋体" w:hint="eastAsia"/>
          <w:color w:val="000000" w:themeColor="text1"/>
          <w:sz w:val="24"/>
          <w:szCs w:val="24"/>
          <w:u w:val="single"/>
        </w:rPr>
        <w:t xml:space="preserve">　　　　　　　　　　　　　　（用文字和数字表示的项目每包磋商价格）</w:t>
      </w:r>
      <w:r>
        <w:rPr>
          <w:rFonts w:hAnsi="宋体" w:hint="eastAsia"/>
          <w:color w:val="000000" w:themeColor="text1"/>
          <w:sz w:val="24"/>
          <w:szCs w:val="24"/>
        </w:rPr>
        <w:t>。</w:t>
      </w:r>
    </w:p>
    <w:p w14:paraId="11671F04" w14:textId="77777777" w:rsidR="00904E84" w:rsidRDefault="0066126A">
      <w:pPr>
        <w:pStyle w:val="ac"/>
        <w:tabs>
          <w:tab w:val="left" w:pos="5580"/>
        </w:tabs>
        <w:spacing w:line="360" w:lineRule="auto"/>
        <w:ind w:firstLineChars="175" w:firstLine="420"/>
        <w:rPr>
          <w:rFonts w:hAnsi="宋体"/>
          <w:color w:val="000000" w:themeColor="text1"/>
          <w:sz w:val="24"/>
          <w:szCs w:val="24"/>
        </w:rPr>
      </w:pPr>
      <w:r>
        <w:rPr>
          <w:rFonts w:hAnsi="宋体" w:hint="eastAsia"/>
          <w:color w:val="000000" w:themeColor="text1"/>
          <w:sz w:val="24"/>
          <w:szCs w:val="24"/>
        </w:rPr>
        <w:t>（2）我方如被确定为成交服务商，将按磋商文件的规定履行合同责任和义务。</w:t>
      </w:r>
    </w:p>
    <w:p w14:paraId="3C1D9181" w14:textId="77777777" w:rsidR="00904E84" w:rsidRDefault="0066126A">
      <w:pPr>
        <w:pStyle w:val="ac"/>
        <w:tabs>
          <w:tab w:val="left" w:pos="5580"/>
        </w:tabs>
        <w:spacing w:line="360" w:lineRule="auto"/>
        <w:ind w:leftChars="200" w:left="540" w:hangingChars="50" w:hanging="120"/>
        <w:rPr>
          <w:rFonts w:hAnsi="宋体"/>
          <w:color w:val="000000" w:themeColor="text1"/>
          <w:sz w:val="24"/>
          <w:szCs w:val="24"/>
        </w:rPr>
      </w:pPr>
      <w:r>
        <w:rPr>
          <w:rFonts w:hAnsi="宋体" w:hint="eastAsia"/>
          <w:color w:val="000000" w:themeColor="text1"/>
          <w:sz w:val="24"/>
          <w:szCs w:val="24"/>
        </w:rPr>
        <w:t>（3）我方已详细审查全部磋商文件，包括第</w:t>
      </w:r>
      <w:r>
        <w:rPr>
          <w:rFonts w:hAnsi="宋体" w:hint="eastAsia"/>
          <w:color w:val="000000" w:themeColor="text1"/>
          <w:sz w:val="24"/>
          <w:szCs w:val="24"/>
          <w:u w:val="single"/>
        </w:rPr>
        <w:t xml:space="preserve">        号（采购编号、补充通知）（如果有的话</w:t>
      </w:r>
      <w:r>
        <w:rPr>
          <w:rFonts w:hAnsi="宋体" w:hint="eastAsia"/>
          <w:color w:val="000000" w:themeColor="text1"/>
          <w:sz w:val="24"/>
          <w:szCs w:val="24"/>
        </w:rPr>
        <w:t>）。我方完全理解并同意放弃对这方面有不明及误解的权力。</w:t>
      </w:r>
    </w:p>
    <w:p w14:paraId="5563CC6A" w14:textId="77777777" w:rsidR="00904E84" w:rsidRDefault="0066126A">
      <w:pPr>
        <w:pStyle w:val="ac"/>
        <w:tabs>
          <w:tab w:val="left" w:pos="5580"/>
        </w:tabs>
        <w:spacing w:line="360" w:lineRule="auto"/>
        <w:ind w:leftChars="86" w:left="181" w:firstLineChars="100" w:firstLine="240"/>
        <w:rPr>
          <w:rFonts w:hAnsi="宋体"/>
          <w:color w:val="000000" w:themeColor="text1"/>
          <w:sz w:val="24"/>
          <w:szCs w:val="24"/>
        </w:rPr>
      </w:pPr>
      <w:r>
        <w:rPr>
          <w:rFonts w:hAnsi="宋体" w:hint="eastAsia"/>
          <w:color w:val="000000" w:themeColor="text1"/>
          <w:sz w:val="24"/>
          <w:szCs w:val="24"/>
        </w:rPr>
        <w:t>（4）磋商响应文件有效期为自递交最终响应文件之日起</w:t>
      </w:r>
      <w:r>
        <w:rPr>
          <w:rFonts w:hAnsi="宋体" w:hint="eastAsia"/>
          <w:color w:val="000000" w:themeColor="text1"/>
          <w:sz w:val="24"/>
          <w:szCs w:val="24"/>
          <w:u w:val="single"/>
        </w:rPr>
        <w:t xml:space="preserve">     </w:t>
      </w:r>
      <w:r>
        <w:rPr>
          <w:rFonts w:hAnsi="宋体" w:hint="eastAsia"/>
          <w:color w:val="000000" w:themeColor="text1"/>
          <w:sz w:val="24"/>
          <w:szCs w:val="24"/>
        </w:rPr>
        <w:t>个日历日。</w:t>
      </w:r>
    </w:p>
    <w:p w14:paraId="70A5F471" w14:textId="77777777" w:rsidR="00904E84" w:rsidRDefault="0066126A">
      <w:pPr>
        <w:pStyle w:val="ac"/>
        <w:tabs>
          <w:tab w:val="left" w:pos="5580"/>
        </w:tabs>
        <w:spacing w:line="360" w:lineRule="auto"/>
        <w:ind w:leftChars="200" w:left="540" w:hangingChars="50" w:hanging="120"/>
        <w:rPr>
          <w:rFonts w:hAnsi="宋体"/>
          <w:color w:val="000000" w:themeColor="text1"/>
          <w:sz w:val="24"/>
          <w:szCs w:val="24"/>
        </w:rPr>
      </w:pPr>
      <w:r>
        <w:rPr>
          <w:rFonts w:hAnsi="宋体" w:hint="eastAsia"/>
          <w:color w:val="000000" w:themeColor="text1"/>
          <w:sz w:val="24"/>
          <w:szCs w:val="24"/>
        </w:rPr>
        <w:t>（5）在规定的递交首次磋商响应文件时间后，我方保证遵守磋商文件中有关保证金的规定。</w:t>
      </w:r>
    </w:p>
    <w:p w14:paraId="299F8F82" w14:textId="77777777" w:rsidR="00904E84" w:rsidRDefault="0066126A">
      <w:pPr>
        <w:pStyle w:val="ac"/>
        <w:tabs>
          <w:tab w:val="left" w:pos="5580"/>
        </w:tabs>
        <w:spacing w:line="360" w:lineRule="auto"/>
        <w:ind w:leftChars="199" w:left="538" w:hangingChars="50" w:hanging="120"/>
        <w:rPr>
          <w:rFonts w:hAnsi="宋体"/>
          <w:color w:val="000000" w:themeColor="text1"/>
          <w:sz w:val="24"/>
          <w:szCs w:val="24"/>
        </w:rPr>
      </w:pPr>
      <w:r>
        <w:rPr>
          <w:rFonts w:hAnsi="宋体" w:hint="eastAsia"/>
          <w:color w:val="000000" w:themeColor="text1"/>
          <w:sz w:val="24"/>
          <w:szCs w:val="24"/>
        </w:rPr>
        <w:t>（6）在递交首次磋商响应文件之前，我方未曾为磋商项目提供过整体设计、规范编制或者项目管理、监理、检测等服务。也没有被列入失信被执行人、重大税收违法案件当事人名单、政府采购严重违法失信行为记录名单。贵方可通过“信用中国”网站（www.creditchina.gov.cn）和中国政府采购网（www.ccgp.gov.cn）进行查询，我方完全接受查询的结果。</w:t>
      </w:r>
    </w:p>
    <w:p w14:paraId="69513CD3" w14:textId="77777777" w:rsidR="00904E84" w:rsidRDefault="0066126A">
      <w:pPr>
        <w:pStyle w:val="ac"/>
        <w:tabs>
          <w:tab w:val="left" w:pos="5580"/>
        </w:tabs>
        <w:spacing w:line="360" w:lineRule="auto"/>
        <w:ind w:leftChars="228" w:left="599" w:hangingChars="50" w:hanging="120"/>
        <w:rPr>
          <w:rFonts w:hAnsi="宋体"/>
          <w:color w:val="000000" w:themeColor="text1"/>
          <w:sz w:val="24"/>
          <w:szCs w:val="24"/>
        </w:rPr>
      </w:pPr>
      <w:r>
        <w:rPr>
          <w:rFonts w:hAnsi="宋体" w:hint="eastAsia"/>
          <w:color w:val="000000" w:themeColor="text1"/>
          <w:sz w:val="24"/>
          <w:szCs w:val="24"/>
        </w:rPr>
        <w:lastRenderedPageBreak/>
        <w:t>（7）我方已完全理解和接受磋商文件的内容，同意提供按照贵方可能要求的与其磋商有关的一切数据或资料。</w:t>
      </w:r>
    </w:p>
    <w:p w14:paraId="6C97593E" w14:textId="77777777" w:rsidR="00904E84" w:rsidRDefault="00904E84">
      <w:pPr>
        <w:pStyle w:val="ac"/>
        <w:tabs>
          <w:tab w:val="left" w:pos="5580"/>
        </w:tabs>
        <w:spacing w:line="360" w:lineRule="auto"/>
        <w:ind w:firstLineChars="300" w:firstLine="720"/>
        <w:rPr>
          <w:rFonts w:hAnsi="宋体"/>
          <w:color w:val="000000" w:themeColor="text1"/>
          <w:sz w:val="24"/>
          <w:szCs w:val="24"/>
        </w:rPr>
      </w:pPr>
    </w:p>
    <w:p w14:paraId="0547A3A0" w14:textId="77777777" w:rsidR="00904E84" w:rsidRDefault="0066126A">
      <w:pPr>
        <w:pStyle w:val="ac"/>
        <w:tabs>
          <w:tab w:val="left" w:pos="5580"/>
        </w:tabs>
        <w:spacing w:line="360" w:lineRule="auto"/>
        <w:ind w:firstLineChars="400" w:firstLine="960"/>
        <w:rPr>
          <w:rFonts w:hAnsi="宋体"/>
          <w:color w:val="000000" w:themeColor="text1"/>
          <w:sz w:val="24"/>
          <w:szCs w:val="24"/>
        </w:rPr>
      </w:pPr>
      <w:r>
        <w:rPr>
          <w:rFonts w:hAnsi="宋体"/>
          <w:color w:val="000000" w:themeColor="text1"/>
          <w:sz w:val="24"/>
          <w:szCs w:val="24"/>
        </w:rPr>
        <w:t>7</w:t>
      </w:r>
      <w:r>
        <w:rPr>
          <w:rFonts w:hAnsi="宋体" w:hint="eastAsia"/>
          <w:color w:val="000000" w:themeColor="text1"/>
          <w:sz w:val="24"/>
          <w:szCs w:val="24"/>
        </w:rPr>
        <w:t>、与本磋商有关的一切正式往来信函请寄：</w:t>
      </w:r>
    </w:p>
    <w:p w14:paraId="285CED98" w14:textId="77777777" w:rsidR="00904E84" w:rsidRDefault="0066126A">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 xml:space="preserve"> </w:t>
      </w:r>
    </w:p>
    <w:p w14:paraId="1013AA1A" w14:textId="77777777" w:rsidR="00904E84" w:rsidRDefault="0066126A">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地址_________________________     传真____________________________</w:t>
      </w:r>
    </w:p>
    <w:p w14:paraId="5D715EAA" w14:textId="77777777" w:rsidR="00904E84" w:rsidRDefault="0066126A">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电话_________________________     电子函件________________________</w:t>
      </w:r>
    </w:p>
    <w:p w14:paraId="61499AF0" w14:textId="77777777" w:rsidR="00904E84" w:rsidRDefault="00904E84">
      <w:pPr>
        <w:pStyle w:val="ac"/>
        <w:tabs>
          <w:tab w:val="left" w:pos="5580"/>
        </w:tabs>
        <w:spacing w:line="360" w:lineRule="auto"/>
        <w:ind w:left="420"/>
        <w:rPr>
          <w:rFonts w:hAnsi="宋体"/>
          <w:color w:val="000000" w:themeColor="text1"/>
          <w:sz w:val="24"/>
          <w:szCs w:val="24"/>
        </w:rPr>
      </w:pPr>
    </w:p>
    <w:p w14:paraId="5FC9DAB4" w14:textId="77777777" w:rsidR="00904E84" w:rsidRDefault="0066126A">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服务商授权代表签字_____________________</w:t>
      </w:r>
    </w:p>
    <w:p w14:paraId="5DD80C59" w14:textId="77777777" w:rsidR="00904E84" w:rsidRDefault="0066126A">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服务商名称（全称）_____________________</w:t>
      </w:r>
    </w:p>
    <w:p w14:paraId="445E8DD2" w14:textId="77777777" w:rsidR="00904E84" w:rsidRDefault="0066126A">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服务商开户银行（全称）</w:t>
      </w:r>
      <w:r>
        <w:rPr>
          <w:rFonts w:hAnsi="宋体" w:hint="eastAsia"/>
          <w:color w:val="000000" w:themeColor="text1"/>
          <w:sz w:val="24"/>
          <w:szCs w:val="24"/>
          <w:u w:val="single"/>
        </w:rPr>
        <w:t xml:space="preserve">　　　　　　     </w:t>
      </w:r>
    </w:p>
    <w:p w14:paraId="7A7382CF" w14:textId="77777777" w:rsidR="00904E84" w:rsidRDefault="0066126A">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服务商银行帐号</w:t>
      </w:r>
      <w:r>
        <w:rPr>
          <w:rFonts w:hAnsi="宋体" w:hint="eastAsia"/>
          <w:color w:val="000000" w:themeColor="text1"/>
          <w:sz w:val="24"/>
          <w:szCs w:val="24"/>
          <w:u w:val="single"/>
        </w:rPr>
        <w:t xml:space="preserve">　　　　　　　  </w:t>
      </w:r>
    </w:p>
    <w:p w14:paraId="3C6E3104" w14:textId="77777777" w:rsidR="00904E84" w:rsidRDefault="0066126A">
      <w:pPr>
        <w:pStyle w:val="ac"/>
        <w:tabs>
          <w:tab w:val="left" w:pos="5580"/>
        </w:tabs>
        <w:spacing w:line="360" w:lineRule="auto"/>
        <w:ind w:left="420"/>
        <w:rPr>
          <w:rFonts w:hAnsi="宋体"/>
          <w:color w:val="000000" w:themeColor="text1"/>
          <w:sz w:val="24"/>
          <w:szCs w:val="24"/>
        </w:rPr>
      </w:pPr>
      <w:r>
        <w:rPr>
          <w:rFonts w:hAnsi="宋体" w:hint="eastAsia"/>
          <w:color w:val="000000" w:themeColor="text1"/>
          <w:sz w:val="24"/>
          <w:szCs w:val="24"/>
        </w:rPr>
        <w:t>服务商公章____________________</w:t>
      </w:r>
    </w:p>
    <w:p w14:paraId="6A5B3CFE" w14:textId="77777777" w:rsidR="00904E84" w:rsidRDefault="0066126A">
      <w:pPr>
        <w:pStyle w:val="ac"/>
        <w:tabs>
          <w:tab w:val="left" w:pos="5580"/>
        </w:tabs>
        <w:spacing w:line="360" w:lineRule="auto"/>
        <w:ind w:left="420"/>
        <w:rPr>
          <w:rFonts w:hAnsi="宋体"/>
          <w:color w:val="000000" w:themeColor="text1"/>
          <w:sz w:val="24"/>
          <w:szCs w:val="24"/>
          <w:u w:val="single"/>
        </w:rPr>
      </w:pPr>
      <w:r>
        <w:rPr>
          <w:rFonts w:hAnsi="宋体" w:hint="eastAsia"/>
          <w:color w:val="000000" w:themeColor="text1"/>
          <w:sz w:val="24"/>
          <w:szCs w:val="24"/>
        </w:rPr>
        <w:t>日期_________________________</w:t>
      </w:r>
    </w:p>
    <w:p w14:paraId="493FD49C" w14:textId="77777777" w:rsidR="00904E84" w:rsidRDefault="00904E84">
      <w:pPr>
        <w:pStyle w:val="ac"/>
        <w:tabs>
          <w:tab w:val="left" w:pos="5580"/>
        </w:tabs>
        <w:spacing w:line="360" w:lineRule="auto"/>
        <w:ind w:left="420"/>
        <w:rPr>
          <w:rFonts w:hAnsi="宋体"/>
          <w:color w:val="000000" w:themeColor="text1"/>
          <w:sz w:val="24"/>
          <w:szCs w:val="24"/>
          <w:u w:val="single"/>
        </w:rPr>
      </w:pPr>
    </w:p>
    <w:p w14:paraId="30CC3393" w14:textId="77777777" w:rsidR="00904E84" w:rsidRDefault="0066126A" w:rsidP="00A86086">
      <w:pPr>
        <w:pStyle w:val="21"/>
        <w:keepNext w:val="0"/>
        <w:keepLines w:val="0"/>
        <w:spacing w:line="360" w:lineRule="auto"/>
        <w:rPr>
          <w:rFonts w:ascii="宋体" w:hAnsi="宋体"/>
          <w:color w:val="000000" w:themeColor="text1"/>
          <w:sz w:val="24"/>
        </w:rPr>
      </w:pPr>
      <w:r>
        <w:rPr>
          <w:rFonts w:ascii="宋体" w:hAnsi="宋体"/>
          <w:color w:val="000000" w:themeColor="text1"/>
          <w:sz w:val="24"/>
          <w:u w:val="single"/>
        </w:rPr>
        <w:br w:type="page"/>
      </w:r>
      <w:bookmarkStart w:id="517" w:name="_Toc438203872"/>
      <w:bookmarkStart w:id="518" w:name="_Toc277942522"/>
      <w:bookmarkStart w:id="519" w:name="_Toc67860254"/>
      <w:bookmarkStart w:id="520" w:name="_Toc529733205"/>
      <w:bookmarkStart w:id="521" w:name="_Toc277153147"/>
      <w:bookmarkStart w:id="522" w:name="_Toc130824459"/>
      <w:r w:rsidRPr="00A86086">
        <w:rPr>
          <w:rFonts w:ascii="宋体" w:eastAsia="宋体" w:hAnsi="宋体" w:hint="eastAsia"/>
          <w:color w:val="000000" w:themeColor="text1"/>
          <w:sz w:val="24"/>
          <w:szCs w:val="24"/>
        </w:rPr>
        <w:lastRenderedPageBreak/>
        <w:t>附件2  首次响应一览表</w:t>
      </w:r>
      <w:bookmarkEnd w:id="517"/>
      <w:bookmarkEnd w:id="518"/>
      <w:bookmarkEnd w:id="519"/>
      <w:bookmarkEnd w:id="520"/>
      <w:bookmarkEnd w:id="521"/>
      <w:bookmarkEnd w:id="522"/>
    </w:p>
    <w:p w14:paraId="24E34C25" w14:textId="77777777" w:rsidR="00904E84" w:rsidRDefault="0066126A">
      <w:pPr>
        <w:tabs>
          <w:tab w:val="left" w:pos="1800"/>
          <w:tab w:val="left" w:pos="5580"/>
        </w:tabs>
        <w:spacing w:line="360" w:lineRule="auto"/>
        <w:jc w:val="left"/>
        <w:rPr>
          <w:rFonts w:ascii="宋体" w:hAnsi="宋体" w:cs="宋体"/>
          <w:color w:val="000000" w:themeColor="text1"/>
          <w:sz w:val="24"/>
        </w:rPr>
      </w:pPr>
      <w:r>
        <w:rPr>
          <w:rFonts w:ascii="宋体" w:hAnsi="宋体" w:hint="eastAsia"/>
          <w:color w:val="000000" w:themeColor="text1"/>
          <w:sz w:val="24"/>
        </w:rPr>
        <w:t xml:space="preserve">  项目名称：_______________</w:t>
      </w:r>
      <w:r>
        <w:rPr>
          <w:rFonts w:ascii="宋体" w:hAnsi="宋体" w:cs="宋体"/>
          <w:color w:val="000000" w:themeColor="text1"/>
          <w:sz w:val="24"/>
        </w:rPr>
        <w:t>采购编号：</w:t>
      </w:r>
      <w:r>
        <w:rPr>
          <w:rFonts w:ascii="宋体" w:hAnsi="宋体" w:hint="eastAsia"/>
          <w:color w:val="000000" w:themeColor="text1"/>
          <w:sz w:val="24"/>
        </w:rPr>
        <w:t>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8"/>
        <w:gridCol w:w="1825"/>
        <w:gridCol w:w="2053"/>
        <w:gridCol w:w="1369"/>
        <w:gridCol w:w="1311"/>
        <w:gridCol w:w="1311"/>
      </w:tblGrid>
      <w:tr w:rsidR="00904E84" w14:paraId="26CF6E33" w14:textId="77777777" w:rsidTr="002C4B9B">
        <w:trPr>
          <w:trHeight w:val="964"/>
          <w:jc w:val="center"/>
        </w:trPr>
        <w:tc>
          <w:tcPr>
            <w:tcW w:w="607" w:type="pct"/>
            <w:vAlign w:val="center"/>
          </w:tcPr>
          <w:p w14:paraId="3EECF4B1" w14:textId="77777777" w:rsidR="00904E84" w:rsidRDefault="0066126A">
            <w:pPr>
              <w:tabs>
                <w:tab w:val="left" w:pos="5580"/>
              </w:tabs>
              <w:jc w:val="center"/>
              <w:rPr>
                <w:rFonts w:ascii="宋体" w:hAnsi="宋体"/>
                <w:sz w:val="24"/>
              </w:rPr>
            </w:pPr>
            <w:r>
              <w:rPr>
                <w:rFonts w:ascii="宋体" w:hAnsi="宋体" w:cs="宋体" w:hint="eastAsia"/>
                <w:sz w:val="24"/>
              </w:rPr>
              <w:t>序号</w:t>
            </w:r>
          </w:p>
        </w:tc>
        <w:tc>
          <w:tcPr>
            <w:tcW w:w="1019" w:type="pct"/>
            <w:vAlign w:val="center"/>
          </w:tcPr>
          <w:p w14:paraId="23740E8F" w14:textId="77777777" w:rsidR="00904E84" w:rsidRDefault="0066126A">
            <w:pPr>
              <w:tabs>
                <w:tab w:val="left" w:pos="5580"/>
              </w:tabs>
              <w:ind w:right="-199"/>
              <w:jc w:val="center"/>
              <w:rPr>
                <w:rFonts w:ascii="宋体" w:hAnsi="宋体"/>
                <w:sz w:val="24"/>
              </w:rPr>
            </w:pPr>
            <w:r>
              <w:rPr>
                <w:rFonts w:ascii="宋体" w:hAnsi="宋体" w:cs="宋体" w:hint="eastAsia"/>
                <w:sz w:val="24"/>
              </w:rPr>
              <w:t>名称</w:t>
            </w:r>
          </w:p>
        </w:tc>
        <w:tc>
          <w:tcPr>
            <w:tcW w:w="1146" w:type="pct"/>
            <w:vAlign w:val="center"/>
          </w:tcPr>
          <w:p w14:paraId="6F73C87C" w14:textId="77777777" w:rsidR="006E2E54" w:rsidRDefault="0066126A">
            <w:pPr>
              <w:tabs>
                <w:tab w:val="left" w:pos="5580"/>
              </w:tabs>
              <w:ind w:left="163" w:hanging="163"/>
              <w:jc w:val="center"/>
              <w:rPr>
                <w:rFonts w:ascii="宋体" w:hAnsi="宋体"/>
                <w:sz w:val="24"/>
              </w:rPr>
            </w:pPr>
            <w:r>
              <w:rPr>
                <w:rFonts w:ascii="宋体" w:hAnsi="宋体" w:hint="eastAsia"/>
                <w:sz w:val="24"/>
              </w:rPr>
              <w:t>首次响应报</w:t>
            </w:r>
          </w:p>
          <w:p w14:paraId="365F38C6" w14:textId="0280EC05" w:rsidR="00904E84" w:rsidRDefault="0066126A">
            <w:pPr>
              <w:tabs>
                <w:tab w:val="left" w:pos="5580"/>
              </w:tabs>
              <w:ind w:left="163" w:hanging="163"/>
              <w:jc w:val="center"/>
              <w:rPr>
                <w:rFonts w:ascii="宋体" w:hAnsi="宋体"/>
                <w:sz w:val="24"/>
              </w:rPr>
            </w:pPr>
            <w:r>
              <w:rPr>
                <w:rFonts w:ascii="宋体" w:hAnsi="宋体" w:hint="eastAsia"/>
                <w:sz w:val="24"/>
              </w:rPr>
              <w:t>（</w:t>
            </w:r>
            <w:r w:rsidR="006E2E54">
              <w:rPr>
                <w:rFonts w:ascii="宋体" w:hAnsi="宋体" w:hint="eastAsia"/>
                <w:sz w:val="24"/>
              </w:rPr>
              <w:t>人民币/</w:t>
            </w:r>
            <w:r>
              <w:rPr>
                <w:rFonts w:ascii="宋体" w:hAnsi="宋体" w:hint="eastAsia"/>
                <w:sz w:val="24"/>
              </w:rPr>
              <w:t>元</w:t>
            </w:r>
            <w:r w:rsidR="004B2470">
              <w:rPr>
                <w:rFonts w:ascii="宋体" w:hAnsi="宋体" w:hint="eastAsia"/>
                <w:sz w:val="24"/>
              </w:rPr>
              <w:t>/年</w:t>
            </w:r>
            <w:r>
              <w:rPr>
                <w:rFonts w:ascii="宋体" w:hAnsi="宋体" w:hint="eastAsia"/>
                <w:sz w:val="24"/>
              </w:rPr>
              <w:t>）</w:t>
            </w:r>
          </w:p>
        </w:tc>
        <w:tc>
          <w:tcPr>
            <w:tcW w:w="764" w:type="pct"/>
            <w:vAlign w:val="center"/>
          </w:tcPr>
          <w:p w14:paraId="7E11DFF0" w14:textId="77777777" w:rsidR="00904E84" w:rsidRDefault="0066126A">
            <w:pPr>
              <w:tabs>
                <w:tab w:val="left" w:pos="5580"/>
              </w:tabs>
              <w:jc w:val="center"/>
              <w:rPr>
                <w:rFonts w:ascii="宋体" w:hAnsi="宋体"/>
                <w:sz w:val="24"/>
              </w:rPr>
            </w:pPr>
            <w:r>
              <w:rPr>
                <w:rFonts w:ascii="宋体" w:hAnsi="宋体" w:hint="eastAsia"/>
                <w:sz w:val="24"/>
              </w:rPr>
              <w:t>磋商保证金</w:t>
            </w:r>
            <w:r>
              <w:rPr>
                <w:rFonts w:ascii="宋体" w:hAnsi="宋体"/>
                <w:sz w:val="24"/>
              </w:rPr>
              <w:t>(</w:t>
            </w:r>
            <w:r>
              <w:rPr>
                <w:rFonts w:ascii="宋体" w:hAnsi="宋体" w:hint="eastAsia"/>
                <w:sz w:val="24"/>
              </w:rPr>
              <w:t>元</w:t>
            </w:r>
            <w:r>
              <w:rPr>
                <w:rFonts w:ascii="宋体" w:hAnsi="宋体"/>
                <w:sz w:val="24"/>
              </w:rPr>
              <w:t>)</w:t>
            </w:r>
          </w:p>
        </w:tc>
        <w:tc>
          <w:tcPr>
            <w:tcW w:w="732" w:type="pct"/>
          </w:tcPr>
          <w:p w14:paraId="0EC8FC7E" w14:textId="77777777" w:rsidR="00904E84" w:rsidRDefault="0066126A">
            <w:pPr>
              <w:tabs>
                <w:tab w:val="left" w:pos="5580"/>
              </w:tabs>
              <w:jc w:val="center"/>
              <w:rPr>
                <w:rFonts w:ascii="宋体" w:hAnsi="宋体" w:cs="宋体"/>
                <w:sz w:val="24"/>
              </w:rPr>
            </w:pP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服务期限</w:t>
            </w:r>
          </w:p>
        </w:tc>
        <w:tc>
          <w:tcPr>
            <w:tcW w:w="732" w:type="pct"/>
            <w:vAlign w:val="center"/>
          </w:tcPr>
          <w:p w14:paraId="4F8B1C74" w14:textId="77777777" w:rsidR="00904E84" w:rsidRDefault="0066126A">
            <w:pPr>
              <w:tabs>
                <w:tab w:val="left" w:pos="5580"/>
              </w:tabs>
              <w:jc w:val="center"/>
              <w:rPr>
                <w:rFonts w:ascii="宋体" w:hAnsi="宋体"/>
                <w:sz w:val="24"/>
              </w:rPr>
            </w:pPr>
            <w:r>
              <w:rPr>
                <w:rFonts w:ascii="宋体" w:hAnsi="宋体" w:cs="宋体" w:hint="eastAsia"/>
                <w:sz w:val="24"/>
              </w:rPr>
              <w:t>备注</w:t>
            </w:r>
          </w:p>
        </w:tc>
      </w:tr>
      <w:tr w:rsidR="00904E84" w14:paraId="10A21A90" w14:textId="77777777" w:rsidTr="002C4B9B">
        <w:trPr>
          <w:trHeight w:val="964"/>
          <w:jc w:val="center"/>
        </w:trPr>
        <w:tc>
          <w:tcPr>
            <w:tcW w:w="607" w:type="pct"/>
            <w:vAlign w:val="center"/>
          </w:tcPr>
          <w:p w14:paraId="7EC36F1E" w14:textId="77777777" w:rsidR="00904E84" w:rsidRDefault="0066126A">
            <w:pPr>
              <w:tabs>
                <w:tab w:val="left" w:pos="5580"/>
              </w:tabs>
              <w:ind w:left="-697"/>
              <w:rPr>
                <w:rFonts w:ascii="宋体" w:hAnsi="宋体"/>
                <w:sz w:val="24"/>
              </w:rPr>
            </w:pPr>
            <w:r>
              <w:rPr>
                <w:rFonts w:ascii="宋体" w:hAnsi="宋体" w:cs="宋体"/>
                <w:sz w:val="24"/>
              </w:rPr>
              <w:t>010101    01</w:t>
            </w:r>
          </w:p>
        </w:tc>
        <w:tc>
          <w:tcPr>
            <w:tcW w:w="1019" w:type="pct"/>
            <w:vAlign w:val="center"/>
          </w:tcPr>
          <w:p w14:paraId="2A8AD4E0" w14:textId="7F54556F" w:rsidR="00904E84" w:rsidRDefault="00544B98">
            <w:pPr>
              <w:tabs>
                <w:tab w:val="left" w:pos="5580"/>
              </w:tabs>
              <w:rPr>
                <w:rFonts w:ascii="宋体" w:hAnsi="宋体"/>
                <w:sz w:val="24"/>
              </w:rPr>
            </w:pPr>
            <w:r>
              <w:rPr>
                <w:rFonts w:ascii="宋体" w:hAnsi="宋体" w:hint="eastAsia"/>
                <w:sz w:val="24"/>
              </w:rPr>
              <w:t>中国人民大学国际公寓部安保服务项目</w:t>
            </w:r>
          </w:p>
        </w:tc>
        <w:tc>
          <w:tcPr>
            <w:tcW w:w="1146" w:type="pct"/>
            <w:vAlign w:val="center"/>
          </w:tcPr>
          <w:p w14:paraId="2B155C55" w14:textId="77777777" w:rsidR="00904E84" w:rsidRDefault="00904E84">
            <w:pPr>
              <w:tabs>
                <w:tab w:val="left" w:pos="5580"/>
              </w:tabs>
              <w:jc w:val="right"/>
              <w:rPr>
                <w:rFonts w:ascii="宋体" w:hAnsi="宋体"/>
                <w:sz w:val="24"/>
              </w:rPr>
            </w:pPr>
          </w:p>
        </w:tc>
        <w:tc>
          <w:tcPr>
            <w:tcW w:w="764" w:type="pct"/>
            <w:vAlign w:val="center"/>
          </w:tcPr>
          <w:p w14:paraId="6D84033D" w14:textId="77777777" w:rsidR="00904E84" w:rsidRDefault="00904E84">
            <w:pPr>
              <w:tabs>
                <w:tab w:val="left" w:pos="5580"/>
              </w:tabs>
              <w:jc w:val="right"/>
              <w:rPr>
                <w:rFonts w:ascii="宋体" w:hAnsi="宋体"/>
                <w:sz w:val="24"/>
              </w:rPr>
            </w:pPr>
          </w:p>
        </w:tc>
        <w:tc>
          <w:tcPr>
            <w:tcW w:w="732" w:type="pct"/>
          </w:tcPr>
          <w:p w14:paraId="7C7D3D9B" w14:textId="77777777" w:rsidR="00904E84" w:rsidRDefault="00904E84">
            <w:pPr>
              <w:tabs>
                <w:tab w:val="left" w:pos="5580"/>
              </w:tabs>
              <w:jc w:val="center"/>
              <w:rPr>
                <w:rFonts w:ascii="宋体" w:hAnsi="宋体"/>
                <w:sz w:val="24"/>
              </w:rPr>
            </w:pPr>
          </w:p>
        </w:tc>
        <w:tc>
          <w:tcPr>
            <w:tcW w:w="732" w:type="pct"/>
            <w:vAlign w:val="center"/>
          </w:tcPr>
          <w:p w14:paraId="6BB16CA6" w14:textId="77777777" w:rsidR="00904E84" w:rsidRDefault="00904E84">
            <w:pPr>
              <w:tabs>
                <w:tab w:val="left" w:pos="5580"/>
              </w:tabs>
              <w:jc w:val="center"/>
              <w:rPr>
                <w:rFonts w:ascii="宋体" w:hAnsi="宋体"/>
                <w:sz w:val="24"/>
              </w:rPr>
            </w:pPr>
          </w:p>
        </w:tc>
      </w:tr>
    </w:tbl>
    <w:p w14:paraId="35E1BC56" w14:textId="77777777" w:rsidR="00904E84" w:rsidRDefault="00904E84">
      <w:pPr>
        <w:pStyle w:val="ac"/>
        <w:tabs>
          <w:tab w:val="left" w:pos="5580"/>
        </w:tabs>
        <w:spacing w:before="120" w:line="360" w:lineRule="auto"/>
        <w:rPr>
          <w:rFonts w:hAnsi="宋体"/>
          <w:color w:val="000000" w:themeColor="text1"/>
          <w:sz w:val="24"/>
          <w:szCs w:val="24"/>
        </w:rPr>
      </w:pPr>
    </w:p>
    <w:p w14:paraId="300307A9" w14:textId="5552CEBE" w:rsidR="00904E84" w:rsidRDefault="0066126A">
      <w:pPr>
        <w:pStyle w:val="ac"/>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 xml:space="preserve">              </w:t>
      </w:r>
    </w:p>
    <w:p w14:paraId="7F499EC1" w14:textId="64D236F2" w:rsidR="00904E84" w:rsidRDefault="0066126A">
      <w:pPr>
        <w:pStyle w:val="ac"/>
        <w:tabs>
          <w:tab w:val="left" w:pos="5580"/>
        </w:tabs>
        <w:spacing w:before="120" w:line="360" w:lineRule="auto"/>
        <w:rPr>
          <w:rFonts w:hAnsi="宋体"/>
          <w:color w:val="000000" w:themeColor="text1"/>
          <w:sz w:val="24"/>
          <w:szCs w:val="24"/>
        </w:rPr>
      </w:pPr>
      <w:r>
        <w:rPr>
          <w:rFonts w:hAnsi="宋体" w:hint="eastAsia"/>
          <w:color w:val="000000" w:themeColor="text1"/>
          <w:sz w:val="24"/>
          <w:szCs w:val="24"/>
        </w:rPr>
        <w:t xml:space="preserve">授权代表签字___________________ </w:t>
      </w:r>
    </w:p>
    <w:p w14:paraId="465C5371" w14:textId="77777777" w:rsidR="00904E84" w:rsidRDefault="0066126A">
      <w:pPr>
        <w:pStyle w:val="ac"/>
        <w:tabs>
          <w:tab w:val="left" w:pos="5580"/>
        </w:tabs>
        <w:spacing w:before="120" w:line="360" w:lineRule="auto"/>
        <w:rPr>
          <w:rFonts w:hAnsi="宋体"/>
          <w:color w:val="000000" w:themeColor="text1"/>
          <w:sz w:val="24"/>
          <w:szCs w:val="24"/>
        </w:rPr>
      </w:pPr>
      <w:r>
        <w:rPr>
          <w:rFonts w:hAnsi="宋体" w:cs="宋体" w:hint="eastAsia"/>
          <w:color w:val="000000" w:themeColor="text1"/>
          <w:sz w:val="24"/>
          <w:szCs w:val="24"/>
        </w:rPr>
        <w:t>日期：</w:t>
      </w:r>
      <w:r>
        <w:rPr>
          <w:rFonts w:hAnsi="宋体"/>
          <w:color w:val="000000" w:themeColor="text1"/>
          <w:sz w:val="24"/>
          <w:szCs w:val="24"/>
        </w:rPr>
        <w:t>_____</w:t>
      </w:r>
      <w:r>
        <w:rPr>
          <w:rFonts w:hAnsi="宋体" w:cs="宋体" w:hint="eastAsia"/>
          <w:color w:val="000000" w:themeColor="text1"/>
          <w:sz w:val="24"/>
          <w:szCs w:val="24"/>
        </w:rPr>
        <w:t>年</w:t>
      </w:r>
      <w:r>
        <w:rPr>
          <w:rFonts w:hAnsi="宋体"/>
          <w:color w:val="000000" w:themeColor="text1"/>
          <w:sz w:val="24"/>
          <w:szCs w:val="24"/>
        </w:rPr>
        <w:t>______</w:t>
      </w:r>
      <w:r>
        <w:rPr>
          <w:rFonts w:hAnsi="宋体" w:cs="宋体" w:hint="eastAsia"/>
          <w:color w:val="000000" w:themeColor="text1"/>
          <w:sz w:val="24"/>
          <w:szCs w:val="24"/>
        </w:rPr>
        <w:t>月</w:t>
      </w:r>
      <w:r>
        <w:rPr>
          <w:rFonts w:hAnsi="宋体"/>
          <w:color w:val="000000" w:themeColor="text1"/>
          <w:sz w:val="24"/>
          <w:szCs w:val="24"/>
        </w:rPr>
        <w:t>______</w:t>
      </w:r>
      <w:r>
        <w:rPr>
          <w:rFonts w:hAnsi="宋体" w:cs="宋体" w:hint="eastAsia"/>
          <w:color w:val="000000" w:themeColor="text1"/>
          <w:sz w:val="24"/>
          <w:szCs w:val="24"/>
        </w:rPr>
        <w:t>日</w:t>
      </w:r>
    </w:p>
    <w:p w14:paraId="5EF9DD4E" w14:textId="77777777" w:rsidR="00904E84" w:rsidRDefault="00904E84">
      <w:pPr>
        <w:pStyle w:val="ac"/>
        <w:tabs>
          <w:tab w:val="left" w:pos="5580"/>
        </w:tabs>
        <w:spacing w:before="120" w:line="360" w:lineRule="auto"/>
        <w:rPr>
          <w:rFonts w:hAnsi="宋体"/>
          <w:color w:val="000000" w:themeColor="text1"/>
          <w:sz w:val="24"/>
          <w:szCs w:val="24"/>
        </w:rPr>
      </w:pPr>
    </w:p>
    <w:p w14:paraId="32ABEF93" w14:textId="77777777" w:rsidR="00904E84" w:rsidRDefault="0066126A">
      <w:pPr>
        <w:spacing w:line="360" w:lineRule="auto"/>
        <w:rPr>
          <w:rFonts w:ascii="宋体" w:hAnsi="宋体"/>
          <w:b/>
          <w:color w:val="000000" w:themeColor="text1"/>
          <w:sz w:val="24"/>
        </w:rPr>
      </w:pPr>
      <w:r>
        <w:rPr>
          <w:rFonts w:ascii="宋体" w:hAnsi="宋体" w:hint="eastAsia"/>
          <w:b/>
          <w:color w:val="000000" w:themeColor="text1"/>
          <w:sz w:val="24"/>
        </w:rPr>
        <w:t>注：</w:t>
      </w:r>
    </w:p>
    <w:p w14:paraId="0912A602" w14:textId="77777777" w:rsidR="00904E84" w:rsidRDefault="0066126A">
      <w:pPr>
        <w:pStyle w:val="ac"/>
        <w:tabs>
          <w:tab w:val="left" w:pos="5580"/>
        </w:tabs>
        <w:spacing w:before="120" w:line="360" w:lineRule="auto"/>
        <w:jc w:val="left"/>
        <w:rPr>
          <w:rFonts w:hAnsi="宋体"/>
          <w:b/>
          <w:sz w:val="24"/>
          <w:szCs w:val="24"/>
        </w:rPr>
      </w:pPr>
      <w:r>
        <w:rPr>
          <w:rFonts w:hAnsi="宋体" w:hint="eastAsia"/>
          <w:b/>
          <w:sz w:val="24"/>
          <w:szCs w:val="24"/>
        </w:rPr>
        <w:t>注</w:t>
      </w:r>
      <w:r>
        <w:rPr>
          <w:rFonts w:hAnsi="宋体"/>
          <w:b/>
          <w:sz w:val="24"/>
          <w:szCs w:val="24"/>
        </w:rPr>
        <w:t>:1</w:t>
      </w:r>
      <w:r>
        <w:rPr>
          <w:rFonts w:hAnsi="宋体" w:hint="eastAsia"/>
          <w:b/>
          <w:sz w:val="24"/>
          <w:szCs w:val="24"/>
        </w:rPr>
        <w:t>：此表中的每包首次报价总价应和附件</w:t>
      </w:r>
      <w:r>
        <w:rPr>
          <w:rFonts w:hAnsi="宋体"/>
          <w:b/>
          <w:sz w:val="24"/>
          <w:szCs w:val="24"/>
        </w:rPr>
        <w:t>3</w:t>
      </w:r>
      <w:r>
        <w:rPr>
          <w:rFonts w:hAnsi="宋体" w:hint="eastAsia"/>
          <w:b/>
          <w:sz w:val="24"/>
          <w:szCs w:val="24"/>
        </w:rPr>
        <w:t>中的该包的总价一致。</w:t>
      </w:r>
    </w:p>
    <w:p w14:paraId="2B7758C5" w14:textId="77777777" w:rsidR="00904E84" w:rsidRDefault="0066126A">
      <w:pPr>
        <w:spacing w:line="360" w:lineRule="auto"/>
        <w:rPr>
          <w:rFonts w:ascii="宋体" w:hAnsi="宋体"/>
          <w:b/>
          <w:color w:val="000000" w:themeColor="text1"/>
          <w:sz w:val="24"/>
        </w:rPr>
      </w:pPr>
      <w:r>
        <w:rPr>
          <w:rFonts w:ascii="宋体" w:hAnsi="宋体" w:hint="eastAsia"/>
          <w:b/>
          <w:sz w:val="24"/>
        </w:rPr>
        <w:t>注</w:t>
      </w:r>
      <w:r>
        <w:rPr>
          <w:rFonts w:ascii="宋体" w:hAnsi="宋体"/>
          <w:b/>
          <w:sz w:val="24"/>
        </w:rPr>
        <w:t>2</w:t>
      </w:r>
      <w:r>
        <w:rPr>
          <w:rFonts w:ascii="宋体" w:hAnsi="宋体" w:hint="eastAsia"/>
          <w:b/>
          <w:sz w:val="24"/>
        </w:rPr>
        <w:t>：报价应包含完成项目所需的全部费用，中国人民大学不负责任何成交金额以外的费用</w:t>
      </w:r>
      <w:r>
        <w:rPr>
          <w:rFonts w:ascii="宋体" w:hAnsi="宋体" w:hint="eastAsia"/>
          <w:b/>
          <w:color w:val="000000" w:themeColor="text1"/>
          <w:sz w:val="24"/>
        </w:rPr>
        <w:t>。</w:t>
      </w:r>
    </w:p>
    <w:p w14:paraId="1C954054" w14:textId="77777777" w:rsidR="00904E84" w:rsidRDefault="00904E84">
      <w:pPr>
        <w:pStyle w:val="21"/>
        <w:spacing w:line="360" w:lineRule="auto"/>
        <w:jc w:val="both"/>
        <w:rPr>
          <w:rFonts w:ascii="宋体" w:eastAsia="宋体" w:hAnsi="宋体"/>
          <w:color w:val="000000" w:themeColor="text1"/>
          <w:sz w:val="24"/>
          <w:szCs w:val="24"/>
        </w:rPr>
        <w:sectPr w:rsidR="00904E84">
          <w:pgSz w:w="11907" w:h="16840"/>
          <w:pgMar w:top="1758" w:right="1701" w:bottom="1588" w:left="1259" w:header="851" w:footer="851" w:gutter="0"/>
          <w:cols w:space="720"/>
          <w:titlePg/>
          <w:docGrid w:linePitch="462"/>
        </w:sectPr>
      </w:pPr>
    </w:p>
    <w:p w14:paraId="24D1AA4A" w14:textId="77777777" w:rsidR="00904E84" w:rsidRDefault="0066126A">
      <w:pPr>
        <w:pStyle w:val="21"/>
        <w:keepNext w:val="0"/>
        <w:keepLines w:val="0"/>
        <w:spacing w:line="360" w:lineRule="auto"/>
        <w:ind w:firstLineChars="1400" w:firstLine="3935"/>
        <w:jc w:val="left"/>
        <w:rPr>
          <w:rFonts w:ascii="宋体" w:eastAsia="宋体" w:hAnsi="宋体"/>
          <w:color w:val="000000" w:themeColor="text1"/>
          <w:sz w:val="28"/>
          <w:szCs w:val="28"/>
        </w:rPr>
      </w:pPr>
      <w:bookmarkStart w:id="523" w:name="_Toc438203873"/>
      <w:bookmarkStart w:id="524" w:name="_Toc529733206"/>
      <w:bookmarkStart w:id="525" w:name="_Toc71533780"/>
      <w:bookmarkStart w:id="526" w:name="_Toc2263"/>
      <w:bookmarkStart w:id="527" w:name="_Toc130824460"/>
      <w:bookmarkStart w:id="528" w:name="_Toc133737848"/>
      <w:bookmarkStart w:id="529" w:name="_Toc133737937"/>
      <w:bookmarkStart w:id="530" w:name="_Toc277153149"/>
      <w:bookmarkStart w:id="531" w:name="_Toc277942524"/>
      <w:bookmarkStart w:id="532" w:name="_Toc133916718"/>
      <w:bookmarkStart w:id="533" w:name="_Toc67860255"/>
      <w:bookmarkStart w:id="534" w:name="_Toc438203875"/>
      <w:r>
        <w:rPr>
          <w:rFonts w:ascii="宋体" w:eastAsia="宋体" w:hAnsi="宋体" w:hint="eastAsia"/>
          <w:color w:val="000000" w:themeColor="text1"/>
          <w:sz w:val="28"/>
          <w:szCs w:val="28"/>
        </w:rPr>
        <w:lastRenderedPageBreak/>
        <w:t>附件3  分项报价表</w:t>
      </w:r>
      <w:bookmarkEnd w:id="523"/>
      <w:bookmarkEnd w:id="524"/>
      <w:bookmarkEnd w:id="525"/>
      <w:bookmarkEnd w:id="526"/>
      <w:bookmarkEnd w:id="527"/>
    </w:p>
    <w:p w14:paraId="1A7E8F35" w14:textId="77777777" w:rsidR="00904E84" w:rsidRDefault="00904E84">
      <w:pPr>
        <w:pStyle w:val="a0"/>
        <w:rPr>
          <w:rFonts w:hAnsi="宋体"/>
          <w:color w:val="000000" w:themeColor="text1"/>
          <w:szCs w:val="24"/>
        </w:rPr>
      </w:pPr>
    </w:p>
    <w:p w14:paraId="0448B22F" w14:textId="77777777" w:rsidR="00904E84" w:rsidRDefault="0066126A">
      <w:pPr>
        <w:pStyle w:val="ac"/>
        <w:rPr>
          <w:rFonts w:hAnsi="宋体"/>
          <w:color w:val="000000" w:themeColor="text1"/>
          <w:sz w:val="24"/>
          <w:szCs w:val="24"/>
        </w:rPr>
      </w:pPr>
      <w:r>
        <w:rPr>
          <w:rFonts w:hAnsi="宋体" w:hint="eastAsia"/>
          <w:color w:val="000000" w:themeColor="text1"/>
          <w:sz w:val="24"/>
          <w:szCs w:val="24"/>
        </w:rPr>
        <w:t>3</w:t>
      </w:r>
      <w:r>
        <w:rPr>
          <w:rFonts w:hAnsi="宋体"/>
          <w:color w:val="000000" w:themeColor="text1"/>
          <w:sz w:val="24"/>
          <w:szCs w:val="24"/>
        </w:rPr>
        <w:t xml:space="preserve">.1 </w:t>
      </w:r>
      <w:r>
        <w:rPr>
          <w:rFonts w:hAnsi="宋体" w:hint="eastAsia"/>
          <w:color w:val="000000" w:themeColor="text1"/>
          <w:sz w:val="24"/>
          <w:szCs w:val="24"/>
        </w:rPr>
        <w:t>服务部分</w:t>
      </w:r>
    </w:p>
    <w:p w14:paraId="73E864F3" w14:textId="77777777" w:rsidR="00904E84" w:rsidRDefault="0066126A">
      <w:pPr>
        <w:pStyle w:val="ac"/>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559"/>
        <w:gridCol w:w="1134"/>
        <w:gridCol w:w="2268"/>
      </w:tblGrid>
      <w:tr w:rsidR="00904E84" w14:paraId="23114007" w14:textId="77777777">
        <w:trPr>
          <w:trHeight w:val="454"/>
        </w:trPr>
        <w:tc>
          <w:tcPr>
            <w:tcW w:w="954" w:type="dxa"/>
            <w:noWrap/>
            <w:vAlign w:val="center"/>
          </w:tcPr>
          <w:p w14:paraId="3575C11A"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017DE1FC"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名称</w:t>
            </w:r>
          </w:p>
        </w:tc>
        <w:tc>
          <w:tcPr>
            <w:tcW w:w="2556" w:type="dxa"/>
            <w:noWrap/>
            <w:vAlign w:val="center"/>
          </w:tcPr>
          <w:p w14:paraId="5553245D"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服务内容</w:t>
            </w:r>
          </w:p>
        </w:tc>
        <w:tc>
          <w:tcPr>
            <w:tcW w:w="1163" w:type="dxa"/>
            <w:vAlign w:val="center"/>
          </w:tcPr>
          <w:p w14:paraId="71A6D6E1"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分项</w:t>
            </w:r>
          </w:p>
        </w:tc>
        <w:tc>
          <w:tcPr>
            <w:tcW w:w="1559" w:type="dxa"/>
            <w:noWrap/>
            <w:vAlign w:val="center"/>
          </w:tcPr>
          <w:p w14:paraId="288E6BE7"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数量</w:t>
            </w:r>
          </w:p>
        </w:tc>
        <w:tc>
          <w:tcPr>
            <w:tcW w:w="1134" w:type="dxa"/>
            <w:vAlign w:val="center"/>
          </w:tcPr>
          <w:p w14:paraId="7ACE41A0"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单价</w:t>
            </w:r>
          </w:p>
        </w:tc>
        <w:tc>
          <w:tcPr>
            <w:tcW w:w="2268" w:type="dxa"/>
            <w:noWrap/>
            <w:vAlign w:val="center"/>
          </w:tcPr>
          <w:p w14:paraId="55B8869E"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合计</w:t>
            </w:r>
          </w:p>
        </w:tc>
      </w:tr>
      <w:tr w:rsidR="00904E84" w14:paraId="1A3EFAAD" w14:textId="77777777">
        <w:trPr>
          <w:trHeight w:val="454"/>
        </w:trPr>
        <w:tc>
          <w:tcPr>
            <w:tcW w:w="954" w:type="dxa"/>
            <w:noWrap/>
            <w:vAlign w:val="center"/>
          </w:tcPr>
          <w:p w14:paraId="67D22435" w14:textId="77777777" w:rsidR="00904E84" w:rsidRDefault="00904E84">
            <w:pPr>
              <w:pStyle w:val="ac"/>
              <w:jc w:val="center"/>
              <w:rPr>
                <w:rFonts w:hAnsi="宋体"/>
                <w:color w:val="000000" w:themeColor="text1"/>
                <w:sz w:val="24"/>
                <w:szCs w:val="24"/>
              </w:rPr>
            </w:pPr>
          </w:p>
        </w:tc>
        <w:tc>
          <w:tcPr>
            <w:tcW w:w="1701" w:type="dxa"/>
            <w:noWrap/>
            <w:vAlign w:val="center"/>
          </w:tcPr>
          <w:p w14:paraId="03C3F307" w14:textId="77777777" w:rsidR="00904E84" w:rsidRDefault="00904E84">
            <w:pPr>
              <w:pStyle w:val="ac"/>
              <w:jc w:val="center"/>
              <w:rPr>
                <w:rFonts w:hAnsi="宋体"/>
                <w:color w:val="000000" w:themeColor="text1"/>
                <w:sz w:val="24"/>
                <w:szCs w:val="24"/>
              </w:rPr>
            </w:pPr>
          </w:p>
        </w:tc>
        <w:tc>
          <w:tcPr>
            <w:tcW w:w="2556" w:type="dxa"/>
            <w:noWrap/>
            <w:vAlign w:val="center"/>
          </w:tcPr>
          <w:p w14:paraId="0F4F0AFE" w14:textId="77777777" w:rsidR="00904E84" w:rsidRDefault="00904E84">
            <w:pPr>
              <w:pStyle w:val="ac"/>
              <w:jc w:val="center"/>
              <w:rPr>
                <w:rFonts w:hAnsi="宋体"/>
                <w:color w:val="000000" w:themeColor="text1"/>
                <w:sz w:val="24"/>
                <w:szCs w:val="24"/>
              </w:rPr>
            </w:pPr>
          </w:p>
        </w:tc>
        <w:tc>
          <w:tcPr>
            <w:tcW w:w="1163" w:type="dxa"/>
            <w:vAlign w:val="center"/>
          </w:tcPr>
          <w:p w14:paraId="666575A2" w14:textId="77777777" w:rsidR="00904E84" w:rsidRDefault="00904E84">
            <w:pPr>
              <w:pStyle w:val="ac"/>
              <w:jc w:val="center"/>
              <w:rPr>
                <w:rFonts w:hAnsi="宋体"/>
                <w:color w:val="000000" w:themeColor="text1"/>
                <w:sz w:val="24"/>
                <w:szCs w:val="24"/>
              </w:rPr>
            </w:pPr>
          </w:p>
        </w:tc>
        <w:tc>
          <w:tcPr>
            <w:tcW w:w="1559" w:type="dxa"/>
            <w:noWrap/>
            <w:vAlign w:val="center"/>
          </w:tcPr>
          <w:p w14:paraId="5D5EAD01" w14:textId="77777777" w:rsidR="00904E84" w:rsidRDefault="00904E84">
            <w:pPr>
              <w:pStyle w:val="ac"/>
              <w:jc w:val="center"/>
              <w:rPr>
                <w:rFonts w:hAnsi="宋体"/>
                <w:color w:val="000000" w:themeColor="text1"/>
                <w:sz w:val="24"/>
                <w:szCs w:val="24"/>
              </w:rPr>
            </w:pPr>
          </w:p>
        </w:tc>
        <w:tc>
          <w:tcPr>
            <w:tcW w:w="1134" w:type="dxa"/>
            <w:vAlign w:val="center"/>
          </w:tcPr>
          <w:p w14:paraId="141FE173" w14:textId="77777777" w:rsidR="00904E84" w:rsidRDefault="00904E84">
            <w:pPr>
              <w:pStyle w:val="ac"/>
              <w:jc w:val="center"/>
              <w:rPr>
                <w:rFonts w:hAnsi="宋体"/>
                <w:color w:val="000000" w:themeColor="text1"/>
                <w:sz w:val="24"/>
                <w:szCs w:val="24"/>
              </w:rPr>
            </w:pPr>
          </w:p>
        </w:tc>
        <w:tc>
          <w:tcPr>
            <w:tcW w:w="2268" w:type="dxa"/>
            <w:noWrap/>
            <w:vAlign w:val="center"/>
          </w:tcPr>
          <w:p w14:paraId="2618A357" w14:textId="77777777" w:rsidR="00904E84" w:rsidRDefault="00904E84">
            <w:pPr>
              <w:pStyle w:val="ac"/>
              <w:jc w:val="center"/>
              <w:rPr>
                <w:rFonts w:hAnsi="宋体"/>
                <w:color w:val="000000" w:themeColor="text1"/>
                <w:sz w:val="24"/>
                <w:szCs w:val="24"/>
              </w:rPr>
            </w:pPr>
          </w:p>
        </w:tc>
      </w:tr>
      <w:tr w:rsidR="00904E84" w14:paraId="1C3BFE7E" w14:textId="77777777">
        <w:trPr>
          <w:trHeight w:val="454"/>
        </w:trPr>
        <w:tc>
          <w:tcPr>
            <w:tcW w:w="954" w:type="dxa"/>
            <w:noWrap/>
            <w:vAlign w:val="center"/>
          </w:tcPr>
          <w:p w14:paraId="7D238FEB" w14:textId="77777777" w:rsidR="00904E84" w:rsidRDefault="00904E84">
            <w:pPr>
              <w:pStyle w:val="ac"/>
              <w:jc w:val="center"/>
              <w:rPr>
                <w:rFonts w:hAnsi="宋体"/>
                <w:color w:val="000000" w:themeColor="text1"/>
                <w:sz w:val="24"/>
                <w:szCs w:val="24"/>
              </w:rPr>
            </w:pPr>
          </w:p>
        </w:tc>
        <w:tc>
          <w:tcPr>
            <w:tcW w:w="1701" w:type="dxa"/>
            <w:noWrap/>
            <w:vAlign w:val="center"/>
          </w:tcPr>
          <w:p w14:paraId="585518BD" w14:textId="77777777" w:rsidR="00904E84" w:rsidRDefault="00904E84">
            <w:pPr>
              <w:pStyle w:val="ac"/>
              <w:jc w:val="center"/>
              <w:rPr>
                <w:rFonts w:hAnsi="宋体"/>
                <w:color w:val="000000" w:themeColor="text1"/>
                <w:sz w:val="24"/>
                <w:szCs w:val="24"/>
              </w:rPr>
            </w:pPr>
          </w:p>
        </w:tc>
        <w:tc>
          <w:tcPr>
            <w:tcW w:w="2556" w:type="dxa"/>
            <w:noWrap/>
            <w:vAlign w:val="center"/>
          </w:tcPr>
          <w:p w14:paraId="53A2F9EE" w14:textId="77777777" w:rsidR="00904E84" w:rsidRDefault="00904E84">
            <w:pPr>
              <w:pStyle w:val="ac"/>
              <w:jc w:val="center"/>
              <w:rPr>
                <w:rFonts w:hAnsi="宋体"/>
                <w:color w:val="000000" w:themeColor="text1"/>
                <w:sz w:val="24"/>
                <w:szCs w:val="24"/>
              </w:rPr>
            </w:pPr>
          </w:p>
        </w:tc>
        <w:tc>
          <w:tcPr>
            <w:tcW w:w="1163" w:type="dxa"/>
            <w:vAlign w:val="center"/>
          </w:tcPr>
          <w:p w14:paraId="2E5AEF30" w14:textId="77777777" w:rsidR="00904E84" w:rsidRDefault="00904E84">
            <w:pPr>
              <w:pStyle w:val="ac"/>
              <w:jc w:val="center"/>
              <w:rPr>
                <w:rFonts w:hAnsi="宋体"/>
                <w:color w:val="000000" w:themeColor="text1"/>
                <w:sz w:val="24"/>
                <w:szCs w:val="24"/>
              </w:rPr>
            </w:pPr>
          </w:p>
        </w:tc>
        <w:tc>
          <w:tcPr>
            <w:tcW w:w="1559" w:type="dxa"/>
            <w:noWrap/>
            <w:vAlign w:val="center"/>
          </w:tcPr>
          <w:p w14:paraId="7196C21A" w14:textId="77777777" w:rsidR="00904E84" w:rsidRDefault="00904E84">
            <w:pPr>
              <w:pStyle w:val="ac"/>
              <w:jc w:val="center"/>
              <w:rPr>
                <w:rFonts w:hAnsi="宋体"/>
                <w:color w:val="000000" w:themeColor="text1"/>
                <w:sz w:val="24"/>
                <w:szCs w:val="24"/>
              </w:rPr>
            </w:pPr>
          </w:p>
        </w:tc>
        <w:tc>
          <w:tcPr>
            <w:tcW w:w="1134" w:type="dxa"/>
            <w:vAlign w:val="center"/>
          </w:tcPr>
          <w:p w14:paraId="3FA14C17" w14:textId="77777777" w:rsidR="00904E84" w:rsidRDefault="00904E84">
            <w:pPr>
              <w:pStyle w:val="ac"/>
              <w:jc w:val="center"/>
              <w:rPr>
                <w:rFonts w:hAnsi="宋体"/>
                <w:color w:val="000000" w:themeColor="text1"/>
                <w:sz w:val="24"/>
                <w:szCs w:val="24"/>
              </w:rPr>
            </w:pPr>
          </w:p>
        </w:tc>
        <w:tc>
          <w:tcPr>
            <w:tcW w:w="2268" w:type="dxa"/>
            <w:noWrap/>
            <w:vAlign w:val="center"/>
          </w:tcPr>
          <w:p w14:paraId="29F0F6E2" w14:textId="77777777" w:rsidR="00904E84" w:rsidRDefault="00904E84">
            <w:pPr>
              <w:pStyle w:val="ac"/>
              <w:jc w:val="center"/>
              <w:rPr>
                <w:rFonts w:hAnsi="宋体"/>
                <w:color w:val="000000" w:themeColor="text1"/>
                <w:sz w:val="24"/>
                <w:szCs w:val="24"/>
              </w:rPr>
            </w:pPr>
          </w:p>
        </w:tc>
      </w:tr>
      <w:tr w:rsidR="00904E84" w14:paraId="688BF245" w14:textId="77777777">
        <w:trPr>
          <w:trHeight w:val="454"/>
        </w:trPr>
        <w:tc>
          <w:tcPr>
            <w:tcW w:w="954" w:type="dxa"/>
            <w:noWrap/>
            <w:vAlign w:val="center"/>
          </w:tcPr>
          <w:p w14:paraId="449ED8B4" w14:textId="77777777" w:rsidR="00904E84" w:rsidRDefault="00904E84">
            <w:pPr>
              <w:pStyle w:val="ac"/>
              <w:jc w:val="center"/>
              <w:rPr>
                <w:rFonts w:hAnsi="宋体"/>
                <w:color w:val="000000" w:themeColor="text1"/>
                <w:sz w:val="24"/>
                <w:szCs w:val="24"/>
              </w:rPr>
            </w:pPr>
          </w:p>
        </w:tc>
        <w:tc>
          <w:tcPr>
            <w:tcW w:w="1701" w:type="dxa"/>
            <w:noWrap/>
            <w:vAlign w:val="center"/>
          </w:tcPr>
          <w:p w14:paraId="1CEC3C52" w14:textId="77777777" w:rsidR="00904E84" w:rsidRDefault="00904E84">
            <w:pPr>
              <w:pStyle w:val="ac"/>
              <w:jc w:val="center"/>
              <w:rPr>
                <w:rFonts w:hAnsi="宋体"/>
                <w:color w:val="000000" w:themeColor="text1"/>
                <w:sz w:val="24"/>
                <w:szCs w:val="24"/>
              </w:rPr>
            </w:pPr>
          </w:p>
        </w:tc>
        <w:tc>
          <w:tcPr>
            <w:tcW w:w="2556" w:type="dxa"/>
            <w:noWrap/>
            <w:vAlign w:val="center"/>
          </w:tcPr>
          <w:p w14:paraId="2DD2E1D8" w14:textId="77777777" w:rsidR="00904E84" w:rsidRDefault="00904E84">
            <w:pPr>
              <w:pStyle w:val="ac"/>
              <w:jc w:val="center"/>
              <w:rPr>
                <w:rFonts w:hAnsi="宋体"/>
                <w:color w:val="000000" w:themeColor="text1"/>
                <w:sz w:val="24"/>
                <w:szCs w:val="24"/>
              </w:rPr>
            </w:pPr>
          </w:p>
        </w:tc>
        <w:tc>
          <w:tcPr>
            <w:tcW w:w="1163" w:type="dxa"/>
            <w:vAlign w:val="center"/>
          </w:tcPr>
          <w:p w14:paraId="0E2EDCF6" w14:textId="77777777" w:rsidR="00904E84" w:rsidRDefault="00904E84">
            <w:pPr>
              <w:pStyle w:val="ac"/>
              <w:jc w:val="center"/>
              <w:rPr>
                <w:rFonts w:hAnsi="宋体"/>
                <w:color w:val="000000" w:themeColor="text1"/>
                <w:sz w:val="24"/>
                <w:szCs w:val="24"/>
              </w:rPr>
            </w:pPr>
          </w:p>
        </w:tc>
        <w:tc>
          <w:tcPr>
            <w:tcW w:w="1559" w:type="dxa"/>
            <w:noWrap/>
            <w:vAlign w:val="center"/>
          </w:tcPr>
          <w:p w14:paraId="36DF7367" w14:textId="77777777" w:rsidR="00904E84" w:rsidRDefault="00904E84">
            <w:pPr>
              <w:pStyle w:val="ac"/>
              <w:jc w:val="center"/>
              <w:rPr>
                <w:rFonts w:hAnsi="宋体"/>
                <w:color w:val="000000" w:themeColor="text1"/>
                <w:sz w:val="24"/>
                <w:szCs w:val="24"/>
              </w:rPr>
            </w:pPr>
          </w:p>
        </w:tc>
        <w:tc>
          <w:tcPr>
            <w:tcW w:w="1134" w:type="dxa"/>
            <w:vAlign w:val="center"/>
          </w:tcPr>
          <w:p w14:paraId="355B0C70" w14:textId="77777777" w:rsidR="00904E84" w:rsidRDefault="00904E84">
            <w:pPr>
              <w:pStyle w:val="ac"/>
              <w:jc w:val="center"/>
              <w:rPr>
                <w:rFonts w:hAnsi="宋体"/>
                <w:color w:val="000000" w:themeColor="text1"/>
                <w:sz w:val="24"/>
                <w:szCs w:val="24"/>
              </w:rPr>
            </w:pPr>
          </w:p>
        </w:tc>
        <w:tc>
          <w:tcPr>
            <w:tcW w:w="2268" w:type="dxa"/>
            <w:noWrap/>
            <w:vAlign w:val="center"/>
          </w:tcPr>
          <w:p w14:paraId="00F8EC40" w14:textId="77777777" w:rsidR="00904E84" w:rsidRDefault="00904E84">
            <w:pPr>
              <w:pStyle w:val="ac"/>
              <w:jc w:val="center"/>
              <w:rPr>
                <w:rFonts w:hAnsi="宋体"/>
                <w:color w:val="000000" w:themeColor="text1"/>
                <w:sz w:val="24"/>
                <w:szCs w:val="24"/>
              </w:rPr>
            </w:pPr>
          </w:p>
        </w:tc>
      </w:tr>
      <w:tr w:rsidR="00904E84" w14:paraId="44C7B83A" w14:textId="77777777">
        <w:trPr>
          <w:trHeight w:val="454"/>
        </w:trPr>
        <w:tc>
          <w:tcPr>
            <w:tcW w:w="954" w:type="dxa"/>
            <w:noWrap/>
            <w:vAlign w:val="center"/>
          </w:tcPr>
          <w:p w14:paraId="5BDA228C" w14:textId="77777777" w:rsidR="00904E84" w:rsidRDefault="00904E84">
            <w:pPr>
              <w:pStyle w:val="ac"/>
              <w:jc w:val="center"/>
              <w:rPr>
                <w:rFonts w:hAnsi="宋体"/>
                <w:color w:val="000000" w:themeColor="text1"/>
                <w:sz w:val="24"/>
                <w:szCs w:val="24"/>
              </w:rPr>
            </w:pPr>
          </w:p>
        </w:tc>
        <w:tc>
          <w:tcPr>
            <w:tcW w:w="1701" w:type="dxa"/>
            <w:noWrap/>
            <w:vAlign w:val="center"/>
          </w:tcPr>
          <w:p w14:paraId="5A6C4639" w14:textId="77777777" w:rsidR="00904E84" w:rsidRDefault="00904E84">
            <w:pPr>
              <w:pStyle w:val="ac"/>
              <w:jc w:val="center"/>
              <w:rPr>
                <w:rFonts w:hAnsi="宋体"/>
                <w:color w:val="000000" w:themeColor="text1"/>
                <w:sz w:val="24"/>
                <w:szCs w:val="24"/>
              </w:rPr>
            </w:pPr>
          </w:p>
        </w:tc>
        <w:tc>
          <w:tcPr>
            <w:tcW w:w="2556" w:type="dxa"/>
            <w:noWrap/>
            <w:vAlign w:val="center"/>
          </w:tcPr>
          <w:p w14:paraId="06CEF218" w14:textId="77777777" w:rsidR="00904E84" w:rsidRDefault="00904E84">
            <w:pPr>
              <w:pStyle w:val="ac"/>
              <w:jc w:val="center"/>
              <w:rPr>
                <w:rFonts w:hAnsi="宋体"/>
                <w:color w:val="000000" w:themeColor="text1"/>
                <w:sz w:val="24"/>
                <w:szCs w:val="24"/>
              </w:rPr>
            </w:pPr>
          </w:p>
        </w:tc>
        <w:tc>
          <w:tcPr>
            <w:tcW w:w="1163" w:type="dxa"/>
            <w:vAlign w:val="center"/>
          </w:tcPr>
          <w:p w14:paraId="4C2A4016" w14:textId="77777777" w:rsidR="00904E84" w:rsidRDefault="00904E84">
            <w:pPr>
              <w:pStyle w:val="ac"/>
              <w:jc w:val="center"/>
              <w:rPr>
                <w:rFonts w:hAnsi="宋体"/>
                <w:color w:val="000000" w:themeColor="text1"/>
                <w:sz w:val="24"/>
                <w:szCs w:val="24"/>
              </w:rPr>
            </w:pPr>
          </w:p>
        </w:tc>
        <w:tc>
          <w:tcPr>
            <w:tcW w:w="1559" w:type="dxa"/>
            <w:noWrap/>
            <w:vAlign w:val="center"/>
          </w:tcPr>
          <w:p w14:paraId="0BE95CC5" w14:textId="77777777" w:rsidR="00904E84" w:rsidRDefault="00904E84">
            <w:pPr>
              <w:pStyle w:val="ac"/>
              <w:jc w:val="center"/>
              <w:rPr>
                <w:rFonts w:hAnsi="宋体"/>
                <w:color w:val="000000" w:themeColor="text1"/>
                <w:sz w:val="24"/>
                <w:szCs w:val="24"/>
              </w:rPr>
            </w:pPr>
          </w:p>
        </w:tc>
        <w:tc>
          <w:tcPr>
            <w:tcW w:w="1134" w:type="dxa"/>
            <w:vAlign w:val="center"/>
          </w:tcPr>
          <w:p w14:paraId="12989DB4" w14:textId="77777777" w:rsidR="00904E84" w:rsidRDefault="00904E84">
            <w:pPr>
              <w:pStyle w:val="ac"/>
              <w:jc w:val="center"/>
              <w:rPr>
                <w:rFonts w:hAnsi="宋体"/>
                <w:color w:val="000000" w:themeColor="text1"/>
                <w:sz w:val="24"/>
                <w:szCs w:val="24"/>
              </w:rPr>
            </w:pPr>
          </w:p>
        </w:tc>
        <w:tc>
          <w:tcPr>
            <w:tcW w:w="2268" w:type="dxa"/>
            <w:noWrap/>
            <w:vAlign w:val="center"/>
          </w:tcPr>
          <w:p w14:paraId="03E6B559" w14:textId="77777777" w:rsidR="00904E84" w:rsidRDefault="00904E84">
            <w:pPr>
              <w:pStyle w:val="ac"/>
              <w:jc w:val="center"/>
              <w:rPr>
                <w:rFonts w:hAnsi="宋体"/>
                <w:color w:val="000000" w:themeColor="text1"/>
                <w:sz w:val="24"/>
                <w:szCs w:val="24"/>
              </w:rPr>
            </w:pPr>
          </w:p>
        </w:tc>
      </w:tr>
      <w:tr w:rsidR="00904E84" w14:paraId="3F14AAF3" w14:textId="77777777">
        <w:trPr>
          <w:trHeight w:val="454"/>
        </w:trPr>
        <w:tc>
          <w:tcPr>
            <w:tcW w:w="954" w:type="dxa"/>
            <w:noWrap/>
            <w:vAlign w:val="center"/>
          </w:tcPr>
          <w:p w14:paraId="3CF358F2" w14:textId="77777777" w:rsidR="00904E84" w:rsidRDefault="00904E84">
            <w:pPr>
              <w:pStyle w:val="ac"/>
              <w:jc w:val="center"/>
              <w:rPr>
                <w:rFonts w:hAnsi="宋体"/>
                <w:color w:val="000000" w:themeColor="text1"/>
                <w:sz w:val="24"/>
                <w:szCs w:val="24"/>
              </w:rPr>
            </w:pPr>
          </w:p>
        </w:tc>
        <w:tc>
          <w:tcPr>
            <w:tcW w:w="1701" w:type="dxa"/>
            <w:noWrap/>
            <w:vAlign w:val="center"/>
          </w:tcPr>
          <w:p w14:paraId="5EA80784" w14:textId="77777777" w:rsidR="00904E84" w:rsidRDefault="00904E84">
            <w:pPr>
              <w:pStyle w:val="ac"/>
              <w:jc w:val="center"/>
              <w:rPr>
                <w:rFonts w:hAnsi="宋体"/>
                <w:color w:val="000000" w:themeColor="text1"/>
                <w:sz w:val="24"/>
                <w:szCs w:val="24"/>
              </w:rPr>
            </w:pPr>
          </w:p>
        </w:tc>
        <w:tc>
          <w:tcPr>
            <w:tcW w:w="2556" w:type="dxa"/>
            <w:noWrap/>
            <w:vAlign w:val="center"/>
          </w:tcPr>
          <w:p w14:paraId="6F35375B" w14:textId="77777777" w:rsidR="00904E84" w:rsidRDefault="00904E84">
            <w:pPr>
              <w:pStyle w:val="ac"/>
              <w:jc w:val="center"/>
              <w:rPr>
                <w:rFonts w:hAnsi="宋体"/>
                <w:color w:val="000000" w:themeColor="text1"/>
                <w:sz w:val="24"/>
                <w:szCs w:val="24"/>
              </w:rPr>
            </w:pPr>
          </w:p>
        </w:tc>
        <w:tc>
          <w:tcPr>
            <w:tcW w:w="1163" w:type="dxa"/>
            <w:vAlign w:val="center"/>
          </w:tcPr>
          <w:p w14:paraId="6799872E" w14:textId="77777777" w:rsidR="00904E84" w:rsidRDefault="00904E84">
            <w:pPr>
              <w:pStyle w:val="ac"/>
              <w:jc w:val="center"/>
              <w:rPr>
                <w:rFonts w:hAnsi="宋体"/>
                <w:color w:val="000000" w:themeColor="text1"/>
                <w:sz w:val="24"/>
                <w:szCs w:val="24"/>
              </w:rPr>
            </w:pPr>
          </w:p>
        </w:tc>
        <w:tc>
          <w:tcPr>
            <w:tcW w:w="1559" w:type="dxa"/>
            <w:noWrap/>
            <w:vAlign w:val="center"/>
          </w:tcPr>
          <w:p w14:paraId="07E3E9EC" w14:textId="77777777" w:rsidR="00904E84" w:rsidRDefault="00904E84">
            <w:pPr>
              <w:pStyle w:val="ac"/>
              <w:jc w:val="center"/>
              <w:rPr>
                <w:rFonts w:hAnsi="宋体"/>
                <w:color w:val="000000" w:themeColor="text1"/>
                <w:sz w:val="24"/>
                <w:szCs w:val="24"/>
              </w:rPr>
            </w:pPr>
          </w:p>
        </w:tc>
        <w:tc>
          <w:tcPr>
            <w:tcW w:w="1134" w:type="dxa"/>
            <w:vAlign w:val="center"/>
          </w:tcPr>
          <w:p w14:paraId="4D91C006" w14:textId="77777777" w:rsidR="00904E84" w:rsidRDefault="00904E84">
            <w:pPr>
              <w:pStyle w:val="ac"/>
              <w:jc w:val="center"/>
              <w:rPr>
                <w:rFonts w:hAnsi="宋体"/>
                <w:color w:val="000000" w:themeColor="text1"/>
                <w:sz w:val="24"/>
                <w:szCs w:val="24"/>
              </w:rPr>
            </w:pPr>
          </w:p>
        </w:tc>
        <w:tc>
          <w:tcPr>
            <w:tcW w:w="2268" w:type="dxa"/>
            <w:noWrap/>
            <w:vAlign w:val="center"/>
          </w:tcPr>
          <w:p w14:paraId="6B809658" w14:textId="77777777" w:rsidR="00904E84" w:rsidRDefault="00904E84">
            <w:pPr>
              <w:pStyle w:val="ac"/>
              <w:jc w:val="center"/>
              <w:rPr>
                <w:rFonts w:hAnsi="宋体"/>
                <w:color w:val="000000" w:themeColor="text1"/>
                <w:sz w:val="24"/>
                <w:szCs w:val="24"/>
              </w:rPr>
            </w:pPr>
          </w:p>
        </w:tc>
      </w:tr>
      <w:tr w:rsidR="00904E84" w14:paraId="56B2D4CA" w14:textId="77777777">
        <w:trPr>
          <w:trHeight w:val="454"/>
        </w:trPr>
        <w:tc>
          <w:tcPr>
            <w:tcW w:w="954" w:type="dxa"/>
            <w:noWrap/>
            <w:vAlign w:val="center"/>
          </w:tcPr>
          <w:p w14:paraId="16EF0538" w14:textId="77777777" w:rsidR="00904E84" w:rsidRDefault="00904E84">
            <w:pPr>
              <w:pStyle w:val="ac"/>
              <w:jc w:val="center"/>
              <w:rPr>
                <w:rFonts w:hAnsi="宋体"/>
                <w:color w:val="000000" w:themeColor="text1"/>
                <w:sz w:val="24"/>
                <w:szCs w:val="24"/>
              </w:rPr>
            </w:pPr>
          </w:p>
        </w:tc>
        <w:tc>
          <w:tcPr>
            <w:tcW w:w="1701" w:type="dxa"/>
            <w:noWrap/>
            <w:vAlign w:val="center"/>
          </w:tcPr>
          <w:p w14:paraId="6AA8001F" w14:textId="77777777" w:rsidR="00904E84" w:rsidRDefault="00904E84">
            <w:pPr>
              <w:pStyle w:val="ac"/>
              <w:jc w:val="center"/>
              <w:rPr>
                <w:rFonts w:hAnsi="宋体"/>
                <w:color w:val="000000" w:themeColor="text1"/>
                <w:sz w:val="24"/>
                <w:szCs w:val="24"/>
              </w:rPr>
            </w:pPr>
          </w:p>
        </w:tc>
        <w:tc>
          <w:tcPr>
            <w:tcW w:w="2556" w:type="dxa"/>
            <w:noWrap/>
            <w:vAlign w:val="center"/>
          </w:tcPr>
          <w:p w14:paraId="4A1989BE" w14:textId="77777777" w:rsidR="00904E84" w:rsidRDefault="00904E84">
            <w:pPr>
              <w:pStyle w:val="ac"/>
              <w:jc w:val="center"/>
              <w:rPr>
                <w:rFonts w:hAnsi="宋体"/>
                <w:color w:val="000000" w:themeColor="text1"/>
                <w:sz w:val="24"/>
                <w:szCs w:val="24"/>
              </w:rPr>
            </w:pPr>
          </w:p>
        </w:tc>
        <w:tc>
          <w:tcPr>
            <w:tcW w:w="1163" w:type="dxa"/>
            <w:vAlign w:val="center"/>
          </w:tcPr>
          <w:p w14:paraId="50C607C1" w14:textId="77777777" w:rsidR="00904E84" w:rsidRDefault="00904E84">
            <w:pPr>
              <w:pStyle w:val="ac"/>
              <w:jc w:val="center"/>
              <w:rPr>
                <w:rFonts w:hAnsi="宋体"/>
                <w:color w:val="000000" w:themeColor="text1"/>
                <w:sz w:val="24"/>
                <w:szCs w:val="24"/>
              </w:rPr>
            </w:pPr>
          </w:p>
        </w:tc>
        <w:tc>
          <w:tcPr>
            <w:tcW w:w="1559" w:type="dxa"/>
            <w:noWrap/>
            <w:vAlign w:val="center"/>
          </w:tcPr>
          <w:p w14:paraId="582446C3" w14:textId="77777777" w:rsidR="00904E84" w:rsidRDefault="00904E84">
            <w:pPr>
              <w:pStyle w:val="ac"/>
              <w:jc w:val="center"/>
              <w:rPr>
                <w:rFonts w:hAnsi="宋体"/>
                <w:color w:val="000000" w:themeColor="text1"/>
                <w:sz w:val="24"/>
                <w:szCs w:val="24"/>
              </w:rPr>
            </w:pPr>
          </w:p>
        </w:tc>
        <w:tc>
          <w:tcPr>
            <w:tcW w:w="1134" w:type="dxa"/>
            <w:vAlign w:val="center"/>
          </w:tcPr>
          <w:p w14:paraId="02BB83E8" w14:textId="77777777" w:rsidR="00904E84" w:rsidRDefault="00904E84">
            <w:pPr>
              <w:pStyle w:val="ac"/>
              <w:jc w:val="center"/>
              <w:rPr>
                <w:rFonts w:hAnsi="宋体"/>
                <w:color w:val="000000" w:themeColor="text1"/>
                <w:sz w:val="24"/>
                <w:szCs w:val="24"/>
              </w:rPr>
            </w:pPr>
          </w:p>
        </w:tc>
        <w:tc>
          <w:tcPr>
            <w:tcW w:w="2268" w:type="dxa"/>
            <w:noWrap/>
            <w:vAlign w:val="center"/>
          </w:tcPr>
          <w:p w14:paraId="6EBFFF52" w14:textId="77777777" w:rsidR="00904E84" w:rsidRDefault="00904E84">
            <w:pPr>
              <w:pStyle w:val="ac"/>
              <w:jc w:val="center"/>
              <w:rPr>
                <w:rFonts w:hAnsi="宋体"/>
                <w:color w:val="000000" w:themeColor="text1"/>
                <w:sz w:val="24"/>
                <w:szCs w:val="24"/>
              </w:rPr>
            </w:pPr>
          </w:p>
        </w:tc>
      </w:tr>
    </w:tbl>
    <w:p w14:paraId="259A3ECC" w14:textId="77777777" w:rsidR="00904E84" w:rsidRDefault="0066126A">
      <w:pPr>
        <w:pStyle w:val="ac"/>
        <w:rPr>
          <w:rFonts w:hAnsi="宋体"/>
          <w:color w:val="000000" w:themeColor="text1"/>
          <w:sz w:val="24"/>
          <w:szCs w:val="24"/>
        </w:rPr>
      </w:pPr>
      <w:r>
        <w:rPr>
          <w:rFonts w:hAnsi="宋体" w:hint="eastAsia"/>
          <w:color w:val="000000" w:themeColor="text1"/>
          <w:sz w:val="24"/>
          <w:szCs w:val="24"/>
        </w:rPr>
        <w:t xml:space="preserve">                                                                                                                   </w:t>
      </w:r>
    </w:p>
    <w:p w14:paraId="2967E3CA" w14:textId="77777777" w:rsidR="00904E84" w:rsidRDefault="0066126A">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sidRPr="002C4B9B">
        <w:rPr>
          <w:rFonts w:hAnsi="宋体" w:hint="eastAsia"/>
          <w:color w:val="000000" w:themeColor="text1"/>
          <w:sz w:val="24"/>
          <w:szCs w:val="24"/>
          <w:u w:val="single"/>
        </w:rPr>
        <w:tab/>
        <w:t xml:space="preserve">              </w:t>
      </w:r>
    </w:p>
    <w:p w14:paraId="119A8165" w14:textId="77777777" w:rsidR="00904E84" w:rsidRDefault="0066126A">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6F62BE54" w14:textId="77777777" w:rsidR="00904E84" w:rsidRDefault="0066126A">
      <w:pPr>
        <w:pStyle w:val="ac"/>
        <w:jc w:val="left"/>
        <w:rPr>
          <w:rFonts w:hAnsi="宋体"/>
          <w:b/>
          <w:bCs/>
          <w:color w:val="000000" w:themeColor="text1"/>
          <w:sz w:val="24"/>
          <w:szCs w:val="24"/>
        </w:rPr>
      </w:pPr>
      <w:r>
        <w:rPr>
          <w:rFonts w:hAnsi="宋体" w:hint="eastAsia"/>
          <w:color w:val="000000" w:themeColor="text1"/>
          <w:sz w:val="24"/>
          <w:szCs w:val="24"/>
        </w:rPr>
        <w:t>日期：</w:t>
      </w:r>
      <w:r>
        <w:rPr>
          <w:rFonts w:hAnsi="宋体"/>
          <w:color w:val="000000" w:themeColor="text1"/>
          <w:sz w:val="24"/>
          <w:szCs w:val="24"/>
        </w:rPr>
        <w:t>_____</w:t>
      </w:r>
      <w:r>
        <w:rPr>
          <w:rFonts w:hAnsi="宋体" w:hint="eastAsia"/>
          <w:color w:val="000000" w:themeColor="text1"/>
          <w:sz w:val="24"/>
          <w:szCs w:val="24"/>
        </w:rPr>
        <w:t>年</w:t>
      </w:r>
      <w:r>
        <w:rPr>
          <w:rFonts w:hAnsi="宋体"/>
          <w:color w:val="000000" w:themeColor="text1"/>
          <w:sz w:val="24"/>
          <w:szCs w:val="24"/>
        </w:rPr>
        <w:t>______</w:t>
      </w:r>
      <w:r>
        <w:rPr>
          <w:rFonts w:hAnsi="宋体" w:hint="eastAsia"/>
          <w:color w:val="000000" w:themeColor="text1"/>
          <w:sz w:val="24"/>
          <w:szCs w:val="24"/>
        </w:rPr>
        <w:t>月</w:t>
      </w:r>
      <w:r>
        <w:rPr>
          <w:rFonts w:hAnsi="宋体"/>
          <w:color w:val="000000" w:themeColor="text1"/>
          <w:sz w:val="24"/>
          <w:szCs w:val="24"/>
        </w:rPr>
        <w:t>______</w:t>
      </w:r>
      <w:r>
        <w:rPr>
          <w:rFonts w:hAnsi="宋体" w:hint="eastAsia"/>
          <w:color w:val="000000" w:themeColor="text1"/>
          <w:sz w:val="24"/>
          <w:szCs w:val="24"/>
        </w:rPr>
        <w:t>日</w:t>
      </w:r>
    </w:p>
    <w:p w14:paraId="3A2C9706" w14:textId="77777777" w:rsidR="00904E84" w:rsidRDefault="0066126A">
      <w:pPr>
        <w:pStyle w:val="ac"/>
        <w:rPr>
          <w:rFonts w:hAnsi="宋体"/>
          <w:b/>
          <w:bCs/>
          <w:sz w:val="24"/>
          <w:szCs w:val="24"/>
        </w:rPr>
      </w:pPr>
      <w:r>
        <w:rPr>
          <w:rFonts w:hAnsi="宋体" w:hint="eastAsia"/>
          <w:b/>
          <w:bCs/>
          <w:sz w:val="24"/>
          <w:szCs w:val="24"/>
        </w:rPr>
        <w:t xml:space="preserve">注：1.分项单价总和必须与总价保持一致（格式自拟进行描述）。   </w:t>
      </w:r>
    </w:p>
    <w:p w14:paraId="5BAA9A6B" w14:textId="77777777" w:rsidR="00904E84" w:rsidRDefault="0066126A">
      <w:pPr>
        <w:pStyle w:val="ac"/>
        <w:ind w:firstLineChars="200" w:firstLine="482"/>
        <w:rPr>
          <w:rFonts w:hAnsi="宋体"/>
          <w:b/>
          <w:bCs/>
          <w:sz w:val="24"/>
          <w:szCs w:val="24"/>
        </w:rPr>
      </w:pPr>
      <w:r>
        <w:rPr>
          <w:rFonts w:hAnsi="宋体" w:hint="eastAsia"/>
          <w:b/>
          <w:bCs/>
          <w:sz w:val="24"/>
          <w:szCs w:val="24"/>
        </w:rPr>
        <w:t>2.如果不提供详细分项报价将视为没有实质性响应磋商文件。</w:t>
      </w:r>
    </w:p>
    <w:p w14:paraId="3AF2E186" w14:textId="77777777" w:rsidR="00904E84" w:rsidRDefault="0066126A">
      <w:pPr>
        <w:pStyle w:val="ac"/>
        <w:ind w:firstLineChars="200" w:firstLine="482"/>
        <w:jc w:val="left"/>
        <w:rPr>
          <w:rFonts w:hAnsi="宋体"/>
          <w:color w:val="000000" w:themeColor="text1"/>
          <w:sz w:val="24"/>
          <w:szCs w:val="24"/>
        </w:rPr>
      </w:pPr>
      <w:r>
        <w:rPr>
          <w:rFonts w:hAnsi="宋体"/>
          <w:b/>
          <w:bCs/>
          <w:sz w:val="24"/>
          <w:szCs w:val="24"/>
        </w:rPr>
        <w:t>3</w:t>
      </w:r>
      <w:r>
        <w:rPr>
          <w:rFonts w:hAnsi="宋体" w:hint="eastAsia"/>
          <w:b/>
          <w:bCs/>
          <w:sz w:val="24"/>
          <w:szCs w:val="24"/>
        </w:rPr>
        <w:t>．如有投入硬件设备的须提供硬件设备的生产厂家、型号、产地、数量（可在收费标准及简要说明内明确也可后附另页描述）</w:t>
      </w:r>
    </w:p>
    <w:p w14:paraId="12C2A5AD" w14:textId="77777777" w:rsidR="00904E84" w:rsidRDefault="00904E84">
      <w:pPr>
        <w:pStyle w:val="a0"/>
        <w:ind w:firstLine="0"/>
        <w:rPr>
          <w:rFonts w:hAnsi="宋体"/>
          <w:color w:val="000000" w:themeColor="text1"/>
          <w:szCs w:val="24"/>
        </w:rPr>
      </w:pPr>
    </w:p>
    <w:p w14:paraId="505AA913" w14:textId="77777777" w:rsidR="00904E84" w:rsidRDefault="0066126A">
      <w:pPr>
        <w:widowControl/>
        <w:jc w:val="left"/>
        <w:rPr>
          <w:rFonts w:ascii="宋体" w:hAnsi="宋体"/>
          <w:color w:val="000000" w:themeColor="text1"/>
          <w:kern w:val="0"/>
          <w:sz w:val="24"/>
        </w:rPr>
      </w:pPr>
      <w:r>
        <w:rPr>
          <w:rFonts w:hAnsi="宋体"/>
          <w:color w:val="000000" w:themeColor="text1"/>
        </w:rPr>
        <w:br w:type="page"/>
      </w:r>
    </w:p>
    <w:p w14:paraId="411525D4" w14:textId="77777777" w:rsidR="00904E84" w:rsidRDefault="0066126A">
      <w:pPr>
        <w:pStyle w:val="a0"/>
        <w:rPr>
          <w:rFonts w:hAnsi="宋体"/>
          <w:color w:val="000000" w:themeColor="text1"/>
          <w:szCs w:val="24"/>
        </w:rPr>
      </w:pPr>
      <w:r>
        <w:rPr>
          <w:rFonts w:hAnsi="宋体" w:hint="eastAsia"/>
          <w:color w:val="000000" w:themeColor="text1"/>
          <w:szCs w:val="24"/>
        </w:rPr>
        <w:lastRenderedPageBreak/>
        <w:t>3．2硬件部分（如有）</w:t>
      </w:r>
    </w:p>
    <w:p w14:paraId="63590D61" w14:textId="77777777" w:rsidR="00904E84" w:rsidRDefault="0066126A">
      <w:pPr>
        <w:pStyle w:val="ac"/>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1134"/>
        <w:gridCol w:w="992"/>
        <w:gridCol w:w="1418"/>
        <w:gridCol w:w="2126"/>
      </w:tblGrid>
      <w:tr w:rsidR="00904E84" w14:paraId="7938BD31" w14:textId="77777777">
        <w:trPr>
          <w:trHeight w:val="454"/>
        </w:trPr>
        <w:tc>
          <w:tcPr>
            <w:tcW w:w="954" w:type="dxa"/>
            <w:noWrap/>
            <w:vAlign w:val="center"/>
          </w:tcPr>
          <w:p w14:paraId="6A633A7F"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7BC8086E"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名称</w:t>
            </w:r>
          </w:p>
        </w:tc>
        <w:tc>
          <w:tcPr>
            <w:tcW w:w="2160" w:type="dxa"/>
            <w:noWrap/>
            <w:vAlign w:val="center"/>
          </w:tcPr>
          <w:p w14:paraId="43F84C30"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品牌、规格、型号</w:t>
            </w:r>
          </w:p>
        </w:tc>
        <w:tc>
          <w:tcPr>
            <w:tcW w:w="1134" w:type="dxa"/>
            <w:noWrap/>
            <w:vAlign w:val="center"/>
          </w:tcPr>
          <w:p w14:paraId="278F9A64"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数量</w:t>
            </w:r>
          </w:p>
        </w:tc>
        <w:tc>
          <w:tcPr>
            <w:tcW w:w="992" w:type="dxa"/>
            <w:vAlign w:val="center"/>
          </w:tcPr>
          <w:p w14:paraId="4B22B6B5"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产地</w:t>
            </w:r>
          </w:p>
        </w:tc>
        <w:tc>
          <w:tcPr>
            <w:tcW w:w="1418" w:type="dxa"/>
            <w:vAlign w:val="center"/>
          </w:tcPr>
          <w:p w14:paraId="0DC8296E"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单价</w:t>
            </w:r>
          </w:p>
        </w:tc>
        <w:tc>
          <w:tcPr>
            <w:tcW w:w="2126" w:type="dxa"/>
            <w:noWrap/>
            <w:vAlign w:val="center"/>
          </w:tcPr>
          <w:p w14:paraId="52EA151C"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合计</w:t>
            </w:r>
          </w:p>
        </w:tc>
      </w:tr>
      <w:tr w:rsidR="00904E84" w14:paraId="6C55C938" w14:textId="77777777">
        <w:trPr>
          <w:trHeight w:val="454"/>
        </w:trPr>
        <w:tc>
          <w:tcPr>
            <w:tcW w:w="954" w:type="dxa"/>
            <w:noWrap/>
            <w:vAlign w:val="center"/>
          </w:tcPr>
          <w:p w14:paraId="10BF01D5" w14:textId="77777777" w:rsidR="00904E84" w:rsidRDefault="00904E84">
            <w:pPr>
              <w:pStyle w:val="ac"/>
              <w:jc w:val="center"/>
              <w:rPr>
                <w:rFonts w:hAnsi="宋体"/>
                <w:color w:val="000000" w:themeColor="text1"/>
                <w:sz w:val="24"/>
                <w:szCs w:val="24"/>
              </w:rPr>
            </w:pPr>
          </w:p>
        </w:tc>
        <w:tc>
          <w:tcPr>
            <w:tcW w:w="1701" w:type="dxa"/>
            <w:noWrap/>
            <w:vAlign w:val="center"/>
          </w:tcPr>
          <w:p w14:paraId="0AB5F3C4" w14:textId="77777777" w:rsidR="00904E84" w:rsidRDefault="00904E84">
            <w:pPr>
              <w:pStyle w:val="ac"/>
              <w:jc w:val="center"/>
              <w:rPr>
                <w:rFonts w:hAnsi="宋体"/>
                <w:color w:val="000000" w:themeColor="text1"/>
                <w:sz w:val="24"/>
                <w:szCs w:val="24"/>
              </w:rPr>
            </w:pPr>
          </w:p>
        </w:tc>
        <w:tc>
          <w:tcPr>
            <w:tcW w:w="2160" w:type="dxa"/>
            <w:noWrap/>
            <w:vAlign w:val="center"/>
          </w:tcPr>
          <w:p w14:paraId="01556034" w14:textId="77777777" w:rsidR="00904E84" w:rsidRDefault="00904E84">
            <w:pPr>
              <w:pStyle w:val="ac"/>
              <w:jc w:val="center"/>
              <w:rPr>
                <w:rFonts w:hAnsi="宋体"/>
                <w:color w:val="000000" w:themeColor="text1"/>
                <w:sz w:val="24"/>
                <w:szCs w:val="24"/>
              </w:rPr>
            </w:pPr>
          </w:p>
        </w:tc>
        <w:tc>
          <w:tcPr>
            <w:tcW w:w="1134" w:type="dxa"/>
            <w:noWrap/>
            <w:vAlign w:val="center"/>
          </w:tcPr>
          <w:p w14:paraId="43584EA2" w14:textId="77777777" w:rsidR="00904E84" w:rsidRDefault="00904E84">
            <w:pPr>
              <w:pStyle w:val="ac"/>
              <w:jc w:val="center"/>
              <w:rPr>
                <w:rFonts w:hAnsi="宋体"/>
                <w:color w:val="000000" w:themeColor="text1"/>
                <w:sz w:val="24"/>
                <w:szCs w:val="24"/>
              </w:rPr>
            </w:pPr>
          </w:p>
        </w:tc>
        <w:tc>
          <w:tcPr>
            <w:tcW w:w="992" w:type="dxa"/>
          </w:tcPr>
          <w:p w14:paraId="2DCD68FB" w14:textId="77777777" w:rsidR="00904E84" w:rsidRDefault="00904E84">
            <w:pPr>
              <w:pStyle w:val="ac"/>
              <w:jc w:val="center"/>
              <w:rPr>
                <w:rFonts w:hAnsi="宋体"/>
                <w:color w:val="000000" w:themeColor="text1"/>
                <w:sz w:val="24"/>
                <w:szCs w:val="24"/>
              </w:rPr>
            </w:pPr>
          </w:p>
        </w:tc>
        <w:tc>
          <w:tcPr>
            <w:tcW w:w="1418" w:type="dxa"/>
          </w:tcPr>
          <w:p w14:paraId="3C41391B" w14:textId="77777777" w:rsidR="00904E84" w:rsidRDefault="00904E84">
            <w:pPr>
              <w:pStyle w:val="ac"/>
              <w:jc w:val="center"/>
              <w:rPr>
                <w:rFonts w:hAnsi="宋体"/>
                <w:color w:val="000000" w:themeColor="text1"/>
                <w:sz w:val="24"/>
                <w:szCs w:val="24"/>
              </w:rPr>
            </w:pPr>
          </w:p>
        </w:tc>
        <w:tc>
          <w:tcPr>
            <w:tcW w:w="2126" w:type="dxa"/>
            <w:noWrap/>
            <w:vAlign w:val="center"/>
          </w:tcPr>
          <w:p w14:paraId="2D388512" w14:textId="77777777" w:rsidR="00904E84" w:rsidRDefault="00904E84">
            <w:pPr>
              <w:pStyle w:val="ac"/>
              <w:jc w:val="center"/>
              <w:rPr>
                <w:rFonts w:hAnsi="宋体"/>
                <w:color w:val="000000" w:themeColor="text1"/>
                <w:sz w:val="24"/>
                <w:szCs w:val="24"/>
              </w:rPr>
            </w:pPr>
          </w:p>
        </w:tc>
      </w:tr>
      <w:tr w:rsidR="00904E84" w14:paraId="1A051EF8" w14:textId="77777777">
        <w:trPr>
          <w:trHeight w:val="454"/>
        </w:trPr>
        <w:tc>
          <w:tcPr>
            <w:tcW w:w="954" w:type="dxa"/>
            <w:noWrap/>
            <w:vAlign w:val="center"/>
          </w:tcPr>
          <w:p w14:paraId="321566B3" w14:textId="77777777" w:rsidR="00904E84" w:rsidRDefault="00904E84">
            <w:pPr>
              <w:pStyle w:val="ac"/>
              <w:jc w:val="center"/>
              <w:rPr>
                <w:rFonts w:hAnsi="宋体"/>
                <w:color w:val="000000" w:themeColor="text1"/>
                <w:sz w:val="24"/>
                <w:szCs w:val="24"/>
              </w:rPr>
            </w:pPr>
          </w:p>
        </w:tc>
        <w:tc>
          <w:tcPr>
            <w:tcW w:w="1701" w:type="dxa"/>
            <w:noWrap/>
            <w:vAlign w:val="center"/>
          </w:tcPr>
          <w:p w14:paraId="7A11B684" w14:textId="77777777" w:rsidR="00904E84" w:rsidRDefault="00904E84">
            <w:pPr>
              <w:pStyle w:val="ac"/>
              <w:jc w:val="center"/>
              <w:rPr>
                <w:rFonts w:hAnsi="宋体"/>
                <w:color w:val="000000" w:themeColor="text1"/>
                <w:sz w:val="24"/>
                <w:szCs w:val="24"/>
              </w:rPr>
            </w:pPr>
          </w:p>
        </w:tc>
        <w:tc>
          <w:tcPr>
            <w:tcW w:w="2160" w:type="dxa"/>
            <w:noWrap/>
            <w:vAlign w:val="center"/>
          </w:tcPr>
          <w:p w14:paraId="1493EFD3" w14:textId="77777777" w:rsidR="00904E84" w:rsidRDefault="00904E84">
            <w:pPr>
              <w:pStyle w:val="ac"/>
              <w:jc w:val="center"/>
              <w:rPr>
                <w:rFonts w:hAnsi="宋体"/>
                <w:color w:val="000000" w:themeColor="text1"/>
                <w:sz w:val="24"/>
                <w:szCs w:val="24"/>
              </w:rPr>
            </w:pPr>
          </w:p>
        </w:tc>
        <w:tc>
          <w:tcPr>
            <w:tcW w:w="1134" w:type="dxa"/>
            <w:noWrap/>
            <w:vAlign w:val="center"/>
          </w:tcPr>
          <w:p w14:paraId="0A642D86" w14:textId="77777777" w:rsidR="00904E84" w:rsidRDefault="00904E84">
            <w:pPr>
              <w:pStyle w:val="ac"/>
              <w:jc w:val="center"/>
              <w:rPr>
                <w:rFonts w:hAnsi="宋体"/>
                <w:color w:val="000000" w:themeColor="text1"/>
                <w:sz w:val="24"/>
                <w:szCs w:val="24"/>
              </w:rPr>
            </w:pPr>
          </w:p>
        </w:tc>
        <w:tc>
          <w:tcPr>
            <w:tcW w:w="992" w:type="dxa"/>
          </w:tcPr>
          <w:p w14:paraId="4033262D" w14:textId="77777777" w:rsidR="00904E84" w:rsidRDefault="00904E84">
            <w:pPr>
              <w:pStyle w:val="ac"/>
              <w:jc w:val="center"/>
              <w:rPr>
                <w:rFonts w:hAnsi="宋体"/>
                <w:color w:val="000000" w:themeColor="text1"/>
                <w:sz w:val="24"/>
                <w:szCs w:val="24"/>
              </w:rPr>
            </w:pPr>
          </w:p>
        </w:tc>
        <w:tc>
          <w:tcPr>
            <w:tcW w:w="1418" w:type="dxa"/>
          </w:tcPr>
          <w:p w14:paraId="054C648B" w14:textId="77777777" w:rsidR="00904E84" w:rsidRDefault="00904E84">
            <w:pPr>
              <w:pStyle w:val="ac"/>
              <w:jc w:val="center"/>
              <w:rPr>
                <w:rFonts w:hAnsi="宋体"/>
                <w:color w:val="000000" w:themeColor="text1"/>
                <w:sz w:val="24"/>
                <w:szCs w:val="24"/>
              </w:rPr>
            </w:pPr>
          </w:p>
        </w:tc>
        <w:tc>
          <w:tcPr>
            <w:tcW w:w="2126" w:type="dxa"/>
            <w:noWrap/>
            <w:vAlign w:val="center"/>
          </w:tcPr>
          <w:p w14:paraId="5EB9D3F4" w14:textId="77777777" w:rsidR="00904E84" w:rsidRDefault="00904E84">
            <w:pPr>
              <w:pStyle w:val="ac"/>
              <w:jc w:val="center"/>
              <w:rPr>
                <w:rFonts w:hAnsi="宋体"/>
                <w:color w:val="000000" w:themeColor="text1"/>
                <w:sz w:val="24"/>
                <w:szCs w:val="24"/>
              </w:rPr>
            </w:pPr>
          </w:p>
        </w:tc>
      </w:tr>
      <w:tr w:rsidR="00904E84" w14:paraId="2C0F1E64" w14:textId="77777777">
        <w:trPr>
          <w:trHeight w:val="454"/>
        </w:trPr>
        <w:tc>
          <w:tcPr>
            <w:tcW w:w="954" w:type="dxa"/>
            <w:noWrap/>
            <w:vAlign w:val="center"/>
          </w:tcPr>
          <w:p w14:paraId="5181D613" w14:textId="77777777" w:rsidR="00904E84" w:rsidRDefault="00904E84">
            <w:pPr>
              <w:pStyle w:val="ac"/>
              <w:jc w:val="center"/>
              <w:rPr>
                <w:rFonts w:hAnsi="宋体"/>
                <w:color w:val="000000" w:themeColor="text1"/>
                <w:sz w:val="24"/>
                <w:szCs w:val="24"/>
              </w:rPr>
            </w:pPr>
          </w:p>
        </w:tc>
        <w:tc>
          <w:tcPr>
            <w:tcW w:w="1701" w:type="dxa"/>
            <w:noWrap/>
            <w:vAlign w:val="center"/>
          </w:tcPr>
          <w:p w14:paraId="7CFE89C4" w14:textId="77777777" w:rsidR="00904E84" w:rsidRDefault="00904E84">
            <w:pPr>
              <w:pStyle w:val="ac"/>
              <w:jc w:val="center"/>
              <w:rPr>
                <w:rFonts w:hAnsi="宋体"/>
                <w:color w:val="000000" w:themeColor="text1"/>
                <w:sz w:val="24"/>
                <w:szCs w:val="24"/>
              </w:rPr>
            </w:pPr>
          </w:p>
        </w:tc>
        <w:tc>
          <w:tcPr>
            <w:tcW w:w="2160" w:type="dxa"/>
            <w:noWrap/>
            <w:vAlign w:val="center"/>
          </w:tcPr>
          <w:p w14:paraId="4BF80F80" w14:textId="77777777" w:rsidR="00904E84" w:rsidRDefault="00904E84">
            <w:pPr>
              <w:pStyle w:val="ac"/>
              <w:jc w:val="center"/>
              <w:rPr>
                <w:rFonts w:hAnsi="宋体"/>
                <w:color w:val="000000" w:themeColor="text1"/>
                <w:sz w:val="24"/>
                <w:szCs w:val="24"/>
              </w:rPr>
            </w:pPr>
          </w:p>
        </w:tc>
        <w:tc>
          <w:tcPr>
            <w:tcW w:w="1134" w:type="dxa"/>
            <w:noWrap/>
            <w:vAlign w:val="center"/>
          </w:tcPr>
          <w:p w14:paraId="06777F8A" w14:textId="77777777" w:rsidR="00904E84" w:rsidRDefault="00904E84">
            <w:pPr>
              <w:pStyle w:val="ac"/>
              <w:jc w:val="center"/>
              <w:rPr>
                <w:rFonts w:hAnsi="宋体"/>
                <w:color w:val="000000" w:themeColor="text1"/>
                <w:sz w:val="24"/>
                <w:szCs w:val="24"/>
              </w:rPr>
            </w:pPr>
          </w:p>
        </w:tc>
        <w:tc>
          <w:tcPr>
            <w:tcW w:w="992" w:type="dxa"/>
          </w:tcPr>
          <w:p w14:paraId="31648309" w14:textId="77777777" w:rsidR="00904E84" w:rsidRDefault="00904E84">
            <w:pPr>
              <w:pStyle w:val="ac"/>
              <w:jc w:val="center"/>
              <w:rPr>
                <w:rFonts w:hAnsi="宋体"/>
                <w:color w:val="000000" w:themeColor="text1"/>
                <w:sz w:val="24"/>
                <w:szCs w:val="24"/>
              </w:rPr>
            </w:pPr>
          </w:p>
        </w:tc>
        <w:tc>
          <w:tcPr>
            <w:tcW w:w="1418" w:type="dxa"/>
          </w:tcPr>
          <w:p w14:paraId="7803C90E" w14:textId="77777777" w:rsidR="00904E84" w:rsidRDefault="00904E84">
            <w:pPr>
              <w:pStyle w:val="ac"/>
              <w:jc w:val="center"/>
              <w:rPr>
                <w:rFonts w:hAnsi="宋体"/>
                <w:color w:val="000000" w:themeColor="text1"/>
                <w:sz w:val="24"/>
                <w:szCs w:val="24"/>
              </w:rPr>
            </w:pPr>
          </w:p>
        </w:tc>
        <w:tc>
          <w:tcPr>
            <w:tcW w:w="2126" w:type="dxa"/>
            <w:noWrap/>
            <w:vAlign w:val="center"/>
          </w:tcPr>
          <w:p w14:paraId="444527A8" w14:textId="77777777" w:rsidR="00904E84" w:rsidRDefault="00904E84">
            <w:pPr>
              <w:pStyle w:val="ac"/>
              <w:jc w:val="center"/>
              <w:rPr>
                <w:rFonts w:hAnsi="宋体"/>
                <w:color w:val="000000" w:themeColor="text1"/>
                <w:sz w:val="24"/>
                <w:szCs w:val="24"/>
              </w:rPr>
            </w:pPr>
          </w:p>
        </w:tc>
      </w:tr>
      <w:tr w:rsidR="00904E84" w14:paraId="0EDAE63D" w14:textId="77777777">
        <w:trPr>
          <w:trHeight w:val="454"/>
        </w:trPr>
        <w:tc>
          <w:tcPr>
            <w:tcW w:w="954" w:type="dxa"/>
            <w:noWrap/>
            <w:vAlign w:val="center"/>
          </w:tcPr>
          <w:p w14:paraId="5B0DAB4F" w14:textId="77777777" w:rsidR="00904E84" w:rsidRDefault="00904E84">
            <w:pPr>
              <w:pStyle w:val="ac"/>
              <w:jc w:val="center"/>
              <w:rPr>
                <w:rFonts w:hAnsi="宋体"/>
                <w:color w:val="000000" w:themeColor="text1"/>
                <w:sz w:val="24"/>
                <w:szCs w:val="24"/>
              </w:rPr>
            </w:pPr>
          </w:p>
        </w:tc>
        <w:tc>
          <w:tcPr>
            <w:tcW w:w="1701" w:type="dxa"/>
            <w:noWrap/>
            <w:vAlign w:val="center"/>
          </w:tcPr>
          <w:p w14:paraId="3671CC64" w14:textId="77777777" w:rsidR="00904E84" w:rsidRDefault="00904E84">
            <w:pPr>
              <w:pStyle w:val="ac"/>
              <w:jc w:val="center"/>
              <w:rPr>
                <w:rFonts w:hAnsi="宋体"/>
                <w:color w:val="000000" w:themeColor="text1"/>
                <w:sz w:val="24"/>
                <w:szCs w:val="24"/>
              </w:rPr>
            </w:pPr>
          </w:p>
        </w:tc>
        <w:tc>
          <w:tcPr>
            <w:tcW w:w="2160" w:type="dxa"/>
            <w:noWrap/>
            <w:vAlign w:val="center"/>
          </w:tcPr>
          <w:p w14:paraId="46BAF83C" w14:textId="77777777" w:rsidR="00904E84" w:rsidRDefault="00904E84">
            <w:pPr>
              <w:pStyle w:val="ac"/>
              <w:jc w:val="center"/>
              <w:rPr>
                <w:rFonts w:hAnsi="宋体"/>
                <w:color w:val="000000" w:themeColor="text1"/>
                <w:sz w:val="24"/>
                <w:szCs w:val="24"/>
              </w:rPr>
            </w:pPr>
          </w:p>
        </w:tc>
        <w:tc>
          <w:tcPr>
            <w:tcW w:w="1134" w:type="dxa"/>
            <w:noWrap/>
            <w:vAlign w:val="center"/>
          </w:tcPr>
          <w:p w14:paraId="0DD202D2" w14:textId="77777777" w:rsidR="00904E84" w:rsidRDefault="00904E84">
            <w:pPr>
              <w:pStyle w:val="ac"/>
              <w:jc w:val="center"/>
              <w:rPr>
                <w:rFonts w:hAnsi="宋体"/>
                <w:color w:val="000000" w:themeColor="text1"/>
                <w:sz w:val="24"/>
                <w:szCs w:val="24"/>
              </w:rPr>
            </w:pPr>
          </w:p>
        </w:tc>
        <w:tc>
          <w:tcPr>
            <w:tcW w:w="992" w:type="dxa"/>
          </w:tcPr>
          <w:p w14:paraId="4CC2F0C7" w14:textId="77777777" w:rsidR="00904E84" w:rsidRDefault="00904E84">
            <w:pPr>
              <w:pStyle w:val="ac"/>
              <w:jc w:val="center"/>
              <w:rPr>
                <w:rFonts w:hAnsi="宋体"/>
                <w:color w:val="000000" w:themeColor="text1"/>
                <w:sz w:val="24"/>
                <w:szCs w:val="24"/>
              </w:rPr>
            </w:pPr>
          </w:p>
        </w:tc>
        <w:tc>
          <w:tcPr>
            <w:tcW w:w="1418" w:type="dxa"/>
          </w:tcPr>
          <w:p w14:paraId="6D9BEEDD" w14:textId="77777777" w:rsidR="00904E84" w:rsidRDefault="00904E84">
            <w:pPr>
              <w:pStyle w:val="ac"/>
              <w:jc w:val="center"/>
              <w:rPr>
                <w:rFonts w:hAnsi="宋体"/>
                <w:color w:val="000000" w:themeColor="text1"/>
                <w:sz w:val="24"/>
                <w:szCs w:val="24"/>
              </w:rPr>
            </w:pPr>
          </w:p>
        </w:tc>
        <w:tc>
          <w:tcPr>
            <w:tcW w:w="2126" w:type="dxa"/>
            <w:noWrap/>
            <w:vAlign w:val="center"/>
          </w:tcPr>
          <w:p w14:paraId="122775B2" w14:textId="77777777" w:rsidR="00904E84" w:rsidRDefault="00904E84">
            <w:pPr>
              <w:pStyle w:val="ac"/>
              <w:jc w:val="center"/>
              <w:rPr>
                <w:rFonts w:hAnsi="宋体"/>
                <w:color w:val="000000" w:themeColor="text1"/>
                <w:sz w:val="24"/>
                <w:szCs w:val="24"/>
              </w:rPr>
            </w:pPr>
          </w:p>
        </w:tc>
      </w:tr>
      <w:tr w:rsidR="00904E84" w14:paraId="56400939" w14:textId="77777777">
        <w:trPr>
          <w:trHeight w:val="454"/>
        </w:trPr>
        <w:tc>
          <w:tcPr>
            <w:tcW w:w="954" w:type="dxa"/>
            <w:noWrap/>
            <w:vAlign w:val="center"/>
          </w:tcPr>
          <w:p w14:paraId="7EBF6AF4" w14:textId="77777777" w:rsidR="00904E84" w:rsidRDefault="00904E84">
            <w:pPr>
              <w:pStyle w:val="ac"/>
              <w:jc w:val="center"/>
              <w:rPr>
                <w:rFonts w:hAnsi="宋体"/>
                <w:color w:val="000000" w:themeColor="text1"/>
                <w:sz w:val="24"/>
                <w:szCs w:val="24"/>
              </w:rPr>
            </w:pPr>
          </w:p>
        </w:tc>
        <w:tc>
          <w:tcPr>
            <w:tcW w:w="1701" w:type="dxa"/>
            <w:noWrap/>
            <w:vAlign w:val="center"/>
          </w:tcPr>
          <w:p w14:paraId="107706B5" w14:textId="77777777" w:rsidR="00904E84" w:rsidRDefault="00904E84">
            <w:pPr>
              <w:pStyle w:val="ac"/>
              <w:jc w:val="center"/>
              <w:rPr>
                <w:rFonts w:hAnsi="宋体"/>
                <w:color w:val="000000" w:themeColor="text1"/>
                <w:sz w:val="24"/>
                <w:szCs w:val="24"/>
              </w:rPr>
            </w:pPr>
          </w:p>
        </w:tc>
        <w:tc>
          <w:tcPr>
            <w:tcW w:w="2160" w:type="dxa"/>
            <w:noWrap/>
            <w:vAlign w:val="center"/>
          </w:tcPr>
          <w:p w14:paraId="41490F2B" w14:textId="77777777" w:rsidR="00904E84" w:rsidRDefault="00904E84">
            <w:pPr>
              <w:pStyle w:val="ac"/>
              <w:jc w:val="center"/>
              <w:rPr>
                <w:rFonts w:hAnsi="宋体"/>
                <w:color w:val="000000" w:themeColor="text1"/>
                <w:sz w:val="24"/>
                <w:szCs w:val="24"/>
              </w:rPr>
            </w:pPr>
          </w:p>
        </w:tc>
        <w:tc>
          <w:tcPr>
            <w:tcW w:w="1134" w:type="dxa"/>
            <w:noWrap/>
            <w:vAlign w:val="center"/>
          </w:tcPr>
          <w:p w14:paraId="2AD7AE0D" w14:textId="77777777" w:rsidR="00904E84" w:rsidRDefault="00904E84">
            <w:pPr>
              <w:pStyle w:val="ac"/>
              <w:jc w:val="center"/>
              <w:rPr>
                <w:rFonts w:hAnsi="宋体"/>
                <w:color w:val="000000" w:themeColor="text1"/>
                <w:sz w:val="24"/>
                <w:szCs w:val="24"/>
              </w:rPr>
            </w:pPr>
          </w:p>
        </w:tc>
        <w:tc>
          <w:tcPr>
            <w:tcW w:w="992" w:type="dxa"/>
          </w:tcPr>
          <w:p w14:paraId="2F3D02DD" w14:textId="77777777" w:rsidR="00904E84" w:rsidRDefault="00904E84">
            <w:pPr>
              <w:pStyle w:val="ac"/>
              <w:jc w:val="center"/>
              <w:rPr>
                <w:rFonts w:hAnsi="宋体"/>
                <w:color w:val="000000" w:themeColor="text1"/>
                <w:sz w:val="24"/>
                <w:szCs w:val="24"/>
              </w:rPr>
            </w:pPr>
          </w:p>
        </w:tc>
        <w:tc>
          <w:tcPr>
            <w:tcW w:w="1418" w:type="dxa"/>
          </w:tcPr>
          <w:p w14:paraId="52A39F77" w14:textId="77777777" w:rsidR="00904E84" w:rsidRDefault="00904E84">
            <w:pPr>
              <w:pStyle w:val="ac"/>
              <w:jc w:val="center"/>
              <w:rPr>
                <w:rFonts w:hAnsi="宋体"/>
                <w:color w:val="000000" w:themeColor="text1"/>
                <w:sz w:val="24"/>
                <w:szCs w:val="24"/>
              </w:rPr>
            </w:pPr>
          </w:p>
        </w:tc>
        <w:tc>
          <w:tcPr>
            <w:tcW w:w="2126" w:type="dxa"/>
            <w:noWrap/>
            <w:vAlign w:val="center"/>
          </w:tcPr>
          <w:p w14:paraId="6A29877F" w14:textId="77777777" w:rsidR="00904E84" w:rsidRDefault="00904E84">
            <w:pPr>
              <w:pStyle w:val="ac"/>
              <w:jc w:val="center"/>
              <w:rPr>
                <w:rFonts w:hAnsi="宋体"/>
                <w:color w:val="000000" w:themeColor="text1"/>
                <w:sz w:val="24"/>
                <w:szCs w:val="24"/>
              </w:rPr>
            </w:pPr>
          </w:p>
        </w:tc>
      </w:tr>
      <w:tr w:rsidR="00904E84" w14:paraId="36B6AD3F" w14:textId="77777777">
        <w:trPr>
          <w:trHeight w:val="454"/>
        </w:trPr>
        <w:tc>
          <w:tcPr>
            <w:tcW w:w="954" w:type="dxa"/>
            <w:noWrap/>
            <w:vAlign w:val="center"/>
          </w:tcPr>
          <w:p w14:paraId="71AEB3BC" w14:textId="77777777" w:rsidR="00904E84" w:rsidRDefault="00904E84">
            <w:pPr>
              <w:pStyle w:val="ac"/>
              <w:jc w:val="center"/>
              <w:rPr>
                <w:rFonts w:hAnsi="宋体"/>
                <w:color w:val="000000" w:themeColor="text1"/>
                <w:sz w:val="24"/>
                <w:szCs w:val="24"/>
              </w:rPr>
            </w:pPr>
          </w:p>
        </w:tc>
        <w:tc>
          <w:tcPr>
            <w:tcW w:w="1701" w:type="dxa"/>
            <w:noWrap/>
            <w:vAlign w:val="center"/>
          </w:tcPr>
          <w:p w14:paraId="56321FF1" w14:textId="77777777" w:rsidR="00904E84" w:rsidRDefault="00904E84">
            <w:pPr>
              <w:pStyle w:val="ac"/>
              <w:jc w:val="center"/>
              <w:rPr>
                <w:rFonts w:hAnsi="宋体"/>
                <w:color w:val="000000" w:themeColor="text1"/>
                <w:sz w:val="24"/>
                <w:szCs w:val="24"/>
              </w:rPr>
            </w:pPr>
          </w:p>
        </w:tc>
        <w:tc>
          <w:tcPr>
            <w:tcW w:w="2160" w:type="dxa"/>
            <w:noWrap/>
            <w:vAlign w:val="center"/>
          </w:tcPr>
          <w:p w14:paraId="5C004913" w14:textId="77777777" w:rsidR="00904E84" w:rsidRDefault="00904E84">
            <w:pPr>
              <w:pStyle w:val="ac"/>
              <w:jc w:val="center"/>
              <w:rPr>
                <w:rFonts w:hAnsi="宋体"/>
                <w:color w:val="000000" w:themeColor="text1"/>
                <w:sz w:val="24"/>
                <w:szCs w:val="24"/>
              </w:rPr>
            </w:pPr>
          </w:p>
        </w:tc>
        <w:tc>
          <w:tcPr>
            <w:tcW w:w="1134" w:type="dxa"/>
            <w:noWrap/>
            <w:vAlign w:val="center"/>
          </w:tcPr>
          <w:p w14:paraId="120046A8" w14:textId="77777777" w:rsidR="00904E84" w:rsidRDefault="00904E84">
            <w:pPr>
              <w:pStyle w:val="ac"/>
              <w:jc w:val="center"/>
              <w:rPr>
                <w:rFonts w:hAnsi="宋体"/>
                <w:color w:val="000000" w:themeColor="text1"/>
                <w:sz w:val="24"/>
                <w:szCs w:val="24"/>
              </w:rPr>
            </w:pPr>
          </w:p>
        </w:tc>
        <w:tc>
          <w:tcPr>
            <w:tcW w:w="992" w:type="dxa"/>
          </w:tcPr>
          <w:p w14:paraId="2FA34BF6" w14:textId="77777777" w:rsidR="00904E84" w:rsidRDefault="00904E84">
            <w:pPr>
              <w:pStyle w:val="ac"/>
              <w:jc w:val="center"/>
              <w:rPr>
                <w:rFonts w:hAnsi="宋体"/>
                <w:color w:val="000000" w:themeColor="text1"/>
                <w:sz w:val="24"/>
                <w:szCs w:val="24"/>
              </w:rPr>
            </w:pPr>
          </w:p>
        </w:tc>
        <w:tc>
          <w:tcPr>
            <w:tcW w:w="1418" w:type="dxa"/>
          </w:tcPr>
          <w:p w14:paraId="26A5E74C" w14:textId="77777777" w:rsidR="00904E84" w:rsidRDefault="00904E84">
            <w:pPr>
              <w:pStyle w:val="ac"/>
              <w:jc w:val="center"/>
              <w:rPr>
                <w:rFonts w:hAnsi="宋体"/>
                <w:color w:val="000000" w:themeColor="text1"/>
                <w:sz w:val="24"/>
                <w:szCs w:val="24"/>
              </w:rPr>
            </w:pPr>
          </w:p>
        </w:tc>
        <w:tc>
          <w:tcPr>
            <w:tcW w:w="2126" w:type="dxa"/>
            <w:noWrap/>
            <w:vAlign w:val="center"/>
          </w:tcPr>
          <w:p w14:paraId="45A71AA9" w14:textId="77777777" w:rsidR="00904E84" w:rsidRDefault="00904E84">
            <w:pPr>
              <w:pStyle w:val="ac"/>
              <w:jc w:val="center"/>
              <w:rPr>
                <w:rFonts w:hAnsi="宋体"/>
                <w:color w:val="000000" w:themeColor="text1"/>
                <w:sz w:val="24"/>
                <w:szCs w:val="24"/>
              </w:rPr>
            </w:pPr>
          </w:p>
        </w:tc>
      </w:tr>
      <w:tr w:rsidR="00904E84" w14:paraId="58F7655A" w14:textId="77777777">
        <w:trPr>
          <w:trHeight w:val="454"/>
        </w:trPr>
        <w:tc>
          <w:tcPr>
            <w:tcW w:w="954" w:type="dxa"/>
            <w:noWrap/>
            <w:vAlign w:val="center"/>
          </w:tcPr>
          <w:p w14:paraId="19211A4A" w14:textId="77777777" w:rsidR="00904E84" w:rsidRDefault="00904E84">
            <w:pPr>
              <w:pStyle w:val="ac"/>
              <w:jc w:val="center"/>
              <w:rPr>
                <w:rFonts w:hAnsi="宋体"/>
                <w:color w:val="000000" w:themeColor="text1"/>
                <w:sz w:val="24"/>
                <w:szCs w:val="24"/>
              </w:rPr>
            </w:pPr>
          </w:p>
        </w:tc>
        <w:tc>
          <w:tcPr>
            <w:tcW w:w="1701" w:type="dxa"/>
            <w:noWrap/>
            <w:vAlign w:val="center"/>
          </w:tcPr>
          <w:p w14:paraId="25FA388A" w14:textId="77777777" w:rsidR="00904E84" w:rsidRDefault="00904E84">
            <w:pPr>
              <w:pStyle w:val="ac"/>
              <w:jc w:val="center"/>
              <w:rPr>
                <w:rFonts w:hAnsi="宋体"/>
                <w:color w:val="000000" w:themeColor="text1"/>
                <w:sz w:val="24"/>
                <w:szCs w:val="24"/>
              </w:rPr>
            </w:pPr>
          </w:p>
        </w:tc>
        <w:tc>
          <w:tcPr>
            <w:tcW w:w="2160" w:type="dxa"/>
            <w:noWrap/>
            <w:vAlign w:val="center"/>
          </w:tcPr>
          <w:p w14:paraId="0B57CDB1" w14:textId="77777777" w:rsidR="00904E84" w:rsidRDefault="00904E84">
            <w:pPr>
              <w:pStyle w:val="ac"/>
              <w:jc w:val="center"/>
              <w:rPr>
                <w:rFonts w:hAnsi="宋体"/>
                <w:color w:val="000000" w:themeColor="text1"/>
                <w:sz w:val="24"/>
                <w:szCs w:val="24"/>
              </w:rPr>
            </w:pPr>
          </w:p>
        </w:tc>
        <w:tc>
          <w:tcPr>
            <w:tcW w:w="1134" w:type="dxa"/>
            <w:noWrap/>
            <w:vAlign w:val="center"/>
          </w:tcPr>
          <w:p w14:paraId="427AC4AF" w14:textId="77777777" w:rsidR="00904E84" w:rsidRDefault="00904E84">
            <w:pPr>
              <w:pStyle w:val="ac"/>
              <w:jc w:val="center"/>
              <w:rPr>
                <w:rFonts w:hAnsi="宋体"/>
                <w:color w:val="000000" w:themeColor="text1"/>
                <w:sz w:val="24"/>
                <w:szCs w:val="24"/>
              </w:rPr>
            </w:pPr>
          </w:p>
        </w:tc>
        <w:tc>
          <w:tcPr>
            <w:tcW w:w="992" w:type="dxa"/>
          </w:tcPr>
          <w:p w14:paraId="7AD84F0D" w14:textId="77777777" w:rsidR="00904E84" w:rsidRDefault="00904E84">
            <w:pPr>
              <w:pStyle w:val="ac"/>
              <w:jc w:val="center"/>
              <w:rPr>
                <w:rFonts w:hAnsi="宋体"/>
                <w:color w:val="000000" w:themeColor="text1"/>
                <w:sz w:val="24"/>
                <w:szCs w:val="24"/>
              </w:rPr>
            </w:pPr>
          </w:p>
        </w:tc>
        <w:tc>
          <w:tcPr>
            <w:tcW w:w="1418" w:type="dxa"/>
          </w:tcPr>
          <w:p w14:paraId="575DB1FD" w14:textId="77777777" w:rsidR="00904E84" w:rsidRDefault="00904E84">
            <w:pPr>
              <w:pStyle w:val="ac"/>
              <w:jc w:val="center"/>
              <w:rPr>
                <w:rFonts w:hAnsi="宋体"/>
                <w:color w:val="000000" w:themeColor="text1"/>
                <w:sz w:val="24"/>
                <w:szCs w:val="24"/>
              </w:rPr>
            </w:pPr>
          </w:p>
        </w:tc>
        <w:tc>
          <w:tcPr>
            <w:tcW w:w="2126" w:type="dxa"/>
            <w:noWrap/>
            <w:vAlign w:val="center"/>
          </w:tcPr>
          <w:p w14:paraId="408211F3" w14:textId="77777777" w:rsidR="00904E84" w:rsidRDefault="00904E84">
            <w:pPr>
              <w:pStyle w:val="ac"/>
              <w:jc w:val="center"/>
              <w:rPr>
                <w:rFonts w:hAnsi="宋体"/>
                <w:color w:val="000000" w:themeColor="text1"/>
                <w:sz w:val="24"/>
                <w:szCs w:val="24"/>
              </w:rPr>
            </w:pPr>
          </w:p>
        </w:tc>
      </w:tr>
      <w:tr w:rsidR="00904E84" w14:paraId="15A4934F" w14:textId="77777777">
        <w:trPr>
          <w:trHeight w:val="454"/>
        </w:trPr>
        <w:tc>
          <w:tcPr>
            <w:tcW w:w="954" w:type="dxa"/>
            <w:noWrap/>
            <w:vAlign w:val="center"/>
          </w:tcPr>
          <w:p w14:paraId="25F811E0" w14:textId="77777777" w:rsidR="00904E84" w:rsidRDefault="00904E84">
            <w:pPr>
              <w:pStyle w:val="ac"/>
              <w:jc w:val="center"/>
              <w:rPr>
                <w:rFonts w:hAnsi="宋体"/>
                <w:color w:val="000000" w:themeColor="text1"/>
                <w:sz w:val="24"/>
                <w:szCs w:val="24"/>
              </w:rPr>
            </w:pPr>
          </w:p>
        </w:tc>
        <w:tc>
          <w:tcPr>
            <w:tcW w:w="1701" w:type="dxa"/>
            <w:noWrap/>
            <w:vAlign w:val="center"/>
          </w:tcPr>
          <w:p w14:paraId="38D29298" w14:textId="77777777" w:rsidR="00904E84" w:rsidRDefault="00904E84">
            <w:pPr>
              <w:pStyle w:val="ac"/>
              <w:jc w:val="center"/>
              <w:rPr>
                <w:rFonts w:hAnsi="宋体"/>
                <w:color w:val="000000" w:themeColor="text1"/>
                <w:sz w:val="24"/>
                <w:szCs w:val="24"/>
              </w:rPr>
            </w:pPr>
          </w:p>
        </w:tc>
        <w:tc>
          <w:tcPr>
            <w:tcW w:w="2160" w:type="dxa"/>
            <w:noWrap/>
            <w:vAlign w:val="center"/>
          </w:tcPr>
          <w:p w14:paraId="014EB15B" w14:textId="77777777" w:rsidR="00904E84" w:rsidRDefault="00904E84">
            <w:pPr>
              <w:pStyle w:val="ac"/>
              <w:jc w:val="center"/>
              <w:rPr>
                <w:rFonts w:hAnsi="宋体"/>
                <w:color w:val="000000" w:themeColor="text1"/>
                <w:sz w:val="24"/>
                <w:szCs w:val="24"/>
              </w:rPr>
            </w:pPr>
          </w:p>
        </w:tc>
        <w:tc>
          <w:tcPr>
            <w:tcW w:w="1134" w:type="dxa"/>
            <w:noWrap/>
            <w:vAlign w:val="center"/>
          </w:tcPr>
          <w:p w14:paraId="42F6A542" w14:textId="77777777" w:rsidR="00904E84" w:rsidRDefault="00904E84">
            <w:pPr>
              <w:pStyle w:val="ac"/>
              <w:jc w:val="center"/>
              <w:rPr>
                <w:rFonts w:hAnsi="宋体"/>
                <w:color w:val="000000" w:themeColor="text1"/>
                <w:sz w:val="24"/>
                <w:szCs w:val="24"/>
              </w:rPr>
            </w:pPr>
          </w:p>
        </w:tc>
        <w:tc>
          <w:tcPr>
            <w:tcW w:w="992" w:type="dxa"/>
          </w:tcPr>
          <w:p w14:paraId="0B2EAD79" w14:textId="77777777" w:rsidR="00904E84" w:rsidRDefault="00904E84">
            <w:pPr>
              <w:pStyle w:val="ac"/>
              <w:jc w:val="center"/>
              <w:rPr>
                <w:rFonts w:hAnsi="宋体"/>
                <w:color w:val="000000" w:themeColor="text1"/>
                <w:sz w:val="24"/>
                <w:szCs w:val="24"/>
              </w:rPr>
            </w:pPr>
          </w:p>
        </w:tc>
        <w:tc>
          <w:tcPr>
            <w:tcW w:w="1418" w:type="dxa"/>
          </w:tcPr>
          <w:p w14:paraId="18C1A764" w14:textId="77777777" w:rsidR="00904E84" w:rsidRDefault="00904E84">
            <w:pPr>
              <w:pStyle w:val="ac"/>
              <w:jc w:val="center"/>
              <w:rPr>
                <w:rFonts w:hAnsi="宋体"/>
                <w:color w:val="000000" w:themeColor="text1"/>
                <w:sz w:val="24"/>
                <w:szCs w:val="24"/>
              </w:rPr>
            </w:pPr>
          </w:p>
        </w:tc>
        <w:tc>
          <w:tcPr>
            <w:tcW w:w="2126" w:type="dxa"/>
            <w:noWrap/>
            <w:vAlign w:val="center"/>
          </w:tcPr>
          <w:p w14:paraId="583F7627" w14:textId="77777777" w:rsidR="00904E84" w:rsidRDefault="00904E84">
            <w:pPr>
              <w:pStyle w:val="ac"/>
              <w:jc w:val="center"/>
              <w:rPr>
                <w:rFonts w:hAnsi="宋体"/>
                <w:color w:val="000000" w:themeColor="text1"/>
                <w:sz w:val="24"/>
                <w:szCs w:val="24"/>
              </w:rPr>
            </w:pPr>
          </w:p>
        </w:tc>
      </w:tr>
    </w:tbl>
    <w:p w14:paraId="65B3E8B5" w14:textId="77777777" w:rsidR="00904E84" w:rsidRDefault="0066126A">
      <w:pPr>
        <w:pStyle w:val="ac"/>
        <w:rPr>
          <w:rFonts w:hAnsi="宋体"/>
          <w:color w:val="000000" w:themeColor="text1"/>
          <w:sz w:val="24"/>
          <w:szCs w:val="24"/>
        </w:rPr>
      </w:pPr>
      <w:r>
        <w:rPr>
          <w:rFonts w:hAnsi="宋体" w:hint="eastAsia"/>
          <w:color w:val="000000" w:themeColor="text1"/>
          <w:sz w:val="24"/>
          <w:szCs w:val="24"/>
        </w:rPr>
        <w:t xml:space="preserve">                                                                                                                   </w:t>
      </w:r>
    </w:p>
    <w:p w14:paraId="41F34BA2" w14:textId="77777777" w:rsidR="00904E84" w:rsidRDefault="0066126A">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2DA96490" w14:textId="77777777" w:rsidR="00904E84" w:rsidRDefault="0066126A">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5683B291" w14:textId="77777777" w:rsidR="00904E84" w:rsidRDefault="0066126A">
      <w:pPr>
        <w:pStyle w:val="ac"/>
        <w:jc w:val="left"/>
        <w:rPr>
          <w:rFonts w:hAnsi="宋体"/>
          <w:b/>
          <w:bCs/>
          <w:color w:val="000000" w:themeColor="text1"/>
          <w:sz w:val="24"/>
          <w:szCs w:val="24"/>
        </w:rPr>
      </w:pPr>
      <w:r>
        <w:rPr>
          <w:rFonts w:hAnsi="宋体" w:hint="eastAsia"/>
          <w:color w:val="000000" w:themeColor="text1"/>
          <w:sz w:val="24"/>
          <w:szCs w:val="24"/>
        </w:rPr>
        <w:t>日期：</w:t>
      </w:r>
      <w:r>
        <w:rPr>
          <w:rFonts w:hAnsi="宋体"/>
          <w:color w:val="000000" w:themeColor="text1"/>
          <w:sz w:val="24"/>
          <w:szCs w:val="24"/>
        </w:rPr>
        <w:t>_____</w:t>
      </w:r>
      <w:r>
        <w:rPr>
          <w:rFonts w:hAnsi="宋体" w:hint="eastAsia"/>
          <w:color w:val="000000" w:themeColor="text1"/>
          <w:sz w:val="24"/>
          <w:szCs w:val="24"/>
        </w:rPr>
        <w:t>年</w:t>
      </w:r>
      <w:r>
        <w:rPr>
          <w:rFonts w:hAnsi="宋体"/>
          <w:color w:val="000000" w:themeColor="text1"/>
          <w:sz w:val="24"/>
          <w:szCs w:val="24"/>
        </w:rPr>
        <w:t>______</w:t>
      </w:r>
      <w:r>
        <w:rPr>
          <w:rFonts w:hAnsi="宋体" w:hint="eastAsia"/>
          <w:color w:val="000000" w:themeColor="text1"/>
          <w:sz w:val="24"/>
          <w:szCs w:val="24"/>
        </w:rPr>
        <w:t>月</w:t>
      </w:r>
      <w:r>
        <w:rPr>
          <w:rFonts w:hAnsi="宋体"/>
          <w:color w:val="000000" w:themeColor="text1"/>
          <w:sz w:val="24"/>
          <w:szCs w:val="24"/>
        </w:rPr>
        <w:t>______</w:t>
      </w:r>
      <w:r>
        <w:rPr>
          <w:rFonts w:hAnsi="宋体" w:hint="eastAsia"/>
          <w:color w:val="000000" w:themeColor="text1"/>
          <w:sz w:val="24"/>
          <w:szCs w:val="24"/>
        </w:rPr>
        <w:t>日</w:t>
      </w:r>
    </w:p>
    <w:p w14:paraId="15663EBE" w14:textId="77777777" w:rsidR="00904E84" w:rsidRDefault="0066126A">
      <w:pPr>
        <w:pStyle w:val="ac"/>
        <w:spacing w:line="360" w:lineRule="auto"/>
        <w:jc w:val="left"/>
        <w:rPr>
          <w:rFonts w:hAnsi="宋体"/>
          <w:b/>
          <w:color w:val="000000" w:themeColor="text1"/>
          <w:sz w:val="24"/>
          <w:szCs w:val="24"/>
        </w:rPr>
      </w:pPr>
      <w:r>
        <w:rPr>
          <w:rFonts w:hAnsi="宋体" w:hint="eastAsia"/>
          <w:b/>
          <w:color w:val="000000" w:themeColor="text1"/>
          <w:sz w:val="24"/>
          <w:szCs w:val="24"/>
        </w:rPr>
        <w:t xml:space="preserve">注：1.分项单价总和必须与总价保持一致（格式自拟进行描述）。 </w:t>
      </w:r>
    </w:p>
    <w:p w14:paraId="62B484C9" w14:textId="77777777" w:rsidR="00904E84" w:rsidRDefault="00904E84">
      <w:pPr>
        <w:pStyle w:val="a0"/>
        <w:rPr>
          <w:rFonts w:hAnsi="宋体"/>
          <w:color w:val="000000" w:themeColor="text1"/>
          <w:szCs w:val="24"/>
        </w:rPr>
        <w:sectPr w:rsidR="00904E84">
          <w:footerReference w:type="first" r:id="rId16"/>
          <w:pgSz w:w="16840" w:h="11907" w:orient="landscape"/>
          <w:pgMar w:top="1701" w:right="1588" w:bottom="1259" w:left="1758" w:header="851" w:footer="992" w:gutter="0"/>
          <w:cols w:space="720"/>
          <w:docGrid w:linePitch="312"/>
        </w:sectPr>
      </w:pPr>
    </w:p>
    <w:p w14:paraId="4256FA92" w14:textId="77777777" w:rsidR="00904E84" w:rsidRDefault="00904E84">
      <w:pPr>
        <w:pStyle w:val="a0"/>
        <w:rPr>
          <w:rFonts w:hAnsi="宋体"/>
          <w:color w:val="000000" w:themeColor="text1"/>
          <w:szCs w:val="24"/>
        </w:rPr>
      </w:pPr>
    </w:p>
    <w:p w14:paraId="1DD78DEE" w14:textId="77777777" w:rsidR="00904E84" w:rsidRDefault="0066126A">
      <w:pPr>
        <w:pStyle w:val="21"/>
        <w:keepNext w:val="0"/>
        <w:keepLines w:val="0"/>
        <w:spacing w:line="360" w:lineRule="auto"/>
        <w:rPr>
          <w:rFonts w:ascii="宋体" w:eastAsia="宋体" w:hAnsi="宋体"/>
          <w:color w:val="000000" w:themeColor="text1"/>
          <w:sz w:val="28"/>
          <w:szCs w:val="28"/>
        </w:rPr>
      </w:pPr>
      <w:bookmarkStart w:id="535" w:name="_Toc29339"/>
      <w:bookmarkStart w:id="536" w:name="_Toc130824461"/>
      <w:r>
        <w:rPr>
          <w:rFonts w:ascii="宋体" w:eastAsia="宋体" w:hAnsi="宋体" w:hint="eastAsia"/>
          <w:color w:val="000000" w:themeColor="text1"/>
          <w:sz w:val="28"/>
          <w:szCs w:val="28"/>
        </w:rPr>
        <w:t>附件</w:t>
      </w:r>
      <w:r>
        <w:rPr>
          <w:rFonts w:ascii="宋体" w:eastAsia="宋体" w:hAnsi="宋体"/>
          <w:color w:val="000000" w:themeColor="text1"/>
          <w:sz w:val="28"/>
          <w:szCs w:val="28"/>
        </w:rPr>
        <w:t>4</w:t>
      </w:r>
      <w:r>
        <w:rPr>
          <w:rFonts w:ascii="宋体" w:eastAsia="宋体" w:hAnsi="宋体" w:hint="eastAsia"/>
          <w:color w:val="000000" w:themeColor="text1"/>
          <w:sz w:val="28"/>
          <w:szCs w:val="28"/>
        </w:rPr>
        <w:t xml:space="preserve">  </w:t>
      </w:r>
      <w:bookmarkEnd w:id="528"/>
      <w:bookmarkEnd w:id="529"/>
      <w:bookmarkEnd w:id="530"/>
      <w:bookmarkEnd w:id="531"/>
      <w:bookmarkEnd w:id="532"/>
      <w:r>
        <w:rPr>
          <w:rFonts w:ascii="宋体" w:eastAsia="宋体" w:hAnsi="宋体" w:hint="eastAsia"/>
          <w:color w:val="000000" w:themeColor="text1"/>
          <w:sz w:val="28"/>
          <w:szCs w:val="28"/>
        </w:rPr>
        <w:t>技术参数偏离表</w:t>
      </w:r>
      <w:bookmarkEnd w:id="533"/>
      <w:bookmarkEnd w:id="534"/>
      <w:bookmarkEnd w:id="535"/>
      <w:bookmarkEnd w:id="536"/>
    </w:p>
    <w:p w14:paraId="716CA399" w14:textId="77777777" w:rsidR="00904E84" w:rsidRDefault="00904E84">
      <w:pPr>
        <w:pStyle w:val="ac"/>
        <w:spacing w:line="360" w:lineRule="auto"/>
        <w:rPr>
          <w:rFonts w:hAnsi="宋体"/>
          <w:color w:val="000000" w:themeColor="text1"/>
          <w:sz w:val="24"/>
          <w:szCs w:val="24"/>
        </w:rPr>
      </w:pPr>
    </w:p>
    <w:p w14:paraId="6FCD1100" w14:textId="77777777" w:rsidR="00904E84" w:rsidRDefault="0066126A">
      <w:pPr>
        <w:pStyle w:val="ac"/>
        <w:spacing w:line="360" w:lineRule="auto"/>
        <w:rPr>
          <w:rFonts w:hAnsi="宋体"/>
          <w:color w:val="000000" w:themeColor="text1"/>
          <w:sz w:val="24"/>
          <w:szCs w:val="24"/>
        </w:rPr>
      </w:pPr>
      <w:r>
        <w:rPr>
          <w:rFonts w:hAnsi="宋体" w:hint="eastAsia"/>
          <w:color w:val="000000" w:themeColor="text1"/>
          <w:sz w:val="24"/>
          <w:szCs w:val="24"/>
        </w:rPr>
        <w:t>项目名称：___________采购编号：______________包号：______________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904E84" w14:paraId="1C53D13C" w14:textId="77777777">
        <w:trPr>
          <w:trHeight w:val="521"/>
        </w:trPr>
        <w:tc>
          <w:tcPr>
            <w:tcW w:w="828" w:type="dxa"/>
            <w:vAlign w:val="center"/>
          </w:tcPr>
          <w:p w14:paraId="291226E9"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序号</w:t>
            </w:r>
          </w:p>
        </w:tc>
        <w:tc>
          <w:tcPr>
            <w:tcW w:w="1260" w:type="dxa"/>
            <w:vAlign w:val="center"/>
          </w:tcPr>
          <w:p w14:paraId="386B8080"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内容</w:t>
            </w:r>
          </w:p>
        </w:tc>
        <w:tc>
          <w:tcPr>
            <w:tcW w:w="2340" w:type="dxa"/>
            <w:vAlign w:val="center"/>
          </w:tcPr>
          <w:p w14:paraId="0F2D8FC3"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磋商文件条款号</w:t>
            </w:r>
          </w:p>
        </w:tc>
        <w:tc>
          <w:tcPr>
            <w:tcW w:w="1260" w:type="dxa"/>
            <w:vAlign w:val="center"/>
          </w:tcPr>
          <w:p w14:paraId="61F0D679"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技术要求</w:t>
            </w:r>
          </w:p>
        </w:tc>
        <w:tc>
          <w:tcPr>
            <w:tcW w:w="1260" w:type="dxa"/>
            <w:vAlign w:val="center"/>
          </w:tcPr>
          <w:p w14:paraId="6F60C75B"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响应内容</w:t>
            </w:r>
          </w:p>
        </w:tc>
        <w:tc>
          <w:tcPr>
            <w:tcW w:w="900" w:type="dxa"/>
            <w:vAlign w:val="center"/>
          </w:tcPr>
          <w:p w14:paraId="6ECCE15F"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偏离</w:t>
            </w:r>
          </w:p>
        </w:tc>
        <w:tc>
          <w:tcPr>
            <w:tcW w:w="900" w:type="dxa"/>
            <w:vAlign w:val="center"/>
          </w:tcPr>
          <w:p w14:paraId="44EEE855" w14:textId="77777777" w:rsidR="00904E84" w:rsidRDefault="0066126A">
            <w:pPr>
              <w:pStyle w:val="ac"/>
              <w:jc w:val="center"/>
              <w:rPr>
                <w:rFonts w:hAnsi="宋体"/>
                <w:color w:val="000000" w:themeColor="text1"/>
                <w:sz w:val="24"/>
                <w:szCs w:val="24"/>
              </w:rPr>
            </w:pPr>
            <w:r>
              <w:rPr>
                <w:rFonts w:hAnsi="宋体" w:hint="eastAsia"/>
                <w:color w:val="000000" w:themeColor="text1"/>
                <w:sz w:val="24"/>
                <w:szCs w:val="24"/>
              </w:rPr>
              <w:t>说明</w:t>
            </w:r>
          </w:p>
        </w:tc>
      </w:tr>
      <w:tr w:rsidR="00904E84" w14:paraId="175B8289" w14:textId="77777777">
        <w:trPr>
          <w:trHeight w:val="521"/>
        </w:trPr>
        <w:tc>
          <w:tcPr>
            <w:tcW w:w="828" w:type="dxa"/>
          </w:tcPr>
          <w:p w14:paraId="568EA1CB" w14:textId="77777777" w:rsidR="00904E84" w:rsidRDefault="00904E84">
            <w:pPr>
              <w:pStyle w:val="ac"/>
              <w:rPr>
                <w:rFonts w:hAnsi="宋体"/>
                <w:color w:val="000000" w:themeColor="text1"/>
                <w:sz w:val="24"/>
                <w:szCs w:val="24"/>
              </w:rPr>
            </w:pPr>
          </w:p>
        </w:tc>
        <w:tc>
          <w:tcPr>
            <w:tcW w:w="1260" w:type="dxa"/>
          </w:tcPr>
          <w:p w14:paraId="38E1CF06" w14:textId="77777777" w:rsidR="00904E84" w:rsidRDefault="00904E84">
            <w:pPr>
              <w:pStyle w:val="ac"/>
              <w:rPr>
                <w:rFonts w:hAnsi="宋体"/>
                <w:color w:val="000000" w:themeColor="text1"/>
                <w:sz w:val="24"/>
                <w:szCs w:val="24"/>
              </w:rPr>
            </w:pPr>
          </w:p>
        </w:tc>
        <w:tc>
          <w:tcPr>
            <w:tcW w:w="2340" w:type="dxa"/>
          </w:tcPr>
          <w:p w14:paraId="49CFF0B2" w14:textId="77777777" w:rsidR="00904E84" w:rsidRDefault="00904E84">
            <w:pPr>
              <w:pStyle w:val="ac"/>
              <w:rPr>
                <w:rFonts w:hAnsi="宋体"/>
                <w:color w:val="000000" w:themeColor="text1"/>
                <w:sz w:val="24"/>
                <w:szCs w:val="24"/>
              </w:rPr>
            </w:pPr>
          </w:p>
        </w:tc>
        <w:tc>
          <w:tcPr>
            <w:tcW w:w="1260" w:type="dxa"/>
          </w:tcPr>
          <w:p w14:paraId="4951BC7F" w14:textId="77777777" w:rsidR="00904E84" w:rsidRDefault="00904E84">
            <w:pPr>
              <w:pStyle w:val="ac"/>
              <w:rPr>
                <w:rFonts w:hAnsi="宋体"/>
                <w:color w:val="000000" w:themeColor="text1"/>
                <w:sz w:val="24"/>
                <w:szCs w:val="24"/>
              </w:rPr>
            </w:pPr>
          </w:p>
        </w:tc>
        <w:tc>
          <w:tcPr>
            <w:tcW w:w="1260" w:type="dxa"/>
          </w:tcPr>
          <w:p w14:paraId="5FB93A30" w14:textId="77777777" w:rsidR="00904E84" w:rsidRDefault="00904E84">
            <w:pPr>
              <w:pStyle w:val="ac"/>
              <w:rPr>
                <w:rFonts w:hAnsi="宋体"/>
                <w:color w:val="000000" w:themeColor="text1"/>
                <w:sz w:val="24"/>
                <w:szCs w:val="24"/>
              </w:rPr>
            </w:pPr>
          </w:p>
        </w:tc>
        <w:tc>
          <w:tcPr>
            <w:tcW w:w="900" w:type="dxa"/>
          </w:tcPr>
          <w:p w14:paraId="5FFA2C69" w14:textId="77777777" w:rsidR="00904E84" w:rsidRDefault="00904E84">
            <w:pPr>
              <w:pStyle w:val="ac"/>
              <w:rPr>
                <w:rFonts w:hAnsi="宋体"/>
                <w:color w:val="000000" w:themeColor="text1"/>
                <w:sz w:val="24"/>
                <w:szCs w:val="24"/>
              </w:rPr>
            </w:pPr>
          </w:p>
        </w:tc>
        <w:tc>
          <w:tcPr>
            <w:tcW w:w="900" w:type="dxa"/>
          </w:tcPr>
          <w:p w14:paraId="1B86A458" w14:textId="77777777" w:rsidR="00904E84" w:rsidRDefault="00904E84">
            <w:pPr>
              <w:pStyle w:val="ac"/>
              <w:rPr>
                <w:rFonts w:hAnsi="宋体"/>
                <w:color w:val="000000" w:themeColor="text1"/>
                <w:sz w:val="24"/>
                <w:szCs w:val="24"/>
              </w:rPr>
            </w:pPr>
          </w:p>
        </w:tc>
      </w:tr>
      <w:tr w:rsidR="00904E84" w14:paraId="38FC3D67" w14:textId="77777777">
        <w:trPr>
          <w:trHeight w:val="521"/>
        </w:trPr>
        <w:tc>
          <w:tcPr>
            <w:tcW w:w="828" w:type="dxa"/>
          </w:tcPr>
          <w:p w14:paraId="2CAB8EF2" w14:textId="77777777" w:rsidR="00904E84" w:rsidRDefault="00904E84">
            <w:pPr>
              <w:pStyle w:val="ac"/>
              <w:rPr>
                <w:rFonts w:hAnsi="宋体"/>
                <w:color w:val="000000" w:themeColor="text1"/>
                <w:sz w:val="24"/>
                <w:szCs w:val="24"/>
              </w:rPr>
            </w:pPr>
          </w:p>
        </w:tc>
        <w:tc>
          <w:tcPr>
            <w:tcW w:w="1260" w:type="dxa"/>
          </w:tcPr>
          <w:p w14:paraId="4C97B733" w14:textId="77777777" w:rsidR="00904E84" w:rsidRDefault="00904E84">
            <w:pPr>
              <w:pStyle w:val="ac"/>
              <w:rPr>
                <w:rFonts w:hAnsi="宋体"/>
                <w:color w:val="000000" w:themeColor="text1"/>
                <w:sz w:val="24"/>
                <w:szCs w:val="24"/>
              </w:rPr>
            </w:pPr>
          </w:p>
        </w:tc>
        <w:tc>
          <w:tcPr>
            <w:tcW w:w="2340" w:type="dxa"/>
          </w:tcPr>
          <w:p w14:paraId="735BFED5" w14:textId="77777777" w:rsidR="00904E84" w:rsidRDefault="00904E84">
            <w:pPr>
              <w:pStyle w:val="ac"/>
              <w:rPr>
                <w:rFonts w:hAnsi="宋体"/>
                <w:color w:val="000000" w:themeColor="text1"/>
                <w:sz w:val="24"/>
                <w:szCs w:val="24"/>
              </w:rPr>
            </w:pPr>
          </w:p>
        </w:tc>
        <w:tc>
          <w:tcPr>
            <w:tcW w:w="1260" w:type="dxa"/>
          </w:tcPr>
          <w:p w14:paraId="2B4C3362" w14:textId="77777777" w:rsidR="00904E84" w:rsidRDefault="00904E84">
            <w:pPr>
              <w:pStyle w:val="ac"/>
              <w:rPr>
                <w:rFonts w:hAnsi="宋体"/>
                <w:color w:val="000000" w:themeColor="text1"/>
                <w:sz w:val="24"/>
                <w:szCs w:val="24"/>
              </w:rPr>
            </w:pPr>
          </w:p>
        </w:tc>
        <w:tc>
          <w:tcPr>
            <w:tcW w:w="1260" w:type="dxa"/>
          </w:tcPr>
          <w:p w14:paraId="255BEFC6" w14:textId="77777777" w:rsidR="00904E84" w:rsidRDefault="00904E84">
            <w:pPr>
              <w:pStyle w:val="ac"/>
              <w:rPr>
                <w:rFonts w:hAnsi="宋体"/>
                <w:color w:val="000000" w:themeColor="text1"/>
                <w:sz w:val="24"/>
                <w:szCs w:val="24"/>
              </w:rPr>
            </w:pPr>
          </w:p>
        </w:tc>
        <w:tc>
          <w:tcPr>
            <w:tcW w:w="900" w:type="dxa"/>
          </w:tcPr>
          <w:p w14:paraId="530A491C" w14:textId="77777777" w:rsidR="00904E84" w:rsidRDefault="00904E84">
            <w:pPr>
              <w:pStyle w:val="ac"/>
              <w:rPr>
                <w:rFonts w:hAnsi="宋体"/>
                <w:color w:val="000000" w:themeColor="text1"/>
                <w:sz w:val="24"/>
                <w:szCs w:val="24"/>
              </w:rPr>
            </w:pPr>
          </w:p>
        </w:tc>
        <w:tc>
          <w:tcPr>
            <w:tcW w:w="900" w:type="dxa"/>
          </w:tcPr>
          <w:p w14:paraId="4CA38A44" w14:textId="77777777" w:rsidR="00904E84" w:rsidRDefault="00904E84">
            <w:pPr>
              <w:pStyle w:val="ac"/>
              <w:rPr>
                <w:rFonts w:hAnsi="宋体"/>
                <w:color w:val="000000" w:themeColor="text1"/>
                <w:sz w:val="24"/>
                <w:szCs w:val="24"/>
              </w:rPr>
            </w:pPr>
          </w:p>
        </w:tc>
      </w:tr>
      <w:tr w:rsidR="00904E84" w14:paraId="45311F5B" w14:textId="77777777">
        <w:trPr>
          <w:trHeight w:val="521"/>
        </w:trPr>
        <w:tc>
          <w:tcPr>
            <w:tcW w:w="828" w:type="dxa"/>
          </w:tcPr>
          <w:p w14:paraId="3FCC6512" w14:textId="77777777" w:rsidR="00904E84" w:rsidRDefault="00904E84">
            <w:pPr>
              <w:pStyle w:val="ac"/>
              <w:rPr>
                <w:rFonts w:hAnsi="宋体"/>
                <w:color w:val="000000" w:themeColor="text1"/>
                <w:sz w:val="24"/>
                <w:szCs w:val="24"/>
              </w:rPr>
            </w:pPr>
          </w:p>
        </w:tc>
        <w:tc>
          <w:tcPr>
            <w:tcW w:w="1260" w:type="dxa"/>
          </w:tcPr>
          <w:p w14:paraId="1F4E3669" w14:textId="77777777" w:rsidR="00904E84" w:rsidRDefault="00904E84">
            <w:pPr>
              <w:pStyle w:val="ac"/>
              <w:rPr>
                <w:rFonts w:hAnsi="宋体"/>
                <w:color w:val="000000" w:themeColor="text1"/>
                <w:sz w:val="24"/>
                <w:szCs w:val="24"/>
              </w:rPr>
            </w:pPr>
          </w:p>
        </w:tc>
        <w:tc>
          <w:tcPr>
            <w:tcW w:w="2340" w:type="dxa"/>
          </w:tcPr>
          <w:p w14:paraId="168A2FF1" w14:textId="77777777" w:rsidR="00904E84" w:rsidRDefault="00904E84">
            <w:pPr>
              <w:pStyle w:val="ac"/>
              <w:rPr>
                <w:rFonts w:hAnsi="宋体"/>
                <w:color w:val="000000" w:themeColor="text1"/>
                <w:sz w:val="24"/>
                <w:szCs w:val="24"/>
              </w:rPr>
            </w:pPr>
          </w:p>
        </w:tc>
        <w:tc>
          <w:tcPr>
            <w:tcW w:w="1260" w:type="dxa"/>
          </w:tcPr>
          <w:p w14:paraId="4E5DE334" w14:textId="77777777" w:rsidR="00904E84" w:rsidRDefault="00904E84">
            <w:pPr>
              <w:pStyle w:val="ac"/>
              <w:rPr>
                <w:rFonts w:hAnsi="宋体"/>
                <w:color w:val="000000" w:themeColor="text1"/>
                <w:sz w:val="24"/>
                <w:szCs w:val="24"/>
              </w:rPr>
            </w:pPr>
          </w:p>
        </w:tc>
        <w:tc>
          <w:tcPr>
            <w:tcW w:w="1260" w:type="dxa"/>
          </w:tcPr>
          <w:p w14:paraId="02E213A4" w14:textId="77777777" w:rsidR="00904E84" w:rsidRDefault="00904E84">
            <w:pPr>
              <w:pStyle w:val="ac"/>
              <w:rPr>
                <w:rFonts w:hAnsi="宋体"/>
                <w:color w:val="000000" w:themeColor="text1"/>
                <w:sz w:val="24"/>
                <w:szCs w:val="24"/>
              </w:rPr>
            </w:pPr>
          </w:p>
        </w:tc>
        <w:tc>
          <w:tcPr>
            <w:tcW w:w="900" w:type="dxa"/>
          </w:tcPr>
          <w:p w14:paraId="36183493" w14:textId="77777777" w:rsidR="00904E84" w:rsidRDefault="00904E84">
            <w:pPr>
              <w:pStyle w:val="ac"/>
              <w:rPr>
                <w:rFonts w:hAnsi="宋体"/>
                <w:color w:val="000000" w:themeColor="text1"/>
                <w:sz w:val="24"/>
                <w:szCs w:val="24"/>
              </w:rPr>
            </w:pPr>
          </w:p>
        </w:tc>
        <w:tc>
          <w:tcPr>
            <w:tcW w:w="900" w:type="dxa"/>
          </w:tcPr>
          <w:p w14:paraId="59A5B582" w14:textId="77777777" w:rsidR="00904E84" w:rsidRDefault="00904E84">
            <w:pPr>
              <w:pStyle w:val="ac"/>
              <w:rPr>
                <w:rFonts w:hAnsi="宋体"/>
                <w:color w:val="000000" w:themeColor="text1"/>
                <w:sz w:val="24"/>
                <w:szCs w:val="24"/>
              </w:rPr>
            </w:pPr>
          </w:p>
        </w:tc>
      </w:tr>
      <w:tr w:rsidR="00904E84" w14:paraId="40FD1FFA" w14:textId="77777777">
        <w:trPr>
          <w:trHeight w:val="521"/>
        </w:trPr>
        <w:tc>
          <w:tcPr>
            <w:tcW w:w="828" w:type="dxa"/>
          </w:tcPr>
          <w:p w14:paraId="088CCBD1" w14:textId="77777777" w:rsidR="00904E84" w:rsidRDefault="00904E84">
            <w:pPr>
              <w:pStyle w:val="ac"/>
              <w:rPr>
                <w:rFonts w:hAnsi="宋体"/>
                <w:color w:val="000000" w:themeColor="text1"/>
                <w:sz w:val="24"/>
                <w:szCs w:val="24"/>
              </w:rPr>
            </w:pPr>
          </w:p>
        </w:tc>
        <w:tc>
          <w:tcPr>
            <w:tcW w:w="1260" w:type="dxa"/>
          </w:tcPr>
          <w:p w14:paraId="1C73B7AB" w14:textId="77777777" w:rsidR="00904E84" w:rsidRDefault="00904E84">
            <w:pPr>
              <w:pStyle w:val="ac"/>
              <w:rPr>
                <w:rFonts w:hAnsi="宋体"/>
                <w:color w:val="000000" w:themeColor="text1"/>
                <w:sz w:val="24"/>
                <w:szCs w:val="24"/>
              </w:rPr>
            </w:pPr>
          </w:p>
        </w:tc>
        <w:tc>
          <w:tcPr>
            <w:tcW w:w="2340" w:type="dxa"/>
          </w:tcPr>
          <w:p w14:paraId="1E59CB14" w14:textId="77777777" w:rsidR="00904E84" w:rsidRDefault="00904E84">
            <w:pPr>
              <w:pStyle w:val="ac"/>
              <w:rPr>
                <w:rFonts w:hAnsi="宋体"/>
                <w:color w:val="000000" w:themeColor="text1"/>
                <w:sz w:val="24"/>
                <w:szCs w:val="24"/>
              </w:rPr>
            </w:pPr>
          </w:p>
        </w:tc>
        <w:tc>
          <w:tcPr>
            <w:tcW w:w="1260" w:type="dxa"/>
          </w:tcPr>
          <w:p w14:paraId="75D07B54" w14:textId="77777777" w:rsidR="00904E84" w:rsidRDefault="00904E84">
            <w:pPr>
              <w:pStyle w:val="ac"/>
              <w:rPr>
                <w:rFonts w:hAnsi="宋体"/>
                <w:color w:val="000000" w:themeColor="text1"/>
                <w:sz w:val="24"/>
                <w:szCs w:val="24"/>
              </w:rPr>
            </w:pPr>
          </w:p>
        </w:tc>
        <w:tc>
          <w:tcPr>
            <w:tcW w:w="1260" w:type="dxa"/>
          </w:tcPr>
          <w:p w14:paraId="5A184724" w14:textId="77777777" w:rsidR="00904E84" w:rsidRDefault="00904E84">
            <w:pPr>
              <w:pStyle w:val="ac"/>
              <w:rPr>
                <w:rFonts w:hAnsi="宋体"/>
                <w:color w:val="000000" w:themeColor="text1"/>
                <w:sz w:val="24"/>
                <w:szCs w:val="24"/>
              </w:rPr>
            </w:pPr>
          </w:p>
        </w:tc>
        <w:tc>
          <w:tcPr>
            <w:tcW w:w="900" w:type="dxa"/>
          </w:tcPr>
          <w:p w14:paraId="706E1335" w14:textId="77777777" w:rsidR="00904E84" w:rsidRDefault="00904E84">
            <w:pPr>
              <w:pStyle w:val="ac"/>
              <w:rPr>
                <w:rFonts w:hAnsi="宋体"/>
                <w:color w:val="000000" w:themeColor="text1"/>
                <w:sz w:val="24"/>
                <w:szCs w:val="24"/>
              </w:rPr>
            </w:pPr>
          </w:p>
        </w:tc>
        <w:tc>
          <w:tcPr>
            <w:tcW w:w="900" w:type="dxa"/>
          </w:tcPr>
          <w:p w14:paraId="49E3BE02" w14:textId="77777777" w:rsidR="00904E84" w:rsidRDefault="00904E84">
            <w:pPr>
              <w:pStyle w:val="ac"/>
              <w:rPr>
                <w:rFonts w:hAnsi="宋体"/>
                <w:color w:val="000000" w:themeColor="text1"/>
                <w:sz w:val="24"/>
                <w:szCs w:val="24"/>
              </w:rPr>
            </w:pPr>
          </w:p>
        </w:tc>
      </w:tr>
      <w:tr w:rsidR="00904E84" w14:paraId="7B505594" w14:textId="77777777">
        <w:trPr>
          <w:trHeight w:val="521"/>
        </w:trPr>
        <w:tc>
          <w:tcPr>
            <w:tcW w:w="828" w:type="dxa"/>
          </w:tcPr>
          <w:p w14:paraId="49C09E13" w14:textId="77777777" w:rsidR="00904E84" w:rsidRDefault="00904E84">
            <w:pPr>
              <w:pStyle w:val="ac"/>
              <w:rPr>
                <w:rFonts w:hAnsi="宋体"/>
                <w:color w:val="000000" w:themeColor="text1"/>
                <w:sz w:val="24"/>
                <w:szCs w:val="24"/>
              </w:rPr>
            </w:pPr>
          </w:p>
        </w:tc>
        <w:tc>
          <w:tcPr>
            <w:tcW w:w="1260" w:type="dxa"/>
          </w:tcPr>
          <w:p w14:paraId="7D7D1A16" w14:textId="77777777" w:rsidR="00904E84" w:rsidRDefault="00904E84">
            <w:pPr>
              <w:pStyle w:val="ac"/>
              <w:rPr>
                <w:rFonts w:hAnsi="宋体"/>
                <w:color w:val="000000" w:themeColor="text1"/>
                <w:sz w:val="24"/>
                <w:szCs w:val="24"/>
              </w:rPr>
            </w:pPr>
          </w:p>
        </w:tc>
        <w:tc>
          <w:tcPr>
            <w:tcW w:w="2340" w:type="dxa"/>
          </w:tcPr>
          <w:p w14:paraId="435EC05E" w14:textId="77777777" w:rsidR="00904E84" w:rsidRDefault="00904E84">
            <w:pPr>
              <w:pStyle w:val="ac"/>
              <w:rPr>
                <w:rFonts w:hAnsi="宋体"/>
                <w:color w:val="000000" w:themeColor="text1"/>
                <w:sz w:val="24"/>
                <w:szCs w:val="24"/>
              </w:rPr>
            </w:pPr>
          </w:p>
        </w:tc>
        <w:tc>
          <w:tcPr>
            <w:tcW w:w="1260" w:type="dxa"/>
          </w:tcPr>
          <w:p w14:paraId="2506B216" w14:textId="77777777" w:rsidR="00904E84" w:rsidRDefault="00904E84">
            <w:pPr>
              <w:pStyle w:val="ac"/>
              <w:rPr>
                <w:rFonts w:hAnsi="宋体"/>
                <w:color w:val="000000" w:themeColor="text1"/>
                <w:sz w:val="24"/>
                <w:szCs w:val="24"/>
              </w:rPr>
            </w:pPr>
          </w:p>
        </w:tc>
        <w:tc>
          <w:tcPr>
            <w:tcW w:w="1260" w:type="dxa"/>
          </w:tcPr>
          <w:p w14:paraId="0CEACAF7" w14:textId="77777777" w:rsidR="00904E84" w:rsidRDefault="00904E84">
            <w:pPr>
              <w:pStyle w:val="ac"/>
              <w:rPr>
                <w:rFonts w:hAnsi="宋体"/>
                <w:color w:val="000000" w:themeColor="text1"/>
                <w:sz w:val="24"/>
                <w:szCs w:val="24"/>
              </w:rPr>
            </w:pPr>
          </w:p>
        </w:tc>
        <w:tc>
          <w:tcPr>
            <w:tcW w:w="900" w:type="dxa"/>
          </w:tcPr>
          <w:p w14:paraId="26791875" w14:textId="77777777" w:rsidR="00904E84" w:rsidRDefault="00904E84">
            <w:pPr>
              <w:pStyle w:val="ac"/>
              <w:rPr>
                <w:rFonts w:hAnsi="宋体"/>
                <w:color w:val="000000" w:themeColor="text1"/>
                <w:sz w:val="24"/>
                <w:szCs w:val="24"/>
              </w:rPr>
            </w:pPr>
          </w:p>
        </w:tc>
        <w:tc>
          <w:tcPr>
            <w:tcW w:w="900" w:type="dxa"/>
          </w:tcPr>
          <w:p w14:paraId="0EAC1939" w14:textId="77777777" w:rsidR="00904E84" w:rsidRDefault="00904E84">
            <w:pPr>
              <w:pStyle w:val="ac"/>
              <w:rPr>
                <w:rFonts w:hAnsi="宋体"/>
                <w:color w:val="000000" w:themeColor="text1"/>
                <w:sz w:val="24"/>
                <w:szCs w:val="24"/>
              </w:rPr>
            </w:pPr>
          </w:p>
        </w:tc>
      </w:tr>
      <w:tr w:rsidR="00904E84" w14:paraId="5FDBF6D2" w14:textId="77777777">
        <w:trPr>
          <w:trHeight w:val="521"/>
        </w:trPr>
        <w:tc>
          <w:tcPr>
            <w:tcW w:w="828" w:type="dxa"/>
          </w:tcPr>
          <w:p w14:paraId="53EFFF9B" w14:textId="77777777" w:rsidR="00904E84" w:rsidRDefault="00904E84">
            <w:pPr>
              <w:pStyle w:val="ac"/>
              <w:rPr>
                <w:rFonts w:hAnsi="宋体"/>
                <w:color w:val="000000" w:themeColor="text1"/>
                <w:sz w:val="24"/>
                <w:szCs w:val="24"/>
              </w:rPr>
            </w:pPr>
          </w:p>
        </w:tc>
        <w:tc>
          <w:tcPr>
            <w:tcW w:w="1260" w:type="dxa"/>
          </w:tcPr>
          <w:p w14:paraId="392DCC6E" w14:textId="77777777" w:rsidR="00904E84" w:rsidRDefault="00904E84">
            <w:pPr>
              <w:pStyle w:val="ac"/>
              <w:rPr>
                <w:rFonts w:hAnsi="宋体"/>
                <w:color w:val="000000" w:themeColor="text1"/>
                <w:sz w:val="24"/>
                <w:szCs w:val="24"/>
              </w:rPr>
            </w:pPr>
          </w:p>
        </w:tc>
        <w:tc>
          <w:tcPr>
            <w:tcW w:w="2340" w:type="dxa"/>
          </w:tcPr>
          <w:p w14:paraId="2D0859C0" w14:textId="77777777" w:rsidR="00904E84" w:rsidRDefault="00904E84">
            <w:pPr>
              <w:pStyle w:val="ac"/>
              <w:rPr>
                <w:rFonts w:hAnsi="宋体"/>
                <w:color w:val="000000" w:themeColor="text1"/>
                <w:sz w:val="24"/>
                <w:szCs w:val="24"/>
              </w:rPr>
            </w:pPr>
          </w:p>
        </w:tc>
        <w:tc>
          <w:tcPr>
            <w:tcW w:w="1260" w:type="dxa"/>
          </w:tcPr>
          <w:p w14:paraId="3467E0A9" w14:textId="77777777" w:rsidR="00904E84" w:rsidRDefault="00904E84">
            <w:pPr>
              <w:pStyle w:val="ac"/>
              <w:rPr>
                <w:rFonts w:hAnsi="宋体"/>
                <w:color w:val="000000" w:themeColor="text1"/>
                <w:sz w:val="24"/>
                <w:szCs w:val="24"/>
              </w:rPr>
            </w:pPr>
          </w:p>
        </w:tc>
        <w:tc>
          <w:tcPr>
            <w:tcW w:w="1260" w:type="dxa"/>
          </w:tcPr>
          <w:p w14:paraId="102278EE" w14:textId="77777777" w:rsidR="00904E84" w:rsidRDefault="00904E84">
            <w:pPr>
              <w:pStyle w:val="ac"/>
              <w:rPr>
                <w:rFonts w:hAnsi="宋体"/>
                <w:color w:val="000000" w:themeColor="text1"/>
                <w:sz w:val="24"/>
                <w:szCs w:val="24"/>
              </w:rPr>
            </w:pPr>
          </w:p>
        </w:tc>
        <w:tc>
          <w:tcPr>
            <w:tcW w:w="900" w:type="dxa"/>
          </w:tcPr>
          <w:p w14:paraId="15860B85" w14:textId="77777777" w:rsidR="00904E84" w:rsidRDefault="00904E84">
            <w:pPr>
              <w:pStyle w:val="ac"/>
              <w:rPr>
                <w:rFonts w:hAnsi="宋体"/>
                <w:color w:val="000000" w:themeColor="text1"/>
                <w:sz w:val="24"/>
                <w:szCs w:val="24"/>
              </w:rPr>
            </w:pPr>
          </w:p>
        </w:tc>
        <w:tc>
          <w:tcPr>
            <w:tcW w:w="900" w:type="dxa"/>
          </w:tcPr>
          <w:p w14:paraId="5274A49D" w14:textId="77777777" w:rsidR="00904E84" w:rsidRDefault="00904E84">
            <w:pPr>
              <w:pStyle w:val="ac"/>
              <w:rPr>
                <w:rFonts w:hAnsi="宋体"/>
                <w:color w:val="000000" w:themeColor="text1"/>
                <w:sz w:val="24"/>
                <w:szCs w:val="24"/>
              </w:rPr>
            </w:pPr>
          </w:p>
        </w:tc>
      </w:tr>
      <w:tr w:rsidR="00904E84" w14:paraId="094C1C32" w14:textId="77777777">
        <w:trPr>
          <w:trHeight w:val="521"/>
        </w:trPr>
        <w:tc>
          <w:tcPr>
            <w:tcW w:w="828" w:type="dxa"/>
          </w:tcPr>
          <w:p w14:paraId="1498C3B0" w14:textId="77777777" w:rsidR="00904E84" w:rsidRDefault="00904E84">
            <w:pPr>
              <w:pStyle w:val="ac"/>
              <w:rPr>
                <w:rFonts w:hAnsi="宋体"/>
                <w:color w:val="000000" w:themeColor="text1"/>
                <w:sz w:val="24"/>
                <w:szCs w:val="24"/>
              </w:rPr>
            </w:pPr>
          </w:p>
        </w:tc>
        <w:tc>
          <w:tcPr>
            <w:tcW w:w="1260" w:type="dxa"/>
          </w:tcPr>
          <w:p w14:paraId="4397F1E8" w14:textId="77777777" w:rsidR="00904E84" w:rsidRDefault="00904E84">
            <w:pPr>
              <w:pStyle w:val="ac"/>
              <w:rPr>
                <w:rFonts w:hAnsi="宋体"/>
                <w:color w:val="000000" w:themeColor="text1"/>
                <w:sz w:val="24"/>
                <w:szCs w:val="24"/>
              </w:rPr>
            </w:pPr>
          </w:p>
        </w:tc>
        <w:tc>
          <w:tcPr>
            <w:tcW w:w="2340" w:type="dxa"/>
          </w:tcPr>
          <w:p w14:paraId="3728293F" w14:textId="77777777" w:rsidR="00904E84" w:rsidRDefault="00904E84">
            <w:pPr>
              <w:pStyle w:val="ac"/>
              <w:rPr>
                <w:rFonts w:hAnsi="宋体"/>
                <w:color w:val="000000" w:themeColor="text1"/>
                <w:sz w:val="24"/>
                <w:szCs w:val="24"/>
              </w:rPr>
            </w:pPr>
          </w:p>
        </w:tc>
        <w:tc>
          <w:tcPr>
            <w:tcW w:w="1260" w:type="dxa"/>
          </w:tcPr>
          <w:p w14:paraId="1AC3392B" w14:textId="77777777" w:rsidR="00904E84" w:rsidRDefault="00904E84">
            <w:pPr>
              <w:pStyle w:val="ac"/>
              <w:rPr>
                <w:rFonts w:hAnsi="宋体"/>
                <w:color w:val="000000" w:themeColor="text1"/>
                <w:sz w:val="24"/>
                <w:szCs w:val="24"/>
              </w:rPr>
            </w:pPr>
          </w:p>
        </w:tc>
        <w:tc>
          <w:tcPr>
            <w:tcW w:w="1260" w:type="dxa"/>
          </w:tcPr>
          <w:p w14:paraId="4E74F3F2" w14:textId="77777777" w:rsidR="00904E84" w:rsidRDefault="00904E84">
            <w:pPr>
              <w:pStyle w:val="ac"/>
              <w:rPr>
                <w:rFonts w:hAnsi="宋体"/>
                <w:color w:val="000000" w:themeColor="text1"/>
                <w:sz w:val="24"/>
                <w:szCs w:val="24"/>
              </w:rPr>
            </w:pPr>
          </w:p>
        </w:tc>
        <w:tc>
          <w:tcPr>
            <w:tcW w:w="900" w:type="dxa"/>
          </w:tcPr>
          <w:p w14:paraId="77BF7622" w14:textId="77777777" w:rsidR="00904E84" w:rsidRDefault="00904E84">
            <w:pPr>
              <w:pStyle w:val="ac"/>
              <w:rPr>
                <w:rFonts w:hAnsi="宋体"/>
                <w:color w:val="000000" w:themeColor="text1"/>
                <w:sz w:val="24"/>
                <w:szCs w:val="24"/>
              </w:rPr>
            </w:pPr>
          </w:p>
        </w:tc>
        <w:tc>
          <w:tcPr>
            <w:tcW w:w="900" w:type="dxa"/>
          </w:tcPr>
          <w:p w14:paraId="0723F3C9" w14:textId="77777777" w:rsidR="00904E84" w:rsidRDefault="00904E84">
            <w:pPr>
              <w:pStyle w:val="ac"/>
              <w:rPr>
                <w:rFonts w:hAnsi="宋体"/>
                <w:color w:val="000000" w:themeColor="text1"/>
                <w:sz w:val="24"/>
                <w:szCs w:val="24"/>
              </w:rPr>
            </w:pPr>
          </w:p>
        </w:tc>
      </w:tr>
      <w:tr w:rsidR="00904E84" w14:paraId="27A14605" w14:textId="77777777">
        <w:trPr>
          <w:trHeight w:val="521"/>
        </w:trPr>
        <w:tc>
          <w:tcPr>
            <w:tcW w:w="828" w:type="dxa"/>
          </w:tcPr>
          <w:p w14:paraId="47E26A27" w14:textId="77777777" w:rsidR="00904E84" w:rsidRDefault="00904E84">
            <w:pPr>
              <w:pStyle w:val="ac"/>
              <w:rPr>
                <w:rFonts w:hAnsi="宋体"/>
                <w:color w:val="000000" w:themeColor="text1"/>
                <w:sz w:val="24"/>
                <w:szCs w:val="24"/>
              </w:rPr>
            </w:pPr>
          </w:p>
        </w:tc>
        <w:tc>
          <w:tcPr>
            <w:tcW w:w="1260" w:type="dxa"/>
          </w:tcPr>
          <w:p w14:paraId="540F38A7" w14:textId="77777777" w:rsidR="00904E84" w:rsidRDefault="00904E84">
            <w:pPr>
              <w:pStyle w:val="ac"/>
              <w:rPr>
                <w:rFonts w:hAnsi="宋体"/>
                <w:color w:val="000000" w:themeColor="text1"/>
                <w:sz w:val="24"/>
                <w:szCs w:val="24"/>
              </w:rPr>
            </w:pPr>
          </w:p>
        </w:tc>
        <w:tc>
          <w:tcPr>
            <w:tcW w:w="2340" w:type="dxa"/>
          </w:tcPr>
          <w:p w14:paraId="66FD3A61" w14:textId="77777777" w:rsidR="00904E84" w:rsidRDefault="00904E84">
            <w:pPr>
              <w:pStyle w:val="ac"/>
              <w:rPr>
                <w:rFonts w:hAnsi="宋体"/>
                <w:color w:val="000000" w:themeColor="text1"/>
                <w:sz w:val="24"/>
                <w:szCs w:val="24"/>
              </w:rPr>
            </w:pPr>
          </w:p>
        </w:tc>
        <w:tc>
          <w:tcPr>
            <w:tcW w:w="1260" w:type="dxa"/>
          </w:tcPr>
          <w:p w14:paraId="1BB581AB" w14:textId="77777777" w:rsidR="00904E84" w:rsidRDefault="00904E84">
            <w:pPr>
              <w:pStyle w:val="ac"/>
              <w:rPr>
                <w:rFonts w:hAnsi="宋体"/>
                <w:color w:val="000000" w:themeColor="text1"/>
                <w:sz w:val="24"/>
                <w:szCs w:val="24"/>
              </w:rPr>
            </w:pPr>
          </w:p>
        </w:tc>
        <w:tc>
          <w:tcPr>
            <w:tcW w:w="1260" w:type="dxa"/>
          </w:tcPr>
          <w:p w14:paraId="1D3C3C37" w14:textId="77777777" w:rsidR="00904E84" w:rsidRDefault="00904E84">
            <w:pPr>
              <w:pStyle w:val="ac"/>
              <w:rPr>
                <w:rFonts w:hAnsi="宋体"/>
                <w:color w:val="000000" w:themeColor="text1"/>
                <w:sz w:val="24"/>
                <w:szCs w:val="24"/>
              </w:rPr>
            </w:pPr>
          </w:p>
        </w:tc>
        <w:tc>
          <w:tcPr>
            <w:tcW w:w="900" w:type="dxa"/>
          </w:tcPr>
          <w:p w14:paraId="2ADEBB36" w14:textId="77777777" w:rsidR="00904E84" w:rsidRDefault="00904E84">
            <w:pPr>
              <w:pStyle w:val="ac"/>
              <w:rPr>
                <w:rFonts w:hAnsi="宋体"/>
                <w:color w:val="000000" w:themeColor="text1"/>
                <w:sz w:val="24"/>
                <w:szCs w:val="24"/>
              </w:rPr>
            </w:pPr>
          </w:p>
        </w:tc>
        <w:tc>
          <w:tcPr>
            <w:tcW w:w="900" w:type="dxa"/>
          </w:tcPr>
          <w:p w14:paraId="3DC0C70E" w14:textId="77777777" w:rsidR="00904E84" w:rsidRDefault="00904E84">
            <w:pPr>
              <w:pStyle w:val="ac"/>
              <w:rPr>
                <w:rFonts w:hAnsi="宋体"/>
                <w:color w:val="000000" w:themeColor="text1"/>
                <w:sz w:val="24"/>
                <w:szCs w:val="24"/>
              </w:rPr>
            </w:pPr>
          </w:p>
        </w:tc>
      </w:tr>
      <w:tr w:rsidR="00904E84" w14:paraId="30AEE38C" w14:textId="77777777">
        <w:trPr>
          <w:trHeight w:val="522"/>
        </w:trPr>
        <w:tc>
          <w:tcPr>
            <w:tcW w:w="828" w:type="dxa"/>
          </w:tcPr>
          <w:p w14:paraId="7107F0CD" w14:textId="77777777" w:rsidR="00904E84" w:rsidRDefault="00904E84">
            <w:pPr>
              <w:pStyle w:val="ac"/>
              <w:rPr>
                <w:rFonts w:hAnsi="宋体"/>
                <w:color w:val="000000" w:themeColor="text1"/>
                <w:sz w:val="24"/>
                <w:szCs w:val="24"/>
              </w:rPr>
            </w:pPr>
          </w:p>
        </w:tc>
        <w:tc>
          <w:tcPr>
            <w:tcW w:w="1260" w:type="dxa"/>
          </w:tcPr>
          <w:p w14:paraId="58ADD125" w14:textId="77777777" w:rsidR="00904E84" w:rsidRDefault="00904E84">
            <w:pPr>
              <w:pStyle w:val="ac"/>
              <w:rPr>
                <w:rFonts w:hAnsi="宋体"/>
                <w:color w:val="000000" w:themeColor="text1"/>
                <w:sz w:val="24"/>
                <w:szCs w:val="24"/>
              </w:rPr>
            </w:pPr>
          </w:p>
        </w:tc>
        <w:tc>
          <w:tcPr>
            <w:tcW w:w="2340" w:type="dxa"/>
          </w:tcPr>
          <w:p w14:paraId="1F3D6F34" w14:textId="77777777" w:rsidR="00904E84" w:rsidRDefault="00904E84">
            <w:pPr>
              <w:pStyle w:val="ac"/>
              <w:rPr>
                <w:rFonts w:hAnsi="宋体"/>
                <w:color w:val="000000" w:themeColor="text1"/>
                <w:sz w:val="24"/>
                <w:szCs w:val="24"/>
              </w:rPr>
            </w:pPr>
          </w:p>
        </w:tc>
        <w:tc>
          <w:tcPr>
            <w:tcW w:w="1260" w:type="dxa"/>
          </w:tcPr>
          <w:p w14:paraId="12DFF3E9" w14:textId="77777777" w:rsidR="00904E84" w:rsidRDefault="00904E84">
            <w:pPr>
              <w:pStyle w:val="ac"/>
              <w:rPr>
                <w:rFonts w:hAnsi="宋体"/>
                <w:color w:val="000000" w:themeColor="text1"/>
                <w:sz w:val="24"/>
                <w:szCs w:val="24"/>
              </w:rPr>
            </w:pPr>
          </w:p>
        </w:tc>
        <w:tc>
          <w:tcPr>
            <w:tcW w:w="1260" w:type="dxa"/>
          </w:tcPr>
          <w:p w14:paraId="349CF934" w14:textId="77777777" w:rsidR="00904E84" w:rsidRDefault="00904E84">
            <w:pPr>
              <w:pStyle w:val="ac"/>
              <w:rPr>
                <w:rFonts w:hAnsi="宋体"/>
                <w:color w:val="000000" w:themeColor="text1"/>
                <w:sz w:val="24"/>
                <w:szCs w:val="24"/>
              </w:rPr>
            </w:pPr>
          </w:p>
        </w:tc>
        <w:tc>
          <w:tcPr>
            <w:tcW w:w="900" w:type="dxa"/>
          </w:tcPr>
          <w:p w14:paraId="05110547" w14:textId="77777777" w:rsidR="00904E84" w:rsidRDefault="00904E84">
            <w:pPr>
              <w:pStyle w:val="ac"/>
              <w:rPr>
                <w:rFonts w:hAnsi="宋体"/>
                <w:color w:val="000000" w:themeColor="text1"/>
                <w:sz w:val="24"/>
                <w:szCs w:val="24"/>
              </w:rPr>
            </w:pPr>
          </w:p>
        </w:tc>
        <w:tc>
          <w:tcPr>
            <w:tcW w:w="900" w:type="dxa"/>
          </w:tcPr>
          <w:p w14:paraId="79042FE9" w14:textId="77777777" w:rsidR="00904E84" w:rsidRDefault="00904E84">
            <w:pPr>
              <w:pStyle w:val="ac"/>
              <w:rPr>
                <w:rFonts w:hAnsi="宋体"/>
                <w:color w:val="000000" w:themeColor="text1"/>
                <w:sz w:val="24"/>
                <w:szCs w:val="24"/>
              </w:rPr>
            </w:pPr>
          </w:p>
        </w:tc>
      </w:tr>
      <w:tr w:rsidR="00904E84" w14:paraId="52596EDC" w14:textId="77777777">
        <w:trPr>
          <w:trHeight w:val="521"/>
        </w:trPr>
        <w:tc>
          <w:tcPr>
            <w:tcW w:w="828" w:type="dxa"/>
          </w:tcPr>
          <w:p w14:paraId="405C4CE6" w14:textId="77777777" w:rsidR="00904E84" w:rsidRDefault="00904E84">
            <w:pPr>
              <w:pStyle w:val="ac"/>
              <w:rPr>
                <w:rFonts w:hAnsi="宋体"/>
                <w:color w:val="000000" w:themeColor="text1"/>
                <w:sz w:val="24"/>
                <w:szCs w:val="24"/>
              </w:rPr>
            </w:pPr>
          </w:p>
        </w:tc>
        <w:tc>
          <w:tcPr>
            <w:tcW w:w="1260" w:type="dxa"/>
          </w:tcPr>
          <w:p w14:paraId="2FFEE1A2" w14:textId="77777777" w:rsidR="00904E84" w:rsidRDefault="00904E84">
            <w:pPr>
              <w:pStyle w:val="ac"/>
              <w:rPr>
                <w:rFonts w:hAnsi="宋体"/>
                <w:color w:val="000000" w:themeColor="text1"/>
                <w:sz w:val="24"/>
                <w:szCs w:val="24"/>
              </w:rPr>
            </w:pPr>
          </w:p>
        </w:tc>
        <w:tc>
          <w:tcPr>
            <w:tcW w:w="2340" w:type="dxa"/>
          </w:tcPr>
          <w:p w14:paraId="6022C1AA" w14:textId="77777777" w:rsidR="00904E84" w:rsidRDefault="00904E84">
            <w:pPr>
              <w:pStyle w:val="ac"/>
              <w:rPr>
                <w:rFonts w:hAnsi="宋体"/>
                <w:color w:val="000000" w:themeColor="text1"/>
                <w:sz w:val="24"/>
                <w:szCs w:val="24"/>
              </w:rPr>
            </w:pPr>
          </w:p>
        </w:tc>
        <w:tc>
          <w:tcPr>
            <w:tcW w:w="1260" w:type="dxa"/>
          </w:tcPr>
          <w:p w14:paraId="306C9157" w14:textId="77777777" w:rsidR="00904E84" w:rsidRDefault="00904E84">
            <w:pPr>
              <w:pStyle w:val="ac"/>
              <w:rPr>
                <w:rFonts w:hAnsi="宋体"/>
                <w:color w:val="000000" w:themeColor="text1"/>
                <w:sz w:val="24"/>
                <w:szCs w:val="24"/>
              </w:rPr>
            </w:pPr>
          </w:p>
        </w:tc>
        <w:tc>
          <w:tcPr>
            <w:tcW w:w="1260" w:type="dxa"/>
          </w:tcPr>
          <w:p w14:paraId="501096BD" w14:textId="77777777" w:rsidR="00904E84" w:rsidRDefault="00904E84">
            <w:pPr>
              <w:pStyle w:val="ac"/>
              <w:rPr>
                <w:rFonts w:hAnsi="宋体"/>
                <w:color w:val="000000" w:themeColor="text1"/>
                <w:sz w:val="24"/>
                <w:szCs w:val="24"/>
              </w:rPr>
            </w:pPr>
          </w:p>
        </w:tc>
        <w:tc>
          <w:tcPr>
            <w:tcW w:w="900" w:type="dxa"/>
          </w:tcPr>
          <w:p w14:paraId="2773AC39" w14:textId="77777777" w:rsidR="00904E84" w:rsidRDefault="00904E84">
            <w:pPr>
              <w:pStyle w:val="ac"/>
              <w:rPr>
                <w:rFonts w:hAnsi="宋体"/>
                <w:color w:val="000000" w:themeColor="text1"/>
                <w:sz w:val="24"/>
                <w:szCs w:val="24"/>
              </w:rPr>
            </w:pPr>
          </w:p>
        </w:tc>
        <w:tc>
          <w:tcPr>
            <w:tcW w:w="900" w:type="dxa"/>
          </w:tcPr>
          <w:p w14:paraId="1BA2DF33" w14:textId="77777777" w:rsidR="00904E84" w:rsidRDefault="00904E84">
            <w:pPr>
              <w:pStyle w:val="ac"/>
              <w:rPr>
                <w:rFonts w:hAnsi="宋体"/>
                <w:color w:val="000000" w:themeColor="text1"/>
                <w:sz w:val="24"/>
                <w:szCs w:val="24"/>
              </w:rPr>
            </w:pPr>
          </w:p>
        </w:tc>
      </w:tr>
      <w:tr w:rsidR="00904E84" w14:paraId="1788B87B" w14:textId="77777777">
        <w:trPr>
          <w:trHeight w:val="522"/>
        </w:trPr>
        <w:tc>
          <w:tcPr>
            <w:tcW w:w="828" w:type="dxa"/>
          </w:tcPr>
          <w:p w14:paraId="4BFEC4C3" w14:textId="77777777" w:rsidR="00904E84" w:rsidRDefault="00904E84">
            <w:pPr>
              <w:pStyle w:val="ac"/>
              <w:rPr>
                <w:rFonts w:hAnsi="宋体"/>
                <w:color w:val="000000" w:themeColor="text1"/>
                <w:sz w:val="24"/>
                <w:szCs w:val="24"/>
              </w:rPr>
            </w:pPr>
          </w:p>
        </w:tc>
        <w:tc>
          <w:tcPr>
            <w:tcW w:w="1260" w:type="dxa"/>
          </w:tcPr>
          <w:p w14:paraId="07CF5AB0" w14:textId="77777777" w:rsidR="00904E84" w:rsidRDefault="00904E84">
            <w:pPr>
              <w:pStyle w:val="ac"/>
              <w:rPr>
                <w:rFonts w:hAnsi="宋体"/>
                <w:color w:val="000000" w:themeColor="text1"/>
                <w:sz w:val="24"/>
                <w:szCs w:val="24"/>
              </w:rPr>
            </w:pPr>
          </w:p>
        </w:tc>
        <w:tc>
          <w:tcPr>
            <w:tcW w:w="2340" w:type="dxa"/>
          </w:tcPr>
          <w:p w14:paraId="38D6D05B" w14:textId="77777777" w:rsidR="00904E84" w:rsidRDefault="00904E84">
            <w:pPr>
              <w:pStyle w:val="ac"/>
              <w:rPr>
                <w:rFonts w:hAnsi="宋体"/>
                <w:color w:val="000000" w:themeColor="text1"/>
                <w:sz w:val="24"/>
                <w:szCs w:val="24"/>
              </w:rPr>
            </w:pPr>
          </w:p>
        </w:tc>
        <w:tc>
          <w:tcPr>
            <w:tcW w:w="1260" w:type="dxa"/>
          </w:tcPr>
          <w:p w14:paraId="2403F24D" w14:textId="77777777" w:rsidR="00904E84" w:rsidRDefault="00904E84">
            <w:pPr>
              <w:pStyle w:val="ac"/>
              <w:rPr>
                <w:rFonts w:hAnsi="宋体"/>
                <w:color w:val="000000" w:themeColor="text1"/>
                <w:sz w:val="24"/>
                <w:szCs w:val="24"/>
              </w:rPr>
            </w:pPr>
          </w:p>
        </w:tc>
        <w:tc>
          <w:tcPr>
            <w:tcW w:w="1260" w:type="dxa"/>
          </w:tcPr>
          <w:p w14:paraId="46733323" w14:textId="77777777" w:rsidR="00904E84" w:rsidRDefault="00904E84">
            <w:pPr>
              <w:pStyle w:val="ac"/>
              <w:rPr>
                <w:rFonts w:hAnsi="宋体"/>
                <w:color w:val="000000" w:themeColor="text1"/>
                <w:sz w:val="24"/>
                <w:szCs w:val="24"/>
              </w:rPr>
            </w:pPr>
          </w:p>
        </w:tc>
        <w:tc>
          <w:tcPr>
            <w:tcW w:w="900" w:type="dxa"/>
          </w:tcPr>
          <w:p w14:paraId="4C7DA446" w14:textId="77777777" w:rsidR="00904E84" w:rsidRDefault="00904E84">
            <w:pPr>
              <w:pStyle w:val="ac"/>
              <w:rPr>
                <w:rFonts w:hAnsi="宋体"/>
                <w:color w:val="000000" w:themeColor="text1"/>
                <w:sz w:val="24"/>
                <w:szCs w:val="24"/>
              </w:rPr>
            </w:pPr>
          </w:p>
        </w:tc>
        <w:tc>
          <w:tcPr>
            <w:tcW w:w="900" w:type="dxa"/>
          </w:tcPr>
          <w:p w14:paraId="0B13F41D" w14:textId="77777777" w:rsidR="00904E84" w:rsidRDefault="00904E84">
            <w:pPr>
              <w:pStyle w:val="ac"/>
              <w:rPr>
                <w:rFonts w:hAnsi="宋体"/>
                <w:color w:val="000000" w:themeColor="text1"/>
                <w:sz w:val="24"/>
                <w:szCs w:val="24"/>
              </w:rPr>
            </w:pPr>
          </w:p>
        </w:tc>
      </w:tr>
      <w:tr w:rsidR="00904E84" w14:paraId="6F5CF347" w14:textId="77777777">
        <w:trPr>
          <w:trHeight w:val="521"/>
        </w:trPr>
        <w:tc>
          <w:tcPr>
            <w:tcW w:w="828" w:type="dxa"/>
          </w:tcPr>
          <w:p w14:paraId="731A0625" w14:textId="77777777" w:rsidR="00904E84" w:rsidRDefault="00904E84">
            <w:pPr>
              <w:pStyle w:val="ac"/>
              <w:rPr>
                <w:rFonts w:hAnsi="宋体"/>
                <w:color w:val="000000" w:themeColor="text1"/>
                <w:sz w:val="24"/>
                <w:szCs w:val="24"/>
              </w:rPr>
            </w:pPr>
          </w:p>
        </w:tc>
        <w:tc>
          <w:tcPr>
            <w:tcW w:w="1260" w:type="dxa"/>
          </w:tcPr>
          <w:p w14:paraId="486AB3E0" w14:textId="77777777" w:rsidR="00904E84" w:rsidRDefault="00904E84">
            <w:pPr>
              <w:pStyle w:val="ac"/>
              <w:rPr>
                <w:rFonts w:hAnsi="宋体"/>
                <w:color w:val="000000" w:themeColor="text1"/>
                <w:sz w:val="24"/>
                <w:szCs w:val="24"/>
              </w:rPr>
            </w:pPr>
          </w:p>
        </w:tc>
        <w:tc>
          <w:tcPr>
            <w:tcW w:w="2340" w:type="dxa"/>
          </w:tcPr>
          <w:p w14:paraId="40836AB9" w14:textId="77777777" w:rsidR="00904E84" w:rsidRDefault="00904E84">
            <w:pPr>
              <w:pStyle w:val="ac"/>
              <w:rPr>
                <w:rFonts w:hAnsi="宋体"/>
                <w:color w:val="000000" w:themeColor="text1"/>
                <w:sz w:val="24"/>
                <w:szCs w:val="24"/>
              </w:rPr>
            </w:pPr>
          </w:p>
        </w:tc>
        <w:tc>
          <w:tcPr>
            <w:tcW w:w="1260" w:type="dxa"/>
          </w:tcPr>
          <w:p w14:paraId="0CA20697" w14:textId="77777777" w:rsidR="00904E84" w:rsidRDefault="00904E84">
            <w:pPr>
              <w:pStyle w:val="ac"/>
              <w:rPr>
                <w:rFonts w:hAnsi="宋体"/>
                <w:color w:val="000000" w:themeColor="text1"/>
                <w:sz w:val="24"/>
                <w:szCs w:val="24"/>
              </w:rPr>
            </w:pPr>
          </w:p>
        </w:tc>
        <w:tc>
          <w:tcPr>
            <w:tcW w:w="1260" w:type="dxa"/>
          </w:tcPr>
          <w:p w14:paraId="3EE377FE" w14:textId="77777777" w:rsidR="00904E84" w:rsidRDefault="00904E84">
            <w:pPr>
              <w:pStyle w:val="ac"/>
              <w:rPr>
                <w:rFonts w:hAnsi="宋体"/>
                <w:color w:val="000000" w:themeColor="text1"/>
                <w:sz w:val="24"/>
                <w:szCs w:val="24"/>
              </w:rPr>
            </w:pPr>
          </w:p>
        </w:tc>
        <w:tc>
          <w:tcPr>
            <w:tcW w:w="900" w:type="dxa"/>
          </w:tcPr>
          <w:p w14:paraId="377F1A66" w14:textId="77777777" w:rsidR="00904E84" w:rsidRDefault="00904E84">
            <w:pPr>
              <w:pStyle w:val="ac"/>
              <w:rPr>
                <w:rFonts w:hAnsi="宋体"/>
                <w:color w:val="000000" w:themeColor="text1"/>
                <w:sz w:val="24"/>
                <w:szCs w:val="24"/>
              </w:rPr>
            </w:pPr>
          </w:p>
        </w:tc>
        <w:tc>
          <w:tcPr>
            <w:tcW w:w="900" w:type="dxa"/>
          </w:tcPr>
          <w:p w14:paraId="22248DB4" w14:textId="77777777" w:rsidR="00904E84" w:rsidRDefault="00904E84">
            <w:pPr>
              <w:pStyle w:val="ac"/>
              <w:rPr>
                <w:rFonts w:hAnsi="宋体"/>
                <w:color w:val="000000" w:themeColor="text1"/>
                <w:sz w:val="24"/>
                <w:szCs w:val="24"/>
              </w:rPr>
            </w:pPr>
          </w:p>
        </w:tc>
      </w:tr>
      <w:tr w:rsidR="00904E84" w14:paraId="0631C6BD" w14:textId="77777777">
        <w:trPr>
          <w:trHeight w:val="522"/>
        </w:trPr>
        <w:tc>
          <w:tcPr>
            <w:tcW w:w="828" w:type="dxa"/>
          </w:tcPr>
          <w:p w14:paraId="5BEDD02B" w14:textId="77777777" w:rsidR="00904E84" w:rsidRDefault="00904E84">
            <w:pPr>
              <w:pStyle w:val="ac"/>
              <w:rPr>
                <w:rFonts w:hAnsi="宋体"/>
                <w:color w:val="000000" w:themeColor="text1"/>
                <w:sz w:val="24"/>
                <w:szCs w:val="24"/>
              </w:rPr>
            </w:pPr>
          </w:p>
        </w:tc>
        <w:tc>
          <w:tcPr>
            <w:tcW w:w="1260" w:type="dxa"/>
          </w:tcPr>
          <w:p w14:paraId="4D57F8AF" w14:textId="77777777" w:rsidR="00904E84" w:rsidRDefault="00904E84">
            <w:pPr>
              <w:pStyle w:val="ac"/>
              <w:rPr>
                <w:rFonts w:hAnsi="宋体"/>
                <w:color w:val="000000" w:themeColor="text1"/>
                <w:sz w:val="24"/>
                <w:szCs w:val="24"/>
              </w:rPr>
            </w:pPr>
          </w:p>
        </w:tc>
        <w:tc>
          <w:tcPr>
            <w:tcW w:w="2340" w:type="dxa"/>
          </w:tcPr>
          <w:p w14:paraId="42EC1D1A" w14:textId="77777777" w:rsidR="00904E84" w:rsidRDefault="00904E84">
            <w:pPr>
              <w:pStyle w:val="ac"/>
              <w:rPr>
                <w:rFonts w:hAnsi="宋体"/>
                <w:color w:val="000000" w:themeColor="text1"/>
                <w:sz w:val="24"/>
                <w:szCs w:val="24"/>
              </w:rPr>
            </w:pPr>
          </w:p>
        </w:tc>
        <w:tc>
          <w:tcPr>
            <w:tcW w:w="1260" w:type="dxa"/>
          </w:tcPr>
          <w:p w14:paraId="77254BE1" w14:textId="77777777" w:rsidR="00904E84" w:rsidRDefault="00904E84">
            <w:pPr>
              <w:pStyle w:val="ac"/>
              <w:rPr>
                <w:rFonts w:hAnsi="宋体"/>
                <w:color w:val="000000" w:themeColor="text1"/>
                <w:sz w:val="24"/>
                <w:szCs w:val="24"/>
              </w:rPr>
            </w:pPr>
          </w:p>
        </w:tc>
        <w:tc>
          <w:tcPr>
            <w:tcW w:w="1260" w:type="dxa"/>
          </w:tcPr>
          <w:p w14:paraId="6CDCE3FB" w14:textId="77777777" w:rsidR="00904E84" w:rsidRDefault="00904E84">
            <w:pPr>
              <w:pStyle w:val="ac"/>
              <w:rPr>
                <w:rFonts w:hAnsi="宋体"/>
                <w:color w:val="000000" w:themeColor="text1"/>
                <w:sz w:val="24"/>
                <w:szCs w:val="24"/>
              </w:rPr>
            </w:pPr>
          </w:p>
        </w:tc>
        <w:tc>
          <w:tcPr>
            <w:tcW w:w="900" w:type="dxa"/>
          </w:tcPr>
          <w:p w14:paraId="71230E17" w14:textId="77777777" w:rsidR="00904E84" w:rsidRDefault="00904E84">
            <w:pPr>
              <w:pStyle w:val="ac"/>
              <w:rPr>
                <w:rFonts w:hAnsi="宋体"/>
                <w:color w:val="000000" w:themeColor="text1"/>
                <w:sz w:val="24"/>
                <w:szCs w:val="24"/>
              </w:rPr>
            </w:pPr>
          </w:p>
        </w:tc>
        <w:tc>
          <w:tcPr>
            <w:tcW w:w="900" w:type="dxa"/>
          </w:tcPr>
          <w:p w14:paraId="68E07693" w14:textId="77777777" w:rsidR="00904E84" w:rsidRDefault="00904E84">
            <w:pPr>
              <w:pStyle w:val="ac"/>
              <w:rPr>
                <w:rFonts w:hAnsi="宋体"/>
                <w:color w:val="000000" w:themeColor="text1"/>
                <w:sz w:val="24"/>
                <w:szCs w:val="24"/>
              </w:rPr>
            </w:pPr>
          </w:p>
        </w:tc>
      </w:tr>
      <w:tr w:rsidR="00904E84" w14:paraId="4F881E33" w14:textId="77777777">
        <w:trPr>
          <w:trHeight w:val="521"/>
        </w:trPr>
        <w:tc>
          <w:tcPr>
            <w:tcW w:w="828" w:type="dxa"/>
          </w:tcPr>
          <w:p w14:paraId="3EA1F243" w14:textId="77777777" w:rsidR="00904E84" w:rsidRDefault="00904E84">
            <w:pPr>
              <w:pStyle w:val="ac"/>
              <w:rPr>
                <w:rFonts w:hAnsi="宋体"/>
                <w:color w:val="000000" w:themeColor="text1"/>
                <w:sz w:val="24"/>
                <w:szCs w:val="24"/>
              </w:rPr>
            </w:pPr>
          </w:p>
        </w:tc>
        <w:tc>
          <w:tcPr>
            <w:tcW w:w="1260" w:type="dxa"/>
          </w:tcPr>
          <w:p w14:paraId="65D7D79E" w14:textId="77777777" w:rsidR="00904E84" w:rsidRDefault="00904E84">
            <w:pPr>
              <w:pStyle w:val="ac"/>
              <w:rPr>
                <w:rFonts w:hAnsi="宋体"/>
                <w:color w:val="000000" w:themeColor="text1"/>
                <w:sz w:val="24"/>
                <w:szCs w:val="24"/>
              </w:rPr>
            </w:pPr>
          </w:p>
        </w:tc>
        <w:tc>
          <w:tcPr>
            <w:tcW w:w="2340" w:type="dxa"/>
          </w:tcPr>
          <w:p w14:paraId="2477BC17" w14:textId="77777777" w:rsidR="00904E84" w:rsidRDefault="00904E84">
            <w:pPr>
              <w:pStyle w:val="ac"/>
              <w:rPr>
                <w:rFonts w:hAnsi="宋体"/>
                <w:color w:val="000000" w:themeColor="text1"/>
                <w:sz w:val="24"/>
                <w:szCs w:val="24"/>
              </w:rPr>
            </w:pPr>
          </w:p>
        </w:tc>
        <w:tc>
          <w:tcPr>
            <w:tcW w:w="1260" w:type="dxa"/>
          </w:tcPr>
          <w:p w14:paraId="20778338" w14:textId="77777777" w:rsidR="00904E84" w:rsidRDefault="00904E84">
            <w:pPr>
              <w:pStyle w:val="ac"/>
              <w:rPr>
                <w:rFonts w:hAnsi="宋体"/>
                <w:color w:val="000000" w:themeColor="text1"/>
                <w:sz w:val="24"/>
                <w:szCs w:val="24"/>
              </w:rPr>
            </w:pPr>
          </w:p>
        </w:tc>
        <w:tc>
          <w:tcPr>
            <w:tcW w:w="1260" w:type="dxa"/>
          </w:tcPr>
          <w:p w14:paraId="23F1AC0D" w14:textId="77777777" w:rsidR="00904E84" w:rsidRDefault="00904E84">
            <w:pPr>
              <w:pStyle w:val="ac"/>
              <w:rPr>
                <w:rFonts w:hAnsi="宋体"/>
                <w:color w:val="000000" w:themeColor="text1"/>
                <w:sz w:val="24"/>
                <w:szCs w:val="24"/>
              </w:rPr>
            </w:pPr>
          </w:p>
        </w:tc>
        <w:tc>
          <w:tcPr>
            <w:tcW w:w="900" w:type="dxa"/>
          </w:tcPr>
          <w:p w14:paraId="096224C0" w14:textId="77777777" w:rsidR="00904E84" w:rsidRDefault="00904E84">
            <w:pPr>
              <w:pStyle w:val="ac"/>
              <w:rPr>
                <w:rFonts w:hAnsi="宋体"/>
                <w:color w:val="000000" w:themeColor="text1"/>
                <w:sz w:val="24"/>
                <w:szCs w:val="24"/>
              </w:rPr>
            </w:pPr>
          </w:p>
        </w:tc>
        <w:tc>
          <w:tcPr>
            <w:tcW w:w="900" w:type="dxa"/>
          </w:tcPr>
          <w:p w14:paraId="15288BCE" w14:textId="77777777" w:rsidR="00904E84" w:rsidRDefault="00904E84">
            <w:pPr>
              <w:pStyle w:val="ac"/>
              <w:rPr>
                <w:rFonts w:hAnsi="宋体"/>
                <w:color w:val="000000" w:themeColor="text1"/>
                <w:sz w:val="24"/>
                <w:szCs w:val="24"/>
              </w:rPr>
            </w:pPr>
          </w:p>
        </w:tc>
      </w:tr>
      <w:tr w:rsidR="00904E84" w14:paraId="57BFDD3D" w14:textId="77777777">
        <w:trPr>
          <w:trHeight w:val="522"/>
        </w:trPr>
        <w:tc>
          <w:tcPr>
            <w:tcW w:w="828" w:type="dxa"/>
          </w:tcPr>
          <w:p w14:paraId="33FB657E" w14:textId="77777777" w:rsidR="00904E84" w:rsidRDefault="00904E84">
            <w:pPr>
              <w:pStyle w:val="ac"/>
              <w:rPr>
                <w:rFonts w:hAnsi="宋体"/>
                <w:color w:val="000000" w:themeColor="text1"/>
                <w:sz w:val="24"/>
                <w:szCs w:val="24"/>
              </w:rPr>
            </w:pPr>
          </w:p>
        </w:tc>
        <w:tc>
          <w:tcPr>
            <w:tcW w:w="1260" w:type="dxa"/>
          </w:tcPr>
          <w:p w14:paraId="4E7159E1" w14:textId="77777777" w:rsidR="00904E84" w:rsidRDefault="00904E84">
            <w:pPr>
              <w:pStyle w:val="ac"/>
              <w:rPr>
                <w:rFonts w:hAnsi="宋体"/>
                <w:color w:val="000000" w:themeColor="text1"/>
                <w:sz w:val="24"/>
                <w:szCs w:val="24"/>
              </w:rPr>
            </w:pPr>
          </w:p>
        </w:tc>
        <w:tc>
          <w:tcPr>
            <w:tcW w:w="2340" w:type="dxa"/>
          </w:tcPr>
          <w:p w14:paraId="6D91F509" w14:textId="77777777" w:rsidR="00904E84" w:rsidRDefault="00904E84">
            <w:pPr>
              <w:pStyle w:val="ac"/>
              <w:rPr>
                <w:rFonts w:hAnsi="宋体"/>
                <w:color w:val="000000" w:themeColor="text1"/>
                <w:sz w:val="24"/>
                <w:szCs w:val="24"/>
              </w:rPr>
            </w:pPr>
          </w:p>
        </w:tc>
        <w:tc>
          <w:tcPr>
            <w:tcW w:w="1260" w:type="dxa"/>
          </w:tcPr>
          <w:p w14:paraId="1372547B" w14:textId="77777777" w:rsidR="00904E84" w:rsidRDefault="00904E84">
            <w:pPr>
              <w:pStyle w:val="ac"/>
              <w:rPr>
                <w:rFonts w:hAnsi="宋体"/>
                <w:color w:val="000000" w:themeColor="text1"/>
                <w:sz w:val="24"/>
                <w:szCs w:val="24"/>
              </w:rPr>
            </w:pPr>
          </w:p>
        </w:tc>
        <w:tc>
          <w:tcPr>
            <w:tcW w:w="1260" w:type="dxa"/>
          </w:tcPr>
          <w:p w14:paraId="241FB00D" w14:textId="77777777" w:rsidR="00904E84" w:rsidRDefault="00904E84">
            <w:pPr>
              <w:pStyle w:val="ac"/>
              <w:rPr>
                <w:rFonts w:hAnsi="宋体"/>
                <w:color w:val="000000" w:themeColor="text1"/>
                <w:sz w:val="24"/>
                <w:szCs w:val="24"/>
              </w:rPr>
            </w:pPr>
          </w:p>
        </w:tc>
        <w:tc>
          <w:tcPr>
            <w:tcW w:w="900" w:type="dxa"/>
          </w:tcPr>
          <w:p w14:paraId="6EB1B37E" w14:textId="77777777" w:rsidR="00904E84" w:rsidRDefault="00904E84">
            <w:pPr>
              <w:pStyle w:val="ac"/>
              <w:rPr>
                <w:rFonts w:hAnsi="宋体"/>
                <w:color w:val="000000" w:themeColor="text1"/>
                <w:sz w:val="24"/>
                <w:szCs w:val="24"/>
              </w:rPr>
            </w:pPr>
          </w:p>
        </w:tc>
        <w:tc>
          <w:tcPr>
            <w:tcW w:w="900" w:type="dxa"/>
          </w:tcPr>
          <w:p w14:paraId="323FE1A2" w14:textId="77777777" w:rsidR="00904E84" w:rsidRDefault="00904E84">
            <w:pPr>
              <w:pStyle w:val="ac"/>
              <w:rPr>
                <w:rFonts w:hAnsi="宋体"/>
                <w:color w:val="000000" w:themeColor="text1"/>
                <w:sz w:val="24"/>
                <w:szCs w:val="24"/>
              </w:rPr>
            </w:pPr>
          </w:p>
        </w:tc>
      </w:tr>
      <w:tr w:rsidR="00904E84" w14:paraId="26CAD2C1" w14:textId="77777777">
        <w:trPr>
          <w:trHeight w:val="521"/>
        </w:trPr>
        <w:tc>
          <w:tcPr>
            <w:tcW w:w="828" w:type="dxa"/>
          </w:tcPr>
          <w:p w14:paraId="769761BF" w14:textId="77777777" w:rsidR="00904E84" w:rsidRDefault="00904E84">
            <w:pPr>
              <w:pStyle w:val="ac"/>
              <w:rPr>
                <w:rFonts w:hAnsi="宋体"/>
                <w:color w:val="000000" w:themeColor="text1"/>
                <w:sz w:val="24"/>
                <w:szCs w:val="24"/>
              </w:rPr>
            </w:pPr>
          </w:p>
        </w:tc>
        <w:tc>
          <w:tcPr>
            <w:tcW w:w="1260" w:type="dxa"/>
          </w:tcPr>
          <w:p w14:paraId="288DCE81" w14:textId="77777777" w:rsidR="00904E84" w:rsidRDefault="00904E84">
            <w:pPr>
              <w:pStyle w:val="ac"/>
              <w:rPr>
                <w:rFonts w:hAnsi="宋体"/>
                <w:color w:val="000000" w:themeColor="text1"/>
                <w:sz w:val="24"/>
                <w:szCs w:val="24"/>
              </w:rPr>
            </w:pPr>
          </w:p>
        </w:tc>
        <w:tc>
          <w:tcPr>
            <w:tcW w:w="2340" w:type="dxa"/>
          </w:tcPr>
          <w:p w14:paraId="6337F6EA" w14:textId="77777777" w:rsidR="00904E84" w:rsidRDefault="00904E84">
            <w:pPr>
              <w:pStyle w:val="ac"/>
              <w:rPr>
                <w:rFonts w:hAnsi="宋体"/>
                <w:color w:val="000000" w:themeColor="text1"/>
                <w:sz w:val="24"/>
                <w:szCs w:val="24"/>
              </w:rPr>
            </w:pPr>
          </w:p>
        </w:tc>
        <w:tc>
          <w:tcPr>
            <w:tcW w:w="1260" w:type="dxa"/>
          </w:tcPr>
          <w:p w14:paraId="750856DB" w14:textId="77777777" w:rsidR="00904E84" w:rsidRDefault="00904E84">
            <w:pPr>
              <w:pStyle w:val="ac"/>
              <w:rPr>
                <w:rFonts w:hAnsi="宋体"/>
                <w:color w:val="000000" w:themeColor="text1"/>
                <w:sz w:val="24"/>
                <w:szCs w:val="24"/>
              </w:rPr>
            </w:pPr>
          </w:p>
        </w:tc>
        <w:tc>
          <w:tcPr>
            <w:tcW w:w="1260" w:type="dxa"/>
          </w:tcPr>
          <w:p w14:paraId="5BF90652" w14:textId="77777777" w:rsidR="00904E84" w:rsidRDefault="00904E84">
            <w:pPr>
              <w:pStyle w:val="ac"/>
              <w:rPr>
                <w:rFonts w:hAnsi="宋体"/>
                <w:color w:val="000000" w:themeColor="text1"/>
                <w:sz w:val="24"/>
                <w:szCs w:val="24"/>
              </w:rPr>
            </w:pPr>
          </w:p>
        </w:tc>
        <w:tc>
          <w:tcPr>
            <w:tcW w:w="900" w:type="dxa"/>
          </w:tcPr>
          <w:p w14:paraId="7B744DE1" w14:textId="77777777" w:rsidR="00904E84" w:rsidRDefault="00904E84">
            <w:pPr>
              <w:pStyle w:val="ac"/>
              <w:rPr>
                <w:rFonts w:hAnsi="宋体"/>
                <w:color w:val="000000" w:themeColor="text1"/>
                <w:sz w:val="24"/>
                <w:szCs w:val="24"/>
              </w:rPr>
            </w:pPr>
          </w:p>
        </w:tc>
        <w:tc>
          <w:tcPr>
            <w:tcW w:w="900" w:type="dxa"/>
          </w:tcPr>
          <w:p w14:paraId="37DCA5A1" w14:textId="77777777" w:rsidR="00904E84" w:rsidRDefault="00904E84">
            <w:pPr>
              <w:pStyle w:val="ac"/>
              <w:rPr>
                <w:rFonts w:hAnsi="宋体"/>
                <w:color w:val="000000" w:themeColor="text1"/>
                <w:sz w:val="24"/>
                <w:szCs w:val="24"/>
              </w:rPr>
            </w:pPr>
          </w:p>
        </w:tc>
      </w:tr>
      <w:tr w:rsidR="00904E84" w14:paraId="4F653690" w14:textId="77777777">
        <w:trPr>
          <w:trHeight w:val="522"/>
        </w:trPr>
        <w:tc>
          <w:tcPr>
            <w:tcW w:w="828" w:type="dxa"/>
          </w:tcPr>
          <w:p w14:paraId="4E03F19B" w14:textId="77777777" w:rsidR="00904E84" w:rsidRDefault="00904E84">
            <w:pPr>
              <w:pStyle w:val="ac"/>
              <w:rPr>
                <w:rFonts w:hAnsi="宋体"/>
                <w:color w:val="000000" w:themeColor="text1"/>
                <w:sz w:val="24"/>
                <w:szCs w:val="24"/>
              </w:rPr>
            </w:pPr>
          </w:p>
        </w:tc>
        <w:tc>
          <w:tcPr>
            <w:tcW w:w="1260" w:type="dxa"/>
          </w:tcPr>
          <w:p w14:paraId="0858A9B1" w14:textId="77777777" w:rsidR="00904E84" w:rsidRDefault="00904E84">
            <w:pPr>
              <w:pStyle w:val="ac"/>
              <w:rPr>
                <w:rFonts w:hAnsi="宋体"/>
                <w:color w:val="000000" w:themeColor="text1"/>
                <w:sz w:val="24"/>
                <w:szCs w:val="24"/>
              </w:rPr>
            </w:pPr>
          </w:p>
        </w:tc>
        <w:tc>
          <w:tcPr>
            <w:tcW w:w="2340" w:type="dxa"/>
          </w:tcPr>
          <w:p w14:paraId="4C72B1BC" w14:textId="77777777" w:rsidR="00904E84" w:rsidRDefault="00904E84">
            <w:pPr>
              <w:pStyle w:val="ac"/>
              <w:rPr>
                <w:rFonts w:hAnsi="宋体"/>
                <w:color w:val="000000" w:themeColor="text1"/>
                <w:sz w:val="24"/>
                <w:szCs w:val="24"/>
              </w:rPr>
            </w:pPr>
          </w:p>
        </w:tc>
        <w:tc>
          <w:tcPr>
            <w:tcW w:w="1260" w:type="dxa"/>
          </w:tcPr>
          <w:p w14:paraId="6719493E" w14:textId="77777777" w:rsidR="00904E84" w:rsidRDefault="00904E84">
            <w:pPr>
              <w:pStyle w:val="ac"/>
              <w:rPr>
                <w:rFonts w:hAnsi="宋体"/>
                <w:color w:val="000000" w:themeColor="text1"/>
                <w:sz w:val="24"/>
                <w:szCs w:val="24"/>
              </w:rPr>
            </w:pPr>
          </w:p>
        </w:tc>
        <w:tc>
          <w:tcPr>
            <w:tcW w:w="1260" w:type="dxa"/>
          </w:tcPr>
          <w:p w14:paraId="501BC875" w14:textId="77777777" w:rsidR="00904E84" w:rsidRDefault="00904E84">
            <w:pPr>
              <w:pStyle w:val="ac"/>
              <w:rPr>
                <w:rFonts w:hAnsi="宋体"/>
                <w:color w:val="000000" w:themeColor="text1"/>
                <w:sz w:val="24"/>
                <w:szCs w:val="24"/>
              </w:rPr>
            </w:pPr>
          </w:p>
        </w:tc>
        <w:tc>
          <w:tcPr>
            <w:tcW w:w="900" w:type="dxa"/>
          </w:tcPr>
          <w:p w14:paraId="54E610C9" w14:textId="77777777" w:rsidR="00904E84" w:rsidRDefault="00904E84">
            <w:pPr>
              <w:pStyle w:val="ac"/>
              <w:rPr>
                <w:rFonts w:hAnsi="宋体"/>
                <w:color w:val="000000" w:themeColor="text1"/>
                <w:sz w:val="24"/>
                <w:szCs w:val="24"/>
              </w:rPr>
            </w:pPr>
          </w:p>
        </w:tc>
        <w:tc>
          <w:tcPr>
            <w:tcW w:w="900" w:type="dxa"/>
          </w:tcPr>
          <w:p w14:paraId="191ED885" w14:textId="77777777" w:rsidR="00904E84" w:rsidRDefault="00904E84">
            <w:pPr>
              <w:pStyle w:val="ac"/>
              <w:rPr>
                <w:rFonts w:hAnsi="宋体"/>
                <w:color w:val="000000" w:themeColor="text1"/>
                <w:sz w:val="24"/>
                <w:szCs w:val="24"/>
              </w:rPr>
            </w:pPr>
          </w:p>
        </w:tc>
      </w:tr>
    </w:tbl>
    <w:p w14:paraId="78EB20C1" w14:textId="77777777" w:rsidR="00904E84" w:rsidRDefault="00904E84">
      <w:pPr>
        <w:pStyle w:val="ac"/>
        <w:spacing w:line="360" w:lineRule="auto"/>
        <w:rPr>
          <w:rFonts w:hAnsi="宋体"/>
          <w:color w:val="000000" w:themeColor="text1"/>
          <w:sz w:val="24"/>
          <w:szCs w:val="24"/>
        </w:rPr>
      </w:pPr>
    </w:p>
    <w:p w14:paraId="6F548246" w14:textId="77777777" w:rsidR="00904E84" w:rsidRDefault="0066126A">
      <w:pPr>
        <w:pStyle w:val="ac"/>
        <w:spacing w:line="360" w:lineRule="auto"/>
        <w:rPr>
          <w:rFonts w:hAnsi="宋体"/>
          <w:color w:val="000000" w:themeColor="text1"/>
          <w:sz w:val="24"/>
          <w:szCs w:val="24"/>
        </w:rPr>
      </w:pPr>
      <w:r>
        <w:rPr>
          <w:rFonts w:hAnsi="宋体" w:cs="Arial" w:hint="eastAsia"/>
          <w:color w:val="000000" w:themeColor="text1"/>
          <w:sz w:val="24"/>
          <w:szCs w:val="24"/>
        </w:rPr>
        <w:t>服务商名称（公章）：</w:t>
      </w:r>
      <w:r>
        <w:rPr>
          <w:rFonts w:hAnsi="宋体" w:cs="Arial"/>
          <w:color w:val="000000" w:themeColor="text1"/>
          <w:sz w:val="24"/>
          <w:szCs w:val="24"/>
          <w:u w:val="single"/>
        </w:rPr>
        <w:t xml:space="preserve">                 </w:t>
      </w:r>
    </w:p>
    <w:p w14:paraId="1816A281" w14:textId="77777777" w:rsidR="00904E84" w:rsidRDefault="0066126A">
      <w:pPr>
        <w:pStyle w:val="ac"/>
        <w:spacing w:line="360" w:lineRule="auto"/>
        <w:rPr>
          <w:rFonts w:hAnsi="宋体" w:cs="Arial"/>
          <w:color w:val="000000" w:themeColor="text1"/>
          <w:sz w:val="24"/>
          <w:szCs w:val="24"/>
        </w:rPr>
      </w:pPr>
      <w:r>
        <w:rPr>
          <w:rFonts w:hAnsi="宋体" w:cs="Arial" w:hint="eastAsia"/>
          <w:color w:val="000000" w:themeColor="text1"/>
          <w:sz w:val="24"/>
          <w:szCs w:val="24"/>
        </w:rPr>
        <w:t>授权代表签字：</w:t>
      </w:r>
      <w:r>
        <w:rPr>
          <w:rFonts w:hAnsi="宋体" w:cs="Arial"/>
          <w:color w:val="000000" w:themeColor="text1"/>
          <w:sz w:val="24"/>
          <w:szCs w:val="24"/>
        </w:rPr>
        <w:t>____________________</w:t>
      </w:r>
    </w:p>
    <w:p w14:paraId="3764F812" w14:textId="77777777" w:rsidR="00904E84" w:rsidRDefault="0066126A">
      <w:pPr>
        <w:pStyle w:val="ac"/>
        <w:spacing w:line="360" w:lineRule="auto"/>
        <w:rPr>
          <w:rFonts w:hAnsi="宋体" w:cs="Arial"/>
          <w:color w:val="000000" w:themeColor="text1"/>
          <w:sz w:val="24"/>
          <w:szCs w:val="24"/>
        </w:rPr>
      </w:pPr>
      <w:r>
        <w:rPr>
          <w:rFonts w:hAnsi="宋体" w:cs="Arial" w:hint="eastAsia"/>
          <w:color w:val="000000" w:themeColor="text1"/>
          <w:sz w:val="24"/>
          <w:szCs w:val="24"/>
        </w:rPr>
        <w:t>日期：</w:t>
      </w:r>
      <w:r>
        <w:rPr>
          <w:rFonts w:hAnsi="宋体" w:cs="Arial"/>
          <w:color w:val="000000" w:themeColor="text1"/>
          <w:sz w:val="24"/>
          <w:szCs w:val="24"/>
        </w:rPr>
        <w:t>_____</w:t>
      </w:r>
      <w:r>
        <w:rPr>
          <w:rFonts w:hAnsi="宋体" w:cs="Arial" w:hint="eastAsia"/>
          <w:color w:val="000000" w:themeColor="text1"/>
          <w:sz w:val="24"/>
          <w:szCs w:val="24"/>
        </w:rPr>
        <w:t>年</w:t>
      </w:r>
      <w:r>
        <w:rPr>
          <w:rFonts w:hAnsi="宋体" w:cs="Arial"/>
          <w:color w:val="000000" w:themeColor="text1"/>
          <w:sz w:val="24"/>
          <w:szCs w:val="24"/>
        </w:rPr>
        <w:t>______</w:t>
      </w:r>
      <w:r>
        <w:rPr>
          <w:rFonts w:hAnsi="宋体" w:cs="Arial" w:hint="eastAsia"/>
          <w:color w:val="000000" w:themeColor="text1"/>
          <w:sz w:val="24"/>
          <w:szCs w:val="24"/>
        </w:rPr>
        <w:t>月</w:t>
      </w:r>
      <w:r>
        <w:rPr>
          <w:rFonts w:hAnsi="宋体" w:cs="Arial"/>
          <w:color w:val="000000" w:themeColor="text1"/>
          <w:sz w:val="24"/>
          <w:szCs w:val="24"/>
        </w:rPr>
        <w:t>______</w:t>
      </w:r>
      <w:r>
        <w:rPr>
          <w:rFonts w:hAnsi="宋体" w:cs="Arial" w:hint="eastAsia"/>
          <w:color w:val="000000" w:themeColor="text1"/>
          <w:sz w:val="24"/>
          <w:szCs w:val="24"/>
        </w:rPr>
        <w:t>日</w:t>
      </w:r>
    </w:p>
    <w:p w14:paraId="378D8FC6" w14:textId="77777777" w:rsidR="00904E84" w:rsidRDefault="0066126A">
      <w:pPr>
        <w:pStyle w:val="21"/>
        <w:keepNext w:val="0"/>
        <w:keepLines w:val="0"/>
        <w:spacing w:line="360" w:lineRule="auto"/>
        <w:rPr>
          <w:rFonts w:ascii="宋体" w:eastAsia="宋体" w:hAnsi="宋体"/>
          <w:color w:val="000000" w:themeColor="text1"/>
          <w:sz w:val="28"/>
          <w:szCs w:val="28"/>
        </w:rPr>
      </w:pPr>
      <w:bookmarkStart w:id="537" w:name="_Toc10741"/>
      <w:bookmarkStart w:id="538" w:name="_Toc133916719"/>
      <w:bookmarkStart w:id="539" w:name="_Toc277942525"/>
      <w:bookmarkStart w:id="540" w:name="_Toc438203876"/>
      <w:bookmarkStart w:id="541" w:name="_Toc67860256"/>
      <w:bookmarkStart w:id="542" w:name="_Toc133737849"/>
      <w:bookmarkStart w:id="543" w:name="_Toc529733209"/>
      <w:bookmarkStart w:id="544" w:name="_Toc277153150"/>
      <w:bookmarkStart w:id="545" w:name="_Toc133737938"/>
      <w:bookmarkStart w:id="546" w:name="_Toc130824462"/>
      <w:r>
        <w:rPr>
          <w:rFonts w:ascii="宋体" w:eastAsia="宋体" w:hAnsi="宋体" w:hint="eastAsia"/>
          <w:color w:val="000000" w:themeColor="text1"/>
          <w:sz w:val="28"/>
          <w:szCs w:val="28"/>
        </w:rPr>
        <w:lastRenderedPageBreak/>
        <w:t>附件</w:t>
      </w:r>
      <w:r>
        <w:rPr>
          <w:rFonts w:ascii="宋体" w:eastAsia="宋体" w:hAnsi="宋体"/>
          <w:color w:val="000000" w:themeColor="text1"/>
          <w:sz w:val="28"/>
          <w:szCs w:val="28"/>
        </w:rPr>
        <w:t>5</w:t>
      </w:r>
      <w:r>
        <w:rPr>
          <w:rFonts w:ascii="宋体" w:eastAsia="宋体" w:hAnsi="宋体" w:hint="eastAsia"/>
          <w:color w:val="000000" w:themeColor="text1"/>
          <w:sz w:val="28"/>
          <w:szCs w:val="28"/>
        </w:rPr>
        <w:t xml:space="preserve">  商务条款偏离表</w:t>
      </w:r>
      <w:bookmarkEnd w:id="537"/>
      <w:bookmarkEnd w:id="538"/>
      <w:bookmarkEnd w:id="539"/>
      <w:bookmarkEnd w:id="540"/>
      <w:bookmarkEnd w:id="541"/>
      <w:bookmarkEnd w:id="542"/>
      <w:bookmarkEnd w:id="543"/>
      <w:bookmarkEnd w:id="544"/>
      <w:bookmarkEnd w:id="545"/>
      <w:bookmarkEnd w:id="546"/>
    </w:p>
    <w:p w14:paraId="4CD17279" w14:textId="77777777" w:rsidR="00904E84" w:rsidRDefault="00904E84">
      <w:pPr>
        <w:pStyle w:val="ac"/>
        <w:spacing w:line="360" w:lineRule="auto"/>
        <w:rPr>
          <w:rFonts w:hAnsi="宋体"/>
          <w:color w:val="000000" w:themeColor="text1"/>
          <w:sz w:val="24"/>
          <w:szCs w:val="24"/>
        </w:rPr>
      </w:pPr>
    </w:p>
    <w:p w14:paraId="1A217A1B" w14:textId="77777777" w:rsidR="00904E84" w:rsidRDefault="0066126A">
      <w:pPr>
        <w:pStyle w:val="ac"/>
        <w:spacing w:line="360" w:lineRule="auto"/>
        <w:rPr>
          <w:rFonts w:hAnsi="宋体"/>
          <w:color w:val="000000" w:themeColor="text1"/>
          <w:sz w:val="24"/>
          <w:szCs w:val="24"/>
        </w:rPr>
      </w:pPr>
      <w:r>
        <w:rPr>
          <w:rFonts w:hAnsi="宋体" w:hint="eastAsia"/>
          <w:color w:val="000000" w:themeColor="text1"/>
          <w:sz w:val="24"/>
          <w:szCs w:val="24"/>
        </w:rPr>
        <w:t>项目名称：___________ 采购编号：______________包号：______________</w:t>
      </w:r>
    </w:p>
    <w:p w14:paraId="115611BD" w14:textId="77777777" w:rsidR="00904E84" w:rsidRDefault="00904E84">
      <w:pPr>
        <w:pStyle w:val="ac"/>
        <w:spacing w:line="360" w:lineRule="auto"/>
        <w:rPr>
          <w:rFonts w:hAnsi="宋体"/>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904E84" w14:paraId="54AF894D" w14:textId="77777777">
        <w:trPr>
          <w:trHeight w:val="485"/>
        </w:trPr>
        <w:tc>
          <w:tcPr>
            <w:tcW w:w="948" w:type="dxa"/>
          </w:tcPr>
          <w:p w14:paraId="2DF32E6B" w14:textId="77777777" w:rsidR="00904E84" w:rsidRDefault="0066126A">
            <w:pPr>
              <w:pStyle w:val="ac"/>
              <w:spacing w:before="156" w:line="360" w:lineRule="auto"/>
              <w:jc w:val="center"/>
              <w:rPr>
                <w:rFonts w:hAnsi="宋体"/>
                <w:color w:val="000000" w:themeColor="text1"/>
                <w:sz w:val="24"/>
                <w:szCs w:val="24"/>
              </w:rPr>
            </w:pPr>
            <w:r>
              <w:rPr>
                <w:rFonts w:hAnsi="宋体" w:hint="eastAsia"/>
                <w:color w:val="000000" w:themeColor="text1"/>
                <w:sz w:val="24"/>
                <w:szCs w:val="24"/>
              </w:rPr>
              <w:t>序号</w:t>
            </w:r>
          </w:p>
        </w:tc>
        <w:tc>
          <w:tcPr>
            <w:tcW w:w="2040" w:type="dxa"/>
          </w:tcPr>
          <w:p w14:paraId="65487F88" w14:textId="77777777" w:rsidR="00904E84" w:rsidRDefault="0066126A">
            <w:pPr>
              <w:pStyle w:val="ac"/>
              <w:spacing w:before="156" w:line="360" w:lineRule="auto"/>
              <w:jc w:val="center"/>
              <w:rPr>
                <w:rFonts w:hAnsi="宋体"/>
                <w:color w:val="000000" w:themeColor="text1"/>
                <w:sz w:val="24"/>
                <w:szCs w:val="24"/>
              </w:rPr>
            </w:pPr>
            <w:r>
              <w:rPr>
                <w:rFonts w:hAnsi="宋体" w:hint="eastAsia"/>
                <w:color w:val="000000" w:themeColor="text1"/>
                <w:sz w:val="24"/>
                <w:szCs w:val="24"/>
              </w:rPr>
              <w:t>磋商文件条款号</w:t>
            </w:r>
          </w:p>
        </w:tc>
        <w:tc>
          <w:tcPr>
            <w:tcW w:w="2520" w:type="dxa"/>
          </w:tcPr>
          <w:p w14:paraId="29517B3F" w14:textId="77777777" w:rsidR="00904E84" w:rsidRDefault="0066126A">
            <w:pPr>
              <w:pStyle w:val="ac"/>
              <w:spacing w:before="156" w:line="360" w:lineRule="auto"/>
              <w:jc w:val="center"/>
              <w:rPr>
                <w:rFonts w:hAnsi="宋体"/>
                <w:color w:val="000000" w:themeColor="text1"/>
                <w:sz w:val="24"/>
                <w:szCs w:val="24"/>
              </w:rPr>
            </w:pPr>
            <w:r>
              <w:rPr>
                <w:rFonts w:hAnsi="宋体" w:hint="eastAsia"/>
                <w:color w:val="000000" w:themeColor="text1"/>
                <w:sz w:val="24"/>
                <w:szCs w:val="24"/>
              </w:rPr>
              <w:t>磋商文件的商务条款</w:t>
            </w:r>
          </w:p>
        </w:tc>
        <w:tc>
          <w:tcPr>
            <w:tcW w:w="2822" w:type="dxa"/>
          </w:tcPr>
          <w:p w14:paraId="35F1D683" w14:textId="77777777" w:rsidR="00904E84" w:rsidRDefault="0066126A">
            <w:pPr>
              <w:pStyle w:val="ac"/>
              <w:spacing w:before="156" w:line="360" w:lineRule="auto"/>
              <w:jc w:val="center"/>
              <w:rPr>
                <w:rFonts w:hAnsi="宋体"/>
                <w:color w:val="000000" w:themeColor="text1"/>
                <w:sz w:val="24"/>
                <w:szCs w:val="24"/>
              </w:rPr>
            </w:pPr>
            <w:r>
              <w:rPr>
                <w:rFonts w:hAnsi="宋体" w:hint="eastAsia"/>
                <w:color w:val="000000" w:themeColor="text1"/>
                <w:sz w:val="24"/>
                <w:szCs w:val="24"/>
              </w:rPr>
              <w:t>磋商响应文件的商务条款</w:t>
            </w:r>
          </w:p>
        </w:tc>
        <w:tc>
          <w:tcPr>
            <w:tcW w:w="850" w:type="dxa"/>
          </w:tcPr>
          <w:p w14:paraId="19BF2307" w14:textId="77777777" w:rsidR="00904E84" w:rsidRDefault="0066126A">
            <w:pPr>
              <w:pStyle w:val="ac"/>
              <w:spacing w:before="156" w:line="360" w:lineRule="auto"/>
              <w:jc w:val="center"/>
              <w:rPr>
                <w:rFonts w:hAnsi="宋体"/>
                <w:color w:val="000000" w:themeColor="text1"/>
                <w:sz w:val="24"/>
                <w:szCs w:val="24"/>
              </w:rPr>
            </w:pPr>
            <w:r>
              <w:rPr>
                <w:rFonts w:hAnsi="宋体" w:hint="eastAsia"/>
                <w:color w:val="000000" w:themeColor="text1"/>
                <w:sz w:val="24"/>
                <w:szCs w:val="24"/>
              </w:rPr>
              <w:t>说明</w:t>
            </w:r>
          </w:p>
        </w:tc>
      </w:tr>
      <w:tr w:rsidR="00904E84" w14:paraId="26562DA0" w14:textId="77777777">
        <w:trPr>
          <w:trHeight w:val="485"/>
        </w:trPr>
        <w:tc>
          <w:tcPr>
            <w:tcW w:w="948" w:type="dxa"/>
          </w:tcPr>
          <w:p w14:paraId="6D332CEE" w14:textId="77777777" w:rsidR="00904E84" w:rsidRDefault="00904E84">
            <w:pPr>
              <w:pStyle w:val="ac"/>
              <w:spacing w:line="360" w:lineRule="auto"/>
              <w:rPr>
                <w:rFonts w:hAnsi="宋体"/>
                <w:color w:val="000000" w:themeColor="text1"/>
                <w:sz w:val="24"/>
                <w:szCs w:val="24"/>
              </w:rPr>
            </w:pPr>
          </w:p>
        </w:tc>
        <w:tc>
          <w:tcPr>
            <w:tcW w:w="2040" w:type="dxa"/>
          </w:tcPr>
          <w:p w14:paraId="5F4F9E1F" w14:textId="77777777" w:rsidR="00904E84" w:rsidRDefault="00904E84">
            <w:pPr>
              <w:pStyle w:val="ac"/>
              <w:spacing w:line="360" w:lineRule="auto"/>
              <w:rPr>
                <w:rFonts w:hAnsi="宋体"/>
                <w:color w:val="000000" w:themeColor="text1"/>
                <w:sz w:val="24"/>
                <w:szCs w:val="24"/>
              </w:rPr>
            </w:pPr>
          </w:p>
        </w:tc>
        <w:tc>
          <w:tcPr>
            <w:tcW w:w="2520" w:type="dxa"/>
          </w:tcPr>
          <w:p w14:paraId="0C71E840" w14:textId="77777777" w:rsidR="00904E84" w:rsidRDefault="00904E84">
            <w:pPr>
              <w:pStyle w:val="ac"/>
              <w:spacing w:line="360" w:lineRule="auto"/>
              <w:jc w:val="center"/>
              <w:rPr>
                <w:rFonts w:hAnsi="宋体"/>
                <w:color w:val="000000" w:themeColor="text1"/>
                <w:sz w:val="24"/>
                <w:szCs w:val="24"/>
              </w:rPr>
            </w:pPr>
          </w:p>
        </w:tc>
        <w:tc>
          <w:tcPr>
            <w:tcW w:w="2822" w:type="dxa"/>
          </w:tcPr>
          <w:p w14:paraId="08E7A2B0" w14:textId="77777777" w:rsidR="00904E84" w:rsidRDefault="00904E84">
            <w:pPr>
              <w:pStyle w:val="ac"/>
              <w:spacing w:line="360" w:lineRule="auto"/>
              <w:jc w:val="center"/>
              <w:rPr>
                <w:rFonts w:hAnsi="宋体"/>
                <w:color w:val="000000" w:themeColor="text1"/>
                <w:sz w:val="24"/>
                <w:szCs w:val="24"/>
              </w:rPr>
            </w:pPr>
          </w:p>
        </w:tc>
        <w:tc>
          <w:tcPr>
            <w:tcW w:w="850" w:type="dxa"/>
          </w:tcPr>
          <w:p w14:paraId="3958FFB2" w14:textId="77777777" w:rsidR="00904E84" w:rsidRDefault="00904E84">
            <w:pPr>
              <w:pStyle w:val="ac"/>
              <w:spacing w:line="360" w:lineRule="auto"/>
              <w:rPr>
                <w:rFonts w:hAnsi="宋体"/>
                <w:color w:val="000000" w:themeColor="text1"/>
                <w:sz w:val="24"/>
                <w:szCs w:val="24"/>
              </w:rPr>
            </w:pPr>
          </w:p>
        </w:tc>
      </w:tr>
      <w:tr w:rsidR="00904E84" w14:paraId="39702E57" w14:textId="77777777">
        <w:trPr>
          <w:trHeight w:val="485"/>
        </w:trPr>
        <w:tc>
          <w:tcPr>
            <w:tcW w:w="948" w:type="dxa"/>
          </w:tcPr>
          <w:p w14:paraId="5321246C" w14:textId="77777777" w:rsidR="00904E84" w:rsidRDefault="00904E84">
            <w:pPr>
              <w:pStyle w:val="ac"/>
              <w:spacing w:line="360" w:lineRule="auto"/>
              <w:rPr>
                <w:rFonts w:hAnsi="宋体"/>
                <w:color w:val="000000" w:themeColor="text1"/>
                <w:sz w:val="24"/>
                <w:szCs w:val="24"/>
              </w:rPr>
            </w:pPr>
          </w:p>
        </w:tc>
        <w:tc>
          <w:tcPr>
            <w:tcW w:w="2040" w:type="dxa"/>
          </w:tcPr>
          <w:p w14:paraId="397F2025" w14:textId="77777777" w:rsidR="00904E84" w:rsidRDefault="00904E84">
            <w:pPr>
              <w:pStyle w:val="ac"/>
              <w:spacing w:line="360" w:lineRule="auto"/>
              <w:rPr>
                <w:rFonts w:hAnsi="宋体"/>
                <w:color w:val="000000" w:themeColor="text1"/>
                <w:sz w:val="24"/>
                <w:szCs w:val="24"/>
              </w:rPr>
            </w:pPr>
          </w:p>
        </w:tc>
        <w:tc>
          <w:tcPr>
            <w:tcW w:w="2520" w:type="dxa"/>
          </w:tcPr>
          <w:p w14:paraId="5D010E45" w14:textId="77777777" w:rsidR="00904E84" w:rsidRDefault="00904E84">
            <w:pPr>
              <w:pStyle w:val="ac"/>
              <w:spacing w:line="360" w:lineRule="auto"/>
              <w:rPr>
                <w:rFonts w:hAnsi="宋体"/>
                <w:color w:val="000000" w:themeColor="text1"/>
                <w:sz w:val="24"/>
                <w:szCs w:val="24"/>
              </w:rPr>
            </w:pPr>
          </w:p>
        </w:tc>
        <w:tc>
          <w:tcPr>
            <w:tcW w:w="2822" w:type="dxa"/>
          </w:tcPr>
          <w:p w14:paraId="0C8D5D50" w14:textId="77777777" w:rsidR="00904E84" w:rsidRDefault="00904E84">
            <w:pPr>
              <w:pStyle w:val="ac"/>
              <w:spacing w:line="360" w:lineRule="auto"/>
              <w:rPr>
                <w:rFonts w:hAnsi="宋体"/>
                <w:color w:val="000000" w:themeColor="text1"/>
                <w:sz w:val="24"/>
                <w:szCs w:val="24"/>
              </w:rPr>
            </w:pPr>
          </w:p>
        </w:tc>
        <w:tc>
          <w:tcPr>
            <w:tcW w:w="850" w:type="dxa"/>
          </w:tcPr>
          <w:p w14:paraId="26417D49" w14:textId="77777777" w:rsidR="00904E84" w:rsidRDefault="00904E84">
            <w:pPr>
              <w:pStyle w:val="ac"/>
              <w:spacing w:line="360" w:lineRule="auto"/>
              <w:rPr>
                <w:rFonts w:hAnsi="宋体"/>
                <w:color w:val="000000" w:themeColor="text1"/>
                <w:sz w:val="24"/>
                <w:szCs w:val="24"/>
              </w:rPr>
            </w:pPr>
          </w:p>
        </w:tc>
      </w:tr>
      <w:tr w:rsidR="00904E84" w14:paraId="39E081E2" w14:textId="77777777">
        <w:trPr>
          <w:trHeight w:val="485"/>
        </w:trPr>
        <w:tc>
          <w:tcPr>
            <w:tcW w:w="948" w:type="dxa"/>
          </w:tcPr>
          <w:p w14:paraId="1FAE8AC3" w14:textId="77777777" w:rsidR="00904E84" w:rsidRDefault="00904E84">
            <w:pPr>
              <w:pStyle w:val="ac"/>
              <w:spacing w:line="360" w:lineRule="auto"/>
              <w:rPr>
                <w:rFonts w:hAnsi="宋体"/>
                <w:color w:val="000000" w:themeColor="text1"/>
                <w:sz w:val="24"/>
                <w:szCs w:val="24"/>
              </w:rPr>
            </w:pPr>
          </w:p>
        </w:tc>
        <w:tc>
          <w:tcPr>
            <w:tcW w:w="2040" w:type="dxa"/>
          </w:tcPr>
          <w:p w14:paraId="060E1570" w14:textId="77777777" w:rsidR="00904E84" w:rsidRDefault="00904E84">
            <w:pPr>
              <w:pStyle w:val="ac"/>
              <w:spacing w:line="360" w:lineRule="auto"/>
              <w:rPr>
                <w:rFonts w:hAnsi="宋体"/>
                <w:color w:val="000000" w:themeColor="text1"/>
                <w:sz w:val="24"/>
                <w:szCs w:val="24"/>
              </w:rPr>
            </w:pPr>
          </w:p>
        </w:tc>
        <w:tc>
          <w:tcPr>
            <w:tcW w:w="2520" w:type="dxa"/>
          </w:tcPr>
          <w:p w14:paraId="65591ECF" w14:textId="77777777" w:rsidR="00904E84" w:rsidRDefault="00904E84">
            <w:pPr>
              <w:pStyle w:val="ac"/>
              <w:spacing w:line="360" w:lineRule="auto"/>
              <w:rPr>
                <w:rFonts w:hAnsi="宋体"/>
                <w:color w:val="000000" w:themeColor="text1"/>
                <w:sz w:val="24"/>
                <w:szCs w:val="24"/>
              </w:rPr>
            </w:pPr>
          </w:p>
        </w:tc>
        <w:tc>
          <w:tcPr>
            <w:tcW w:w="2822" w:type="dxa"/>
          </w:tcPr>
          <w:p w14:paraId="26FFE316" w14:textId="77777777" w:rsidR="00904E84" w:rsidRDefault="00904E84">
            <w:pPr>
              <w:pStyle w:val="ac"/>
              <w:spacing w:line="360" w:lineRule="auto"/>
              <w:rPr>
                <w:rFonts w:hAnsi="宋体"/>
                <w:color w:val="000000" w:themeColor="text1"/>
                <w:sz w:val="24"/>
                <w:szCs w:val="24"/>
              </w:rPr>
            </w:pPr>
          </w:p>
        </w:tc>
        <w:tc>
          <w:tcPr>
            <w:tcW w:w="850" w:type="dxa"/>
          </w:tcPr>
          <w:p w14:paraId="41B78E72" w14:textId="77777777" w:rsidR="00904E84" w:rsidRDefault="00904E84">
            <w:pPr>
              <w:pStyle w:val="ac"/>
              <w:spacing w:line="360" w:lineRule="auto"/>
              <w:rPr>
                <w:rFonts w:hAnsi="宋体"/>
                <w:color w:val="000000" w:themeColor="text1"/>
                <w:sz w:val="24"/>
                <w:szCs w:val="24"/>
              </w:rPr>
            </w:pPr>
          </w:p>
        </w:tc>
      </w:tr>
      <w:tr w:rsidR="00904E84" w14:paraId="232414B8" w14:textId="77777777">
        <w:trPr>
          <w:trHeight w:val="485"/>
        </w:trPr>
        <w:tc>
          <w:tcPr>
            <w:tcW w:w="948" w:type="dxa"/>
          </w:tcPr>
          <w:p w14:paraId="74E3861A" w14:textId="77777777" w:rsidR="00904E84" w:rsidRDefault="00904E84">
            <w:pPr>
              <w:pStyle w:val="ac"/>
              <w:spacing w:line="360" w:lineRule="auto"/>
              <w:rPr>
                <w:rFonts w:hAnsi="宋体"/>
                <w:color w:val="000000" w:themeColor="text1"/>
                <w:sz w:val="24"/>
                <w:szCs w:val="24"/>
              </w:rPr>
            </w:pPr>
          </w:p>
        </w:tc>
        <w:tc>
          <w:tcPr>
            <w:tcW w:w="2040" w:type="dxa"/>
          </w:tcPr>
          <w:p w14:paraId="579C8CD4" w14:textId="77777777" w:rsidR="00904E84" w:rsidRDefault="00904E84">
            <w:pPr>
              <w:pStyle w:val="ac"/>
              <w:spacing w:line="360" w:lineRule="auto"/>
              <w:rPr>
                <w:rFonts w:hAnsi="宋体"/>
                <w:color w:val="000000" w:themeColor="text1"/>
                <w:sz w:val="24"/>
                <w:szCs w:val="24"/>
              </w:rPr>
            </w:pPr>
          </w:p>
        </w:tc>
        <w:tc>
          <w:tcPr>
            <w:tcW w:w="2520" w:type="dxa"/>
          </w:tcPr>
          <w:p w14:paraId="2BD384BF" w14:textId="77777777" w:rsidR="00904E84" w:rsidRDefault="00904E84">
            <w:pPr>
              <w:pStyle w:val="ac"/>
              <w:spacing w:line="360" w:lineRule="auto"/>
              <w:rPr>
                <w:rFonts w:hAnsi="宋体"/>
                <w:color w:val="000000" w:themeColor="text1"/>
                <w:sz w:val="24"/>
                <w:szCs w:val="24"/>
              </w:rPr>
            </w:pPr>
          </w:p>
        </w:tc>
        <w:tc>
          <w:tcPr>
            <w:tcW w:w="2822" w:type="dxa"/>
          </w:tcPr>
          <w:p w14:paraId="6C986428" w14:textId="77777777" w:rsidR="00904E84" w:rsidRDefault="00904E84">
            <w:pPr>
              <w:pStyle w:val="ac"/>
              <w:spacing w:line="360" w:lineRule="auto"/>
              <w:rPr>
                <w:rFonts w:hAnsi="宋体"/>
                <w:color w:val="000000" w:themeColor="text1"/>
                <w:sz w:val="24"/>
                <w:szCs w:val="24"/>
              </w:rPr>
            </w:pPr>
          </w:p>
        </w:tc>
        <w:tc>
          <w:tcPr>
            <w:tcW w:w="850" w:type="dxa"/>
          </w:tcPr>
          <w:p w14:paraId="2D474B64" w14:textId="77777777" w:rsidR="00904E84" w:rsidRDefault="00904E84">
            <w:pPr>
              <w:pStyle w:val="ac"/>
              <w:spacing w:line="360" w:lineRule="auto"/>
              <w:rPr>
                <w:rFonts w:hAnsi="宋体"/>
                <w:color w:val="000000" w:themeColor="text1"/>
                <w:sz w:val="24"/>
                <w:szCs w:val="24"/>
              </w:rPr>
            </w:pPr>
          </w:p>
        </w:tc>
      </w:tr>
      <w:tr w:rsidR="00904E84" w14:paraId="4C668885" w14:textId="77777777">
        <w:trPr>
          <w:trHeight w:val="485"/>
        </w:trPr>
        <w:tc>
          <w:tcPr>
            <w:tcW w:w="948" w:type="dxa"/>
          </w:tcPr>
          <w:p w14:paraId="3A3BA512" w14:textId="77777777" w:rsidR="00904E84" w:rsidRDefault="00904E84">
            <w:pPr>
              <w:pStyle w:val="ac"/>
              <w:spacing w:line="360" w:lineRule="auto"/>
              <w:rPr>
                <w:rFonts w:hAnsi="宋体"/>
                <w:color w:val="000000" w:themeColor="text1"/>
                <w:sz w:val="24"/>
                <w:szCs w:val="24"/>
              </w:rPr>
            </w:pPr>
          </w:p>
        </w:tc>
        <w:tc>
          <w:tcPr>
            <w:tcW w:w="2040" w:type="dxa"/>
          </w:tcPr>
          <w:p w14:paraId="1D386F4B" w14:textId="77777777" w:rsidR="00904E84" w:rsidRDefault="00904E84">
            <w:pPr>
              <w:pStyle w:val="ac"/>
              <w:spacing w:line="360" w:lineRule="auto"/>
              <w:rPr>
                <w:rFonts w:hAnsi="宋体"/>
                <w:color w:val="000000" w:themeColor="text1"/>
                <w:sz w:val="24"/>
                <w:szCs w:val="24"/>
              </w:rPr>
            </w:pPr>
          </w:p>
        </w:tc>
        <w:tc>
          <w:tcPr>
            <w:tcW w:w="2520" w:type="dxa"/>
          </w:tcPr>
          <w:p w14:paraId="19125C3A" w14:textId="77777777" w:rsidR="00904E84" w:rsidRDefault="00904E84">
            <w:pPr>
              <w:pStyle w:val="ac"/>
              <w:spacing w:line="360" w:lineRule="auto"/>
              <w:rPr>
                <w:rFonts w:hAnsi="宋体"/>
                <w:color w:val="000000" w:themeColor="text1"/>
                <w:sz w:val="24"/>
                <w:szCs w:val="24"/>
              </w:rPr>
            </w:pPr>
          </w:p>
        </w:tc>
        <w:tc>
          <w:tcPr>
            <w:tcW w:w="2822" w:type="dxa"/>
          </w:tcPr>
          <w:p w14:paraId="7068D796" w14:textId="77777777" w:rsidR="00904E84" w:rsidRDefault="00904E84">
            <w:pPr>
              <w:pStyle w:val="ac"/>
              <w:spacing w:line="360" w:lineRule="auto"/>
              <w:rPr>
                <w:rFonts w:hAnsi="宋体"/>
                <w:color w:val="000000" w:themeColor="text1"/>
                <w:sz w:val="24"/>
                <w:szCs w:val="24"/>
              </w:rPr>
            </w:pPr>
          </w:p>
        </w:tc>
        <w:tc>
          <w:tcPr>
            <w:tcW w:w="850" w:type="dxa"/>
          </w:tcPr>
          <w:p w14:paraId="01239061" w14:textId="77777777" w:rsidR="00904E84" w:rsidRDefault="00904E84">
            <w:pPr>
              <w:pStyle w:val="ac"/>
              <w:spacing w:line="360" w:lineRule="auto"/>
              <w:rPr>
                <w:rFonts w:hAnsi="宋体"/>
                <w:color w:val="000000" w:themeColor="text1"/>
                <w:sz w:val="24"/>
                <w:szCs w:val="24"/>
              </w:rPr>
            </w:pPr>
          </w:p>
        </w:tc>
      </w:tr>
      <w:tr w:rsidR="00904E84" w14:paraId="5B1B8ED0" w14:textId="77777777">
        <w:trPr>
          <w:trHeight w:val="485"/>
        </w:trPr>
        <w:tc>
          <w:tcPr>
            <w:tcW w:w="948" w:type="dxa"/>
          </w:tcPr>
          <w:p w14:paraId="14902166" w14:textId="77777777" w:rsidR="00904E84" w:rsidRDefault="00904E84">
            <w:pPr>
              <w:pStyle w:val="ac"/>
              <w:spacing w:line="360" w:lineRule="auto"/>
              <w:rPr>
                <w:rFonts w:hAnsi="宋体"/>
                <w:color w:val="000000" w:themeColor="text1"/>
                <w:sz w:val="24"/>
                <w:szCs w:val="24"/>
              </w:rPr>
            </w:pPr>
          </w:p>
        </w:tc>
        <w:tc>
          <w:tcPr>
            <w:tcW w:w="2040" w:type="dxa"/>
          </w:tcPr>
          <w:p w14:paraId="785E0524" w14:textId="77777777" w:rsidR="00904E84" w:rsidRDefault="00904E84">
            <w:pPr>
              <w:pStyle w:val="ac"/>
              <w:spacing w:line="360" w:lineRule="auto"/>
              <w:rPr>
                <w:rFonts w:hAnsi="宋体"/>
                <w:color w:val="000000" w:themeColor="text1"/>
                <w:sz w:val="24"/>
                <w:szCs w:val="24"/>
              </w:rPr>
            </w:pPr>
          </w:p>
        </w:tc>
        <w:tc>
          <w:tcPr>
            <w:tcW w:w="2520" w:type="dxa"/>
          </w:tcPr>
          <w:p w14:paraId="49F83408" w14:textId="77777777" w:rsidR="00904E84" w:rsidRDefault="00904E84">
            <w:pPr>
              <w:pStyle w:val="ac"/>
              <w:spacing w:line="360" w:lineRule="auto"/>
              <w:rPr>
                <w:rFonts w:hAnsi="宋体"/>
                <w:color w:val="000000" w:themeColor="text1"/>
                <w:sz w:val="24"/>
                <w:szCs w:val="24"/>
              </w:rPr>
            </w:pPr>
          </w:p>
        </w:tc>
        <w:tc>
          <w:tcPr>
            <w:tcW w:w="2822" w:type="dxa"/>
          </w:tcPr>
          <w:p w14:paraId="51F0FDC8" w14:textId="77777777" w:rsidR="00904E84" w:rsidRDefault="00904E84">
            <w:pPr>
              <w:pStyle w:val="ac"/>
              <w:spacing w:line="360" w:lineRule="auto"/>
              <w:rPr>
                <w:rFonts w:hAnsi="宋体"/>
                <w:color w:val="000000" w:themeColor="text1"/>
                <w:sz w:val="24"/>
                <w:szCs w:val="24"/>
              </w:rPr>
            </w:pPr>
          </w:p>
        </w:tc>
        <w:tc>
          <w:tcPr>
            <w:tcW w:w="850" w:type="dxa"/>
          </w:tcPr>
          <w:p w14:paraId="2544CA8F" w14:textId="77777777" w:rsidR="00904E84" w:rsidRDefault="00904E84">
            <w:pPr>
              <w:pStyle w:val="ac"/>
              <w:spacing w:line="360" w:lineRule="auto"/>
              <w:rPr>
                <w:rFonts w:hAnsi="宋体"/>
                <w:color w:val="000000" w:themeColor="text1"/>
                <w:sz w:val="24"/>
                <w:szCs w:val="24"/>
              </w:rPr>
            </w:pPr>
          </w:p>
        </w:tc>
      </w:tr>
      <w:tr w:rsidR="00904E84" w14:paraId="243E90D5" w14:textId="77777777">
        <w:trPr>
          <w:trHeight w:val="485"/>
        </w:trPr>
        <w:tc>
          <w:tcPr>
            <w:tcW w:w="948" w:type="dxa"/>
          </w:tcPr>
          <w:p w14:paraId="4B42AA9D" w14:textId="77777777" w:rsidR="00904E84" w:rsidRDefault="00904E84">
            <w:pPr>
              <w:pStyle w:val="ac"/>
              <w:spacing w:line="360" w:lineRule="auto"/>
              <w:rPr>
                <w:rFonts w:hAnsi="宋体"/>
                <w:color w:val="000000" w:themeColor="text1"/>
                <w:sz w:val="24"/>
                <w:szCs w:val="24"/>
              </w:rPr>
            </w:pPr>
          </w:p>
        </w:tc>
        <w:tc>
          <w:tcPr>
            <w:tcW w:w="2040" w:type="dxa"/>
          </w:tcPr>
          <w:p w14:paraId="579815D6" w14:textId="77777777" w:rsidR="00904E84" w:rsidRDefault="00904E84">
            <w:pPr>
              <w:pStyle w:val="ac"/>
              <w:spacing w:line="360" w:lineRule="auto"/>
              <w:rPr>
                <w:rFonts w:hAnsi="宋体"/>
                <w:color w:val="000000" w:themeColor="text1"/>
                <w:sz w:val="24"/>
                <w:szCs w:val="24"/>
              </w:rPr>
            </w:pPr>
          </w:p>
        </w:tc>
        <w:tc>
          <w:tcPr>
            <w:tcW w:w="2520" w:type="dxa"/>
          </w:tcPr>
          <w:p w14:paraId="008A938E" w14:textId="77777777" w:rsidR="00904E84" w:rsidRDefault="00904E84">
            <w:pPr>
              <w:pStyle w:val="ac"/>
              <w:spacing w:line="360" w:lineRule="auto"/>
              <w:rPr>
                <w:rFonts w:hAnsi="宋体"/>
                <w:color w:val="000000" w:themeColor="text1"/>
                <w:sz w:val="24"/>
                <w:szCs w:val="24"/>
              </w:rPr>
            </w:pPr>
          </w:p>
        </w:tc>
        <w:tc>
          <w:tcPr>
            <w:tcW w:w="2822" w:type="dxa"/>
          </w:tcPr>
          <w:p w14:paraId="5F4B55C6" w14:textId="77777777" w:rsidR="00904E84" w:rsidRDefault="00904E84">
            <w:pPr>
              <w:pStyle w:val="ac"/>
              <w:spacing w:line="360" w:lineRule="auto"/>
              <w:rPr>
                <w:rFonts w:hAnsi="宋体"/>
                <w:color w:val="000000" w:themeColor="text1"/>
                <w:sz w:val="24"/>
                <w:szCs w:val="24"/>
              </w:rPr>
            </w:pPr>
          </w:p>
        </w:tc>
        <w:tc>
          <w:tcPr>
            <w:tcW w:w="850" w:type="dxa"/>
          </w:tcPr>
          <w:p w14:paraId="682666B1" w14:textId="77777777" w:rsidR="00904E84" w:rsidRDefault="00904E84">
            <w:pPr>
              <w:pStyle w:val="ac"/>
              <w:spacing w:line="360" w:lineRule="auto"/>
              <w:rPr>
                <w:rFonts w:hAnsi="宋体"/>
                <w:color w:val="000000" w:themeColor="text1"/>
                <w:sz w:val="24"/>
                <w:szCs w:val="24"/>
              </w:rPr>
            </w:pPr>
          </w:p>
        </w:tc>
      </w:tr>
      <w:tr w:rsidR="00904E84" w14:paraId="72A49146" w14:textId="77777777">
        <w:trPr>
          <w:trHeight w:val="485"/>
        </w:trPr>
        <w:tc>
          <w:tcPr>
            <w:tcW w:w="948" w:type="dxa"/>
          </w:tcPr>
          <w:p w14:paraId="0F4710E0" w14:textId="77777777" w:rsidR="00904E84" w:rsidRDefault="00904E84">
            <w:pPr>
              <w:pStyle w:val="ac"/>
              <w:spacing w:line="360" w:lineRule="auto"/>
              <w:rPr>
                <w:rFonts w:hAnsi="宋体"/>
                <w:color w:val="000000" w:themeColor="text1"/>
                <w:sz w:val="24"/>
                <w:szCs w:val="24"/>
              </w:rPr>
            </w:pPr>
          </w:p>
        </w:tc>
        <w:tc>
          <w:tcPr>
            <w:tcW w:w="2040" w:type="dxa"/>
          </w:tcPr>
          <w:p w14:paraId="345F1E84" w14:textId="77777777" w:rsidR="00904E84" w:rsidRDefault="00904E84">
            <w:pPr>
              <w:pStyle w:val="ac"/>
              <w:spacing w:line="360" w:lineRule="auto"/>
              <w:rPr>
                <w:rFonts w:hAnsi="宋体"/>
                <w:color w:val="000000" w:themeColor="text1"/>
                <w:sz w:val="24"/>
                <w:szCs w:val="24"/>
              </w:rPr>
            </w:pPr>
          </w:p>
        </w:tc>
        <w:tc>
          <w:tcPr>
            <w:tcW w:w="2520" w:type="dxa"/>
          </w:tcPr>
          <w:p w14:paraId="4022902F" w14:textId="77777777" w:rsidR="00904E84" w:rsidRDefault="00904E84">
            <w:pPr>
              <w:pStyle w:val="ac"/>
              <w:spacing w:line="360" w:lineRule="auto"/>
              <w:rPr>
                <w:rFonts w:hAnsi="宋体"/>
                <w:color w:val="000000" w:themeColor="text1"/>
                <w:sz w:val="24"/>
                <w:szCs w:val="24"/>
              </w:rPr>
            </w:pPr>
          </w:p>
        </w:tc>
        <w:tc>
          <w:tcPr>
            <w:tcW w:w="2822" w:type="dxa"/>
          </w:tcPr>
          <w:p w14:paraId="090239F0" w14:textId="77777777" w:rsidR="00904E84" w:rsidRDefault="00904E84">
            <w:pPr>
              <w:pStyle w:val="ac"/>
              <w:spacing w:line="360" w:lineRule="auto"/>
              <w:rPr>
                <w:rFonts w:hAnsi="宋体"/>
                <w:color w:val="000000" w:themeColor="text1"/>
                <w:sz w:val="24"/>
                <w:szCs w:val="24"/>
              </w:rPr>
            </w:pPr>
          </w:p>
        </w:tc>
        <w:tc>
          <w:tcPr>
            <w:tcW w:w="850" w:type="dxa"/>
          </w:tcPr>
          <w:p w14:paraId="35755E04" w14:textId="77777777" w:rsidR="00904E84" w:rsidRDefault="00904E84">
            <w:pPr>
              <w:pStyle w:val="ac"/>
              <w:spacing w:line="360" w:lineRule="auto"/>
              <w:rPr>
                <w:rFonts w:hAnsi="宋体"/>
                <w:color w:val="000000" w:themeColor="text1"/>
                <w:sz w:val="24"/>
                <w:szCs w:val="24"/>
              </w:rPr>
            </w:pPr>
          </w:p>
        </w:tc>
      </w:tr>
      <w:tr w:rsidR="00904E84" w14:paraId="175E776A" w14:textId="77777777">
        <w:trPr>
          <w:trHeight w:val="485"/>
        </w:trPr>
        <w:tc>
          <w:tcPr>
            <w:tcW w:w="948" w:type="dxa"/>
          </w:tcPr>
          <w:p w14:paraId="2E6611C2" w14:textId="77777777" w:rsidR="00904E84" w:rsidRDefault="00904E84">
            <w:pPr>
              <w:pStyle w:val="ac"/>
              <w:spacing w:line="360" w:lineRule="auto"/>
              <w:rPr>
                <w:rFonts w:hAnsi="宋体"/>
                <w:color w:val="000000" w:themeColor="text1"/>
                <w:sz w:val="24"/>
                <w:szCs w:val="24"/>
              </w:rPr>
            </w:pPr>
          </w:p>
        </w:tc>
        <w:tc>
          <w:tcPr>
            <w:tcW w:w="2040" w:type="dxa"/>
          </w:tcPr>
          <w:p w14:paraId="1CC40589" w14:textId="77777777" w:rsidR="00904E84" w:rsidRDefault="00904E84">
            <w:pPr>
              <w:pStyle w:val="ac"/>
              <w:spacing w:line="360" w:lineRule="auto"/>
              <w:rPr>
                <w:rFonts w:hAnsi="宋体"/>
                <w:color w:val="000000" w:themeColor="text1"/>
                <w:sz w:val="24"/>
                <w:szCs w:val="24"/>
              </w:rPr>
            </w:pPr>
          </w:p>
        </w:tc>
        <w:tc>
          <w:tcPr>
            <w:tcW w:w="2520" w:type="dxa"/>
          </w:tcPr>
          <w:p w14:paraId="27152C3E" w14:textId="77777777" w:rsidR="00904E84" w:rsidRDefault="00904E84">
            <w:pPr>
              <w:pStyle w:val="ac"/>
              <w:spacing w:line="360" w:lineRule="auto"/>
              <w:rPr>
                <w:rFonts w:hAnsi="宋体"/>
                <w:color w:val="000000" w:themeColor="text1"/>
                <w:sz w:val="24"/>
                <w:szCs w:val="24"/>
              </w:rPr>
            </w:pPr>
          </w:p>
        </w:tc>
        <w:tc>
          <w:tcPr>
            <w:tcW w:w="2822" w:type="dxa"/>
          </w:tcPr>
          <w:p w14:paraId="724F0755" w14:textId="77777777" w:rsidR="00904E84" w:rsidRDefault="00904E84">
            <w:pPr>
              <w:pStyle w:val="ac"/>
              <w:spacing w:line="360" w:lineRule="auto"/>
              <w:rPr>
                <w:rFonts w:hAnsi="宋体"/>
                <w:color w:val="000000" w:themeColor="text1"/>
                <w:sz w:val="24"/>
                <w:szCs w:val="24"/>
              </w:rPr>
            </w:pPr>
          </w:p>
        </w:tc>
        <w:tc>
          <w:tcPr>
            <w:tcW w:w="850" w:type="dxa"/>
          </w:tcPr>
          <w:p w14:paraId="5CD94CA7" w14:textId="77777777" w:rsidR="00904E84" w:rsidRDefault="00904E84">
            <w:pPr>
              <w:pStyle w:val="ac"/>
              <w:spacing w:line="360" w:lineRule="auto"/>
              <w:rPr>
                <w:rFonts w:hAnsi="宋体"/>
                <w:color w:val="000000" w:themeColor="text1"/>
                <w:sz w:val="24"/>
                <w:szCs w:val="24"/>
              </w:rPr>
            </w:pPr>
          </w:p>
        </w:tc>
      </w:tr>
      <w:tr w:rsidR="00904E84" w14:paraId="4F40A662" w14:textId="77777777">
        <w:trPr>
          <w:trHeight w:val="485"/>
        </w:trPr>
        <w:tc>
          <w:tcPr>
            <w:tcW w:w="948" w:type="dxa"/>
          </w:tcPr>
          <w:p w14:paraId="1E17E1B2" w14:textId="77777777" w:rsidR="00904E84" w:rsidRDefault="00904E84">
            <w:pPr>
              <w:pStyle w:val="ac"/>
              <w:spacing w:line="360" w:lineRule="auto"/>
              <w:rPr>
                <w:rFonts w:hAnsi="宋体"/>
                <w:color w:val="000000" w:themeColor="text1"/>
                <w:sz w:val="24"/>
                <w:szCs w:val="24"/>
              </w:rPr>
            </w:pPr>
          </w:p>
        </w:tc>
        <w:tc>
          <w:tcPr>
            <w:tcW w:w="2040" w:type="dxa"/>
          </w:tcPr>
          <w:p w14:paraId="153A2862" w14:textId="77777777" w:rsidR="00904E84" w:rsidRDefault="00904E84">
            <w:pPr>
              <w:pStyle w:val="ac"/>
              <w:spacing w:line="360" w:lineRule="auto"/>
              <w:rPr>
                <w:rFonts w:hAnsi="宋体"/>
                <w:color w:val="000000" w:themeColor="text1"/>
                <w:sz w:val="24"/>
                <w:szCs w:val="24"/>
              </w:rPr>
            </w:pPr>
          </w:p>
        </w:tc>
        <w:tc>
          <w:tcPr>
            <w:tcW w:w="2520" w:type="dxa"/>
          </w:tcPr>
          <w:p w14:paraId="732BEC59" w14:textId="77777777" w:rsidR="00904E84" w:rsidRDefault="00904E84">
            <w:pPr>
              <w:pStyle w:val="ac"/>
              <w:spacing w:line="360" w:lineRule="auto"/>
              <w:rPr>
                <w:rFonts w:hAnsi="宋体"/>
                <w:color w:val="000000" w:themeColor="text1"/>
                <w:sz w:val="24"/>
                <w:szCs w:val="24"/>
              </w:rPr>
            </w:pPr>
          </w:p>
        </w:tc>
        <w:tc>
          <w:tcPr>
            <w:tcW w:w="2822" w:type="dxa"/>
          </w:tcPr>
          <w:p w14:paraId="77170DBC" w14:textId="77777777" w:rsidR="00904E84" w:rsidRDefault="00904E84">
            <w:pPr>
              <w:pStyle w:val="ac"/>
              <w:spacing w:line="360" w:lineRule="auto"/>
              <w:rPr>
                <w:rFonts w:hAnsi="宋体"/>
                <w:color w:val="000000" w:themeColor="text1"/>
                <w:sz w:val="24"/>
                <w:szCs w:val="24"/>
              </w:rPr>
            </w:pPr>
          </w:p>
        </w:tc>
        <w:tc>
          <w:tcPr>
            <w:tcW w:w="850" w:type="dxa"/>
          </w:tcPr>
          <w:p w14:paraId="4A76EBCB" w14:textId="77777777" w:rsidR="00904E84" w:rsidRDefault="00904E84">
            <w:pPr>
              <w:pStyle w:val="ac"/>
              <w:spacing w:line="360" w:lineRule="auto"/>
              <w:rPr>
                <w:rFonts w:hAnsi="宋体"/>
                <w:color w:val="000000" w:themeColor="text1"/>
                <w:sz w:val="24"/>
                <w:szCs w:val="24"/>
              </w:rPr>
            </w:pPr>
          </w:p>
        </w:tc>
      </w:tr>
      <w:tr w:rsidR="00904E84" w14:paraId="06094ECF" w14:textId="77777777">
        <w:trPr>
          <w:trHeight w:val="485"/>
        </w:trPr>
        <w:tc>
          <w:tcPr>
            <w:tcW w:w="948" w:type="dxa"/>
          </w:tcPr>
          <w:p w14:paraId="7E3BDD0F" w14:textId="77777777" w:rsidR="00904E84" w:rsidRDefault="00904E84">
            <w:pPr>
              <w:pStyle w:val="ac"/>
              <w:spacing w:line="360" w:lineRule="auto"/>
              <w:rPr>
                <w:rFonts w:hAnsi="宋体"/>
                <w:color w:val="000000" w:themeColor="text1"/>
                <w:sz w:val="24"/>
                <w:szCs w:val="24"/>
              </w:rPr>
            </w:pPr>
          </w:p>
        </w:tc>
        <w:tc>
          <w:tcPr>
            <w:tcW w:w="2040" w:type="dxa"/>
          </w:tcPr>
          <w:p w14:paraId="599C7206" w14:textId="77777777" w:rsidR="00904E84" w:rsidRDefault="00904E84">
            <w:pPr>
              <w:pStyle w:val="ac"/>
              <w:spacing w:line="360" w:lineRule="auto"/>
              <w:rPr>
                <w:rFonts w:hAnsi="宋体"/>
                <w:color w:val="000000" w:themeColor="text1"/>
                <w:sz w:val="24"/>
                <w:szCs w:val="24"/>
              </w:rPr>
            </w:pPr>
          </w:p>
        </w:tc>
        <w:tc>
          <w:tcPr>
            <w:tcW w:w="2520" w:type="dxa"/>
          </w:tcPr>
          <w:p w14:paraId="61CF2778" w14:textId="77777777" w:rsidR="00904E84" w:rsidRDefault="00904E84">
            <w:pPr>
              <w:pStyle w:val="ac"/>
              <w:spacing w:line="360" w:lineRule="auto"/>
              <w:rPr>
                <w:rFonts w:hAnsi="宋体"/>
                <w:color w:val="000000" w:themeColor="text1"/>
                <w:sz w:val="24"/>
                <w:szCs w:val="24"/>
              </w:rPr>
            </w:pPr>
          </w:p>
        </w:tc>
        <w:tc>
          <w:tcPr>
            <w:tcW w:w="2822" w:type="dxa"/>
          </w:tcPr>
          <w:p w14:paraId="632A17E2" w14:textId="77777777" w:rsidR="00904E84" w:rsidRDefault="00904E84">
            <w:pPr>
              <w:pStyle w:val="ac"/>
              <w:spacing w:line="360" w:lineRule="auto"/>
              <w:rPr>
                <w:rFonts w:hAnsi="宋体"/>
                <w:color w:val="000000" w:themeColor="text1"/>
                <w:sz w:val="24"/>
                <w:szCs w:val="24"/>
              </w:rPr>
            </w:pPr>
          </w:p>
        </w:tc>
        <w:tc>
          <w:tcPr>
            <w:tcW w:w="850" w:type="dxa"/>
          </w:tcPr>
          <w:p w14:paraId="60E32B84" w14:textId="77777777" w:rsidR="00904E84" w:rsidRDefault="00904E84">
            <w:pPr>
              <w:pStyle w:val="ac"/>
              <w:spacing w:line="360" w:lineRule="auto"/>
              <w:rPr>
                <w:rFonts w:hAnsi="宋体"/>
                <w:color w:val="000000" w:themeColor="text1"/>
                <w:sz w:val="24"/>
                <w:szCs w:val="24"/>
              </w:rPr>
            </w:pPr>
          </w:p>
        </w:tc>
      </w:tr>
      <w:tr w:rsidR="00904E84" w14:paraId="1CFEBFF5" w14:textId="77777777">
        <w:trPr>
          <w:trHeight w:val="485"/>
        </w:trPr>
        <w:tc>
          <w:tcPr>
            <w:tcW w:w="948" w:type="dxa"/>
          </w:tcPr>
          <w:p w14:paraId="2E21053C" w14:textId="77777777" w:rsidR="00904E84" w:rsidRDefault="00904E84">
            <w:pPr>
              <w:pStyle w:val="ac"/>
              <w:spacing w:line="360" w:lineRule="auto"/>
              <w:rPr>
                <w:rFonts w:hAnsi="宋体"/>
                <w:color w:val="000000" w:themeColor="text1"/>
                <w:sz w:val="24"/>
                <w:szCs w:val="24"/>
              </w:rPr>
            </w:pPr>
          </w:p>
        </w:tc>
        <w:tc>
          <w:tcPr>
            <w:tcW w:w="2040" w:type="dxa"/>
          </w:tcPr>
          <w:p w14:paraId="43D2A4D1" w14:textId="77777777" w:rsidR="00904E84" w:rsidRDefault="00904E84">
            <w:pPr>
              <w:pStyle w:val="ac"/>
              <w:spacing w:line="360" w:lineRule="auto"/>
              <w:rPr>
                <w:rFonts w:hAnsi="宋体"/>
                <w:color w:val="000000" w:themeColor="text1"/>
                <w:sz w:val="24"/>
                <w:szCs w:val="24"/>
              </w:rPr>
            </w:pPr>
          </w:p>
        </w:tc>
        <w:tc>
          <w:tcPr>
            <w:tcW w:w="2520" w:type="dxa"/>
          </w:tcPr>
          <w:p w14:paraId="0309AD7D" w14:textId="77777777" w:rsidR="00904E84" w:rsidRDefault="00904E84">
            <w:pPr>
              <w:pStyle w:val="ac"/>
              <w:spacing w:line="360" w:lineRule="auto"/>
              <w:rPr>
                <w:rFonts w:hAnsi="宋体"/>
                <w:color w:val="000000" w:themeColor="text1"/>
                <w:sz w:val="24"/>
                <w:szCs w:val="24"/>
              </w:rPr>
            </w:pPr>
          </w:p>
        </w:tc>
        <w:tc>
          <w:tcPr>
            <w:tcW w:w="2822" w:type="dxa"/>
          </w:tcPr>
          <w:p w14:paraId="2551336F" w14:textId="77777777" w:rsidR="00904E84" w:rsidRDefault="00904E84">
            <w:pPr>
              <w:pStyle w:val="ac"/>
              <w:spacing w:line="360" w:lineRule="auto"/>
              <w:rPr>
                <w:rFonts w:hAnsi="宋体"/>
                <w:color w:val="000000" w:themeColor="text1"/>
                <w:sz w:val="24"/>
                <w:szCs w:val="24"/>
              </w:rPr>
            </w:pPr>
          </w:p>
        </w:tc>
        <w:tc>
          <w:tcPr>
            <w:tcW w:w="850" w:type="dxa"/>
          </w:tcPr>
          <w:p w14:paraId="372EE472" w14:textId="77777777" w:rsidR="00904E84" w:rsidRDefault="00904E84">
            <w:pPr>
              <w:pStyle w:val="ac"/>
              <w:spacing w:line="360" w:lineRule="auto"/>
              <w:rPr>
                <w:rFonts w:hAnsi="宋体"/>
                <w:color w:val="000000" w:themeColor="text1"/>
                <w:sz w:val="24"/>
                <w:szCs w:val="24"/>
              </w:rPr>
            </w:pPr>
          </w:p>
        </w:tc>
      </w:tr>
      <w:tr w:rsidR="00904E84" w14:paraId="17D93301" w14:textId="77777777">
        <w:trPr>
          <w:trHeight w:val="485"/>
        </w:trPr>
        <w:tc>
          <w:tcPr>
            <w:tcW w:w="948" w:type="dxa"/>
          </w:tcPr>
          <w:p w14:paraId="7416EBF9" w14:textId="77777777" w:rsidR="00904E84" w:rsidRDefault="00904E84">
            <w:pPr>
              <w:pStyle w:val="ac"/>
              <w:spacing w:line="360" w:lineRule="auto"/>
              <w:rPr>
                <w:rFonts w:hAnsi="宋体"/>
                <w:color w:val="000000" w:themeColor="text1"/>
                <w:sz w:val="24"/>
                <w:szCs w:val="24"/>
              </w:rPr>
            </w:pPr>
          </w:p>
        </w:tc>
        <w:tc>
          <w:tcPr>
            <w:tcW w:w="2040" w:type="dxa"/>
          </w:tcPr>
          <w:p w14:paraId="2E67A4B9" w14:textId="77777777" w:rsidR="00904E84" w:rsidRDefault="00904E84">
            <w:pPr>
              <w:pStyle w:val="ac"/>
              <w:spacing w:line="360" w:lineRule="auto"/>
              <w:rPr>
                <w:rFonts w:hAnsi="宋体"/>
                <w:color w:val="000000" w:themeColor="text1"/>
                <w:sz w:val="24"/>
                <w:szCs w:val="24"/>
              </w:rPr>
            </w:pPr>
          </w:p>
        </w:tc>
        <w:tc>
          <w:tcPr>
            <w:tcW w:w="2520" w:type="dxa"/>
          </w:tcPr>
          <w:p w14:paraId="59270B06" w14:textId="77777777" w:rsidR="00904E84" w:rsidRDefault="00904E84">
            <w:pPr>
              <w:pStyle w:val="ac"/>
              <w:spacing w:line="360" w:lineRule="auto"/>
              <w:rPr>
                <w:rFonts w:hAnsi="宋体"/>
                <w:color w:val="000000" w:themeColor="text1"/>
                <w:sz w:val="24"/>
                <w:szCs w:val="24"/>
              </w:rPr>
            </w:pPr>
          </w:p>
        </w:tc>
        <w:tc>
          <w:tcPr>
            <w:tcW w:w="2822" w:type="dxa"/>
          </w:tcPr>
          <w:p w14:paraId="49DEB966" w14:textId="77777777" w:rsidR="00904E84" w:rsidRDefault="00904E84">
            <w:pPr>
              <w:pStyle w:val="ac"/>
              <w:spacing w:line="360" w:lineRule="auto"/>
              <w:rPr>
                <w:rFonts w:hAnsi="宋体"/>
                <w:color w:val="000000" w:themeColor="text1"/>
                <w:sz w:val="24"/>
                <w:szCs w:val="24"/>
              </w:rPr>
            </w:pPr>
          </w:p>
        </w:tc>
        <w:tc>
          <w:tcPr>
            <w:tcW w:w="850" w:type="dxa"/>
          </w:tcPr>
          <w:p w14:paraId="007B5E31" w14:textId="77777777" w:rsidR="00904E84" w:rsidRDefault="00904E84">
            <w:pPr>
              <w:pStyle w:val="ac"/>
              <w:spacing w:line="360" w:lineRule="auto"/>
              <w:rPr>
                <w:rFonts w:hAnsi="宋体"/>
                <w:color w:val="000000" w:themeColor="text1"/>
                <w:sz w:val="24"/>
                <w:szCs w:val="24"/>
              </w:rPr>
            </w:pPr>
          </w:p>
        </w:tc>
      </w:tr>
      <w:tr w:rsidR="00904E84" w14:paraId="23D82041" w14:textId="77777777">
        <w:trPr>
          <w:trHeight w:val="485"/>
        </w:trPr>
        <w:tc>
          <w:tcPr>
            <w:tcW w:w="948" w:type="dxa"/>
          </w:tcPr>
          <w:p w14:paraId="02865F7F" w14:textId="77777777" w:rsidR="00904E84" w:rsidRDefault="00904E84">
            <w:pPr>
              <w:pStyle w:val="ac"/>
              <w:spacing w:line="360" w:lineRule="auto"/>
              <w:rPr>
                <w:rFonts w:hAnsi="宋体"/>
                <w:color w:val="000000" w:themeColor="text1"/>
                <w:sz w:val="24"/>
                <w:szCs w:val="24"/>
              </w:rPr>
            </w:pPr>
          </w:p>
        </w:tc>
        <w:tc>
          <w:tcPr>
            <w:tcW w:w="2040" w:type="dxa"/>
          </w:tcPr>
          <w:p w14:paraId="780A379B" w14:textId="77777777" w:rsidR="00904E84" w:rsidRDefault="00904E84">
            <w:pPr>
              <w:pStyle w:val="ac"/>
              <w:spacing w:line="360" w:lineRule="auto"/>
              <w:rPr>
                <w:rFonts w:hAnsi="宋体"/>
                <w:color w:val="000000" w:themeColor="text1"/>
                <w:sz w:val="24"/>
                <w:szCs w:val="24"/>
              </w:rPr>
            </w:pPr>
          </w:p>
        </w:tc>
        <w:tc>
          <w:tcPr>
            <w:tcW w:w="2520" w:type="dxa"/>
          </w:tcPr>
          <w:p w14:paraId="3B041ACD" w14:textId="77777777" w:rsidR="00904E84" w:rsidRDefault="00904E84">
            <w:pPr>
              <w:pStyle w:val="ac"/>
              <w:spacing w:line="360" w:lineRule="auto"/>
              <w:rPr>
                <w:rFonts w:hAnsi="宋体"/>
                <w:color w:val="000000" w:themeColor="text1"/>
                <w:sz w:val="24"/>
                <w:szCs w:val="24"/>
              </w:rPr>
            </w:pPr>
          </w:p>
        </w:tc>
        <w:tc>
          <w:tcPr>
            <w:tcW w:w="2822" w:type="dxa"/>
          </w:tcPr>
          <w:p w14:paraId="27850969" w14:textId="77777777" w:rsidR="00904E84" w:rsidRDefault="00904E84">
            <w:pPr>
              <w:pStyle w:val="ac"/>
              <w:spacing w:line="360" w:lineRule="auto"/>
              <w:rPr>
                <w:rFonts w:hAnsi="宋体"/>
                <w:color w:val="000000" w:themeColor="text1"/>
                <w:sz w:val="24"/>
                <w:szCs w:val="24"/>
              </w:rPr>
            </w:pPr>
          </w:p>
        </w:tc>
        <w:tc>
          <w:tcPr>
            <w:tcW w:w="850" w:type="dxa"/>
          </w:tcPr>
          <w:p w14:paraId="35C6B9F1" w14:textId="77777777" w:rsidR="00904E84" w:rsidRDefault="00904E84">
            <w:pPr>
              <w:pStyle w:val="ac"/>
              <w:spacing w:line="360" w:lineRule="auto"/>
              <w:rPr>
                <w:rFonts w:hAnsi="宋体"/>
                <w:color w:val="000000" w:themeColor="text1"/>
                <w:sz w:val="24"/>
                <w:szCs w:val="24"/>
              </w:rPr>
            </w:pPr>
          </w:p>
        </w:tc>
      </w:tr>
    </w:tbl>
    <w:p w14:paraId="355A1EF4" w14:textId="77777777" w:rsidR="00904E84" w:rsidRDefault="00904E84">
      <w:pPr>
        <w:autoSpaceDE w:val="0"/>
        <w:autoSpaceDN w:val="0"/>
        <w:adjustRightInd w:val="0"/>
        <w:snapToGrid w:val="0"/>
        <w:spacing w:before="25" w:after="25" w:line="360" w:lineRule="auto"/>
        <w:rPr>
          <w:rFonts w:ascii="宋体" w:hAnsi="宋体"/>
          <w:color w:val="000000" w:themeColor="text1"/>
          <w:sz w:val="24"/>
          <w:lang w:val="zh-CN"/>
        </w:rPr>
      </w:pPr>
    </w:p>
    <w:p w14:paraId="5D62391A" w14:textId="77777777" w:rsidR="00904E84" w:rsidRDefault="00904E84">
      <w:pPr>
        <w:pStyle w:val="ac"/>
        <w:widowControl/>
        <w:rPr>
          <w:rFonts w:hAnsi="宋体" w:cs="Arial"/>
          <w:color w:val="000000" w:themeColor="text1"/>
          <w:sz w:val="24"/>
          <w:szCs w:val="24"/>
        </w:rPr>
      </w:pPr>
    </w:p>
    <w:p w14:paraId="1C3578B5" w14:textId="77777777" w:rsidR="00904E84" w:rsidRDefault="0066126A">
      <w:pPr>
        <w:autoSpaceDE w:val="0"/>
        <w:autoSpaceDN w:val="0"/>
        <w:adjustRightInd w:val="0"/>
        <w:snapToGrid w:val="0"/>
        <w:spacing w:before="25" w:after="25" w:line="360" w:lineRule="auto"/>
        <w:rPr>
          <w:rFonts w:ascii="宋体" w:hAnsi="宋体" w:cs="Arial"/>
          <w:color w:val="000000" w:themeColor="text1"/>
          <w:sz w:val="24"/>
          <w:u w:val="single"/>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p>
    <w:p w14:paraId="4A647E90"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授权代表签字：</w:t>
      </w:r>
      <w:r>
        <w:rPr>
          <w:rFonts w:ascii="宋体" w:hAnsi="宋体" w:cs="Arial"/>
          <w:color w:val="000000" w:themeColor="text1"/>
          <w:sz w:val="24"/>
        </w:rPr>
        <w:t>____________________</w:t>
      </w:r>
    </w:p>
    <w:p w14:paraId="0C5826BE" w14:textId="77777777" w:rsidR="00904E84" w:rsidRDefault="0066126A">
      <w:pPr>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2CD304FE" w14:textId="77777777" w:rsidR="00904E84" w:rsidRDefault="0066126A">
      <w:pPr>
        <w:pStyle w:val="ac"/>
        <w:spacing w:line="360" w:lineRule="auto"/>
        <w:rPr>
          <w:rFonts w:hAnsi="宋体"/>
          <w:color w:val="000000" w:themeColor="text1"/>
          <w:sz w:val="24"/>
          <w:szCs w:val="24"/>
        </w:rPr>
      </w:pPr>
      <w:r>
        <w:rPr>
          <w:rFonts w:hAnsi="宋体" w:hint="eastAsia"/>
          <w:color w:val="000000" w:themeColor="text1"/>
          <w:sz w:val="24"/>
          <w:szCs w:val="24"/>
        </w:rPr>
        <w:t xml:space="preserve">   </w:t>
      </w:r>
      <w:r>
        <w:rPr>
          <w:rFonts w:hAnsi="宋体"/>
          <w:color w:val="000000" w:themeColor="text1"/>
          <w:sz w:val="24"/>
          <w:szCs w:val="24"/>
        </w:rPr>
        <w:tab/>
      </w:r>
      <w:r>
        <w:rPr>
          <w:rFonts w:hAnsi="宋体" w:hint="eastAsia"/>
          <w:color w:val="000000" w:themeColor="text1"/>
          <w:sz w:val="24"/>
          <w:szCs w:val="24"/>
        </w:rPr>
        <w:t xml:space="preserve">                        </w:t>
      </w:r>
      <w:r>
        <w:rPr>
          <w:rFonts w:hAnsi="宋体"/>
          <w:color w:val="000000" w:themeColor="text1"/>
          <w:sz w:val="24"/>
          <w:szCs w:val="24"/>
        </w:rPr>
        <w:tab/>
      </w:r>
      <w:bookmarkStart w:id="547" w:name="_Toc520356224"/>
      <w:bookmarkStart w:id="548" w:name="_Toc133916720"/>
      <w:bookmarkStart w:id="549" w:name="_Ref467988543"/>
      <w:bookmarkStart w:id="550" w:name="_Toc133737851"/>
      <w:bookmarkStart w:id="551" w:name="_Toc133737940"/>
      <w:bookmarkStart w:id="552" w:name="_Toc133748455"/>
      <w:bookmarkStart w:id="553" w:name="_Toc133916721"/>
      <w:bookmarkStart w:id="554" w:name="_Toc133737939"/>
      <w:bookmarkStart w:id="555" w:name="_Toc133737850"/>
      <w:bookmarkStart w:id="556" w:name="_Toc480942355"/>
    </w:p>
    <w:p w14:paraId="36734011" w14:textId="77777777" w:rsidR="00904E84" w:rsidRDefault="00904E84">
      <w:pPr>
        <w:pStyle w:val="ac"/>
        <w:spacing w:line="360" w:lineRule="auto"/>
        <w:rPr>
          <w:rFonts w:hAnsi="宋体"/>
          <w:color w:val="000000" w:themeColor="text1"/>
          <w:sz w:val="24"/>
          <w:szCs w:val="24"/>
        </w:rPr>
      </w:pPr>
    </w:p>
    <w:p w14:paraId="7E6DA410" w14:textId="77777777" w:rsidR="00904E84" w:rsidRDefault="00904E84">
      <w:pPr>
        <w:pStyle w:val="ac"/>
        <w:spacing w:line="360" w:lineRule="auto"/>
        <w:rPr>
          <w:rFonts w:hAnsi="宋体"/>
          <w:color w:val="000000" w:themeColor="text1"/>
          <w:sz w:val="24"/>
          <w:szCs w:val="24"/>
        </w:rPr>
      </w:pPr>
    </w:p>
    <w:p w14:paraId="4F3BFC7D" w14:textId="77777777" w:rsidR="00904E84" w:rsidRDefault="00904E84">
      <w:pPr>
        <w:pStyle w:val="ac"/>
        <w:spacing w:line="360" w:lineRule="auto"/>
        <w:rPr>
          <w:rFonts w:hAnsi="宋体"/>
          <w:color w:val="000000" w:themeColor="text1"/>
          <w:sz w:val="24"/>
          <w:szCs w:val="24"/>
        </w:rPr>
      </w:pPr>
    </w:p>
    <w:p w14:paraId="4B5218DB" w14:textId="77777777" w:rsidR="00904E84" w:rsidRDefault="00904E84">
      <w:pPr>
        <w:pStyle w:val="ac"/>
        <w:spacing w:line="360" w:lineRule="auto"/>
        <w:rPr>
          <w:rFonts w:hAnsi="宋体"/>
          <w:color w:val="000000" w:themeColor="text1"/>
          <w:sz w:val="24"/>
          <w:szCs w:val="24"/>
        </w:rPr>
      </w:pPr>
    </w:p>
    <w:p w14:paraId="27907468" w14:textId="77777777" w:rsidR="00904E84" w:rsidRDefault="0066126A">
      <w:pPr>
        <w:pStyle w:val="21"/>
        <w:keepNext w:val="0"/>
        <w:keepLines w:val="0"/>
        <w:spacing w:line="360" w:lineRule="auto"/>
        <w:rPr>
          <w:rFonts w:ascii="宋体" w:eastAsia="宋体" w:hAnsi="宋体"/>
          <w:color w:val="000000" w:themeColor="text1"/>
          <w:sz w:val="24"/>
          <w:szCs w:val="24"/>
        </w:rPr>
      </w:pPr>
      <w:bookmarkStart w:id="557" w:name="_Toc277153151"/>
      <w:bookmarkStart w:id="558" w:name="_Toc529733210"/>
      <w:bookmarkStart w:id="559" w:name="_Toc438203877"/>
      <w:bookmarkStart w:id="560" w:name="_Toc26538"/>
      <w:bookmarkStart w:id="561" w:name="_Toc67860257"/>
      <w:bookmarkStart w:id="562" w:name="_Toc277942526"/>
      <w:bookmarkStart w:id="563" w:name="_Toc130824463"/>
      <w:bookmarkEnd w:id="547"/>
      <w:bookmarkEnd w:id="548"/>
      <w:bookmarkEnd w:id="549"/>
      <w:bookmarkEnd w:id="550"/>
      <w:bookmarkEnd w:id="551"/>
      <w:bookmarkEnd w:id="552"/>
      <w:bookmarkEnd w:id="553"/>
      <w:bookmarkEnd w:id="554"/>
      <w:bookmarkEnd w:id="555"/>
      <w:bookmarkEnd w:id="556"/>
      <w:r>
        <w:rPr>
          <w:rFonts w:ascii="宋体" w:eastAsia="宋体" w:hAnsi="宋体" w:hint="eastAsia"/>
          <w:color w:val="000000" w:themeColor="text1"/>
          <w:sz w:val="24"/>
          <w:szCs w:val="24"/>
        </w:rPr>
        <w:t>附件</w:t>
      </w:r>
      <w:r>
        <w:rPr>
          <w:rFonts w:ascii="宋体" w:eastAsia="宋体" w:hAnsi="宋体"/>
          <w:color w:val="000000" w:themeColor="text1"/>
          <w:sz w:val="24"/>
          <w:szCs w:val="24"/>
        </w:rPr>
        <w:t>6</w:t>
      </w:r>
      <w:r>
        <w:rPr>
          <w:rFonts w:ascii="宋体" w:eastAsia="宋体" w:hAnsi="宋体" w:hint="eastAsia"/>
          <w:color w:val="000000" w:themeColor="text1"/>
          <w:sz w:val="24"/>
          <w:szCs w:val="24"/>
        </w:rPr>
        <w:t xml:space="preserve">  资格证明文件（格式）</w:t>
      </w:r>
      <w:bookmarkEnd w:id="557"/>
      <w:bookmarkEnd w:id="558"/>
      <w:bookmarkEnd w:id="559"/>
      <w:bookmarkEnd w:id="560"/>
      <w:bookmarkEnd w:id="561"/>
      <w:bookmarkEnd w:id="562"/>
      <w:bookmarkEnd w:id="563"/>
    </w:p>
    <w:p w14:paraId="6BCE945E" w14:textId="77777777" w:rsidR="00904E84" w:rsidRDefault="00904E84">
      <w:pPr>
        <w:rPr>
          <w:rStyle w:val="Char2"/>
          <w:rFonts w:hAnsi="宋体"/>
          <w:color w:val="000000" w:themeColor="text1"/>
          <w:szCs w:val="24"/>
        </w:rPr>
      </w:pPr>
    </w:p>
    <w:p w14:paraId="6F1ECB23" w14:textId="77777777" w:rsidR="00904E84" w:rsidRDefault="00904E84">
      <w:pPr>
        <w:pStyle w:val="ac"/>
        <w:tabs>
          <w:tab w:val="left" w:pos="5580"/>
        </w:tabs>
        <w:spacing w:line="360" w:lineRule="auto"/>
        <w:jc w:val="center"/>
        <w:rPr>
          <w:rFonts w:hAnsi="宋体"/>
          <w:b/>
          <w:color w:val="000000" w:themeColor="text1"/>
          <w:sz w:val="24"/>
          <w:szCs w:val="24"/>
        </w:rPr>
      </w:pPr>
    </w:p>
    <w:p w14:paraId="0B63FAA0" w14:textId="77777777" w:rsidR="00904E84" w:rsidRDefault="00904E84">
      <w:pPr>
        <w:pStyle w:val="ac"/>
        <w:tabs>
          <w:tab w:val="left" w:pos="5580"/>
        </w:tabs>
        <w:spacing w:line="360" w:lineRule="auto"/>
        <w:jc w:val="center"/>
        <w:rPr>
          <w:rFonts w:hAnsi="宋体"/>
          <w:b/>
          <w:color w:val="000000" w:themeColor="text1"/>
          <w:sz w:val="24"/>
          <w:szCs w:val="24"/>
        </w:rPr>
      </w:pPr>
    </w:p>
    <w:p w14:paraId="159277D0" w14:textId="77777777" w:rsidR="00904E84" w:rsidRDefault="0066126A">
      <w:pPr>
        <w:pStyle w:val="ac"/>
        <w:tabs>
          <w:tab w:val="left" w:pos="5580"/>
        </w:tabs>
        <w:spacing w:line="360" w:lineRule="auto"/>
        <w:jc w:val="center"/>
        <w:rPr>
          <w:rFonts w:hAnsi="宋体"/>
          <w:b/>
          <w:color w:val="000000" w:themeColor="text1"/>
          <w:sz w:val="24"/>
          <w:szCs w:val="24"/>
        </w:rPr>
      </w:pPr>
      <w:r>
        <w:rPr>
          <w:rFonts w:hAnsi="宋体" w:hint="eastAsia"/>
          <w:b/>
          <w:color w:val="000000" w:themeColor="text1"/>
          <w:sz w:val="24"/>
          <w:szCs w:val="24"/>
        </w:rPr>
        <w:t>附件</w:t>
      </w:r>
      <w:r>
        <w:rPr>
          <w:rFonts w:hAnsi="宋体"/>
          <w:b/>
          <w:color w:val="000000" w:themeColor="text1"/>
          <w:sz w:val="24"/>
          <w:szCs w:val="24"/>
        </w:rPr>
        <w:t>6</w:t>
      </w:r>
      <w:r>
        <w:rPr>
          <w:rFonts w:hAnsi="宋体" w:hint="eastAsia"/>
          <w:b/>
          <w:color w:val="000000" w:themeColor="text1"/>
          <w:sz w:val="24"/>
          <w:szCs w:val="24"/>
        </w:rPr>
        <w:t>-1    法人或其他组织的营业执照等证明文件</w:t>
      </w:r>
    </w:p>
    <w:p w14:paraId="2F0B1612" w14:textId="77777777" w:rsidR="00904E84" w:rsidRDefault="0066126A">
      <w:pPr>
        <w:pStyle w:val="ac"/>
        <w:tabs>
          <w:tab w:val="left" w:pos="5580"/>
        </w:tabs>
        <w:spacing w:line="360" w:lineRule="auto"/>
        <w:jc w:val="center"/>
        <w:rPr>
          <w:rFonts w:hAnsi="宋体"/>
          <w:b/>
          <w:color w:val="000000" w:themeColor="text1"/>
          <w:sz w:val="24"/>
          <w:szCs w:val="24"/>
        </w:rPr>
      </w:pPr>
      <w:r>
        <w:rPr>
          <w:rFonts w:hAnsi="宋体" w:hint="eastAsia"/>
          <w:b/>
          <w:color w:val="000000" w:themeColor="text1"/>
          <w:sz w:val="24"/>
          <w:szCs w:val="24"/>
        </w:rPr>
        <w:t>（复印件，加盖本单位公章）</w:t>
      </w:r>
    </w:p>
    <w:p w14:paraId="575A6A28" w14:textId="77777777" w:rsidR="00904E84" w:rsidRDefault="00904E84">
      <w:pPr>
        <w:pStyle w:val="ac"/>
        <w:tabs>
          <w:tab w:val="left" w:pos="5580"/>
        </w:tabs>
        <w:spacing w:line="360" w:lineRule="auto"/>
        <w:jc w:val="center"/>
        <w:rPr>
          <w:rFonts w:hAnsi="宋体"/>
          <w:b/>
          <w:color w:val="000000" w:themeColor="text1"/>
          <w:sz w:val="24"/>
          <w:szCs w:val="24"/>
        </w:rPr>
      </w:pPr>
    </w:p>
    <w:p w14:paraId="42A77485" w14:textId="77777777" w:rsidR="00904E84" w:rsidRDefault="00904E84">
      <w:pPr>
        <w:pStyle w:val="ac"/>
        <w:tabs>
          <w:tab w:val="left" w:pos="5580"/>
        </w:tabs>
        <w:spacing w:line="360" w:lineRule="auto"/>
        <w:jc w:val="center"/>
        <w:rPr>
          <w:rFonts w:hAnsi="宋体"/>
          <w:b/>
          <w:color w:val="000000" w:themeColor="text1"/>
          <w:sz w:val="24"/>
          <w:szCs w:val="24"/>
        </w:rPr>
      </w:pPr>
    </w:p>
    <w:p w14:paraId="2D2DF30D" w14:textId="77777777" w:rsidR="00904E84" w:rsidRDefault="00904E84">
      <w:pPr>
        <w:pStyle w:val="ac"/>
        <w:tabs>
          <w:tab w:val="left" w:pos="5580"/>
        </w:tabs>
        <w:spacing w:line="360" w:lineRule="auto"/>
        <w:jc w:val="center"/>
        <w:rPr>
          <w:rFonts w:hAnsi="宋体"/>
          <w:b/>
          <w:color w:val="000000" w:themeColor="text1"/>
          <w:sz w:val="24"/>
          <w:szCs w:val="24"/>
        </w:rPr>
      </w:pPr>
    </w:p>
    <w:p w14:paraId="56D2004E" w14:textId="77777777" w:rsidR="00904E84" w:rsidRDefault="00904E84">
      <w:pPr>
        <w:pStyle w:val="ac"/>
        <w:tabs>
          <w:tab w:val="left" w:pos="5580"/>
        </w:tabs>
        <w:spacing w:line="360" w:lineRule="auto"/>
        <w:jc w:val="center"/>
        <w:rPr>
          <w:rFonts w:hAnsi="宋体"/>
          <w:b/>
          <w:color w:val="000000" w:themeColor="text1"/>
          <w:sz w:val="24"/>
          <w:szCs w:val="24"/>
        </w:rPr>
      </w:pPr>
    </w:p>
    <w:p w14:paraId="51628E38" w14:textId="77777777" w:rsidR="00904E84" w:rsidRDefault="00904E84">
      <w:pPr>
        <w:pStyle w:val="ac"/>
        <w:tabs>
          <w:tab w:val="left" w:pos="5580"/>
        </w:tabs>
        <w:spacing w:line="360" w:lineRule="auto"/>
        <w:jc w:val="center"/>
        <w:rPr>
          <w:rFonts w:hAnsi="宋体"/>
          <w:b/>
          <w:color w:val="000000" w:themeColor="text1"/>
          <w:sz w:val="24"/>
          <w:szCs w:val="24"/>
        </w:rPr>
      </w:pPr>
    </w:p>
    <w:p w14:paraId="4CF6EB09" w14:textId="77777777" w:rsidR="00904E84" w:rsidRDefault="00904E84">
      <w:pPr>
        <w:pStyle w:val="ac"/>
        <w:tabs>
          <w:tab w:val="left" w:pos="5580"/>
        </w:tabs>
        <w:spacing w:line="360" w:lineRule="auto"/>
        <w:jc w:val="center"/>
        <w:rPr>
          <w:rFonts w:hAnsi="宋体"/>
          <w:b/>
          <w:color w:val="000000" w:themeColor="text1"/>
          <w:sz w:val="24"/>
          <w:szCs w:val="24"/>
        </w:rPr>
      </w:pPr>
    </w:p>
    <w:p w14:paraId="37A3994D" w14:textId="77777777" w:rsidR="00904E84" w:rsidRDefault="0066126A">
      <w:pPr>
        <w:pStyle w:val="ac"/>
        <w:tabs>
          <w:tab w:val="left" w:pos="5580"/>
        </w:tabs>
        <w:spacing w:line="360" w:lineRule="auto"/>
        <w:jc w:val="center"/>
        <w:rPr>
          <w:rFonts w:hAnsi="宋体"/>
          <w:b/>
          <w:color w:val="000000" w:themeColor="text1"/>
          <w:sz w:val="24"/>
          <w:szCs w:val="24"/>
        </w:rPr>
      </w:pPr>
      <w:r>
        <w:rPr>
          <w:rFonts w:hAnsi="宋体" w:hint="eastAsia"/>
          <w:b/>
          <w:color w:val="000000" w:themeColor="text1"/>
          <w:sz w:val="24"/>
          <w:szCs w:val="24"/>
        </w:rPr>
        <w:t>附件</w:t>
      </w:r>
      <w:r>
        <w:rPr>
          <w:rFonts w:hAnsi="宋体"/>
          <w:b/>
          <w:color w:val="000000" w:themeColor="text1"/>
          <w:sz w:val="24"/>
          <w:szCs w:val="24"/>
        </w:rPr>
        <w:t>6</w:t>
      </w:r>
      <w:r>
        <w:rPr>
          <w:rFonts w:hAnsi="宋体" w:hint="eastAsia"/>
          <w:b/>
          <w:color w:val="000000" w:themeColor="text1"/>
          <w:sz w:val="24"/>
          <w:szCs w:val="24"/>
        </w:rPr>
        <w:t>-2  纳税证明</w:t>
      </w:r>
    </w:p>
    <w:p w14:paraId="1A3D016E" w14:textId="77777777" w:rsidR="00904E84" w:rsidRDefault="0066126A">
      <w:pPr>
        <w:pStyle w:val="ac"/>
        <w:tabs>
          <w:tab w:val="left" w:pos="5580"/>
        </w:tabs>
        <w:spacing w:line="360" w:lineRule="auto"/>
        <w:jc w:val="center"/>
        <w:rPr>
          <w:rFonts w:hAnsi="宋体"/>
          <w:color w:val="000000" w:themeColor="text1"/>
          <w:sz w:val="24"/>
          <w:szCs w:val="24"/>
        </w:rPr>
      </w:pPr>
      <w:r>
        <w:rPr>
          <w:rFonts w:hAnsi="宋体" w:hint="eastAsia"/>
          <w:bCs/>
          <w:color w:val="000000" w:themeColor="text1"/>
          <w:sz w:val="24"/>
          <w:szCs w:val="24"/>
        </w:rPr>
        <w:t>【提供开标日前六个月内任意一个月的纳税证明（银行缴费凭证或税务机关开具的证明）复印件，依法免税的服务商，应提供相应文件（复印件）证明其依法免税，</w:t>
      </w:r>
      <w:r>
        <w:rPr>
          <w:rFonts w:hAnsi="宋体" w:hint="eastAsia"/>
          <w:color w:val="000000" w:themeColor="text1"/>
          <w:sz w:val="24"/>
          <w:szCs w:val="24"/>
        </w:rPr>
        <w:t>上述材料</w:t>
      </w:r>
      <w:r>
        <w:rPr>
          <w:rFonts w:hAnsi="宋体" w:hint="eastAsia"/>
          <w:bCs/>
          <w:color w:val="000000" w:themeColor="text1"/>
          <w:sz w:val="24"/>
          <w:szCs w:val="24"/>
        </w:rPr>
        <w:t>加盖本单位公章】</w:t>
      </w:r>
      <w:r>
        <w:rPr>
          <w:rFonts w:hAnsi="宋体" w:hint="eastAsia"/>
          <w:color w:val="000000" w:themeColor="text1"/>
          <w:sz w:val="24"/>
          <w:szCs w:val="24"/>
        </w:rPr>
        <w:cr/>
      </w:r>
    </w:p>
    <w:p w14:paraId="316CA65D" w14:textId="77777777" w:rsidR="00904E84" w:rsidRDefault="00904E84">
      <w:pPr>
        <w:pStyle w:val="ac"/>
        <w:tabs>
          <w:tab w:val="left" w:pos="5580"/>
        </w:tabs>
        <w:spacing w:line="360" w:lineRule="auto"/>
        <w:jc w:val="center"/>
        <w:rPr>
          <w:rFonts w:hAnsi="宋体"/>
          <w:b/>
          <w:color w:val="000000" w:themeColor="text1"/>
          <w:sz w:val="24"/>
          <w:szCs w:val="24"/>
        </w:rPr>
      </w:pPr>
    </w:p>
    <w:p w14:paraId="3037099D" w14:textId="77777777" w:rsidR="00904E84" w:rsidRDefault="00904E84">
      <w:pPr>
        <w:pStyle w:val="ac"/>
        <w:tabs>
          <w:tab w:val="left" w:pos="5580"/>
        </w:tabs>
        <w:spacing w:line="360" w:lineRule="auto"/>
        <w:jc w:val="center"/>
        <w:rPr>
          <w:rFonts w:hAnsi="宋体"/>
          <w:b/>
          <w:color w:val="000000" w:themeColor="text1"/>
          <w:sz w:val="24"/>
          <w:szCs w:val="24"/>
        </w:rPr>
      </w:pPr>
    </w:p>
    <w:p w14:paraId="4A789EFB" w14:textId="77777777" w:rsidR="00904E84" w:rsidRDefault="0066126A">
      <w:pPr>
        <w:pStyle w:val="ac"/>
        <w:tabs>
          <w:tab w:val="left" w:pos="5580"/>
        </w:tabs>
        <w:spacing w:line="360" w:lineRule="auto"/>
        <w:jc w:val="center"/>
        <w:rPr>
          <w:rFonts w:hAnsi="宋体"/>
          <w:b/>
          <w:color w:val="000000" w:themeColor="text1"/>
          <w:sz w:val="24"/>
          <w:szCs w:val="24"/>
          <w:u w:val="single"/>
        </w:rPr>
      </w:pPr>
      <w:r>
        <w:rPr>
          <w:rFonts w:hAnsi="宋体"/>
          <w:b/>
          <w:color w:val="000000" w:themeColor="text1"/>
          <w:sz w:val="24"/>
          <w:szCs w:val="24"/>
        </w:rPr>
        <w:br w:type="page"/>
      </w:r>
      <w:bookmarkStart w:id="564" w:name="_Toc520356229"/>
      <w:bookmarkStart w:id="565" w:name="_Toc520125062"/>
      <w:bookmarkStart w:id="566" w:name="_Ref467990101"/>
      <w:bookmarkStart w:id="567" w:name="_Ref467988471"/>
      <w:bookmarkStart w:id="568" w:name="_Ref467990100"/>
      <w:bookmarkStart w:id="569" w:name="_Ref467988485"/>
      <w:bookmarkStart w:id="570" w:name="_Toc480942358"/>
      <w:bookmarkStart w:id="571" w:name="_Toc520125061"/>
      <w:bookmarkStart w:id="572" w:name="_Toc480942357"/>
      <w:bookmarkStart w:id="573" w:name="_Ref467990058"/>
      <w:bookmarkStart w:id="574" w:name="_Toc520356228"/>
      <w:bookmarkStart w:id="575" w:name="_Ref467990064"/>
      <w:bookmarkStart w:id="576" w:name="_Ref467988479"/>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-3    法定代表人授权书</w:t>
      </w:r>
    </w:p>
    <w:p w14:paraId="1077DFF3" w14:textId="77777777" w:rsidR="00904E84" w:rsidRDefault="0066126A">
      <w:pPr>
        <w:pStyle w:val="ac"/>
        <w:spacing w:line="360" w:lineRule="auto"/>
        <w:rPr>
          <w:rFonts w:hAnsi="宋体"/>
          <w:color w:val="000000" w:themeColor="text1"/>
          <w:sz w:val="24"/>
          <w:szCs w:val="24"/>
        </w:rPr>
      </w:pPr>
      <w:r>
        <w:rPr>
          <w:rFonts w:hAnsi="宋体" w:hint="eastAsia"/>
          <w:color w:val="000000" w:themeColor="text1"/>
          <w:sz w:val="24"/>
          <w:szCs w:val="24"/>
          <w:u w:val="single"/>
        </w:rPr>
        <w:cr/>
      </w:r>
      <w:r>
        <w:rPr>
          <w:rFonts w:hAnsi="宋体" w:hint="eastAsia"/>
          <w:color w:val="000000" w:themeColor="text1"/>
          <w:sz w:val="24"/>
          <w:szCs w:val="24"/>
        </w:rPr>
        <w:t xml:space="preserve">    本授权书声明：注册于</w:t>
      </w:r>
      <w:r>
        <w:rPr>
          <w:rFonts w:hAnsi="宋体" w:hint="eastAsia"/>
          <w:color w:val="000000" w:themeColor="text1"/>
          <w:sz w:val="24"/>
          <w:szCs w:val="24"/>
          <w:u w:val="single"/>
        </w:rPr>
        <w:t>（国家或地区的名称）</w:t>
      </w:r>
      <w:r>
        <w:rPr>
          <w:rFonts w:hAnsi="宋体" w:hint="eastAsia"/>
          <w:color w:val="000000" w:themeColor="text1"/>
          <w:sz w:val="24"/>
          <w:szCs w:val="24"/>
        </w:rPr>
        <w:t>的（</w:t>
      </w:r>
      <w:r>
        <w:rPr>
          <w:rFonts w:hAnsi="宋体" w:hint="eastAsia"/>
          <w:color w:val="000000" w:themeColor="text1"/>
          <w:sz w:val="24"/>
          <w:szCs w:val="24"/>
          <w:u w:val="single"/>
        </w:rPr>
        <w:t>公司名称</w:t>
      </w:r>
      <w:r>
        <w:rPr>
          <w:rFonts w:hAnsi="宋体" w:hint="eastAsia"/>
          <w:color w:val="000000" w:themeColor="text1"/>
          <w:sz w:val="24"/>
          <w:szCs w:val="24"/>
        </w:rPr>
        <w:t>）的在下面签字或盖章的（</w:t>
      </w:r>
      <w:r>
        <w:rPr>
          <w:rFonts w:hAnsi="宋体" w:hint="eastAsia"/>
          <w:color w:val="000000" w:themeColor="text1"/>
          <w:sz w:val="24"/>
          <w:szCs w:val="24"/>
          <w:u w:val="single"/>
        </w:rPr>
        <w:t>法人代表姓名、职务</w:t>
      </w:r>
      <w:r>
        <w:rPr>
          <w:rFonts w:hAnsi="宋体" w:hint="eastAsia"/>
          <w:color w:val="000000" w:themeColor="text1"/>
          <w:sz w:val="24"/>
          <w:szCs w:val="24"/>
        </w:rPr>
        <w:t>）代表本公司授权（</w:t>
      </w:r>
      <w:r>
        <w:rPr>
          <w:rFonts w:hAnsi="宋体" w:hint="eastAsia"/>
          <w:color w:val="000000" w:themeColor="text1"/>
          <w:sz w:val="24"/>
          <w:szCs w:val="24"/>
          <w:u w:val="single"/>
        </w:rPr>
        <w:t>单位名称</w:t>
      </w:r>
      <w:r>
        <w:rPr>
          <w:rFonts w:hAnsi="宋体" w:hint="eastAsia"/>
          <w:color w:val="000000" w:themeColor="text1"/>
          <w:sz w:val="24"/>
          <w:szCs w:val="24"/>
        </w:rPr>
        <w:t>）的在下面签字的（</w:t>
      </w:r>
      <w:r>
        <w:rPr>
          <w:rFonts w:hAnsi="宋体" w:hint="eastAsia"/>
          <w:color w:val="000000" w:themeColor="text1"/>
          <w:sz w:val="24"/>
          <w:szCs w:val="24"/>
          <w:u w:val="single"/>
        </w:rPr>
        <w:t>被授权人的姓名、职务</w:t>
      </w:r>
      <w:r>
        <w:rPr>
          <w:rFonts w:hAnsi="宋体" w:hint="eastAsia"/>
          <w:color w:val="000000" w:themeColor="text1"/>
          <w:sz w:val="24"/>
          <w:szCs w:val="24"/>
        </w:rPr>
        <w:t>）为本公司的合法代理人，就</w:t>
      </w:r>
      <w:r>
        <w:rPr>
          <w:rFonts w:hAnsi="宋体" w:hint="eastAsia"/>
          <w:color w:val="000000" w:themeColor="text1"/>
          <w:sz w:val="24"/>
          <w:szCs w:val="24"/>
          <w:u w:val="single"/>
        </w:rPr>
        <w:t>（项目名称）</w:t>
      </w:r>
      <w:r>
        <w:rPr>
          <w:rFonts w:hAnsi="宋体" w:hint="eastAsia"/>
          <w:color w:val="000000" w:themeColor="text1"/>
          <w:sz w:val="24"/>
          <w:szCs w:val="24"/>
        </w:rPr>
        <w:t>采购，以本公司名义处理一切与之有关的事务。</w:t>
      </w:r>
      <w:r>
        <w:rPr>
          <w:rFonts w:hAnsi="宋体" w:hint="eastAsia"/>
          <w:color w:val="000000" w:themeColor="text1"/>
          <w:sz w:val="24"/>
          <w:szCs w:val="24"/>
        </w:rPr>
        <w:cr/>
        <w:t xml:space="preserve">　　本授权书于__________年_____月______日签字生效，特此声明。</w:t>
      </w:r>
      <w:r>
        <w:rPr>
          <w:rFonts w:hAnsi="宋体" w:hint="eastAsia"/>
          <w:color w:val="000000" w:themeColor="text1"/>
          <w:sz w:val="24"/>
          <w:szCs w:val="24"/>
        </w:rPr>
        <w:cr/>
      </w:r>
      <w:r>
        <w:rPr>
          <w:rFonts w:hAnsi="宋体" w:hint="eastAsia"/>
          <w:color w:val="000000" w:themeColor="text1"/>
          <w:sz w:val="24"/>
          <w:szCs w:val="24"/>
        </w:rPr>
        <w:cr/>
        <w:t>法定代表人签字或盖章_____________________________</w:t>
      </w:r>
    </w:p>
    <w:p w14:paraId="61D71BCE"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被授权人签字_______________________________</w:t>
      </w:r>
    </w:p>
    <w:p w14:paraId="1452A653"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 xml:space="preserve">公司盖章：                                 </w:t>
      </w:r>
    </w:p>
    <w:p w14:paraId="41C374A0" w14:textId="77777777" w:rsidR="00904E84" w:rsidRDefault="00904E84">
      <w:pPr>
        <w:pStyle w:val="ac"/>
        <w:tabs>
          <w:tab w:val="left" w:pos="5580"/>
        </w:tabs>
        <w:spacing w:line="360" w:lineRule="auto"/>
        <w:rPr>
          <w:rFonts w:hAnsi="宋体"/>
          <w:color w:val="000000" w:themeColor="text1"/>
          <w:sz w:val="24"/>
          <w:szCs w:val="24"/>
        </w:rPr>
      </w:pPr>
    </w:p>
    <w:p w14:paraId="025DF9FE"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附：</w:t>
      </w:r>
    </w:p>
    <w:p w14:paraId="6A4C2CE9"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被授权人姓名：</w:t>
      </w:r>
    </w:p>
    <w:p w14:paraId="0763C3DD"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身份证号（身份证复印件须附后）：</w:t>
      </w:r>
    </w:p>
    <w:p w14:paraId="195D97E8"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职　　　　务：</w:t>
      </w:r>
    </w:p>
    <w:p w14:paraId="36994F9C"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详细通讯地址：</w:t>
      </w:r>
    </w:p>
    <w:p w14:paraId="328FF395"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邮 政 编  码：</w:t>
      </w:r>
    </w:p>
    <w:p w14:paraId="578061C9"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传　　　　真：</w:t>
      </w:r>
    </w:p>
    <w:p w14:paraId="733440DF"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电　　　　话：</w:t>
      </w:r>
    </w:p>
    <w:p w14:paraId="36A99795" w14:textId="77777777" w:rsidR="00904E84" w:rsidRDefault="00904E84">
      <w:pPr>
        <w:pStyle w:val="ac"/>
        <w:tabs>
          <w:tab w:val="left" w:pos="5580"/>
        </w:tabs>
        <w:spacing w:line="360" w:lineRule="auto"/>
        <w:rPr>
          <w:rFonts w:hAnsi="宋体"/>
          <w:color w:val="000000" w:themeColor="text1"/>
          <w:sz w:val="24"/>
          <w:szCs w:val="24"/>
        </w:rPr>
      </w:pPr>
    </w:p>
    <w:p w14:paraId="2329109D" w14:textId="77777777" w:rsidR="00904E84" w:rsidRDefault="00904E84">
      <w:pPr>
        <w:pStyle w:val="ac"/>
        <w:tabs>
          <w:tab w:val="left" w:pos="5580"/>
        </w:tabs>
        <w:spacing w:line="360" w:lineRule="auto"/>
        <w:rPr>
          <w:rFonts w:hAnsi="宋体"/>
          <w:b/>
          <w:color w:val="000000" w:themeColor="text1"/>
          <w:sz w:val="24"/>
          <w:szCs w:val="24"/>
        </w:rPr>
      </w:pPr>
    </w:p>
    <w:p w14:paraId="796F1692" w14:textId="77777777" w:rsidR="00904E84" w:rsidRDefault="0066126A">
      <w:pPr>
        <w:pStyle w:val="ac"/>
        <w:tabs>
          <w:tab w:val="left" w:pos="5580"/>
        </w:tabs>
        <w:spacing w:line="360" w:lineRule="auto"/>
        <w:jc w:val="center"/>
        <w:rPr>
          <w:rFonts w:hAnsi="宋体"/>
          <w:b/>
          <w:color w:val="000000" w:themeColor="text1"/>
          <w:sz w:val="24"/>
          <w:szCs w:val="24"/>
        </w:rPr>
      </w:pPr>
      <w:r>
        <w:rPr>
          <w:rFonts w:hAnsi="宋体"/>
          <w:color w:val="000000" w:themeColor="text1"/>
          <w:sz w:val="24"/>
          <w:szCs w:val="24"/>
        </w:rPr>
        <w:br w:type="page"/>
      </w:r>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 xml:space="preserve">-4   　</w:t>
      </w:r>
      <w:r>
        <w:rPr>
          <w:rFonts w:hAnsi="宋体"/>
          <w:b/>
          <w:color w:val="000000" w:themeColor="text1"/>
          <w:sz w:val="24"/>
          <w:szCs w:val="24"/>
        </w:rPr>
        <w:t>服务商的</w:t>
      </w:r>
      <w:r>
        <w:rPr>
          <w:rFonts w:hAnsi="宋体" w:hint="eastAsia"/>
          <w:b/>
          <w:color w:val="000000" w:themeColor="text1"/>
          <w:sz w:val="24"/>
          <w:szCs w:val="24"/>
        </w:rPr>
        <w:t>资格声明</w:t>
      </w:r>
    </w:p>
    <w:p w14:paraId="35C1E071" w14:textId="77777777" w:rsidR="00904E84" w:rsidRDefault="0066126A">
      <w:pPr>
        <w:tabs>
          <w:tab w:val="left" w:pos="5580"/>
        </w:tabs>
        <w:spacing w:before="120" w:line="22" w:lineRule="atLeast"/>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、名称及概况：</w:t>
      </w:r>
    </w:p>
    <w:p w14:paraId="69CC1D33"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服务商名称：</w:t>
      </w:r>
      <w:r>
        <w:rPr>
          <w:rFonts w:ascii="宋体" w:hAnsi="宋体"/>
          <w:color w:val="000000" w:themeColor="text1"/>
          <w:sz w:val="24"/>
        </w:rPr>
        <w:t>_______________________________</w:t>
      </w:r>
    </w:p>
    <w:p w14:paraId="568918AC"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地址及邮编：</w:t>
      </w:r>
      <w:r>
        <w:rPr>
          <w:rFonts w:ascii="宋体" w:hAnsi="宋体"/>
          <w:color w:val="000000" w:themeColor="text1"/>
          <w:sz w:val="24"/>
        </w:rPr>
        <w:t>_______________________________</w:t>
      </w:r>
    </w:p>
    <w:p w14:paraId="648474F2"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成立和注册日期：</w:t>
      </w:r>
      <w:r>
        <w:rPr>
          <w:rFonts w:ascii="宋体" w:hAnsi="宋体"/>
          <w:color w:val="000000" w:themeColor="text1"/>
          <w:sz w:val="24"/>
        </w:rPr>
        <w:t>___________________________</w:t>
      </w:r>
    </w:p>
    <w:p w14:paraId="4887486C" w14:textId="5C66A777" w:rsidR="00904E84" w:rsidRDefault="0066126A" w:rsidP="00B8610E">
      <w:pPr>
        <w:tabs>
          <w:tab w:val="left" w:pos="5580"/>
        </w:tabs>
        <w:spacing w:before="120" w:line="22" w:lineRule="atLeast"/>
        <w:ind w:firstLineChars="200" w:firstLine="480"/>
        <w:rPr>
          <w:rFonts w:ascii="宋体" w:hAnsi="宋体"/>
          <w:color w:val="000000" w:themeColor="text1"/>
          <w:sz w:val="24"/>
        </w:rPr>
      </w:pPr>
      <w:r>
        <w:rPr>
          <w:rFonts w:ascii="宋体" w:hAnsi="宋体"/>
          <w:color w:val="000000" w:themeColor="text1"/>
          <w:sz w:val="24"/>
        </w:rPr>
        <w:t>(4)</w:t>
      </w:r>
      <w:r>
        <w:rPr>
          <w:rFonts w:ascii="宋体" w:hAnsi="宋体" w:hint="eastAsia"/>
          <w:color w:val="000000" w:themeColor="text1"/>
          <w:sz w:val="24"/>
        </w:rPr>
        <w:t>主管部门：</w:t>
      </w:r>
      <w:r>
        <w:rPr>
          <w:rFonts w:ascii="宋体" w:hAnsi="宋体"/>
          <w:color w:val="000000" w:themeColor="text1"/>
          <w:sz w:val="24"/>
        </w:rPr>
        <w:t>_________________________________</w:t>
      </w:r>
    </w:p>
    <w:p w14:paraId="08F22F47"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(5)</w:t>
      </w:r>
      <w:r>
        <w:rPr>
          <w:rFonts w:ascii="宋体" w:hAnsi="宋体" w:hint="eastAsia"/>
          <w:color w:val="000000" w:themeColor="text1"/>
          <w:sz w:val="24"/>
        </w:rPr>
        <w:t>公司性质：</w:t>
      </w:r>
      <w:r>
        <w:rPr>
          <w:rFonts w:ascii="宋体" w:hAnsi="宋体"/>
          <w:color w:val="000000" w:themeColor="text1"/>
          <w:sz w:val="24"/>
        </w:rPr>
        <w:t>_________________________________</w:t>
      </w:r>
    </w:p>
    <w:p w14:paraId="4E0C7AAD"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(6)</w:t>
      </w:r>
      <w:r>
        <w:rPr>
          <w:rFonts w:ascii="宋体" w:hAnsi="宋体" w:hint="eastAsia"/>
          <w:color w:val="000000" w:themeColor="text1"/>
          <w:sz w:val="24"/>
        </w:rPr>
        <w:t>法人代表：</w:t>
      </w:r>
      <w:r>
        <w:rPr>
          <w:rFonts w:ascii="宋体" w:hAnsi="宋体"/>
          <w:color w:val="000000" w:themeColor="text1"/>
          <w:sz w:val="24"/>
        </w:rPr>
        <w:t>_________________________________</w:t>
      </w:r>
    </w:p>
    <w:p w14:paraId="4FCB2E6A"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(7)</w:t>
      </w:r>
      <w:r>
        <w:rPr>
          <w:rFonts w:ascii="宋体" w:hAnsi="宋体" w:hint="eastAsia"/>
          <w:color w:val="000000" w:themeColor="text1"/>
          <w:sz w:val="24"/>
        </w:rPr>
        <w:t>职员人数：</w:t>
      </w:r>
      <w:r>
        <w:rPr>
          <w:rFonts w:ascii="宋体" w:hAnsi="宋体"/>
          <w:color w:val="000000" w:themeColor="text1"/>
          <w:sz w:val="24"/>
        </w:rPr>
        <w:t>_________________________________</w:t>
      </w:r>
    </w:p>
    <w:p w14:paraId="40C0841B"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(8)</w:t>
      </w:r>
      <w:r>
        <w:rPr>
          <w:rFonts w:ascii="宋体" w:hAnsi="宋体" w:hint="eastAsia"/>
          <w:color w:val="000000" w:themeColor="text1"/>
          <w:sz w:val="24"/>
        </w:rPr>
        <w:t>近期资产负债表</w:t>
      </w:r>
      <w:r>
        <w:rPr>
          <w:rFonts w:ascii="宋体" w:hAnsi="宋体"/>
          <w:color w:val="000000" w:themeColor="text1"/>
          <w:sz w:val="24"/>
        </w:rPr>
        <w:t>(</w:t>
      </w:r>
      <w:r>
        <w:rPr>
          <w:rFonts w:ascii="宋体" w:hAnsi="宋体" w:hint="eastAsia"/>
          <w:color w:val="000000" w:themeColor="text1"/>
          <w:sz w:val="24"/>
        </w:rPr>
        <w:t>到</w:t>
      </w:r>
      <w:r>
        <w:rPr>
          <w:rFonts w:ascii="宋体" w:hAnsi="宋体"/>
          <w:color w:val="000000" w:themeColor="text1"/>
          <w:sz w:val="24"/>
        </w:rPr>
        <w:t>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_______</w:t>
      </w:r>
      <w:r>
        <w:rPr>
          <w:rFonts w:ascii="宋体" w:hAnsi="宋体" w:hint="eastAsia"/>
          <w:color w:val="000000" w:themeColor="text1"/>
          <w:sz w:val="24"/>
        </w:rPr>
        <w:t>日止</w:t>
      </w:r>
      <w:r>
        <w:rPr>
          <w:rFonts w:ascii="宋体" w:hAnsi="宋体"/>
          <w:color w:val="000000" w:themeColor="text1"/>
          <w:sz w:val="24"/>
        </w:rPr>
        <w:t>)</w:t>
      </w:r>
    </w:p>
    <w:p w14:paraId="3498D35B" w14:textId="77777777" w:rsidR="00904E84" w:rsidRDefault="0066126A">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1</w:t>
      </w:r>
      <w:r>
        <w:rPr>
          <w:rFonts w:ascii="宋体" w:hAnsi="宋体" w:hint="eastAsia"/>
          <w:color w:val="000000" w:themeColor="text1"/>
          <w:sz w:val="24"/>
        </w:rPr>
        <w:t>〉固定资产：</w:t>
      </w:r>
      <w:r>
        <w:rPr>
          <w:rFonts w:ascii="宋体" w:hAnsi="宋体"/>
          <w:color w:val="000000" w:themeColor="text1"/>
          <w:sz w:val="24"/>
        </w:rPr>
        <w:t>__________________________</w:t>
      </w:r>
    </w:p>
    <w:p w14:paraId="65F111D7" w14:textId="77777777" w:rsidR="00904E84" w:rsidRDefault="0066126A">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原值：</w:t>
      </w:r>
      <w:r>
        <w:rPr>
          <w:rFonts w:ascii="宋体" w:hAnsi="宋体"/>
          <w:color w:val="000000" w:themeColor="text1"/>
          <w:sz w:val="24"/>
        </w:rPr>
        <w:t>___________________________</w:t>
      </w:r>
    </w:p>
    <w:p w14:paraId="6C463F64" w14:textId="77777777" w:rsidR="00904E84" w:rsidRDefault="0066126A">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净值：</w:t>
      </w:r>
      <w:r>
        <w:rPr>
          <w:rFonts w:ascii="宋体" w:hAnsi="宋体"/>
          <w:color w:val="000000" w:themeColor="text1"/>
          <w:sz w:val="24"/>
        </w:rPr>
        <w:t>___________________________</w:t>
      </w:r>
    </w:p>
    <w:p w14:paraId="5DFADACF" w14:textId="77777777" w:rsidR="00904E84" w:rsidRDefault="0066126A">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2</w:t>
      </w:r>
      <w:r>
        <w:rPr>
          <w:rFonts w:ascii="宋体" w:hAnsi="宋体" w:hint="eastAsia"/>
          <w:color w:val="000000" w:themeColor="text1"/>
          <w:sz w:val="24"/>
        </w:rPr>
        <w:t>〉流动资金：</w:t>
      </w:r>
      <w:r>
        <w:rPr>
          <w:rFonts w:ascii="宋体" w:hAnsi="宋体"/>
          <w:color w:val="000000" w:themeColor="text1"/>
          <w:sz w:val="24"/>
        </w:rPr>
        <w:t>__________________________</w:t>
      </w:r>
    </w:p>
    <w:p w14:paraId="7BA91E39" w14:textId="77777777" w:rsidR="00904E84" w:rsidRDefault="0066126A">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3</w:t>
      </w:r>
      <w:r>
        <w:rPr>
          <w:rFonts w:ascii="宋体" w:hAnsi="宋体" w:hint="eastAsia"/>
          <w:color w:val="000000" w:themeColor="text1"/>
          <w:sz w:val="24"/>
        </w:rPr>
        <w:t>〉长期负债：</w:t>
      </w:r>
      <w:r>
        <w:rPr>
          <w:rFonts w:ascii="宋体" w:hAnsi="宋体"/>
          <w:color w:val="000000" w:themeColor="text1"/>
          <w:sz w:val="24"/>
        </w:rPr>
        <w:t>__________________________</w:t>
      </w:r>
    </w:p>
    <w:p w14:paraId="21F9678C" w14:textId="77777777" w:rsidR="00904E84" w:rsidRDefault="0066126A">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4</w:t>
      </w:r>
      <w:r>
        <w:rPr>
          <w:rFonts w:ascii="宋体" w:hAnsi="宋体" w:hint="eastAsia"/>
          <w:color w:val="000000" w:themeColor="text1"/>
          <w:sz w:val="24"/>
        </w:rPr>
        <w:t>〉短期负债：</w:t>
      </w:r>
      <w:r>
        <w:rPr>
          <w:rFonts w:ascii="宋体" w:hAnsi="宋体"/>
          <w:color w:val="000000" w:themeColor="text1"/>
          <w:sz w:val="24"/>
        </w:rPr>
        <w:t>__________________________</w:t>
      </w:r>
    </w:p>
    <w:p w14:paraId="78061CA1" w14:textId="77777777" w:rsidR="00904E84" w:rsidRDefault="0066126A">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5</w:t>
      </w:r>
      <w:r>
        <w:rPr>
          <w:rFonts w:ascii="宋体" w:hAnsi="宋体" w:hint="eastAsia"/>
          <w:color w:val="000000" w:themeColor="text1"/>
          <w:sz w:val="24"/>
        </w:rPr>
        <w:t>〉资金来源：</w:t>
      </w:r>
    </w:p>
    <w:p w14:paraId="1D85443A" w14:textId="77777777" w:rsidR="00904E84" w:rsidRDefault="0066126A">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自有资金：</w:t>
      </w:r>
      <w:r>
        <w:rPr>
          <w:rFonts w:ascii="宋体" w:hAnsi="宋体"/>
          <w:color w:val="000000" w:themeColor="text1"/>
          <w:sz w:val="24"/>
        </w:rPr>
        <w:t>__________________________</w:t>
      </w:r>
    </w:p>
    <w:p w14:paraId="1C9722BD" w14:textId="77777777" w:rsidR="00904E84" w:rsidRDefault="0066126A">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银行贷款：</w:t>
      </w:r>
      <w:r>
        <w:rPr>
          <w:rFonts w:ascii="宋体" w:hAnsi="宋体"/>
          <w:color w:val="000000" w:themeColor="text1"/>
          <w:sz w:val="24"/>
        </w:rPr>
        <w:t>__________________________</w:t>
      </w:r>
    </w:p>
    <w:p w14:paraId="6D1C72F1" w14:textId="77777777" w:rsidR="00904E84" w:rsidRDefault="0066126A">
      <w:pPr>
        <w:tabs>
          <w:tab w:val="left" w:pos="5580"/>
        </w:tabs>
        <w:spacing w:before="120" w:line="22" w:lineRule="atLeast"/>
        <w:ind w:left="454" w:firstLine="454"/>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6</w:t>
      </w:r>
      <w:r>
        <w:rPr>
          <w:rFonts w:ascii="宋体" w:hAnsi="宋体" w:hint="eastAsia"/>
          <w:color w:val="000000" w:themeColor="text1"/>
          <w:sz w:val="24"/>
        </w:rPr>
        <w:t>〉资金类型：</w:t>
      </w:r>
      <w:r>
        <w:rPr>
          <w:rFonts w:ascii="宋体" w:hAnsi="宋体"/>
          <w:color w:val="000000" w:themeColor="text1"/>
          <w:sz w:val="24"/>
        </w:rPr>
        <w:t>__________________________</w:t>
      </w:r>
    </w:p>
    <w:p w14:paraId="77726FEC" w14:textId="77777777" w:rsidR="00904E84" w:rsidRDefault="0066126A">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商业性：</w:t>
      </w:r>
      <w:r>
        <w:rPr>
          <w:rFonts w:ascii="宋体" w:hAnsi="宋体"/>
          <w:color w:val="000000" w:themeColor="text1"/>
          <w:sz w:val="24"/>
        </w:rPr>
        <w:t>____________________________</w:t>
      </w:r>
    </w:p>
    <w:p w14:paraId="7C3CB1FB" w14:textId="77777777" w:rsidR="00904E84" w:rsidRDefault="0066126A">
      <w:pPr>
        <w:tabs>
          <w:tab w:val="left" w:pos="5580"/>
        </w:tabs>
        <w:spacing w:before="120" w:line="22" w:lineRule="atLeast"/>
        <w:ind w:left="1362" w:firstLine="454"/>
        <w:rPr>
          <w:rFonts w:ascii="宋体" w:hAnsi="宋体"/>
          <w:color w:val="000000" w:themeColor="text1"/>
          <w:sz w:val="24"/>
        </w:rPr>
      </w:pPr>
      <w:r>
        <w:rPr>
          <w:rFonts w:ascii="宋体" w:hAnsi="宋体" w:hint="eastAsia"/>
          <w:color w:val="000000" w:themeColor="text1"/>
          <w:sz w:val="24"/>
        </w:rPr>
        <w:t>非商业性：</w:t>
      </w:r>
      <w:r>
        <w:rPr>
          <w:rFonts w:ascii="宋体" w:hAnsi="宋体"/>
          <w:color w:val="000000" w:themeColor="text1"/>
          <w:sz w:val="24"/>
        </w:rPr>
        <w:t>__________________________</w:t>
      </w:r>
    </w:p>
    <w:p w14:paraId="3F84F720" w14:textId="77777777" w:rsidR="00904E84" w:rsidRDefault="0066126A">
      <w:pPr>
        <w:tabs>
          <w:tab w:val="left" w:pos="5580"/>
        </w:tabs>
        <w:spacing w:before="120" w:line="22" w:lineRule="atLeast"/>
        <w:rPr>
          <w:rFonts w:ascii="宋体" w:hAnsi="宋体"/>
          <w:color w:val="000000" w:themeColor="text1"/>
          <w:sz w:val="24"/>
        </w:rPr>
      </w:pPr>
      <w:r>
        <w:rPr>
          <w:rFonts w:ascii="宋体" w:hAnsi="宋体"/>
          <w:color w:val="000000" w:themeColor="text1"/>
          <w:sz w:val="24"/>
        </w:rPr>
        <w:t>2</w:t>
      </w:r>
      <w:r>
        <w:rPr>
          <w:rFonts w:ascii="宋体" w:hAnsi="宋体" w:hint="eastAsia"/>
          <w:color w:val="000000" w:themeColor="text1"/>
          <w:sz w:val="24"/>
        </w:rPr>
        <w:t>、最近三年的年度总营业额：</w:t>
      </w:r>
    </w:p>
    <w:p w14:paraId="6B0953B9"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hint="eastAsia"/>
          <w:color w:val="000000" w:themeColor="text1"/>
          <w:sz w:val="24"/>
        </w:rPr>
        <w:t xml:space="preserve">年份　　　　　国内　　　</w:t>
      </w:r>
      <w:r>
        <w:rPr>
          <w:rFonts w:ascii="宋体" w:hAnsi="宋体"/>
          <w:color w:val="000000" w:themeColor="text1"/>
          <w:sz w:val="24"/>
        </w:rPr>
        <w:t xml:space="preserve"> </w:t>
      </w:r>
      <w:r>
        <w:rPr>
          <w:rFonts w:ascii="宋体" w:hAnsi="宋体" w:hint="eastAsia"/>
          <w:color w:val="000000" w:themeColor="text1"/>
          <w:sz w:val="24"/>
        </w:rPr>
        <w:t xml:space="preserve">　　出口　</w:t>
      </w:r>
      <w:r>
        <w:rPr>
          <w:rFonts w:ascii="宋体" w:hAnsi="宋体"/>
          <w:color w:val="000000" w:themeColor="text1"/>
          <w:sz w:val="24"/>
        </w:rPr>
        <w:t xml:space="preserve"> </w:t>
      </w:r>
      <w:r>
        <w:rPr>
          <w:rFonts w:ascii="宋体" w:hAnsi="宋体" w:hint="eastAsia"/>
          <w:color w:val="000000" w:themeColor="text1"/>
          <w:sz w:val="24"/>
        </w:rPr>
        <w:t xml:space="preserve">　　　　总额</w:t>
      </w:r>
    </w:p>
    <w:p w14:paraId="5FDDDCE3"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5D6FD3E5"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2620D375"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545CEC1F" w14:textId="77777777" w:rsidR="00904E84" w:rsidRDefault="0066126A">
      <w:pPr>
        <w:tabs>
          <w:tab w:val="left" w:pos="5580"/>
        </w:tabs>
        <w:spacing w:before="120" w:line="22" w:lineRule="atLeast"/>
        <w:rPr>
          <w:rFonts w:ascii="宋体" w:hAnsi="宋体"/>
          <w:color w:val="000000" w:themeColor="text1"/>
          <w:sz w:val="24"/>
        </w:rPr>
      </w:pPr>
      <w:r>
        <w:rPr>
          <w:rFonts w:ascii="宋体" w:hAnsi="宋体"/>
          <w:color w:val="000000" w:themeColor="text1"/>
          <w:sz w:val="24"/>
        </w:rPr>
        <w:t>3</w:t>
      </w:r>
      <w:r>
        <w:rPr>
          <w:rFonts w:ascii="宋体" w:hAnsi="宋体" w:hint="eastAsia"/>
          <w:color w:val="000000" w:themeColor="text1"/>
          <w:sz w:val="24"/>
        </w:rPr>
        <w:t>、最近三年类似项目业绩：</w:t>
      </w:r>
    </w:p>
    <w:p w14:paraId="0BDB3915" w14:textId="77777777" w:rsidR="00904E84" w:rsidRDefault="0066126A">
      <w:pPr>
        <w:tabs>
          <w:tab w:val="left" w:pos="5580"/>
        </w:tabs>
        <w:spacing w:before="120" w:line="22" w:lineRule="atLeast"/>
        <w:ind w:firstLineChars="50" w:firstLine="120"/>
        <w:rPr>
          <w:rFonts w:ascii="宋体" w:hAnsi="宋体"/>
          <w:color w:val="000000" w:themeColor="text1"/>
          <w:sz w:val="24"/>
        </w:rPr>
      </w:pPr>
      <w:r>
        <w:rPr>
          <w:rFonts w:ascii="宋体" w:hAnsi="宋体" w:hint="eastAsia"/>
          <w:color w:val="000000" w:themeColor="text1"/>
          <w:sz w:val="24"/>
        </w:rPr>
        <w:t xml:space="preserve">  </w:t>
      </w: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7429899B" w14:textId="77777777" w:rsidR="00904E84" w:rsidRDefault="0066126A">
      <w:pPr>
        <w:tabs>
          <w:tab w:val="left" w:pos="5580"/>
        </w:tabs>
        <w:spacing w:before="120" w:line="22" w:lineRule="atLeast"/>
        <w:ind w:firstLineChars="150" w:firstLine="360"/>
        <w:rPr>
          <w:rFonts w:ascii="宋体" w:hAnsi="宋体"/>
          <w:b/>
          <w:color w:val="000000" w:themeColor="text1"/>
          <w:sz w:val="24"/>
        </w:rPr>
      </w:pPr>
      <w:r>
        <w:rPr>
          <w:rFonts w:ascii="宋体" w:hAnsi="宋体"/>
          <w:color w:val="000000" w:themeColor="text1"/>
          <w:sz w:val="24"/>
        </w:rPr>
        <w:t>__________</w:t>
      </w:r>
      <w:r>
        <w:rPr>
          <w:rFonts w:ascii="宋体" w:hAnsi="宋体" w:hint="eastAsia"/>
          <w:color w:val="000000" w:themeColor="text1"/>
          <w:sz w:val="24"/>
        </w:rPr>
        <w:t xml:space="preserve">　　</w:t>
      </w:r>
      <w:r>
        <w:rPr>
          <w:rFonts w:ascii="宋体" w:hAnsi="宋体"/>
          <w:color w:val="000000" w:themeColor="text1"/>
          <w:sz w:val="24"/>
        </w:rPr>
        <w:t xml:space="preserve"> ___________</w:t>
      </w:r>
      <w:r>
        <w:rPr>
          <w:rFonts w:ascii="宋体" w:hAnsi="宋体" w:hint="eastAsia"/>
          <w:color w:val="000000" w:themeColor="text1"/>
          <w:sz w:val="24"/>
        </w:rPr>
        <w:t xml:space="preserve">　　</w:t>
      </w:r>
      <w:r>
        <w:rPr>
          <w:rFonts w:ascii="宋体" w:hAnsi="宋体"/>
          <w:color w:val="000000" w:themeColor="text1"/>
          <w:sz w:val="24"/>
        </w:rPr>
        <w:t>___________</w:t>
      </w:r>
      <w:r>
        <w:rPr>
          <w:rFonts w:ascii="宋体" w:hAnsi="宋体" w:hint="eastAsia"/>
          <w:color w:val="000000" w:themeColor="text1"/>
          <w:sz w:val="24"/>
        </w:rPr>
        <w:t xml:space="preserve">　　</w:t>
      </w:r>
      <w:r>
        <w:rPr>
          <w:rFonts w:ascii="宋体" w:hAnsi="宋体"/>
          <w:color w:val="000000" w:themeColor="text1"/>
          <w:sz w:val="24"/>
        </w:rPr>
        <w:t>___________</w:t>
      </w:r>
    </w:p>
    <w:p w14:paraId="7890FB3D" w14:textId="77777777" w:rsidR="00904E84" w:rsidRDefault="0066126A">
      <w:pPr>
        <w:tabs>
          <w:tab w:val="left" w:pos="5580"/>
        </w:tabs>
        <w:spacing w:before="120" w:line="22" w:lineRule="atLeast"/>
        <w:rPr>
          <w:rFonts w:ascii="宋体" w:hAnsi="宋体"/>
          <w:color w:val="000000" w:themeColor="text1"/>
          <w:sz w:val="24"/>
        </w:rPr>
      </w:pPr>
      <w:r>
        <w:rPr>
          <w:rFonts w:ascii="宋体" w:hAnsi="宋体" w:hint="eastAsia"/>
          <w:color w:val="000000" w:themeColor="text1"/>
          <w:sz w:val="24"/>
        </w:rPr>
        <w:t>4、有关开户银行的名称和地址：</w:t>
      </w:r>
      <w:r>
        <w:rPr>
          <w:rFonts w:ascii="宋体" w:hAnsi="宋体"/>
          <w:color w:val="000000" w:themeColor="text1"/>
          <w:sz w:val="24"/>
        </w:rPr>
        <w:t>_____________________________</w:t>
      </w:r>
    </w:p>
    <w:p w14:paraId="6D033DC8" w14:textId="77777777" w:rsidR="00904E84" w:rsidRDefault="0066126A">
      <w:pPr>
        <w:tabs>
          <w:tab w:val="left" w:pos="5580"/>
        </w:tabs>
        <w:spacing w:before="120" w:line="22" w:lineRule="atLeast"/>
        <w:rPr>
          <w:rFonts w:ascii="宋体" w:hAnsi="宋体"/>
          <w:color w:val="000000" w:themeColor="text1"/>
          <w:sz w:val="24"/>
        </w:rPr>
      </w:pPr>
      <w:r>
        <w:rPr>
          <w:rFonts w:ascii="宋体" w:hAnsi="宋体" w:hint="eastAsia"/>
          <w:color w:val="000000" w:themeColor="text1"/>
          <w:sz w:val="24"/>
        </w:rPr>
        <w:lastRenderedPageBreak/>
        <w:t>5、需要声明的其他情况：如公司简介、组织机构、企业管理状况、主要技术人员情况、资质和证书等。</w:t>
      </w:r>
    </w:p>
    <w:p w14:paraId="30660DC7" w14:textId="77777777" w:rsidR="00904E84" w:rsidRDefault="00904E84">
      <w:pPr>
        <w:tabs>
          <w:tab w:val="left" w:pos="5580"/>
        </w:tabs>
        <w:spacing w:before="120" w:line="22" w:lineRule="atLeast"/>
        <w:ind w:firstLine="454"/>
        <w:rPr>
          <w:rFonts w:ascii="宋体" w:hAnsi="宋体"/>
          <w:color w:val="000000" w:themeColor="text1"/>
          <w:sz w:val="24"/>
        </w:rPr>
      </w:pPr>
    </w:p>
    <w:p w14:paraId="562B6954" w14:textId="77777777" w:rsidR="00904E84" w:rsidRDefault="0066126A">
      <w:pPr>
        <w:tabs>
          <w:tab w:val="left" w:pos="5580"/>
        </w:tabs>
        <w:spacing w:before="120" w:line="22" w:lineRule="atLeast"/>
        <w:ind w:firstLine="454"/>
        <w:rPr>
          <w:rFonts w:ascii="宋体" w:hAnsi="宋体"/>
          <w:color w:val="000000" w:themeColor="text1"/>
          <w:sz w:val="24"/>
        </w:rPr>
      </w:pPr>
      <w:r>
        <w:rPr>
          <w:rFonts w:ascii="宋体" w:hAnsi="宋体" w:hint="eastAsia"/>
          <w:color w:val="000000" w:themeColor="text1"/>
          <w:sz w:val="24"/>
        </w:rPr>
        <w:t>兹证明上述声明是真实、正确的，并提供了全部能提供的资料和数据，我们同意遵照贵方要求出示有关证明文件。</w:t>
      </w:r>
    </w:p>
    <w:p w14:paraId="5A7493C8" w14:textId="77777777" w:rsidR="00904E84" w:rsidRDefault="00904E84">
      <w:pPr>
        <w:tabs>
          <w:tab w:val="left" w:pos="5580"/>
        </w:tabs>
        <w:spacing w:before="120" w:line="22" w:lineRule="atLeast"/>
        <w:rPr>
          <w:rFonts w:ascii="宋体" w:hAnsi="宋体"/>
          <w:color w:val="000000" w:themeColor="text1"/>
          <w:sz w:val="24"/>
        </w:rPr>
      </w:pPr>
    </w:p>
    <w:p w14:paraId="45563872" w14:textId="77777777" w:rsidR="00904E84" w:rsidRDefault="0066126A">
      <w:pPr>
        <w:tabs>
          <w:tab w:val="left" w:pos="5580"/>
        </w:tabs>
        <w:spacing w:before="120" w:line="360" w:lineRule="auto"/>
        <w:ind w:left="454"/>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__________________________________________</w:t>
      </w:r>
    </w:p>
    <w:p w14:paraId="17C0509F" w14:textId="77777777" w:rsidR="00904E84" w:rsidRDefault="0066126A">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授权代表</w:t>
      </w:r>
      <w:r>
        <w:rPr>
          <w:rFonts w:ascii="宋体" w:hAnsi="宋体"/>
          <w:color w:val="000000" w:themeColor="text1"/>
          <w:sz w:val="24"/>
        </w:rPr>
        <w:t>(</w:t>
      </w:r>
      <w:r>
        <w:rPr>
          <w:rFonts w:ascii="宋体" w:hAnsi="宋体" w:hint="eastAsia"/>
          <w:color w:val="000000" w:themeColor="text1"/>
          <w:sz w:val="24"/>
        </w:rPr>
        <w:t>签字</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___________________________</w:t>
      </w:r>
    </w:p>
    <w:p w14:paraId="47E1AA1F" w14:textId="77777777" w:rsidR="00904E84" w:rsidRDefault="0066126A">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授权代表的职务：</w:t>
      </w:r>
      <w:r>
        <w:rPr>
          <w:rFonts w:ascii="宋体" w:hAnsi="宋体"/>
          <w:color w:val="000000" w:themeColor="text1"/>
          <w:sz w:val="24"/>
        </w:rPr>
        <w:t>___________________________</w:t>
      </w:r>
    </w:p>
    <w:p w14:paraId="3748303E" w14:textId="77777777" w:rsidR="00904E84" w:rsidRDefault="0066126A">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电话号：</w:t>
      </w:r>
      <w:r>
        <w:rPr>
          <w:rFonts w:ascii="宋体" w:hAnsi="宋体"/>
          <w:color w:val="000000" w:themeColor="text1"/>
          <w:sz w:val="24"/>
        </w:rPr>
        <w:t>________________________________________</w:t>
      </w:r>
    </w:p>
    <w:p w14:paraId="676F9137" w14:textId="77777777" w:rsidR="00904E84" w:rsidRDefault="0066126A">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传真号：</w:t>
      </w:r>
      <w:r>
        <w:rPr>
          <w:rFonts w:ascii="宋体" w:hAnsi="宋体"/>
          <w:color w:val="000000" w:themeColor="text1"/>
          <w:sz w:val="24"/>
        </w:rPr>
        <w:t>________________________________________</w:t>
      </w:r>
    </w:p>
    <w:p w14:paraId="3E22CAE4" w14:textId="77777777" w:rsidR="00904E84" w:rsidRDefault="0066126A">
      <w:pPr>
        <w:pStyle w:val="ac"/>
        <w:tabs>
          <w:tab w:val="left" w:pos="5580"/>
        </w:tabs>
        <w:spacing w:line="360" w:lineRule="auto"/>
        <w:ind w:firstLineChars="200" w:firstLine="480"/>
        <w:rPr>
          <w:rFonts w:hAnsi="宋体"/>
          <w:color w:val="000000" w:themeColor="text1"/>
          <w:sz w:val="24"/>
          <w:szCs w:val="24"/>
        </w:rPr>
      </w:pPr>
      <w:r>
        <w:rPr>
          <w:rFonts w:hAnsi="宋体" w:hint="eastAsia"/>
          <w:color w:val="000000" w:themeColor="text1"/>
          <w:sz w:val="24"/>
          <w:szCs w:val="24"/>
        </w:rPr>
        <w:t>公  章：</w:t>
      </w:r>
      <w:r>
        <w:rPr>
          <w:rFonts w:hAnsi="宋体"/>
          <w:color w:val="000000" w:themeColor="text1"/>
          <w:sz w:val="24"/>
          <w:szCs w:val="24"/>
        </w:rPr>
        <w:t>________________________________________</w:t>
      </w:r>
    </w:p>
    <w:p w14:paraId="57CE537C" w14:textId="77777777" w:rsidR="00904E84" w:rsidRDefault="0066126A">
      <w:pPr>
        <w:spacing w:line="360" w:lineRule="auto"/>
        <w:jc w:val="center"/>
        <w:rPr>
          <w:rFonts w:ascii="宋体" w:hAnsi="宋体"/>
          <w:b/>
          <w:color w:val="000000" w:themeColor="text1"/>
          <w:sz w:val="24"/>
        </w:rPr>
      </w:pPr>
      <w:r>
        <w:rPr>
          <w:rFonts w:ascii="宋体" w:hAnsi="宋体"/>
          <w:color w:val="000000" w:themeColor="text1"/>
          <w:sz w:val="24"/>
        </w:rPr>
        <w:br w:type="page"/>
      </w:r>
    </w:p>
    <w:p w14:paraId="2165A0E7" w14:textId="77777777" w:rsidR="00904E84" w:rsidRDefault="0066126A">
      <w:pPr>
        <w:spacing w:line="360" w:lineRule="auto"/>
        <w:jc w:val="center"/>
        <w:rPr>
          <w:rFonts w:ascii="宋体" w:hAnsi="宋体"/>
          <w:b/>
          <w:color w:val="000000" w:themeColor="text1"/>
          <w:sz w:val="24"/>
        </w:rPr>
      </w:pPr>
      <w:r>
        <w:rPr>
          <w:rFonts w:ascii="宋体" w:hAnsi="宋体" w:hint="eastAsia"/>
          <w:b/>
          <w:color w:val="000000" w:themeColor="text1"/>
          <w:sz w:val="24"/>
        </w:rPr>
        <w:lastRenderedPageBreak/>
        <w:t>附件</w:t>
      </w:r>
      <w:r>
        <w:rPr>
          <w:rFonts w:ascii="宋体" w:hAnsi="宋体"/>
          <w:b/>
          <w:color w:val="000000" w:themeColor="text1"/>
          <w:sz w:val="24"/>
        </w:rPr>
        <w:t>6</w:t>
      </w:r>
      <w:r>
        <w:rPr>
          <w:rFonts w:ascii="宋体" w:hAnsi="宋体" w:hint="eastAsia"/>
          <w:b/>
          <w:color w:val="000000" w:themeColor="text1"/>
          <w:sz w:val="24"/>
        </w:rPr>
        <w:t>-</w:t>
      </w:r>
      <w:r>
        <w:rPr>
          <w:rFonts w:ascii="宋体" w:hAnsi="宋体"/>
          <w:b/>
          <w:color w:val="000000" w:themeColor="text1"/>
          <w:sz w:val="24"/>
        </w:rPr>
        <w:t>5</w:t>
      </w:r>
      <w:r>
        <w:rPr>
          <w:rFonts w:ascii="宋体" w:hAnsi="宋体" w:hint="eastAsia"/>
          <w:b/>
          <w:color w:val="000000" w:themeColor="text1"/>
          <w:sz w:val="24"/>
        </w:rPr>
        <w:t xml:space="preserve">  </w:t>
      </w:r>
      <w:r>
        <w:rPr>
          <w:rFonts w:ascii="宋体" w:hAnsi="宋体"/>
          <w:b/>
          <w:color w:val="000000" w:themeColor="text1"/>
          <w:sz w:val="24"/>
        </w:rPr>
        <w:t>服务商的</w:t>
      </w:r>
      <w:r>
        <w:rPr>
          <w:rFonts w:ascii="宋体" w:hAnsi="宋体" w:hint="eastAsia"/>
          <w:b/>
          <w:color w:val="000000" w:themeColor="text1"/>
          <w:sz w:val="24"/>
        </w:rPr>
        <w:t>财务状况报告</w:t>
      </w:r>
    </w:p>
    <w:p w14:paraId="52DA8420" w14:textId="77777777" w:rsidR="00904E84" w:rsidRDefault="00904E84">
      <w:pPr>
        <w:tabs>
          <w:tab w:val="left" w:pos="5580"/>
        </w:tabs>
        <w:spacing w:before="120" w:line="360" w:lineRule="auto"/>
        <w:rPr>
          <w:rFonts w:ascii="宋体" w:hAnsi="宋体"/>
          <w:b/>
          <w:color w:val="000000" w:themeColor="text1"/>
          <w:sz w:val="24"/>
        </w:rPr>
      </w:pPr>
    </w:p>
    <w:p w14:paraId="240BA109" w14:textId="77777777" w:rsidR="00904E84" w:rsidRDefault="0066126A">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说明：</w:t>
      </w:r>
    </w:p>
    <w:p w14:paraId="6D2D8ED7" w14:textId="74517519" w:rsidR="00904E84" w:rsidRDefault="0066126A">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1、服务商在磋商响应文件中，必须提供本单位（2</w:t>
      </w:r>
      <w:r>
        <w:rPr>
          <w:rFonts w:ascii="宋体" w:hAnsi="宋体"/>
          <w:color w:val="000000" w:themeColor="text1"/>
          <w:sz w:val="24"/>
        </w:rPr>
        <w:t>02</w:t>
      </w:r>
      <w:r w:rsidR="00A86086">
        <w:rPr>
          <w:rFonts w:ascii="宋体" w:hAnsi="宋体"/>
          <w:color w:val="000000" w:themeColor="text1"/>
          <w:sz w:val="24"/>
        </w:rPr>
        <w:t>1</w:t>
      </w:r>
      <w:r>
        <w:rPr>
          <w:rFonts w:ascii="宋体" w:hAnsi="宋体"/>
          <w:color w:val="000000" w:themeColor="text1"/>
          <w:sz w:val="24"/>
        </w:rPr>
        <w:t>年度或</w:t>
      </w:r>
      <w:r>
        <w:rPr>
          <w:rFonts w:ascii="宋体" w:hAnsi="宋体" w:hint="eastAsia"/>
          <w:color w:val="000000" w:themeColor="text1"/>
          <w:sz w:val="24"/>
        </w:rPr>
        <w:t>2022年度）经会计师事务所出具的审计报告复印件并加盖本单位公章。</w:t>
      </w:r>
    </w:p>
    <w:p w14:paraId="07CDAD45" w14:textId="77777777" w:rsidR="00904E84" w:rsidRDefault="0066126A">
      <w:pPr>
        <w:tabs>
          <w:tab w:val="left" w:pos="5580"/>
        </w:tabs>
        <w:spacing w:before="120"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2、如服务商无法提供上年度审计报告，则需提供银行在递交响应文件截止日前三个月内出具的资信证明。银行资信证明可提供原件，也可提供有效的复印件由授权代表签字并加盖公章。若提供的是复印件，采购单位保留审核原件的权利。</w:t>
      </w:r>
    </w:p>
    <w:p w14:paraId="787CD78D" w14:textId="77777777" w:rsidR="00904E84" w:rsidRDefault="0066126A">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3、银行资信证明应能说明该服务商与银行之间业务往来正常，企业信誉良好等。银行出具的存款证明不能替代银行资信证明。</w:t>
      </w:r>
    </w:p>
    <w:p w14:paraId="686631DC" w14:textId="77777777" w:rsidR="00904E84" w:rsidRDefault="0066126A">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4、成立一年内的公司可提交验资证明复印件授权代表签字并加盖公章。</w:t>
      </w:r>
    </w:p>
    <w:p w14:paraId="3393A5A8" w14:textId="77777777" w:rsidR="00904E84" w:rsidRDefault="0066126A">
      <w:pPr>
        <w:pStyle w:val="ac"/>
        <w:tabs>
          <w:tab w:val="left" w:pos="5580"/>
        </w:tabs>
        <w:spacing w:line="360" w:lineRule="auto"/>
        <w:rPr>
          <w:rFonts w:hAnsi="宋体"/>
          <w:color w:val="000000" w:themeColor="text1"/>
          <w:sz w:val="24"/>
          <w:szCs w:val="24"/>
        </w:rPr>
      </w:pPr>
      <w:r>
        <w:rPr>
          <w:rFonts w:hAnsi="宋体" w:hint="eastAsia"/>
          <w:color w:val="000000" w:themeColor="text1"/>
          <w:sz w:val="24"/>
          <w:szCs w:val="24"/>
        </w:rPr>
        <w:t xml:space="preserve">   </w:t>
      </w:r>
    </w:p>
    <w:bookmarkEnd w:id="564"/>
    <w:bookmarkEnd w:id="565"/>
    <w:bookmarkEnd w:id="566"/>
    <w:bookmarkEnd w:id="567"/>
    <w:bookmarkEnd w:id="568"/>
    <w:bookmarkEnd w:id="569"/>
    <w:bookmarkEnd w:id="570"/>
    <w:bookmarkEnd w:id="571"/>
    <w:bookmarkEnd w:id="572"/>
    <w:bookmarkEnd w:id="573"/>
    <w:bookmarkEnd w:id="574"/>
    <w:bookmarkEnd w:id="575"/>
    <w:bookmarkEnd w:id="576"/>
    <w:p w14:paraId="75E72EEC" w14:textId="77777777" w:rsidR="00904E84" w:rsidRDefault="0066126A">
      <w:pPr>
        <w:pStyle w:val="ac"/>
        <w:spacing w:line="360" w:lineRule="auto"/>
        <w:jc w:val="center"/>
        <w:rPr>
          <w:rFonts w:hAnsi="宋体"/>
          <w:b/>
          <w:color w:val="000000" w:themeColor="text1"/>
          <w:sz w:val="24"/>
          <w:szCs w:val="24"/>
        </w:rPr>
      </w:pPr>
      <w:r>
        <w:rPr>
          <w:rFonts w:hAnsi="宋体"/>
          <w:color w:val="000000" w:themeColor="text1"/>
          <w:sz w:val="24"/>
          <w:szCs w:val="24"/>
        </w:rPr>
        <w:br w:type="page"/>
      </w:r>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w:t>
      </w:r>
      <w:r>
        <w:rPr>
          <w:rFonts w:hAnsi="宋体"/>
          <w:b/>
          <w:color w:val="000000" w:themeColor="text1"/>
          <w:sz w:val="24"/>
          <w:szCs w:val="24"/>
        </w:rPr>
        <w:t>6</w:t>
      </w:r>
      <w:r>
        <w:rPr>
          <w:rFonts w:hAnsi="宋体" w:hint="eastAsia"/>
          <w:b/>
          <w:color w:val="000000" w:themeColor="text1"/>
          <w:sz w:val="24"/>
          <w:szCs w:val="24"/>
        </w:rPr>
        <w:t xml:space="preserve">    社会保障资金缴纳记录</w:t>
      </w:r>
    </w:p>
    <w:p w14:paraId="41000780" w14:textId="77777777" w:rsidR="00904E84" w:rsidRDefault="00904E84">
      <w:pPr>
        <w:pStyle w:val="ac"/>
        <w:tabs>
          <w:tab w:val="left" w:pos="5580"/>
        </w:tabs>
        <w:spacing w:line="360" w:lineRule="auto"/>
        <w:jc w:val="center"/>
        <w:rPr>
          <w:rFonts w:hAnsi="宋体"/>
          <w:b/>
          <w:color w:val="000000" w:themeColor="text1"/>
          <w:sz w:val="24"/>
          <w:szCs w:val="24"/>
        </w:rPr>
      </w:pPr>
    </w:p>
    <w:p w14:paraId="392C8567" w14:textId="77777777" w:rsidR="00904E84" w:rsidRDefault="0066126A">
      <w:pPr>
        <w:spacing w:line="360" w:lineRule="auto"/>
        <w:jc w:val="center"/>
        <w:rPr>
          <w:rFonts w:ascii="宋体" w:hAnsi="宋体"/>
          <w:color w:val="000000" w:themeColor="text1"/>
          <w:sz w:val="24"/>
        </w:rPr>
      </w:pPr>
      <w:bookmarkStart w:id="577" w:name="_Toc163893458"/>
      <w:bookmarkStart w:id="578" w:name="_Toc135537949"/>
      <w:bookmarkStart w:id="579" w:name="_Toc135539137"/>
      <w:bookmarkStart w:id="580" w:name="_Toc133737941"/>
      <w:bookmarkStart w:id="581" w:name="_Toc133737852"/>
      <w:r>
        <w:rPr>
          <w:rFonts w:ascii="宋体" w:hAnsi="宋体" w:hint="eastAsia"/>
          <w:color w:val="000000" w:themeColor="text1"/>
          <w:sz w:val="24"/>
        </w:rPr>
        <w:t>【提供开标日前六个月内任意一个月的社会保障金缴纳记录（银行缴费单据或社保机构出具的证明）复印件，非企业化管理的事业单位无需提供，不需要缴纳社会保障资金的服务商，应提供相应文件（复印件）证明其不需要缴纳社会保障资金，上述材料加盖公章</w:t>
      </w:r>
      <w:bookmarkEnd w:id="577"/>
      <w:bookmarkEnd w:id="578"/>
      <w:bookmarkEnd w:id="579"/>
      <w:r>
        <w:rPr>
          <w:rFonts w:ascii="宋体" w:hAnsi="宋体" w:hint="eastAsia"/>
          <w:color w:val="000000" w:themeColor="text1"/>
          <w:sz w:val="24"/>
        </w:rPr>
        <w:t>】</w:t>
      </w:r>
    </w:p>
    <w:p w14:paraId="7C069A54" w14:textId="77777777" w:rsidR="00904E84" w:rsidRDefault="0066126A">
      <w:pPr>
        <w:pStyle w:val="ac"/>
        <w:spacing w:line="360" w:lineRule="auto"/>
        <w:jc w:val="center"/>
        <w:rPr>
          <w:rFonts w:hAnsi="宋体"/>
          <w:b/>
          <w:color w:val="000000" w:themeColor="text1"/>
          <w:sz w:val="24"/>
          <w:szCs w:val="24"/>
        </w:rPr>
      </w:pPr>
      <w:r>
        <w:rPr>
          <w:rFonts w:hAnsi="宋体"/>
          <w:b/>
          <w:color w:val="000000" w:themeColor="text1"/>
          <w:kern w:val="0"/>
          <w:sz w:val="24"/>
          <w:szCs w:val="24"/>
        </w:rPr>
        <w:br w:type="page"/>
      </w:r>
      <w:bookmarkEnd w:id="580"/>
      <w:bookmarkEnd w:id="581"/>
      <w:r>
        <w:rPr>
          <w:rFonts w:hAnsi="宋体" w:hint="eastAsia"/>
          <w:b/>
          <w:color w:val="000000" w:themeColor="text1"/>
          <w:sz w:val="24"/>
          <w:szCs w:val="24"/>
        </w:rPr>
        <w:lastRenderedPageBreak/>
        <w:t>附件</w:t>
      </w:r>
      <w:r>
        <w:rPr>
          <w:rFonts w:hAnsi="宋体"/>
          <w:b/>
          <w:color w:val="000000" w:themeColor="text1"/>
          <w:sz w:val="24"/>
          <w:szCs w:val="24"/>
        </w:rPr>
        <w:t>6</w:t>
      </w:r>
      <w:r>
        <w:rPr>
          <w:rFonts w:hAnsi="宋体" w:hint="eastAsia"/>
          <w:b/>
          <w:color w:val="000000" w:themeColor="text1"/>
          <w:sz w:val="24"/>
          <w:szCs w:val="24"/>
        </w:rPr>
        <w:t>-</w:t>
      </w:r>
      <w:r>
        <w:rPr>
          <w:rFonts w:hAnsi="宋体"/>
          <w:b/>
          <w:color w:val="000000" w:themeColor="text1"/>
          <w:sz w:val="24"/>
          <w:szCs w:val="24"/>
        </w:rPr>
        <w:t>7</w:t>
      </w:r>
      <w:r>
        <w:rPr>
          <w:rFonts w:hAnsi="宋体" w:hint="eastAsia"/>
          <w:b/>
          <w:color w:val="000000" w:themeColor="text1"/>
          <w:sz w:val="24"/>
          <w:szCs w:val="24"/>
        </w:rPr>
        <w:t xml:space="preserve">   近三年经营活动中无重大违法记录声明</w:t>
      </w:r>
    </w:p>
    <w:p w14:paraId="245B8785" w14:textId="77777777" w:rsidR="00904E84" w:rsidRDefault="00904E84">
      <w:pPr>
        <w:spacing w:line="360" w:lineRule="auto"/>
        <w:ind w:firstLineChars="200" w:firstLine="480"/>
        <w:rPr>
          <w:rFonts w:ascii="宋体" w:hAnsi="宋体"/>
          <w:color w:val="000000" w:themeColor="text1"/>
          <w:sz w:val="24"/>
        </w:rPr>
      </w:pPr>
    </w:p>
    <w:p w14:paraId="666ACEA8" w14:textId="77777777" w:rsidR="00904E84" w:rsidRDefault="0066126A">
      <w:pPr>
        <w:spacing w:line="360" w:lineRule="auto"/>
        <w:rPr>
          <w:rFonts w:ascii="宋体" w:hAnsi="宋体"/>
          <w:color w:val="000000" w:themeColor="text1"/>
          <w:sz w:val="24"/>
          <w:u w:val="single"/>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p>
    <w:p w14:paraId="2A86FEF7" w14:textId="77777777" w:rsidR="00904E84" w:rsidRDefault="00904E84">
      <w:pPr>
        <w:spacing w:line="360" w:lineRule="auto"/>
        <w:rPr>
          <w:rFonts w:ascii="宋体" w:hAnsi="宋体"/>
          <w:color w:val="000000" w:themeColor="text1"/>
          <w:sz w:val="24"/>
        </w:rPr>
      </w:pPr>
    </w:p>
    <w:p w14:paraId="17F00DD8" w14:textId="77777777" w:rsidR="00904E84" w:rsidRDefault="0066126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我单位近三年经营活动中无重大违法记录</w:t>
      </w:r>
      <w:r>
        <w:rPr>
          <w:rFonts w:ascii="宋体" w:hAnsi="宋体" w:hint="eastAsia"/>
          <w:color w:val="000000" w:themeColor="text1"/>
          <w:sz w:val="24"/>
          <w:lang w:val="zh-CN"/>
        </w:rPr>
        <w:t>（即未因违法经营受到刑事处罚或者责令停产停业、吊销许可证或者执照、较大数额罚款等行政处罚。如果因违法经营被禁止在一定期限内参加政府采购活动，期限已经届满）</w:t>
      </w:r>
      <w:r>
        <w:rPr>
          <w:rFonts w:ascii="宋体" w:hAnsi="宋体" w:hint="eastAsia"/>
          <w:color w:val="000000" w:themeColor="text1"/>
          <w:sz w:val="24"/>
        </w:rPr>
        <w:t>，特此声明。</w:t>
      </w:r>
    </w:p>
    <w:p w14:paraId="6F4FCF36" w14:textId="77777777" w:rsidR="00904E84" w:rsidRDefault="0066126A">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若采购单位在本项目采购过程中发现我单位近三年经营活动中有重大违法记录，我单位将承担因此引起的一切后果。</w:t>
      </w:r>
    </w:p>
    <w:p w14:paraId="63CD5036" w14:textId="77777777" w:rsidR="00904E84" w:rsidRDefault="00904E84">
      <w:pPr>
        <w:spacing w:line="360" w:lineRule="auto"/>
        <w:rPr>
          <w:rFonts w:ascii="宋体" w:hAnsi="宋体"/>
          <w:color w:val="000000" w:themeColor="text1"/>
          <w:sz w:val="24"/>
        </w:rPr>
      </w:pPr>
    </w:p>
    <w:p w14:paraId="568B22B9" w14:textId="77777777" w:rsidR="00904E84" w:rsidRDefault="00904E84">
      <w:pPr>
        <w:spacing w:line="360" w:lineRule="auto"/>
        <w:rPr>
          <w:rFonts w:ascii="宋体" w:hAnsi="宋体"/>
          <w:color w:val="000000" w:themeColor="text1"/>
          <w:sz w:val="24"/>
        </w:rPr>
      </w:pPr>
    </w:p>
    <w:p w14:paraId="32BFFDC2" w14:textId="77777777" w:rsidR="00904E84" w:rsidRDefault="00904E84">
      <w:pPr>
        <w:pStyle w:val="ac"/>
        <w:widowControl/>
        <w:rPr>
          <w:rFonts w:hAnsi="宋体" w:cs="Arial"/>
          <w:color w:val="000000" w:themeColor="text1"/>
          <w:sz w:val="24"/>
          <w:szCs w:val="24"/>
        </w:rPr>
      </w:pPr>
    </w:p>
    <w:p w14:paraId="0A76BA32" w14:textId="77777777" w:rsidR="00904E84" w:rsidRDefault="00904E84">
      <w:pPr>
        <w:autoSpaceDE w:val="0"/>
        <w:autoSpaceDN w:val="0"/>
        <w:adjustRightInd w:val="0"/>
        <w:snapToGrid w:val="0"/>
        <w:spacing w:before="25" w:after="25" w:line="360" w:lineRule="auto"/>
        <w:rPr>
          <w:rFonts w:ascii="宋体" w:hAnsi="宋体" w:cs="Arial"/>
          <w:color w:val="000000" w:themeColor="text1"/>
          <w:sz w:val="24"/>
        </w:rPr>
      </w:pPr>
    </w:p>
    <w:p w14:paraId="07D1C4EB"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157C1A0E"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授权代表签字：</w:t>
      </w:r>
      <w:r>
        <w:rPr>
          <w:rFonts w:ascii="宋体" w:hAnsi="宋体" w:cs="Arial"/>
          <w:color w:val="000000" w:themeColor="text1"/>
          <w:sz w:val="24"/>
        </w:rPr>
        <w:t>____________________</w:t>
      </w:r>
    </w:p>
    <w:p w14:paraId="550044C8" w14:textId="77777777" w:rsidR="00904E84" w:rsidRDefault="0066126A">
      <w:pPr>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065B8141" w14:textId="77777777" w:rsidR="00904E84" w:rsidRDefault="00904E84">
      <w:pPr>
        <w:rPr>
          <w:rFonts w:ascii="宋体" w:hAnsi="宋体"/>
          <w:color w:val="000000" w:themeColor="text1"/>
          <w:sz w:val="24"/>
        </w:rPr>
      </w:pPr>
    </w:p>
    <w:p w14:paraId="7F7A50DC" w14:textId="77777777" w:rsidR="00904E84" w:rsidRDefault="0066126A">
      <w:pPr>
        <w:rPr>
          <w:rFonts w:ascii="宋体" w:hAnsi="宋体"/>
          <w:color w:val="000000" w:themeColor="text1"/>
          <w:sz w:val="24"/>
        </w:rPr>
      </w:pPr>
      <w:r>
        <w:rPr>
          <w:rFonts w:ascii="宋体" w:hAnsi="宋体"/>
          <w:color w:val="000000" w:themeColor="text1"/>
          <w:sz w:val="24"/>
        </w:rPr>
        <w:br w:type="page"/>
      </w:r>
    </w:p>
    <w:p w14:paraId="127CF53F" w14:textId="77777777" w:rsidR="00904E84" w:rsidRDefault="0066126A">
      <w:pPr>
        <w:jc w:val="center"/>
        <w:rPr>
          <w:rFonts w:ascii="宋体" w:hAnsi="宋体"/>
          <w:b/>
          <w:color w:val="000000" w:themeColor="text1"/>
          <w:sz w:val="24"/>
        </w:rPr>
      </w:pPr>
      <w:r>
        <w:rPr>
          <w:rFonts w:ascii="宋体" w:hAnsi="宋体" w:hint="eastAsia"/>
          <w:b/>
          <w:color w:val="000000" w:themeColor="text1"/>
          <w:sz w:val="24"/>
        </w:rPr>
        <w:lastRenderedPageBreak/>
        <w:t>附件</w:t>
      </w:r>
      <w:r>
        <w:rPr>
          <w:rFonts w:ascii="宋体" w:hAnsi="宋体"/>
          <w:b/>
          <w:color w:val="000000" w:themeColor="text1"/>
          <w:sz w:val="24"/>
        </w:rPr>
        <w:t>6</w:t>
      </w:r>
      <w:r>
        <w:rPr>
          <w:rFonts w:ascii="宋体" w:hAnsi="宋体" w:hint="eastAsia"/>
          <w:b/>
          <w:color w:val="000000" w:themeColor="text1"/>
          <w:sz w:val="24"/>
        </w:rPr>
        <w:t>-</w:t>
      </w:r>
      <w:r>
        <w:rPr>
          <w:rFonts w:ascii="宋体" w:hAnsi="宋体"/>
          <w:b/>
          <w:color w:val="000000" w:themeColor="text1"/>
          <w:sz w:val="24"/>
        </w:rPr>
        <w:t>8</w:t>
      </w:r>
      <w:r>
        <w:rPr>
          <w:rFonts w:ascii="宋体" w:hAnsi="宋体" w:hint="eastAsia"/>
          <w:b/>
          <w:color w:val="000000" w:themeColor="text1"/>
          <w:sz w:val="24"/>
        </w:rPr>
        <w:t xml:space="preserve">  服务商信用记录</w:t>
      </w:r>
    </w:p>
    <w:p w14:paraId="5ED925F6" w14:textId="77777777" w:rsidR="00904E84" w:rsidRDefault="00904E84">
      <w:pPr>
        <w:jc w:val="center"/>
        <w:rPr>
          <w:rFonts w:ascii="宋体" w:hAnsi="宋体"/>
          <w:b/>
          <w:color w:val="000000" w:themeColor="text1"/>
          <w:sz w:val="24"/>
        </w:rPr>
      </w:pPr>
    </w:p>
    <w:p w14:paraId="4B92316C" w14:textId="77777777" w:rsidR="00904E84" w:rsidRDefault="0066126A">
      <w:pPr>
        <w:tabs>
          <w:tab w:val="left" w:pos="5580"/>
        </w:tabs>
        <w:spacing w:before="120" w:line="360" w:lineRule="auto"/>
        <w:ind w:firstLineChars="200" w:firstLine="480"/>
        <w:rPr>
          <w:rFonts w:ascii="宋体" w:hAnsi="宋体"/>
          <w:color w:val="000000" w:themeColor="text1"/>
          <w:sz w:val="24"/>
        </w:rPr>
      </w:pPr>
      <w:r>
        <w:rPr>
          <w:rFonts w:ascii="宋体" w:hAnsi="宋体" w:hint="eastAsia"/>
          <w:color w:val="000000" w:themeColor="text1"/>
          <w:sz w:val="24"/>
        </w:rPr>
        <w:t>在递交磋商响应文件截止时间之前，我公司没有被列入失信被执行人、重大税收违法案件当事人名单、政府采购严重违法失信行为记录名单，我单位已经在“信用中国”网站（www.creditchina.gov.cn）和中国政府采购网（www.ccgp.gov.cn）进行查询（上述记录截图须提供递交磋商响应文件截止磋商前）。</w:t>
      </w:r>
    </w:p>
    <w:p w14:paraId="427EDB05" w14:textId="77777777" w:rsidR="00904E84" w:rsidRDefault="00904E84">
      <w:pPr>
        <w:tabs>
          <w:tab w:val="left" w:pos="5580"/>
        </w:tabs>
        <w:spacing w:before="120" w:line="360" w:lineRule="auto"/>
        <w:ind w:firstLineChars="200" w:firstLine="480"/>
        <w:rPr>
          <w:rFonts w:ascii="宋体" w:hAnsi="宋体"/>
          <w:color w:val="000000" w:themeColor="text1"/>
          <w:sz w:val="24"/>
        </w:rPr>
      </w:pPr>
    </w:p>
    <w:p w14:paraId="17A5200B" w14:textId="77777777" w:rsidR="00904E84" w:rsidRDefault="00904E84">
      <w:pPr>
        <w:tabs>
          <w:tab w:val="left" w:pos="5580"/>
        </w:tabs>
        <w:spacing w:before="120" w:line="360" w:lineRule="auto"/>
        <w:ind w:firstLineChars="200" w:firstLine="480"/>
        <w:rPr>
          <w:rFonts w:ascii="宋体" w:hAnsi="宋体"/>
          <w:color w:val="000000" w:themeColor="text1"/>
          <w:sz w:val="24"/>
        </w:rPr>
      </w:pPr>
    </w:p>
    <w:p w14:paraId="34CAF594" w14:textId="77777777" w:rsidR="00904E84" w:rsidRDefault="00904E84">
      <w:pPr>
        <w:tabs>
          <w:tab w:val="left" w:pos="5580"/>
        </w:tabs>
        <w:spacing w:before="120" w:line="360" w:lineRule="auto"/>
        <w:ind w:firstLineChars="200" w:firstLine="480"/>
        <w:rPr>
          <w:rFonts w:ascii="宋体" w:hAnsi="宋体"/>
          <w:color w:val="000000" w:themeColor="text1"/>
          <w:sz w:val="24"/>
        </w:rPr>
      </w:pPr>
    </w:p>
    <w:p w14:paraId="693BEF5A" w14:textId="77777777" w:rsidR="00904E84" w:rsidRDefault="00904E84">
      <w:pPr>
        <w:tabs>
          <w:tab w:val="left" w:pos="5580"/>
        </w:tabs>
        <w:spacing w:before="120" w:line="360" w:lineRule="auto"/>
        <w:ind w:firstLineChars="200" w:firstLine="480"/>
        <w:rPr>
          <w:rFonts w:ascii="宋体" w:hAnsi="宋体"/>
          <w:color w:val="000000" w:themeColor="text1"/>
          <w:sz w:val="24"/>
        </w:rPr>
      </w:pPr>
    </w:p>
    <w:p w14:paraId="3B5A3F90" w14:textId="77777777" w:rsidR="00904E84" w:rsidRDefault="00904E84">
      <w:pPr>
        <w:tabs>
          <w:tab w:val="left" w:pos="5580"/>
        </w:tabs>
        <w:spacing w:before="120" w:line="360" w:lineRule="auto"/>
        <w:ind w:firstLineChars="200" w:firstLine="480"/>
        <w:rPr>
          <w:rFonts w:ascii="宋体" w:hAnsi="宋体"/>
          <w:color w:val="000000" w:themeColor="text1"/>
          <w:sz w:val="24"/>
        </w:rPr>
      </w:pPr>
    </w:p>
    <w:p w14:paraId="1045586C" w14:textId="77777777" w:rsidR="00904E84" w:rsidRDefault="00904E84">
      <w:pPr>
        <w:tabs>
          <w:tab w:val="left" w:pos="5580"/>
        </w:tabs>
        <w:spacing w:before="120" w:line="360" w:lineRule="auto"/>
        <w:ind w:firstLineChars="200" w:firstLine="480"/>
        <w:rPr>
          <w:rFonts w:ascii="宋体" w:hAnsi="宋体"/>
          <w:color w:val="000000" w:themeColor="text1"/>
          <w:sz w:val="24"/>
        </w:rPr>
      </w:pPr>
    </w:p>
    <w:p w14:paraId="4F5DEA4B" w14:textId="77777777" w:rsidR="00904E84" w:rsidRDefault="00904E84">
      <w:pPr>
        <w:tabs>
          <w:tab w:val="left" w:pos="5580"/>
        </w:tabs>
        <w:spacing w:before="120" w:line="360" w:lineRule="auto"/>
        <w:ind w:firstLineChars="200" w:firstLine="480"/>
        <w:rPr>
          <w:rFonts w:ascii="宋体" w:hAnsi="宋体"/>
          <w:color w:val="000000" w:themeColor="text1"/>
          <w:sz w:val="24"/>
        </w:rPr>
      </w:pPr>
    </w:p>
    <w:p w14:paraId="60F22EE3" w14:textId="77777777" w:rsidR="00904E84" w:rsidRDefault="00904E84">
      <w:pPr>
        <w:tabs>
          <w:tab w:val="left" w:pos="5580"/>
        </w:tabs>
        <w:spacing w:before="120" w:line="360" w:lineRule="auto"/>
        <w:ind w:firstLineChars="200" w:firstLine="480"/>
        <w:rPr>
          <w:rFonts w:ascii="宋体" w:hAnsi="宋体"/>
          <w:color w:val="000000" w:themeColor="text1"/>
          <w:sz w:val="24"/>
        </w:rPr>
      </w:pPr>
    </w:p>
    <w:p w14:paraId="45FDAD08" w14:textId="77777777" w:rsidR="00904E84" w:rsidRDefault="00904E84">
      <w:pPr>
        <w:tabs>
          <w:tab w:val="left" w:pos="5580"/>
        </w:tabs>
        <w:spacing w:before="120" w:line="360" w:lineRule="auto"/>
        <w:ind w:firstLineChars="200" w:firstLine="480"/>
        <w:rPr>
          <w:rFonts w:ascii="宋体" w:hAnsi="宋体"/>
          <w:color w:val="000000" w:themeColor="text1"/>
          <w:sz w:val="24"/>
        </w:rPr>
      </w:pPr>
    </w:p>
    <w:p w14:paraId="2FE3DB55" w14:textId="77777777" w:rsidR="00904E84" w:rsidRDefault="00904E84">
      <w:pPr>
        <w:tabs>
          <w:tab w:val="left" w:pos="5580"/>
        </w:tabs>
        <w:spacing w:before="120" w:line="360" w:lineRule="auto"/>
        <w:ind w:firstLineChars="200" w:firstLine="480"/>
        <w:rPr>
          <w:rFonts w:ascii="宋体" w:hAnsi="宋体"/>
          <w:color w:val="000000" w:themeColor="text1"/>
          <w:sz w:val="24"/>
        </w:rPr>
      </w:pPr>
    </w:p>
    <w:p w14:paraId="53621409" w14:textId="77777777" w:rsidR="00904E84" w:rsidRDefault="00904E84">
      <w:pPr>
        <w:tabs>
          <w:tab w:val="left" w:pos="5580"/>
        </w:tabs>
        <w:spacing w:before="120" w:line="360" w:lineRule="auto"/>
        <w:ind w:firstLineChars="200" w:firstLine="480"/>
        <w:rPr>
          <w:rFonts w:ascii="宋体" w:hAnsi="宋体"/>
          <w:color w:val="000000" w:themeColor="text1"/>
          <w:sz w:val="24"/>
        </w:rPr>
      </w:pPr>
    </w:p>
    <w:p w14:paraId="74A77409" w14:textId="77777777" w:rsidR="00904E84" w:rsidRDefault="00904E84">
      <w:pPr>
        <w:tabs>
          <w:tab w:val="left" w:pos="5580"/>
        </w:tabs>
        <w:spacing w:before="120" w:line="360" w:lineRule="auto"/>
        <w:ind w:firstLineChars="200" w:firstLine="480"/>
        <w:rPr>
          <w:rFonts w:ascii="宋体" w:hAnsi="宋体"/>
          <w:color w:val="000000" w:themeColor="text1"/>
          <w:sz w:val="24"/>
        </w:rPr>
      </w:pPr>
    </w:p>
    <w:p w14:paraId="571B6425"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50DDC86A"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授权代表签字：</w:t>
      </w:r>
      <w:r>
        <w:rPr>
          <w:rFonts w:ascii="宋体" w:hAnsi="宋体" w:cs="Arial"/>
          <w:color w:val="000000" w:themeColor="text1"/>
          <w:sz w:val="24"/>
        </w:rPr>
        <w:t>____________________</w:t>
      </w:r>
    </w:p>
    <w:p w14:paraId="675E76B4" w14:textId="77777777" w:rsidR="00904E84" w:rsidRDefault="0066126A">
      <w:pPr>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2DFCBC52" w14:textId="77777777" w:rsidR="00904E84" w:rsidRDefault="0066126A">
      <w:pPr>
        <w:rPr>
          <w:rFonts w:ascii="宋体" w:hAnsi="宋体"/>
          <w:color w:val="000000" w:themeColor="text1"/>
          <w:sz w:val="24"/>
        </w:rPr>
      </w:pPr>
      <w:r>
        <w:rPr>
          <w:rFonts w:ascii="宋体" w:hAnsi="宋体"/>
          <w:color w:val="000000" w:themeColor="text1"/>
          <w:sz w:val="24"/>
        </w:rPr>
        <w:br w:type="page"/>
      </w:r>
    </w:p>
    <w:p w14:paraId="53D162F7" w14:textId="77777777" w:rsidR="00904E84" w:rsidRDefault="0066126A">
      <w:pPr>
        <w:spacing w:line="360" w:lineRule="auto"/>
        <w:jc w:val="center"/>
        <w:rPr>
          <w:rFonts w:ascii="宋体" w:hAnsi="宋体"/>
          <w:b/>
          <w:color w:val="000000" w:themeColor="text1"/>
          <w:sz w:val="24"/>
        </w:rPr>
      </w:pPr>
      <w:r>
        <w:rPr>
          <w:rFonts w:ascii="宋体" w:hAnsi="宋体" w:hint="eastAsia"/>
          <w:b/>
          <w:color w:val="000000" w:themeColor="text1"/>
          <w:sz w:val="24"/>
        </w:rPr>
        <w:lastRenderedPageBreak/>
        <w:t>附件</w:t>
      </w:r>
      <w:r>
        <w:rPr>
          <w:rFonts w:ascii="宋体" w:hAnsi="宋体"/>
          <w:b/>
          <w:color w:val="000000" w:themeColor="text1"/>
          <w:sz w:val="24"/>
        </w:rPr>
        <w:t>6</w:t>
      </w:r>
      <w:r>
        <w:rPr>
          <w:rFonts w:ascii="宋体" w:hAnsi="宋体" w:hint="eastAsia"/>
          <w:b/>
          <w:color w:val="000000" w:themeColor="text1"/>
          <w:sz w:val="24"/>
        </w:rPr>
        <w:t>-</w:t>
      </w:r>
      <w:r>
        <w:rPr>
          <w:rFonts w:ascii="宋体" w:hAnsi="宋体"/>
          <w:b/>
          <w:color w:val="000000" w:themeColor="text1"/>
          <w:sz w:val="24"/>
        </w:rPr>
        <w:t>9</w:t>
      </w:r>
      <w:r>
        <w:rPr>
          <w:rFonts w:ascii="宋体" w:hAnsi="宋体" w:hint="eastAsia"/>
          <w:b/>
          <w:color w:val="000000" w:themeColor="text1"/>
          <w:sz w:val="24"/>
        </w:rPr>
        <w:t xml:space="preserve">   承诺书</w:t>
      </w:r>
    </w:p>
    <w:p w14:paraId="22CE7B05" w14:textId="77777777" w:rsidR="00904E84" w:rsidRDefault="00904E84">
      <w:pPr>
        <w:rPr>
          <w:rFonts w:ascii="宋体" w:hAnsi="宋体"/>
          <w:color w:val="000000" w:themeColor="text1"/>
          <w:sz w:val="24"/>
        </w:rPr>
      </w:pPr>
    </w:p>
    <w:p w14:paraId="665227C3" w14:textId="77777777" w:rsidR="00904E84" w:rsidRDefault="00904E84">
      <w:pPr>
        <w:rPr>
          <w:rFonts w:ascii="宋体" w:hAnsi="宋体"/>
          <w:color w:val="000000" w:themeColor="text1"/>
          <w:sz w:val="24"/>
        </w:rPr>
      </w:pPr>
    </w:p>
    <w:p w14:paraId="78CC3F79" w14:textId="77777777" w:rsidR="00904E84" w:rsidRDefault="0066126A">
      <w:pPr>
        <w:rPr>
          <w:rFonts w:ascii="宋体" w:hAnsi="宋体"/>
          <w:b/>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color w:val="000000" w:themeColor="text1"/>
          <w:sz w:val="24"/>
          <w:u w:val="single"/>
        </w:rPr>
        <w:t xml:space="preserve">               </w:t>
      </w:r>
      <w:r>
        <w:rPr>
          <w:rFonts w:ascii="宋体" w:hAnsi="宋体" w:hint="eastAsia"/>
          <w:b/>
          <w:color w:val="000000" w:themeColor="text1"/>
          <w:sz w:val="24"/>
        </w:rPr>
        <w:t xml:space="preserve"> </w:t>
      </w:r>
    </w:p>
    <w:p w14:paraId="4EAC0AC7" w14:textId="77777777" w:rsidR="00904E84" w:rsidRDefault="00904E84">
      <w:pPr>
        <w:pStyle w:val="ac"/>
        <w:tabs>
          <w:tab w:val="left" w:pos="5580"/>
        </w:tabs>
        <w:spacing w:line="360" w:lineRule="auto"/>
        <w:rPr>
          <w:rFonts w:hAnsi="宋体"/>
          <w:b/>
          <w:color w:val="000000" w:themeColor="text1"/>
          <w:sz w:val="24"/>
          <w:szCs w:val="24"/>
        </w:rPr>
      </w:pPr>
    </w:p>
    <w:p w14:paraId="39265E04" w14:textId="77777777" w:rsidR="00904E84" w:rsidRDefault="0066126A">
      <w:pPr>
        <w:pStyle w:val="ac"/>
        <w:tabs>
          <w:tab w:val="left" w:pos="5580"/>
        </w:tabs>
        <w:spacing w:line="360" w:lineRule="auto"/>
        <w:ind w:firstLineChars="150" w:firstLine="360"/>
        <w:rPr>
          <w:rFonts w:hAnsi="宋体"/>
          <w:color w:val="000000" w:themeColor="text1"/>
          <w:sz w:val="24"/>
          <w:szCs w:val="24"/>
        </w:rPr>
      </w:pPr>
      <w:r>
        <w:rPr>
          <w:rFonts w:hAnsi="宋体" w:hint="eastAsia"/>
          <w:color w:val="000000" w:themeColor="text1"/>
          <w:sz w:val="24"/>
          <w:szCs w:val="24"/>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0FF1A49C" w14:textId="77777777" w:rsidR="00904E84" w:rsidRDefault="00904E84">
      <w:pPr>
        <w:pStyle w:val="ac"/>
        <w:tabs>
          <w:tab w:val="left" w:pos="5580"/>
        </w:tabs>
        <w:spacing w:line="360" w:lineRule="auto"/>
        <w:ind w:leftChars="100" w:left="690" w:hangingChars="200" w:hanging="480"/>
        <w:rPr>
          <w:rFonts w:hAnsi="宋体"/>
          <w:color w:val="000000" w:themeColor="text1"/>
          <w:sz w:val="24"/>
          <w:szCs w:val="24"/>
        </w:rPr>
      </w:pPr>
    </w:p>
    <w:p w14:paraId="4444B064" w14:textId="77777777" w:rsidR="00904E84" w:rsidRDefault="00904E84">
      <w:pPr>
        <w:pStyle w:val="ac"/>
        <w:tabs>
          <w:tab w:val="left" w:pos="5580"/>
        </w:tabs>
        <w:spacing w:line="360" w:lineRule="auto"/>
        <w:ind w:leftChars="100" w:left="690" w:hangingChars="200" w:hanging="480"/>
        <w:rPr>
          <w:rFonts w:hAnsi="宋体"/>
          <w:color w:val="000000" w:themeColor="text1"/>
          <w:sz w:val="24"/>
          <w:szCs w:val="24"/>
        </w:rPr>
      </w:pPr>
    </w:p>
    <w:p w14:paraId="1A2FBD41" w14:textId="77777777" w:rsidR="00904E84" w:rsidRDefault="00904E84">
      <w:pPr>
        <w:pStyle w:val="ac"/>
        <w:tabs>
          <w:tab w:val="left" w:pos="5580"/>
        </w:tabs>
        <w:spacing w:line="360" w:lineRule="auto"/>
        <w:ind w:leftChars="100" w:left="690" w:hangingChars="200" w:hanging="480"/>
        <w:rPr>
          <w:rFonts w:hAnsi="宋体"/>
          <w:color w:val="000000" w:themeColor="text1"/>
          <w:sz w:val="24"/>
          <w:szCs w:val="24"/>
        </w:rPr>
      </w:pPr>
    </w:p>
    <w:p w14:paraId="347C20AF" w14:textId="77777777" w:rsidR="00904E84" w:rsidRDefault="00904E84">
      <w:pPr>
        <w:pStyle w:val="ac"/>
        <w:tabs>
          <w:tab w:val="left" w:pos="5580"/>
        </w:tabs>
        <w:spacing w:line="360" w:lineRule="auto"/>
        <w:ind w:leftChars="100" w:left="690" w:hangingChars="200" w:hanging="480"/>
        <w:rPr>
          <w:rFonts w:hAnsi="宋体"/>
          <w:color w:val="000000" w:themeColor="text1"/>
          <w:sz w:val="24"/>
          <w:szCs w:val="24"/>
        </w:rPr>
      </w:pPr>
    </w:p>
    <w:p w14:paraId="18FEAAA6" w14:textId="77777777" w:rsidR="00904E84" w:rsidRDefault="00904E84">
      <w:pPr>
        <w:pStyle w:val="ac"/>
        <w:tabs>
          <w:tab w:val="left" w:pos="5580"/>
        </w:tabs>
        <w:spacing w:line="360" w:lineRule="auto"/>
        <w:ind w:leftChars="100" w:left="690" w:hangingChars="200" w:hanging="480"/>
        <w:rPr>
          <w:rFonts w:hAnsi="宋体"/>
          <w:color w:val="000000" w:themeColor="text1"/>
          <w:sz w:val="24"/>
          <w:szCs w:val="24"/>
        </w:rPr>
      </w:pPr>
    </w:p>
    <w:p w14:paraId="7CE56A4F" w14:textId="77777777" w:rsidR="00904E84" w:rsidRDefault="00904E84">
      <w:pPr>
        <w:pStyle w:val="ac"/>
        <w:tabs>
          <w:tab w:val="left" w:pos="5580"/>
        </w:tabs>
        <w:spacing w:line="360" w:lineRule="auto"/>
        <w:ind w:leftChars="100" w:left="690" w:hangingChars="200" w:hanging="480"/>
        <w:rPr>
          <w:rFonts w:hAnsi="宋体"/>
          <w:color w:val="000000" w:themeColor="text1"/>
          <w:sz w:val="24"/>
          <w:szCs w:val="24"/>
        </w:rPr>
      </w:pPr>
    </w:p>
    <w:p w14:paraId="082C47E6"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 xml:space="preserve">                 </w:t>
      </w:r>
      <w:r>
        <w:rPr>
          <w:rFonts w:ascii="宋体" w:hAnsi="宋体" w:hint="eastAsia"/>
          <w:color w:val="000000" w:themeColor="text1"/>
          <w:sz w:val="24"/>
          <w:lang w:val="zh-CN"/>
        </w:rPr>
        <w:t xml:space="preserve"> </w:t>
      </w:r>
    </w:p>
    <w:p w14:paraId="25CEE4F3"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授权代表签字：</w:t>
      </w:r>
      <w:r>
        <w:rPr>
          <w:rFonts w:ascii="宋体" w:hAnsi="宋体" w:cs="Arial"/>
          <w:color w:val="000000" w:themeColor="text1"/>
          <w:sz w:val="24"/>
        </w:rPr>
        <w:t>____________________</w:t>
      </w:r>
    </w:p>
    <w:p w14:paraId="0D320011" w14:textId="77777777" w:rsidR="00904E84" w:rsidRDefault="0066126A">
      <w:pPr>
        <w:spacing w:line="360" w:lineRule="auto"/>
        <w:rPr>
          <w:rFonts w:ascii="宋体" w:hAnsi="宋体"/>
          <w:b/>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r>
        <w:rPr>
          <w:rFonts w:ascii="宋体" w:hAnsi="宋体"/>
          <w:b/>
          <w:color w:val="000000" w:themeColor="text1"/>
          <w:sz w:val="24"/>
        </w:rPr>
        <w:br w:type="page"/>
      </w:r>
    </w:p>
    <w:p w14:paraId="52395215" w14:textId="77777777" w:rsidR="00904E84" w:rsidRDefault="0066126A">
      <w:pPr>
        <w:spacing w:line="360" w:lineRule="auto"/>
        <w:jc w:val="center"/>
        <w:rPr>
          <w:rFonts w:ascii="宋体" w:hAnsi="宋体"/>
          <w:b/>
          <w:bCs/>
          <w:color w:val="000000" w:themeColor="text1"/>
          <w:sz w:val="24"/>
        </w:rPr>
      </w:pPr>
      <w:r>
        <w:rPr>
          <w:rFonts w:ascii="宋体" w:hAnsi="宋体" w:hint="eastAsia"/>
          <w:b/>
          <w:bCs/>
          <w:color w:val="000000" w:themeColor="text1"/>
          <w:sz w:val="24"/>
        </w:rPr>
        <w:lastRenderedPageBreak/>
        <w:t>6-10  中小企业声明函（服务）</w:t>
      </w:r>
    </w:p>
    <w:p w14:paraId="7C0EDB86" w14:textId="77777777" w:rsidR="00904E84" w:rsidRDefault="0066126A">
      <w:pPr>
        <w:pStyle w:val="20"/>
        <w:spacing w:line="360" w:lineRule="auto"/>
        <w:ind w:firstLine="482"/>
        <w:jc w:val="center"/>
        <w:rPr>
          <w:rFonts w:ascii="宋体" w:hAnsi="宋体"/>
          <w:b/>
          <w:bCs/>
          <w:sz w:val="24"/>
        </w:rPr>
      </w:pPr>
      <w:r>
        <w:rPr>
          <w:rFonts w:ascii="宋体" w:hAnsi="宋体" w:hint="eastAsia"/>
          <w:b/>
          <w:bCs/>
          <w:sz w:val="24"/>
        </w:rPr>
        <w:t>(如本项目专门面向中小企业采购，本声明函属于资格证明文件)</w:t>
      </w:r>
    </w:p>
    <w:p w14:paraId="61089319" w14:textId="77777777" w:rsidR="00904E84" w:rsidRDefault="0066126A">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hint="eastAsia"/>
          <w:color w:val="000000" w:themeColor="text1"/>
          <w:kern w:val="0"/>
          <w:sz w:val="24"/>
        </w:rPr>
        <w:t>本公司（联合体）郑重声明，根据《政府采购促进中小企业发展管理办法》（财库</w:t>
      </w:r>
      <w:r>
        <w:rPr>
          <w:rFonts w:ascii="宋体" w:hAnsi="宋体" w:cs="宋体" w:hint="eastAsia"/>
          <w:color w:val="000000" w:themeColor="text1"/>
          <w:kern w:val="0"/>
          <w:sz w:val="24"/>
        </w:rPr>
        <w:t>﹝</w:t>
      </w:r>
      <w:r>
        <w:rPr>
          <w:rFonts w:ascii="宋体" w:hAnsi="宋体" w:cs="仿宋"/>
          <w:color w:val="000000" w:themeColor="text1"/>
          <w:kern w:val="0"/>
          <w:sz w:val="24"/>
        </w:rPr>
        <w:t>2020</w:t>
      </w:r>
      <w:r>
        <w:rPr>
          <w:rFonts w:ascii="宋体" w:hAnsi="宋体" w:cs="宋体" w:hint="eastAsia"/>
          <w:color w:val="000000" w:themeColor="text1"/>
          <w:kern w:val="0"/>
          <w:sz w:val="24"/>
        </w:rPr>
        <w:t>﹞</w:t>
      </w:r>
      <w:r>
        <w:rPr>
          <w:rFonts w:ascii="宋体" w:hAnsi="宋体" w:cs="仿宋"/>
          <w:color w:val="000000" w:themeColor="text1"/>
          <w:kern w:val="0"/>
          <w:sz w:val="24"/>
        </w:rPr>
        <w:t xml:space="preserve">46 </w:t>
      </w:r>
      <w:r>
        <w:rPr>
          <w:rFonts w:ascii="宋体" w:hAnsi="宋体" w:cs="仿宋" w:hint="eastAsia"/>
          <w:color w:val="000000" w:themeColor="text1"/>
          <w:kern w:val="0"/>
          <w:sz w:val="24"/>
        </w:rPr>
        <w:t>号）的规定，本公司（联合体）参加</w:t>
      </w:r>
      <w:r>
        <w:rPr>
          <w:rFonts w:ascii="宋体" w:hAnsi="宋体" w:cs="仿宋" w:hint="eastAsia"/>
          <w:i/>
          <w:iCs/>
          <w:color w:val="000000" w:themeColor="text1"/>
          <w:kern w:val="0"/>
          <w:sz w:val="24"/>
          <w:u w:val="single"/>
        </w:rPr>
        <w:t>（单位名称）</w:t>
      </w:r>
      <w:r>
        <w:rPr>
          <w:rFonts w:ascii="宋体" w:hAnsi="宋体" w:cs="仿宋" w:hint="eastAsia"/>
          <w:color w:val="000000" w:themeColor="text1"/>
          <w:kern w:val="0"/>
          <w:sz w:val="24"/>
        </w:rPr>
        <w:t>的</w:t>
      </w:r>
      <w:r>
        <w:rPr>
          <w:rFonts w:ascii="宋体" w:hAnsi="宋体" w:cs="仿宋" w:hint="eastAsia"/>
          <w:i/>
          <w:iCs/>
          <w:color w:val="000000" w:themeColor="text1"/>
          <w:kern w:val="0"/>
          <w:sz w:val="24"/>
          <w:u w:val="single"/>
        </w:rPr>
        <w:t>（项目名称）</w:t>
      </w:r>
      <w:r>
        <w:rPr>
          <w:rFonts w:ascii="宋体" w:hAnsi="宋体" w:cs="仿宋" w:hint="eastAsia"/>
          <w:color w:val="000000" w:themeColor="text1"/>
          <w:kern w:val="0"/>
          <w:sz w:val="24"/>
        </w:rPr>
        <w:t>采购活动，服务全部由符合政策要求的中小企业承接。相关企业（含联合体中的中小企业、签订分包意向协议的中小企业）的具体情况如下：</w:t>
      </w:r>
    </w:p>
    <w:p w14:paraId="210003D2" w14:textId="2E2ACA49" w:rsidR="00904E84" w:rsidRDefault="0066126A">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color w:val="000000" w:themeColor="text1"/>
          <w:kern w:val="0"/>
          <w:sz w:val="24"/>
        </w:rPr>
        <w:t>1.</w:t>
      </w:r>
      <w:r>
        <w:rPr>
          <w:rFonts w:ascii="宋体" w:hAnsi="宋体" w:cs="仿宋"/>
          <w:color w:val="000000" w:themeColor="text1"/>
          <w:kern w:val="0"/>
          <w:sz w:val="24"/>
          <w:u w:val="single"/>
        </w:rPr>
        <w:t xml:space="preserve"> </w:t>
      </w:r>
      <w:r>
        <w:rPr>
          <w:rFonts w:ascii="宋体" w:hAnsi="宋体" w:cs="仿宋" w:hint="eastAsia"/>
          <w:i/>
          <w:iCs/>
          <w:color w:val="000000" w:themeColor="text1"/>
          <w:kern w:val="0"/>
          <w:sz w:val="24"/>
          <w:u w:val="single"/>
        </w:rPr>
        <w:t>（标的名称）</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，属于</w:t>
      </w:r>
      <w:r w:rsidRPr="00307B6B">
        <w:rPr>
          <w:rFonts w:ascii="宋体" w:hAnsi="宋体" w:cs="仿宋" w:hint="eastAsia"/>
          <w:i/>
          <w:iCs/>
          <w:color w:val="000000" w:themeColor="text1"/>
          <w:kern w:val="0"/>
          <w:sz w:val="24"/>
          <w:u w:val="single"/>
        </w:rPr>
        <w:t>（</w:t>
      </w:r>
      <w:r w:rsidR="00A86086" w:rsidRPr="00307B6B">
        <w:rPr>
          <w:rFonts w:ascii="宋体" w:hAnsi="宋体" w:cs="仿宋" w:hint="eastAsia"/>
          <w:i/>
          <w:iCs/>
          <w:color w:val="000000" w:themeColor="text1"/>
          <w:kern w:val="0"/>
          <w:sz w:val="24"/>
          <w:u w:val="single"/>
        </w:rPr>
        <w:t>服务业</w:t>
      </w:r>
      <w:r w:rsidRPr="00307B6B">
        <w:rPr>
          <w:rFonts w:ascii="宋体" w:hAnsi="宋体" w:cs="仿宋" w:hint="eastAsia"/>
          <w:i/>
          <w:iCs/>
          <w:color w:val="000000" w:themeColor="text1"/>
          <w:kern w:val="0"/>
          <w:sz w:val="24"/>
          <w:u w:val="single"/>
        </w:rPr>
        <w:t>）</w:t>
      </w:r>
      <w:r>
        <w:rPr>
          <w:rFonts w:ascii="宋体" w:hAnsi="宋体" w:cs="仿宋" w:hint="eastAsia"/>
          <w:color w:val="000000" w:themeColor="text1"/>
          <w:kern w:val="0"/>
          <w:sz w:val="24"/>
        </w:rPr>
        <w:t>；承建（承接）企业为</w:t>
      </w:r>
      <w:r>
        <w:rPr>
          <w:rFonts w:ascii="宋体" w:hAnsi="宋体" w:cs="仿宋" w:hint="eastAsia"/>
          <w:i/>
          <w:iCs/>
          <w:color w:val="000000" w:themeColor="text1"/>
          <w:kern w:val="0"/>
          <w:sz w:val="24"/>
          <w:u w:val="single"/>
        </w:rPr>
        <w:t>（企业名称）</w:t>
      </w:r>
      <w:r>
        <w:rPr>
          <w:rFonts w:ascii="宋体" w:hAnsi="宋体" w:cs="仿宋" w:hint="eastAsia"/>
          <w:color w:val="000000" w:themeColor="text1"/>
          <w:kern w:val="0"/>
          <w:sz w:val="24"/>
        </w:rPr>
        <w:t>，从业人员</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人，营业收入为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万元，资产总额为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w:t>
      </w:r>
      <w:r>
        <w:rPr>
          <w:rFonts w:ascii="宋体" w:hAnsi="宋体" w:cs="仿宋"/>
          <w:color w:val="000000" w:themeColor="text1"/>
          <w:kern w:val="0"/>
          <w:sz w:val="24"/>
          <w:vertAlign w:val="superscript"/>
        </w:rPr>
        <w:t>1</w:t>
      </w:r>
      <w:r>
        <w:rPr>
          <w:rFonts w:ascii="宋体" w:hAnsi="宋体" w:cs="仿宋" w:hint="eastAsia"/>
          <w:color w:val="000000" w:themeColor="text1"/>
          <w:kern w:val="0"/>
          <w:sz w:val="24"/>
        </w:rPr>
        <w:t>，属于</w:t>
      </w:r>
      <w:r>
        <w:rPr>
          <w:rFonts w:ascii="宋体" w:hAnsi="宋体" w:cs="仿宋" w:hint="eastAsia"/>
          <w:i/>
          <w:iCs/>
          <w:color w:val="000000" w:themeColor="text1"/>
          <w:kern w:val="0"/>
          <w:sz w:val="24"/>
          <w:u w:val="single"/>
        </w:rPr>
        <w:t>（中型企业、小型企业、微型企业）</w:t>
      </w:r>
      <w:r>
        <w:rPr>
          <w:rFonts w:ascii="宋体" w:hAnsi="宋体" w:cs="仿宋" w:hint="eastAsia"/>
          <w:color w:val="000000" w:themeColor="text1"/>
          <w:kern w:val="0"/>
          <w:sz w:val="24"/>
        </w:rPr>
        <w:t>；</w:t>
      </w:r>
    </w:p>
    <w:p w14:paraId="189F4BAF" w14:textId="26983013" w:rsidR="00904E84" w:rsidRDefault="0066126A">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color w:val="000000" w:themeColor="text1"/>
          <w:kern w:val="0"/>
          <w:sz w:val="24"/>
        </w:rPr>
        <w:t>2.</w:t>
      </w:r>
      <w:r>
        <w:rPr>
          <w:rFonts w:ascii="宋体" w:hAnsi="宋体" w:cs="仿宋"/>
          <w:color w:val="000000" w:themeColor="text1"/>
          <w:kern w:val="0"/>
          <w:sz w:val="24"/>
          <w:u w:val="single"/>
        </w:rPr>
        <w:t xml:space="preserve"> </w:t>
      </w:r>
      <w:r>
        <w:rPr>
          <w:rFonts w:ascii="宋体" w:hAnsi="宋体" w:cs="仿宋" w:hint="eastAsia"/>
          <w:i/>
          <w:iCs/>
          <w:color w:val="000000" w:themeColor="text1"/>
          <w:kern w:val="0"/>
          <w:sz w:val="24"/>
          <w:u w:val="single"/>
        </w:rPr>
        <w:t>（标的名称）</w:t>
      </w:r>
      <w:r>
        <w:rPr>
          <w:rFonts w:ascii="宋体" w:hAnsi="宋体" w:cs="仿宋"/>
          <w:i/>
          <w:iCs/>
          <w:color w:val="000000" w:themeColor="text1"/>
          <w:kern w:val="0"/>
          <w:sz w:val="24"/>
          <w:u w:val="single"/>
        </w:rPr>
        <w:t xml:space="preserve"> </w:t>
      </w:r>
      <w:r>
        <w:rPr>
          <w:rFonts w:ascii="宋体" w:hAnsi="宋体" w:cs="仿宋" w:hint="eastAsia"/>
          <w:color w:val="000000" w:themeColor="text1"/>
          <w:kern w:val="0"/>
          <w:sz w:val="24"/>
        </w:rPr>
        <w:t>，属于</w:t>
      </w:r>
      <w:r>
        <w:rPr>
          <w:rFonts w:ascii="宋体" w:hAnsi="宋体" w:cs="仿宋" w:hint="eastAsia"/>
          <w:i/>
          <w:iCs/>
          <w:color w:val="000000" w:themeColor="text1"/>
          <w:kern w:val="0"/>
          <w:sz w:val="24"/>
          <w:u w:val="single"/>
        </w:rPr>
        <w:t>（</w:t>
      </w:r>
      <w:r w:rsidR="00A86086">
        <w:rPr>
          <w:rFonts w:ascii="宋体" w:hAnsi="宋体" w:cs="仿宋" w:hint="eastAsia"/>
          <w:i/>
          <w:iCs/>
          <w:color w:val="000000" w:themeColor="text1"/>
          <w:kern w:val="0"/>
          <w:sz w:val="24"/>
          <w:u w:val="single"/>
        </w:rPr>
        <w:t>服务业</w:t>
      </w:r>
      <w:r>
        <w:rPr>
          <w:rFonts w:ascii="宋体" w:hAnsi="宋体" w:cs="仿宋" w:hint="eastAsia"/>
          <w:i/>
          <w:iCs/>
          <w:color w:val="000000" w:themeColor="text1"/>
          <w:kern w:val="0"/>
          <w:sz w:val="24"/>
          <w:u w:val="single"/>
        </w:rPr>
        <w:t>）</w:t>
      </w:r>
      <w:r>
        <w:rPr>
          <w:rFonts w:ascii="宋体" w:hAnsi="宋体" w:cs="仿宋" w:hint="eastAsia"/>
          <w:color w:val="000000" w:themeColor="text1"/>
          <w:kern w:val="0"/>
          <w:sz w:val="24"/>
        </w:rPr>
        <w:t>；承建（承接）企业为</w:t>
      </w:r>
      <w:r>
        <w:rPr>
          <w:rFonts w:ascii="宋体" w:hAnsi="宋体" w:cs="仿宋" w:hint="eastAsia"/>
          <w:i/>
          <w:iCs/>
          <w:color w:val="000000" w:themeColor="text1"/>
          <w:kern w:val="0"/>
          <w:sz w:val="24"/>
          <w:u w:val="single"/>
        </w:rPr>
        <w:t>（企业名称）</w:t>
      </w:r>
      <w:r>
        <w:rPr>
          <w:rFonts w:ascii="宋体" w:hAnsi="宋体" w:cs="仿宋" w:hint="eastAsia"/>
          <w:color w:val="000000" w:themeColor="text1"/>
          <w:kern w:val="0"/>
          <w:sz w:val="24"/>
        </w:rPr>
        <w:t>，从业人员</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人，营业收入为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万元，资产总额为</w:t>
      </w:r>
      <w:r>
        <w:rPr>
          <w:rFonts w:ascii="宋体" w:hAnsi="宋体" w:cs="仿宋" w:hint="eastAsia"/>
          <w:color w:val="000000" w:themeColor="text1"/>
          <w:kern w:val="0"/>
          <w:sz w:val="24"/>
          <w:u w:val="single"/>
        </w:rPr>
        <w:t xml:space="preserve"> </w:t>
      </w:r>
      <w:r>
        <w:rPr>
          <w:rFonts w:ascii="宋体" w:hAnsi="宋体" w:cs="仿宋"/>
          <w:color w:val="000000" w:themeColor="text1"/>
          <w:kern w:val="0"/>
          <w:sz w:val="24"/>
          <w:u w:val="single"/>
        </w:rPr>
        <w:t xml:space="preserve">  </w:t>
      </w:r>
      <w:r>
        <w:rPr>
          <w:rFonts w:ascii="宋体" w:hAnsi="宋体" w:cs="仿宋" w:hint="eastAsia"/>
          <w:color w:val="000000" w:themeColor="text1"/>
          <w:kern w:val="0"/>
          <w:sz w:val="24"/>
        </w:rPr>
        <w:t>万元，属于</w:t>
      </w:r>
      <w:r>
        <w:rPr>
          <w:rFonts w:ascii="宋体" w:hAnsi="宋体" w:cs="仿宋" w:hint="eastAsia"/>
          <w:i/>
          <w:iCs/>
          <w:color w:val="000000" w:themeColor="text1"/>
          <w:kern w:val="0"/>
          <w:sz w:val="24"/>
          <w:u w:val="single"/>
        </w:rPr>
        <w:t>（中型企业、小型企业、微型企业）</w:t>
      </w:r>
      <w:r>
        <w:rPr>
          <w:rFonts w:ascii="宋体" w:hAnsi="宋体" w:cs="仿宋" w:hint="eastAsia"/>
          <w:color w:val="000000" w:themeColor="text1"/>
          <w:kern w:val="0"/>
          <w:sz w:val="24"/>
        </w:rPr>
        <w:t>；</w:t>
      </w:r>
    </w:p>
    <w:p w14:paraId="32273B7D" w14:textId="77777777" w:rsidR="00904E84" w:rsidRDefault="0066126A">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hint="eastAsia"/>
          <w:color w:val="000000" w:themeColor="text1"/>
          <w:kern w:val="0"/>
          <w:sz w:val="24"/>
        </w:rPr>
        <w:t>以上企业，不属于大企业的分支机构，不存在控股股东为大企业的情形，也不存在与大企业的负责人为同一人的情形。</w:t>
      </w:r>
    </w:p>
    <w:p w14:paraId="2621E5C1" w14:textId="77777777" w:rsidR="00904E84" w:rsidRDefault="0066126A">
      <w:pPr>
        <w:autoSpaceDE w:val="0"/>
        <w:autoSpaceDN w:val="0"/>
        <w:adjustRightInd w:val="0"/>
        <w:spacing w:line="360" w:lineRule="auto"/>
        <w:ind w:firstLineChars="177" w:firstLine="425"/>
        <w:jc w:val="left"/>
        <w:rPr>
          <w:rFonts w:ascii="宋体" w:hAnsi="宋体" w:cs="仿宋"/>
          <w:color w:val="000000" w:themeColor="text1"/>
          <w:kern w:val="0"/>
          <w:sz w:val="24"/>
        </w:rPr>
      </w:pPr>
      <w:r>
        <w:rPr>
          <w:rFonts w:ascii="宋体" w:hAnsi="宋体" w:cs="仿宋" w:hint="eastAsia"/>
          <w:color w:val="000000" w:themeColor="text1"/>
          <w:kern w:val="0"/>
          <w:sz w:val="24"/>
        </w:rPr>
        <w:t>本企业对上述声明内容的真实性负责。如有虚假，将依法承担相应责任。</w:t>
      </w:r>
    </w:p>
    <w:p w14:paraId="7D77F18E" w14:textId="77777777" w:rsidR="00904E84" w:rsidRDefault="0066126A">
      <w:pPr>
        <w:autoSpaceDE w:val="0"/>
        <w:autoSpaceDN w:val="0"/>
        <w:adjustRightInd w:val="0"/>
        <w:spacing w:line="360" w:lineRule="auto"/>
        <w:ind w:firstLineChars="1949" w:firstLine="4678"/>
        <w:jc w:val="left"/>
        <w:rPr>
          <w:rFonts w:ascii="宋体" w:hAnsi="宋体" w:cs="仿宋"/>
          <w:color w:val="000000" w:themeColor="text1"/>
          <w:kern w:val="0"/>
          <w:sz w:val="24"/>
        </w:rPr>
      </w:pPr>
      <w:r>
        <w:rPr>
          <w:rFonts w:ascii="宋体" w:hAnsi="宋体" w:cs="仿宋" w:hint="eastAsia"/>
          <w:color w:val="000000" w:themeColor="text1"/>
          <w:kern w:val="0"/>
          <w:sz w:val="24"/>
        </w:rPr>
        <w:t>企业名称（盖章）：</w:t>
      </w:r>
    </w:p>
    <w:p w14:paraId="7D7AC99F" w14:textId="77777777" w:rsidR="00904E84" w:rsidRDefault="0066126A">
      <w:pPr>
        <w:autoSpaceDE w:val="0"/>
        <w:autoSpaceDN w:val="0"/>
        <w:adjustRightInd w:val="0"/>
        <w:spacing w:line="360" w:lineRule="auto"/>
        <w:ind w:firstLineChars="1949" w:firstLine="4678"/>
        <w:jc w:val="left"/>
        <w:rPr>
          <w:rFonts w:ascii="宋体" w:hAnsi="宋体" w:cs="仿宋"/>
          <w:color w:val="000000" w:themeColor="text1"/>
          <w:kern w:val="0"/>
          <w:sz w:val="24"/>
        </w:rPr>
      </w:pPr>
      <w:r>
        <w:rPr>
          <w:rFonts w:ascii="宋体" w:hAnsi="宋体" w:cs="仿宋" w:hint="eastAsia"/>
          <w:color w:val="000000" w:themeColor="text1"/>
          <w:kern w:val="0"/>
          <w:sz w:val="24"/>
        </w:rPr>
        <w:t>日期：</w:t>
      </w:r>
    </w:p>
    <w:p w14:paraId="6A95CE79" w14:textId="77777777" w:rsidR="00904E84" w:rsidRDefault="0066126A">
      <w:pPr>
        <w:spacing w:line="360" w:lineRule="auto"/>
        <w:jc w:val="left"/>
        <w:rPr>
          <w:rFonts w:ascii="宋体" w:hAnsi="宋体" w:cs="宋体"/>
          <w:b/>
          <w:bCs/>
          <w:color w:val="000000" w:themeColor="text1"/>
          <w:sz w:val="24"/>
        </w:rPr>
      </w:pPr>
      <w:r>
        <w:rPr>
          <w:rFonts w:ascii="宋体" w:hAnsi="宋体" w:cs="仿宋" w:hint="eastAsia"/>
          <w:color w:val="000000" w:themeColor="text1"/>
          <w:kern w:val="0"/>
          <w:sz w:val="24"/>
        </w:rPr>
        <w:t>注：从业人员、营业收入、资产总额填报上一年度数据，无</w:t>
      </w:r>
      <w:r>
        <w:rPr>
          <w:rFonts w:ascii="宋体" w:hAnsi="宋体" w:cs="宋体" w:hint="eastAsia"/>
          <w:color w:val="000000" w:themeColor="text1"/>
          <w:kern w:val="0"/>
          <w:sz w:val="24"/>
        </w:rPr>
        <w:t>上一年度数据的新成立企业可不填报。</w:t>
      </w:r>
    </w:p>
    <w:p w14:paraId="101EDF96" w14:textId="77777777" w:rsidR="00904E84" w:rsidRDefault="0066126A">
      <w:pPr>
        <w:widowControl/>
        <w:jc w:val="left"/>
        <w:rPr>
          <w:rFonts w:ascii="宋体" w:hAnsi="宋体"/>
          <w:b/>
          <w:color w:val="000000" w:themeColor="text1"/>
          <w:sz w:val="24"/>
        </w:rPr>
      </w:pPr>
      <w:r>
        <w:rPr>
          <w:rFonts w:ascii="宋体" w:hAnsi="宋体"/>
          <w:b/>
          <w:color w:val="000000" w:themeColor="text1"/>
          <w:sz w:val="24"/>
        </w:rPr>
        <w:br w:type="page"/>
      </w:r>
    </w:p>
    <w:p w14:paraId="0B7438FD" w14:textId="77777777" w:rsidR="00904E84" w:rsidRDefault="0066126A">
      <w:pPr>
        <w:tabs>
          <w:tab w:val="left" w:pos="5580"/>
        </w:tabs>
        <w:spacing w:line="360" w:lineRule="auto"/>
        <w:ind w:firstLineChars="200" w:firstLine="482"/>
        <w:jc w:val="center"/>
        <w:rPr>
          <w:rFonts w:ascii="宋体" w:hAnsi="宋体"/>
          <w:b/>
          <w:color w:val="000000" w:themeColor="text1"/>
          <w:sz w:val="24"/>
        </w:rPr>
      </w:pPr>
      <w:r>
        <w:rPr>
          <w:rFonts w:ascii="宋体" w:hAnsi="宋体"/>
          <w:b/>
          <w:color w:val="000000" w:themeColor="text1"/>
          <w:sz w:val="24"/>
        </w:rPr>
        <w:lastRenderedPageBreak/>
        <w:t>残疾人福利性单位声明函</w:t>
      </w:r>
    </w:p>
    <w:p w14:paraId="04BAFDEF" w14:textId="77777777" w:rsidR="00904E84" w:rsidRDefault="00904E84">
      <w:pPr>
        <w:tabs>
          <w:tab w:val="left" w:pos="5580"/>
        </w:tabs>
        <w:spacing w:line="360" w:lineRule="auto"/>
        <w:ind w:firstLineChars="200" w:firstLine="482"/>
        <w:jc w:val="center"/>
        <w:rPr>
          <w:rFonts w:ascii="宋体" w:hAnsi="宋体"/>
          <w:b/>
          <w:color w:val="000000" w:themeColor="text1"/>
          <w:sz w:val="24"/>
        </w:rPr>
      </w:pPr>
    </w:p>
    <w:p w14:paraId="14AC59E6" w14:textId="77777777" w:rsidR="00904E84" w:rsidRDefault="0066126A">
      <w:pPr>
        <w:spacing w:line="360" w:lineRule="auto"/>
        <w:ind w:firstLineChars="200" w:firstLine="492"/>
        <w:rPr>
          <w:rFonts w:ascii="宋体" w:hAnsi="宋体"/>
          <w:color w:val="000000" w:themeColor="text1"/>
          <w:spacing w:val="6"/>
          <w:sz w:val="24"/>
        </w:rPr>
      </w:pPr>
      <w:r>
        <w:rPr>
          <w:rFonts w:ascii="宋体" w:hAnsi="宋体" w:hint="eastAsia"/>
          <w:color w:val="000000" w:themeColor="text1"/>
          <w:spacing w:val="6"/>
          <w:sz w:val="24"/>
        </w:rPr>
        <w:t>本本单位郑重声明，根据《财政部 民政部 中国残疾人联合会关于促进残疾人就业政府采购政策的通知》（财库</w:t>
      </w:r>
      <w:r>
        <w:rPr>
          <w:rFonts w:ascii="宋体" w:hAnsi="宋体" w:hint="eastAsia"/>
          <w:color w:val="000000" w:themeColor="text1"/>
          <w:sz w:val="24"/>
        </w:rPr>
        <w:t>〔2017〕 141</w:t>
      </w:r>
      <w:r>
        <w:rPr>
          <w:rFonts w:ascii="宋体" w:hAnsi="宋体" w:hint="eastAsia"/>
          <w:color w:val="000000" w:themeColor="text1"/>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017624" w14:textId="77777777" w:rsidR="00904E84" w:rsidRDefault="0066126A">
      <w:pPr>
        <w:spacing w:line="360" w:lineRule="auto"/>
        <w:ind w:firstLineChars="200" w:firstLine="492"/>
        <w:rPr>
          <w:rFonts w:ascii="宋体" w:hAnsi="宋体"/>
          <w:color w:val="000000" w:themeColor="text1"/>
          <w:spacing w:val="6"/>
          <w:sz w:val="24"/>
        </w:rPr>
      </w:pPr>
      <w:r>
        <w:rPr>
          <w:rFonts w:ascii="宋体" w:hAnsi="宋体" w:hint="eastAsia"/>
          <w:color w:val="000000" w:themeColor="text1"/>
          <w:spacing w:val="6"/>
          <w:sz w:val="24"/>
        </w:rPr>
        <w:t>本单位对上述声明的真实性负责。如有虚假，将依法承担相应责任。</w:t>
      </w:r>
    </w:p>
    <w:p w14:paraId="5A1E15A6" w14:textId="77777777" w:rsidR="00904E84" w:rsidRDefault="0066126A">
      <w:pPr>
        <w:tabs>
          <w:tab w:val="left" w:pos="4860"/>
        </w:tabs>
        <w:spacing w:line="360" w:lineRule="auto"/>
        <w:ind w:right="1560" w:firstLineChars="200" w:firstLine="492"/>
        <w:jc w:val="center"/>
        <w:rPr>
          <w:rFonts w:ascii="宋体" w:hAnsi="宋体"/>
          <w:color w:val="000000" w:themeColor="text1"/>
          <w:spacing w:val="6"/>
          <w:sz w:val="24"/>
        </w:rPr>
      </w:pPr>
      <w:r>
        <w:rPr>
          <w:rFonts w:ascii="宋体" w:hAnsi="宋体" w:hint="eastAsia"/>
          <w:color w:val="000000" w:themeColor="text1"/>
          <w:spacing w:val="6"/>
          <w:sz w:val="24"/>
        </w:rPr>
        <w:t xml:space="preserve">               </w:t>
      </w:r>
      <w:r>
        <w:rPr>
          <w:rFonts w:ascii="宋体" w:hAnsi="宋体"/>
          <w:color w:val="000000" w:themeColor="text1"/>
          <w:spacing w:val="6"/>
          <w:sz w:val="24"/>
        </w:rPr>
        <w:t xml:space="preserve">                 </w:t>
      </w:r>
      <w:r>
        <w:rPr>
          <w:rFonts w:ascii="宋体" w:hAnsi="宋体" w:hint="eastAsia"/>
          <w:color w:val="000000" w:themeColor="text1"/>
          <w:spacing w:val="6"/>
          <w:sz w:val="24"/>
        </w:rPr>
        <w:t>单位名称（盖章）：</w:t>
      </w:r>
    </w:p>
    <w:p w14:paraId="4F316196" w14:textId="77777777" w:rsidR="00904E84" w:rsidRDefault="0066126A">
      <w:pPr>
        <w:tabs>
          <w:tab w:val="left" w:pos="4860"/>
        </w:tabs>
        <w:spacing w:line="360" w:lineRule="auto"/>
        <w:ind w:right="1560" w:firstLineChars="200" w:firstLine="492"/>
        <w:jc w:val="center"/>
        <w:rPr>
          <w:rFonts w:ascii="宋体" w:hAnsi="宋体"/>
          <w:color w:val="000000" w:themeColor="text1"/>
          <w:spacing w:val="6"/>
          <w:sz w:val="24"/>
        </w:rPr>
      </w:pPr>
      <w:r>
        <w:rPr>
          <w:rFonts w:ascii="宋体" w:hAnsi="宋体" w:hint="eastAsia"/>
          <w:color w:val="000000" w:themeColor="text1"/>
          <w:spacing w:val="6"/>
          <w:sz w:val="24"/>
        </w:rPr>
        <w:t xml:space="preserve">       </w:t>
      </w:r>
      <w:r>
        <w:rPr>
          <w:rFonts w:ascii="宋体" w:hAnsi="宋体"/>
          <w:color w:val="000000" w:themeColor="text1"/>
          <w:spacing w:val="6"/>
          <w:sz w:val="24"/>
        </w:rPr>
        <w:t xml:space="preserve">                  </w:t>
      </w:r>
      <w:r>
        <w:rPr>
          <w:rFonts w:ascii="宋体" w:hAnsi="宋体" w:hint="eastAsia"/>
          <w:color w:val="000000" w:themeColor="text1"/>
          <w:spacing w:val="6"/>
          <w:sz w:val="24"/>
        </w:rPr>
        <w:t>日  期：</w:t>
      </w:r>
    </w:p>
    <w:p w14:paraId="3479A0FE" w14:textId="77777777" w:rsidR="00904E84" w:rsidRDefault="0066126A" w:rsidP="007A342E">
      <w:pPr>
        <w:spacing w:line="360" w:lineRule="auto"/>
        <w:rPr>
          <w:rFonts w:ascii="宋体" w:hAnsi="宋体"/>
          <w:b/>
          <w:color w:val="000000" w:themeColor="text1"/>
          <w:sz w:val="24"/>
        </w:rPr>
      </w:pPr>
      <w:r>
        <w:rPr>
          <w:rFonts w:ascii="宋体" w:hAnsi="宋体" w:hint="eastAsia"/>
          <w:b/>
          <w:bCs/>
          <w:color w:val="000000" w:themeColor="text1"/>
          <w:sz w:val="24"/>
        </w:rPr>
        <w:t>备注：本项目专门面向中小企业采购，根据《政府采购促进中小企业发展管理办法》（财库﹝2020﹞46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政策要求的中型、小型或微型企业承接。残疾人福利性单位视同小微企业。</w:t>
      </w:r>
    </w:p>
    <w:p w14:paraId="39220086" w14:textId="77777777" w:rsidR="00904E84" w:rsidRDefault="0066126A" w:rsidP="007A342E">
      <w:pPr>
        <w:spacing w:line="360" w:lineRule="auto"/>
        <w:rPr>
          <w:rFonts w:ascii="宋体" w:hAnsi="宋体"/>
          <w:b/>
          <w:color w:val="000000" w:themeColor="text1"/>
          <w:sz w:val="24"/>
        </w:rPr>
      </w:pPr>
      <w:r>
        <w:rPr>
          <w:rFonts w:ascii="宋体" w:hAnsi="宋体" w:hint="eastAsia"/>
          <w:b/>
          <w:color w:val="000000" w:themeColor="text1"/>
          <w:sz w:val="24"/>
        </w:rPr>
        <w:br w:type="page"/>
      </w:r>
    </w:p>
    <w:p w14:paraId="687ADCC2" w14:textId="77777777" w:rsidR="00904E84" w:rsidRDefault="0066126A">
      <w:pPr>
        <w:spacing w:line="360" w:lineRule="auto"/>
        <w:jc w:val="center"/>
        <w:rPr>
          <w:rFonts w:ascii="宋体" w:hAnsi="宋体"/>
          <w:b/>
          <w:bCs/>
          <w:color w:val="000000" w:themeColor="text1"/>
          <w:sz w:val="24"/>
        </w:rPr>
      </w:pPr>
      <w:r>
        <w:rPr>
          <w:rFonts w:ascii="宋体" w:hAnsi="宋体" w:hint="eastAsia"/>
          <w:b/>
          <w:color w:val="000000" w:themeColor="text1"/>
          <w:sz w:val="24"/>
        </w:rPr>
        <w:lastRenderedPageBreak/>
        <w:t>附件</w:t>
      </w:r>
      <w:r>
        <w:rPr>
          <w:rFonts w:ascii="宋体" w:hAnsi="宋体"/>
          <w:b/>
          <w:color w:val="000000" w:themeColor="text1"/>
          <w:sz w:val="24"/>
        </w:rPr>
        <w:t>6</w:t>
      </w:r>
      <w:r>
        <w:rPr>
          <w:rFonts w:ascii="宋体" w:hAnsi="宋体" w:hint="eastAsia"/>
          <w:b/>
          <w:color w:val="000000" w:themeColor="text1"/>
          <w:sz w:val="24"/>
        </w:rPr>
        <w:t>-</w:t>
      </w:r>
      <w:r>
        <w:rPr>
          <w:rFonts w:ascii="宋体" w:hAnsi="宋体"/>
          <w:b/>
          <w:color w:val="000000" w:themeColor="text1"/>
          <w:sz w:val="24"/>
        </w:rPr>
        <w:t>10</w:t>
      </w:r>
      <w:r>
        <w:rPr>
          <w:rFonts w:ascii="宋体" w:hAnsi="宋体" w:hint="eastAsia"/>
          <w:b/>
          <w:color w:val="000000" w:themeColor="text1"/>
          <w:sz w:val="24"/>
        </w:rPr>
        <w:t xml:space="preserve"> 磋商文件</w:t>
      </w:r>
      <w:r>
        <w:rPr>
          <w:rFonts w:ascii="宋体" w:hAnsi="宋体" w:hint="eastAsia"/>
          <w:b/>
          <w:bCs/>
          <w:color w:val="000000" w:themeColor="text1"/>
          <w:sz w:val="24"/>
        </w:rPr>
        <w:t>要求的和</w:t>
      </w:r>
      <w:r>
        <w:rPr>
          <w:rFonts w:ascii="宋体" w:hAnsi="宋体" w:hint="eastAsia"/>
          <w:b/>
          <w:color w:val="000000" w:themeColor="text1"/>
          <w:sz w:val="24"/>
        </w:rPr>
        <w:t>服务商认为必要的</w:t>
      </w:r>
      <w:r>
        <w:rPr>
          <w:rFonts w:ascii="宋体" w:hAnsi="宋体" w:hint="eastAsia"/>
          <w:b/>
          <w:bCs/>
          <w:color w:val="000000" w:themeColor="text1"/>
          <w:sz w:val="24"/>
        </w:rPr>
        <w:t>其他资格证明文件</w:t>
      </w:r>
    </w:p>
    <w:p w14:paraId="4C73F4A3" w14:textId="77777777" w:rsidR="00904E84" w:rsidRDefault="00904E84">
      <w:pPr>
        <w:spacing w:line="360" w:lineRule="auto"/>
        <w:rPr>
          <w:rFonts w:ascii="宋体" w:hAnsi="宋体"/>
          <w:color w:val="000000" w:themeColor="text1"/>
          <w:sz w:val="24"/>
        </w:rPr>
      </w:pPr>
    </w:p>
    <w:p w14:paraId="177CFC37" w14:textId="77777777" w:rsidR="00904E84" w:rsidRDefault="0066126A">
      <w:pPr>
        <w:rPr>
          <w:rFonts w:ascii="宋体" w:hAnsi="宋体"/>
          <w:b/>
          <w:color w:val="000000" w:themeColor="text1"/>
          <w:sz w:val="24"/>
        </w:rPr>
      </w:pPr>
      <w:r>
        <w:rPr>
          <w:rFonts w:ascii="宋体" w:hAnsi="宋体" w:hint="eastAsia"/>
          <w:b/>
          <w:color w:val="000000" w:themeColor="text1"/>
          <w:sz w:val="24"/>
        </w:rPr>
        <w:t>1、其他必要的资格证明文件（如有）（提供复印件并加盖公章）。</w:t>
      </w:r>
    </w:p>
    <w:p w14:paraId="30E48C25" w14:textId="77777777" w:rsidR="00904E84" w:rsidRDefault="00904E84">
      <w:pPr>
        <w:autoSpaceDE w:val="0"/>
        <w:autoSpaceDN w:val="0"/>
        <w:adjustRightInd w:val="0"/>
        <w:spacing w:line="720" w:lineRule="auto"/>
        <w:jc w:val="center"/>
        <w:rPr>
          <w:rFonts w:ascii="宋体" w:hAnsi="宋体" w:cs="宋体"/>
          <w:b/>
          <w:bCs/>
          <w:color w:val="000000" w:themeColor="text1"/>
          <w:kern w:val="0"/>
          <w:sz w:val="24"/>
        </w:rPr>
      </w:pPr>
    </w:p>
    <w:p w14:paraId="4AE129D4" w14:textId="77777777" w:rsidR="00904E84" w:rsidRDefault="00904E84">
      <w:pPr>
        <w:spacing w:line="360" w:lineRule="auto"/>
        <w:rPr>
          <w:rFonts w:ascii="宋体" w:hAnsi="宋体"/>
          <w:color w:val="000000" w:themeColor="text1"/>
          <w:sz w:val="24"/>
        </w:rPr>
      </w:pPr>
    </w:p>
    <w:p w14:paraId="3B0E814F" w14:textId="77777777" w:rsidR="00904E84" w:rsidRDefault="00904E84">
      <w:pPr>
        <w:spacing w:line="360" w:lineRule="auto"/>
        <w:rPr>
          <w:rFonts w:ascii="宋体" w:hAnsi="宋体"/>
          <w:color w:val="000000" w:themeColor="text1"/>
          <w:sz w:val="24"/>
        </w:rPr>
      </w:pPr>
    </w:p>
    <w:p w14:paraId="36837EA1" w14:textId="77777777" w:rsidR="00904E84" w:rsidRDefault="0066126A">
      <w:pPr>
        <w:spacing w:line="360" w:lineRule="auto"/>
        <w:ind w:left="964" w:hangingChars="400" w:hanging="964"/>
        <w:jc w:val="left"/>
        <w:rPr>
          <w:rFonts w:ascii="宋体" w:hAnsi="宋体"/>
          <w:b/>
          <w:color w:val="000000" w:themeColor="text1"/>
          <w:sz w:val="24"/>
        </w:rPr>
      </w:pPr>
      <w:r>
        <w:rPr>
          <w:rFonts w:ascii="宋体" w:hAnsi="宋体" w:hint="eastAsia"/>
          <w:b/>
          <w:color w:val="000000" w:themeColor="text1"/>
          <w:sz w:val="24"/>
        </w:rPr>
        <w:t>2、服务商必须提供“服务商相关单位一览表”。</w:t>
      </w:r>
    </w:p>
    <w:p w14:paraId="6D9DB28A" w14:textId="77777777" w:rsidR="00904E84" w:rsidRDefault="0066126A">
      <w:pPr>
        <w:rPr>
          <w:rFonts w:ascii="宋体" w:hAnsi="宋体"/>
          <w:b/>
          <w:color w:val="000000" w:themeColor="text1"/>
          <w:sz w:val="24"/>
        </w:rPr>
      </w:pPr>
      <w:r>
        <w:rPr>
          <w:rFonts w:ascii="宋体" w:hAnsi="宋体" w:hint="eastAsia"/>
          <w:b/>
          <w:color w:val="000000" w:themeColor="text1"/>
          <w:sz w:val="24"/>
        </w:rPr>
        <w:t>（1）</w:t>
      </w:r>
      <w:r>
        <w:rPr>
          <w:rFonts w:ascii="宋体" w:hAnsi="宋体"/>
          <w:b/>
          <w:color w:val="000000" w:themeColor="text1"/>
          <w:sz w:val="24"/>
        </w:rPr>
        <w:t>与采购项目的关系申明</w:t>
      </w:r>
    </w:p>
    <w:p w14:paraId="55D73FFC" w14:textId="77777777" w:rsidR="00904E84" w:rsidRDefault="00904E84">
      <w:pPr>
        <w:pStyle w:val="ac"/>
        <w:spacing w:line="360" w:lineRule="auto"/>
        <w:rPr>
          <w:rFonts w:hAnsi="宋体" w:cs="宋体"/>
          <w:color w:val="000000" w:themeColor="text1"/>
          <w:sz w:val="24"/>
          <w:szCs w:val="24"/>
        </w:rPr>
      </w:pPr>
    </w:p>
    <w:p w14:paraId="3DBE7718" w14:textId="77777777" w:rsidR="00904E84" w:rsidRDefault="00904E84">
      <w:pPr>
        <w:rPr>
          <w:rFonts w:ascii="宋体" w:hAnsi="宋体" w:cs="宋体"/>
          <w:color w:val="000000" w:themeColor="text1"/>
          <w:kern w:val="1"/>
          <w:sz w:val="24"/>
        </w:rPr>
      </w:pPr>
    </w:p>
    <w:p w14:paraId="4EEBB7AC" w14:textId="77777777" w:rsidR="00904E84" w:rsidRDefault="0066126A">
      <w:pPr>
        <w:spacing w:line="360" w:lineRule="auto"/>
        <w:ind w:left="1" w:firstLine="372"/>
        <w:rPr>
          <w:rFonts w:ascii="宋体" w:hAnsi="宋体" w:cs="宋体"/>
          <w:color w:val="000000" w:themeColor="text1"/>
          <w:kern w:val="1"/>
          <w:sz w:val="24"/>
        </w:rPr>
      </w:pPr>
      <w:r>
        <w:rPr>
          <w:rFonts w:ascii="宋体" w:hAnsi="宋体" w:cs="宋体" w:hint="eastAsia"/>
          <w:color w:val="000000" w:themeColor="text1"/>
          <w:sz w:val="24"/>
        </w:rPr>
        <w:t>我公司（</w:t>
      </w:r>
      <w:r>
        <w:rPr>
          <w:rFonts w:ascii="宋体" w:hAnsi="宋体" w:cs="宋体" w:hint="eastAsia"/>
          <w:b/>
          <w:color w:val="000000" w:themeColor="text1"/>
          <w:sz w:val="24"/>
          <w:u w:val="single"/>
        </w:rPr>
        <w:t>□  是</w:t>
      </w:r>
      <w:r>
        <w:rPr>
          <w:rFonts w:ascii="宋体" w:hAnsi="宋体" w:cs="宋体" w:hint="eastAsia"/>
          <w:color w:val="000000" w:themeColor="text1"/>
          <w:sz w:val="24"/>
        </w:rPr>
        <w:t xml:space="preserve"> </w:t>
      </w:r>
      <w:r>
        <w:rPr>
          <w:rFonts w:ascii="宋体" w:hAnsi="宋体" w:cs="宋体"/>
          <w:color w:val="000000" w:themeColor="text1"/>
          <w:sz w:val="24"/>
        </w:rPr>
        <w:t xml:space="preserve">   </w:t>
      </w:r>
      <w:r>
        <w:rPr>
          <w:rFonts w:ascii="宋体" w:hAnsi="宋体" w:cs="宋体" w:hint="eastAsia"/>
          <w:b/>
          <w:color w:val="000000" w:themeColor="text1"/>
          <w:sz w:val="24"/>
          <w:u w:val="single"/>
        </w:rPr>
        <w:t>√否）</w:t>
      </w:r>
      <w:r>
        <w:rPr>
          <w:rFonts w:ascii="宋体" w:hAnsi="宋体" w:cs="宋体" w:hint="eastAsia"/>
          <w:color w:val="000000" w:themeColor="text1"/>
          <w:sz w:val="24"/>
        </w:rPr>
        <w:t>为本采购项目的</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包提供整体设计、规范编制或者项目管理、监理、检测等服务的供应商</w:t>
      </w:r>
      <w:r>
        <w:rPr>
          <w:rFonts w:ascii="宋体" w:hAnsi="宋体" w:cs="宋体" w:hint="eastAsia"/>
          <w:color w:val="000000" w:themeColor="text1"/>
          <w:kern w:val="1"/>
          <w:sz w:val="24"/>
        </w:rPr>
        <w:t>。</w:t>
      </w:r>
    </w:p>
    <w:p w14:paraId="43F2272A" w14:textId="77777777" w:rsidR="00904E84" w:rsidRDefault="00904E84">
      <w:pPr>
        <w:spacing w:line="360" w:lineRule="auto"/>
        <w:ind w:left="1" w:firstLine="372"/>
        <w:rPr>
          <w:rFonts w:ascii="宋体" w:hAnsi="宋体" w:cs="宋体"/>
          <w:color w:val="000000" w:themeColor="text1"/>
          <w:kern w:val="1"/>
          <w:sz w:val="24"/>
        </w:rPr>
      </w:pPr>
    </w:p>
    <w:p w14:paraId="3BD53C64" w14:textId="77777777" w:rsidR="00904E84" w:rsidRDefault="0066126A">
      <w:pPr>
        <w:spacing w:line="360" w:lineRule="auto"/>
        <w:ind w:left="1" w:firstLine="372"/>
        <w:rPr>
          <w:rFonts w:ascii="宋体" w:hAnsi="宋体" w:cs="宋体"/>
          <w:color w:val="000000" w:themeColor="text1"/>
          <w:sz w:val="24"/>
        </w:rPr>
      </w:pPr>
      <w:r>
        <w:rPr>
          <w:rFonts w:ascii="宋体" w:hAnsi="宋体" w:cs="宋体" w:hint="eastAsia"/>
          <w:color w:val="000000" w:themeColor="text1"/>
          <w:kern w:val="1"/>
          <w:sz w:val="24"/>
        </w:rPr>
        <w:t>特此声明。</w:t>
      </w:r>
    </w:p>
    <w:p w14:paraId="7E7AA2C3" w14:textId="77777777" w:rsidR="00904E84" w:rsidRDefault="00904E84">
      <w:pPr>
        <w:pStyle w:val="ac"/>
        <w:tabs>
          <w:tab w:val="left" w:pos="5580"/>
        </w:tabs>
        <w:spacing w:line="360" w:lineRule="auto"/>
        <w:rPr>
          <w:rFonts w:hAnsi="宋体" w:cs="宋体"/>
          <w:color w:val="000000" w:themeColor="text1"/>
          <w:sz w:val="24"/>
          <w:szCs w:val="24"/>
        </w:rPr>
      </w:pPr>
    </w:p>
    <w:p w14:paraId="41C31C42" w14:textId="77777777" w:rsidR="00904E84" w:rsidRDefault="00904E84">
      <w:pPr>
        <w:pStyle w:val="ac"/>
        <w:spacing w:line="360" w:lineRule="auto"/>
        <w:rPr>
          <w:rFonts w:hAnsi="宋体" w:cs="宋体"/>
          <w:color w:val="000000" w:themeColor="text1"/>
          <w:sz w:val="24"/>
          <w:szCs w:val="24"/>
        </w:rPr>
      </w:pPr>
    </w:p>
    <w:p w14:paraId="751FEEE8" w14:textId="77777777" w:rsidR="00904E84" w:rsidRDefault="0066126A">
      <w:pPr>
        <w:pStyle w:val="ac"/>
        <w:spacing w:line="360" w:lineRule="auto"/>
        <w:rPr>
          <w:rFonts w:hAnsi="宋体" w:cs="宋体"/>
          <w:color w:val="000000" w:themeColor="text1"/>
          <w:sz w:val="24"/>
          <w:szCs w:val="24"/>
        </w:rPr>
      </w:pPr>
      <w:r>
        <w:rPr>
          <w:rFonts w:hAnsi="宋体" w:cs="宋体" w:hint="eastAsia"/>
          <w:color w:val="000000" w:themeColor="text1"/>
          <w:sz w:val="24"/>
          <w:szCs w:val="24"/>
        </w:rPr>
        <w:t>服务商(盖章)：__________________________________</w:t>
      </w:r>
    </w:p>
    <w:p w14:paraId="651D3FCD" w14:textId="77777777" w:rsidR="00904E84" w:rsidRDefault="0066126A">
      <w:pPr>
        <w:pStyle w:val="ac"/>
        <w:spacing w:line="360" w:lineRule="auto"/>
        <w:rPr>
          <w:rFonts w:hAnsi="宋体" w:cs="宋体"/>
          <w:color w:val="000000" w:themeColor="text1"/>
          <w:sz w:val="24"/>
          <w:szCs w:val="24"/>
        </w:rPr>
      </w:pPr>
      <w:r>
        <w:rPr>
          <w:rFonts w:hAnsi="宋体" w:cs="宋体" w:hint="eastAsia"/>
          <w:color w:val="000000" w:themeColor="text1"/>
          <w:sz w:val="24"/>
          <w:szCs w:val="24"/>
        </w:rPr>
        <w:t>服务商授权代表签字：____________________________</w:t>
      </w:r>
    </w:p>
    <w:p w14:paraId="2E258FB0" w14:textId="77777777" w:rsidR="00904E84" w:rsidRDefault="0066126A">
      <w:pPr>
        <w:pStyle w:val="ac"/>
        <w:spacing w:line="360" w:lineRule="auto"/>
        <w:ind w:right="1470"/>
        <w:rPr>
          <w:rFonts w:hAnsi="宋体" w:cs="宋体"/>
          <w:color w:val="000000" w:themeColor="text1"/>
          <w:sz w:val="24"/>
          <w:szCs w:val="24"/>
        </w:rPr>
      </w:pPr>
      <w:r>
        <w:rPr>
          <w:rFonts w:hAnsi="宋体" w:cs="宋体" w:hint="eastAsia"/>
          <w:color w:val="000000" w:themeColor="text1"/>
          <w:sz w:val="24"/>
          <w:szCs w:val="24"/>
        </w:rPr>
        <w:t>日期：__________________________________________</w:t>
      </w:r>
    </w:p>
    <w:p w14:paraId="72062235" w14:textId="77777777" w:rsidR="00904E84" w:rsidRDefault="00904E84">
      <w:pPr>
        <w:spacing w:line="360" w:lineRule="auto"/>
        <w:ind w:left="964" w:hangingChars="400" w:hanging="964"/>
        <w:jc w:val="left"/>
        <w:rPr>
          <w:rFonts w:ascii="宋体" w:hAnsi="宋体"/>
          <w:b/>
          <w:color w:val="000000" w:themeColor="text1"/>
          <w:sz w:val="24"/>
        </w:rPr>
      </w:pPr>
    </w:p>
    <w:p w14:paraId="705B5232" w14:textId="77777777" w:rsidR="00904E84" w:rsidRDefault="00904E84">
      <w:pPr>
        <w:spacing w:line="360" w:lineRule="auto"/>
        <w:ind w:left="964" w:hangingChars="400" w:hanging="964"/>
        <w:jc w:val="left"/>
        <w:rPr>
          <w:rFonts w:ascii="宋体" w:hAnsi="宋体"/>
          <w:b/>
          <w:color w:val="000000" w:themeColor="text1"/>
          <w:sz w:val="24"/>
        </w:rPr>
      </w:pPr>
    </w:p>
    <w:p w14:paraId="7A6D4D9C" w14:textId="77777777" w:rsidR="00904E84" w:rsidRDefault="00904E84">
      <w:pPr>
        <w:spacing w:line="360" w:lineRule="auto"/>
        <w:ind w:left="964" w:hangingChars="400" w:hanging="964"/>
        <w:jc w:val="left"/>
        <w:rPr>
          <w:rFonts w:ascii="宋体" w:hAnsi="宋体"/>
          <w:b/>
          <w:color w:val="000000" w:themeColor="text1"/>
          <w:sz w:val="24"/>
        </w:rPr>
      </w:pPr>
    </w:p>
    <w:p w14:paraId="4E4746D8" w14:textId="77777777" w:rsidR="00904E84" w:rsidRDefault="00904E84">
      <w:pPr>
        <w:spacing w:line="360" w:lineRule="auto"/>
        <w:ind w:left="964" w:hangingChars="400" w:hanging="964"/>
        <w:jc w:val="left"/>
        <w:rPr>
          <w:rFonts w:ascii="宋体" w:hAnsi="宋体"/>
          <w:b/>
          <w:color w:val="000000" w:themeColor="text1"/>
          <w:sz w:val="24"/>
        </w:rPr>
      </w:pPr>
    </w:p>
    <w:p w14:paraId="1F7598F9" w14:textId="77777777" w:rsidR="00904E84" w:rsidRDefault="00904E84">
      <w:pPr>
        <w:spacing w:line="360" w:lineRule="auto"/>
        <w:ind w:left="964" w:hangingChars="400" w:hanging="964"/>
        <w:jc w:val="left"/>
        <w:rPr>
          <w:rFonts w:ascii="宋体" w:hAnsi="宋体"/>
          <w:b/>
          <w:color w:val="000000" w:themeColor="text1"/>
          <w:sz w:val="24"/>
        </w:rPr>
      </w:pPr>
    </w:p>
    <w:p w14:paraId="7D7A4D63" w14:textId="77777777" w:rsidR="00904E84" w:rsidRDefault="00904E84">
      <w:pPr>
        <w:spacing w:line="360" w:lineRule="auto"/>
        <w:ind w:left="964" w:hangingChars="400" w:hanging="964"/>
        <w:jc w:val="left"/>
        <w:rPr>
          <w:rFonts w:ascii="宋体" w:hAnsi="宋体"/>
          <w:b/>
          <w:color w:val="000000" w:themeColor="text1"/>
          <w:sz w:val="24"/>
        </w:rPr>
      </w:pPr>
    </w:p>
    <w:p w14:paraId="57F7D35D" w14:textId="77777777" w:rsidR="00904E84" w:rsidRDefault="00904E84">
      <w:pPr>
        <w:spacing w:line="360" w:lineRule="auto"/>
        <w:ind w:left="964" w:hangingChars="400" w:hanging="964"/>
        <w:jc w:val="left"/>
        <w:rPr>
          <w:rFonts w:ascii="宋体" w:hAnsi="宋体"/>
          <w:b/>
          <w:color w:val="000000" w:themeColor="text1"/>
          <w:sz w:val="24"/>
        </w:rPr>
      </w:pPr>
    </w:p>
    <w:p w14:paraId="59746F20" w14:textId="77777777" w:rsidR="00904E84" w:rsidRDefault="00904E84">
      <w:pPr>
        <w:spacing w:line="360" w:lineRule="auto"/>
        <w:ind w:left="964" w:hangingChars="400" w:hanging="964"/>
        <w:jc w:val="left"/>
        <w:rPr>
          <w:rFonts w:ascii="宋体" w:hAnsi="宋体"/>
          <w:b/>
          <w:color w:val="000000" w:themeColor="text1"/>
          <w:sz w:val="24"/>
        </w:rPr>
      </w:pPr>
    </w:p>
    <w:p w14:paraId="62D7FE62" w14:textId="77777777" w:rsidR="00904E84" w:rsidRDefault="00904E84">
      <w:pPr>
        <w:spacing w:line="360" w:lineRule="auto"/>
        <w:ind w:left="964" w:hangingChars="400" w:hanging="964"/>
        <w:jc w:val="left"/>
        <w:rPr>
          <w:rFonts w:ascii="宋体" w:hAnsi="宋体"/>
          <w:b/>
          <w:color w:val="000000" w:themeColor="text1"/>
          <w:sz w:val="24"/>
        </w:rPr>
      </w:pPr>
    </w:p>
    <w:p w14:paraId="1346D4B0" w14:textId="77777777" w:rsidR="00904E84" w:rsidRDefault="0066126A">
      <w:pPr>
        <w:rPr>
          <w:rFonts w:ascii="宋体" w:hAnsi="宋体"/>
          <w:color w:val="000000" w:themeColor="text1"/>
          <w:sz w:val="24"/>
        </w:rPr>
      </w:pPr>
      <w:r>
        <w:rPr>
          <w:rFonts w:ascii="宋体" w:hAnsi="宋体" w:hint="eastAsia"/>
          <w:b/>
          <w:color w:val="000000" w:themeColor="text1"/>
          <w:sz w:val="24"/>
        </w:rPr>
        <w:br w:type="page"/>
      </w:r>
      <w:r>
        <w:rPr>
          <w:rFonts w:ascii="宋体" w:hAnsi="宋体" w:hint="eastAsia"/>
          <w:b/>
          <w:color w:val="000000" w:themeColor="text1"/>
          <w:sz w:val="24"/>
        </w:rPr>
        <w:lastRenderedPageBreak/>
        <w:t>（2）服务商相关单位一览表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904E84" w14:paraId="6123CDF1" w14:textId="77777777">
        <w:trPr>
          <w:trHeight w:val="567"/>
          <w:jc w:val="center"/>
        </w:trPr>
        <w:tc>
          <w:tcPr>
            <w:tcW w:w="9052" w:type="dxa"/>
            <w:gridSpan w:val="2"/>
            <w:vAlign w:val="center"/>
          </w:tcPr>
          <w:p w14:paraId="1F5A2AAC" w14:textId="77777777" w:rsidR="00904E84" w:rsidRDefault="0066126A">
            <w:pPr>
              <w:jc w:val="center"/>
              <w:rPr>
                <w:rFonts w:ascii="宋体" w:hAnsi="宋体"/>
                <w:color w:val="000000" w:themeColor="text1"/>
                <w:sz w:val="24"/>
              </w:rPr>
            </w:pPr>
            <w:r>
              <w:rPr>
                <w:rFonts w:ascii="宋体" w:hAnsi="宋体" w:hint="eastAsia"/>
                <w:color w:val="000000" w:themeColor="text1"/>
                <w:sz w:val="24"/>
              </w:rPr>
              <w:t>和服务商的负责人为同一人的其他单位名称</w:t>
            </w:r>
          </w:p>
        </w:tc>
      </w:tr>
      <w:tr w:rsidR="00904E84" w14:paraId="32054812" w14:textId="77777777">
        <w:trPr>
          <w:trHeight w:val="567"/>
          <w:jc w:val="center"/>
        </w:trPr>
        <w:tc>
          <w:tcPr>
            <w:tcW w:w="1172" w:type="dxa"/>
            <w:vAlign w:val="center"/>
          </w:tcPr>
          <w:p w14:paraId="35A07F00" w14:textId="77777777" w:rsidR="00904E84" w:rsidRDefault="0066126A">
            <w:pPr>
              <w:jc w:val="center"/>
              <w:rPr>
                <w:rFonts w:ascii="宋体" w:hAnsi="宋体"/>
                <w:color w:val="000000" w:themeColor="text1"/>
                <w:sz w:val="24"/>
              </w:rPr>
            </w:pPr>
            <w:r>
              <w:rPr>
                <w:rFonts w:ascii="宋体" w:hAnsi="宋体" w:hint="eastAsia"/>
                <w:color w:val="000000" w:themeColor="text1"/>
                <w:sz w:val="24"/>
              </w:rPr>
              <w:t>1</w:t>
            </w:r>
          </w:p>
        </w:tc>
        <w:tc>
          <w:tcPr>
            <w:tcW w:w="7880" w:type="dxa"/>
            <w:vAlign w:val="center"/>
          </w:tcPr>
          <w:p w14:paraId="693504C7" w14:textId="77777777" w:rsidR="00904E84" w:rsidRDefault="0066126A">
            <w:pPr>
              <w:jc w:val="center"/>
              <w:rPr>
                <w:rFonts w:ascii="宋体" w:hAnsi="宋体"/>
                <w:color w:val="000000" w:themeColor="text1"/>
                <w:sz w:val="24"/>
              </w:rPr>
            </w:pPr>
            <w:r>
              <w:rPr>
                <w:rFonts w:ascii="宋体" w:hAnsi="宋体" w:hint="eastAsia"/>
                <w:color w:val="000000" w:themeColor="text1"/>
                <w:sz w:val="24"/>
              </w:rPr>
              <w:t>（单位名称）</w:t>
            </w:r>
          </w:p>
        </w:tc>
      </w:tr>
      <w:tr w:rsidR="00904E84" w14:paraId="434A6857" w14:textId="77777777">
        <w:trPr>
          <w:trHeight w:val="567"/>
          <w:jc w:val="center"/>
        </w:trPr>
        <w:tc>
          <w:tcPr>
            <w:tcW w:w="1172" w:type="dxa"/>
            <w:vAlign w:val="center"/>
          </w:tcPr>
          <w:p w14:paraId="0FAAA519"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c>
          <w:tcPr>
            <w:tcW w:w="7880" w:type="dxa"/>
          </w:tcPr>
          <w:p w14:paraId="208C594B"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r>
      <w:tr w:rsidR="00904E84" w14:paraId="444CDDE4" w14:textId="77777777">
        <w:trPr>
          <w:trHeight w:val="567"/>
          <w:jc w:val="center"/>
        </w:trPr>
        <w:tc>
          <w:tcPr>
            <w:tcW w:w="1172" w:type="dxa"/>
            <w:vAlign w:val="center"/>
          </w:tcPr>
          <w:p w14:paraId="1891A022"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c>
          <w:tcPr>
            <w:tcW w:w="7880" w:type="dxa"/>
          </w:tcPr>
          <w:p w14:paraId="25B8F99E"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r>
      <w:tr w:rsidR="00904E84" w14:paraId="5B49EEAB" w14:textId="77777777">
        <w:trPr>
          <w:trHeight w:val="567"/>
          <w:jc w:val="center"/>
        </w:trPr>
        <w:tc>
          <w:tcPr>
            <w:tcW w:w="1172" w:type="dxa"/>
            <w:vAlign w:val="center"/>
          </w:tcPr>
          <w:p w14:paraId="53E95635"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c>
          <w:tcPr>
            <w:tcW w:w="7880" w:type="dxa"/>
          </w:tcPr>
          <w:p w14:paraId="399D1C0D"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r>
      <w:tr w:rsidR="00904E84" w14:paraId="068C6C5F" w14:textId="77777777">
        <w:trPr>
          <w:trHeight w:val="567"/>
          <w:jc w:val="center"/>
        </w:trPr>
        <w:tc>
          <w:tcPr>
            <w:tcW w:w="9052" w:type="dxa"/>
            <w:gridSpan w:val="2"/>
            <w:vAlign w:val="center"/>
          </w:tcPr>
          <w:p w14:paraId="3E560F0E" w14:textId="77777777" w:rsidR="00904E84" w:rsidRDefault="0066126A">
            <w:pPr>
              <w:jc w:val="center"/>
              <w:rPr>
                <w:rFonts w:ascii="宋体" w:hAnsi="宋体"/>
                <w:color w:val="000000" w:themeColor="text1"/>
                <w:sz w:val="24"/>
              </w:rPr>
            </w:pPr>
            <w:r>
              <w:rPr>
                <w:rFonts w:ascii="宋体" w:hAnsi="宋体" w:hint="eastAsia"/>
                <w:color w:val="000000" w:themeColor="text1"/>
                <w:sz w:val="24"/>
              </w:rPr>
              <w:t>和服务商存在直接控股、管理关系的其他单位名称</w:t>
            </w:r>
          </w:p>
        </w:tc>
      </w:tr>
      <w:tr w:rsidR="00904E84" w14:paraId="608652AA" w14:textId="77777777">
        <w:trPr>
          <w:trHeight w:val="567"/>
          <w:jc w:val="center"/>
        </w:trPr>
        <w:tc>
          <w:tcPr>
            <w:tcW w:w="1172" w:type="dxa"/>
            <w:vAlign w:val="center"/>
          </w:tcPr>
          <w:p w14:paraId="54263BA6" w14:textId="77777777" w:rsidR="00904E84" w:rsidRDefault="0066126A">
            <w:pPr>
              <w:jc w:val="center"/>
              <w:rPr>
                <w:rFonts w:ascii="宋体" w:hAnsi="宋体"/>
                <w:color w:val="000000" w:themeColor="text1"/>
                <w:sz w:val="24"/>
              </w:rPr>
            </w:pPr>
            <w:r>
              <w:rPr>
                <w:rFonts w:ascii="宋体" w:hAnsi="宋体" w:hint="eastAsia"/>
                <w:color w:val="000000" w:themeColor="text1"/>
                <w:sz w:val="24"/>
              </w:rPr>
              <w:t>1</w:t>
            </w:r>
          </w:p>
        </w:tc>
        <w:tc>
          <w:tcPr>
            <w:tcW w:w="7880" w:type="dxa"/>
            <w:vAlign w:val="center"/>
          </w:tcPr>
          <w:p w14:paraId="59CB1F8D" w14:textId="77777777" w:rsidR="00904E84" w:rsidRDefault="0066126A">
            <w:pPr>
              <w:jc w:val="center"/>
              <w:rPr>
                <w:rFonts w:ascii="宋体" w:hAnsi="宋体"/>
                <w:color w:val="000000" w:themeColor="text1"/>
                <w:sz w:val="24"/>
              </w:rPr>
            </w:pPr>
            <w:r>
              <w:rPr>
                <w:rFonts w:ascii="宋体" w:hAnsi="宋体" w:hint="eastAsia"/>
                <w:color w:val="000000" w:themeColor="text1"/>
                <w:sz w:val="24"/>
              </w:rPr>
              <w:t>（单位名称）</w:t>
            </w:r>
          </w:p>
        </w:tc>
      </w:tr>
      <w:tr w:rsidR="00904E84" w14:paraId="0B7319AD" w14:textId="77777777">
        <w:trPr>
          <w:trHeight w:val="567"/>
          <w:jc w:val="center"/>
        </w:trPr>
        <w:tc>
          <w:tcPr>
            <w:tcW w:w="1172" w:type="dxa"/>
            <w:vAlign w:val="center"/>
          </w:tcPr>
          <w:p w14:paraId="1C1E39EC"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c>
          <w:tcPr>
            <w:tcW w:w="7880" w:type="dxa"/>
          </w:tcPr>
          <w:p w14:paraId="4EA0D75E"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r>
      <w:tr w:rsidR="00904E84" w14:paraId="60F68248" w14:textId="77777777">
        <w:trPr>
          <w:trHeight w:val="567"/>
          <w:jc w:val="center"/>
        </w:trPr>
        <w:tc>
          <w:tcPr>
            <w:tcW w:w="1172" w:type="dxa"/>
            <w:vAlign w:val="center"/>
          </w:tcPr>
          <w:p w14:paraId="59ACC43C"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c>
          <w:tcPr>
            <w:tcW w:w="7880" w:type="dxa"/>
          </w:tcPr>
          <w:p w14:paraId="53F10916"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r>
      <w:tr w:rsidR="00904E84" w14:paraId="5050C960" w14:textId="77777777">
        <w:trPr>
          <w:trHeight w:val="567"/>
          <w:jc w:val="center"/>
        </w:trPr>
        <w:tc>
          <w:tcPr>
            <w:tcW w:w="1172" w:type="dxa"/>
            <w:vAlign w:val="center"/>
          </w:tcPr>
          <w:p w14:paraId="6BF0F692"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c>
          <w:tcPr>
            <w:tcW w:w="7880" w:type="dxa"/>
          </w:tcPr>
          <w:p w14:paraId="163026E4" w14:textId="77777777" w:rsidR="00904E84" w:rsidRDefault="0066126A">
            <w:pPr>
              <w:jc w:val="center"/>
              <w:rPr>
                <w:rFonts w:ascii="宋体" w:hAnsi="宋体"/>
                <w:b/>
                <w:color w:val="000000" w:themeColor="text1"/>
                <w:sz w:val="24"/>
              </w:rPr>
            </w:pPr>
            <w:r>
              <w:rPr>
                <w:rFonts w:ascii="宋体" w:hAnsi="宋体"/>
                <w:b/>
                <w:color w:val="000000" w:themeColor="text1"/>
                <w:sz w:val="24"/>
              </w:rPr>
              <w:t>……</w:t>
            </w:r>
          </w:p>
        </w:tc>
      </w:tr>
    </w:tbl>
    <w:p w14:paraId="464A4BD4" w14:textId="77777777" w:rsidR="00904E84" w:rsidRDefault="0066126A">
      <w:pPr>
        <w:spacing w:line="360" w:lineRule="auto"/>
        <w:jc w:val="left"/>
        <w:rPr>
          <w:rFonts w:ascii="宋体" w:hAnsi="宋体"/>
          <w:color w:val="000000" w:themeColor="text1"/>
          <w:sz w:val="24"/>
        </w:rPr>
      </w:pPr>
      <w:r>
        <w:rPr>
          <w:rFonts w:ascii="宋体" w:hAnsi="宋体" w:hint="eastAsia"/>
          <w:color w:val="000000" w:themeColor="text1"/>
          <w:sz w:val="24"/>
        </w:rPr>
        <w:t>注1：如服务商没有表中列示的相关单位，请填写“无”。</w:t>
      </w:r>
    </w:p>
    <w:p w14:paraId="2B4BE9B2" w14:textId="77777777" w:rsidR="00904E84" w:rsidRDefault="0066126A">
      <w:pPr>
        <w:spacing w:line="360" w:lineRule="auto"/>
        <w:jc w:val="left"/>
        <w:rPr>
          <w:rFonts w:ascii="宋体" w:hAnsi="宋体"/>
          <w:color w:val="000000" w:themeColor="text1"/>
          <w:sz w:val="24"/>
        </w:rPr>
      </w:pPr>
      <w:r>
        <w:rPr>
          <w:rFonts w:ascii="宋体" w:hAnsi="宋体" w:hint="eastAsia"/>
          <w:color w:val="000000" w:themeColor="text1"/>
          <w:sz w:val="24"/>
        </w:rPr>
        <w:t>注2：单位负责人是指单位法定代表人或者法律、行政法规规定代表单位行使职权的主要负责人。</w:t>
      </w:r>
    </w:p>
    <w:p w14:paraId="1A5117CD" w14:textId="77777777" w:rsidR="00904E84" w:rsidRDefault="0066126A">
      <w:pPr>
        <w:spacing w:line="360" w:lineRule="auto"/>
        <w:ind w:left="600" w:hangingChars="250" w:hanging="600"/>
        <w:jc w:val="left"/>
        <w:rPr>
          <w:rFonts w:ascii="宋体" w:hAnsi="宋体"/>
          <w:color w:val="000000" w:themeColor="text1"/>
          <w:sz w:val="24"/>
        </w:rPr>
      </w:pPr>
      <w:r>
        <w:rPr>
          <w:rFonts w:ascii="宋体" w:hAnsi="宋体" w:hint="eastAsia"/>
          <w:color w:val="000000" w:themeColor="text1"/>
          <w:sz w:val="24"/>
        </w:rPr>
        <w:t>注3：控股关系是指单位或个人股东的控股关系，管理关系是指不具有出资持股关系的其他单位之间存在的管理与被管理关系。</w:t>
      </w:r>
    </w:p>
    <w:p w14:paraId="340AC78D" w14:textId="77777777" w:rsidR="00904E84" w:rsidRDefault="00904E84">
      <w:pPr>
        <w:spacing w:line="360" w:lineRule="auto"/>
        <w:ind w:leftChars="312" w:left="1375" w:hangingChars="300" w:hanging="720"/>
        <w:jc w:val="left"/>
        <w:rPr>
          <w:rFonts w:ascii="宋体" w:hAnsi="宋体"/>
          <w:color w:val="000000" w:themeColor="text1"/>
          <w:sz w:val="24"/>
        </w:rPr>
      </w:pPr>
    </w:p>
    <w:p w14:paraId="1C9628EB" w14:textId="77777777" w:rsidR="00904E84" w:rsidRDefault="00904E84">
      <w:pPr>
        <w:autoSpaceDE w:val="0"/>
        <w:autoSpaceDN w:val="0"/>
        <w:adjustRightInd w:val="0"/>
        <w:snapToGrid w:val="0"/>
        <w:spacing w:before="25" w:after="25" w:line="360" w:lineRule="auto"/>
        <w:rPr>
          <w:rFonts w:ascii="宋体" w:hAnsi="宋体" w:cs="Arial"/>
          <w:color w:val="000000" w:themeColor="text1"/>
          <w:sz w:val="24"/>
        </w:rPr>
      </w:pPr>
    </w:p>
    <w:p w14:paraId="47AC77CB"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3E7C77F8"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宋体" w:hint="eastAsia"/>
          <w:color w:val="000000" w:themeColor="text1"/>
          <w:sz w:val="24"/>
        </w:rPr>
        <w:t>服务商授权代表签字：</w:t>
      </w:r>
      <w:r>
        <w:rPr>
          <w:rFonts w:ascii="宋体" w:hAnsi="宋体" w:cs="Arial"/>
          <w:color w:val="000000" w:themeColor="text1"/>
          <w:sz w:val="24"/>
        </w:rPr>
        <w:t>____________________</w:t>
      </w:r>
    </w:p>
    <w:p w14:paraId="48133B09" w14:textId="77777777" w:rsidR="00904E84" w:rsidRDefault="0066126A">
      <w:pPr>
        <w:spacing w:line="360" w:lineRule="auto"/>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24CCAF39" w14:textId="77777777" w:rsidR="00904E84" w:rsidRDefault="00904E84">
      <w:pPr>
        <w:tabs>
          <w:tab w:val="left" w:pos="5580"/>
        </w:tabs>
        <w:spacing w:before="120" w:line="360" w:lineRule="auto"/>
        <w:rPr>
          <w:rFonts w:ascii="宋体" w:hAnsi="宋体"/>
          <w:color w:val="000000" w:themeColor="text1"/>
          <w:sz w:val="24"/>
        </w:rPr>
      </w:pPr>
    </w:p>
    <w:p w14:paraId="5B6AE736" w14:textId="77777777" w:rsidR="00904E84" w:rsidRDefault="00904E84">
      <w:pPr>
        <w:tabs>
          <w:tab w:val="left" w:pos="5580"/>
        </w:tabs>
        <w:spacing w:before="120" w:line="360" w:lineRule="auto"/>
        <w:rPr>
          <w:rFonts w:ascii="宋体" w:hAnsi="宋体"/>
          <w:color w:val="000000" w:themeColor="text1"/>
          <w:sz w:val="24"/>
        </w:rPr>
      </w:pPr>
    </w:p>
    <w:p w14:paraId="2F34E3BA" w14:textId="77777777" w:rsidR="00904E84" w:rsidRDefault="00904E84">
      <w:pPr>
        <w:tabs>
          <w:tab w:val="left" w:pos="5580"/>
        </w:tabs>
        <w:spacing w:before="120" w:line="360" w:lineRule="auto"/>
        <w:rPr>
          <w:rFonts w:ascii="宋体" w:hAnsi="宋体"/>
          <w:color w:val="000000" w:themeColor="text1"/>
          <w:sz w:val="24"/>
        </w:rPr>
      </w:pPr>
    </w:p>
    <w:p w14:paraId="1B1119A2" w14:textId="77777777" w:rsidR="00904E84" w:rsidRDefault="00904E84">
      <w:pPr>
        <w:tabs>
          <w:tab w:val="left" w:pos="5580"/>
        </w:tabs>
        <w:spacing w:before="120" w:line="360" w:lineRule="auto"/>
        <w:rPr>
          <w:rFonts w:ascii="宋体" w:hAnsi="宋体"/>
          <w:color w:val="000000" w:themeColor="text1"/>
          <w:sz w:val="24"/>
        </w:rPr>
      </w:pPr>
    </w:p>
    <w:p w14:paraId="7A112521" w14:textId="77777777" w:rsidR="00904E84" w:rsidRDefault="00904E84">
      <w:pPr>
        <w:tabs>
          <w:tab w:val="left" w:pos="5580"/>
        </w:tabs>
        <w:spacing w:before="120" w:line="360" w:lineRule="auto"/>
        <w:rPr>
          <w:rFonts w:ascii="宋体" w:hAnsi="宋体"/>
          <w:b/>
          <w:bCs/>
          <w:color w:val="000000" w:themeColor="text1"/>
          <w:sz w:val="24"/>
        </w:rPr>
        <w:sectPr w:rsidR="00904E84">
          <w:pgSz w:w="11907" w:h="16840"/>
          <w:pgMar w:top="1758" w:right="1701" w:bottom="1588" w:left="1259" w:header="851" w:footer="992" w:gutter="0"/>
          <w:cols w:space="720"/>
          <w:docGrid w:linePitch="312"/>
        </w:sectPr>
      </w:pPr>
    </w:p>
    <w:p w14:paraId="7ECA558D" w14:textId="77777777" w:rsidR="00904E84" w:rsidRDefault="00904E84">
      <w:pPr>
        <w:rPr>
          <w:rFonts w:ascii="宋体" w:hAnsi="宋体"/>
          <w:color w:val="000000" w:themeColor="text1"/>
          <w:sz w:val="24"/>
        </w:rPr>
      </w:pPr>
      <w:bookmarkStart w:id="582" w:name="_Toc438203878"/>
      <w:bookmarkStart w:id="583" w:name="_Toc67860258"/>
      <w:bookmarkStart w:id="584" w:name="_Toc529733211"/>
      <w:bookmarkStart w:id="585" w:name="_Toc277942528"/>
      <w:bookmarkStart w:id="586" w:name="_Toc277153153"/>
    </w:p>
    <w:p w14:paraId="3340F816" w14:textId="77777777" w:rsidR="00904E84" w:rsidRDefault="0066126A">
      <w:pPr>
        <w:pStyle w:val="21"/>
        <w:keepNext w:val="0"/>
        <w:keepLines w:val="0"/>
        <w:spacing w:line="360" w:lineRule="auto"/>
        <w:rPr>
          <w:rFonts w:ascii="宋体" w:eastAsia="宋体" w:hAnsi="宋体"/>
          <w:b w:val="0"/>
          <w:color w:val="000000" w:themeColor="text1"/>
          <w:sz w:val="24"/>
          <w:szCs w:val="24"/>
        </w:rPr>
      </w:pPr>
      <w:bookmarkStart w:id="587" w:name="_Toc32309"/>
      <w:bookmarkStart w:id="588" w:name="_Toc130824464"/>
      <w:r>
        <w:rPr>
          <w:rFonts w:ascii="宋体" w:eastAsia="宋体" w:hAnsi="宋体" w:hint="eastAsia"/>
          <w:color w:val="000000" w:themeColor="text1"/>
          <w:sz w:val="24"/>
          <w:szCs w:val="24"/>
        </w:rPr>
        <w:t>附件</w:t>
      </w:r>
      <w:r>
        <w:rPr>
          <w:rFonts w:ascii="宋体" w:eastAsia="宋体" w:hAnsi="宋体"/>
          <w:color w:val="000000" w:themeColor="text1"/>
          <w:sz w:val="24"/>
          <w:szCs w:val="24"/>
        </w:rPr>
        <w:t>7</w:t>
      </w:r>
      <w:r>
        <w:rPr>
          <w:rFonts w:ascii="宋体" w:eastAsia="宋体" w:hAnsi="宋体" w:hint="eastAsia"/>
          <w:color w:val="000000" w:themeColor="text1"/>
          <w:sz w:val="24"/>
          <w:szCs w:val="24"/>
        </w:rPr>
        <w:t xml:space="preserve">  </w:t>
      </w:r>
      <w:bookmarkEnd w:id="582"/>
      <w:r>
        <w:rPr>
          <w:rFonts w:ascii="宋体" w:eastAsia="宋体" w:hAnsi="宋体" w:hint="eastAsia"/>
          <w:color w:val="000000" w:themeColor="text1"/>
          <w:sz w:val="24"/>
          <w:szCs w:val="24"/>
        </w:rPr>
        <w:t>业绩证明文件及人员配备</w:t>
      </w:r>
      <w:bookmarkEnd w:id="583"/>
      <w:bookmarkEnd w:id="584"/>
      <w:bookmarkEnd w:id="587"/>
      <w:bookmarkEnd w:id="588"/>
    </w:p>
    <w:bookmarkEnd w:id="585"/>
    <w:bookmarkEnd w:id="586"/>
    <w:p w14:paraId="5E7A3331" w14:textId="77777777" w:rsidR="00904E84" w:rsidRDefault="00904E84">
      <w:pPr>
        <w:spacing w:before="25" w:after="25" w:line="360" w:lineRule="auto"/>
        <w:jc w:val="left"/>
        <w:rPr>
          <w:rFonts w:ascii="宋体" w:hAnsi="宋体"/>
          <w:color w:val="000000" w:themeColor="text1"/>
          <w:sz w:val="24"/>
        </w:rPr>
      </w:pPr>
    </w:p>
    <w:p w14:paraId="110AB86B" w14:textId="77777777" w:rsidR="00904E84" w:rsidRDefault="0066126A">
      <w:pPr>
        <w:spacing w:before="25" w:after="25" w:line="360" w:lineRule="auto"/>
        <w:jc w:val="left"/>
        <w:rPr>
          <w:rFonts w:ascii="宋体" w:hAnsi="宋体"/>
          <w:b/>
          <w:bCs/>
          <w:color w:val="000000" w:themeColor="text1"/>
          <w:sz w:val="24"/>
        </w:rPr>
      </w:pPr>
      <w:r>
        <w:rPr>
          <w:rFonts w:ascii="宋体" w:hAnsi="宋体" w:hint="eastAsia"/>
          <w:b/>
          <w:bCs/>
          <w:color w:val="000000" w:themeColor="text1"/>
          <w:sz w:val="24"/>
        </w:rPr>
        <w:t>1、请服务商自行设计表格填写，列表清晰并附注所有证明材料。</w:t>
      </w:r>
    </w:p>
    <w:p w14:paraId="63519DA3" w14:textId="77777777" w:rsidR="00904E84" w:rsidRDefault="0066126A">
      <w:pPr>
        <w:spacing w:line="360" w:lineRule="auto"/>
        <w:rPr>
          <w:rFonts w:ascii="宋体" w:hAnsi="宋体"/>
          <w:color w:val="000000" w:themeColor="text1"/>
          <w:sz w:val="24"/>
        </w:rPr>
      </w:pPr>
      <w:r>
        <w:rPr>
          <w:rFonts w:ascii="宋体" w:hAnsi="宋体" w:hint="eastAsia"/>
          <w:color w:val="000000" w:themeColor="text1"/>
          <w:sz w:val="24"/>
        </w:rPr>
        <w:t>【列表描述，包括但不限于项目名称、采购项目名称和数量、签订日期、合同金额、采购人联系方式等，须附合同复印件并加盖服务商公章】</w:t>
      </w:r>
    </w:p>
    <w:p w14:paraId="4D195BF8" w14:textId="77777777" w:rsidR="00904E84" w:rsidRDefault="0066126A">
      <w:pPr>
        <w:spacing w:line="360" w:lineRule="auto"/>
        <w:rPr>
          <w:rFonts w:ascii="宋体" w:hAnsi="宋体"/>
          <w:b/>
          <w:bCs/>
          <w:color w:val="000000" w:themeColor="text1"/>
          <w:sz w:val="24"/>
        </w:rPr>
      </w:pPr>
      <w:r>
        <w:rPr>
          <w:rFonts w:ascii="宋体" w:hAnsi="宋体" w:hint="eastAsia"/>
          <w:b/>
          <w:bCs/>
          <w:color w:val="000000" w:themeColor="text1"/>
          <w:sz w:val="24"/>
        </w:rPr>
        <w:t>备注：以上业绩均需提供完整合同的复印件并加盖投标单位公章</w:t>
      </w:r>
    </w:p>
    <w:p w14:paraId="60EA0631" w14:textId="77777777" w:rsidR="00904E84" w:rsidRDefault="00904E84">
      <w:pPr>
        <w:autoSpaceDE w:val="0"/>
        <w:autoSpaceDN w:val="0"/>
        <w:adjustRightInd w:val="0"/>
        <w:snapToGrid w:val="0"/>
        <w:spacing w:before="25" w:after="25" w:line="360" w:lineRule="auto"/>
        <w:rPr>
          <w:rFonts w:ascii="宋体" w:hAnsi="宋体" w:cs="Arial"/>
          <w:color w:val="000000" w:themeColor="text1"/>
          <w:sz w:val="24"/>
        </w:rPr>
      </w:pPr>
    </w:p>
    <w:p w14:paraId="0CFC827C" w14:textId="77777777" w:rsidR="00904E84" w:rsidRDefault="00904E84">
      <w:pPr>
        <w:autoSpaceDE w:val="0"/>
        <w:autoSpaceDN w:val="0"/>
        <w:adjustRightInd w:val="0"/>
        <w:snapToGrid w:val="0"/>
        <w:spacing w:before="25" w:after="25" w:line="360" w:lineRule="auto"/>
        <w:rPr>
          <w:rFonts w:ascii="宋体" w:hAnsi="宋体" w:cs="Arial"/>
          <w:color w:val="000000" w:themeColor="text1"/>
          <w:sz w:val="24"/>
        </w:rPr>
      </w:pPr>
    </w:p>
    <w:p w14:paraId="4E268C1D" w14:textId="77777777" w:rsidR="00904E84" w:rsidRDefault="00904E84">
      <w:pPr>
        <w:autoSpaceDE w:val="0"/>
        <w:autoSpaceDN w:val="0"/>
        <w:adjustRightInd w:val="0"/>
        <w:snapToGrid w:val="0"/>
        <w:spacing w:before="25" w:after="25" w:line="360" w:lineRule="auto"/>
        <w:rPr>
          <w:rFonts w:ascii="宋体" w:hAnsi="宋体" w:cs="Arial"/>
          <w:color w:val="000000" w:themeColor="text1"/>
          <w:sz w:val="24"/>
        </w:rPr>
      </w:pPr>
    </w:p>
    <w:p w14:paraId="37DA0FCC" w14:textId="77777777" w:rsidR="00904E84" w:rsidRDefault="00904E84">
      <w:pPr>
        <w:autoSpaceDE w:val="0"/>
        <w:autoSpaceDN w:val="0"/>
        <w:adjustRightInd w:val="0"/>
        <w:snapToGrid w:val="0"/>
        <w:spacing w:before="25" w:after="25" w:line="360" w:lineRule="auto"/>
        <w:rPr>
          <w:rFonts w:ascii="宋体" w:hAnsi="宋体" w:cs="Arial"/>
          <w:color w:val="000000" w:themeColor="text1"/>
          <w:sz w:val="24"/>
        </w:rPr>
      </w:pPr>
    </w:p>
    <w:p w14:paraId="439CE817" w14:textId="77777777" w:rsidR="00904E84" w:rsidRDefault="00904E84">
      <w:pPr>
        <w:autoSpaceDE w:val="0"/>
        <w:autoSpaceDN w:val="0"/>
        <w:adjustRightInd w:val="0"/>
        <w:snapToGrid w:val="0"/>
        <w:spacing w:before="25" w:after="25" w:line="360" w:lineRule="auto"/>
        <w:rPr>
          <w:rFonts w:ascii="宋体" w:hAnsi="宋体" w:cs="Arial"/>
          <w:color w:val="000000" w:themeColor="text1"/>
          <w:sz w:val="24"/>
        </w:rPr>
      </w:pPr>
    </w:p>
    <w:p w14:paraId="7580922B" w14:textId="77777777" w:rsidR="00904E84" w:rsidRDefault="00904E84">
      <w:pPr>
        <w:autoSpaceDE w:val="0"/>
        <w:autoSpaceDN w:val="0"/>
        <w:adjustRightInd w:val="0"/>
        <w:snapToGrid w:val="0"/>
        <w:spacing w:before="25" w:after="25" w:line="360" w:lineRule="auto"/>
        <w:rPr>
          <w:rFonts w:ascii="宋体" w:hAnsi="宋体" w:cs="Arial"/>
          <w:color w:val="000000" w:themeColor="text1"/>
          <w:sz w:val="24"/>
        </w:rPr>
      </w:pPr>
    </w:p>
    <w:p w14:paraId="60747753" w14:textId="77777777" w:rsidR="00904E84" w:rsidRDefault="00904E84">
      <w:pPr>
        <w:autoSpaceDE w:val="0"/>
        <w:autoSpaceDN w:val="0"/>
        <w:adjustRightInd w:val="0"/>
        <w:snapToGrid w:val="0"/>
        <w:spacing w:before="25" w:after="25" w:line="360" w:lineRule="auto"/>
        <w:rPr>
          <w:rFonts w:ascii="宋体" w:hAnsi="宋体" w:cs="Arial"/>
          <w:color w:val="000000" w:themeColor="text1"/>
          <w:sz w:val="24"/>
        </w:rPr>
      </w:pPr>
    </w:p>
    <w:p w14:paraId="6F12A728"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39A39AF9"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宋体" w:hint="eastAsia"/>
          <w:color w:val="000000" w:themeColor="text1"/>
          <w:sz w:val="24"/>
        </w:rPr>
        <w:t>服务商授权代表签字：</w:t>
      </w:r>
      <w:r>
        <w:rPr>
          <w:rFonts w:ascii="宋体" w:hAnsi="宋体" w:cs="Arial"/>
          <w:color w:val="000000" w:themeColor="text1"/>
          <w:sz w:val="24"/>
        </w:rPr>
        <w:t>____________________</w:t>
      </w:r>
    </w:p>
    <w:p w14:paraId="547D1C98" w14:textId="77777777" w:rsidR="00904E84" w:rsidRDefault="0066126A">
      <w:pPr>
        <w:spacing w:line="360" w:lineRule="auto"/>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5EBEE0C3" w14:textId="77777777" w:rsidR="00904E84" w:rsidRDefault="0066126A">
      <w:pPr>
        <w:widowControl/>
        <w:jc w:val="left"/>
        <w:rPr>
          <w:rFonts w:ascii="宋体" w:hAnsi="宋体"/>
          <w:b/>
          <w:bCs/>
          <w:color w:val="000000" w:themeColor="text1"/>
          <w:sz w:val="24"/>
        </w:rPr>
      </w:pPr>
      <w:r>
        <w:rPr>
          <w:rFonts w:hAnsi="宋体"/>
          <w:b/>
          <w:bCs/>
          <w:color w:val="000000" w:themeColor="text1"/>
          <w:sz w:val="24"/>
        </w:rPr>
        <w:br w:type="page"/>
      </w:r>
    </w:p>
    <w:p w14:paraId="5BC1881B" w14:textId="77777777" w:rsidR="00904E84" w:rsidRDefault="0066126A">
      <w:pPr>
        <w:pStyle w:val="ac"/>
        <w:spacing w:line="360" w:lineRule="auto"/>
        <w:rPr>
          <w:rFonts w:hAnsi="宋体"/>
          <w:b/>
          <w:color w:val="000000" w:themeColor="text1"/>
          <w:sz w:val="24"/>
          <w:szCs w:val="24"/>
        </w:rPr>
      </w:pPr>
      <w:r>
        <w:rPr>
          <w:rFonts w:hAnsi="宋体" w:hint="eastAsia"/>
          <w:b/>
          <w:bCs/>
          <w:color w:val="000000" w:themeColor="text1"/>
          <w:sz w:val="24"/>
          <w:szCs w:val="24"/>
        </w:rPr>
        <w:lastRenderedPageBreak/>
        <w:t>2、</w:t>
      </w:r>
      <w:r>
        <w:rPr>
          <w:rFonts w:hAnsi="宋体" w:hint="eastAsia"/>
          <w:b/>
          <w:color w:val="000000" w:themeColor="text1"/>
          <w:sz w:val="24"/>
          <w:szCs w:val="24"/>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904E84" w14:paraId="1533139B" w14:textId="77777777">
        <w:trPr>
          <w:trHeight w:val="284"/>
          <w:jc w:val="center"/>
        </w:trPr>
        <w:tc>
          <w:tcPr>
            <w:tcW w:w="1357" w:type="dxa"/>
            <w:vAlign w:val="center"/>
          </w:tcPr>
          <w:p w14:paraId="2A8F69E6" w14:textId="77777777" w:rsidR="00904E84" w:rsidRDefault="0066126A">
            <w:pPr>
              <w:adjustRightInd w:val="0"/>
              <w:snapToGrid w:val="0"/>
              <w:spacing w:afterLines="50" w:after="120" w:line="360" w:lineRule="auto"/>
              <w:rPr>
                <w:rFonts w:ascii="宋体" w:hAnsi="宋体"/>
                <w:b/>
                <w:bCs/>
                <w:color w:val="000000" w:themeColor="text1"/>
                <w:sz w:val="24"/>
              </w:rPr>
            </w:pPr>
            <w:r>
              <w:rPr>
                <w:rFonts w:ascii="宋体" w:hAnsi="宋体" w:hint="eastAsia"/>
                <w:b/>
                <w:bCs/>
                <w:color w:val="000000" w:themeColor="text1"/>
                <w:sz w:val="24"/>
              </w:rPr>
              <w:t>人员姓名</w:t>
            </w:r>
          </w:p>
        </w:tc>
        <w:tc>
          <w:tcPr>
            <w:tcW w:w="1161" w:type="dxa"/>
            <w:vAlign w:val="center"/>
          </w:tcPr>
          <w:p w14:paraId="5ADE5A38" w14:textId="77777777" w:rsidR="00904E84" w:rsidRDefault="0066126A">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年龄</w:t>
            </w:r>
          </w:p>
        </w:tc>
        <w:tc>
          <w:tcPr>
            <w:tcW w:w="1134" w:type="dxa"/>
            <w:vAlign w:val="center"/>
          </w:tcPr>
          <w:p w14:paraId="1F3802FE" w14:textId="77777777" w:rsidR="00904E84" w:rsidRDefault="0066126A">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学历</w:t>
            </w:r>
          </w:p>
        </w:tc>
        <w:tc>
          <w:tcPr>
            <w:tcW w:w="2126" w:type="dxa"/>
            <w:vAlign w:val="center"/>
          </w:tcPr>
          <w:p w14:paraId="42D78C49" w14:textId="77777777" w:rsidR="00904E84" w:rsidRDefault="0066126A">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同类型项目</w:t>
            </w:r>
          </w:p>
          <w:p w14:paraId="622DA755" w14:textId="77777777" w:rsidR="00904E84" w:rsidRDefault="0066126A">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工作经验</w:t>
            </w:r>
          </w:p>
        </w:tc>
        <w:tc>
          <w:tcPr>
            <w:tcW w:w="1275" w:type="dxa"/>
            <w:vAlign w:val="center"/>
          </w:tcPr>
          <w:p w14:paraId="0C79476A" w14:textId="77777777" w:rsidR="00904E84" w:rsidRDefault="0066126A">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在本项目</w:t>
            </w:r>
          </w:p>
          <w:p w14:paraId="23B577B0" w14:textId="77777777" w:rsidR="00904E84" w:rsidRDefault="0066126A">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中的职务</w:t>
            </w:r>
          </w:p>
        </w:tc>
        <w:tc>
          <w:tcPr>
            <w:tcW w:w="1357" w:type="dxa"/>
            <w:vAlign w:val="center"/>
          </w:tcPr>
          <w:p w14:paraId="03BD6E09" w14:textId="77777777" w:rsidR="00904E84" w:rsidRDefault="0066126A">
            <w:pPr>
              <w:adjustRightInd w:val="0"/>
              <w:snapToGrid w:val="0"/>
              <w:spacing w:afterLines="50" w:after="120" w:line="360" w:lineRule="auto"/>
              <w:jc w:val="center"/>
              <w:rPr>
                <w:rFonts w:ascii="宋体" w:hAnsi="宋体"/>
                <w:b/>
                <w:bCs/>
                <w:color w:val="000000" w:themeColor="text1"/>
                <w:sz w:val="24"/>
              </w:rPr>
            </w:pPr>
            <w:r>
              <w:rPr>
                <w:rFonts w:ascii="宋体" w:hAnsi="宋体" w:hint="eastAsia"/>
                <w:b/>
                <w:bCs/>
                <w:color w:val="000000" w:themeColor="text1"/>
                <w:sz w:val="24"/>
              </w:rPr>
              <w:t>备注</w:t>
            </w:r>
          </w:p>
        </w:tc>
      </w:tr>
      <w:tr w:rsidR="00904E84" w14:paraId="443F53EC" w14:textId="77777777">
        <w:trPr>
          <w:jc w:val="center"/>
        </w:trPr>
        <w:tc>
          <w:tcPr>
            <w:tcW w:w="1357" w:type="dxa"/>
          </w:tcPr>
          <w:p w14:paraId="6383EDF5"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574CC93D"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37D0FEF4"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67D1AFA7"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724C91C6"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7E815FA6"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r w:rsidR="00904E84" w14:paraId="1430B55F" w14:textId="77777777">
        <w:trPr>
          <w:jc w:val="center"/>
        </w:trPr>
        <w:tc>
          <w:tcPr>
            <w:tcW w:w="1357" w:type="dxa"/>
          </w:tcPr>
          <w:p w14:paraId="4C835EDF"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66DB7E8E"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0D92FCDC"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5AFB2D48"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7105072F"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68F182B8"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r w:rsidR="00904E84" w14:paraId="5BDE3FC3" w14:textId="77777777">
        <w:trPr>
          <w:jc w:val="center"/>
        </w:trPr>
        <w:tc>
          <w:tcPr>
            <w:tcW w:w="1357" w:type="dxa"/>
          </w:tcPr>
          <w:p w14:paraId="2BAABFE6"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5090B1D8"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5A039CC2"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57A1B0E4"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710C02AD"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74CF9D9B"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r w:rsidR="00904E84" w14:paraId="0BD26E5C" w14:textId="77777777">
        <w:trPr>
          <w:jc w:val="center"/>
        </w:trPr>
        <w:tc>
          <w:tcPr>
            <w:tcW w:w="1357" w:type="dxa"/>
          </w:tcPr>
          <w:p w14:paraId="784110CD"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732E7710"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589AA4E9"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3FB5617A"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2C694F33"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5F10351C"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r w:rsidR="00904E84" w14:paraId="2EB4026F" w14:textId="77777777">
        <w:trPr>
          <w:jc w:val="center"/>
        </w:trPr>
        <w:tc>
          <w:tcPr>
            <w:tcW w:w="1357" w:type="dxa"/>
          </w:tcPr>
          <w:p w14:paraId="22E06437"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15714C94"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36937EE4"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5377C259"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3467C226"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0B900247"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r w:rsidR="00904E84" w14:paraId="616A244A" w14:textId="77777777">
        <w:trPr>
          <w:jc w:val="center"/>
        </w:trPr>
        <w:tc>
          <w:tcPr>
            <w:tcW w:w="1357" w:type="dxa"/>
          </w:tcPr>
          <w:p w14:paraId="4ACE2F58"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62FB26B2"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580871CD"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570297F8"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198CDE69"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4C3D2967"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r w:rsidR="00904E84" w14:paraId="4FC7800C" w14:textId="77777777">
        <w:trPr>
          <w:jc w:val="center"/>
        </w:trPr>
        <w:tc>
          <w:tcPr>
            <w:tcW w:w="1357" w:type="dxa"/>
          </w:tcPr>
          <w:p w14:paraId="3FFF1CD9"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3902953D"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332407EC"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0850BC82"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1C5C7D8D"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23495826"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r w:rsidR="00904E84" w14:paraId="237D78A2" w14:textId="77777777">
        <w:trPr>
          <w:jc w:val="center"/>
        </w:trPr>
        <w:tc>
          <w:tcPr>
            <w:tcW w:w="1357" w:type="dxa"/>
          </w:tcPr>
          <w:p w14:paraId="338828D2"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0992DFAD"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629BAC17"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0925C9B2"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09B77541"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5E19EBF2"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r w:rsidR="00904E84" w14:paraId="5AAC3C79" w14:textId="77777777">
        <w:trPr>
          <w:jc w:val="center"/>
        </w:trPr>
        <w:tc>
          <w:tcPr>
            <w:tcW w:w="1357" w:type="dxa"/>
          </w:tcPr>
          <w:p w14:paraId="1F89B0E6"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00543D6D"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3AC53838"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3B0A89F9"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1E5BDE37"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4568A5C4"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r w:rsidR="00904E84" w14:paraId="42DF9A48" w14:textId="77777777">
        <w:trPr>
          <w:jc w:val="center"/>
        </w:trPr>
        <w:tc>
          <w:tcPr>
            <w:tcW w:w="1357" w:type="dxa"/>
          </w:tcPr>
          <w:p w14:paraId="1C98D9DB"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2EEA6F9D"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72C8B7B1"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193C0374"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2E5D4040"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4A769930"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r w:rsidR="00904E84" w14:paraId="665DF21F" w14:textId="77777777">
        <w:trPr>
          <w:jc w:val="center"/>
        </w:trPr>
        <w:tc>
          <w:tcPr>
            <w:tcW w:w="1357" w:type="dxa"/>
          </w:tcPr>
          <w:p w14:paraId="172E9FD0"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61" w:type="dxa"/>
          </w:tcPr>
          <w:p w14:paraId="72B5B85D"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134" w:type="dxa"/>
          </w:tcPr>
          <w:p w14:paraId="406EC4C4"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2126" w:type="dxa"/>
          </w:tcPr>
          <w:p w14:paraId="747F6C24"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275" w:type="dxa"/>
          </w:tcPr>
          <w:p w14:paraId="57649238" w14:textId="77777777" w:rsidR="00904E84" w:rsidRDefault="00904E84">
            <w:pPr>
              <w:adjustRightInd w:val="0"/>
              <w:snapToGrid w:val="0"/>
              <w:spacing w:afterLines="50" w:after="120" w:line="360" w:lineRule="auto"/>
              <w:jc w:val="center"/>
              <w:rPr>
                <w:rFonts w:ascii="宋体" w:hAnsi="宋体"/>
                <w:color w:val="000000" w:themeColor="text1"/>
                <w:sz w:val="24"/>
              </w:rPr>
            </w:pPr>
          </w:p>
        </w:tc>
        <w:tc>
          <w:tcPr>
            <w:tcW w:w="1357" w:type="dxa"/>
          </w:tcPr>
          <w:p w14:paraId="484A52F9" w14:textId="77777777" w:rsidR="00904E84" w:rsidRDefault="00904E84">
            <w:pPr>
              <w:adjustRightInd w:val="0"/>
              <w:snapToGrid w:val="0"/>
              <w:spacing w:afterLines="50" w:after="120" w:line="360" w:lineRule="auto"/>
              <w:jc w:val="center"/>
              <w:rPr>
                <w:rFonts w:ascii="宋体" w:hAnsi="宋体"/>
                <w:color w:val="000000" w:themeColor="text1"/>
                <w:sz w:val="24"/>
              </w:rPr>
            </w:pPr>
          </w:p>
        </w:tc>
      </w:tr>
    </w:tbl>
    <w:p w14:paraId="3D1E7D08" w14:textId="77777777" w:rsidR="00904E84" w:rsidRDefault="0066126A">
      <w:pPr>
        <w:pStyle w:val="ac"/>
        <w:spacing w:line="360" w:lineRule="auto"/>
        <w:rPr>
          <w:rFonts w:hAnsi="宋体"/>
          <w:b/>
          <w:bCs/>
          <w:color w:val="000000" w:themeColor="text1"/>
          <w:sz w:val="24"/>
          <w:szCs w:val="24"/>
        </w:rPr>
      </w:pPr>
      <w:r>
        <w:rPr>
          <w:rFonts w:hAnsi="宋体" w:hint="eastAsia"/>
          <w:b/>
          <w:bCs/>
          <w:color w:val="000000" w:themeColor="text1"/>
          <w:sz w:val="24"/>
          <w:szCs w:val="24"/>
        </w:rPr>
        <w:t>注：后附人员相关证书复印件</w:t>
      </w:r>
    </w:p>
    <w:p w14:paraId="55AF79B7"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Arial" w:hint="eastAsia"/>
          <w:color w:val="000000" w:themeColor="text1"/>
          <w:sz w:val="24"/>
        </w:rPr>
        <w:t>服务商名称（公章）：</w:t>
      </w:r>
      <w:r>
        <w:rPr>
          <w:rFonts w:ascii="宋体" w:hAnsi="宋体" w:cs="Arial"/>
          <w:color w:val="000000" w:themeColor="text1"/>
          <w:sz w:val="24"/>
          <w:u w:val="single"/>
        </w:rPr>
        <w:tab/>
        <w:t xml:space="preserve">                 </w:t>
      </w:r>
      <w:r>
        <w:rPr>
          <w:rFonts w:ascii="宋体" w:hAnsi="宋体" w:hint="eastAsia"/>
          <w:color w:val="000000" w:themeColor="text1"/>
          <w:sz w:val="24"/>
          <w:lang w:val="zh-CN"/>
        </w:rPr>
        <w:t xml:space="preserve"> </w:t>
      </w:r>
    </w:p>
    <w:p w14:paraId="47DD4B34" w14:textId="77777777" w:rsidR="00904E84" w:rsidRDefault="0066126A">
      <w:pPr>
        <w:autoSpaceDE w:val="0"/>
        <w:autoSpaceDN w:val="0"/>
        <w:adjustRightInd w:val="0"/>
        <w:snapToGrid w:val="0"/>
        <w:spacing w:before="25" w:after="25" w:line="360" w:lineRule="auto"/>
        <w:rPr>
          <w:rFonts w:ascii="宋体" w:hAnsi="宋体"/>
          <w:color w:val="000000" w:themeColor="text1"/>
          <w:sz w:val="24"/>
          <w:lang w:val="zh-CN"/>
        </w:rPr>
      </w:pPr>
      <w:r>
        <w:rPr>
          <w:rFonts w:ascii="宋体" w:hAnsi="宋体" w:cs="宋体" w:hint="eastAsia"/>
          <w:color w:val="000000" w:themeColor="text1"/>
          <w:sz w:val="24"/>
        </w:rPr>
        <w:t>服务商授权代表签字：</w:t>
      </w:r>
      <w:r>
        <w:rPr>
          <w:rFonts w:ascii="宋体" w:hAnsi="宋体" w:cs="Arial"/>
          <w:color w:val="000000" w:themeColor="text1"/>
          <w:sz w:val="24"/>
        </w:rPr>
        <w:t>____________________</w:t>
      </w:r>
    </w:p>
    <w:p w14:paraId="0F9AEF0C" w14:textId="77777777" w:rsidR="00904E84" w:rsidRDefault="0066126A">
      <w:pPr>
        <w:spacing w:line="360" w:lineRule="auto"/>
        <w:rPr>
          <w:rFonts w:ascii="宋体" w:hAnsi="宋体"/>
          <w:color w:val="000000" w:themeColor="text1"/>
          <w:sz w:val="24"/>
        </w:rPr>
      </w:pPr>
      <w:r>
        <w:rPr>
          <w:rFonts w:ascii="宋体" w:hAnsi="宋体" w:hint="eastAsia"/>
          <w:color w:val="000000" w:themeColor="text1"/>
          <w:sz w:val="24"/>
        </w:rPr>
        <w:t>日期：</w:t>
      </w:r>
      <w:r>
        <w:rPr>
          <w:rFonts w:ascii="宋体" w:hAnsi="宋体"/>
          <w:color w:val="000000" w:themeColor="text1"/>
          <w:sz w:val="24"/>
        </w:rPr>
        <w:t>_____</w:t>
      </w:r>
      <w:r>
        <w:rPr>
          <w:rFonts w:ascii="宋体" w:hAnsi="宋体" w:hint="eastAsia"/>
          <w:color w:val="000000" w:themeColor="text1"/>
          <w:sz w:val="24"/>
        </w:rPr>
        <w:t>年</w:t>
      </w:r>
      <w:r>
        <w:rPr>
          <w:rFonts w:ascii="宋体" w:hAnsi="宋体"/>
          <w:color w:val="000000" w:themeColor="text1"/>
          <w:sz w:val="24"/>
        </w:rPr>
        <w:t>______</w:t>
      </w:r>
      <w:r>
        <w:rPr>
          <w:rFonts w:ascii="宋体" w:hAnsi="宋体" w:hint="eastAsia"/>
          <w:color w:val="000000" w:themeColor="text1"/>
          <w:sz w:val="24"/>
        </w:rPr>
        <w:t>月</w:t>
      </w:r>
      <w:r>
        <w:rPr>
          <w:rFonts w:ascii="宋体" w:hAnsi="宋体"/>
          <w:color w:val="000000" w:themeColor="text1"/>
          <w:sz w:val="24"/>
        </w:rPr>
        <w:t>______</w:t>
      </w:r>
      <w:r>
        <w:rPr>
          <w:rFonts w:ascii="宋体" w:hAnsi="宋体" w:hint="eastAsia"/>
          <w:color w:val="000000" w:themeColor="text1"/>
          <w:sz w:val="24"/>
        </w:rPr>
        <w:t>日</w:t>
      </w:r>
    </w:p>
    <w:p w14:paraId="45D15B14" w14:textId="77777777" w:rsidR="00904E84" w:rsidRDefault="00904E84">
      <w:pPr>
        <w:spacing w:line="360" w:lineRule="auto"/>
        <w:ind w:right="840"/>
        <w:rPr>
          <w:rFonts w:ascii="宋体" w:hAnsi="宋体"/>
          <w:color w:val="000000" w:themeColor="text1"/>
          <w:sz w:val="24"/>
        </w:rPr>
      </w:pPr>
    </w:p>
    <w:p w14:paraId="0B9FDF31" w14:textId="77777777" w:rsidR="00904E84" w:rsidRDefault="00904E84">
      <w:pPr>
        <w:spacing w:line="360" w:lineRule="auto"/>
        <w:rPr>
          <w:rFonts w:ascii="宋体" w:hAnsi="宋体"/>
          <w:b/>
          <w:bCs/>
          <w:color w:val="000000" w:themeColor="text1"/>
          <w:sz w:val="24"/>
        </w:rPr>
        <w:sectPr w:rsidR="00904E84">
          <w:pgSz w:w="11907" w:h="16840"/>
          <w:pgMar w:top="1758" w:right="1701" w:bottom="1588" w:left="1259" w:header="851" w:footer="992" w:gutter="0"/>
          <w:cols w:space="720"/>
          <w:docGrid w:linePitch="312"/>
        </w:sectPr>
      </w:pPr>
    </w:p>
    <w:p w14:paraId="0F4214E0" w14:textId="77777777" w:rsidR="00904E84" w:rsidRDefault="0066126A">
      <w:pPr>
        <w:pStyle w:val="21"/>
        <w:keepNext w:val="0"/>
        <w:keepLines w:val="0"/>
        <w:spacing w:line="360" w:lineRule="auto"/>
        <w:rPr>
          <w:rFonts w:ascii="宋体" w:eastAsia="宋体" w:hAnsi="宋体"/>
          <w:color w:val="000000" w:themeColor="text1"/>
          <w:sz w:val="24"/>
          <w:szCs w:val="24"/>
        </w:rPr>
      </w:pPr>
      <w:bookmarkStart w:id="589" w:name="_Toc277153155"/>
      <w:bookmarkStart w:id="590" w:name="_Toc277942530"/>
      <w:bookmarkStart w:id="591" w:name="_Toc438203879"/>
      <w:bookmarkStart w:id="592" w:name="_Toc529733212"/>
      <w:bookmarkStart w:id="593" w:name="_Toc67860259"/>
      <w:bookmarkStart w:id="594" w:name="_Toc6853"/>
      <w:bookmarkStart w:id="595" w:name="_Toc130824465"/>
      <w:r>
        <w:rPr>
          <w:rFonts w:ascii="宋体" w:eastAsia="宋体" w:hAnsi="宋体" w:hint="eastAsia"/>
          <w:color w:val="000000" w:themeColor="text1"/>
          <w:sz w:val="24"/>
          <w:szCs w:val="24"/>
        </w:rPr>
        <w:lastRenderedPageBreak/>
        <w:t>附件</w:t>
      </w:r>
      <w:r>
        <w:rPr>
          <w:rFonts w:ascii="宋体" w:eastAsia="宋体" w:hAnsi="宋体"/>
          <w:color w:val="000000" w:themeColor="text1"/>
          <w:sz w:val="24"/>
          <w:szCs w:val="24"/>
        </w:rPr>
        <w:t>8</w:t>
      </w:r>
      <w:r>
        <w:rPr>
          <w:rFonts w:ascii="宋体" w:eastAsia="宋体" w:hAnsi="宋体" w:hint="eastAsia"/>
          <w:color w:val="000000" w:themeColor="text1"/>
          <w:sz w:val="24"/>
          <w:szCs w:val="24"/>
        </w:rPr>
        <w:t xml:space="preserve">  </w:t>
      </w:r>
      <w:bookmarkEnd w:id="589"/>
      <w:bookmarkEnd w:id="590"/>
      <w:bookmarkEnd w:id="591"/>
      <w:r>
        <w:rPr>
          <w:rFonts w:ascii="宋体" w:eastAsia="宋体" w:hAnsi="宋体" w:hint="eastAsia"/>
          <w:color w:val="000000" w:themeColor="text1"/>
          <w:sz w:val="24"/>
          <w:szCs w:val="24"/>
        </w:rPr>
        <w:t>磋商文件要求的和服务商认为必要的其他文件</w:t>
      </w:r>
      <w:bookmarkEnd w:id="592"/>
      <w:bookmarkEnd w:id="593"/>
      <w:bookmarkEnd w:id="594"/>
      <w:bookmarkEnd w:id="595"/>
    </w:p>
    <w:p w14:paraId="75278015" w14:textId="77777777" w:rsidR="00904E84" w:rsidRDefault="00904E84">
      <w:pPr>
        <w:pStyle w:val="a0"/>
        <w:spacing w:line="360" w:lineRule="auto"/>
        <w:ind w:firstLine="0"/>
        <w:rPr>
          <w:rFonts w:hAnsi="宋体"/>
          <w:color w:val="000000" w:themeColor="text1"/>
          <w:szCs w:val="24"/>
        </w:rPr>
      </w:pPr>
      <w:bookmarkStart w:id="596" w:name="_Toc133737854"/>
      <w:bookmarkStart w:id="597" w:name="_Toc133916723"/>
      <w:bookmarkStart w:id="598" w:name="_Toc133737943"/>
    </w:p>
    <w:p w14:paraId="07699401" w14:textId="77777777" w:rsidR="00904E84" w:rsidRDefault="0066126A">
      <w:pPr>
        <w:pStyle w:val="a0"/>
        <w:spacing w:line="360" w:lineRule="auto"/>
        <w:ind w:firstLine="0"/>
        <w:rPr>
          <w:rFonts w:hAnsi="宋体"/>
          <w:color w:val="000000" w:themeColor="text1"/>
          <w:szCs w:val="24"/>
        </w:rPr>
      </w:pPr>
      <w:r>
        <w:rPr>
          <w:rFonts w:hAnsi="宋体" w:hint="eastAsia"/>
          <w:color w:val="000000" w:themeColor="text1"/>
          <w:szCs w:val="24"/>
        </w:rPr>
        <w:t>其他应包括但不限于：</w:t>
      </w:r>
    </w:p>
    <w:p w14:paraId="785F8CE7" w14:textId="77777777" w:rsidR="00904E84" w:rsidRDefault="0066126A">
      <w:pPr>
        <w:pStyle w:val="a0"/>
        <w:spacing w:line="360" w:lineRule="auto"/>
        <w:ind w:firstLine="0"/>
        <w:rPr>
          <w:rFonts w:hAnsi="宋体"/>
          <w:color w:val="000000" w:themeColor="text1"/>
          <w:szCs w:val="24"/>
        </w:rPr>
      </w:pPr>
      <w:r>
        <w:rPr>
          <w:rFonts w:hAnsi="宋体" w:hint="eastAsia"/>
          <w:color w:val="000000" w:themeColor="text1"/>
          <w:szCs w:val="24"/>
        </w:rPr>
        <w:t>1.服务响应及技术方案</w:t>
      </w:r>
    </w:p>
    <w:p w14:paraId="04AD7002" w14:textId="77777777" w:rsidR="00904E84" w:rsidRDefault="0066126A">
      <w:pPr>
        <w:pStyle w:val="a0"/>
        <w:spacing w:line="360" w:lineRule="auto"/>
        <w:ind w:firstLine="0"/>
        <w:rPr>
          <w:rFonts w:hAnsi="宋体"/>
          <w:color w:val="000000" w:themeColor="text1"/>
          <w:szCs w:val="24"/>
        </w:rPr>
      </w:pPr>
      <w:r>
        <w:rPr>
          <w:rFonts w:hAnsi="宋体" w:hint="eastAsia"/>
          <w:color w:val="000000" w:themeColor="text1"/>
          <w:szCs w:val="24"/>
        </w:rPr>
        <w:t>2.安保服务方案</w:t>
      </w:r>
    </w:p>
    <w:p w14:paraId="0CAEBA65" w14:textId="77777777" w:rsidR="00904E84" w:rsidRDefault="0066126A">
      <w:pPr>
        <w:pStyle w:val="a0"/>
        <w:spacing w:line="360" w:lineRule="auto"/>
        <w:ind w:firstLine="0"/>
        <w:rPr>
          <w:rFonts w:hAnsi="宋体"/>
          <w:color w:val="000000" w:themeColor="text1"/>
          <w:szCs w:val="24"/>
        </w:rPr>
      </w:pPr>
      <w:r>
        <w:rPr>
          <w:rFonts w:hAnsi="宋体" w:hint="eastAsia"/>
          <w:color w:val="000000" w:themeColor="text1"/>
          <w:szCs w:val="24"/>
        </w:rPr>
        <w:t>3.服务承诺及</w:t>
      </w:r>
      <w:r>
        <w:rPr>
          <w:rFonts w:hAnsi="宋体" w:cs="华文仿宋" w:hint="eastAsia"/>
        </w:rPr>
        <w:t>队伍管理措施</w:t>
      </w:r>
    </w:p>
    <w:p w14:paraId="26317AFA" w14:textId="77777777" w:rsidR="00904E84" w:rsidRDefault="0066126A">
      <w:pPr>
        <w:pStyle w:val="a0"/>
        <w:spacing w:line="360" w:lineRule="auto"/>
        <w:ind w:firstLine="0"/>
        <w:rPr>
          <w:rFonts w:hAnsi="宋体"/>
          <w:color w:val="000000" w:themeColor="text1"/>
          <w:szCs w:val="24"/>
        </w:rPr>
      </w:pPr>
      <w:r>
        <w:rPr>
          <w:rFonts w:hAnsi="宋体" w:hint="eastAsia"/>
          <w:color w:val="000000" w:themeColor="text1"/>
          <w:szCs w:val="24"/>
        </w:rPr>
        <w:t>4.应急处理方案</w:t>
      </w:r>
    </w:p>
    <w:p w14:paraId="53478AD5" w14:textId="77777777" w:rsidR="00904E84" w:rsidRDefault="0066126A">
      <w:pPr>
        <w:pStyle w:val="a0"/>
        <w:ind w:firstLine="0"/>
        <w:rPr>
          <w:rFonts w:hAnsi="宋体"/>
          <w:color w:val="000000" w:themeColor="text1"/>
          <w:szCs w:val="24"/>
        </w:rPr>
        <w:sectPr w:rsidR="00904E84">
          <w:pgSz w:w="16840" w:h="11907" w:orient="landscape"/>
          <w:pgMar w:top="1701" w:right="1588" w:bottom="1259" w:left="1758" w:header="851" w:footer="992" w:gutter="0"/>
          <w:cols w:space="720"/>
          <w:docGrid w:linePitch="312"/>
        </w:sectPr>
      </w:pPr>
      <w:r>
        <w:rPr>
          <w:rFonts w:hAnsi="宋体" w:hint="eastAsia"/>
          <w:color w:val="000000" w:themeColor="text1"/>
          <w:szCs w:val="24"/>
        </w:rPr>
        <w:t>5.磋商文件要求服务商提交的其他文件</w:t>
      </w:r>
    </w:p>
    <w:p w14:paraId="7AA5E830" w14:textId="77777777" w:rsidR="00904E84" w:rsidRDefault="00904E84">
      <w:pPr>
        <w:spacing w:line="360" w:lineRule="auto"/>
        <w:jc w:val="center"/>
        <w:rPr>
          <w:rFonts w:ascii="宋体" w:hAnsi="宋体" w:cs="宋体"/>
          <w:b/>
          <w:bCs/>
          <w:color w:val="000000" w:themeColor="text1"/>
          <w:sz w:val="40"/>
          <w:szCs w:val="40"/>
        </w:rPr>
      </w:pPr>
    </w:p>
    <w:p w14:paraId="49C97F56" w14:textId="77777777" w:rsidR="00904E84" w:rsidRPr="000942D4" w:rsidRDefault="0066126A">
      <w:pPr>
        <w:spacing w:line="360" w:lineRule="auto"/>
        <w:jc w:val="center"/>
        <w:rPr>
          <w:rFonts w:ascii="宋体" w:hAnsi="宋体" w:cs="宋体"/>
          <w:b/>
          <w:bCs/>
          <w:color w:val="000000" w:themeColor="text1"/>
          <w:sz w:val="44"/>
          <w:szCs w:val="44"/>
        </w:rPr>
      </w:pPr>
      <w:r w:rsidRPr="000942D4">
        <w:rPr>
          <w:rFonts w:ascii="宋体" w:hAnsi="宋体" w:cs="宋体" w:hint="eastAsia"/>
          <w:b/>
          <w:bCs/>
          <w:color w:val="000000" w:themeColor="text1"/>
          <w:sz w:val="44"/>
          <w:szCs w:val="44"/>
        </w:rPr>
        <w:t>中国人民大学国际公寓部安保服务项目</w:t>
      </w:r>
    </w:p>
    <w:p w14:paraId="5226D07F" w14:textId="77777777" w:rsidR="00904E84" w:rsidRDefault="00904E84">
      <w:pPr>
        <w:spacing w:line="360" w:lineRule="auto"/>
        <w:jc w:val="center"/>
        <w:rPr>
          <w:rFonts w:ascii="宋体" w:hAnsi="宋体"/>
          <w:b/>
          <w:color w:val="000000" w:themeColor="text1"/>
          <w:sz w:val="40"/>
          <w:szCs w:val="40"/>
        </w:rPr>
      </w:pPr>
    </w:p>
    <w:p w14:paraId="36197234" w14:textId="77777777" w:rsidR="00904E84" w:rsidRDefault="0066126A">
      <w:pPr>
        <w:spacing w:line="360" w:lineRule="auto"/>
        <w:jc w:val="center"/>
        <w:rPr>
          <w:rFonts w:ascii="宋体" w:hAnsi="宋体"/>
          <w:b/>
          <w:color w:val="000000" w:themeColor="text1"/>
          <w:sz w:val="40"/>
          <w:szCs w:val="40"/>
        </w:rPr>
      </w:pPr>
      <w:r>
        <w:rPr>
          <w:rFonts w:ascii="宋体" w:hAnsi="宋体" w:hint="eastAsia"/>
          <w:b/>
          <w:color w:val="000000" w:themeColor="text1"/>
          <w:sz w:val="40"/>
          <w:szCs w:val="40"/>
        </w:rPr>
        <w:t>磋商文件</w:t>
      </w:r>
    </w:p>
    <w:p w14:paraId="093EF51C" w14:textId="77777777" w:rsidR="00904E84" w:rsidRDefault="00904E84">
      <w:pPr>
        <w:spacing w:line="360" w:lineRule="auto"/>
        <w:jc w:val="center"/>
        <w:rPr>
          <w:rFonts w:ascii="宋体" w:hAnsi="宋体"/>
          <w:b/>
          <w:color w:val="000000" w:themeColor="text1"/>
          <w:sz w:val="40"/>
          <w:szCs w:val="40"/>
        </w:rPr>
      </w:pPr>
    </w:p>
    <w:p w14:paraId="4F4DD9D6" w14:textId="77777777" w:rsidR="00904E84" w:rsidRDefault="0066126A">
      <w:pPr>
        <w:spacing w:line="360" w:lineRule="auto"/>
        <w:jc w:val="center"/>
        <w:rPr>
          <w:rFonts w:ascii="宋体" w:hAnsi="宋体"/>
          <w:b/>
          <w:color w:val="000000" w:themeColor="text1"/>
          <w:sz w:val="40"/>
          <w:szCs w:val="40"/>
        </w:rPr>
      </w:pPr>
      <w:r>
        <w:rPr>
          <w:rFonts w:ascii="宋体" w:hAnsi="宋体" w:hint="eastAsia"/>
          <w:b/>
          <w:color w:val="000000" w:themeColor="text1"/>
          <w:sz w:val="40"/>
          <w:szCs w:val="40"/>
        </w:rPr>
        <w:t>采购编号：</w:t>
      </w:r>
      <w:r>
        <w:rPr>
          <w:rFonts w:ascii="宋体" w:hAnsi="宋体" w:cs="宋体"/>
          <w:b/>
          <w:bCs/>
          <w:color w:val="000000" w:themeColor="text1"/>
          <w:sz w:val="40"/>
          <w:szCs w:val="40"/>
        </w:rPr>
        <w:t>BMCC-ZC2</w:t>
      </w:r>
      <w:r>
        <w:rPr>
          <w:rFonts w:ascii="宋体" w:hAnsi="宋体" w:cs="宋体" w:hint="eastAsia"/>
          <w:b/>
          <w:bCs/>
          <w:color w:val="000000" w:themeColor="text1"/>
          <w:sz w:val="40"/>
          <w:szCs w:val="40"/>
        </w:rPr>
        <w:t>3</w:t>
      </w:r>
      <w:r>
        <w:rPr>
          <w:rFonts w:ascii="宋体" w:hAnsi="宋体" w:cs="宋体"/>
          <w:b/>
          <w:bCs/>
          <w:color w:val="000000" w:themeColor="text1"/>
          <w:sz w:val="40"/>
          <w:szCs w:val="40"/>
        </w:rPr>
        <w:t>-0</w:t>
      </w:r>
      <w:r>
        <w:rPr>
          <w:rFonts w:ascii="宋体" w:hAnsi="宋体" w:cs="宋体" w:hint="eastAsia"/>
          <w:b/>
          <w:bCs/>
          <w:color w:val="000000" w:themeColor="text1"/>
          <w:sz w:val="40"/>
          <w:szCs w:val="40"/>
        </w:rPr>
        <w:t>0</w:t>
      </w:r>
      <w:r>
        <w:rPr>
          <w:rFonts w:ascii="宋体" w:hAnsi="宋体" w:cs="宋体"/>
          <w:b/>
          <w:bCs/>
          <w:color w:val="000000" w:themeColor="text1"/>
          <w:sz w:val="40"/>
          <w:szCs w:val="40"/>
        </w:rPr>
        <w:t>67</w:t>
      </w:r>
    </w:p>
    <w:p w14:paraId="78AAB617" w14:textId="77777777" w:rsidR="00904E84" w:rsidRDefault="00904E84">
      <w:pPr>
        <w:jc w:val="center"/>
        <w:rPr>
          <w:rFonts w:ascii="宋体" w:hAnsi="宋体"/>
          <w:b/>
          <w:color w:val="000000" w:themeColor="text1"/>
          <w:sz w:val="40"/>
          <w:szCs w:val="40"/>
        </w:rPr>
      </w:pPr>
    </w:p>
    <w:p w14:paraId="481877E8" w14:textId="77777777" w:rsidR="00904E84" w:rsidRDefault="0066126A">
      <w:pPr>
        <w:spacing w:line="360" w:lineRule="auto"/>
        <w:jc w:val="center"/>
        <w:rPr>
          <w:rFonts w:ascii="宋体" w:hAnsi="宋体"/>
          <w:b/>
          <w:color w:val="000000" w:themeColor="text1"/>
          <w:sz w:val="40"/>
          <w:szCs w:val="40"/>
        </w:rPr>
      </w:pPr>
      <w:r>
        <w:rPr>
          <w:rFonts w:ascii="宋体" w:hAnsi="宋体" w:hint="eastAsia"/>
          <w:b/>
          <w:color w:val="000000" w:themeColor="text1"/>
          <w:sz w:val="40"/>
          <w:szCs w:val="40"/>
        </w:rPr>
        <w:t>第二册</w:t>
      </w:r>
    </w:p>
    <w:p w14:paraId="6DBCDA51" w14:textId="77777777" w:rsidR="00904E84" w:rsidRDefault="0066126A">
      <w:pPr>
        <w:spacing w:line="360" w:lineRule="auto"/>
        <w:jc w:val="center"/>
        <w:rPr>
          <w:rFonts w:ascii="宋体" w:hAnsi="宋体"/>
          <w:b/>
          <w:color w:val="000000" w:themeColor="text1"/>
          <w:sz w:val="40"/>
          <w:szCs w:val="40"/>
        </w:rPr>
      </w:pPr>
      <w:r>
        <w:rPr>
          <w:rFonts w:ascii="宋体" w:hAnsi="宋体"/>
          <w:b/>
          <w:noProof/>
          <w:color w:val="000000" w:themeColor="text1"/>
          <w:sz w:val="40"/>
          <w:szCs w:val="40"/>
        </w:rPr>
        <w:drawing>
          <wp:inline distT="0" distB="0" distL="0" distR="0" wp14:anchorId="64CEB8FE" wp14:editId="699BDB70">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011049DE" w14:textId="77777777" w:rsidR="00904E84" w:rsidRDefault="0066126A">
      <w:pPr>
        <w:spacing w:afterLines="100" w:after="240"/>
        <w:jc w:val="center"/>
        <w:rPr>
          <w:rFonts w:ascii="宋体" w:hAnsi="宋体"/>
          <w:b/>
          <w:color w:val="000000" w:themeColor="text1"/>
          <w:sz w:val="40"/>
          <w:szCs w:val="40"/>
        </w:rPr>
      </w:pPr>
      <w:r>
        <w:rPr>
          <w:rFonts w:ascii="宋体" w:hAnsi="宋体" w:hint="eastAsia"/>
          <w:b/>
          <w:color w:val="000000" w:themeColor="text1"/>
          <w:sz w:val="40"/>
          <w:szCs w:val="40"/>
        </w:rPr>
        <w:t>北京明德致信咨询有限公司</w:t>
      </w:r>
    </w:p>
    <w:p w14:paraId="68EE879D" w14:textId="77777777" w:rsidR="00904E84" w:rsidRDefault="0066126A">
      <w:pPr>
        <w:spacing w:afterLines="100" w:after="240"/>
        <w:jc w:val="center"/>
        <w:rPr>
          <w:rFonts w:ascii="宋体" w:hAnsi="宋体"/>
          <w:b/>
          <w:color w:val="000000" w:themeColor="text1"/>
          <w:sz w:val="40"/>
          <w:szCs w:val="40"/>
        </w:rPr>
      </w:pPr>
      <w:r>
        <w:rPr>
          <w:rFonts w:ascii="宋体" w:hAnsi="宋体" w:hint="eastAsia"/>
          <w:b/>
          <w:color w:val="000000" w:themeColor="text1"/>
          <w:sz w:val="40"/>
          <w:szCs w:val="40"/>
        </w:rPr>
        <w:t>2023年</w:t>
      </w:r>
      <w:r>
        <w:rPr>
          <w:rFonts w:ascii="宋体" w:hAnsi="宋体"/>
          <w:b/>
          <w:color w:val="000000" w:themeColor="text1"/>
          <w:sz w:val="40"/>
          <w:szCs w:val="40"/>
        </w:rPr>
        <w:t>3</w:t>
      </w:r>
      <w:r>
        <w:rPr>
          <w:rFonts w:ascii="宋体" w:hAnsi="宋体" w:hint="eastAsia"/>
          <w:b/>
          <w:color w:val="000000" w:themeColor="text1"/>
          <w:sz w:val="40"/>
          <w:szCs w:val="40"/>
        </w:rPr>
        <w:t>月</w:t>
      </w:r>
    </w:p>
    <w:p w14:paraId="21D57432" w14:textId="77777777" w:rsidR="00904E84" w:rsidRDefault="00904E84">
      <w:pPr>
        <w:pStyle w:val="ac"/>
        <w:spacing w:line="360" w:lineRule="auto"/>
        <w:jc w:val="center"/>
        <w:rPr>
          <w:rFonts w:hAnsi="宋体"/>
          <w:b/>
          <w:color w:val="000000" w:themeColor="text1"/>
          <w:sz w:val="24"/>
          <w:szCs w:val="24"/>
        </w:rPr>
        <w:sectPr w:rsidR="00904E84">
          <w:pgSz w:w="11907" w:h="16840"/>
          <w:pgMar w:top="1440" w:right="1080" w:bottom="1440" w:left="1080" w:header="851" w:footer="992" w:gutter="0"/>
          <w:cols w:space="720"/>
          <w:docGrid w:linePitch="312"/>
        </w:sectPr>
      </w:pPr>
    </w:p>
    <w:p w14:paraId="6069EE80" w14:textId="4285E4DD" w:rsidR="00362EC4" w:rsidRPr="00B8610E" w:rsidRDefault="0066126A" w:rsidP="00B8610E">
      <w:pPr>
        <w:pStyle w:val="10"/>
        <w:keepNext w:val="0"/>
        <w:keepLines w:val="0"/>
        <w:spacing w:before="0" w:after="0" w:line="360" w:lineRule="auto"/>
        <w:ind w:firstLine="420"/>
        <w:rPr>
          <w:rFonts w:hAnsi="宋体"/>
          <w:color w:val="000000" w:themeColor="text1"/>
          <w:sz w:val="28"/>
          <w:szCs w:val="28"/>
        </w:rPr>
      </w:pPr>
      <w:bookmarkStart w:id="599" w:name="_Toc130824466"/>
      <w:r>
        <w:rPr>
          <w:rFonts w:hAnsi="宋体" w:hint="eastAsia"/>
          <w:color w:val="000000" w:themeColor="text1"/>
          <w:sz w:val="28"/>
          <w:szCs w:val="28"/>
        </w:rPr>
        <w:lastRenderedPageBreak/>
        <w:t>第四章  磋 商 邀 请</w:t>
      </w:r>
      <w:bookmarkStart w:id="600" w:name="_Hlk86223605"/>
      <w:bookmarkStart w:id="601" w:name="_Toc133737944"/>
      <w:bookmarkStart w:id="602" w:name="_Toc133916724"/>
      <w:bookmarkStart w:id="603" w:name="_Toc133737855"/>
      <w:bookmarkStart w:id="604" w:name="_Toc512937850"/>
      <w:bookmarkEnd w:id="596"/>
      <w:bookmarkEnd w:id="597"/>
      <w:bookmarkEnd w:id="598"/>
      <w:bookmarkEnd w:id="599"/>
    </w:p>
    <w:p w14:paraId="5AEF8442" w14:textId="77777777" w:rsidR="00362EC4" w:rsidRPr="00AE5356" w:rsidRDefault="00362EC4" w:rsidP="00362EC4">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605" w:name="_Hlk48742565"/>
      <w:r w:rsidRPr="00AE5356">
        <w:rPr>
          <w:rFonts w:ascii="宋体" w:hAnsi="宋体" w:hint="eastAsia"/>
          <w:color w:val="000000" w:themeColor="text1"/>
          <w:sz w:val="24"/>
        </w:rPr>
        <w:t>项目概况</w:t>
      </w:r>
    </w:p>
    <w:p w14:paraId="31B1CE11" w14:textId="6746D543" w:rsidR="00362EC4" w:rsidRDefault="00362EC4" w:rsidP="00362EC4">
      <w:pPr>
        <w:widowControl/>
        <w:pBdr>
          <w:top w:val="single" w:sz="4" w:space="1" w:color="auto"/>
          <w:left w:val="single" w:sz="4" w:space="4" w:color="auto"/>
          <w:bottom w:val="single" w:sz="4" w:space="1" w:color="auto"/>
          <w:right w:val="single" w:sz="4" w:space="4" w:color="auto"/>
        </w:pBdr>
        <w:jc w:val="left"/>
        <w:rPr>
          <w:rFonts w:ascii="宋体" w:hAnsi="宋体"/>
          <w:color w:val="000000" w:themeColor="text1"/>
          <w:sz w:val="24"/>
        </w:rPr>
      </w:pPr>
      <w:bookmarkStart w:id="606" w:name="_Toc35393798"/>
      <w:bookmarkStart w:id="607" w:name="_Toc28359089"/>
      <w:bookmarkStart w:id="608" w:name="_Toc35393629"/>
      <w:bookmarkStart w:id="609" w:name="_Toc28359012"/>
      <w:r w:rsidRPr="00AE5356">
        <w:rPr>
          <w:rFonts w:ascii="宋体" w:hAnsi="宋体" w:hint="eastAsia"/>
          <w:color w:val="000000" w:themeColor="text1"/>
          <w:sz w:val="24"/>
          <w:u w:val="single"/>
        </w:rPr>
        <w:t>中国人民大学国际公寓部安保服务项目</w:t>
      </w:r>
      <w:r w:rsidRPr="00AE5356">
        <w:rPr>
          <w:rFonts w:ascii="宋体" w:hAnsi="宋体" w:hint="eastAsia"/>
          <w:color w:val="000000" w:themeColor="text1"/>
          <w:sz w:val="24"/>
        </w:rPr>
        <w:t>的潜在服务商应在北京明德致信咨询有限公司官网（http://www.zbbmcc.com）（具体方式详见“其他补充事宜”）获取磋商文件，并于</w:t>
      </w:r>
      <w:r w:rsidRPr="00AE5356">
        <w:rPr>
          <w:rFonts w:ascii="宋体" w:hAnsi="宋体" w:hint="eastAsia"/>
          <w:color w:val="000000" w:themeColor="text1"/>
          <w:sz w:val="24"/>
          <w:u w:val="single"/>
        </w:rPr>
        <w:t>2023年</w:t>
      </w:r>
      <w:r w:rsidRPr="00AE5356">
        <w:rPr>
          <w:rFonts w:ascii="宋体" w:hAnsi="宋体"/>
          <w:color w:val="000000" w:themeColor="text1"/>
          <w:sz w:val="24"/>
          <w:u w:val="single"/>
        </w:rPr>
        <w:t>04</w:t>
      </w:r>
      <w:r w:rsidRPr="00AE5356">
        <w:rPr>
          <w:rFonts w:ascii="宋体" w:hAnsi="宋体" w:hint="eastAsia"/>
          <w:color w:val="000000" w:themeColor="text1"/>
          <w:sz w:val="24"/>
          <w:u w:val="single"/>
        </w:rPr>
        <w:t>月</w:t>
      </w:r>
      <w:r w:rsidRPr="00AE5356">
        <w:rPr>
          <w:rFonts w:ascii="宋体" w:hAnsi="宋体"/>
          <w:color w:val="000000" w:themeColor="text1"/>
          <w:sz w:val="24"/>
          <w:u w:val="single"/>
        </w:rPr>
        <w:t>0</w:t>
      </w:r>
      <w:r w:rsidR="007A1C6D">
        <w:rPr>
          <w:rFonts w:ascii="宋体" w:hAnsi="宋体"/>
          <w:color w:val="000000" w:themeColor="text1"/>
          <w:sz w:val="24"/>
          <w:u w:val="single"/>
        </w:rPr>
        <w:t>7</w:t>
      </w:r>
      <w:r w:rsidRPr="00AE5356">
        <w:rPr>
          <w:rFonts w:ascii="宋体" w:hAnsi="宋体" w:hint="eastAsia"/>
          <w:color w:val="000000" w:themeColor="text1"/>
          <w:sz w:val="24"/>
          <w:u w:val="single"/>
        </w:rPr>
        <w:t>上午0</w:t>
      </w:r>
      <w:r w:rsidRPr="00AE5356">
        <w:rPr>
          <w:rFonts w:ascii="宋体" w:hAnsi="宋体"/>
          <w:color w:val="000000" w:themeColor="text1"/>
          <w:sz w:val="24"/>
          <w:u w:val="single"/>
        </w:rPr>
        <w:t>9</w:t>
      </w:r>
      <w:r w:rsidRPr="00AE5356">
        <w:rPr>
          <w:rFonts w:ascii="宋体" w:hAnsi="宋体" w:hint="eastAsia"/>
          <w:color w:val="000000" w:themeColor="text1"/>
          <w:sz w:val="24"/>
          <w:u w:val="single"/>
        </w:rPr>
        <w:t>点</w:t>
      </w:r>
      <w:r w:rsidRPr="00AE5356">
        <w:rPr>
          <w:rFonts w:ascii="宋体" w:hAnsi="宋体"/>
          <w:color w:val="000000" w:themeColor="text1"/>
          <w:sz w:val="24"/>
          <w:u w:val="single"/>
        </w:rPr>
        <w:t>3</w:t>
      </w:r>
      <w:r w:rsidRPr="00AE5356">
        <w:rPr>
          <w:rFonts w:ascii="宋体" w:hAnsi="宋体" w:hint="eastAsia"/>
          <w:color w:val="000000" w:themeColor="text1"/>
          <w:sz w:val="24"/>
          <w:u w:val="single"/>
        </w:rPr>
        <w:t>0分（北京时间）</w:t>
      </w:r>
      <w:r w:rsidRPr="00AE5356">
        <w:rPr>
          <w:rFonts w:ascii="宋体" w:hAnsi="宋体" w:hint="eastAsia"/>
          <w:color w:val="000000" w:themeColor="text1"/>
          <w:sz w:val="24"/>
        </w:rPr>
        <w:t>前递交响应文件。</w:t>
      </w:r>
    </w:p>
    <w:p w14:paraId="0D3B1FD8" w14:textId="77777777" w:rsidR="00362EC4" w:rsidRDefault="00362EC4" w:rsidP="00362EC4">
      <w:pPr>
        <w:spacing w:line="276" w:lineRule="auto"/>
        <w:ind w:firstLineChars="200" w:firstLine="482"/>
        <w:rPr>
          <w:rFonts w:ascii="宋体" w:hAnsi="宋体"/>
          <w:b/>
          <w:color w:val="000000" w:themeColor="text1"/>
          <w:sz w:val="24"/>
        </w:rPr>
      </w:pPr>
      <w:r>
        <w:rPr>
          <w:rFonts w:ascii="宋体" w:hAnsi="宋体" w:hint="eastAsia"/>
          <w:b/>
          <w:color w:val="000000" w:themeColor="text1"/>
          <w:sz w:val="24"/>
        </w:rPr>
        <w:t>一、项目基本情况</w:t>
      </w:r>
      <w:bookmarkEnd w:id="606"/>
      <w:bookmarkEnd w:id="607"/>
      <w:bookmarkEnd w:id="608"/>
      <w:bookmarkEnd w:id="609"/>
    </w:p>
    <w:p w14:paraId="304167C1" w14:textId="77777777" w:rsidR="00362EC4" w:rsidRDefault="00362EC4" w:rsidP="00362EC4">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项目编号：</w:t>
      </w:r>
      <w:r>
        <w:rPr>
          <w:rFonts w:ascii="宋体" w:hAnsi="宋体"/>
          <w:color w:val="000000" w:themeColor="text1"/>
          <w:sz w:val="24"/>
        </w:rPr>
        <w:t>BMCC-ZC2</w:t>
      </w:r>
      <w:r>
        <w:rPr>
          <w:rFonts w:ascii="宋体" w:hAnsi="宋体" w:hint="eastAsia"/>
          <w:color w:val="000000" w:themeColor="text1"/>
          <w:sz w:val="24"/>
        </w:rPr>
        <w:t>3</w:t>
      </w:r>
      <w:r>
        <w:rPr>
          <w:rFonts w:ascii="宋体" w:hAnsi="宋体"/>
          <w:color w:val="000000" w:themeColor="text1"/>
          <w:sz w:val="24"/>
        </w:rPr>
        <w:t>-0</w:t>
      </w:r>
      <w:r>
        <w:rPr>
          <w:rFonts w:ascii="宋体" w:hAnsi="宋体" w:hint="eastAsia"/>
          <w:color w:val="000000" w:themeColor="text1"/>
          <w:sz w:val="24"/>
        </w:rPr>
        <w:t>0</w:t>
      </w:r>
      <w:r>
        <w:rPr>
          <w:rFonts w:ascii="宋体" w:hAnsi="宋体"/>
          <w:color w:val="000000" w:themeColor="text1"/>
          <w:sz w:val="24"/>
        </w:rPr>
        <w:t>67</w:t>
      </w:r>
    </w:p>
    <w:p w14:paraId="58361920" w14:textId="77777777" w:rsidR="00362EC4" w:rsidRDefault="00362EC4" w:rsidP="00362EC4">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项目名称：中国人民大学国际公寓部安保服务项目</w:t>
      </w:r>
    </w:p>
    <w:p w14:paraId="2E6EBB71" w14:textId="77777777" w:rsidR="00362EC4" w:rsidRDefault="00362EC4" w:rsidP="00362EC4">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采购方式：磋商</w:t>
      </w:r>
    </w:p>
    <w:p w14:paraId="69199738" w14:textId="77777777" w:rsidR="00362EC4" w:rsidRDefault="00362EC4" w:rsidP="00362EC4">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预算金额：</w:t>
      </w:r>
      <w:r>
        <w:rPr>
          <w:rFonts w:ascii="宋体" w:hAnsi="宋体" w:cs="宋体"/>
          <w:bCs/>
          <w:color w:val="000000" w:themeColor="text1"/>
          <w:sz w:val="24"/>
        </w:rPr>
        <w:t>74.88</w:t>
      </w:r>
      <w:r>
        <w:rPr>
          <w:rFonts w:ascii="宋体" w:hAnsi="宋体" w:hint="eastAsia"/>
          <w:color w:val="000000" w:themeColor="text1"/>
          <w:sz w:val="24"/>
        </w:rPr>
        <w:t>万元/每年</w:t>
      </w:r>
    </w:p>
    <w:p w14:paraId="15CB2FE4" w14:textId="77777777" w:rsidR="00362EC4" w:rsidRDefault="00362EC4" w:rsidP="00362EC4">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最高限价：同预算金额</w:t>
      </w:r>
    </w:p>
    <w:p w14:paraId="2EF8EA90" w14:textId="77777777" w:rsidR="00362EC4" w:rsidRDefault="00362EC4" w:rsidP="00362EC4">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694"/>
        <w:gridCol w:w="5370"/>
      </w:tblGrid>
      <w:tr w:rsidR="00362EC4" w14:paraId="6EDBFA2A" w14:textId="77777777" w:rsidTr="00D2034E">
        <w:trPr>
          <w:trHeight w:val="618"/>
          <w:jc w:val="center"/>
        </w:trPr>
        <w:tc>
          <w:tcPr>
            <w:tcW w:w="600" w:type="pct"/>
            <w:shd w:val="clear" w:color="000000" w:fill="auto"/>
            <w:vAlign w:val="center"/>
          </w:tcPr>
          <w:p w14:paraId="1E4B5AA6" w14:textId="77777777" w:rsidR="00362EC4" w:rsidRDefault="00362EC4" w:rsidP="00D2034E">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包号</w:t>
            </w:r>
          </w:p>
        </w:tc>
        <w:tc>
          <w:tcPr>
            <w:tcW w:w="1470" w:type="pct"/>
            <w:shd w:val="clear" w:color="000000" w:fill="auto"/>
            <w:vAlign w:val="center"/>
          </w:tcPr>
          <w:p w14:paraId="4BE15EF5" w14:textId="77777777" w:rsidR="00362EC4" w:rsidRDefault="00362EC4" w:rsidP="00D2034E">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名称</w:t>
            </w:r>
          </w:p>
        </w:tc>
        <w:tc>
          <w:tcPr>
            <w:tcW w:w="2930" w:type="pct"/>
            <w:shd w:val="clear" w:color="000000" w:fill="auto"/>
            <w:vAlign w:val="center"/>
          </w:tcPr>
          <w:p w14:paraId="2004AFE0" w14:textId="77777777" w:rsidR="00362EC4" w:rsidRDefault="00362EC4" w:rsidP="00D2034E">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技术指标、数量概述</w:t>
            </w:r>
          </w:p>
        </w:tc>
      </w:tr>
      <w:tr w:rsidR="00362EC4" w14:paraId="49A98CAD" w14:textId="77777777" w:rsidTr="00D2034E">
        <w:trPr>
          <w:trHeight w:val="728"/>
          <w:jc w:val="center"/>
        </w:trPr>
        <w:tc>
          <w:tcPr>
            <w:tcW w:w="600" w:type="pct"/>
            <w:vAlign w:val="center"/>
          </w:tcPr>
          <w:p w14:paraId="08191CA4" w14:textId="77777777" w:rsidR="00362EC4" w:rsidRDefault="00362EC4" w:rsidP="00D2034E">
            <w:pPr>
              <w:widowControl/>
              <w:spacing w:line="276" w:lineRule="auto"/>
              <w:ind w:firstLineChars="100" w:firstLine="240"/>
              <w:jc w:val="left"/>
              <w:rPr>
                <w:rFonts w:ascii="宋体" w:hAnsi="宋体" w:cs="宋体"/>
                <w:bCs/>
                <w:color w:val="000000" w:themeColor="text1"/>
                <w:sz w:val="24"/>
              </w:rPr>
            </w:pPr>
            <w:r>
              <w:rPr>
                <w:rFonts w:ascii="宋体" w:hAnsi="宋体" w:cs="宋体" w:hint="eastAsia"/>
                <w:bCs/>
                <w:color w:val="000000" w:themeColor="text1"/>
                <w:sz w:val="24"/>
              </w:rPr>
              <w:t>0</w:t>
            </w:r>
            <w:r>
              <w:rPr>
                <w:rFonts w:ascii="宋体" w:hAnsi="宋体" w:cs="宋体"/>
                <w:bCs/>
                <w:color w:val="000000" w:themeColor="text1"/>
                <w:sz w:val="24"/>
              </w:rPr>
              <w:t>1</w:t>
            </w:r>
          </w:p>
        </w:tc>
        <w:tc>
          <w:tcPr>
            <w:tcW w:w="1470" w:type="pct"/>
            <w:vAlign w:val="center"/>
          </w:tcPr>
          <w:p w14:paraId="466C6AF6" w14:textId="77777777" w:rsidR="00362EC4" w:rsidRDefault="00362EC4" w:rsidP="00D2034E">
            <w:pPr>
              <w:widowControl/>
              <w:spacing w:line="276" w:lineRule="auto"/>
              <w:jc w:val="center"/>
              <w:rPr>
                <w:rFonts w:ascii="宋体" w:hAnsi="宋体" w:cs="宋体"/>
                <w:bCs/>
                <w:color w:val="000000" w:themeColor="text1"/>
                <w:sz w:val="24"/>
              </w:rPr>
            </w:pPr>
            <w:r>
              <w:rPr>
                <w:rFonts w:ascii="宋体" w:hAnsi="宋体" w:hint="eastAsia"/>
                <w:color w:val="000000" w:themeColor="text1"/>
                <w:sz w:val="24"/>
              </w:rPr>
              <w:t>中国人民大学国际公寓部安保服务项目</w:t>
            </w:r>
          </w:p>
        </w:tc>
        <w:tc>
          <w:tcPr>
            <w:tcW w:w="2930" w:type="pct"/>
            <w:shd w:val="clear" w:color="auto" w:fill="auto"/>
            <w:vAlign w:val="center"/>
          </w:tcPr>
          <w:p w14:paraId="48503FBA" w14:textId="77777777" w:rsidR="00362EC4" w:rsidRDefault="00362EC4" w:rsidP="00D2034E">
            <w:pPr>
              <w:widowControl/>
              <w:spacing w:line="276" w:lineRule="auto"/>
              <w:jc w:val="left"/>
              <w:rPr>
                <w:rFonts w:ascii="宋体" w:hAnsi="宋体" w:cs="宋体"/>
                <w:bCs/>
                <w:color w:val="000000" w:themeColor="text1"/>
                <w:sz w:val="24"/>
              </w:rPr>
            </w:pPr>
            <w:r>
              <w:rPr>
                <w:rFonts w:ascii="宋体" w:hAnsi="宋体" w:cs="宋体" w:hint="eastAsia"/>
                <w:bCs/>
                <w:color w:val="000000" w:themeColor="text1"/>
                <w:sz w:val="24"/>
              </w:rPr>
              <w:t>国际文化交流中心、留学生公寓1、2、3号楼及专家楼，以接待留学生及外籍教师住宿为主，总建筑面积约为34584.2平米</w:t>
            </w:r>
            <w:r>
              <w:rPr>
                <w:rFonts w:ascii="宋体" w:hAnsi="宋体" w:cs="宋体"/>
                <w:bCs/>
                <w:color w:val="000000" w:themeColor="text1"/>
                <w:sz w:val="24"/>
              </w:rPr>
              <w:t>……</w:t>
            </w:r>
            <w:r>
              <w:rPr>
                <w:rFonts w:ascii="宋体" w:hAnsi="宋体" w:cs="宋体" w:hint="eastAsia"/>
                <w:bCs/>
                <w:color w:val="000000" w:themeColor="text1"/>
                <w:sz w:val="24"/>
              </w:rPr>
              <w:t>其他详见磋商文件。</w:t>
            </w:r>
          </w:p>
        </w:tc>
      </w:tr>
    </w:tbl>
    <w:p w14:paraId="088694FA" w14:textId="77777777" w:rsidR="00362EC4" w:rsidRPr="00485337" w:rsidRDefault="00362EC4" w:rsidP="00362EC4">
      <w:pPr>
        <w:spacing w:line="276" w:lineRule="auto"/>
        <w:ind w:leftChars="200" w:left="420"/>
        <w:jc w:val="left"/>
        <w:rPr>
          <w:rFonts w:ascii="宋体" w:hAnsi="宋体"/>
          <w:color w:val="000000" w:themeColor="text1"/>
          <w:sz w:val="24"/>
        </w:rPr>
      </w:pPr>
      <w:r w:rsidRPr="00485337">
        <w:rPr>
          <w:rFonts w:ascii="宋体" w:hAnsi="宋体" w:hint="eastAsia"/>
          <w:color w:val="000000" w:themeColor="text1"/>
          <w:sz w:val="24"/>
        </w:rPr>
        <w:t>项目服务期限：</w:t>
      </w:r>
      <w:r w:rsidRPr="00485337">
        <w:rPr>
          <w:rFonts w:ascii="宋体" w:hAnsi="宋体"/>
          <w:color w:val="000000" w:themeColor="text1"/>
          <w:sz w:val="24"/>
        </w:rPr>
        <w:t>2年</w:t>
      </w:r>
    </w:p>
    <w:p w14:paraId="2E0E0347" w14:textId="27009187" w:rsidR="00362EC4" w:rsidRPr="00485337" w:rsidRDefault="00362EC4" w:rsidP="00362EC4">
      <w:pPr>
        <w:spacing w:line="360" w:lineRule="auto"/>
        <w:ind w:firstLineChars="200" w:firstLine="480"/>
        <w:rPr>
          <w:rFonts w:ascii="宋体" w:hAnsi="宋体"/>
          <w:b/>
          <w:color w:val="000000" w:themeColor="text1"/>
          <w:sz w:val="24"/>
        </w:rPr>
      </w:pPr>
      <w:r w:rsidRPr="00485337">
        <w:rPr>
          <w:rFonts w:ascii="宋体" w:hAnsi="宋体" w:hint="eastAsia"/>
          <w:color w:val="000000" w:themeColor="text1"/>
          <w:sz w:val="24"/>
        </w:rPr>
        <w:t>注：本项目</w:t>
      </w:r>
      <w:r w:rsidRPr="004545B5">
        <w:rPr>
          <w:rFonts w:hint="eastAsia"/>
          <w:sz w:val="24"/>
        </w:rPr>
        <w:t>合同履行期限：一年。确定成交</w:t>
      </w:r>
      <w:r w:rsidR="007A1C6D">
        <w:rPr>
          <w:rFonts w:hint="eastAsia"/>
          <w:sz w:val="24"/>
        </w:rPr>
        <w:t>服务商</w:t>
      </w:r>
      <w:r w:rsidRPr="004545B5">
        <w:rPr>
          <w:rFonts w:hint="eastAsia"/>
          <w:sz w:val="24"/>
        </w:rPr>
        <w:t>后，将签署第一年服务合同，如次年预算通过主管部门审批，且经甲方考核合格，在乙方符合甲方相关采购规定，未发生违约责任，合同双方无异议的情况下，将按年度顺延签署合同，</w:t>
      </w:r>
      <w:r w:rsidRPr="008B7389">
        <w:rPr>
          <w:rFonts w:hint="eastAsia"/>
          <w:sz w:val="24"/>
        </w:rPr>
        <w:t>否则双方不再签订下一年度合同，合同自动解除。</w:t>
      </w:r>
      <w:r w:rsidRPr="004545B5">
        <w:rPr>
          <w:rFonts w:hint="eastAsia"/>
          <w:sz w:val="24"/>
        </w:rPr>
        <w:t>签订次数最多顺延一次。</w:t>
      </w:r>
    </w:p>
    <w:p w14:paraId="6AA08711" w14:textId="77777777" w:rsidR="00362EC4" w:rsidRDefault="00362EC4" w:rsidP="00362EC4">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本项目（□是</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否</w:t>
      </w:r>
      <w:r>
        <w:rPr>
          <w:rFonts w:ascii="宋体" w:hAnsi="宋体" w:hint="eastAsia"/>
          <w:color w:val="000000" w:themeColor="text1"/>
          <w:sz w:val="24"/>
        </w:rPr>
        <w:t>）接受联合体。</w:t>
      </w:r>
    </w:p>
    <w:p w14:paraId="2B6A93EF" w14:textId="77777777" w:rsidR="00362EC4" w:rsidRDefault="00362EC4" w:rsidP="00362EC4">
      <w:pPr>
        <w:widowControl/>
        <w:spacing w:line="360" w:lineRule="auto"/>
        <w:jc w:val="left"/>
        <w:rPr>
          <w:rFonts w:ascii="宋体" w:hAnsi="宋体" w:cs="宋体"/>
          <w:b/>
          <w:color w:val="000000" w:themeColor="text1"/>
          <w:sz w:val="24"/>
        </w:rPr>
      </w:pPr>
      <w:bookmarkStart w:id="610" w:name="_Toc28359080"/>
      <w:bookmarkStart w:id="611" w:name="_Toc35393622"/>
      <w:bookmarkStart w:id="612" w:name="_Toc35393791"/>
      <w:bookmarkStart w:id="613" w:name="_Toc28359003"/>
      <w:bookmarkEnd w:id="605"/>
      <w:r>
        <w:rPr>
          <w:rFonts w:ascii="宋体" w:hAnsi="宋体" w:cs="宋体" w:hint="eastAsia"/>
          <w:b/>
          <w:color w:val="000000" w:themeColor="text1"/>
          <w:sz w:val="24"/>
        </w:rPr>
        <w:t>二、申请人的资格要求</w:t>
      </w:r>
      <w:bookmarkEnd w:id="610"/>
      <w:bookmarkEnd w:id="611"/>
      <w:bookmarkEnd w:id="612"/>
      <w:bookmarkEnd w:id="613"/>
    </w:p>
    <w:p w14:paraId="32B9FBDC" w14:textId="77777777" w:rsidR="00362EC4" w:rsidRPr="00125E92" w:rsidRDefault="00362EC4" w:rsidP="00362EC4">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1.合格服务商：满足《中华人民共和国政府采购法》第二十二条规定及磋商文件第一</w:t>
      </w:r>
      <w:r w:rsidRPr="00125E92">
        <w:rPr>
          <w:rFonts w:ascii="宋体" w:hAnsi="宋体" w:cs="宋体" w:hint="eastAsia"/>
          <w:color w:val="000000" w:themeColor="text1"/>
          <w:sz w:val="24"/>
        </w:rPr>
        <w:t>章服务商须知第</w:t>
      </w:r>
      <w:r w:rsidRPr="00125E92">
        <w:rPr>
          <w:rFonts w:ascii="宋体" w:hAnsi="宋体" w:cs="宋体"/>
          <w:color w:val="000000" w:themeColor="text1"/>
          <w:sz w:val="24"/>
        </w:rPr>
        <w:t>1.2项。</w:t>
      </w:r>
    </w:p>
    <w:p w14:paraId="23FFFE11" w14:textId="77777777" w:rsidR="00362EC4" w:rsidRPr="00125E92" w:rsidRDefault="00362EC4" w:rsidP="00362EC4">
      <w:pPr>
        <w:widowControl/>
        <w:spacing w:line="360" w:lineRule="auto"/>
        <w:jc w:val="left"/>
        <w:rPr>
          <w:rFonts w:ascii="宋体" w:hAnsi="宋体" w:cs="宋体"/>
          <w:color w:val="000000" w:themeColor="text1"/>
          <w:sz w:val="24"/>
        </w:rPr>
      </w:pPr>
      <w:bookmarkStart w:id="614" w:name="_Toc28359081"/>
      <w:bookmarkStart w:id="615" w:name="_Toc28359004"/>
      <w:r w:rsidRPr="00125E92">
        <w:rPr>
          <w:rFonts w:ascii="宋体" w:hAnsi="宋体" w:cs="宋体" w:hint="eastAsia"/>
          <w:color w:val="000000" w:themeColor="text1"/>
          <w:sz w:val="24"/>
        </w:rPr>
        <w:t>2.落实政府采购政策需满足的资格要求：本项目专门面向中小企业采购</w:t>
      </w:r>
      <w:r w:rsidRPr="00125E92">
        <w:rPr>
          <w:rFonts w:ascii="宋体" w:hAnsi="宋体" w:cs="宋体"/>
          <w:color w:val="000000" w:themeColor="text1"/>
          <w:sz w:val="24"/>
        </w:rPr>
        <w:t xml:space="preserve"> </w:t>
      </w:r>
    </w:p>
    <w:p w14:paraId="2EC28F2B" w14:textId="77777777" w:rsidR="00362EC4" w:rsidRPr="00125E92" w:rsidRDefault="00362EC4" w:rsidP="00362EC4">
      <w:pPr>
        <w:widowControl/>
        <w:spacing w:line="360" w:lineRule="auto"/>
        <w:jc w:val="left"/>
        <w:rPr>
          <w:rFonts w:ascii="宋体" w:hAnsi="宋体" w:cs="宋体"/>
          <w:i/>
          <w:iCs/>
          <w:color w:val="000000" w:themeColor="text1"/>
          <w:sz w:val="24"/>
          <w:u w:val="single"/>
        </w:rPr>
      </w:pPr>
      <w:r w:rsidRPr="00125E92">
        <w:rPr>
          <w:rFonts w:ascii="宋体" w:hAnsi="宋体" w:cs="宋体" w:hint="eastAsia"/>
          <w:color w:val="000000" w:themeColor="text1"/>
          <w:sz w:val="24"/>
        </w:rPr>
        <w:t>3.本项目的特定资格要求：服务商</w:t>
      </w:r>
      <w:r w:rsidRPr="00125E92">
        <w:rPr>
          <w:rFonts w:ascii="宋体" w:hAnsi="宋体" w:hint="eastAsia"/>
          <w:color w:val="000000"/>
          <w:sz w:val="24"/>
        </w:rPr>
        <w:t>单位应具有北京市公安机关核发的《保安服务许可证》或在北京市公安局备案</w:t>
      </w:r>
      <w:r w:rsidRPr="00125E92">
        <w:rPr>
          <w:rFonts w:ascii="宋体" w:hAnsi="宋体" w:cs="宋体" w:hint="eastAsia"/>
          <w:color w:val="000000" w:themeColor="text1"/>
          <w:sz w:val="24"/>
        </w:rPr>
        <w:t>；本项目不接受联合体投标；遵守国家有关法律、法规、规章；须购买磋商文件并登记备案。</w:t>
      </w:r>
    </w:p>
    <w:p w14:paraId="78FB38EA" w14:textId="77777777" w:rsidR="00362EC4" w:rsidRDefault="00362EC4" w:rsidP="00362EC4">
      <w:pPr>
        <w:widowControl/>
        <w:spacing w:line="360" w:lineRule="auto"/>
        <w:jc w:val="left"/>
        <w:rPr>
          <w:rFonts w:ascii="宋体" w:hAnsi="宋体" w:cs="宋体"/>
          <w:b/>
          <w:color w:val="000000" w:themeColor="text1"/>
          <w:sz w:val="24"/>
        </w:rPr>
      </w:pPr>
      <w:bookmarkStart w:id="616" w:name="_Toc35393792"/>
      <w:bookmarkStart w:id="617" w:name="_Toc35393623"/>
      <w:r w:rsidRPr="00125E92">
        <w:rPr>
          <w:rFonts w:ascii="宋体" w:hAnsi="宋体" w:cs="宋体" w:hint="eastAsia"/>
          <w:b/>
          <w:color w:val="000000" w:themeColor="text1"/>
          <w:sz w:val="24"/>
        </w:rPr>
        <w:t>三、获取采购文件</w:t>
      </w:r>
      <w:bookmarkEnd w:id="614"/>
      <w:bookmarkEnd w:id="615"/>
      <w:bookmarkEnd w:id="616"/>
      <w:bookmarkEnd w:id="617"/>
    </w:p>
    <w:p w14:paraId="58C3501C" w14:textId="77777777" w:rsidR="00362EC4" w:rsidRDefault="00362EC4" w:rsidP="00362EC4">
      <w:pPr>
        <w:widowControl/>
        <w:spacing w:line="360" w:lineRule="auto"/>
        <w:jc w:val="left"/>
        <w:rPr>
          <w:rFonts w:ascii="宋体" w:hAnsi="宋体" w:cs="宋体"/>
          <w:color w:val="000000" w:themeColor="text1"/>
          <w:sz w:val="24"/>
        </w:rPr>
      </w:pPr>
      <w:r>
        <w:rPr>
          <w:rFonts w:ascii="宋体" w:hAnsi="宋体" w:cs="宋体" w:hint="eastAsia"/>
          <w:b/>
          <w:color w:val="000000" w:themeColor="text1"/>
          <w:sz w:val="24"/>
        </w:rPr>
        <w:lastRenderedPageBreak/>
        <w:t>时间</w:t>
      </w:r>
      <w:r>
        <w:rPr>
          <w:rFonts w:ascii="宋体" w:hAnsi="宋体" w:cs="宋体" w:hint="eastAsia"/>
          <w:color w:val="000000" w:themeColor="text1"/>
          <w:sz w:val="24"/>
        </w:rPr>
        <w:t>：2023年</w:t>
      </w:r>
      <w:r>
        <w:rPr>
          <w:rFonts w:ascii="宋体" w:hAnsi="宋体" w:cs="宋体"/>
          <w:color w:val="000000" w:themeColor="text1"/>
          <w:sz w:val="24"/>
        </w:rPr>
        <w:t>03</w:t>
      </w:r>
      <w:r>
        <w:rPr>
          <w:rFonts w:ascii="宋体" w:hAnsi="宋体" w:cs="宋体" w:hint="eastAsia"/>
          <w:color w:val="000000" w:themeColor="text1"/>
          <w:sz w:val="24"/>
        </w:rPr>
        <w:t>月</w:t>
      </w:r>
      <w:r>
        <w:rPr>
          <w:rFonts w:ascii="宋体" w:hAnsi="宋体" w:cs="宋体"/>
          <w:color w:val="000000" w:themeColor="text1"/>
          <w:sz w:val="24"/>
        </w:rPr>
        <w:t>29</w:t>
      </w:r>
      <w:r>
        <w:rPr>
          <w:rFonts w:ascii="宋体" w:hAnsi="宋体" w:cs="宋体" w:hint="eastAsia"/>
          <w:color w:val="000000" w:themeColor="text1"/>
          <w:sz w:val="24"/>
        </w:rPr>
        <w:t>日至2023年</w:t>
      </w:r>
      <w:r>
        <w:rPr>
          <w:rFonts w:ascii="宋体" w:hAnsi="宋体" w:cs="宋体"/>
          <w:color w:val="000000" w:themeColor="text1"/>
          <w:sz w:val="24"/>
        </w:rPr>
        <w:t>04</w:t>
      </w:r>
      <w:r>
        <w:rPr>
          <w:rFonts w:ascii="宋体" w:hAnsi="宋体" w:cs="宋体" w:hint="eastAsia"/>
          <w:color w:val="000000" w:themeColor="text1"/>
          <w:sz w:val="24"/>
        </w:rPr>
        <w:t>月</w:t>
      </w:r>
      <w:r>
        <w:rPr>
          <w:rFonts w:ascii="宋体" w:hAnsi="宋体" w:cs="宋体"/>
          <w:color w:val="000000" w:themeColor="text1"/>
          <w:sz w:val="24"/>
        </w:rPr>
        <w:t>01</w:t>
      </w:r>
      <w:r>
        <w:rPr>
          <w:rFonts w:ascii="宋体" w:hAnsi="宋体" w:cs="宋体" w:hint="eastAsia"/>
          <w:color w:val="000000" w:themeColor="text1"/>
          <w:sz w:val="24"/>
        </w:rPr>
        <w:t>日，上午9:</w:t>
      </w:r>
      <w:r>
        <w:rPr>
          <w:rFonts w:ascii="宋体" w:hAnsi="宋体" w:cs="宋体"/>
          <w:color w:val="000000" w:themeColor="text1"/>
          <w:sz w:val="24"/>
        </w:rPr>
        <w:t>0</w:t>
      </w:r>
      <w:r>
        <w:rPr>
          <w:rFonts w:ascii="宋体" w:hAnsi="宋体" w:cs="宋体" w:hint="eastAsia"/>
          <w:color w:val="000000" w:themeColor="text1"/>
          <w:sz w:val="24"/>
        </w:rPr>
        <w:t>0至11:30，下午13:</w:t>
      </w:r>
      <w:r>
        <w:rPr>
          <w:rFonts w:ascii="宋体" w:hAnsi="宋体" w:cs="宋体"/>
          <w:color w:val="000000" w:themeColor="text1"/>
          <w:sz w:val="24"/>
        </w:rPr>
        <w:t>0</w:t>
      </w:r>
      <w:r>
        <w:rPr>
          <w:rFonts w:ascii="宋体" w:hAnsi="宋体" w:cs="宋体" w:hint="eastAsia"/>
          <w:color w:val="000000" w:themeColor="text1"/>
          <w:sz w:val="24"/>
        </w:rPr>
        <w:t>0至1</w:t>
      </w:r>
      <w:r>
        <w:rPr>
          <w:rFonts w:ascii="宋体" w:hAnsi="宋体" w:cs="宋体"/>
          <w:color w:val="000000" w:themeColor="text1"/>
          <w:sz w:val="24"/>
        </w:rPr>
        <w:t>7</w:t>
      </w:r>
      <w:r>
        <w:rPr>
          <w:rFonts w:ascii="宋体" w:hAnsi="宋体" w:cs="宋体" w:hint="eastAsia"/>
          <w:color w:val="000000" w:themeColor="text1"/>
          <w:sz w:val="24"/>
        </w:rPr>
        <w:t>:</w:t>
      </w:r>
      <w:r>
        <w:rPr>
          <w:rFonts w:ascii="宋体" w:hAnsi="宋体" w:cs="宋体"/>
          <w:color w:val="000000" w:themeColor="text1"/>
          <w:sz w:val="24"/>
        </w:rPr>
        <w:t>0</w:t>
      </w:r>
      <w:r>
        <w:rPr>
          <w:rFonts w:ascii="宋体" w:hAnsi="宋体" w:cs="宋体" w:hint="eastAsia"/>
          <w:color w:val="000000" w:themeColor="text1"/>
          <w:sz w:val="24"/>
        </w:rPr>
        <w:t>0（北京时间，下同）。</w:t>
      </w:r>
    </w:p>
    <w:p w14:paraId="57E5199D" w14:textId="77777777" w:rsidR="00362EC4" w:rsidRDefault="00362EC4" w:rsidP="00362EC4">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方式：本项目只接受电汇或网银购买。</w:t>
      </w:r>
    </w:p>
    <w:p w14:paraId="0B1474E7" w14:textId="77777777" w:rsidR="00362EC4" w:rsidRDefault="00362EC4" w:rsidP="00362EC4">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售价：人民币</w:t>
      </w:r>
      <w:r>
        <w:rPr>
          <w:rFonts w:ascii="宋体" w:hAnsi="宋体" w:cs="宋体"/>
          <w:color w:val="000000" w:themeColor="text1"/>
          <w:sz w:val="24"/>
        </w:rPr>
        <w:t>5</w:t>
      </w:r>
      <w:r>
        <w:rPr>
          <w:rFonts w:ascii="宋体" w:hAnsi="宋体" w:cs="宋体" w:hint="eastAsia"/>
          <w:color w:val="000000" w:themeColor="text1"/>
          <w:sz w:val="24"/>
        </w:rPr>
        <w:t>00元/包，售后不退。</w:t>
      </w:r>
    </w:p>
    <w:p w14:paraId="2AD585BB" w14:textId="77777777" w:rsidR="00362EC4" w:rsidRPr="00842ED1" w:rsidRDefault="00362EC4" w:rsidP="00362EC4">
      <w:pPr>
        <w:widowControl/>
        <w:spacing w:line="360" w:lineRule="auto"/>
        <w:jc w:val="left"/>
        <w:rPr>
          <w:rFonts w:ascii="宋体" w:hAnsi="宋体" w:cs="宋体"/>
          <w:b/>
          <w:color w:val="000000" w:themeColor="text1"/>
          <w:sz w:val="24"/>
        </w:rPr>
      </w:pPr>
      <w:bookmarkStart w:id="618" w:name="_Toc28359082"/>
      <w:bookmarkStart w:id="619" w:name="_Toc28359005"/>
      <w:bookmarkStart w:id="620" w:name="_Toc35393624"/>
      <w:bookmarkStart w:id="621" w:name="_Toc35393793"/>
      <w:r w:rsidRPr="00842ED1">
        <w:rPr>
          <w:rFonts w:ascii="宋体" w:hAnsi="宋体" w:cs="宋体" w:hint="eastAsia"/>
          <w:b/>
          <w:color w:val="000000" w:themeColor="text1"/>
          <w:sz w:val="24"/>
        </w:rPr>
        <w:t>四、提交响应文件</w:t>
      </w:r>
      <w:bookmarkEnd w:id="618"/>
      <w:bookmarkEnd w:id="619"/>
      <w:r w:rsidRPr="00842ED1">
        <w:rPr>
          <w:rFonts w:ascii="宋体" w:hAnsi="宋体" w:cs="宋体" w:hint="eastAsia"/>
          <w:b/>
          <w:color w:val="000000" w:themeColor="text1"/>
          <w:sz w:val="24"/>
        </w:rPr>
        <w:t>截止时间、文件开启时间和地点</w:t>
      </w:r>
      <w:bookmarkEnd w:id="620"/>
      <w:bookmarkEnd w:id="621"/>
    </w:p>
    <w:p w14:paraId="5C78192B" w14:textId="70FE276C" w:rsidR="00362EC4" w:rsidRPr="00842ED1" w:rsidRDefault="00362EC4" w:rsidP="00362EC4">
      <w:pPr>
        <w:spacing w:line="360" w:lineRule="auto"/>
        <w:jc w:val="left"/>
        <w:rPr>
          <w:rFonts w:ascii="宋体" w:hAnsi="宋体" w:cs="宋体"/>
          <w:bCs/>
          <w:color w:val="000000" w:themeColor="text1"/>
          <w:sz w:val="24"/>
        </w:rPr>
      </w:pPr>
      <w:bookmarkStart w:id="622" w:name="_Toc35393625"/>
      <w:bookmarkStart w:id="623" w:name="_Toc28359084"/>
      <w:bookmarkStart w:id="624" w:name="_Toc35393794"/>
      <w:bookmarkStart w:id="625" w:name="_Toc28359007"/>
      <w:r w:rsidRPr="00842ED1">
        <w:rPr>
          <w:rFonts w:ascii="宋体" w:hAnsi="宋体" w:cs="宋体" w:hint="eastAsia"/>
          <w:bCs/>
          <w:color w:val="000000" w:themeColor="text1"/>
          <w:sz w:val="24"/>
        </w:rPr>
        <w:t>提交响应文件截止时间：2023年</w:t>
      </w:r>
      <w:r w:rsidRPr="00842ED1">
        <w:rPr>
          <w:rFonts w:ascii="宋体" w:hAnsi="宋体" w:cs="宋体"/>
          <w:bCs/>
          <w:color w:val="000000" w:themeColor="text1"/>
          <w:sz w:val="24"/>
        </w:rPr>
        <w:t>04</w:t>
      </w:r>
      <w:r w:rsidRPr="00842ED1">
        <w:rPr>
          <w:rFonts w:ascii="宋体" w:hAnsi="宋体" w:cs="宋体" w:hint="eastAsia"/>
          <w:bCs/>
          <w:color w:val="000000" w:themeColor="text1"/>
          <w:sz w:val="24"/>
        </w:rPr>
        <w:t>月</w:t>
      </w:r>
      <w:r w:rsidRPr="00842ED1">
        <w:rPr>
          <w:rFonts w:ascii="宋体" w:hAnsi="宋体" w:cs="宋体"/>
          <w:bCs/>
          <w:color w:val="000000" w:themeColor="text1"/>
          <w:sz w:val="24"/>
        </w:rPr>
        <w:t>0</w:t>
      </w:r>
      <w:r w:rsidR="007A1C6D">
        <w:rPr>
          <w:rFonts w:ascii="宋体" w:hAnsi="宋体" w:cs="宋体"/>
          <w:bCs/>
          <w:color w:val="000000" w:themeColor="text1"/>
          <w:sz w:val="24"/>
        </w:rPr>
        <w:t>7</w:t>
      </w:r>
      <w:r w:rsidRPr="00842ED1">
        <w:rPr>
          <w:rFonts w:ascii="宋体" w:hAnsi="宋体" w:cs="宋体" w:hint="eastAsia"/>
          <w:bCs/>
          <w:color w:val="000000" w:themeColor="text1"/>
          <w:sz w:val="24"/>
        </w:rPr>
        <w:t>日上午</w:t>
      </w:r>
      <w:r w:rsidRPr="00842ED1">
        <w:rPr>
          <w:rFonts w:ascii="宋体" w:hAnsi="宋体" w:cs="宋体"/>
          <w:bCs/>
          <w:color w:val="000000" w:themeColor="text1"/>
          <w:sz w:val="24"/>
        </w:rPr>
        <w:t>09</w:t>
      </w:r>
      <w:r w:rsidRPr="00842ED1">
        <w:rPr>
          <w:rFonts w:ascii="宋体" w:hAnsi="宋体" w:cs="宋体" w:hint="eastAsia"/>
          <w:bCs/>
          <w:color w:val="000000" w:themeColor="text1"/>
          <w:sz w:val="24"/>
        </w:rPr>
        <w:t>:</w:t>
      </w:r>
      <w:r w:rsidRPr="00842ED1">
        <w:rPr>
          <w:rFonts w:ascii="宋体" w:hAnsi="宋体" w:cs="宋体"/>
          <w:bCs/>
          <w:color w:val="000000" w:themeColor="text1"/>
          <w:sz w:val="24"/>
        </w:rPr>
        <w:t>30</w:t>
      </w:r>
      <w:r w:rsidRPr="00842ED1">
        <w:rPr>
          <w:rFonts w:ascii="宋体" w:hAnsi="宋体" w:cs="宋体" w:hint="eastAsia"/>
          <w:bCs/>
          <w:color w:val="000000" w:themeColor="text1"/>
          <w:sz w:val="24"/>
        </w:rPr>
        <w:t>整（北京时间）。</w:t>
      </w:r>
    </w:p>
    <w:p w14:paraId="066A7658" w14:textId="394EF75F" w:rsidR="00362EC4" w:rsidRPr="00842ED1" w:rsidRDefault="00362EC4" w:rsidP="00362EC4">
      <w:pPr>
        <w:spacing w:line="360" w:lineRule="auto"/>
        <w:jc w:val="left"/>
        <w:rPr>
          <w:rFonts w:ascii="宋体" w:hAnsi="宋体" w:cs="宋体"/>
          <w:bCs/>
          <w:color w:val="000000" w:themeColor="text1"/>
          <w:sz w:val="24"/>
        </w:rPr>
      </w:pPr>
      <w:r w:rsidRPr="00842ED1">
        <w:rPr>
          <w:rFonts w:ascii="宋体" w:hAnsi="宋体" w:cs="宋体" w:hint="eastAsia"/>
          <w:bCs/>
          <w:color w:val="000000" w:themeColor="text1"/>
          <w:sz w:val="24"/>
        </w:rPr>
        <w:t>文件开启时间：2023年</w:t>
      </w:r>
      <w:r w:rsidRPr="00842ED1">
        <w:rPr>
          <w:rFonts w:ascii="宋体" w:hAnsi="宋体" w:cs="宋体"/>
          <w:bCs/>
          <w:color w:val="000000" w:themeColor="text1"/>
          <w:sz w:val="24"/>
        </w:rPr>
        <w:t>04</w:t>
      </w:r>
      <w:r w:rsidRPr="00842ED1">
        <w:rPr>
          <w:rFonts w:ascii="宋体" w:hAnsi="宋体" w:cs="宋体" w:hint="eastAsia"/>
          <w:bCs/>
          <w:color w:val="000000" w:themeColor="text1"/>
          <w:sz w:val="24"/>
        </w:rPr>
        <w:t>月</w:t>
      </w:r>
      <w:r w:rsidRPr="00842ED1">
        <w:rPr>
          <w:rFonts w:ascii="宋体" w:hAnsi="宋体" w:cs="宋体"/>
          <w:bCs/>
          <w:color w:val="000000" w:themeColor="text1"/>
          <w:sz w:val="24"/>
        </w:rPr>
        <w:t>0</w:t>
      </w:r>
      <w:r w:rsidR="007A1C6D">
        <w:rPr>
          <w:rFonts w:ascii="宋体" w:hAnsi="宋体" w:cs="宋体"/>
          <w:bCs/>
          <w:color w:val="000000" w:themeColor="text1"/>
          <w:sz w:val="24"/>
        </w:rPr>
        <w:t>7</w:t>
      </w:r>
      <w:r w:rsidRPr="00842ED1">
        <w:rPr>
          <w:rFonts w:ascii="宋体" w:hAnsi="宋体" w:cs="宋体" w:hint="eastAsia"/>
          <w:bCs/>
          <w:color w:val="000000" w:themeColor="text1"/>
          <w:sz w:val="24"/>
        </w:rPr>
        <w:t>日上午</w:t>
      </w:r>
      <w:r w:rsidRPr="00842ED1">
        <w:rPr>
          <w:rFonts w:ascii="宋体" w:hAnsi="宋体" w:cs="宋体"/>
          <w:bCs/>
          <w:color w:val="000000" w:themeColor="text1"/>
          <w:sz w:val="24"/>
        </w:rPr>
        <w:t>09</w:t>
      </w:r>
      <w:r w:rsidRPr="00842ED1">
        <w:rPr>
          <w:rFonts w:ascii="宋体" w:hAnsi="宋体" w:cs="宋体" w:hint="eastAsia"/>
          <w:bCs/>
          <w:color w:val="000000" w:themeColor="text1"/>
          <w:sz w:val="24"/>
        </w:rPr>
        <w:t>:</w:t>
      </w:r>
      <w:r w:rsidRPr="00842ED1">
        <w:rPr>
          <w:rFonts w:ascii="宋体" w:hAnsi="宋体" w:cs="宋体"/>
          <w:bCs/>
          <w:color w:val="000000" w:themeColor="text1"/>
          <w:sz w:val="24"/>
        </w:rPr>
        <w:t>30</w:t>
      </w:r>
      <w:r w:rsidRPr="00842ED1">
        <w:rPr>
          <w:rFonts w:ascii="宋体" w:hAnsi="宋体" w:cs="宋体" w:hint="eastAsia"/>
          <w:bCs/>
          <w:color w:val="000000" w:themeColor="text1"/>
          <w:sz w:val="24"/>
        </w:rPr>
        <w:t>整（北京时间）。</w:t>
      </w:r>
    </w:p>
    <w:p w14:paraId="3D4ABAC7" w14:textId="0C9BE65D" w:rsidR="00362EC4" w:rsidRDefault="00362EC4" w:rsidP="00362EC4">
      <w:pPr>
        <w:spacing w:line="360" w:lineRule="auto"/>
        <w:jc w:val="left"/>
        <w:rPr>
          <w:rFonts w:ascii="宋体" w:hAnsi="宋体" w:cs="宋体"/>
          <w:bCs/>
          <w:color w:val="000000" w:themeColor="text1"/>
          <w:sz w:val="24"/>
        </w:rPr>
      </w:pPr>
      <w:r w:rsidRPr="00842ED1">
        <w:rPr>
          <w:rFonts w:ascii="宋体" w:hAnsi="宋体" w:cs="宋体" w:hint="eastAsia"/>
          <w:bCs/>
          <w:color w:val="000000" w:themeColor="text1"/>
          <w:sz w:val="24"/>
        </w:rPr>
        <w:t>地点：北京市海淀区学院路30号科大天工大厦B座17层1706第</w:t>
      </w:r>
      <w:r w:rsidR="007A1C6D">
        <w:rPr>
          <w:rFonts w:ascii="宋体" w:hAnsi="宋体" w:cs="宋体" w:hint="eastAsia"/>
          <w:bCs/>
          <w:color w:val="000000" w:themeColor="text1"/>
          <w:sz w:val="24"/>
        </w:rPr>
        <w:t>一</w:t>
      </w:r>
      <w:r w:rsidRPr="00842ED1">
        <w:rPr>
          <w:rFonts w:ascii="宋体" w:hAnsi="宋体" w:cs="宋体" w:hint="eastAsia"/>
          <w:bCs/>
          <w:color w:val="000000" w:themeColor="text1"/>
          <w:sz w:val="24"/>
        </w:rPr>
        <w:t>会议室。</w:t>
      </w:r>
    </w:p>
    <w:p w14:paraId="76EC2F98" w14:textId="77777777" w:rsidR="00362EC4" w:rsidRDefault="00362EC4" w:rsidP="00362EC4">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五、公告期限</w:t>
      </w:r>
      <w:bookmarkEnd w:id="622"/>
      <w:bookmarkEnd w:id="623"/>
      <w:bookmarkEnd w:id="624"/>
      <w:bookmarkEnd w:id="625"/>
    </w:p>
    <w:p w14:paraId="5DEAC91C" w14:textId="77777777" w:rsidR="00362EC4" w:rsidRDefault="00362EC4" w:rsidP="00362EC4">
      <w:pPr>
        <w:widowControl/>
        <w:spacing w:line="360" w:lineRule="auto"/>
        <w:jc w:val="left"/>
        <w:rPr>
          <w:rFonts w:ascii="宋体" w:hAnsi="宋体" w:cs="宋体"/>
          <w:color w:val="000000" w:themeColor="text1"/>
          <w:sz w:val="24"/>
        </w:rPr>
      </w:pPr>
      <w:r>
        <w:rPr>
          <w:rFonts w:ascii="宋体" w:hAnsi="宋体" w:hint="eastAsia"/>
          <w:color w:val="000000" w:themeColor="text1"/>
          <w:sz w:val="24"/>
        </w:rPr>
        <w:t>自本公告发布之日起</w:t>
      </w:r>
      <w:r>
        <w:rPr>
          <w:rFonts w:ascii="宋体" w:hAnsi="宋体"/>
          <w:color w:val="000000" w:themeColor="text1"/>
          <w:sz w:val="24"/>
        </w:rPr>
        <w:t>2</w:t>
      </w:r>
      <w:r>
        <w:rPr>
          <w:rFonts w:ascii="宋体" w:hAnsi="宋体" w:hint="eastAsia"/>
          <w:color w:val="000000" w:themeColor="text1"/>
          <w:sz w:val="24"/>
        </w:rPr>
        <w:t>个日历日</w:t>
      </w:r>
      <w:r>
        <w:rPr>
          <w:rFonts w:ascii="宋体" w:hAnsi="宋体" w:cs="宋体" w:hint="eastAsia"/>
          <w:color w:val="000000" w:themeColor="text1"/>
          <w:sz w:val="24"/>
        </w:rPr>
        <w:t>。</w:t>
      </w:r>
    </w:p>
    <w:p w14:paraId="133230C9" w14:textId="77777777" w:rsidR="00362EC4" w:rsidRDefault="00362EC4" w:rsidP="00362EC4">
      <w:pPr>
        <w:widowControl/>
        <w:spacing w:line="360" w:lineRule="auto"/>
        <w:jc w:val="left"/>
        <w:rPr>
          <w:rFonts w:ascii="宋体" w:hAnsi="宋体" w:cs="宋体"/>
          <w:b/>
          <w:color w:val="000000" w:themeColor="text1"/>
          <w:sz w:val="24"/>
        </w:rPr>
      </w:pPr>
      <w:bookmarkStart w:id="626" w:name="_Toc35393626"/>
      <w:bookmarkStart w:id="627" w:name="_Toc35393795"/>
      <w:r>
        <w:rPr>
          <w:rFonts w:ascii="宋体" w:hAnsi="宋体" w:cs="宋体" w:hint="eastAsia"/>
          <w:b/>
          <w:color w:val="000000" w:themeColor="text1"/>
          <w:sz w:val="24"/>
        </w:rPr>
        <w:t>六、其他补充事宜</w:t>
      </w:r>
      <w:bookmarkEnd w:id="626"/>
      <w:bookmarkEnd w:id="627"/>
    </w:p>
    <w:p w14:paraId="07863AEE" w14:textId="77777777" w:rsidR="00362EC4" w:rsidRDefault="00362EC4" w:rsidP="00362EC4">
      <w:pPr>
        <w:spacing w:line="360" w:lineRule="auto"/>
        <w:rPr>
          <w:rFonts w:ascii="宋体" w:hAnsi="宋体"/>
          <w:color w:val="000000"/>
          <w:sz w:val="24"/>
        </w:rPr>
      </w:pPr>
      <w:r>
        <w:rPr>
          <w:rFonts w:ascii="宋体" w:hAnsi="宋体" w:hint="eastAsia"/>
          <w:color w:val="000000"/>
          <w:sz w:val="24"/>
        </w:rPr>
        <w:t>1.详细报名方式请完整阅读以下全部内容：</w:t>
      </w:r>
    </w:p>
    <w:p w14:paraId="438F80DF" w14:textId="77777777" w:rsidR="00362EC4" w:rsidRDefault="00362EC4" w:rsidP="00362EC4">
      <w:pPr>
        <w:spacing w:line="360" w:lineRule="auto"/>
        <w:rPr>
          <w:rFonts w:ascii="宋体" w:hAnsi="宋体"/>
          <w:color w:val="000000"/>
          <w:sz w:val="24"/>
        </w:rPr>
      </w:pPr>
      <w:r>
        <w:rPr>
          <w:rFonts w:ascii="宋体" w:hAnsi="宋体" w:hint="eastAsia"/>
          <w:color w:val="000000"/>
          <w:sz w:val="24"/>
        </w:rPr>
        <w:t>1）服务商须登录北京明德致信咨询有限公司官网（http://www.zbbmcc.com）点击右上角“项目报名”选择本项目编号“BMCC-ZC23-00</w:t>
      </w:r>
      <w:r>
        <w:rPr>
          <w:rFonts w:ascii="宋体" w:hAnsi="宋体"/>
          <w:color w:val="000000"/>
          <w:sz w:val="24"/>
        </w:rPr>
        <w:t>67</w:t>
      </w:r>
      <w:r>
        <w:rPr>
          <w:rFonts w:ascii="宋体" w:hAnsi="宋体" w:hint="eastAsia"/>
          <w:color w:val="000000"/>
          <w:sz w:val="24"/>
        </w:rPr>
        <w:t>”完整填写报名信息并上传报名费转账凭证提交报名申请（如磋商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734FBEA1" w14:textId="77777777" w:rsidR="00362EC4" w:rsidRDefault="00362EC4" w:rsidP="00362EC4">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2）银行账户信息，电汇购买招标文件、投标保证金及中标服务费收取的唯一账户：</w:t>
      </w:r>
    </w:p>
    <w:p w14:paraId="55511B9A" w14:textId="77777777" w:rsidR="00362EC4" w:rsidRDefault="00362EC4" w:rsidP="00362EC4">
      <w:pPr>
        <w:widowControl/>
        <w:spacing w:line="360" w:lineRule="auto"/>
        <w:jc w:val="left"/>
        <w:rPr>
          <w:rFonts w:ascii="宋体" w:hAnsi="宋体" w:cs="宋体"/>
          <w:bCs/>
          <w:color w:val="000000"/>
          <w:sz w:val="24"/>
        </w:rPr>
      </w:pPr>
      <w:r>
        <w:rPr>
          <w:rFonts w:ascii="宋体" w:hAnsi="宋体" w:cs="宋体" w:hint="eastAsia"/>
          <w:bCs/>
          <w:color w:val="000000"/>
          <w:sz w:val="24"/>
        </w:rPr>
        <w:t>汇款或转账时请务必附言“项目编号+用途”，例如：ZC23-00</w:t>
      </w:r>
      <w:r>
        <w:rPr>
          <w:rFonts w:ascii="宋体" w:hAnsi="宋体" w:cs="宋体"/>
          <w:bCs/>
          <w:color w:val="000000"/>
          <w:sz w:val="24"/>
        </w:rPr>
        <w:t>67</w:t>
      </w:r>
      <w:r>
        <w:rPr>
          <w:rFonts w:ascii="宋体" w:hAnsi="宋体" w:cs="宋体" w:hint="eastAsia"/>
          <w:bCs/>
          <w:color w:val="000000"/>
          <w:sz w:val="24"/>
        </w:rPr>
        <w:t>标书款或保证金。</w:t>
      </w:r>
    </w:p>
    <w:p w14:paraId="239CB931" w14:textId="77777777" w:rsidR="00362EC4" w:rsidRDefault="00362EC4" w:rsidP="00362EC4">
      <w:pPr>
        <w:widowControl/>
        <w:spacing w:line="360" w:lineRule="auto"/>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4E7942E6" w14:textId="77777777" w:rsidR="00362EC4" w:rsidRDefault="00362EC4" w:rsidP="00362EC4">
      <w:pPr>
        <w:widowControl/>
        <w:spacing w:line="360" w:lineRule="auto"/>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1D0850F1"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hint="eastAsia"/>
          <w:bCs/>
          <w:color w:val="000000"/>
          <w:sz w:val="24"/>
        </w:rPr>
        <w:t>账    号：0200 0062 1920 0492 968</w:t>
      </w:r>
    </w:p>
    <w:p w14:paraId="6315E9CB"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3）磋商文件的获取：</w:t>
      </w:r>
    </w:p>
    <w:p w14:paraId="5AB6EC15" w14:textId="77777777" w:rsidR="00362EC4" w:rsidRDefault="00362EC4" w:rsidP="00362EC4">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t>电子版：北京明德致信咨询有公司网站“招标（采购）公告”频道：http://www.zbbmcc.com/node/119。无需注册，按项目名称或编号查找对应项目，点击标题下红色“下载”按钮即可；</w:t>
      </w:r>
    </w:p>
    <w:p w14:paraId="368BCB94"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.发布公告的媒介：本公告在中国人民大学官网发布。</w:t>
      </w:r>
    </w:p>
    <w:p w14:paraId="2C0DC076"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lastRenderedPageBreak/>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269D4496"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.响应文件请于投标当日（投标截止时间之前）递交至投标地点，逾期递交的文件恕不接受。</w:t>
      </w:r>
    </w:p>
    <w:p w14:paraId="7A5D0089"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5</w:t>
      </w:r>
      <w:r>
        <w:rPr>
          <w:rFonts w:ascii="宋体" w:hAnsi="宋体" w:cs="宋体" w:hint="eastAsia"/>
          <w:bCs/>
          <w:color w:val="000000" w:themeColor="text1"/>
          <w:sz w:val="24"/>
        </w:rPr>
        <w:t>.届时请服务商派代表参加开标仪式。参与开标仪式的人员应佩戴口罩、携带身份证。</w:t>
      </w:r>
    </w:p>
    <w:p w14:paraId="5CEA8400"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6</w:t>
      </w:r>
      <w:r>
        <w:rPr>
          <w:rFonts w:ascii="宋体" w:hAnsi="宋体" w:cs="宋体" w:hint="eastAsia"/>
          <w:bCs/>
          <w:color w:val="000000" w:themeColor="text1"/>
          <w:sz w:val="24"/>
        </w:rPr>
        <w:t>.如本磋商内容和磋商文件内容不一致，以磋商文件为准。</w:t>
      </w:r>
    </w:p>
    <w:p w14:paraId="2BD6D422" w14:textId="77777777" w:rsidR="00362EC4" w:rsidRDefault="00362EC4" w:rsidP="00362EC4">
      <w:pPr>
        <w:widowControl/>
        <w:spacing w:line="360" w:lineRule="auto"/>
        <w:jc w:val="left"/>
        <w:rPr>
          <w:rFonts w:ascii="宋体" w:hAnsi="宋体" w:cs="宋体"/>
          <w:b/>
          <w:color w:val="000000" w:themeColor="text1"/>
          <w:sz w:val="24"/>
        </w:rPr>
      </w:pPr>
      <w:bookmarkStart w:id="628" w:name="_Toc28359008"/>
      <w:bookmarkStart w:id="629" w:name="_Toc35393627"/>
      <w:bookmarkStart w:id="630" w:name="_Toc28359085"/>
      <w:bookmarkStart w:id="631" w:name="_Toc35393796"/>
      <w:r>
        <w:rPr>
          <w:rFonts w:ascii="宋体" w:hAnsi="宋体" w:cs="宋体" w:hint="eastAsia"/>
          <w:b/>
          <w:color w:val="000000" w:themeColor="text1"/>
          <w:sz w:val="24"/>
        </w:rPr>
        <w:t>七、对本次招标提出询问，请按以下方式联系。</w:t>
      </w:r>
      <w:bookmarkEnd w:id="628"/>
      <w:bookmarkEnd w:id="629"/>
      <w:bookmarkEnd w:id="630"/>
      <w:bookmarkEnd w:id="631"/>
    </w:p>
    <w:p w14:paraId="6B94F7E9" w14:textId="77777777" w:rsidR="00362EC4" w:rsidRDefault="00362EC4" w:rsidP="00362EC4">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1.采购人信息：中国人民大学</w:t>
      </w:r>
    </w:p>
    <w:p w14:paraId="4CF7A47F"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采购人地址：北京市海淀区中关村大街59号</w:t>
      </w:r>
    </w:p>
    <w:p w14:paraId="536E89E8"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采购项目联系人：肖老师</w:t>
      </w:r>
    </w:p>
    <w:p w14:paraId="52AD6717"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采购项目联系方式：010-62511024</w:t>
      </w:r>
    </w:p>
    <w:p w14:paraId="6158C714" w14:textId="77777777" w:rsidR="00362EC4" w:rsidRDefault="00362EC4" w:rsidP="00362EC4">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2.采购代理机构信息：北京明德致信咨询有限公司</w:t>
      </w:r>
    </w:p>
    <w:p w14:paraId="25DA2F6C"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地　　址：北京市海淀区学院路30号科大天工大厦B座</w:t>
      </w:r>
      <w:r>
        <w:rPr>
          <w:rFonts w:ascii="宋体" w:hAnsi="宋体" w:cs="宋体"/>
          <w:bCs/>
          <w:color w:val="000000" w:themeColor="text1"/>
          <w:sz w:val="24"/>
        </w:rPr>
        <w:t>17</w:t>
      </w:r>
      <w:r>
        <w:rPr>
          <w:rFonts w:ascii="宋体" w:hAnsi="宋体" w:cs="宋体" w:hint="eastAsia"/>
          <w:bCs/>
          <w:color w:val="000000" w:themeColor="text1"/>
          <w:sz w:val="24"/>
        </w:rPr>
        <w:t>层0</w:t>
      </w:r>
      <w:r>
        <w:rPr>
          <w:rFonts w:ascii="宋体" w:hAnsi="宋体" w:cs="宋体"/>
          <w:bCs/>
          <w:color w:val="000000" w:themeColor="text1"/>
          <w:sz w:val="24"/>
        </w:rPr>
        <w:t>9</w:t>
      </w:r>
      <w:r>
        <w:rPr>
          <w:rFonts w:ascii="宋体" w:hAnsi="宋体" w:cs="宋体" w:hint="eastAsia"/>
          <w:bCs/>
          <w:color w:val="000000" w:themeColor="text1"/>
          <w:sz w:val="24"/>
        </w:rPr>
        <w:t>室</w:t>
      </w:r>
    </w:p>
    <w:p w14:paraId="3E59FDF4"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邮政编码：100083</w:t>
      </w:r>
    </w:p>
    <w:p w14:paraId="1D704A91"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联系方式和联系方式：夏晓红136010157</w:t>
      </w:r>
      <w:r>
        <w:rPr>
          <w:rFonts w:ascii="宋体" w:hAnsi="宋体" w:cs="宋体"/>
          <w:bCs/>
          <w:color w:val="000000" w:themeColor="text1"/>
          <w:sz w:val="24"/>
        </w:rPr>
        <w:t>0</w:t>
      </w:r>
      <w:r>
        <w:rPr>
          <w:rFonts w:ascii="宋体" w:hAnsi="宋体" w:cs="宋体" w:hint="eastAsia"/>
          <w:bCs/>
          <w:color w:val="000000" w:themeColor="text1"/>
          <w:sz w:val="24"/>
        </w:rPr>
        <w:t xml:space="preserve">7、王经理、吕韶山     </w:t>
      </w:r>
    </w:p>
    <w:p w14:paraId="77E956BE" w14:textId="77777777" w:rsidR="00362EC4" w:rsidRDefault="00362EC4" w:rsidP="00362E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联系电话：010-8237</w:t>
      </w:r>
      <w:r>
        <w:rPr>
          <w:rFonts w:ascii="宋体" w:hAnsi="宋体" w:cs="宋体"/>
          <w:bCs/>
          <w:color w:val="000000" w:themeColor="text1"/>
          <w:sz w:val="24"/>
        </w:rPr>
        <w:t>6082</w:t>
      </w:r>
    </w:p>
    <w:p w14:paraId="14C6B7E3" w14:textId="4DB1AE75" w:rsidR="00904E84" w:rsidRDefault="00362EC4" w:rsidP="00362EC4">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电子邮箱：</w:t>
      </w:r>
      <w:hyperlink r:id="rId17" w:history="1">
        <w:r w:rsidRPr="0027351C">
          <w:rPr>
            <w:rStyle w:val="aff0"/>
            <w:rFonts w:ascii="宋体" w:hAnsi="宋体" w:cs="宋体"/>
            <w:bCs/>
            <w:sz w:val="24"/>
          </w:rPr>
          <w:t>bjmdzx@vip.163.com</w:t>
        </w:r>
      </w:hyperlink>
    </w:p>
    <w:p w14:paraId="26892C20" w14:textId="77777777" w:rsidR="00904E84" w:rsidRDefault="00904E84">
      <w:pPr>
        <w:widowControl/>
        <w:spacing w:line="360" w:lineRule="auto"/>
        <w:jc w:val="left"/>
        <w:rPr>
          <w:rFonts w:ascii="宋体" w:hAnsi="宋体" w:cs="宋体"/>
          <w:color w:val="000000" w:themeColor="text1"/>
          <w:sz w:val="24"/>
        </w:rPr>
      </w:pPr>
    </w:p>
    <w:bookmarkEnd w:id="600"/>
    <w:p w14:paraId="776E84FD" w14:textId="77777777" w:rsidR="00904E84" w:rsidRDefault="00904E84">
      <w:pPr>
        <w:spacing w:line="360" w:lineRule="auto"/>
        <w:ind w:leftChars="171" w:left="359" w:firstLineChars="50" w:firstLine="120"/>
        <w:outlineLvl w:val="0"/>
        <w:rPr>
          <w:rFonts w:ascii="宋体" w:hAnsi="宋体"/>
          <w:color w:val="000000" w:themeColor="text1"/>
          <w:sz w:val="24"/>
        </w:rPr>
        <w:sectPr w:rsidR="00904E84">
          <w:pgSz w:w="11907" w:h="16840"/>
          <w:pgMar w:top="1758" w:right="1701" w:bottom="1588" w:left="1259" w:header="851" w:footer="992" w:gutter="0"/>
          <w:cols w:space="720"/>
          <w:docGrid w:linePitch="312"/>
        </w:sectPr>
      </w:pPr>
    </w:p>
    <w:p w14:paraId="65F0D50B" w14:textId="77777777" w:rsidR="00904E84" w:rsidRDefault="0066126A">
      <w:pPr>
        <w:pStyle w:val="10"/>
        <w:keepNext w:val="0"/>
        <w:keepLines w:val="0"/>
        <w:spacing w:before="0" w:after="0" w:line="360" w:lineRule="auto"/>
        <w:ind w:left="720"/>
        <w:rPr>
          <w:rFonts w:hAnsi="宋体"/>
          <w:color w:val="000000" w:themeColor="text1"/>
          <w:sz w:val="28"/>
          <w:szCs w:val="28"/>
        </w:rPr>
      </w:pPr>
      <w:bookmarkStart w:id="632" w:name="_Toc130824467"/>
      <w:r>
        <w:rPr>
          <w:rFonts w:hAnsi="宋体"/>
          <w:color w:val="000000" w:themeColor="text1"/>
          <w:sz w:val="28"/>
          <w:szCs w:val="28"/>
        </w:rPr>
        <w:lastRenderedPageBreak/>
        <w:t>第五章</w:t>
      </w:r>
      <w:r>
        <w:rPr>
          <w:rFonts w:hAnsi="宋体" w:hint="eastAsia"/>
          <w:color w:val="000000" w:themeColor="text1"/>
          <w:sz w:val="28"/>
          <w:szCs w:val="28"/>
        </w:rPr>
        <w:t xml:space="preserve"> </w:t>
      </w:r>
      <w:r>
        <w:rPr>
          <w:rFonts w:hAnsi="宋体"/>
          <w:color w:val="000000" w:themeColor="text1"/>
          <w:sz w:val="28"/>
          <w:szCs w:val="28"/>
        </w:rPr>
        <w:t xml:space="preserve"> </w:t>
      </w:r>
      <w:r>
        <w:rPr>
          <w:rFonts w:hAnsi="宋体" w:hint="eastAsia"/>
          <w:color w:val="000000" w:themeColor="text1"/>
          <w:sz w:val="28"/>
          <w:szCs w:val="28"/>
        </w:rPr>
        <w:t>服务商须知资料表</w:t>
      </w:r>
      <w:bookmarkEnd w:id="601"/>
      <w:bookmarkEnd w:id="602"/>
      <w:bookmarkEnd w:id="603"/>
      <w:bookmarkEnd w:id="604"/>
      <w:bookmarkEnd w:id="632"/>
    </w:p>
    <w:p w14:paraId="632A0001" w14:textId="77777777" w:rsidR="00904E84" w:rsidRDefault="0066126A">
      <w:pPr>
        <w:spacing w:line="360" w:lineRule="auto"/>
        <w:ind w:firstLine="480"/>
        <w:rPr>
          <w:rFonts w:ascii="宋体" w:hAnsi="宋体"/>
          <w:color w:val="000000" w:themeColor="text1"/>
          <w:sz w:val="24"/>
        </w:rPr>
      </w:pPr>
      <w:r>
        <w:rPr>
          <w:rFonts w:ascii="宋体" w:hAnsi="宋体" w:hint="eastAsia"/>
          <w:color w:val="000000" w:themeColor="text1"/>
          <w:sz w:val="24"/>
        </w:rPr>
        <w:t>本表是对服务商须知的具体补充和修改，如有矛盾，应以本资料表为准。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904E84" w14:paraId="320A2422" w14:textId="77777777">
        <w:trPr>
          <w:trHeight w:val="301"/>
        </w:trPr>
        <w:tc>
          <w:tcPr>
            <w:tcW w:w="1648" w:type="dxa"/>
            <w:vAlign w:val="center"/>
          </w:tcPr>
          <w:p w14:paraId="5D4F0D9D" w14:textId="77777777" w:rsidR="00904E84" w:rsidRDefault="0066126A">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6660" w:type="dxa"/>
            <w:vAlign w:val="center"/>
          </w:tcPr>
          <w:p w14:paraId="3CCA256A" w14:textId="77777777" w:rsidR="00904E84" w:rsidRDefault="0066126A">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904E84" w14:paraId="3A7E1D66" w14:textId="77777777">
        <w:trPr>
          <w:trHeight w:val="452"/>
        </w:trPr>
        <w:tc>
          <w:tcPr>
            <w:tcW w:w="1648" w:type="dxa"/>
            <w:vAlign w:val="center"/>
          </w:tcPr>
          <w:p w14:paraId="4A18F0E9" w14:textId="77777777" w:rsidR="00904E84" w:rsidRDefault="0066126A">
            <w:pPr>
              <w:spacing w:line="360" w:lineRule="auto"/>
              <w:jc w:val="center"/>
              <w:rPr>
                <w:rFonts w:ascii="宋体" w:hAnsi="宋体"/>
                <w:color w:val="000000" w:themeColor="text1"/>
                <w:sz w:val="24"/>
              </w:rPr>
            </w:pPr>
            <w:r>
              <w:rPr>
                <w:rFonts w:ascii="宋体" w:hAnsi="宋体"/>
                <w:color w:val="000000" w:themeColor="text1"/>
                <w:sz w:val="24"/>
              </w:rPr>
              <w:t>1.1</w:t>
            </w:r>
          </w:p>
        </w:tc>
        <w:tc>
          <w:tcPr>
            <w:tcW w:w="6660" w:type="dxa"/>
            <w:vAlign w:val="center"/>
          </w:tcPr>
          <w:p w14:paraId="39DEFC34" w14:textId="77777777" w:rsidR="00904E84" w:rsidRDefault="0066126A">
            <w:pPr>
              <w:spacing w:line="360" w:lineRule="auto"/>
              <w:rPr>
                <w:rFonts w:ascii="宋体" w:hAnsi="宋体"/>
                <w:color w:val="000000" w:themeColor="text1"/>
                <w:sz w:val="24"/>
              </w:rPr>
            </w:pPr>
            <w:r>
              <w:rPr>
                <w:rFonts w:ascii="宋体" w:hAnsi="宋体" w:hint="eastAsia"/>
                <w:color w:val="000000" w:themeColor="text1"/>
                <w:sz w:val="24"/>
              </w:rPr>
              <w:t>采购人：</w:t>
            </w:r>
            <w:r>
              <w:rPr>
                <w:rFonts w:hint="eastAsia"/>
                <w:color w:val="000000" w:themeColor="text1"/>
                <w:sz w:val="24"/>
              </w:rPr>
              <w:t>中国人民大学</w:t>
            </w:r>
          </w:p>
        </w:tc>
      </w:tr>
      <w:tr w:rsidR="00904E84" w14:paraId="2BEE72F1" w14:textId="77777777">
        <w:trPr>
          <w:trHeight w:val="487"/>
        </w:trPr>
        <w:tc>
          <w:tcPr>
            <w:tcW w:w="1648" w:type="dxa"/>
            <w:vAlign w:val="center"/>
          </w:tcPr>
          <w:p w14:paraId="133AA8F9" w14:textId="77777777" w:rsidR="00904E84" w:rsidRDefault="0066126A">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6660" w:type="dxa"/>
            <w:vAlign w:val="center"/>
          </w:tcPr>
          <w:p w14:paraId="4C7126E8" w14:textId="1A5AF466" w:rsidR="00904E84" w:rsidRDefault="0066126A">
            <w:pPr>
              <w:spacing w:line="360" w:lineRule="auto"/>
              <w:rPr>
                <w:rFonts w:ascii="宋体" w:hAnsi="宋体"/>
                <w:color w:val="000000" w:themeColor="text1"/>
                <w:sz w:val="24"/>
              </w:rPr>
            </w:pPr>
            <w:r>
              <w:rPr>
                <w:rFonts w:ascii="宋体" w:hAnsi="宋体" w:hint="eastAsia"/>
                <w:color w:val="000000" w:themeColor="text1"/>
                <w:sz w:val="24"/>
              </w:rPr>
              <w:t>磋商保证金：人民币</w:t>
            </w:r>
            <w:r>
              <w:rPr>
                <w:rFonts w:ascii="宋体" w:hAnsi="宋体"/>
                <w:color w:val="000000" w:themeColor="text1"/>
                <w:sz w:val="24"/>
              </w:rPr>
              <w:t>11232元</w:t>
            </w:r>
            <w:r>
              <w:rPr>
                <w:rFonts w:ascii="宋体" w:hAnsi="宋体" w:hint="eastAsia"/>
                <w:color w:val="000000" w:themeColor="text1"/>
                <w:sz w:val="24"/>
              </w:rPr>
              <w:t xml:space="preserve"> </w:t>
            </w:r>
          </w:p>
        </w:tc>
      </w:tr>
      <w:tr w:rsidR="00904E84" w14:paraId="33FB12A9" w14:textId="77777777">
        <w:trPr>
          <w:trHeight w:val="600"/>
        </w:trPr>
        <w:tc>
          <w:tcPr>
            <w:tcW w:w="1648" w:type="dxa"/>
            <w:vAlign w:val="center"/>
          </w:tcPr>
          <w:p w14:paraId="75BC4729" w14:textId="77777777" w:rsidR="00904E84" w:rsidRDefault="0066126A">
            <w:pPr>
              <w:spacing w:line="360" w:lineRule="auto"/>
              <w:jc w:val="center"/>
              <w:rPr>
                <w:rFonts w:ascii="宋体" w:hAnsi="宋体"/>
                <w:color w:val="000000" w:themeColor="text1"/>
                <w:sz w:val="24"/>
              </w:rPr>
            </w:pPr>
            <w:r>
              <w:rPr>
                <w:rFonts w:ascii="宋体" w:hAnsi="宋体" w:hint="eastAsia"/>
                <w:color w:val="000000" w:themeColor="text1"/>
                <w:sz w:val="24"/>
              </w:rPr>
              <w:t>11.6</w:t>
            </w:r>
          </w:p>
        </w:tc>
        <w:tc>
          <w:tcPr>
            <w:tcW w:w="6660" w:type="dxa"/>
            <w:vAlign w:val="center"/>
          </w:tcPr>
          <w:p w14:paraId="5302F843" w14:textId="77777777" w:rsidR="00904E84" w:rsidRDefault="0066126A">
            <w:pPr>
              <w:spacing w:line="360" w:lineRule="auto"/>
              <w:rPr>
                <w:rFonts w:ascii="宋体" w:hAnsi="宋体"/>
                <w:color w:val="000000" w:themeColor="text1"/>
                <w:sz w:val="24"/>
              </w:rPr>
            </w:pPr>
            <w:r>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成交金额差额定率累进法计算，由每包成交人按成交金额支付。</w:t>
            </w:r>
          </w:p>
        </w:tc>
      </w:tr>
      <w:tr w:rsidR="00904E84" w14:paraId="4E701554" w14:textId="77777777">
        <w:trPr>
          <w:trHeight w:val="673"/>
        </w:trPr>
        <w:tc>
          <w:tcPr>
            <w:tcW w:w="1648" w:type="dxa"/>
            <w:vAlign w:val="center"/>
          </w:tcPr>
          <w:p w14:paraId="42079B96" w14:textId="77777777" w:rsidR="00904E84" w:rsidRPr="00FF2B31" w:rsidRDefault="0066126A">
            <w:pPr>
              <w:spacing w:line="360" w:lineRule="auto"/>
              <w:jc w:val="center"/>
              <w:rPr>
                <w:rFonts w:ascii="宋体" w:hAnsi="宋体"/>
                <w:color w:val="000000" w:themeColor="text1"/>
                <w:sz w:val="24"/>
              </w:rPr>
            </w:pPr>
            <w:r w:rsidRPr="00FF2B31">
              <w:rPr>
                <w:rFonts w:ascii="宋体" w:hAnsi="宋体"/>
                <w:color w:val="000000" w:themeColor="text1"/>
                <w:sz w:val="24"/>
              </w:rPr>
              <w:t>1.2.2</w:t>
            </w:r>
          </w:p>
        </w:tc>
        <w:tc>
          <w:tcPr>
            <w:tcW w:w="6660" w:type="dxa"/>
            <w:vAlign w:val="center"/>
          </w:tcPr>
          <w:p w14:paraId="38E89A31" w14:textId="1CE697E9" w:rsidR="00904E84" w:rsidRPr="00FF2B31" w:rsidRDefault="0066126A">
            <w:pPr>
              <w:spacing w:line="360" w:lineRule="auto"/>
              <w:ind w:left="1592" w:hanging="1592"/>
              <w:rPr>
                <w:rFonts w:ascii="宋体" w:hAnsi="宋体"/>
                <w:color w:val="000000" w:themeColor="text1"/>
                <w:sz w:val="24"/>
              </w:rPr>
            </w:pPr>
            <w:r w:rsidRPr="00FF2B31">
              <w:rPr>
                <w:rFonts w:ascii="宋体" w:hAnsi="宋体" w:hint="eastAsia"/>
                <w:color w:val="000000" w:themeColor="text1"/>
                <w:sz w:val="24"/>
              </w:rPr>
              <w:t>是否为专门面向中小企业：</w:t>
            </w:r>
            <w:r w:rsidR="001B1FF2" w:rsidRPr="00FF2B31">
              <w:rPr>
                <w:rFonts w:ascii="宋体" w:hAnsi="宋体" w:hint="eastAsia"/>
                <w:color w:val="000000" w:themeColor="text1"/>
                <w:sz w:val="24"/>
              </w:rPr>
              <w:t>是</w:t>
            </w:r>
          </w:p>
        </w:tc>
      </w:tr>
      <w:tr w:rsidR="00904E84" w14:paraId="14723714" w14:textId="77777777">
        <w:trPr>
          <w:trHeight w:val="673"/>
        </w:trPr>
        <w:tc>
          <w:tcPr>
            <w:tcW w:w="1648" w:type="dxa"/>
            <w:vAlign w:val="center"/>
          </w:tcPr>
          <w:p w14:paraId="3CEF14F4" w14:textId="77777777" w:rsidR="00904E84" w:rsidRDefault="0066126A">
            <w:pPr>
              <w:spacing w:line="360" w:lineRule="auto"/>
              <w:jc w:val="center"/>
              <w:rPr>
                <w:rFonts w:ascii="宋体" w:hAnsi="宋体"/>
                <w:color w:val="000000" w:themeColor="text1"/>
                <w:sz w:val="24"/>
              </w:rPr>
            </w:pPr>
            <w:r>
              <w:rPr>
                <w:rFonts w:ascii="宋体" w:hAnsi="宋体" w:hint="eastAsia"/>
                <w:color w:val="000000" w:themeColor="text1"/>
                <w:sz w:val="24"/>
              </w:rPr>
              <w:t>12.1</w:t>
            </w:r>
          </w:p>
        </w:tc>
        <w:tc>
          <w:tcPr>
            <w:tcW w:w="6660" w:type="dxa"/>
            <w:vAlign w:val="center"/>
          </w:tcPr>
          <w:p w14:paraId="3B039B86" w14:textId="77777777" w:rsidR="00904E84" w:rsidRDefault="0066126A">
            <w:pPr>
              <w:spacing w:line="360" w:lineRule="auto"/>
              <w:ind w:left="1592" w:hanging="1592"/>
              <w:rPr>
                <w:rFonts w:ascii="宋体" w:hAnsi="宋体"/>
                <w:color w:val="000000" w:themeColor="text1"/>
                <w:sz w:val="24"/>
              </w:rPr>
            </w:pPr>
            <w:r>
              <w:rPr>
                <w:rFonts w:ascii="宋体" w:hAnsi="宋体" w:hint="eastAsia"/>
                <w:color w:val="000000" w:themeColor="text1"/>
                <w:sz w:val="24"/>
              </w:rPr>
              <w:t>磋商响应文件有效期：90天(日历日)</w:t>
            </w:r>
          </w:p>
        </w:tc>
      </w:tr>
      <w:tr w:rsidR="00904E84" w14:paraId="7973916A" w14:textId="77777777">
        <w:trPr>
          <w:trHeight w:val="751"/>
        </w:trPr>
        <w:tc>
          <w:tcPr>
            <w:tcW w:w="1648" w:type="dxa"/>
            <w:vAlign w:val="center"/>
          </w:tcPr>
          <w:p w14:paraId="7CB7B41B" w14:textId="77777777" w:rsidR="00904E84" w:rsidRDefault="0066126A">
            <w:pPr>
              <w:spacing w:line="360" w:lineRule="auto"/>
              <w:jc w:val="center"/>
              <w:rPr>
                <w:rFonts w:ascii="宋体" w:hAnsi="宋体"/>
                <w:color w:val="000000" w:themeColor="text1"/>
                <w:sz w:val="24"/>
              </w:rPr>
            </w:pPr>
            <w:r>
              <w:rPr>
                <w:rFonts w:ascii="宋体" w:hAnsi="宋体" w:hint="eastAsia"/>
                <w:color w:val="000000" w:themeColor="text1"/>
                <w:sz w:val="24"/>
              </w:rPr>
              <w:t>13.1</w:t>
            </w:r>
          </w:p>
        </w:tc>
        <w:tc>
          <w:tcPr>
            <w:tcW w:w="6660" w:type="dxa"/>
            <w:vAlign w:val="center"/>
          </w:tcPr>
          <w:p w14:paraId="2E8578B4" w14:textId="77777777" w:rsidR="00904E84" w:rsidRDefault="0066126A">
            <w:pPr>
              <w:spacing w:line="360" w:lineRule="auto"/>
              <w:rPr>
                <w:rFonts w:ascii="宋体" w:hAnsi="宋体"/>
                <w:color w:val="000000" w:themeColor="text1"/>
                <w:sz w:val="24"/>
              </w:rPr>
            </w:pPr>
            <w:r>
              <w:rPr>
                <w:rFonts w:ascii="宋体" w:hAnsi="宋体" w:hint="eastAsia"/>
                <w:color w:val="000000" w:themeColor="text1"/>
                <w:sz w:val="24"/>
              </w:rPr>
              <w:t xml:space="preserve">磋商响应文件：正本：1份，副本：3份 </w:t>
            </w:r>
          </w:p>
          <w:p w14:paraId="517465D6" w14:textId="77777777" w:rsidR="00904E84" w:rsidRDefault="0066126A">
            <w:pPr>
              <w:spacing w:line="360" w:lineRule="auto"/>
              <w:ind w:firstLineChars="650" w:firstLine="1560"/>
              <w:rPr>
                <w:rFonts w:ascii="宋体" w:hAnsi="宋体"/>
                <w:color w:val="000000" w:themeColor="text1"/>
                <w:sz w:val="24"/>
              </w:rPr>
            </w:pPr>
            <w:r>
              <w:rPr>
                <w:rFonts w:ascii="宋体" w:hAnsi="宋体" w:hint="eastAsia"/>
                <w:color w:val="000000" w:themeColor="text1"/>
                <w:sz w:val="24"/>
              </w:rPr>
              <w:t>电子版文件（U盘）：</w:t>
            </w:r>
            <w:r>
              <w:rPr>
                <w:rFonts w:ascii="宋体" w:hAnsi="宋体"/>
                <w:color w:val="000000" w:themeColor="text1"/>
                <w:sz w:val="24"/>
              </w:rPr>
              <w:t>1</w:t>
            </w:r>
            <w:r>
              <w:rPr>
                <w:rFonts w:ascii="宋体" w:hAnsi="宋体" w:hint="eastAsia"/>
                <w:color w:val="000000" w:themeColor="text1"/>
                <w:sz w:val="24"/>
              </w:rPr>
              <w:t>份</w:t>
            </w:r>
          </w:p>
        </w:tc>
      </w:tr>
      <w:tr w:rsidR="00904E84" w14:paraId="566EB617" w14:textId="77777777">
        <w:trPr>
          <w:trHeight w:val="1094"/>
        </w:trPr>
        <w:tc>
          <w:tcPr>
            <w:tcW w:w="1648" w:type="dxa"/>
            <w:vAlign w:val="center"/>
          </w:tcPr>
          <w:p w14:paraId="619E8512" w14:textId="77777777" w:rsidR="00904E84" w:rsidRPr="00842ED1" w:rsidRDefault="0066126A">
            <w:pPr>
              <w:spacing w:line="360" w:lineRule="auto"/>
              <w:jc w:val="center"/>
              <w:rPr>
                <w:rFonts w:ascii="宋体" w:hAnsi="宋体"/>
                <w:color w:val="000000" w:themeColor="text1"/>
                <w:sz w:val="24"/>
              </w:rPr>
            </w:pPr>
            <w:r w:rsidRPr="00842ED1">
              <w:rPr>
                <w:rFonts w:ascii="宋体" w:hAnsi="宋体" w:hint="eastAsia"/>
                <w:color w:val="000000" w:themeColor="text1"/>
                <w:sz w:val="24"/>
              </w:rPr>
              <w:t>15.1</w:t>
            </w:r>
          </w:p>
        </w:tc>
        <w:tc>
          <w:tcPr>
            <w:tcW w:w="6660" w:type="dxa"/>
            <w:vAlign w:val="center"/>
          </w:tcPr>
          <w:p w14:paraId="1963DD3B" w14:textId="01DB0120" w:rsidR="00904E84" w:rsidRPr="00842ED1" w:rsidRDefault="0066126A">
            <w:pPr>
              <w:spacing w:line="360" w:lineRule="auto"/>
              <w:jc w:val="left"/>
              <w:rPr>
                <w:rFonts w:ascii="宋体" w:hAnsi="宋体"/>
                <w:color w:val="000000" w:themeColor="text1"/>
                <w:sz w:val="24"/>
              </w:rPr>
            </w:pPr>
            <w:r w:rsidRPr="00842ED1">
              <w:rPr>
                <w:rFonts w:ascii="宋体" w:hAnsi="宋体" w:hint="eastAsia"/>
                <w:color w:val="000000" w:themeColor="text1"/>
                <w:sz w:val="24"/>
              </w:rPr>
              <w:t>递交首次磋商响应文件截止时间：</w:t>
            </w:r>
            <w:r w:rsidRPr="00842ED1">
              <w:rPr>
                <w:rFonts w:ascii="宋体" w:hAnsi="宋体" w:hint="eastAsia"/>
                <w:color w:val="000000" w:themeColor="text1"/>
                <w:sz w:val="24"/>
                <w:u w:val="single"/>
              </w:rPr>
              <w:t>2023</w:t>
            </w:r>
            <w:r w:rsidRPr="00842ED1">
              <w:rPr>
                <w:rFonts w:ascii="宋体" w:hAnsi="宋体" w:hint="eastAsia"/>
                <w:color w:val="000000" w:themeColor="text1"/>
                <w:sz w:val="24"/>
              </w:rPr>
              <w:t>年</w:t>
            </w:r>
            <w:r w:rsidRPr="00842ED1">
              <w:rPr>
                <w:rFonts w:ascii="宋体" w:hAnsi="宋体" w:hint="eastAsia"/>
                <w:color w:val="000000" w:themeColor="text1"/>
                <w:sz w:val="24"/>
                <w:u w:val="single"/>
              </w:rPr>
              <w:t>0</w:t>
            </w:r>
            <w:r w:rsidR="00842ED1" w:rsidRPr="00842ED1">
              <w:rPr>
                <w:rFonts w:ascii="宋体" w:hAnsi="宋体"/>
                <w:color w:val="000000" w:themeColor="text1"/>
                <w:sz w:val="24"/>
                <w:u w:val="single"/>
              </w:rPr>
              <w:t>4</w:t>
            </w:r>
            <w:r w:rsidRPr="00842ED1">
              <w:rPr>
                <w:rFonts w:ascii="宋体" w:hAnsi="宋体" w:hint="eastAsia"/>
                <w:color w:val="000000" w:themeColor="text1"/>
                <w:sz w:val="24"/>
              </w:rPr>
              <w:t>月</w:t>
            </w:r>
            <w:r w:rsidRPr="00842ED1">
              <w:rPr>
                <w:rFonts w:ascii="宋体" w:hAnsi="宋体"/>
                <w:color w:val="000000" w:themeColor="text1"/>
                <w:sz w:val="24"/>
                <w:u w:val="single"/>
              </w:rPr>
              <w:t>0</w:t>
            </w:r>
            <w:r w:rsidR="007A1C6D">
              <w:rPr>
                <w:rFonts w:ascii="宋体" w:hAnsi="宋体"/>
                <w:color w:val="000000" w:themeColor="text1"/>
                <w:sz w:val="24"/>
                <w:u w:val="single"/>
              </w:rPr>
              <w:t>7</w:t>
            </w:r>
            <w:r w:rsidRPr="00842ED1">
              <w:rPr>
                <w:rFonts w:ascii="宋体" w:hAnsi="宋体" w:hint="eastAsia"/>
                <w:color w:val="000000" w:themeColor="text1"/>
                <w:sz w:val="24"/>
              </w:rPr>
              <w:t>日</w:t>
            </w:r>
            <w:r w:rsidRPr="00842ED1">
              <w:rPr>
                <w:rFonts w:ascii="宋体" w:hAnsi="宋体" w:hint="eastAsia"/>
                <w:color w:val="000000" w:themeColor="text1"/>
                <w:sz w:val="24"/>
                <w:u w:val="single"/>
              </w:rPr>
              <w:t>上午0</w:t>
            </w:r>
            <w:r w:rsidRPr="00842ED1">
              <w:rPr>
                <w:rFonts w:ascii="宋体" w:hAnsi="宋体"/>
                <w:color w:val="000000" w:themeColor="text1"/>
                <w:sz w:val="24"/>
                <w:u w:val="single"/>
              </w:rPr>
              <w:t>9</w:t>
            </w:r>
            <w:r w:rsidRPr="00842ED1">
              <w:rPr>
                <w:rFonts w:ascii="宋体" w:hAnsi="宋体" w:hint="eastAsia"/>
                <w:color w:val="000000" w:themeColor="text1"/>
                <w:sz w:val="24"/>
                <w:u w:val="single"/>
              </w:rPr>
              <w:t>:</w:t>
            </w:r>
            <w:r w:rsidRPr="00842ED1">
              <w:rPr>
                <w:rFonts w:ascii="宋体" w:hAnsi="宋体"/>
                <w:color w:val="000000" w:themeColor="text1"/>
                <w:sz w:val="24"/>
                <w:u w:val="single"/>
              </w:rPr>
              <w:t>3</w:t>
            </w:r>
            <w:r w:rsidRPr="00842ED1">
              <w:rPr>
                <w:rFonts w:ascii="宋体" w:hAnsi="宋体" w:hint="eastAsia"/>
                <w:color w:val="000000" w:themeColor="text1"/>
                <w:sz w:val="24"/>
                <w:u w:val="single"/>
              </w:rPr>
              <w:t>0</w:t>
            </w:r>
            <w:r w:rsidRPr="00842ED1">
              <w:rPr>
                <w:rFonts w:ascii="宋体" w:hAnsi="宋体" w:hint="eastAsia"/>
                <w:color w:val="000000" w:themeColor="text1"/>
                <w:sz w:val="24"/>
              </w:rPr>
              <w:t>（北京时间）。</w:t>
            </w:r>
          </w:p>
          <w:p w14:paraId="272AE42C" w14:textId="6F77A647" w:rsidR="00904E84" w:rsidRPr="00842ED1" w:rsidRDefault="0066126A">
            <w:pPr>
              <w:spacing w:line="360" w:lineRule="auto"/>
              <w:jc w:val="left"/>
              <w:rPr>
                <w:rFonts w:ascii="宋体" w:hAnsi="宋体"/>
                <w:color w:val="000000" w:themeColor="text1"/>
                <w:sz w:val="24"/>
              </w:rPr>
            </w:pPr>
            <w:r w:rsidRPr="00842ED1">
              <w:rPr>
                <w:rFonts w:ascii="宋体" w:hAnsi="宋体" w:hint="eastAsia"/>
                <w:color w:val="000000" w:themeColor="text1"/>
                <w:sz w:val="24"/>
              </w:rPr>
              <w:t>首次开启磋商响应文件时间：</w:t>
            </w:r>
            <w:r w:rsidRPr="00842ED1">
              <w:rPr>
                <w:rFonts w:ascii="宋体" w:hAnsi="宋体" w:hint="eastAsia"/>
                <w:color w:val="000000" w:themeColor="text1"/>
                <w:sz w:val="24"/>
                <w:u w:val="single"/>
              </w:rPr>
              <w:t>2023</w:t>
            </w:r>
            <w:r w:rsidRPr="00842ED1">
              <w:rPr>
                <w:rFonts w:ascii="宋体" w:hAnsi="宋体" w:hint="eastAsia"/>
                <w:color w:val="000000" w:themeColor="text1"/>
                <w:sz w:val="24"/>
              </w:rPr>
              <w:t>年</w:t>
            </w:r>
            <w:r w:rsidRPr="00842ED1">
              <w:rPr>
                <w:rFonts w:ascii="宋体" w:hAnsi="宋体"/>
                <w:color w:val="000000" w:themeColor="text1"/>
                <w:sz w:val="24"/>
                <w:u w:val="single"/>
              </w:rPr>
              <w:t>0</w:t>
            </w:r>
            <w:r w:rsidR="00842ED1" w:rsidRPr="00842ED1">
              <w:rPr>
                <w:rFonts w:ascii="宋体" w:hAnsi="宋体"/>
                <w:color w:val="000000" w:themeColor="text1"/>
                <w:sz w:val="24"/>
                <w:u w:val="single"/>
              </w:rPr>
              <w:t>4</w:t>
            </w:r>
            <w:r w:rsidRPr="00842ED1">
              <w:rPr>
                <w:rFonts w:ascii="宋体" w:hAnsi="宋体" w:hint="eastAsia"/>
                <w:color w:val="000000" w:themeColor="text1"/>
                <w:sz w:val="24"/>
              </w:rPr>
              <w:t>月</w:t>
            </w:r>
            <w:r w:rsidRPr="00842ED1">
              <w:rPr>
                <w:rFonts w:ascii="宋体" w:hAnsi="宋体"/>
                <w:color w:val="000000" w:themeColor="text1"/>
                <w:sz w:val="24"/>
                <w:u w:val="single"/>
              </w:rPr>
              <w:t>0</w:t>
            </w:r>
            <w:r w:rsidR="007A1C6D">
              <w:rPr>
                <w:rFonts w:ascii="宋体" w:hAnsi="宋体"/>
                <w:color w:val="000000" w:themeColor="text1"/>
                <w:sz w:val="24"/>
                <w:u w:val="single"/>
              </w:rPr>
              <w:t>7</w:t>
            </w:r>
            <w:r w:rsidRPr="00842ED1">
              <w:rPr>
                <w:rFonts w:ascii="宋体" w:hAnsi="宋体" w:hint="eastAsia"/>
                <w:color w:val="000000" w:themeColor="text1"/>
                <w:sz w:val="24"/>
              </w:rPr>
              <w:t>日</w:t>
            </w:r>
            <w:r w:rsidRPr="00842ED1">
              <w:rPr>
                <w:rFonts w:ascii="宋体" w:hAnsi="宋体" w:hint="eastAsia"/>
                <w:color w:val="000000" w:themeColor="text1"/>
                <w:sz w:val="24"/>
                <w:u w:val="single"/>
              </w:rPr>
              <w:t>上午0</w:t>
            </w:r>
            <w:r w:rsidRPr="00842ED1">
              <w:rPr>
                <w:rFonts w:ascii="宋体" w:hAnsi="宋体"/>
                <w:color w:val="000000" w:themeColor="text1"/>
                <w:sz w:val="24"/>
                <w:u w:val="single"/>
              </w:rPr>
              <w:t>9</w:t>
            </w:r>
            <w:r w:rsidRPr="00842ED1">
              <w:rPr>
                <w:rFonts w:ascii="宋体" w:hAnsi="宋体" w:hint="eastAsia"/>
                <w:color w:val="000000" w:themeColor="text1"/>
                <w:sz w:val="24"/>
                <w:u w:val="single"/>
              </w:rPr>
              <w:t>:</w:t>
            </w:r>
            <w:r w:rsidRPr="00842ED1">
              <w:rPr>
                <w:rFonts w:ascii="宋体" w:hAnsi="宋体"/>
                <w:color w:val="000000" w:themeColor="text1"/>
                <w:sz w:val="24"/>
                <w:u w:val="single"/>
              </w:rPr>
              <w:t>3</w:t>
            </w:r>
            <w:r w:rsidRPr="00842ED1">
              <w:rPr>
                <w:rFonts w:ascii="宋体" w:hAnsi="宋体" w:hint="eastAsia"/>
                <w:color w:val="000000" w:themeColor="text1"/>
                <w:sz w:val="24"/>
                <w:u w:val="single"/>
              </w:rPr>
              <w:t xml:space="preserve">0 </w:t>
            </w:r>
            <w:r w:rsidRPr="00842ED1">
              <w:rPr>
                <w:rFonts w:ascii="宋体" w:hAnsi="宋体" w:hint="eastAsia"/>
                <w:color w:val="000000" w:themeColor="text1"/>
                <w:sz w:val="24"/>
              </w:rPr>
              <w:t>（北京时间）。</w:t>
            </w:r>
          </w:p>
          <w:p w14:paraId="33802741" w14:textId="0E7BA4BC" w:rsidR="00904E84" w:rsidRPr="00842ED1" w:rsidRDefault="0066126A">
            <w:pPr>
              <w:spacing w:line="360" w:lineRule="auto"/>
              <w:jc w:val="left"/>
              <w:rPr>
                <w:rFonts w:ascii="宋体" w:hAnsi="宋体"/>
                <w:color w:val="000000" w:themeColor="text1"/>
                <w:sz w:val="24"/>
              </w:rPr>
            </w:pPr>
            <w:r w:rsidRPr="00842ED1">
              <w:rPr>
                <w:rFonts w:ascii="宋体" w:hAnsi="宋体" w:hint="eastAsia"/>
                <w:color w:val="000000" w:themeColor="text1"/>
                <w:sz w:val="24"/>
              </w:rPr>
              <w:t>磋商会议地点：</w:t>
            </w:r>
            <w:r w:rsidRPr="00842ED1">
              <w:rPr>
                <w:rFonts w:ascii="宋体" w:hAnsi="宋体" w:cs="宋体" w:hint="eastAsia"/>
                <w:color w:val="000000" w:themeColor="text1"/>
                <w:sz w:val="24"/>
                <w:u w:val="single"/>
              </w:rPr>
              <w:t>北京市海淀区学院路30号科大天工大厦B座17层170</w:t>
            </w:r>
            <w:r w:rsidR="009C052C">
              <w:rPr>
                <w:rFonts w:ascii="宋体" w:hAnsi="宋体" w:cs="宋体"/>
                <w:color w:val="000000" w:themeColor="text1"/>
                <w:sz w:val="24"/>
                <w:u w:val="single"/>
              </w:rPr>
              <w:t>6</w:t>
            </w:r>
            <w:r w:rsidRPr="00842ED1">
              <w:rPr>
                <w:rFonts w:ascii="宋体" w:hAnsi="宋体" w:cs="宋体" w:hint="eastAsia"/>
                <w:color w:val="000000" w:themeColor="text1"/>
                <w:sz w:val="24"/>
                <w:u w:val="single"/>
              </w:rPr>
              <w:t>第</w:t>
            </w:r>
            <w:r w:rsidR="007A1C6D">
              <w:rPr>
                <w:rFonts w:ascii="宋体" w:hAnsi="宋体" w:cs="宋体" w:hint="eastAsia"/>
                <w:color w:val="000000" w:themeColor="text1"/>
                <w:sz w:val="24"/>
                <w:u w:val="single"/>
              </w:rPr>
              <w:t>一</w:t>
            </w:r>
            <w:r w:rsidRPr="00842ED1">
              <w:rPr>
                <w:rFonts w:ascii="宋体" w:hAnsi="宋体" w:cs="宋体" w:hint="eastAsia"/>
                <w:color w:val="000000" w:themeColor="text1"/>
                <w:sz w:val="24"/>
                <w:u w:val="single"/>
              </w:rPr>
              <w:t>会议室。</w:t>
            </w:r>
          </w:p>
        </w:tc>
      </w:tr>
      <w:tr w:rsidR="00904E84" w14:paraId="23ADF669" w14:textId="77777777">
        <w:trPr>
          <w:trHeight w:val="600"/>
        </w:trPr>
        <w:tc>
          <w:tcPr>
            <w:tcW w:w="1648" w:type="dxa"/>
            <w:vAlign w:val="center"/>
          </w:tcPr>
          <w:p w14:paraId="704C6326" w14:textId="77777777" w:rsidR="00904E84" w:rsidRDefault="0066126A">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6660" w:type="dxa"/>
            <w:vAlign w:val="center"/>
          </w:tcPr>
          <w:p w14:paraId="3D849DFE" w14:textId="77777777" w:rsidR="00904E84" w:rsidRDefault="0066126A">
            <w:pPr>
              <w:spacing w:line="360" w:lineRule="auto"/>
              <w:rPr>
                <w:rFonts w:ascii="宋体" w:hAnsi="宋体"/>
                <w:color w:val="000000" w:themeColor="text1"/>
                <w:sz w:val="24"/>
              </w:rPr>
            </w:pPr>
            <w:r w:rsidRPr="00B07D4A">
              <w:rPr>
                <w:rFonts w:hint="eastAsia"/>
                <w:color w:val="000000" w:themeColor="text1"/>
                <w:sz w:val="24"/>
              </w:rPr>
              <w:t>评审方法：</w:t>
            </w:r>
            <w:r>
              <w:rPr>
                <w:rFonts w:hint="eastAsia"/>
                <w:color w:val="000000" w:themeColor="text1"/>
                <w:sz w:val="24"/>
              </w:rPr>
              <w:t>在最大限度地满足磋商文件实质性要求的前提下，按照磋商文件中规定的各项因素进行综合评审后，按每包评审总得分高低顺序推荐前</w:t>
            </w:r>
            <w:r>
              <w:rPr>
                <w:rFonts w:hint="eastAsia"/>
                <w:color w:val="000000" w:themeColor="text1"/>
                <w:sz w:val="24"/>
              </w:rPr>
              <w:t>3</w:t>
            </w:r>
            <w:r>
              <w:rPr>
                <w:rFonts w:hint="eastAsia"/>
                <w:color w:val="000000" w:themeColor="text1"/>
                <w:sz w:val="24"/>
              </w:rPr>
              <w:t>家服务商依次作为本项目成交候选服务商的评审方法（如果只有两家合格服务商按要求提交了最终报价，则按评审总得分由高到低的顺序依次推荐该两家服务商作为成交候选服务商）。磋商小组所有成员对各服务商进行独立打分，所有评委对同一服务商打分的算数平均值为该服务商的最终得分（全部打分保留小数点二位，第三位四舍五入）</w:t>
            </w:r>
            <w:r>
              <w:rPr>
                <w:rFonts w:ascii="宋体" w:hAnsi="宋体" w:hint="eastAsia"/>
                <w:color w:val="000000" w:themeColor="text1"/>
                <w:sz w:val="24"/>
              </w:rPr>
              <w:t>。</w:t>
            </w:r>
          </w:p>
        </w:tc>
      </w:tr>
    </w:tbl>
    <w:p w14:paraId="63D2EB84" w14:textId="77777777" w:rsidR="00904E84" w:rsidRDefault="00904E84">
      <w:pPr>
        <w:rPr>
          <w:rFonts w:ascii="宋体" w:hAnsi="宋体"/>
          <w:color w:val="000000" w:themeColor="text1"/>
          <w:sz w:val="24"/>
        </w:rPr>
        <w:sectPr w:rsidR="00904E84">
          <w:pgSz w:w="11907" w:h="16840"/>
          <w:pgMar w:top="1758" w:right="1701" w:bottom="1588" w:left="1259" w:header="851" w:footer="992" w:gutter="0"/>
          <w:cols w:space="720"/>
          <w:docGrid w:linePitch="312"/>
        </w:sectPr>
      </w:pPr>
      <w:bookmarkStart w:id="633" w:name="_Toc277942535"/>
      <w:bookmarkStart w:id="634" w:name="_Toc133916725"/>
    </w:p>
    <w:p w14:paraId="2DA20AD5" w14:textId="77777777" w:rsidR="00904E84" w:rsidRDefault="0066126A">
      <w:pPr>
        <w:pStyle w:val="10"/>
        <w:keepNext w:val="0"/>
        <w:keepLines w:val="0"/>
        <w:spacing w:before="0" w:after="0" w:line="360" w:lineRule="auto"/>
        <w:rPr>
          <w:rFonts w:hAnsi="宋体"/>
          <w:color w:val="000000" w:themeColor="text1"/>
          <w:sz w:val="28"/>
          <w:szCs w:val="28"/>
        </w:rPr>
      </w:pPr>
      <w:bookmarkStart w:id="635" w:name="_Toc133916726"/>
      <w:bookmarkStart w:id="636" w:name="_Toc130824468"/>
      <w:bookmarkEnd w:id="633"/>
      <w:bookmarkEnd w:id="634"/>
      <w:r>
        <w:rPr>
          <w:rFonts w:hAnsi="宋体" w:hint="eastAsia"/>
          <w:color w:val="000000" w:themeColor="text1"/>
          <w:sz w:val="28"/>
          <w:szCs w:val="28"/>
        </w:rPr>
        <w:lastRenderedPageBreak/>
        <w:t xml:space="preserve">第六章  </w:t>
      </w:r>
      <w:bookmarkEnd w:id="635"/>
      <w:r>
        <w:rPr>
          <w:rFonts w:hAnsi="宋体" w:hint="eastAsia"/>
          <w:color w:val="000000" w:themeColor="text1"/>
          <w:sz w:val="28"/>
          <w:szCs w:val="28"/>
        </w:rPr>
        <w:t>服务需求一览表及技术需求</w:t>
      </w:r>
      <w:bookmarkEnd w:id="636"/>
    </w:p>
    <w:p w14:paraId="0BED789D" w14:textId="77777777" w:rsidR="00904E84" w:rsidRDefault="0066126A">
      <w:pPr>
        <w:spacing w:line="360" w:lineRule="auto"/>
        <w:jc w:val="left"/>
        <w:rPr>
          <w:rFonts w:ascii="宋体" w:hAnsi="宋体"/>
          <w:b/>
          <w:bCs/>
          <w:color w:val="000000"/>
          <w:sz w:val="24"/>
        </w:rPr>
      </w:pPr>
      <w:r>
        <w:rPr>
          <w:rFonts w:ascii="宋体" w:hAnsi="宋体" w:hint="eastAsia"/>
          <w:b/>
          <w:bCs/>
          <w:color w:val="000000"/>
          <w:sz w:val="24"/>
        </w:rPr>
        <w:t>具体服务需求：</w:t>
      </w:r>
    </w:p>
    <w:p w14:paraId="3038D2BD"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保证国际公寓部辖内安全稳定，消防中控室正常运行，现开展国际公寓部安保服务项目招标工作，具体需求如下：</w:t>
      </w:r>
    </w:p>
    <w:p w14:paraId="0EF95CE1" w14:textId="77777777" w:rsidR="00904E84" w:rsidRDefault="0066126A">
      <w:pPr>
        <w:spacing w:line="360" w:lineRule="auto"/>
        <w:ind w:firstLineChars="200" w:firstLine="482"/>
        <w:rPr>
          <w:rFonts w:ascii="宋体" w:hAnsi="宋体"/>
          <w:b/>
          <w:bCs/>
          <w:color w:val="000000"/>
          <w:sz w:val="24"/>
        </w:rPr>
      </w:pPr>
      <w:r>
        <w:rPr>
          <w:rFonts w:ascii="宋体" w:hAnsi="宋体" w:hint="eastAsia"/>
          <w:b/>
          <w:bCs/>
          <w:color w:val="000000"/>
          <w:sz w:val="24"/>
        </w:rPr>
        <w:t>一、基本情况</w:t>
      </w:r>
    </w:p>
    <w:p w14:paraId="5B9DA0C4"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1、服务地点：项目位于北京市海淀区中关村大街59号中国人民大学校内，服务范围包括：国际文化交流中心、留学生公寓1、2、3号楼及专家楼，以接待留学生及外籍教师住宿为主，总建筑面积约为34584.2平米。其中，国际文化交流中心地上10层，地下2层，建筑面积为17847平米；留学生公寓1号楼地上12层，地下1层，建筑面积为10966.2平米，留学生公寓2号楼地上4层，建筑面积为2796平米，留学生公寓3号楼地上3层，建筑面积为1910平米；专家楼地上层，建筑面积为1065平米。</w:t>
      </w:r>
    </w:p>
    <w:p w14:paraId="492D66C1" w14:textId="77777777" w:rsidR="00904E84" w:rsidRDefault="0066126A">
      <w:pPr>
        <w:spacing w:line="360" w:lineRule="auto"/>
        <w:ind w:firstLineChars="200" w:firstLine="482"/>
        <w:rPr>
          <w:rFonts w:ascii="宋体" w:hAnsi="宋体"/>
          <w:b/>
          <w:bCs/>
          <w:color w:val="000000"/>
          <w:sz w:val="24"/>
        </w:rPr>
      </w:pPr>
      <w:r>
        <w:rPr>
          <w:rFonts w:ascii="宋体" w:hAnsi="宋体" w:hint="eastAsia"/>
          <w:b/>
          <w:bCs/>
          <w:color w:val="000000"/>
          <w:sz w:val="24"/>
        </w:rPr>
        <w:t>二、项目期限及预算</w:t>
      </w:r>
    </w:p>
    <w:p w14:paraId="7334F3F0" w14:textId="77777777" w:rsidR="000768B9" w:rsidRDefault="0066126A" w:rsidP="000768B9">
      <w:pPr>
        <w:spacing w:line="360" w:lineRule="auto"/>
        <w:ind w:firstLineChars="200" w:firstLine="480"/>
        <w:jc w:val="left"/>
        <w:rPr>
          <w:rFonts w:ascii="宋体" w:hAnsi="宋体"/>
          <w:color w:val="000000"/>
          <w:sz w:val="24"/>
        </w:rPr>
      </w:pPr>
      <w:r>
        <w:rPr>
          <w:rFonts w:ascii="宋体" w:hAnsi="宋体" w:hint="eastAsia"/>
          <w:color w:val="000000"/>
          <w:sz w:val="24"/>
        </w:rPr>
        <w:t>本项目期限预算：7</w:t>
      </w:r>
      <w:r>
        <w:rPr>
          <w:rFonts w:ascii="宋体" w:hAnsi="宋体"/>
          <w:color w:val="000000"/>
          <w:sz w:val="24"/>
        </w:rPr>
        <w:t>4.88</w:t>
      </w:r>
      <w:r>
        <w:rPr>
          <w:rFonts w:ascii="宋体" w:hAnsi="宋体" w:hint="eastAsia"/>
          <w:color w:val="000000"/>
          <w:sz w:val="24"/>
        </w:rPr>
        <w:t>人民币万元</w:t>
      </w:r>
      <w:r>
        <w:rPr>
          <w:rFonts w:ascii="宋体" w:hAnsi="宋体"/>
          <w:color w:val="000000"/>
          <w:sz w:val="24"/>
        </w:rPr>
        <w:t>/年</w:t>
      </w:r>
      <w:r w:rsidR="003B1C76">
        <w:rPr>
          <w:rFonts w:ascii="宋体" w:hAnsi="宋体" w:hint="eastAsia"/>
          <w:color w:val="000000"/>
          <w:sz w:val="24"/>
        </w:rPr>
        <w:t>。</w:t>
      </w:r>
    </w:p>
    <w:p w14:paraId="136DFE6E" w14:textId="50BCB9E9" w:rsidR="000768B9" w:rsidRPr="009F77B5" w:rsidRDefault="000768B9" w:rsidP="000768B9">
      <w:pPr>
        <w:spacing w:line="360" w:lineRule="auto"/>
        <w:ind w:firstLineChars="200" w:firstLine="480"/>
        <w:jc w:val="left"/>
        <w:rPr>
          <w:rFonts w:asciiTheme="minorEastAsia" w:eastAsiaTheme="minorEastAsia" w:hAnsiTheme="minorEastAsia"/>
          <w:color w:val="000000"/>
          <w:sz w:val="24"/>
        </w:rPr>
      </w:pPr>
      <w:r w:rsidRPr="009F77B5">
        <w:rPr>
          <w:rFonts w:hint="eastAsia"/>
          <w:sz w:val="24"/>
        </w:rPr>
        <w:t>项目服务期限：</w:t>
      </w:r>
      <w:r w:rsidRPr="009F77B5">
        <w:rPr>
          <w:rFonts w:asciiTheme="minorEastAsia" w:eastAsiaTheme="minorEastAsia" w:hAnsiTheme="minorEastAsia" w:hint="eastAsia"/>
          <w:sz w:val="24"/>
        </w:rPr>
        <w:t>2年</w:t>
      </w:r>
    </w:p>
    <w:p w14:paraId="3FB74781"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投标单位按安保费总额的中标价签订安保服务合同，并按月支付安保费用。</w:t>
      </w:r>
    </w:p>
    <w:p w14:paraId="753EE5EB"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注：（1）投标项目报价费包括但不限于：人员工资、福利、劳保及任何形式加班成本，包含但不限于投标单位运营办公、工具设备投入（折旧）、企业利润、税金及各类资材物料等费用，故投标单位无权再要求招标单位支付其它任何费用。</w:t>
      </w:r>
    </w:p>
    <w:p w14:paraId="09076235" w14:textId="5151C37D" w:rsidR="00904E84" w:rsidRPr="00DA1743" w:rsidRDefault="0066126A" w:rsidP="00DA1743">
      <w:pPr>
        <w:spacing w:line="360" w:lineRule="auto"/>
        <w:ind w:firstLineChars="200" w:firstLine="480"/>
        <w:rPr>
          <w:rFonts w:ascii="宋体" w:hAnsi="宋体"/>
          <w:color w:val="000000" w:themeColor="text1"/>
          <w:sz w:val="24"/>
        </w:rPr>
      </w:pPr>
      <w:r>
        <w:rPr>
          <w:rFonts w:ascii="宋体" w:hAnsi="宋体" w:hint="eastAsia"/>
          <w:color w:val="000000"/>
          <w:sz w:val="24"/>
        </w:rPr>
        <w:t>（2）</w:t>
      </w:r>
      <w:bookmarkStart w:id="637" w:name="_Hlk123721393"/>
      <w:r w:rsidR="004221F6" w:rsidRPr="004D4D0C">
        <w:rPr>
          <w:rFonts w:ascii="宋体" w:hAnsi="宋体" w:hint="eastAsia"/>
          <w:color w:val="000000" w:themeColor="text1"/>
          <w:sz w:val="24"/>
        </w:rPr>
        <w:t>本项目</w:t>
      </w:r>
      <w:r w:rsidR="004221F6" w:rsidRPr="004545B5">
        <w:rPr>
          <w:rFonts w:hint="eastAsia"/>
          <w:sz w:val="24"/>
        </w:rPr>
        <w:t>合同履行期限：一年。确定成交供应商后，将签署第一年服务合同，如次年预算通过主管部门审批，且经甲方考核合格，在乙方符合甲方相关采购规定，未发生违约责任，合同双方无异议的情况下，将按年度顺延签署合同，</w:t>
      </w:r>
      <w:r w:rsidR="004221F6" w:rsidRPr="008B7389">
        <w:rPr>
          <w:rFonts w:hint="eastAsia"/>
          <w:sz w:val="24"/>
        </w:rPr>
        <w:t>否则双方不再签订下一年度合同，合同自动解除。</w:t>
      </w:r>
      <w:r w:rsidR="004221F6" w:rsidRPr="004545B5">
        <w:rPr>
          <w:rFonts w:hint="eastAsia"/>
          <w:sz w:val="24"/>
        </w:rPr>
        <w:t>签订次数最多顺延一次。</w:t>
      </w:r>
      <w:bookmarkEnd w:id="637"/>
    </w:p>
    <w:p w14:paraId="7B4F4C37" w14:textId="77777777" w:rsidR="00904E84" w:rsidRDefault="0066126A">
      <w:pPr>
        <w:spacing w:line="360" w:lineRule="auto"/>
        <w:ind w:firstLineChars="200" w:firstLine="482"/>
        <w:rPr>
          <w:rFonts w:ascii="宋体" w:hAnsi="宋体"/>
          <w:b/>
          <w:bCs/>
          <w:color w:val="000000"/>
          <w:sz w:val="24"/>
        </w:rPr>
      </w:pPr>
      <w:r>
        <w:rPr>
          <w:rFonts w:ascii="宋体" w:hAnsi="宋体" w:hint="eastAsia"/>
          <w:b/>
          <w:bCs/>
          <w:color w:val="000000"/>
          <w:sz w:val="24"/>
        </w:rPr>
        <w:t>二、招标需求一览：</w:t>
      </w:r>
    </w:p>
    <w:p w14:paraId="2C2BC654" w14:textId="2C18EA1F"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本项目共需要配置安保人员1</w:t>
      </w:r>
      <w:r>
        <w:rPr>
          <w:rFonts w:ascii="宋体" w:hAnsi="宋体"/>
          <w:color w:val="000000"/>
          <w:sz w:val="24"/>
        </w:rPr>
        <w:t>6</w:t>
      </w:r>
      <w:r>
        <w:rPr>
          <w:rFonts w:ascii="宋体" w:hAnsi="宋体" w:hint="eastAsia"/>
          <w:color w:val="000000"/>
          <w:sz w:val="24"/>
        </w:rPr>
        <w:t>人（含保安队长1名，保安队长需</w:t>
      </w:r>
      <w:r>
        <w:rPr>
          <w:rFonts w:ascii="宋体" w:hAnsi="宋体"/>
          <w:color w:val="000000"/>
          <w:sz w:val="24"/>
        </w:rPr>
        <w:t>持有</w:t>
      </w:r>
      <w:r>
        <w:rPr>
          <w:rFonts w:ascii="宋体" w:hAnsi="宋体" w:hint="eastAsia"/>
          <w:color w:val="000000"/>
          <w:sz w:val="24"/>
        </w:rPr>
        <w:t>《建</w:t>
      </w:r>
      <w:r>
        <w:rPr>
          <w:rFonts w:ascii="宋体" w:hAnsi="宋体"/>
          <w:color w:val="000000"/>
          <w:sz w:val="24"/>
        </w:rPr>
        <w:t>(构)筑物消防员职业资格四级证书》</w:t>
      </w:r>
      <w:r>
        <w:rPr>
          <w:rFonts w:ascii="宋体" w:hAnsi="宋体" w:hint="eastAsia"/>
          <w:color w:val="000000"/>
          <w:sz w:val="24"/>
        </w:rPr>
        <w:t>），所有安保人员的年龄应在18周岁以上，45周岁以下。具体情况如下：</w:t>
      </w:r>
    </w:p>
    <w:p w14:paraId="2664512B" w14:textId="77777777" w:rsidR="00904E84" w:rsidRDefault="0066126A">
      <w:pPr>
        <w:pStyle w:val="28"/>
      </w:pPr>
      <w:r>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75"/>
        <w:gridCol w:w="1276"/>
        <w:gridCol w:w="5103"/>
      </w:tblGrid>
      <w:tr w:rsidR="00904E84" w14:paraId="02676D7C" w14:textId="77777777">
        <w:trPr>
          <w:trHeight w:val="293"/>
        </w:trPr>
        <w:tc>
          <w:tcPr>
            <w:tcW w:w="1101" w:type="dxa"/>
            <w:vAlign w:val="center"/>
          </w:tcPr>
          <w:p w14:paraId="718AB17D" w14:textId="77777777" w:rsidR="00904E84" w:rsidRDefault="0066126A">
            <w:pPr>
              <w:spacing w:line="360" w:lineRule="auto"/>
              <w:jc w:val="center"/>
              <w:rPr>
                <w:rFonts w:ascii="宋体" w:hAnsi="宋体"/>
                <w:color w:val="000000"/>
                <w:sz w:val="24"/>
              </w:rPr>
            </w:pPr>
            <w:r>
              <w:rPr>
                <w:rFonts w:ascii="宋体" w:hAnsi="宋体" w:hint="eastAsia"/>
                <w:color w:val="000000"/>
                <w:sz w:val="24"/>
              </w:rPr>
              <w:lastRenderedPageBreak/>
              <w:t>岗位</w:t>
            </w:r>
          </w:p>
        </w:tc>
        <w:tc>
          <w:tcPr>
            <w:tcW w:w="1275" w:type="dxa"/>
            <w:vAlign w:val="center"/>
          </w:tcPr>
          <w:p w14:paraId="70C80490" w14:textId="77777777" w:rsidR="00904E84" w:rsidRDefault="0066126A">
            <w:pPr>
              <w:spacing w:line="360" w:lineRule="auto"/>
              <w:jc w:val="center"/>
              <w:rPr>
                <w:rFonts w:ascii="宋体" w:hAnsi="宋体"/>
                <w:color w:val="000000"/>
                <w:sz w:val="24"/>
              </w:rPr>
            </w:pPr>
            <w:r>
              <w:rPr>
                <w:rFonts w:ascii="宋体" w:hAnsi="宋体" w:hint="eastAsia"/>
                <w:color w:val="000000"/>
                <w:sz w:val="24"/>
              </w:rPr>
              <w:t>工作时间</w:t>
            </w:r>
          </w:p>
        </w:tc>
        <w:tc>
          <w:tcPr>
            <w:tcW w:w="1276" w:type="dxa"/>
            <w:vAlign w:val="center"/>
          </w:tcPr>
          <w:p w14:paraId="446407C4" w14:textId="77777777" w:rsidR="00904E84" w:rsidRDefault="0066126A">
            <w:pPr>
              <w:spacing w:line="360" w:lineRule="auto"/>
              <w:jc w:val="center"/>
              <w:rPr>
                <w:rFonts w:ascii="宋体" w:hAnsi="宋体"/>
                <w:color w:val="000000"/>
                <w:sz w:val="24"/>
              </w:rPr>
            </w:pPr>
            <w:r>
              <w:rPr>
                <w:rFonts w:ascii="宋体" w:hAnsi="宋体" w:hint="eastAsia"/>
                <w:color w:val="000000"/>
                <w:sz w:val="24"/>
              </w:rPr>
              <w:t>安保人数</w:t>
            </w:r>
          </w:p>
        </w:tc>
        <w:tc>
          <w:tcPr>
            <w:tcW w:w="5103" w:type="dxa"/>
            <w:vAlign w:val="center"/>
          </w:tcPr>
          <w:p w14:paraId="4C8AC2FE" w14:textId="77777777" w:rsidR="00904E84" w:rsidRDefault="0066126A">
            <w:pPr>
              <w:spacing w:line="360" w:lineRule="auto"/>
              <w:jc w:val="center"/>
              <w:rPr>
                <w:rFonts w:ascii="宋体" w:hAnsi="宋体"/>
                <w:color w:val="000000"/>
                <w:sz w:val="24"/>
              </w:rPr>
            </w:pPr>
            <w:r>
              <w:rPr>
                <w:rFonts w:ascii="宋体" w:hAnsi="宋体" w:hint="eastAsia"/>
                <w:color w:val="000000"/>
                <w:sz w:val="24"/>
              </w:rPr>
              <w:t>岗位职责</w:t>
            </w:r>
          </w:p>
        </w:tc>
      </w:tr>
      <w:tr w:rsidR="00904E84" w14:paraId="46359D2E" w14:textId="77777777">
        <w:trPr>
          <w:trHeight w:val="3645"/>
        </w:trPr>
        <w:tc>
          <w:tcPr>
            <w:tcW w:w="1101" w:type="dxa"/>
            <w:vAlign w:val="center"/>
          </w:tcPr>
          <w:p w14:paraId="54DFCE0A" w14:textId="77777777" w:rsidR="00904E84" w:rsidRDefault="0066126A">
            <w:pPr>
              <w:spacing w:line="360" w:lineRule="auto"/>
              <w:jc w:val="center"/>
              <w:rPr>
                <w:rFonts w:ascii="宋体" w:hAnsi="宋体"/>
                <w:color w:val="000000"/>
                <w:sz w:val="24"/>
              </w:rPr>
            </w:pPr>
            <w:r>
              <w:rPr>
                <w:rFonts w:ascii="宋体" w:hAnsi="宋体" w:hint="eastAsia"/>
                <w:color w:val="000000"/>
                <w:sz w:val="24"/>
              </w:rPr>
              <w:t>国际文化交流中心门岗</w:t>
            </w:r>
          </w:p>
        </w:tc>
        <w:tc>
          <w:tcPr>
            <w:tcW w:w="1275" w:type="dxa"/>
            <w:vAlign w:val="center"/>
          </w:tcPr>
          <w:p w14:paraId="28F044FB" w14:textId="77777777" w:rsidR="00904E84" w:rsidRDefault="0066126A">
            <w:pPr>
              <w:spacing w:line="360" w:lineRule="auto"/>
              <w:jc w:val="center"/>
              <w:rPr>
                <w:rFonts w:ascii="宋体" w:hAnsi="宋体"/>
                <w:color w:val="000000"/>
                <w:sz w:val="24"/>
              </w:rPr>
            </w:pPr>
            <w:r>
              <w:rPr>
                <w:rFonts w:ascii="宋体" w:hAnsi="宋体" w:hint="eastAsia"/>
                <w:color w:val="000000"/>
                <w:sz w:val="24"/>
              </w:rPr>
              <w:t>0：00—24：00</w:t>
            </w:r>
          </w:p>
        </w:tc>
        <w:tc>
          <w:tcPr>
            <w:tcW w:w="1276" w:type="dxa"/>
            <w:vAlign w:val="center"/>
          </w:tcPr>
          <w:p w14:paraId="24931884" w14:textId="77777777" w:rsidR="00904E84" w:rsidRDefault="0066126A">
            <w:pPr>
              <w:spacing w:line="360" w:lineRule="auto"/>
              <w:ind w:firstLineChars="100" w:firstLine="240"/>
              <w:rPr>
                <w:rFonts w:ascii="宋体" w:hAnsi="宋体"/>
                <w:color w:val="000000"/>
                <w:sz w:val="24"/>
              </w:rPr>
            </w:pPr>
            <w:r>
              <w:rPr>
                <w:rFonts w:ascii="宋体" w:hAnsi="宋体" w:hint="eastAsia"/>
                <w:color w:val="000000"/>
                <w:sz w:val="24"/>
              </w:rPr>
              <w:t>4人</w:t>
            </w:r>
          </w:p>
        </w:tc>
        <w:tc>
          <w:tcPr>
            <w:tcW w:w="5103" w:type="dxa"/>
            <w:vAlign w:val="center"/>
          </w:tcPr>
          <w:p w14:paraId="3A2056CC" w14:textId="77777777" w:rsidR="00904E84" w:rsidRDefault="0066126A">
            <w:pPr>
              <w:spacing w:line="360" w:lineRule="auto"/>
              <w:rPr>
                <w:rFonts w:ascii="宋体" w:hAnsi="宋体"/>
                <w:color w:val="000000"/>
                <w:sz w:val="24"/>
              </w:rPr>
            </w:pPr>
            <w:r>
              <w:rPr>
                <w:rFonts w:ascii="宋体" w:hAnsi="宋体" w:hint="eastAsia"/>
                <w:color w:val="000000"/>
                <w:sz w:val="24"/>
              </w:rPr>
              <w:t>1、负责仔细观察进出人员，对访客认真登记，禁止闲杂人等进入楼内。</w:t>
            </w:r>
          </w:p>
          <w:p w14:paraId="05AE9798" w14:textId="77777777" w:rsidR="00904E84" w:rsidRDefault="0066126A">
            <w:pPr>
              <w:spacing w:line="360" w:lineRule="auto"/>
              <w:rPr>
                <w:rFonts w:ascii="宋体" w:hAnsi="宋体"/>
                <w:color w:val="000000"/>
                <w:sz w:val="24"/>
              </w:rPr>
            </w:pPr>
            <w:r>
              <w:rPr>
                <w:rFonts w:ascii="宋体" w:hAnsi="宋体" w:hint="eastAsia"/>
                <w:color w:val="000000"/>
                <w:sz w:val="24"/>
              </w:rPr>
              <w:t>2、对进出人员进行体温测量。</w:t>
            </w:r>
          </w:p>
          <w:p w14:paraId="15FA60A3" w14:textId="77777777" w:rsidR="00904E84" w:rsidRDefault="0066126A">
            <w:pPr>
              <w:spacing w:line="360" w:lineRule="auto"/>
              <w:rPr>
                <w:rFonts w:ascii="宋体" w:hAnsi="宋体"/>
                <w:color w:val="000000"/>
                <w:sz w:val="24"/>
              </w:rPr>
            </w:pPr>
            <w:r>
              <w:rPr>
                <w:rFonts w:ascii="宋体" w:hAnsi="宋体" w:hint="eastAsia"/>
                <w:color w:val="000000"/>
                <w:sz w:val="24"/>
              </w:rPr>
              <w:t>3、引导进出人员从人脸识别闸机出入。</w:t>
            </w:r>
          </w:p>
          <w:p w14:paraId="415A0C74" w14:textId="77777777" w:rsidR="00904E84" w:rsidRDefault="0066126A">
            <w:pPr>
              <w:spacing w:line="360" w:lineRule="auto"/>
              <w:rPr>
                <w:rFonts w:ascii="宋体" w:hAnsi="宋体"/>
                <w:color w:val="000000"/>
                <w:sz w:val="24"/>
              </w:rPr>
            </w:pPr>
            <w:r>
              <w:rPr>
                <w:rFonts w:ascii="宋体" w:hAnsi="宋体" w:hint="eastAsia"/>
                <w:color w:val="000000"/>
                <w:sz w:val="24"/>
              </w:rPr>
              <w:t>4、按时开关大门，过访客时间禁止外来人员进入楼内。</w:t>
            </w:r>
          </w:p>
          <w:p w14:paraId="369CA3AB" w14:textId="77777777" w:rsidR="00904E84" w:rsidRDefault="0066126A">
            <w:pPr>
              <w:spacing w:line="360" w:lineRule="auto"/>
              <w:rPr>
                <w:rFonts w:ascii="宋体" w:hAnsi="宋体"/>
                <w:color w:val="000000"/>
                <w:sz w:val="24"/>
              </w:rPr>
            </w:pPr>
            <w:r>
              <w:rPr>
                <w:rFonts w:ascii="宋体" w:hAnsi="宋体" w:hint="eastAsia"/>
                <w:color w:val="000000"/>
                <w:sz w:val="24"/>
              </w:rPr>
              <w:t>5、观察滞留在大厅的各种人员，发现可疑人员及时上报。</w:t>
            </w:r>
          </w:p>
          <w:p w14:paraId="323FB5AF" w14:textId="77777777" w:rsidR="00904E84" w:rsidRDefault="0066126A">
            <w:pPr>
              <w:spacing w:line="360" w:lineRule="auto"/>
              <w:rPr>
                <w:rFonts w:ascii="宋体" w:hAnsi="宋体"/>
                <w:color w:val="000000"/>
                <w:sz w:val="24"/>
              </w:rPr>
            </w:pPr>
            <w:r>
              <w:rPr>
                <w:rFonts w:ascii="宋体" w:hAnsi="宋体" w:hint="eastAsia"/>
                <w:color w:val="000000"/>
                <w:sz w:val="24"/>
              </w:rPr>
              <w:t>6、认真检查进出楼物品，核对出门物品是否与出门条一致。</w:t>
            </w:r>
          </w:p>
          <w:p w14:paraId="5129B6E4" w14:textId="77777777" w:rsidR="00904E84" w:rsidRDefault="0066126A">
            <w:pPr>
              <w:spacing w:line="360" w:lineRule="auto"/>
              <w:rPr>
                <w:rFonts w:ascii="宋体" w:hAnsi="宋体"/>
                <w:color w:val="000000"/>
                <w:sz w:val="24"/>
              </w:rPr>
            </w:pPr>
            <w:r>
              <w:rPr>
                <w:rFonts w:ascii="宋体" w:hAnsi="宋体" w:hint="eastAsia"/>
                <w:color w:val="000000"/>
                <w:sz w:val="24"/>
              </w:rPr>
              <w:t>7、负责管理楼前车辆和交通。</w:t>
            </w:r>
          </w:p>
          <w:p w14:paraId="485A2B22" w14:textId="77777777" w:rsidR="00904E84" w:rsidRDefault="0066126A">
            <w:pPr>
              <w:spacing w:line="360" w:lineRule="auto"/>
              <w:rPr>
                <w:rFonts w:ascii="宋体" w:hAnsi="宋体"/>
                <w:color w:val="000000"/>
                <w:sz w:val="24"/>
              </w:rPr>
            </w:pPr>
            <w:r>
              <w:rPr>
                <w:rFonts w:ascii="宋体" w:hAnsi="宋体" w:hint="eastAsia"/>
                <w:color w:val="000000"/>
                <w:sz w:val="24"/>
              </w:rPr>
              <w:t>8、完成学校交办的其他工作。</w:t>
            </w:r>
          </w:p>
        </w:tc>
      </w:tr>
      <w:tr w:rsidR="00904E84" w14:paraId="24D7BE60" w14:textId="77777777">
        <w:trPr>
          <w:trHeight w:val="699"/>
        </w:trPr>
        <w:tc>
          <w:tcPr>
            <w:tcW w:w="1101" w:type="dxa"/>
            <w:vAlign w:val="center"/>
          </w:tcPr>
          <w:p w14:paraId="11DBC1C9" w14:textId="77777777" w:rsidR="00904E84" w:rsidRDefault="0066126A">
            <w:pPr>
              <w:spacing w:line="360" w:lineRule="auto"/>
              <w:jc w:val="center"/>
              <w:rPr>
                <w:rFonts w:ascii="宋体" w:hAnsi="宋体"/>
                <w:color w:val="000000"/>
                <w:sz w:val="24"/>
              </w:rPr>
            </w:pPr>
            <w:r>
              <w:rPr>
                <w:rFonts w:ascii="宋体" w:hAnsi="宋体" w:hint="eastAsia"/>
                <w:color w:val="000000"/>
                <w:sz w:val="24"/>
              </w:rPr>
              <w:t>留学生1号楼门岗</w:t>
            </w:r>
          </w:p>
        </w:tc>
        <w:tc>
          <w:tcPr>
            <w:tcW w:w="1275" w:type="dxa"/>
            <w:vAlign w:val="center"/>
          </w:tcPr>
          <w:p w14:paraId="36A5E7DA" w14:textId="77777777" w:rsidR="00904E84" w:rsidRDefault="0066126A">
            <w:pPr>
              <w:spacing w:line="360" w:lineRule="auto"/>
              <w:jc w:val="center"/>
              <w:rPr>
                <w:rFonts w:ascii="宋体" w:hAnsi="宋体"/>
                <w:color w:val="000000"/>
                <w:sz w:val="24"/>
              </w:rPr>
            </w:pPr>
            <w:r>
              <w:rPr>
                <w:rFonts w:ascii="宋体" w:hAnsi="宋体" w:hint="eastAsia"/>
                <w:color w:val="000000"/>
                <w:sz w:val="24"/>
              </w:rPr>
              <w:t>0：00—24：00</w:t>
            </w:r>
          </w:p>
        </w:tc>
        <w:tc>
          <w:tcPr>
            <w:tcW w:w="1276" w:type="dxa"/>
            <w:vAlign w:val="center"/>
          </w:tcPr>
          <w:p w14:paraId="15BC7A01" w14:textId="77777777" w:rsidR="00904E84" w:rsidRDefault="0066126A">
            <w:pPr>
              <w:spacing w:line="360" w:lineRule="auto"/>
              <w:jc w:val="center"/>
              <w:rPr>
                <w:rFonts w:ascii="宋体" w:hAnsi="宋体"/>
                <w:color w:val="000000"/>
                <w:sz w:val="24"/>
              </w:rPr>
            </w:pPr>
            <w:r>
              <w:rPr>
                <w:rFonts w:ascii="宋体" w:hAnsi="宋体" w:hint="eastAsia"/>
                <w:color w:val="000000"/>
                <w:sz w:val="24"/>
              </w:rPr>
              <w:t>4人</w:t>
            </w:r>
          </w:p>
        </w:tc>
        <w:tc>
          <w:tcPr>
            <w:tcW w:w="5103" w:type="dxa"/>
          </w:tcPr>
          <w:p w14:paraId="7AA129BD" w14:textId="77777777" w:rsidR="00904E84" w:rsidRDefault="0066126A">
            <w:pPr>
              <w:spacing w:line="360" w:lineRule="auto"/>
              <w:jc w:val="left"/>
              <w:rPr>
                <w:rFonts w:ascii="宋体" w:hAnsi="宋体"/>
                <w:color w:val="000000"/>
                <w:sz w:val="24"/>
              </w:rPr>
            </w:pPr>
            <w:r>
              <w:rPr>
                <w:rFonts w:ascii="宋体" w:hAnsi="宋体" w:hint="eastAsia"/>
                <w:color w:val="000000"/>
                <w:sz w:val="24"/>
              </w:rPr>
              <w:t>1、负责仔细观察进出人员，对访客认真登记，禁止闲杂人等进入楼内。</w:t>
            </w:r>
          </w:p>
          <w:p w14:paraId="13CB2C67" w14:textId="77777777" w:rsidR="00904E84" w:rsidRDefault="0066126A">
            <w:pPr>
              <w:spacing w:line="360" w:lineRule="auto"/>
              <w:jc w:val="left"/>
              <w:rPr>
                <w:rFonts w:ascii="宋体" w:hAnsi="宋体"/>
                <w:color w:val="000000"/>
                <w:sz w:val="24"/>
              </w:rPr>
            </w:pPr>
            <w:r>
              <w:rPr>
                <w:rFonts w:ascii="宋体" w:hAnsi="宋体" w:hint="eastAsia"/>
                <w:color w:val="000000"/>
                <w:sz w:val="24"/>
              </w:rPr>
              <w:t>2、对进出人员进行体温测量。</w:t>
            </w:r>
          </w:p>
          <w:p w14:paraId="74731EE4" w14:textId="77777777" w:rsidR="00904E84" w:rsidRDefault="0066126A">
            <w:pPr>
              <w:spacing w:line="360" w:lineRule="auto"/>
              <w:jc w:val="left"/>
              <w:rPr>
                <w:rFonts w:ascii="宋体" w:hAnsi="宋体"/>
                <w:color w:val="000000"/>
                <w:sz w:val="24"/>
              </w:rPr>
            </w:pPr>
            <w:r>
              <w:rPr>
                <w:rFonts w:ascii="宋体" w:hAnsi="宋体" w:hint="eastAsia"/>
                <w:color w:val="000000"/>
                <w:sz w:val="24"/>
              </w:rPr>
              <w:t>3、引导进出人员从人脸识别闸机出入。</w:t>
            </w:r>
          </w:p>
          <w:p w14:paraId="7F7508DC" w14:textId="77777777" w:rsidR="00904E84" w:rsidRDefault="0066126A">
            <w:pPr>
              <w:spacing w:line="360" w:lineRule="auto"/>
              <w:jc w:val="left"/>
              <w:rPr>
                <w:rFonts w:ascii="宋体" w:hAnsi="宋体"/>
                <w:color w:val="000000"/>
                <w:sz w:val="24"/>
              </w:rPr>
            </w:pPr>
            <w:r>
              <w:rPr>
                <w:rFonts w:ascii="宋体" w:hAnsi="宋体" w:hint="eastAsia"/>
                <w:color w:val="000000"/>
                <w:sz w:val="24"/>
              </w:rPr>
              <w:t>4、对进出物品进行检查，禁止违禁物品进入楼内，如施工单位大型物品要求进入应上报领导批准。</w:t>
            </w:r>
          </w:p>
          <w:p w14:paraId="47E1DFD3" w14:textId="77777777" w:rsidR="00904E84" w:rsidRDefault="0066126A">
            <w:pPr>
              <w:spacing w:line="360" w:lineRule="auto"/>
              <w:jc w:val="left"/>
              <w:rPr>
                <w:rFonts w:ascii="宋体" w:hAnsi="宋体"/>
                <w:color w:val="000000"/>
                <w:sz w:val="24"/>
              </w:rPr>
            </w:pPr>
            <w:r>
              <w:rPr>
                <w:rFonts w:ascii="宋体" w:hAnsi="宋体" w:hint="eastAsia"/>
                <w:color w:val="000000"/>
                <w:sz w:val="24"/>
              </w:rPr>
              <w:t>5、观察滞留在大厅的各种人员，发现可疑人员及时上报。</w:t>
            </w:r>
          </w:p>
          <w:p w14:paraId="3F547DE4" w14:textId="77777777" w:rsidR="00904E84" w:rsidRDefault="0066126A">
            <w:pPr>
              <w:spacing w:line="360" w:lineRule="auto"/>
              <w:jc w:val="left"/>
              <w:rPr>
                <w:rFonts w:ascii="宋体" w:hAnsi="宋体"/>
                <w:color w:val="000000"/>
                <w:sz w:val="24"/>
              </w:rPr>
            </w:pPr>
            <w:r>
              <w:rPr>
                <w:rFonts w:ascii="宋体" w:hAnsi="宋体" w:hint="eastAsia"/>
                <w:color w:val="000000"/>
                <w:sz w:val="24"/>
              </w:rPr>
              <w:t>6、认真检查进出楼物品，核对出门物品是否与出门条一致。</w:t>
            </w:r>
          </w:p>
          <w:p w14:paraId="276E5E4F" w14:textId="77777777" w:rsidR="00904E84" w:rsidRDefault="0066126A">
            <w:pPr>
              <w:spacing w:line="360" w:lineRule="auto"/>
              <w:jc w:val="left"/>
              <w:rPr>
                <w:rFonts w:ascii="宋体" w:hAnsi="宋体"/>
                <w:color w:val="000000"/>
                <w:sz w:val="24"/>
              </w:rPr>
            </w:pPr>
            <w:r>
              <w:rPr>
                <w:rFonts w:ascii="宋体" w:hAnsi="宋体" w:hint="eastAsia"/>
                <w:color w:val="000000"/>
                <w:sz w:val="24"/>
              </w:rPr>
              <w:t>7、协助前台帮助忘带钥匙留学生开门。</w:t>
            </w:r>
          </w:p>
          <w:p w14:paraId="5024C54E" w14:textId="77777777" w:rsidR="00904E84" w:rsidRDefault="0066126A">
            <w:pPr>
              <w:spacing w:line="360" w:lineRule="auto"/>
              <w:jc w:val="left"/>
              <w:rPr>
                <w:rFonts w:ascii="宋体" w:hAnsi="宋体"/>
                <w:color w:val="000000"/>
                <w:sz w:val="24"/>
              </w:rPr>
            </w:pPr>
            <w:r>
              <w:rPr>
                <w:rFonts w:ascii="宋体" w:hAnsi="宋体" w:hint="eastAsia"/>
                <w:color w:val="000000"/>
                <w:sz w:val="24"/>
              </w:rPr>
              <w:t>8、负责管理楼前车辆和交通。</w:t>
            </w:r>
          </w:p>
          <w:p w14:paraId="2DB21B8D" w14:textId="77777777" w:rsidR="00904E84" w:rsidRDefault="0066126A">
            <w:pPr>
              <w:spacing w:line="360" w:lineRule="auto"/>
              <w:jc w:val="left"/>
              <w:rPr>
                <w:rFonts w:ascii="宋体" w:hAnsi="宋体"/>
                <w:color w:val="000000"/>
                <w:sz w:val="24"/>
              </w:rPr>
            </w:pPr>
            <w:r>
              <w:rPr>
                <w:rFonts w:ascii="宋体" w:hAnsi="宋体" w:hint="eastAsia"/>
                <w:color w:val="000000"/>
                <w:sz w:val="24"/>
              </w:rPr>
              <w:t>9、完成学校交办的其他工作。</w:t>
            </w:r>
          </w:p>
        </w:tc>
      </w:tr>
      <w:tr w:rsidR="00904E84" w14:paraId="386C684C" w14:textId="77777777" w:rsidTr="00061D81">
        <w:trPr>
          <w:trHeight w:val="1408"/>
        </w:trPr>
        <w:tc>
          <w:tcPr>
            <w:tcW w:w="1101" w:type="dxa"/>
            <w:vAlign w:val="center"/>
          </w:tcPr>
          <w:p w14:paraId="03AF2DAA" w14:textId="77777777" w:rsidR="00904E84" w:rsidRDefault="0066126A">
            <w:pPr>
              <w:spacing w:line="360" w:lineRule="auto"/>
              <w:jc w:val="center"/>
              <w:rPr>
                <w:rFonts w:ascii="宋体" w:hAnsi="宋体"/>
                <w:color w:val="000000"/>
                <w:sz w:val="24"/>
              </w:rPr>
            </w:pPr>
            <w:r>
              <w:rPr>
                <w:rFonts w:ascii="宋体" w:hAnsi="宋体" w:hint="eastAsia"/>
                <w:color w:val="000000"/>
                <w:sz w:val="24"/>
              </w:rPr>
              <w:lastRenderedPageBreak/>
              <w:t>中控员：国际文化交流中心/留学生服务中心中控室B班</w:t>
            </w:r>
          </w:p>
        </w:tc>
        <w:tc>
          <w:tcPr>
            <w:tcW w:w="1275" w:type="dxa"/>
            <w:vAlign w:val="center"/>
          </w:tcPr>
          <w:p w14:paraId="72777C7D" w14:textId="77777777" w:rsidR="00904E84" w:rsidRDefault="0066126A">
            <w:pPr>
              <w:spacing w:line="360" w:lineRule="auto"/>
              <w:jc w:val="center"/>
              <w:rPr>
                <w:rFonts w:ascii="宋体" w:hAnsi="宋体"/>
                <w:color w:val="000000"/>
                <w:sz w:val="24"/>
              </w:rPr>
            </w:pPr>
            <w:r>
              <w:rPr>
                <w:rFonts w:ascii="宋体" w:hAnsi="宋体" w:hint="eastAsia"/>
                <w:color w:val="000000"/>
                <w:sz w:val="24"/>
              </w:rPr>
              <w:t>8:00-20:00</w:t>
            </w:r>
          </w:p>
          <w:p w14:paraId="6CEFCE47" w14:textId="77777777" w:rsidR="00904E84" w:rsidRDefault="0066126A">
            <w:pPr>
              <w:spacing w:line="360" w:lineRule="auto"/>
              <w:jc w:val="center"/>
              <w:rPr>
                <w:rFonts w:ascii="宋体" w:hAnsi="宋体"/>
                <w:color w:val="000000"/>
                <w:sz w:val="24"/>
              </w:rPr>
            </w:pPr>
            <w:r>
              <w:rPr>
                <w:rFonts w:ascii="宋体" w:hAnsi="宋体" w:hint="eastAsia"/>
                <w:color w:val="000000"/>
                <w:sz w:val="24"/>
              </w:rPr>
              <w:t>20：00—8：00</w:t>
            </w:r>
          </w:p>
        </w:tc>
        <w:tc>
          <w:tcPr>
            <w:tcW w:w="1276" w:type="dxa"/>
            <w:vAlign w:val="center"/>
          </w:tcPr>
          <w:p w14:paraId="46C97832" w14:textId="77777777" w:rsidR="00904E84" w:rsidRDefault="0066126A">
            <w:pPr>
              <w:spacing w:line="360" w:lineRule="auto"/>
              <w:jc w:val="center"/>
              <w:rPr>
                <w:rFonts w:ascii="宋体" w:hAnsi="宋体"/>
                <w:color w:val="000000"/>
                <w:sz w:val="24"/>
              </w:rPr>
            </w:pPr>
            <w:r>
              <w:rPr>
                <w:rFonts w:ascii="宋体" w:hAnsi="宋体" w:hint="eastAsia"/>
                <w:color w:val="000000"/>
                <w:sz w:val="24"/>
              </w:rPr>
              <w:t>8人</w:t>
            </w:r>
          </w:p>
        </w:tc>
        <w:tc>
          <w:tcPr>
            <w:tcW w:w="5103" w:type="dxa"/>
          </w:tcPr>
          <w:p w14:paraId="3A15007D" w14:textId="3E4616CD" w:rsidR="00904E84" w:rsidRDefault="0066126A">
            <w:pPr>
              <w:spacing w:line="360" w:lineRule="auto"/>
              <w:jc w:val="left"/>
              <w:rPr>
                <w:rFonts w:ascii="宋体" w:hAnsi="宋体"/>
                <w:color w:val="000000"/>
                <w:sz w:val="24"/>
              </w:rPr>
            </w:pPr>
            <w:r>
              <w:rPr>
                <w:rFonts w:ascii="宋体" w:hAnsi="宋体" w:hint="eastAsia"/>
                <w:color w:val="000000"/>
                <w:sz w:val="24"/>
              </w:rPr>
              <w:t>1、需</w:t>
            </w:r>
            <w:r>
              <w:rPr>
                <w:rFonts w:ascii="宋体" w:hAnsi="宋体"/>
                <w:color w:val="000000"/>
                <w:sz w:val="24"/>
              </w:rPr>
              <w:t>持有</w:t>
            </w:r>
            <w:r>
              <w:rPr>
                <w:rFonts w:ascii="宋体" w:hAnsi="宋体" w:hint="eastAsia"/>
                <w:color w:val="000000"/>
                <w:sz w:val="24"/>
              </w:rPr>
              <w:t>《建(构)筑物消防员职业资格四级证书》，有一定的消防安全意识。</w:t>
            </w:r>
          </w:p>
          <w:p w14:paraId="52C08B95" w14:textId="77777777" w:rsidR="00904E84" w:rsidRDefault="0066126A">
            <w:pPr>
              <w:spacing w:line="360" w:lineRule="auto"/>
              <w:jc w:val="left"/>
              <w:rPr>
                <w:rFonts w:ascii="宋体" w:hAnsi="宋体"/>
                <w:color w:val="000000"/>
                <w:sz w:val="24"/>
              </w:rPr>
            </w:pPr>
            <w:r>
              <w:rPr>
                <w:rFonts w:ascii="宋体" w:hAnsi="宋体" w:hint="eastAsia"/>
                <w:color w:val="000000"/>
                <w:sz w:val="24"/>
              </w:rPr>
              <w:t>2、中控员应熟悉中控室各种设备的基本原理、功能,熟练掌握操作技能,负责设备的监视和运行。</w:t>
            </w:r>
          </w:p>
          <w:p w14:paraId="3FB7BA9B" w14:textId="77777777" w:rsidR="00904E84" w:rsidRDefault="0066126A">
            <w:pPr>
              <w:spacing w:line="360" w:lineRule="auto"/>
              <w:jc w:val="left"/>
              <w:rPr>
                <w:rFonts w:ascii="宋体" w:hAnsi="宋体"/>
                <w:color w:val="000000"/>
                <w:sz w:val="24"/>
              </w:rPr>
            </w:pPr>
            <w:r>
              <w:rPr>
                <w:rFonts w:ascii="宋体" w:hAnsi="宋体" w:hint="eastAsia"/>
                <w:color w:val="000000"/>
                <w:sz w:val="24"/>
              </w:rPr>
              <w:t>3、根据工作要求，按规定路线和规定时间进行巡逻，对楼内公共设施以及消防设备设施等仔细检查并做好巡逻记录。</w:t>
            </w:r>
          </w:p>
          <w:p w14:paraId="067EA03B" w14:textId="77777777" w:rsidR="00904E84" w:rsidRDefault="0066126A">
            <w:pPr>
              <w:spacing w:line="360" w:lineRule="auto"/>
              <w:jc w:val="left"/>
              <w:rPr>
                <w:rFonts w:ascii="宋体" w:hAnsi="宋体"/>
                <w:color w:val="000000"/>
                <w:sz w:val="24"/>
              </w:rPr>
            </w:pPr>
            <w:r>
              <w:rPr>
                <w:rFonts w:ascii="宋体" w:hAnsi="宋体" w:hint="eastAsia"/>
                <w:color w:val="000000"/>
                <w:sz w:val="24"/>
              </w:rPr>
              <w:t>4、接到报警后，携带对讲机和消防应急包及时到报警地点进行确认。</w:t>
            </w:r>
          </w:p>
          <w:p w14:paraId="42D5BBB2" w14:textId="77777777" w:rsidR="00904E84" w:rsidRDefault="0066126A">
            <w:pPr>
              <w:spacing w:line="360" w:lineRule="auto"/>
              <w:jc w:val="left"/>
              <w:rPr>
                <w:rFonts w:ascii="宋体" w:hAnsi="宋体"/>
                <w:color w:val="000000"/>
                <w:sz w:val="24"/>
              </w:rPr>
            </w:pPr>
            <w:r>
              <w:rPr>
                <w:rFonts w:ascii="宋体" w:hAnsi="宋体" w:hint="eastAsia"/>
                <w:color w:val="000000"/>
                <w:sz w:val="24"/>
              </w:rPr>
              <w:t>5、及时发现安全隐患，确保楼内人员及财产安全。</w:t>
            </w:r>
          </w:p>
          <w:p w14:paraId="1C8E615A" w14:textId="77777777" w:rsidR="00904E84" w:rsidRDefault="0066126A">
            <w:pPr>
              <w:spacing w:line="360" w:lineRule="auto"/>
              <w:jc w:val="left"/>
              <w:rPr>
                <w:rFonts w:ascii="宋体" w:hAnsi="宋体"/>
                <w:color w:val="000000"/>
                <w:sz w:val="24"/>
              </w:rPr>
            </w:pPr>
            <w:r>
              <w:rPr>
                <w:rFonts w:ascii="宋体" w:hAnsi="宋体" w:hint="eastAsia"/>
                <w:color w:val="000000"/>
                <w:sz w:val="24"/>
              </w:rPr>
              <w:t>6、巡逻期间发现问题及时上报上级领导，并跟踪处理结果。</w:t>
            </w:r>
          </w:p>
          <w:p w14:paraId="1D396A54" w14:textId="77777777" w:rsidR="00904E84" w:rsidRDefault="0066126A">
            <w:pPr>
              <w:spacing w:line="360" w:lineRule="auto"/>
              <w:jc w:val="left"/>
              <w:rPr>
                <w:rFonts w:ascii="宋体" w:hAnsi="宋体"/>
                <w:color w:val="000000"/>
                <w:sz w:val="24"/>
              </w:rPr>
            </w:pPr>
            <w:r>
              <w:rPr>
                <w:rFonts w:ascii="宋体" w:hAnsi="宋体" w:hint="eastAsia"/>
                <w:color w:val="000000"/>
                <w:sz w:val="24"/>
              </w:rPr>
              <w:t>7、中控室实行24小时值班制度,中控员必须严格遵守值班制度,工作中集中精力、头脑清醒、反映敏捷、快速认真的确认和处理每个报警。</w:t>
            </w:r>
          </w:p>
          <w:p w14:paraId="3EB0C792" w14:textId="77777777" w:rsidR="00904E84" w:rsidRDefault="0066126A">
            <w:pPr>
              <w:spacing w:line="360" w:lineRule="auto"/>
              <w:jc w:val="left"/>
              <w:rPr>
                <w:rFonts w:ascii="宋体" w:hAnsi="宋体"/>
                <w:color w:val="000000"/>
                <w:sz w:val="24"/>
              </w:rPr>
            </w:pPr>
            <w:r>
              <w:rPr>
                <w:rFonts w:ascii="宋体" w:hAnsi="宋体" w:hint="eastAsia"/>
                <w:color w:val="000000"/>
                <w:sz w:val="24"/>
              </w:rPr>
              <w:t>8、认真学习专业知识,熟练掌握中控室各种设备的正确操作方法和灭火器的使用方法,能够有效的组织现场人员扑救初期火灾。</w:t>
            </w:r>
          </w:p>
          <w:p w14:paraId="1EE50894" w14:textId="77777777" w:rsidR="00904E84" w:rsidRDefault="0066126A">
            <w:pPr>
              <w:spacing w:line="360" w:lineRule="auto"/>
              <w:jc w:val="left"/>
              <w:rPr>
                <w:rFonts w:ascii="宋体" w:hAnsi="宋体"/>
                <w:color w:val="000000"/>
                <w:sz w:val="24"/>
              </w:rPr>
            </w:pPr>
            <w:r>
              <w:rPr>
                <w:rFonts w:ascii="宋体" w:hAnsi="宋体" w:hint="eastAsia"/>
                <w:color w:val="000000"/>
                <w:sz w:val="24"/>
              </w:rPr>
              <w:t>9、熟悉留学生楼的建筑结构、布局和重点部位的位置,检查报警要迅速准确,不能凭经验办事。工作期间严格遵守中控室各项管理规定,认真如实填写中控室工作日志几各种工作记录。</w:t>
            </w:r>
          </w:p>
          <w:p w14:paraId="5386D5C1" w14:textId="77777777" w:rsidR="00904E84" w:rsidRDefault="0066126A">
            <w:pPr>
              <w:spacing w:line="360" w:lineRule="auto"/>
              <w:jc w:val="left"/>
              <w:rPr>
                <w:rFonts w:ascii="宋体" w:hAnsi="宋体"/>
                <w:color w:val="000000"/>
                <w:sz w:val="24"/>
              </w:rPr>
            </w:pPr>
            <w:r>
              <w:rPr>
                <w:rFonts w:ascii="宋体" w:hAnsi="宋体" w:hint="eastAsia"/>
                <w:color w:val="000000"/>
                <w:sz w:val="24"/>
              </w:rPr>
              <w:t>10、严格遵守交接班制度,接班人员未到时,交班人员不得离开,接班人员应认真检查设备的</w:t>
            </w:r>
            <w:r>
              <w:rPr>
                <w:rFonts w:ascii="宋体" w:hAnsi="宋体" w:hint="eastAsia"/>
                <w:color w:val="000000"/>
                <w:sz w:val="24"/>
              </w:rPr>
              <w:lastRenderedPageBreak/>
              <w:t>工作状况,交班人员应如实交待本班工作情况。</w:t>
            </w:r>
          </w:p>
          <w:p w14:paraId="76C32B98" w14:textId="77777777" w:rsidR="00904E84" w:rsidRDefault="0066126A">
            <w:pPr>
              <w:spacing w:line="360" w:lineRule="auto"/>
              <w:jc w:val="left"/>
              <w:rPr>
                <w:rFonts w:ascii="宋体" w:hAnsi="宋体"/>
                <w:color w:val="000000"/>
                <w:sz w:val="24"/>
              </w:rPr>
            </w:pPr>
            <w:r>
              <w:rPr>
                <w:rFonts w:ascii="宋体" w:hAnsi="宋体" w:hint="eastAsia"/>
                <w:color w:val="000000"/>
                <w:sz w:val="24"/>
              </w:rPr>
              <w:t>11、完成学校交办的其他工作。</w:t>
            </w:r>
          </w:p>
        </w:tc>
      </w:tr>
      <w:tr w:rsidR="00904E84" w14:paraId="068A92EB" w14:textId="77777777">
        <w:tc>
          <w:tcPr>
            <w:tcW w:w="1101" w:type="dxa"/>
            <w:vAlign w:val="center"/>
          </w:tcPr>
          <w:p w14:paraId="31E9EBAD" w14:textId="77777777" w:rsidR="00904E84" w:rsidRDefault="0066126A">
            <w:pPr>
              <w:spacing w:line="360" w:lineRule="auto"/>
              <w:jc w:val="center"/>
              <w:rPr>
                <w:rFonts w:ascii="宋体" w:hAnsi="宋体"/>
                <w:color w:val="000000"/>
                <w:sz w:val="24"/>
              </w:rPr>
            </w:pPr>
            <w:r>
              <w:rPr>
                <w:rFonts w:ascii="宋体" w:hAnsi="宋体" w:hint="eastAsia"/>
                <w:color w:val="000000"/>
                <w:sz w:val="24"/>
              </w:rPr>
              <w:lastRenderedPageBreak/>
              <w:t>安保队长</w:t>
            </w:r>
          </w:p>
        </w:tc>
        <w:tc>
          <w:tcPr>
            <w:tcW w:w="1275" w:type="dxa"/>
            <w:vAlign w:val="center"/>
          </w:tcPr>
          <w:p w14:paraId="76030AEF" w14:textId="77777777" w:rsidR="00904E84" w:rsidRDefault="0066126A">
            <w:pPr>
              <w:spacing w:line="360" w:lineRule="auto"/>
              <w:jc w:val="center"/>
              <w:rPr>
                <w:rFonts w:ascii="宋体" w:hAnsi="宋体"/>
                <w:color w:val="000000"/>
                <w:sz w:val="24"/>
              </w:rPr>
            </w:pPr>
            <w:r>
              <w:rPr>
                <w:rFonts w:ascii="宋体" w:hAnsi="宋体" w:hint="eastAsia"/>
                <w:color w:val="000000"/>
                <w:sz w:val="24"/>
              </w:rPr>
              <w:t>8:00-17:00</w:t>
            </w:r>
          </w:p>
        </w:tc>
        <w:tc>
          <w:tcPr>
            <w:tcW w:w="1276" w:type="dxa"/>
            <w:vAlign w:val="center"/>
          </w:tcPr>
          <w:p w14:paraId="6DC770C7" w14:textId="7CE4FF48" w:rsidR="00904E84" w:rsidRDefault="00FE6E9B">
            <w:pPr>
              <w:spacing w:line="360" w:lineRule="auto"/>
              <w:jc w:val="center"/>
              <w:rPr>
                <w:rFonts w:ascii="宋体" w:hAnsi="宋体"/>
                <w:color w:val="000000"/>
                <w:sz w:val="24"/>
              </w:rPr>
            </w:pPr>
            <w:r>
              <w:rPr>
                <w:rFonts w:ascii="宋体" w:hAnsi="宋体" w:hint="eastAsia"/>
                <w:color w:val="000000"/>
                <w:sz w:val="24"/>
              </w:rPr>
              <w:t>—</w:t>
            </w:r>
          </w:p>
        </w:tc>
        <w:tc>
          <w:tcPr>
            <w:tcW w:w="5103" w:type="dxa"/>
          </w:tcPr>
          <w:p w14:paraId="184D5AA1" w14:textId="1EEA551B" w:rsidR="00401B59" w:rsidRDefault="00372334">
            <w:pPr>
              <w:spacing w:line="360" w:lineRule="auto"/>
              <w:jc w:val="left"/>
              <w:rPr>
                <w:rFonts w:ascii="宋体" w:hAnsi="宋体"/>
                <w:color w:val="000000"/>
                <w:sz w:val="24"/>
              </w:rPr>
            </w:pPr>
            <w:r>
              <w:rPr>
                <w:rFonts w:ascii="宋体" w:hAnsi="宋体" w:hint="eastAsia"/>
                <w:color w:val="000000"/>
                <w:sz w:val="24"/>
              </w:rPr>
              <w:t>保安队长设置1人</w:t>
            </w:r>
            <w:r w:rsidR="007E0A7E">
              <w:rPr>
                <w:rFonts w:ascii="宋体" w:hAnsi="宋体" w:hint="eastAsia"/>
                <w:color w:val="000000"/>
                <w:sz w:val="24"/>
              </w:rPr>
              <w:t>，要求如下：</w:t>
            </w:r>
          </w:p>
          <w:p w14:paraId="173E692C" w14:textId="0424F165" w:rsidR="00904E84" w:rsidRDefault="0066126A">
            <w:pPr>
              <w:spacing w:line="360" w:lineRule="auto"/>
              <w:jc w:val="left"/>
              <w:rPr>
                <w:rFonts w:ascii="宋体" w:hAnsi="宋体"/>
                <w:color w:val="000000"/>
                <w:sz w:val="24"/>
              </w:rPr>
            </w:pPr>
            <w:r>
              <w:rPr>
                <w:rFonts w:ascii="宋体" w:hAnsi="宋体" w:hint="eastAsia"/>
                <w:color w:val="000000"/>
                <w:sz w:val="24"/>
              </w:rPr>
              <w:t>1、需</w:t>
            </w:r>
            <w:r>
              <w:rPr>
                <w:rFonts w:ascii="宋体" w:hAnsi="宋体"/>
                <w:color w:val="000000"/>
                <w:sz w:val="24"/>
              </w:rPr>
              <w:t>持有</w:t>
            </w:r>
            <w:r>
              <w:rPr>
                <w:rFonts w:ascii="宋体" w:hAnsi="宋体" w:hint="eastAsia"/>
                <w:color w:val="000000"/>
                <w:sz w:val="24"/>
              </w:rPr>
              <w:t>《建(构)筑物消防员职业资格四级证书》，有一定的消防安全意识。</w:t>
            </w:r>
          </w:p>
          <w:p w14:paraId="50557F98" w14:textId="77777777" w:rsidR="00904E84" w:rsidRDefault="0066126A">
            <w:pPr>
              <w:spacing w:line="360" w:lineRule="auto"/>
              <w:jc w:val="left"/>
              <w:rPr>
                <w:rFonts w:ascii="宋体" w:hAnsi="宋体"/>
                <w:color w:val="000000"/>
                <w:sz w:val="24"/>
              </w:rPr>
            </w:pPr>
            <w:r>
              <w:rPr>
                <w:rFonts w:ascii="宋体" w:hAnsi="宋体" w:hint="eastAsia"/>
                <w:color w:val="000000"/>
                <w:sz w:val="24"/>
              </w:rPr>
              <w:t>2</w:t>
            </w:r>
            <w:r>
              <w:rPr>
                <w:rFonts w:ascii="宋体" w:hAnsi="宋体"/>
                <w:color w:val="000000"/>
                <w:sz w:val="24"/>
              </w:rPr>
              <w:t>、全面负责区域内的安保工作</w:t>
            </w:r>
            <w:r>
              <w:rPr>
                <w:rFonts w:ascii="宋体" w:hAnsi="宋体" w:hint="eastAsia"/>
                <w:color w:val="000000"/>
                <w:sz w:val="24"/>
              </w:rPr>
              <w:t>。</w:t>
            </w:r>
          </w:p>
          <w:p w14:paraId="7B0CD669" w14:textId="77777777" w:rsidR="00904E84" w:rsidRDefault="0066126A">
            <w:pPr>
              <w:spacing w:line="360" w:lineRule="auto"/>
              <w:jc w:val="left"/>
              <w:rPr>
                <w:rFonts w:ascii="宋体" w:hAnsi="宋体"/>
                <w:color w:val="000000"/>
                <w:sz w:val="24"/>
              </w:rPr>
            </w:pPr>
            <w:r>
              <w:rPr>
                <w:rFonts w:ascii="宋体" w:hAnsi="宋体" w:hint="eastAsia"/>
                <w:color w:val="000000"/>
                <w:sz w:val="24"/>
              </w:rPr>
              <w:t>3</w:t>
            </w:r>
            <w:r>
              <w:rPr>
                <w:rFonts w:ascii="宋体" w:hAnsi="宋体"/>
                <w:color w:val="000000"/>
                <w:sz w:val="24"/>
              </w:rPr>
              <w:t>、完备的安保制度，确保正常安全的办公秩序</w:t>
            </w:r>
            <w:r>
              <w:rPr>
                <w:rFonts w:ascii="宋体" w:hAnsi="宋体" w:hint="eastAsia"/>
                <w:color w:val="000000"/>
                <w:sz w:val="24"/>
              </w:rPr>
              <w:t>。</w:t>
            </w:r>
          </w:p>
          <w:p w14:paraId="368A8570" w14:textId="77777777" w:rsidR="00904E84" w:rsidRDefault="0066126A">
            <w:pPr>
              <w:spacing w:line="360" w:lineRule="auto"/>
              <w:jc w:val="left"/>
              <w:rPr>
                <w:rFonts w:ascii="宋体" w:hAnsi="宋体"/>
                <w:color w:val="000000"/>
                <w:sz w:val="24"/>
              </w:rPr>
            </w:pPr>
            <w:r>
              <w:rPr>
                <w:rFonts w:ascii="宋体" w:hAnsi="宋体" w:hint="eastAsia"/>
                <w:color w:val="000000"/>
                <w:sz w:val="24"/>
              </w:rPr>
              <w:t>4</w:t>
            </w:r>
            <w:r>
              <w:rPr>
                <w:rFonts w:ascii="宋体" w:hAnsi="宋体"/>
                <w:color w:val="000000"/>
                <w:sz w:val="24"/>
              </w:rPr>
              <w:t>、健全队员值班、考勤和请销假制度</w:t>
            </w:r>
            <w:r>
              <w:rPr>
                <w:rFonts w:ascii="宋体" w:hAnsi="宋体" w:hint="eastAsia"/>
                <w:color w:val="000000"/>
                <w:sz w:val="24"/>
              </w:rPr>
              <w:t>。</w:t>
            </w:r>
          </w:p>
          <w:p w14:paraId="7B2DE6EF" w14:textId="77777777" w:rsidR="00904E84" w:rsidRDefault="0066126A">
            <w:pPr>
              <w:spacing w:line="360" w:lineRule="auto"/>
              <w:jc w:val="left"/>
              <w:rPr>
                <w:rFonts w:ascii="宋体" w:hAnsi="宋体"/>
                <w:color w:val="000000"/>
                <w:sz w:val="24"/>
              </w:rPr>
            </w:pPr>
            <w:r>
              <w:rPr>
                <w:rFonts w:ascii="宋体" w:hAnsi="宋体" w:hint="eastAsia"/>
                <w:color w:val="000000"/>
                <w:sz w:val="24"/>
              </w:rPr>
              <w:t>5</w:t>
            </w:r>
            <w:r>
              <w:rPr>
                <w:rFonts w:ascii="宋体" w:hAnsi="宋体"/>
                <w:color w:val="000000"/>
                <w:sz w:val="24"/>
              </w:rPr>
              <w:t>、负责对本队队员岗位考评工作，每月定期向主管汇报</w:t>
            </w:r>
            <w:r>
              <w:rPr>
                <w:rFonts w:ascii="宋体" w:hAnsi="宋体" w:hint="eastAsia"/>
                <w:color w:val="000000"/>
                <w:sz w:val="24"/>
              </w:rPr>
              <w:t>。</w:t>
            </w:r>
          </w:p>
          <w:p w14:paraId="2B016971" w14:textId="77777777" w:rsidR="00904E84" w:rsidRDefault="0066126A">
            <w:pPr>
              <w:spacing w:line="360" w:lineRule="auto"/>
              <w:jc w:val="left"/>
              <w:rPr>
                <w:rFonts w:ascii="宋体" w:hAnsi="宋体"/>
                <w:color w:val="000000"/>
                <w:sz w:val="24"/>
              </w:rPr>
            </w:pPr>
            <w:r>
              <w:rPr>
                <w:rFonts w:ascii="宋体" w:hAnsi="宋体" w:hint="eastAsia"/>
                <w:color w:val="000000"/>
                <w:sz w:val="24"/>
              </w:rPr>
              <w:t>6</w:t>
            </w:r>
            <w:r>
              <w:rPr>
                <w:rFonts w:ascii="宋体" w:hAnsi="宋体"/>
                <w:color w:val="000000"/>
                <w:sz w:val="24"/>
              </w:rPr>
              <w:t>、负责组织本队队员学习政治和业务知识，带领队员积极做好项目的安全防范工作。</w:t>
            </w:r>
          </w:p>
          <w:p w14:paraId="7036EF63" w14:textId="77777777" w:rsidR="00904E84" w:rsidRDefault="0066126A">
            <w:pPr>
              <w:spacing w:line="360" w:lineRule="auto"/>
              <w:jc w:val="left"/>
              <w:rPr>
                <w:rFonts w:ascii="宋体" w:hAnsi="宋体"/>
                <w:color w:val="000000"/>
                <w:sz w:val="24"/>
              </w:rPr>
            </w:pPr>
            <w:r>
              <w:rPr>
                <w:rFonts w:ascii="宋体" w:hAnsi="宋体" w:hint="eastAsia"/>
                <w:color w:val="000000"/>
                <w:sz w:val="24"/>
              </w:rPr>
              <w:t>7、完成学校交办的其他工作。</w:t>
            </w:r>
          </w:p>
        </w:tc>
      </w:tr>
    </w:tbl>
    <w:p w14:paraId="0D32EEDB"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2、资质要求：（1）消防中控员须</w:t>
      </w:r>
      <w:r>
        <w:rPr>
          <w:rFonts w:ascii="宋体" w:hAnsi="宋体"/>
          <w:color w:val="000000"/>
          <w:sz w:val="24"/>
        </w:rPr>
        <w:t>持有</w:t>
      </w:r>
      <w:r>
        <w:rPr>
          <w:rFonts w:ascii="宋体" w:hAnsi="宋体" w:hint="eastAsia"/>
          <w:color w:val="000000"/>
          <w:sz w:val="24"/>
        </w:rPr>
        <w:t>《建(构)筑物消防员职业资格四级证书》。</w:t>
      </w:r>
    </w:p>
    <w:p w14:paraId="760204D9"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（2）投标单位应具有北京市公安机关核发的《保安服务许可证》或在北京市公安局备案</w:t>
      </w:r>
    </w:p>
    <w:p w14:paraId="4680E900" w14:textId="77777777" w:rsidR="00904E84" w:rsidRDefault="0066126A">
      <w:pPr>
        <w:spacing w:line="360" w:lineRule="auto"/>
        <w:ind w:firstLineChars="200" w:firstLine="482"/>
        <w:rPr>
          <w:rFonts w:ascii="宋体" w:hAnsi="宋体"/>
          <w:b/>
          <w:bCs/>
          <w:color w:val="000000"/>
          <w:sz w:val="24"/>
        </w:rPr>
      </w:pPr>
      <w:bookmarkStart w:id="638" w:name="_Toc419363151"/>
      <w:r>
        <w:rPr>
          <w:rFonts w:ascii="宋体" w:hAnsi="宋体" w:hint="eastAsia"/>
          <w:b/>
          <w:bCs/>
          <w:color w:val="000000"/>
          <w:sz w:val="24"/>
        </w:rPr>
        <w:t>三</w:t>
      </w:r>
      <w:bookmarkEnd w:id="638"/>
      <w:r>
        <w:rPr>
          <w:rFonts w:ascii="宋体" w:hAnsi="宋体" w:hint="eastAsia"/>
          <w:b/>
          <w:bCs/>
          <w:color w:val="000000"/>
          <w:sz w:val="24"/>
        </w:rPr>
        <w:t>、安保服务内容及要求</w:t>
      </w:r>
    </w:p>
    <w:p w14:paraId="5A777BB1"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1、安全管理</w:t>
      </w:r>
    </w:p>
    <w:p w14:paraId="34D11536"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（1）维护好公寓内公共秩序，进行住宿留学生及访客出入管理。</w:t>
      </w:r>
    </w:p>
    <w:p w14:paraId="54277F46"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（2）有预见性地对任何可能危机的安全情况，采取防范措施。</w:t>
      </w:r>
    </w:p>
    <w:p w14:paraId="0A4A8549"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（3）实行24小时值班巡逻制度，做到每两小时巡视一遍，并记录安全情况及消防设施、公共物品的完好。</w:t>
      </w:r>
    </w:p>
    <w:p w14:paraId="67E807BA"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（4）发生盗窃、抢劫、火情等异常情况时，安保员应以最快的速度赶到现场，用最短时间掌握情况，控制局面，争取主动。</w:t>
      </w:r>
    </w:p>
    <w:p w14:paraId="4B7D4BFA"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（5</w:t>
      </w:r>
      <w:r>
        <w:rPr>
          <w:rFonts w:ascii="宋体" w:hAnsi="宋体"/>
          <w:color w:val="000000"/>
          <w:sz w:val="24"/>
        </w:rPr>
        <w:t>）</w:t>
      </w:r>
      <w:r>
        <w:rPr>
          <w:rFonts w:ascii="宋体" w:hAnsi="宋体" w:hint="eastAsia"/>
          <w:color w:val="000000"/>
          <w:sz w:val="24"/>
        </w:rPr>
        <w:t>积极配合国际公寓部完成冬季扫雪铲冰、夏季防汛工作、部分搬运工作等临时性工作指派。</w:t>
      </w:r>
    </w:p>
    <w:p w14:paraId="20D894C2"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w:t>
      </w:r>
      <w:r>
        <w:rPr>
          <w:rFonts w:ascii="宋体" w:hAnsi="宋体"/>
          <w:color w:val="000000"/>
          <w:sz w:val="24"/>
        </w:rPr>
        <w:t>6）</w:t>
      </w:r>
      <w:r>
        <w:rPr>
          <w:rFonts w:ascii="宋体" w:hAnsi="宋体" w:hint="eastAsia"/>
          <w:color w:val="000000"/>
          <w:sz w:val="24"/>
        </w:rPr>
        <w:t>协助配合国际公寓部处理特殊天气、水管爆裂、火警、设备故障等突发事</w:t>
      </w:r>
      <w:r>
        <w:rPr>
          <w:rFonts w:ascii="宋体" w:hAnsi="宋体" w:hint="eastAsia"/>
          <w:color w:val="000000"/>
          <w:sz w:val="24"/>
        </w:rPr>
        <w:lastRenderedPageBreak/>
        <w:t>件。</w:t>
      </w:r>
    </w:p>
    <w:p w14:paraId="2FCF8F46"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（7）宣传贯彻消防法规，遵守防火安全管理制度，以高度的责任感完成各项技术工作和日常管理工作。</w:t>
      </w:r>
    </w:p>
    <w:p w14:paraId="48B83E21"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2、消防管理</w:t>
      </w:r>
    </w:p>
    <w:p w14:paraId="5F345FB0"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（1）中控员具有《建（构）筑物消防员职业资格四级证书》，有一定的消防安全意识。</w:t>
      </w:r>
    </w:p>
    <w:p w14:paraId="7747CBC2"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（2）中控员应熟悉中控室各种设备的基本原理、功能，熟练掌握操作技能，负责设备的监视和运行。</w:t>
      </w:r>
    </w:p>
    <w:p w14:paraId="1860D61A"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（3）根据工作要求，按规定路线和规定时间进行巡逻，对楼内公共设施以及消防设备设施等仔细检查并巡逻记录。</w:t>
      </w:r>
    </w:p>
    <w:p w14:paraId="56026A67"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4）接到报警后，携带对讲机和消防应急包及时到报警地点进行确认，及时准确启动有关消防设备，正确有效地组织扑救及人员疏散，并应根据火情拨打保卫处电话“62515911”，如火情无法有效控制，可直拨“119”向消防队报警，不得迟报或不报。消防队到场后，应协助消防人员扑救火灾，保护火灾现场，并配合调查火灾原因。</w:t>
      </w:r>
    </w:p>
    <w:p w14:paraId="35B8CBC8"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（5）及时发现安全隐患，确保楼内人员及财产安全。</w:t>
      </w:r>
    </w:p>
    <w:p w14:paraId="0D6E93BF"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（6）巡逻期间发现问题及时上报上级领导，并跟踪处理结果。</w:t>
      </w:r>
    </w:p>
    <w:p w14:paraId="6626C2ED"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（7）中控室实行24小时值班制度，中控员必须严格遵守值班制度，工作中及中集中精力、头脑清醒、反映敏捷、快递认真的确认和处理每个报警。</w:t>
      </w:r>
    </w:p>
    <w:p w14:paraId="7810F54E"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（8）认真学习专业知识，熟练掌握中控室各种设备的正确操作方法和灭火器的使用方法，能够有效的组织现场人员扑救初期火灾。</w:t>
      </w:r>
    </w:p>
    <w:p w14:paraId="3D9FB12A"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（9）熟悉留学生楼建筑结构、布局和重点部位的位置，检查报警要迅速准确，不能凭经验办事。工作期间严格遵守中控室各项管理规定，认真如实填写中控室工作日志及各种工作记录。</w:t>
      </w:r>
    </w:p>
    <w:p w14:paraId="325C6D9A" w14:textId="77777777" w:rsidR="00904E84" w:rsidRDefault="0066126A">
      <w:pPr>
        <w:spacing w:line="360" w:lineRule="auto"/>
        <w:ind w:firstLineChars="200" w:firstLine="480"/>
        <w:jc w:val="left"/>
        <w:rPr>
          <w:rFonts w:ascii="宋体" w:hAnsi="宋体"/>
          <w:color w:val="000000"/>
          <w:sz w:val="24"/>
        </w:rPr>
      </w:pPr>
      <w:r>
        <w:rPr>
          <w:rFonts w:ascii="宋体" w:hAnsi="宋体" w:hint="eastAsia"/>
          <w:color w:val="000000"/>
          <w:sz w:val="24"/>
        </w:rPr>
        <w:t>（10）严格遵守交接班制度，接班人员未到时，交办人员不得离开，接班人员应认真检查设备的工作状况，交班人员应如实交代本班工作情况。</w:t>
      </w:r>
    </w:p>
    <w:p w14:paraId="1EE58284" w14:textId="77777777" w:rsidR="00904E84" w:rsidRDefault="0066126A">
      <w:pPr>
        <w:spacing w:line="360" w:lineRule="auto"/>
        <w:ind w:firstLineChars="200" w:firstLine="480"/>
        <w:jc w:val="left"/>
        <w:rPr>
          <w:rFonts w:ascii="宋体" w:hAnsi="宋体"/>
          <w:color w:val="000000"/>
          <w:sz w:val="24"/>
        </w:rPr>
      </w:pPr>
      <w:r>
        <w:rPr>
          <w:rFonts w:ascii="宋体" w:hAnsi="宋体"/>
          <w:color w:val="000000"/>
          <w:sz w:val="24"/>
        </w:rPr>
        <w:t>3</w:t>
      </w:r>
      <w:r>
        <w:rPr>
          <w:rFonts w:ascii="宋体" w:hAnsi="宋体" w:hint="eastAsia"/>
          <w:color w:val="000000"/>
          <w:sz w:val="24"/>
        </w:rPr>
        <w:t>、其他</w:t>
      </w:r>
    </w:p>
    <w:p w14:paraId="65CCC610" w14:textId="77777777" w:rsidR="00904E84" w:rsidRDefault="0066126A">
      <w:pPr>
        <w:spacing w:line="360" w:lineRule="auto"/>
        <w:ind w:firstLineChars="200" w:firstLine="480"/>
        <w:rPr>
          <w:rFonts w:ascii="宋体" w:hAnsi="宋体"/>
          <w:color w:val="000000"/>
          <w:sz w:val="24"/>
        </w:rPr>
      </w:pPr>
      <w:bookmarkStart w:id="639" w:name="_Hlk128389967"/>
      <w:r>
        <w:rPr>
          <w:rFonts w:ascii="宋体" w:hAnsi="宋体" w:hint="eastAsia"/>
          <w:color w:val="000000"/>
          <w:sz w:val="24"/>
        </w:rPr>
        <w:t>（</w:t>
      </w:r>
      <w:r>
        <w:rPr>
          <w:rFonts w:ascii="宋体" w:hAnsi="宋体"/>
          <w:color w:val="000000"/>
          <w:sz w:val="24"/>
        </w:rPr>
        <w:t>1</w:t>
      </w:r>
      <w:r>
        <w:rPr>
          <w:rFonts w:ascii="宋体" w:hAnsi="宋体" w:hint="eastAsia"/>
          <w:color w:val="000000"/>
          <w:sz w:val="24"/>
        </w:rPr>
        <w:t>）投标单位应按照招标单位的要求足额上岗，当发现缺编时，招标管理单位将在当月服务费用中按照缺编人数*招标服务单价（元/人/月）扣除。投标单位如屡次出现串岗、缺编运行现象并仍未整改到位，严重影响了招标单位的正常工作，招标</w:t>
      </w:r>
      <w:r>
        <w:rPr>
          <w:rFonts w:ascii="宋体" w:hAnsi="宋体" w:hint="eastAsia"/>
          <w:color w:val="000000"/>
          <w:sz w:val="24"/>
        </w:rPr>
        <w:lastRenderedPageBreak/>
        <w:t>单位有权提前解除合作合同，由此造成的损失均由投标单位全部自行承担。</w:t>
      </w:r>
    </w:p>
    <w:bookmarkEnd w:id="639"/>
    <w:p w14:paraId="7BD731EB" w14:textId="77777777" w:rsidR="00904E84" w:rsidRDefault="0066126A">
      <w:pPr>
        <w:spacing w:line="360" w:lineRule="auto"/>
        <w:ind w:firstLineChars="200" w:firstLine="480"/>
        <w:rPr>
          <w:rFonts w:ascii="宋体" w:hAnsi="宋体"/>
          <w:color w:val="000000"/>
          <w:sz w:val="24"/>
        </w:rPr>
      </w:pPr>
      <w:r>
        <w:rPr>
          <w:rFonts w:ascii="宋体" w:hAnsi="宋体" w:hint="eastAsia"/>
          <w:color w:val="000000"/>
          <w:sz w:val="24"/>
        </w:rPr>
        <w:t>（</w:t>
      </w:r>
      <w:r>
        <w:rPr>
          <w:rFonts w:ascii="宋体" w:hAnsi="宋体"/>
          <w:color w:val="000000"/>
          <w:sz w:val="24"/>
        </w:rPr>
        <w:t>2</w:t>
      </w:r>
      <w:r>
        <w:rPr>
          <w:rFonts w:ascii="宋体" w:hAnsi="宋体" w:hint="eastAsia"/>
          <w:color w:val="000000"/>
          <w:sz w:val="24"/>
        </w:rPr>
        <w:t>）</w:t>
      </w:r>
      <w:bookmarkStart w:id="640" w:name="_Hlk128389179"/>
      <w:r>
        <w:rPr>
          <w:rFonts w:ascii="宋体" w:hAnsi="宋体" w:hint="eastAsia"/>
          <w:color w:val="000000"/>
          <w:sz w:val="24"/>
        </w:rPr>
        <w:t>国际公寓部根据实际现状解决外包保安住宿，后期如遇学校政策调整无法解决住宿时，投标单位须自行安排解决；另，国际公寓部协助所有安保人员办理校园餐卡，其费用自理。</w:t>
      </w:r>
    </w:p>
    <w:bookmarkEnd w:id="640"/>
    <w:p w14:paraId="09A309F9" w14:textId="77777777" w:rsidR="00904E84" w:rsidRDefault="0066126A">
      <w:pPr>
        <w:spacing w:line="360" w:lineRule="auto"/>
        <w:ind w:firstLineChars="200" w:firstLine="480"/>
        <w:rPr>
          <w:rFonts w:ascii="宋体" w:hAnsi="宋体"/>
          <w:color w:val="000000"/>
          <w:sz w:val="24"/>
        </w:rPr>
      </w:pPr>
      <w:r>
        <w:rPr>
          <w:rFonts w:ascii="宋体" w:hAnsi="宋体" w:hint="eastAsia"/>
          <w:color w:val="000000"/>
          <w:sz w:val="24"/>
        </w:rPr>
        <w:t>（3）安保人员在岗期间应穿着保安公司统一配置的保安服装，要求安保人员形象良好，身体素质良好。</w:t>
      </w:r>
    </w:p>
    <w:p w14:paraId="4EC243D6" w14:textId="77777777" w:rsidR="00904E84" w:rsidRDefault="0066126A">
      <w:pPr>
        <w:spacing w:line="360" w:lineRule="auto"/>
        <w:ind w:firstLineChars="200" w:firstLine="480"/>
        <w:rPr>
          <w:rFonts w:ascii="宋体" w:hAnsi="宋体"/>
          <w:color w:val="000000"/>
          <w:sz w:val="24"/>
        </w:rPr>
      </w:pPr>
      <w:r>
        <w:rPr>
          <w:rFonts w:ascii="宋体" w:hAnsi="宋体" w:hint="eastAsia"/>
          <w:color w:val="000000"/>
          <w:sz w:val="24"/>
        </w:rPr>
        <w:t>（4）投标单位应定期对招标单位消防中控工作进行业务指导，确保招标单位消防中控室工作的规范化、专业化。</w:t>
      </w:r>
    </w:p>
    <w:p w14:paraId="0DB1534B" w14:textId="77777777" w:rsidR="00904E84" w:rsidRDefault="0066126A">
      <w:pPr>
        <w:spacing w:line="360" w:lineRule="auto"/>
        <w:ind w:firstLineChars="200" w:firstLine="480"/>
        <w:rPr>
          <w:rFonts w:ascii="宋体" w:hAnsi="宋体"/>
          <w:color w:val="000000"/>
          <w:sz w:val="24"/>
        </w:rPr>
      </w:pPr>
      <w:r>
        <w:rPr>
          <w:rFonts w:ascii="宋体" w:hAnsi="宋体" w:hint="eastAsia"/>
          <w:color w:val="000000"/>
          <w:sz w:val="24"/>
        </w:rPr>
        <w:t>（5）投标单位应负责安保人员的思想教育、业务培训等日常管理和安保员违纪问题的处理，教育安保人员遵守招标单位的有关规章制度。</w:t>
      </w:r>
    </w:p>
    <w:p w14:paraId="66D522F6" w14:textId="77777777" w:rsidR="00904E84" w:rsidRDefault="0066126A">
      <w:pPr>
        <w:spacing w:line="360" w:lineRule="auto"/>
        <w:ind w:firstLineChars="200" w:firstLine="480"/>
        <w:rPr>
          <w:rFonts w:ascii="宋体" w:hAnsi="宋体"/>
          <w:color w:val="000000"/>
          <w:sz w:val="24"/>
        </w:rPr>
      </w:pPr>
      <w:r>
        <w:rPr>
          <w:rFonts w:ascii="宋体" w:hAnsi="宋体" w:hint="eastAsia"/>
          <w:color w:val="000000"/>
          <w:sz w:val="24"/>
        </w:rPr>
        <w:t>（6）投标单位应及时根据招标单位要求调换不适合在招标单位工作的安保员。</w:t>
      </w:r>
    </w:p>
    <w:p w14:paraId="19AB127C" w14:textId="77777777" w:rsidR="00904E84" w:rsidRDefault="0066126A">
      <w:pPr>
        <w:spacing w:line="360" w:lineRule="auto"/>
        <w:ind w:firstLineChars="200" w:firstLine="480"/>
        <w:rPr>
          <w:rFonts w:ascii="宋体" w:hAnsi="宋体"/>
          <w:color w:val="000000"/>
          <w:sz w:val="24"/>
        </w:rPr>
      </w:pPr>
      <w:r>
        <w:rPr>
          <w:rFonts w:ascii="宋体" w:hAnsi="宋体" w:hint="eastAsia"/>
          <w:color w:val="000000"/>
          <w:sz w:val="24"/>
        </w:rPr>
        <w:t>（7）招标单位的管理人员有权对投标单位安保人员的工作进行监督、检查和指导，有权对不适合在招标单位工作的安保员提出调换。</w:t>
      </w:r>
    </w:p>
    <w:p w14:paraId="52F0CDBA" w14:textId="77777777" w:rsidR="00904E84" w:rsidRDefault="0066126A">
      <w:pPr>
        <w:spacing w:line="360" w:lineRule="auto"/>
        <w:ind w:firstLineChars="200" w:firstLine="480"/>
        <w:rPr>
          <w:rFonts w:ascii="宋体" w:hAnsi="宋体"/>
          <w:color w:val="000000"/>
          <w:sz w:val="24"/>
        </w:rPr>
      </w:pPr>
      <w:r>
        <w:rPr>
          <w:rFonts w:ascii="宋体" w:hAnsi="宋体" w:hint="eastAsia"/>
          <w:color w:val="000000"/>
          <w:sz w:val="24"/>
        </w:rPr>
        <w:t>（8）因投标单位的安保人员失职造成招标单位财产损失，招标单位有权依据有关部门出具的相关认定证明追究投标单位的赔偿责任。</w:t>
      </w:r>
    </w:p>
    <w:p w14:paraId="7B1138A0" w14:textId="77777777" w:rsidR="00904E84" w:rsidRDefault="0066126A">
      <w:pPr>
        <w:spacing w:line="360" w:lineRule="auto"/>
        <w:ind w:firstLineChars="200" w:firstLine="480"/>
        <w:rPr>
          <w:rFonts w:ascii="宋体" w:hAnsi="宋体"/>
          <w:color w:val="000000"/>
          <w:sz w:val="24"/>
        </w:rPr>
      </w:pPr>
      <w:r>
        <w:rPr>
          <w:rFonts w:ascii="宋体" w:hAnsi="宋体" w:hint="eastAsia"/>
          <w:color w:val="000000"/>
          <w:sz w:val="24"/>
        </w:rPr>
        <w:t>（9）投标单位应与所提供的安保服务人员签订正式劳动合同并缴纳相关保险；招标单位与投标单位所提供的安保服务人员没有任何劳动关系及劳务派遣关系，如出现劳资纠纷或工伤事故等，招标单位不承担任何责任。</w:t>
      </w:r>
    </w:p>
    <w:p w14:paraId="5EB64D15" w14:textId="0E826C52" w:rsidR="00904E84" w:rsidRDefault="0066126A">
      <w:pPr>
        <w:spacing w:line="360" w:lineRule="auto"/>
        <w:ind w:firstLineChars="200" w:firstLine="480"/>
        <w:rPr>
          <w:rFonts w:ascii="宋体" w:hAnsi="宋体"/>
          <w:color w:val="000000"/>
          <w:sz w:val="24"/>
        </w:rPr>
      </w:pPr>
      <w:r>
        <w:rPr>
          <w:rFonts w:ascii="宋体" w:hAnsi="宋体"/>
          <w:color w:val="000000"/>
          <w:sz w:val="24"/>
        </w:rPr>
        <w:t>4</w:t>
      </w:r>
      <w:r w:rsidR="00D87665">
        <w:rPr>
          <w:rFonts w:ascii="宋体" w:hAnsi="宋体" w:hint="eastAsia"/>
          <w:color w:val="000000"/>
          <w:sz w:val="24"/>
        </w:rPr>
        <w:t>、</w:t>
      </w:r>
      <w:r>
        <w:rPr>
          <w:rFonts w:ascii="宋体" w:hAnsi="宋体" w:hint="eastAsia"/>
          <w:color w:val="000000"/>
          <w:sz w:val="24"/>
        </w:rPr>
        <w:t>考核及奖惩：</w:t>
      </w:r>
    </w:p>
    <w:p w14:paraId="12B7FB51" w14:textId="77777777" w:rsidR="00904E84" w:rsidRDefault="0066126A">
      <w:pPr>
        <w:spacing w:line="360" w:lineRule="auto"/>
        <w:ind w:firstLineChars="200" w:firstLine="480"/>
        <w:rPr>
          <w:rFonts w:ascii="宋体" w:hAnsi="宋体"/>
          <w:color w:val="000000"/>
          <w:sz w:val="24"/>
        </w:rPr>
      </w:pPr>
      <w:r>
        <w:rPr>
          <w:rFonts w:ascii="宋体" w:hAnsi="宋体" w:hint="eastAsia"/>
          <w:color w:val="000000"/>
          <w:sz w:val="24"/>
        </w:rPr>
        <w:t>（1）按月度考核付款，</w:t>
      </w:r>
      <w:r>
        <w:rPr>
          <w:rFonts w:ascii="宋体" w:hAnsi="宋体"/>
          <w:color w:val="000000"/>
          <w:sz w:val="24"/>
        </w:rPr>
        <w:t>安保人员没有认真履行职责，发现一次警告</w:t>
      </w:r>
      <w:r>
        <w:rPr>
          <w:rFonts w:ascii="宋体" w:hAnsi="宋体" w:hint="eastAsia"/>
          <w:color w:val="000000"/>
          <w:sz w:val="24"/>
        </w:rPr>
        <w:t>，</w:t>
      </w:r>
      <w:r>
        <w:rPr>
          <w:rFonts w:ascii="宋体" w:hAnsi="宋体"/>
          <w:color w:val="000000"/>
          <w:sz w:val="24"/>
        </w:rPr>
        <w:t>发现两次书面发整改通知</w:t>
      </w:r>
      <w:r>
        <w:rPr>
          <w:rFonts w:ascii="宋体" w:hAnsi="宋体" w:hint="eastAsia"/>
          <w:color w:val="000000"/>
          <w:sz w:val="24"/>
        </w:rPr>
        <w:t>，</w:t>
      </w:r>
      <w:r>
        <w:rPr>
          <w:rFonts w:ascii="宋体" w:hAnsi="宋体"/>
          <w:color w:val="000000"/>
          <w:sz w:val="24"/>
        </w:rPr>
        <w:t>发现三次按如下额度从当月管理费中扣款：</w:t>
      </w:r>
    </w:p>
    <w:p w14:paraId="3731205A" w14:textId="77777777" w:rsidR="00904E84" w:rsidRDefault="0066126A">
      <w:pPr>
        <w:spacing w:line="360" w:lineRule="auto"/>
        <w:ind w:firstLineChars="200" w:firstLine="480"/>
        <w:rPr>
          <w:rFonts w:ascii="宋体" w:hAnsi="宋体"/>
          <w:color w:val="000000"/>
          <w:sz w:val="24"/>
        </w:rPr>
      </w:pPr>
      <w:r>
        <w:rPr>
          <w:rFonts w:ascii="宋体" w:hAnsi="宋体"/>
          <w:color w:val="000000"/>
          <w:sz w:val="24"/>
        </w:rPr>
        <w:t>（2）脱岗500元/人</w:t>
      </w:r>
      <w:r>
        <w:rPr>
          <w:rFonts w:ascii="宋体" w:hAnsi="宋体" w:hint="eastAsia"/>
          <w:color w:val="000000"/>
          <w:sz w:val="24"/>
        </w:rPr>
        <w:t>；</w:t>
      </w:r>
    </w:p>
    <w:p w14:paraId="72B2F2EF" w14:textId="77777777" w:rsidR="00904E84" w:rsidRDefault="0066126A">
      <w:pPr>
        <w:spacing w:line="360" w:lineRule="auto"/>
        <w:ind w:firstLineChars="200" w:firstLine="480"/>
        <w:rPr>
          <w:rFonts w:ascii="宋体" w:hAnsi="宋体"/>
          <w:color w:val="000000"/>
          <w:sz w:val="24"/>
        </w:rPr>
      </w:pPr>
      <w:r>
        <w:rPr>
          <w:rFonts w:ascii="宋体" w:hAnsi="宋体"/>
          <w:color w:val="000000"/>
          <w:sz w:val="24"/>
        </w:rPr>
        <w:t>（3）酒后上岗500元/人</w:t>
      </w:r>
      <w:r>
        <w:rPr>
          <w:rFonts w:ascii="宋体" w:hAnsi="宋体" w:hint="eastAsia"/>
          <w:color w:val="000000"/>
          <w:sz w:val="24"/>
        </w:rPr>
        <w:t>；</w:t>
      </w:r>
    </w:p>
    <w:p w14:paraId="561EBDA6" w14:textId="77777777" w:rsidR="00904E84" w:rsidRDefault="0066126A">
      <w:pPr>
        <w:spacing w:line="360" w:lineRule="auto"/>
        <w:ind w:firstLineChars="200" w:firstLine="480"/>
        <w:rPr>
          <w:rFonts w:ascii="宋体" w:hAnsi="宋体"/>
          <w:color w:val="000000"/>
          <w:sz w:val="24"/>
        </w:rPr>
      </w:pPr>
      <w:r>
        <w:rPr>
          <w:rFonts w:ascii="宋体" w:hAnsi="宋体"/>
          <w:color w:val="000000"/>
          <w:sz w:val="24"/>
        </w:rPr>
        <w:t>（4）值班期间做与值班无关事项500元/人</w:t>
      </w:r>
      <w:r>
        <w:rPr>
          <w:rFonts w:ascii="宋体" w:hAnsi="宋体" w:hint="eastAsia"/>
          <w:color w:val="000000"/>
          <w:sz w:val="24"/>
        </w:rPr>
        <w:t>；</w:t>
      </w:r>
    </w:p>
    <w:p w14:paraId="745E68D6" w14:textId="77777777" w:rsidR="00904E84" w:rsidRDefault="0066126A">
      <w:pPr>
        <w:spacing w:line="360" w:lineRule="auto"/>
        <w:ind w:firstLineChars="200" w:firstLine="480"/>
        <w:rPr>
          <w:rFonts w:ascii="宋体" w:hAnsi="宋体"/>
          <w:color w:val="000000"/>
          <w:sz w:val="24"/>
        </w:rPr>
      </w:pPr>
      <w:r>
        <w:rPr>
          <w:rFonts w:ascii="宋体" w:hAnsi="宋体"/>
          <w:color w:val="000000"/>
          <w:sz w:val="24"/>
        </w:rPr>
        <w:t>（5）岗上抽烟200元/人</w:t>
      </w:r>
      <w:r>
        <w:rPr>
          <w:rFonts w:ascii="宋体" w:hAnsi="宋体" w:hint="eastAsia"/>
          <w:color w:val="000000"/>
          <w:sz w:val="24"/>
        </w:rPr>
        <w:t>；</w:t>
      </w:r>
    </w:p>
    <w:p w14:paraId="64E8CA48" w14:textId="77777777" w:rsidR="00904E84" w:rsidRDefault="0066126A">
      <w:pPr>
        <w:spacing w:line="360" w:lineRule="auto"/>
        <w:ind w:firstLineChars="200" w:firstLine="480"/>
        <w:rPr>
          <w:rFonts w:ascii="宋体" w:hAnsi="宋体"/>
          <w:color w:val="000000"/>
          <w:sz w:val="24"/>
        </w:rPr>
      </w:pPr>
      <w:r>
        <w:rPr>
          <w:rFonts w:ascii="宋体" w:hAnsi="宋体"/>
          <w:color w:val="000000"/>
          <w:sz w:val="24"/>
        </w:rPr>
        <w:t>（6）与商贩攀谈、聊天、下棋200元/人，其他</w:t>
      </w:r>
      <w:r>
        <w:rPr>
          <w:rFonts w:ascii="宋体" w:hAnsi="宋体" w:hint="eastAsia"/>
          <w:color w:val="000000"/>
          <w:sz w:val="24"/>
        </w:rPr>
        <w:t>情况</w:t>
      </w:r>
      <w:r>
        <w:rPr>
          <w:rFonts w:ascii="宋体" w:hAnsi="宋体"/>
          <w:color w:val="000000"/>
          <w:sz w:val="24"/>
        </w:rPr>
        <w:t>视情节而定。</w:t>
      </w:r>
    </w:p>
    <w:p w14:paraId="51A525C4" w14:textId="77777777" w:rsidR="00904E84" w:rsidRDefault="0066126A">
      <w:pPr>
        <w:spacing w:line="360" w:lineRule="auto"/>
        <w:ind w:firstLineChars="200" w:firstLine="480"/>
        <w:rPr>
          <w:rFonts w:ascii="宋体" w:hAnsi="宋体"/>
          <w:color w:val="000000"/>
          <w:sz w:val="24"/>
        </w:rPr>
      </w:pPr>
      <w:r>
        <w:rPr>
          <w:rFonts w:ascii="宋体" w:hAnsi="宋体" w:hint="eastAsia"/>
          <w:color w:val="000000"/>
          <w:sz w:val="24"/>
        </w:rPr>
        <w:t>（7）考核表如下：</w:t>
      </w:r>
    </w:p>
    <w:p w14:paraId="5B62501C" w14:textId="77777777" w:rsidR="00061D81" w:rsidRDefault="00061D81">
      <w:pPr>
        <w:widowControl/>
        <w:jc w:val="left"/>
        <w:rPr>
          <w:rFonts w:ascii="宋体" w:hAnsi="宋体"/>
          <w:color w:val="000000"/>
          <w:sz w:val="24"/>
        </w:rPr>
      </w:pPr>
      <w:r>
        <w:rPr>
          <w:rFonts w:ascii="宋体" w:hAnsi="宋体"/>
          <w:color w:val="000000"/>
          <w:sz w:val="24"/>
        </w:rPr>
        <w:br w:type="page"/>
      </w:r>
    </w:p>
    <w:p w14:paraId="47A6A279" w14:textId="74903586" w:rsidR="00904E84" w:rsidRDefault="0066126A">
      <w:pPr>
        <w:spacing w:line="360" w:lineRule="auto"/>
        <w:jc w:val="center"/>
        <w:rPr>
          <w:rFonts w:ascii="宋体" w:hAnsi="宋体"/>
          <w:color w:val="000000"/>
          <w:sz w:val="24"/>
        </w:rPr>
      </w:pPr>
      <w:r>
        <w:rPr>
          <w:rFonts w:ascii="宋体" w:hAnsi="宋体"/>
          <w:color w:val="000000"/>
          <w:sz w:val="24"/>
        </w:rPr>
        <w:lastRenderedPageBreak/>
        <w:t>安保月度工作考核表</w:t>
      </w:r>
    </w:p>
    <w:p w14:paraId="5EB3E6BA" w14:textId="77777777" w:rsidR="00904E84" w:rsidRDefault="0066126A">
      <w:pPr>
        <w:spacing w:line="360" w:lineRule="auto"/>
        <w:rPr>
          <w:rFonts w:ascii="宋体" w:hAnsi="宋体"/>
          <w:color w:val="000000"/>
          <w:sz w:val="24"/>
        </w:rPr>
      </w:pPr>
      <w:r>
        <w:rPr>
          <w:rFonts w:ascii="宋体" w:hAnsi="宋体"/>
          <w:color w:val="000000"/>
          <w:sz w:val="24"/>
        </w:rPr>
        <w:t>考核日期：</w:t>
      </w:r>
      <w:r>
        <w:rPr>
          <w:rFonts w:ascii="宋体" w:hAnsi="宋体" w:hint="eastAsia"/>
          <w:color w:val="000000"/>
          <w:sz w:val="24"/>
        </w:rPr>
        <w:t xml:space="preserve">    年    月    日至    年    月    日 </w:t>
      </w:r>
    </w:p>
    <w:tbl>
      <w:tblPr>
        <w:tblStyle w:val="afb"/>
        <w:tblW w:w="0" w:type="auto"/>
        <w:tblLook w:val="04A0" w:firstRow="1" w:lastRow="0" w:firstColumn="1" w:lastColumn="0" w:noHBand="0" w:noVBand="1"/>
      </w:tblPr>
      <w:tblGrid>
        <w:gridCol w:w="1101"/>
        <w:gridCol w:w="2409"/>
        <w:gridCol w:w="750"/>
        <w:gridCol w:w="1420"/>
        <w:gridCol w:w="1516"/>
        <w:gridCol w:w="1417"/>
      </w:tblGrid>
      <w:tr w:rsidR="00904E84" w14:paraId="738153C2" w14:textId="77777777">
        <w:tc>
          <w:tcPr>
            <w:tcW w:w="1101" w:type="dxa"/>
          </w:tcPr>
          <w:p w14:paraId="36A7678E" w14:textId="77777777" w:rsidR="00904E84" w:rsidRDefault="0066126A">
            <w:pPr>
              <w:spacing w:line="360" w:lineRule="auto"/>
              <w:rPr>
                <w:rFonts w:ascii="宋体" w:hAnsi="宋体"/>
                <w:color w:val="000000"/>
                <w:sz w:val="24"/>
              </w:rPr>
            </w:pPr>
            <w:r>
              <w:rPr>
                <w:rFonts w:ascii="宋体" w:hAnsi="宋体"/>
                <w:color w:val="000000"/>
                <w:sz w:val="24"/>
              </w:rPr>
              <w:t>项目</w:t>
            </w:r>
          </w:p>
        </w:tc>
        <w:tc>
          <w:tcPr>
            <w:tcW w:w="2409" w:type="dxa"/>
          </w:tcPr>
          <w:p w14:paraId="4F3C8156" w14:textId="77777777" w:rsidR="00904E84" w:rsidRDefault="0066126A">
            <w:pPr>
              <w:spacing w:line="360" w:lineRule="auto"/>
              <w:rPr>
                <w:rFonts w:ascii="宋体" w:hAnsi="宋体"/>
                <w:color w:val="000000"/>
                <w:sz w:val="24"/>
              </w:rPr>
            </w:pPr>
            <w:r>
              <w:rPr>
                <w:rFonts w:ascii="宋体" w:hAnsi="宋体"/>
                <w:color w:val="000000"/>
                <w:sz w:val="24"/>
              </w:rPr>
              <w:t>考评内容</w:t>
            </w:r>
          </w:p>
        </w:tc>
        <w:tc>
          <w:tcPr>
            <w:tcW w:w="750" w:type="dxa"/>
          </w:tcPr>
          <w:p w14:paraId="5F3A9668" w14:textId="77777777" w:rsidR="00904E84" w:rsidRDefault="0066126A">
            <w:pPr>
              <w:spacing w:line="360" w:lineRule="auto"/>
              <w:rPr>
                <w:rFonts w:ascii="宋体" w:hAnsi="宋体"/>
                <w:color w:val="000000"/>
                <w:sz w:val="24"/>
              </w:rPr>
            </w:pPr>
            <w:r>
              <w:rPr>
                <w:rFonts w:ascii="宋体" w:hAnsi="宋体"/>
                <w:color w:val="000000"/>
                <w:sz w:val="24"/>
              </w:rPr>
              <w:t>分数</w:t>
            </w:r>
          </w:p>
        </w:tc>
        <w:tc>
          <w:tcPr>
            <w:tcW w:w="1420" w:type="dxa"/>
          </w:tcPr>
          <w:p w14:paraId="65A90FA3" w14:textId="77777777" w:rsidR="00904E84" w:rsidRDefault="0066126A">
            <w:pPr>
              <w:spacing w:line="360" w:lineRule="auto"/>
              <w:rPr>
                <w:rFonts w:ascii="宋体" w:hAnsi="宋体"/>
                <w:color w:val="000000"/>
                <w:sz w:val="24"/>
              </w:rPr>
            </w:pPr>
            <w:r>
              <w:rPr>
                <w:rFonts w:ascii="宋体" w:hAnsi="宋体"/>
                <w:color w:val="000000"/>
                <w:sz w:val="24"/>
              </w:rPr>
              <w:t>第一考评人</w:t>
            </w:r>
          </w:p>
        </w:tc>
        <w:tc>
          <w:tcPr>
            <w:tcW w:w="1516" w:type="dxa"/>
          </w:tcPr>
          <w:p w14:paraId="21C9C3B9" w14:textId="77777777" w:rsidR="00904E84" w:rsidRDefault="0066126A">
            <w:pPr>
              <w:spacing w:line="360" w:lineRule="auto"/>
              <w:rPr>
                <w:rFonts w:ascii="宋体" w:hAnsi="宋体"/>
                <w:color w:val="000000"/>
                <w:sz w:val="24"/>
              </w:rPr>
            </w:pPr>
            <w:r>
              <w:rPr>
                <w:rFonts w:ascii="宋体" w:hAnsi="宋体"/>
                <w:color w:val="000000"/>
                <w:sz w:val="24"/>
              </w:rPr>
              <w:t>第二考评人</w:t>
            </w:r>
          </w:p>
        </w:tc>
        <w:tc>
          <w:tcPr>
            <w:tcW w:w="1417" w:type="dxa"/>
          </w:tcPr>
          <w:p w14:paraId="54664C13" w14:textId="77777777" w:rsidR="00904E84" w:rsidRDefault="0066126A">
            <w:pPr>
              <w:spacing w:line="360" w:lineRule="auto"/>
              <w:rPr>
                <w:rFonts w:ascii="宋体" w:hAnsi="宋体"/>
                <w:color w:val="000000"/>
                <w:sz w:val="24"/>
              </w:rPr>
            </w:pPr>
            <w:r>
              <w:rPr>
                <w:rFonts w:ascii="宋体" w:hAnsi="宋体"/>
                <w:color w:val="000000"/>
                <w:sz w:val="24"/>
              </w:rPr>
              <w:t>第三考评人</w:t>
            </w:r>
          </w:p>
        </w:tc>
      </w:tr>
      <w:tr w:rsidR="00904E84" w14:paraId="7558C9D1" w14:textId="77777777">
        <w:tc>
          <w:tcPr>
            <w:tcW w:w="1101" w:type="dxa"/>
            <w:vMerge w:val="restart"/>
            <w:vAlign w:val="center"/>
          </w:tcPr>
          <w:p w14:paraId="43773808" w14:textId="77777777" w:rsidR="00904E84" w:rsidRDefault="0066126A">
            <w:pPr>
              <w:spacing w:line="360" w:lineRule="auto"/>
              <w:jc w:val="center"/>
              <w:rPr>
                <w:rFonts w:ascii="宋体" w:hAnsi="宋体"/>
                <w:color w:val="000000"/>
                <w:sz w:val="24"/>
              </w:rPr>
            </w:pPr>
            <w:r>
              <w:rPr>
                <w:rFonts w:ascii="宋体" w:hAnsi="宋体"/>
                <w:color w:val="000000"/>
                <w:sz w:val="24"/>
              </w:rPr>
              <w:t>日常工作</w:t>
            </w:r>
          </w:p>
        </w:tc>
        <w:tc>
          <w:tcPr>
            <w:tcW w:w="2409" w:type="dxa"/>
          </w:tcPr>
          <w:p w14:paraId="4FAD5CCD" w14:textId="77777777" w:rsidR="00904E84" w:rsidRDefault="0066126A">
            <w:pPr>
              <w:spacing w:line="360" w:lineRule="auto"/>
              <w:rPr>
                <w:rFonts w:ascii="宋体" w:hAnsi="宋体"/>
                <w:color w:val="000000"/>
                <w:sz w:val="24"/>
              </w:rPr>
            </w:pPr>
            <w:r>
              <w:rPr>
                <w:rFonts w:ascii="宋体" w:hAnsi="宋体"/>
                <w:color w:val="000000"/>
                <w:sz w:val="24"/>
              </w:rPr>
              <w:t>认真落实各项工作职责</w:t>
            </w:r>
          </w:p>
        </w:tc>
        <w:tc>
          <w:tcPr>
            <w:tcW w:w="750" w:type="dxa"/>
          </w:tcPr>
          <w:p w14:paraId="48CE12C4" w14:textId="77777777" w:rsidR="00904E84" w:rsidRDefault="00904E84">
            <w:pPr>
              <w:spacing w:line="360" w:lineRule="auto"/>
              <w:rPr>
                <w:rFonts w:ascii="宋体" w:hAnsi="宋体"/>
                <w:color w:val="000000"/>
                <w:sz w:val="24"/>
              </w:rPr>
            </w:pPr>
          </w:p>
        </w:tc>
        <w:tc>
          <w:tcPr>
            <w:tcW w:w="1420" w:type="dxa"/>
          </w:tcPr>
          <w:p w14:paraId="24B2D16E" w14:textId="77777777" w:rsidR="00904E84" w:rsidRDefault="00904E84">
            <w:pPr>
              <w:spacing w:line="360" w:lineRule="auto"/>
              <w:rPr>
                <w:rFonts w:ascii="宋体" w:hAnsi="宋体"/>
                <w:color w:val="000000"/>
                <w:sz w:val="24"/>
              </w:rPr>
            </w:pPr>
          </w:p>
        </w:tc>
        <w:tc>
          <w:tcPr>
            <w:tcW w:w="1516" w:type="dxa"/>
          </w:tcPr>
          <w:p w14:paraId="7B1935D6" w14:textId="77777777" w:rsidR="00904E84" w:rsidRDefault="00904E84">
            <w:pPr>
              <w:spacing w:line="360" w:lineRule="auto"/>
              <w:rPr>
                <w:rFonts w:ascii="宋体" w:hAnsi="宋体"/>
                <w:color w:val="000000"/>
                <w:sz w:val="24"/>
              </w:rPr>
            </w:pPr>
          </w:p>
        </w:tc>
        <w:tc>
          <w:tcPr>
            <w:tcW w:w="1417" w:type="dxa"/>
          </w:tcPr>
          <w:p w14:paraId="11333A85" w14:textId="77777777" w:rsidR="00904E84" w:rsidRDefault="00904E84">
            <w:pPr>
              <w:spacing w:line="360" w:lineRule="auto"/>
              <w:rPr>
                <w:rFonts w:ascii="宋体" w:hAnsi="宋体"/>
                <w:color w:val="000000"/>
                <w:sz w:val="24"/>
              </w:rPr>
            </w:pPr>
          </w:p>
        </w:tc>
      </w:tr>
      <w:tr w:rsidR="00904E84" w14:paraId="64799357" w14:textId="77777777">
        <w:tc>
          <w:tcPr>
            <w:tcW w:w="1101" w:type="dxa"/>
            <w:vMerge/>
            <w:vAlign w:val="center"/>
          </w:tcPr>
          <w:p w14:paraId="6A435E65" w14:textId="77777777" w:rsidR="00904E84" w:rsidRDefault="00904E84">
            <w:pPr>
              <w:spacing w:line="360" w:lineRule="auto"/>
              <w:jc w:val="center"/>
              <w:rPr>
                <w:rFonts w:ascii="宋体" w:hAnsi="宋体"/>
                <w:color w:val="000000"/>
                <w:sz w:val="24"/>
              </w:rPr>
            </w:pPr>
          </w:p>
        </w:tc>
        <w:tc>
          <w:tcPr>
            <w:tcW w:w="2409" w:type="dxa"/>
          </w:tcPr>
          <w:p w14:paraId="3589321E" w14:textId="77777777" w:rsidR="00904E84" w:rsidRDefault="0066126A">
            <w:pPr>
              <w:spacing w:line="360" w:lineRule="auto"/>
              <w:rPr>
                <w:rFonts w:ascii="宋体" w:hAnsi="宋体"/>
                <w:color w:val="000000"/>
                <w:sz w:val="24"/>
              </w:rPr>
            </w:pPr>
            <w:r>
              <w:rPr>
                <w:rFonts w:ascii="宋体" w:hAnsi="宋体"/>
                <w:color w:val="000000"/>
                <w:sz w:val="24"/>
              </w:rPr>
              <w:t>完成工作速度快、质量好</w:t>
            </w:r>
          </w:p>
        </w:tc>
        <w:tc>
          <w:tcPr>
            <w:tcW w:w="750" w:type="dxa"/>
          </w:tcPr>
          <w:p w14:paraId="6B54722D" w14:textId="77777777" w:rsidR="00904E84" w:rsidRDefault="00904E84">
            <w:pPr>
              <w:spacing w:line="360" w:lineRule="auto"/>
              <w:rPr>
                <w:rFonts w:ascii="宋体" w:hAnsi="宋体"/>
                <w:color w:val="000000"/>
                <w:sz w:val="24"/>
              </w:rPr>
            </w:pPr>
          </w:p>
        </w:tc>
        <w:tc>
          <w:tcPr>
            <w:tcW w:w="1420" w:type="dxa"/>
          </w:tcPr>
          <w:p w14:paraId="21AD1AEA" w14:textId="77777777" w:rsidR="00904E84" w:rsidRDefault="00904E84">
            <w:pPr>
              <w:spacing w:line="360" w:lineRule="auto"/>
              <w:rPr>
                <w:rFonts w:ascii="宋体" w:hAnsi="宋体"/>
                <w:color w:val="000000"/>
                <w:sz w:val="24"/>
              </w:rPr>
            </w:pPr>
          </w:p>
        </w:tc>
        <w:tc>
          <w:tcPr>
            <w:tcW w:w="1516" w:type="dxa"/>
          </w:tcPr>
          <w:p w14:paraId="08EE5283" w14:textId="77777777" w:rsidR="00904E84" w:rsidRDefault="00904E84">
            <w:pPr>
              <w:spacing w:line="360" w:lineRule="auto"/>
              <w:rPr>
                <w:rFonts w:ascii="宋体" w:hAnsi="宋体"/>
                <w:color w:val="000000"/>
                <w:sz w:val="24"/>
              </w:rPr>
            </w:pPr>
          </w:p>
        </w:tc>
        <w:tc>
          <w:tcPr>
            <w:tcW w:w="1417" w:type="dxa"/>
          </w:tcPr>
          <w:p w14:paraId="39E0145A" w14:textId="77777777" w:rsidR="00904E84" w:rsidRDefault="00904E84">
            <w:pPr>
              <w:spacing w:line="360" w:lineRule="auto"/>
              <w:rPr>
                <w:rFonts w:ascii="宋体" w:hAnsi="宋体"/>
                <w:color w:val="000000"/>
                <w:sz w:val="24"/>
              </w:rPr>
            </w:pPr>
          </w:p>
        </w:tc>
      </w:tr>
      <w:tr w:rsidR="00904E84" w14:paraId="2E394907" w14:textId="77777777">
        <w:tc>
          <w:tcPr>
            <w:tcW w:w="1101" w:type="dxa"/>
            <w:vMerge/>
            <w:vAlign w:val="center"/>
          </w:tcPr>
          <w:p w14:paraId="271657DC" w14:textId="77777777" w:rsidR="00904E84" w:rsidRDefault="00904E84">
            <w:pPr>
              <w:spacing w:line="360" w:lineRule="auto"/>
              <w:jc w:val="center"/>
              <w:rPr>
                <w:rFonts w:ascii="宋体" w:hAnsi="宋体"/>
                <w:color w:val="000000"/>
                <w:sz w:val="24"/>
              </w:rPr>
            </w:pPr>
          </w:p>
        </w:tc>
        <w:tc>
          <w:tcPr>
            <w:tcW w:w="2409" w:type="dxa"/>
          </w:tcPr>
          <w:p w14:paraId="1F3551F0" w14:textId="77777777" w:rsidR="00904E84" w:rsidRDefault="0066126A">
            <w:pPr>
              <w:spacing w:line="360" w:lineRule="auto"/>
              <w:rPr>
                <w:rFonts w:ascii="宋体" w:hAnsi="宋体"/>
                <w:color w:val="000000"/>
                <w:sz w:val="24"/>
              </w:rPr>
            </w:pPr>
            <w:r>
              <w:rPr>
                <w:rFonts w:ascii="宋体" w:hAnsi="宋体"/>
                <w:color w:val="000000"/>
                <w:sz w:val="24"/>
              </w:rPr>
              <w:t>发现问题及时处理</w:t>
            </w:r>
          </w:p>
        </w:tc>
        <w:tc>
          <w:tcPr>
            <w:tcW w:w="750" w:type="dxa"/>
          </w:tcPr>
          <w:p w14:paraId="5B9534CF" w14:textId="77777777" w:rsidR="00904E84" w:rsidRDefault="00904E84">
            <w:pPr>
              <w:spacing w:line="360" w:lineRule="auto"/>
              <w:rPr>
                <w:rFonts w:ascii="宋体" w:hAnsi="宋体"/>
                <w:color w:val="000000"/>
                <w:sz w:val="24"/>
              </w:rPr>
            </w:pPr>
          </w:p>
        </w:tc>
        <w:tc>
          <w:tcPr>
            <w:tcW w:w="1420" w:type="dxa"/>
          </w:tcPr>
          <w:p w14:paraId="0617D420" w14:textId="77777777" w:rsidR="00904E84" w:rsidRDefault="00904E84">
            <w:pPr>
              <w:spacing w:line="360" w:lineRule="auto"/>
              <w:rPr>
                <w:rFonts w:ascii="宋体" w:hAnsi="宋体"/>
                <w:color w:val="000000"/>
                <w:sz w:val="24"/>
              </w:rPr>
            </w:pPr>
          </w:p>
        </w:tc>
        <w:tc>
          <w:tcPr>
            <w:tcW w:w="1516" w:type="dxa"/>
          </w:tcPr>
          <w:p w14:paraId="5B318AD1" w14:textId="77777777" w:rsidR="00904E84" w:rsidRDefault="00904E84">
            <w:pPr>
              <w:spacing w:line="360" w:lineRule="auto"/>
              <w:rPr>
                <w:rFonts w:ascii="宋体" w:hAnsi="宋体"/>
                <w:color w:val="000000"/>
                <w:sz w:val="24"/>
              </w:rPr>
            </w:pPr>
          </w:p>
        </w:tc>
        <w:tc>
          <w:tcPr>
            <w:tcW w:w="1417" w:type="dxa"/>
          </w:tcPr>
          <w:p w14:paraId="16A760CD" w14:textId="77777777" w:rsidR="00904E84" w:rsidRDefault="00904E84">
            <w:pPr>
              <w:spacing w:line="360" w:lineRule="auto"/>
              <w:rPr>
                <w:rFonts w:ascii="宋体" w:hAnsi="宋体"/>
                <w:color w:val="000000"/>
                <w:sz w:val="24"/>
              </w:rPr>
            </w:pPr>
          </w:p>
        </w:tc>
      </w:tr>
      <w:tr w:rsidR="00904E84" w14:paraId="48300D57" w14:textId="77777777">
        <w:tc>
          <w:tcPr>
            <w:tcW w:w="1101" w:type="dxa"/>
            <w:vMerge/>
            <w:vAlign w:val="center"/>
          </w:tcPr>
          <w:p w14:paraId="66B35FFE" w14:textId="77777777" w:rsidR="00904E84" w:rsidRDefault="00904E84">
            <w:pPr>
              <w:spacing w:line="360" w:lineRule="auto"/>
              <w:jc w:val="center"/>
              <w:rPr>
                <w:rFonts w:ascii="宋体" w:hAnsi="宋体"/>
                <w:color w:val="000000"/>
                <w:sz w:val="24"/>
              </w:rPr>
            </w:pPr>
          </w:p>
        </w:tc>
        <w:tc>
          <w:tcPr>
            <w:tcW w:w="2409" w:type="dxa"/>
          </w:tcPr>
          <w:p w14:paraId="0A7673EF" w14:textId="77777777" w:rsidR="00904E84" w:rsidRDefault="0066126A">
            <w:pPr>
              <w:spacing w:line="360" w:lineRule="auto"/>
              <w:rPr>
                <w:rFonts w:ascii="宋体" w:hAnsi="宋体"/>
                <w:color w:val="000000"/>
                <w:sz w:val="24"/>
              </w:rPr>
            </w:pPr>
            <w:r>
              <w:rPr>
                <w:rFonts w:ascii="宋体" w:hAnsi="宋体"/>
                <w:color w:val="000000"/>
                <w:sz w:val="24"/>
              </w:rPr>
              <w:t>积极完成临时任务</w:t>
            </w:r>
          </w:p>
        </w:tc>
        <w:tc>
          <w:tcPr>
            <w:tcW w:w="750" w:type="dxa"/>
          </w:tcPr>
          <w:p w14:paraId="7D4A576F" w14:textId="77777777" w:rsidR="00904E84" w:rsidRDefault="00904E84">
            <w:pPr>
              <w:spacing w:line="360" w:lineRule="auto"/>
              <w:rPr>
                <w:rFonts w:ascii="宋体" w:hAnsi="宋体"/>
                <w:color w:val="000000"/>
                <w:sz w:val="24"/>
              </w:rPr>
            </w:pPr>
          </w:p>
        </w:tc>
        <w:tc>
          <w:tcPr>
            <w:tcW w:w="1420" w:type="dxa"/>
          </w:tcPr>
          <w:p w14:paraId="280945B2" w14:textId="77777777" w:rsidR="00904E84" w:rsidRDefault="00904E84">
            <w:pPr>
              <w:spacing w:line="360" w:lineRule="auto"/>
              <w:rPr>
                <w:rFonts w:ascii="宋体" w:hAnsi="宋体"/>
                <w:color w:val="000000"/>
                <w:sz w:val="24"/>
              </w:rPr>
            </w:pPr>
          </w:p>
        </w:tc>
        <w:tc>
          <w:tcPr>
            <w:tcW w:w="1516" w:type="dxa"/>
          </w:tcPr>
          <w:p w14:paraId="06C3879F" w14:textId="77777777" w:rsidR="00904E84" w:rsidRDefault="00904E84">
            <w:pPr>
              <w:spacing w:line="360" w:lineRule="auto"/>
              <w:rPr>
                <w:rFonts w:ascii="宋体" w:hAnsi="宋体"/>
                <w:color w:val="000000"/>
                <w:sz w:val="24"/>
              </w:rPr>
            </w:pPr>
          </w:p>
        </w:tc>
        <w:tc>
          <w:tcPr>
            <w:tcW w:w="1417" w:type="dxa"/>
          </w:tcPr>
          <w:p w14:paraId="16369CF5" w14:textId="77777777" w:rsidR="00904E84" w:rsidRDefault="00904E84">
            <w:pPr>
              <w:spacing w:line="360" w:lineRule="auto"/>
              <w:rPr>
                <w:rFonts w:ascii="宋体" w:hAnsi="宋体"/>
                <w:color w:val="000000"/>
                <w:sz w:val="24"/>
              </w:rPr>
            </w:pPr>
          </w:p>
        </w:tc>
      </w:tr>
      <w:tr w:rsidR="00904E84" w14:paraId="4E7A693F" w14:textId="77777777">
        <w:tc>
          <w:tcPr>
            <w:tcW w:w="1101" w:type="dxa"/>
            <w:vMerge/>
            <w:vAlign w:val="center"/>
          </w:tcPr>
          <w:p w14:paraId="767C8E21" w14:textId="77777777" w:rsidR="00904E84" w:rsidRDefault="00904E84">
            <w:pPr>
              <w:spacing w:line="360" w:lineRule="auto"/>
              <w:jc w:val="center"/>
              <w:rPr>
                <w:rFonts w:ascii="宋体" w:hAnsi="宋体"/>
                <w:color w:val="000000"/>
                <w:sz w:val="24"/>
              </w:rPr>
            </w:pPr>
          </w:p>
        </w:tc>
        <w:tc>
          <w:tcPr>
            <w:tcW w:w="2409" w:type="dxa"/>
          </w:tcPr>
          <w:p w14:paraId="23658BCA" w14:textId="77777777" w:rsidR="00904E84" w:rsidRDefault="0066126A">
            <w:pPr>
              <w:spacing w:line="360" w:lineRule="auto"/>
              <w:rPr>
                <w:rFonts w:ascii="宋体" w:hAnsi="宋体"/>
                <w:color w:val="000000"/>
                <w:sz w:val="24"/>
              </w:rPr>
            </w:pPr>
            <w:r>
              <w:rPr>
                <w:rFonts w:ascii="宋体" w:hAnsi="宋体"/>
                <w:color w:val="000000"/>
                <w:sz w:val="24"/>
              </w:rPr>
              <w:t>工作方式方法得当，请示汇报及时</w:t>
            </w:r>
          </w:p>
        </w:tc>
        <w:tc>
          <w:tcPr>
            <w:tcW w:w="750" w:type="dxa"/>
          </w:tcPr>
          <w:p w14:paraId="09B08B58" w14:textId="77777777" w:rsidR="00904E84" w:rsidRDefault="00904E84">
            <w:pPr>
              <w:spacing w:line="360" w:lineRule="auto"/>
              <w:rPr>
                <w:rFonts w:ascii="宋体" w:hAnsi="宋体"/>
                <w:color w:val="000000"/>
                <w:sz w:val="24"/>
              </w:rPr>
            </w:pPr>
          </w:p>
        </w:tc>
        <w:tc>
          <w:tcPr>
            <w:tcW w:w="1420" w:type="dxa"/>
          </w:tcPr>
          <w:p w14:paraId="54DE62F8" w14:textId="77777777" w:rsidR="00904E84" w:rsidRDefault="00904E84">
            <w:pPr>
              <w:spacing w:line="360" w:lineRule="auto"/>
              <w:rPr>
                <w:rFonts w:ascii="宋体" w:hAnsi="宋体"/>
                <w:color w:val="000000"/>
                <w:sz w:val="24"/>
              </w:rPr>
            </w:pPr>
          </w:p>
        </w:tc>
        <w:tc>
          <w:tcPr>
            <w:tcW w:w="1516" w:type="dxa"/>
          </w:tcPr>
          <w:p w14:paraId="7287A02E" w14:textId="77777777" w:rsidR="00904E84" w:rsidRDefault="00904E84">
            <w:pPr>
              <w:spacing w:line="360" w:lineRule="auto"/>
              <w:rPr>
                <w:rFonts w:ascii="宋体" w:hAnsi="宋体"/>
                <w:color w:val="000000"/>
                <w:sz w:val="24"/>
              </w:rPr>
            </w:pPr>
          </w:p>
        </w:tc>
        <w:tc>
          <w:tcPr>
            <w:tcW w:w="1417" w:type="dxa"/>
          </w:tcPr>
          <w:p w14:paraId="5818E79D" w14:textId="77777777" w:rsidR="00904E84" w:rsidRDefault="00904E84">
            <w:pPr>
              <w:spacing w:line="360" w:lineRule="auto"/>
              <w:rPr>
                <w:rFonts w:ascii="宋体" w:hAnsi="宋体"/>
                <w:color w:val="000000"/>
                <w:sz w:val="24"/>
              </w:rPr>
            </w:pPr>
          </w:p>
        </w:tc>
      </w:tr>
      <w:tr w:rsidR="00904E84" w14:paraId="498B37CE" w14:textId="77777777">
        <w:tc>
          <w:tcPr>
            <w:tcW w:w="1101" w:type="dxa"/>
            <w:vMerge w:val="restart"/>
            <w:vAlign w:val="center"/>
          </w:tcPr>
          <w:p w14:paraId="49246F5A" w14:textId="77777777" w:rsidR="00904E84" w:rsidRDefault="0066126A">
            <w:pPr>
              <w:spacing w:line="360" w:lineRule="auto"/>
              <w:jc w:val="center"/>
              <w:rPr>
                <w:rFonts w:ascii="宋体" w:hAnsi="宋体"/>
                <w:color w:val="000000"/>
                <w:sz w:val="24"/>
              </w:rPr>
            </w:pPr>
            <w:r>
              <w:rPr>
                <w:rFonts w:ascii="宋体" w:hAnsi="宋体"/>
                <w:color w:val="000000"/>
                <w:sz w:val="24"/>
              </w:rPr>
              <w:t>工作态度</w:t>
            </w:r>
          </w:p>
        </w:tc>
        <w:tc>
          <w:tcPr>
            <w:tcW w:w="2409" w:type="dxa"/>
          </w:tcPr>
          <w:p w14:paraId="15D0A4E4" w14:textId="77777777" w:rsidR="00904E84" w:rsidRDefault="0066126A">
            <w:pPr>
              <w:spacing w:line="360" w:lineRule="auto"/>
              <w:rPr>
                <w:rFonts w:ascii="宋体" w:hAnsi="宋体"/>
                <w:color w:val="000000"/>
                <w:sz w:val="24"/>
              </w:rPr>
            </w:pPr>
            <w:r>
              <w:rPr>
                <w:rFonts w:ascii="宋体" w:hAnsi="宋体"/>
                <w:color w:val="000000"/>
                <w:sz w:val="24"/>
              </w:rPr>
              <w:t>坚守岗位，责任心强</w:t>
            </w:r>
          </w:p>
        </w:tc>
        <w:tc>
          <w:tcPr>
            <w:tcW w:w="750" w:type="dxa"/>
          </w:tcPr>
          <w:p w14:paraId="00528677" w14:textId="77777777" w:rsidR="00904E84" w:rsidRDefault="00904E84">
            <w:pPr>
              <w:spacing w:line="360" w:lineRule="auto"/>
              <w:rPr>
                <w:rFonts w:ascii="宋体" w:hAnsi="宋体"/>
                <w:color w:val="000000"/>
                <w:sz w:val="24"/>
              </w:rPr>
            </w:pPr>
          </w:p>
        </w:tc>
        <w:tc>
          <w:tcPr>
            <w:tcW w:w="1420" w:type="dxa"/>
          </w:tcPr>
          <w:p w14:paraId="78FD2937" w14:textId="77777777" w:rsidR="00904E84" w:rsidRDefault="00904E84">
            <w:pPr>
              <w:spacing w:line="360" w:lineRule="auto"/>
              <w:rPr>
                <w:rFonts w:ascii="宋体" w:hAnsi="宋体"/>
                <w:color w:val="000000"/>
                <w:sz w:val="24"/>
              </w:rPr>
            </w:pPr>
          </w:p>
        </w:tc>
        <w:tc>
          <w:tcPr>
            <w:tcW w:w="1516" w:type="dxa"/>
          </w:tcPr>
          <w:p w14:paraId="232326B5" w14:textId="77777777" w:rsidR="00904E84" w:rsidRDefault="00904E84">
            <w:pPr>
              <w:spacing w:line="360" w:lineRule="auto"/>
              <w:rPr>
                <w:rFonts w:ascii="宋体" w:hAnsi="宋体"/>
                <w:color w:val="000000"/>
                <w:sz w:val="24"/>
              </w:rPr>
            </w:pPr>
          </w:p>
        </w:tc>
        <w:tc>
          <w:tcPr>
            <w:tcW w:w="1417" w:type="dxa"/>
          </w:tcPr>
          <w:p w14:paraId="1690BC0F" w14:textId="77777777" w:rsidR="00904E84" w:rsidRDefault="00904E84">
            <w:pPr>
              <w:spacing w:line="360" w:lineRule="auto"/>
              <w:rPr>
                <w:rFonts w:ascii="宋体" w:hAnsi="宋体"/>
                <w:color w:val="000000"/>
                <w:sz w:val="24"/>
              </w:rPr>
            </w:pPr>
          </w:p>
        </w:tc>
      </w:tr>
      <w:tr w:rsidR="00904E84" w14:paraId="78B7FCE3" w14:textId="77777777">
        <w:tc>
          <w:tcPr>
            <w:tcW w:w="1101" w:type="dxa"/>
            <w:vMerge/>
          </w:tcPr>
          <w:p w14:paraId="7CE8C80D" w14:textId="77777777" w:rsidR="00904E84" w:rsidRDefault="00904E84">
            <w:pPr>
              <w:spacing w:line="360" w:lineRule="auto"/>
              <w:rPr>
                <w:rFonts w:ascii="宋体" w:hAnsi="宋体"/>
                <w:color w:val="000000"/>
                <w:sz w:val="24"/>
              </w:rPr>
            </w:pPr>
          </w:p>
        </w:tc>
        <w:tc>
          <w:tcPr>
            <w:tcW w:w="2409" w:type="dxa"/>
          </w:tcPr>
          <w:p w14:paraId="094FA259" w14:textId="77777777" w:rsidR="00904E84" w:rsidRDefault="0066126A">
            <w:pPr>
              <w:spacing w:line="360" w:lineRule="auto"/>
              <w:rPr>
                <w:rFonts w:ascii="宋体" w:hAnsi="宋体"/>
                <w:color w:val="000000"/>
                <w:sz w:val="24"/>
              </w:rPr>
            </w:pPr>
            <w:r>
              <w:rPr>
                <w:rFonts w:ascii="宋体" w:hAnsi="宋体"/>
                <w:color w:val="000000"/>
                <w:sz w:val="24"/>
              </w:rPr>
              <w:t>积极主动，从不怠慢</w:t>
            </w:r>
          </w:p>
        </w:tc>
        <w:tc>
          <w:tcPr>
            <w:tcW w:w="750" w:type="dxa"/>
          </w:tcPr>
          <w:p w14:paraId="4F13DB1E" w14:textId="77777777" w:rsidR="00904E84" w:rsidRDefault="00904E84">
            <w:pPr>
              <w:spacing w:line="360" w:lineRule="auto"/>
              <w:rPr>
                <w:rFonts w:ascii="宋体" w:hAnsi="宋体"/>
                <w:color w:val="000000"/>
                <w:sz w:val="24"/>
              </w:rPr>
            </w:pPr>
          </w:p>
        </w:tc>
        <w:tc>
          <w:tcPr>
            <w:tcW w:w="1420" w:type="dxa"/>
          </w:tcPr>
          <w:p w14:paraId="47C9DCDF" w14:textId="77777777" w:rsidR="00904E84" w:rsidRDefault="00904E84">
            <w:pPr>
              <w:spacing w:line="360" w:lineRule="auto"/>
              <w:rPr>
                <w:rFonts w:ascii="宋体" w:hAnsi="宋体"/>
                <w:color w:val="000000"/>
                <w:sz w:val="24"/>
              </w:rPr>
            </w:pPr>
          </w:p>
        </w:tc>
        <w:tc>
          <w:tcPr>
            <w:tcW w:w="1516" w:type="dxa"/>
          </w:tcPr>
          <w:p w14:paraId="262B4216" w14:textId="77777777" w:rsidR="00904E84" w:rsidRDefault="00904E84">
            <w:pPr>
              <w:spacing w:line="360" w:lineRule="auto"/>
              <w:rPr>
                <w:rFonts w:ascii="宋体" w:hAnsi="宋体"/>
                <w:color w:val="000000"/>
                <w:sz w:val="24"/>
              </w:rPr>
            </w:pPr>
          </w:p>
        </w:tc>
        <w:tc>
          <w:tcPr>
            <w:tcW w:w="1417" w:type="dxa"/>
          </w:tcPr>
          <w:p w14:paraId="64930F1F" w14:textId="77777777" w:rsidR="00904E84" w:rsidRDefault="00904E84">
            <w:pPr>
              <w:spacing w:line="360" w:lineRule="auto"/>
              <w:rPr>
                <w:rFonts w:ascii="宋体" w:hAnsi="宋体"/>
                <w:color w:val="000000"/>
                <w:sz w:val="24"/>
              </w:rPr>
            </w:pPr>
          </w:p>
        </w:tc>
      </w:tr>
      <w:tr w:rsidR="00904E84" w14:paraId="055ADA48" w14:textId="77777777">
        <w:tc>
          <w:tcPr>
            <w:tcW w:w="1101" w:type="dxa"/>
            <w:vMerge/>
          </w:tcPr>
          <w:p w14:paraId="456D8E7F" w14:textId="77777777" w:rsidR="00904E84" w:rsidRDefault="00904E84">
            <w:pPr>
              <w:spacing w:line="360" w:lineRule="auto"/>
              <w:rPr>
                <w:rFonts w:ascii="宋体" w:hAnsi="宋体"/>
                <w:color w:val="000000"/>
                <w:sz w:val="24"/>
              </w:rPr>
            </w:pPr>
          </w:p>
        </w:tc>
        <w:tc>
          <w:tcPr>
            <w:tcW w:w="2409" w:type="dxa"/>
          </w:tcPr>
          <w:p w14:paraId="170065B2" w14:textId="77777777" w:rsidR="00904E84" w:rsidRDefault="0066126A">
            <w:pPr>
              <w:spacing w:line="360" w:lineRule="auto"/>
              <w:rPr>
                <w:rFonts w:ascii="宋体" w:hAnsi="宋体"/>
                <w:color w:val="000000"/>
                <w:sz w:val="24"/>
              </w:rPr>
            </w:pPr>
            <w:r>
              <w:rPr>
                <w:rFonts w:ascii="宋体" w:hAnsi="宋体"/>
                <w:color w:val="000000"/>
                <w:sz w:val="24"/>
              </w:rPr>
              <w:t>热缺服务，没有投诉问题</w:t>
            </w:r>
          </w:p>
        </w:tc>
        <w:tc>
          <w:tcPr>
            <w:tcW w:w="750" w:type="dxa"/>
          </w:tcPr>
          <w:p w14:paraId="054A230D" w14:textId="77777777" w:rsidR="00904E84" w:rsidRDefault="00904E84">
            <w:pPr>
              <w:spacing w:line="360" w:lineRule="auto"/>
              <w:rPr>
                <w:rFonts w:ascii="宋体" w:hAnsi="宋体"/>
                <w:color w:val="000000"/>
                <w:sz w:val="24"/>
              </w:rPr>
            </w:pPr>
          </w:p>
        </w:tc>
        <w:tc>
          <w:tcPr>
            <w:tcW w:w="1420" w:type="dxa"/>
          </w:tcPr>
          <w:p w14:paraId="082F64D8" w14:textId="77777777" w:rsidR="00904E84" w:rsidRDefault="00904E84">
            <w:pPr>
              <w:spacing w:line="360" w:lineRule="auto"/>
              <w:rPr>
                <w:rFonts w:ascii="宋体" w:hAnsi="宋体"/>
                <w:color w:val="000000"/>
                <w:sz w:val="24"/>
              </w:rPr>
            </w:pPr>
          </w:p>
        </w:tc>
        <w:tc>
          <w:tcPr>
            <w:tcW w:w="1516" w:type="dxa"/>
          </w:tcPr>
          <w:p w14:paraId="1D3C7203" w14:textId="77777777" w:rsidR="00904E84" w:rsidRDefault="00904E84">
            <w:pPr>
              <w:spacing w:line="360" w:lineRule="auto"/>
              <w:rPr>
                <w:rFonts w:ascii="宋体" w:hAnsi="宋体"/>
                <w:color w:val="000000"/>
                <w:sz w:val="24"/>
              </w:rPr>
            </w:pPr>
          </w:p>
        </w:tc>
        <w:tc>
          <w:tcPr>
            <w:tcW w:w="1417" w:type="dxa"/>
          </w:tcPr>
          <w:p w14:paraId="32EE91C4" w14:textId="77777777" w:rsidR="00904E84" w:rsidRDefault="00904E84">
            <w:pPr>
              <w:spacing w:line="360" w:lineRule="auto"/>
              <w:rPr>
                <w:rFonts w:ascii="宋体" w:hAnsi="宋体"/>
                <w:color w:val="000000"/>
                <w:sz w:val="24"/>
              </w:rPr>
            </w:pPr>
          </w:p>
        </w:tc>
      </w:tr>
      <w:tr w:rsidR="00904E84" w14:paraId="17456462" w14:textId="77777777">
        <w:tc>
          <w:tcPr>
            <w:tcW w:w="1101" w:type="dxa"/>
            <w:vMerge/>
          </w:tcPr>
          <w:p w14:paraId="0974B9FA" w14:textId="77777777" w:rsidR="00904E84" w:rsidRDefault="00904E84">
            <w:pPr>
              <w:spacing w:line="360" w:lineRule="auto"/>
              <w:rPr>
                <w:rFonts w:ascii="宋体" w:hAnsi="宋体"/>
                <w:color w:val="000000"/>
                <w:sz w:val="24"/>
              </w:rPr>
            </w:pPr>
          </w:p>
        </w:tc>
        <w:tc>
          <w:tcPr>
            <w:tcW w:w="2409" w:type="dxa"/>
          </w:tcPr>
          <w:p w14:paraId="5E0F59AD" w14:textId="77777777" w:rsidR="00904E84" w:rsidRDefault="0066126A">
            <w:pPr>
              <w:spacing w:line="360" w:lineRule="auto"/>
              <w:rPr>
                <w:rFonts w:ascii="宋体" w:hAnsi="宋体"/>
                <w:color w:val="000000"/>
                <w:sz w:val="24"/>
              </w:rPr>
            </w:pPr>
            <w:r>
              <w:rPr>
                <w:rFonts w:ascii="宋体" w:hAnsi="宋体"/>
                <w:color w:val="000000"/>
                <w:sz w:val="24"/>
              </w:rPr>
              <w:t>服从领导各项工作安排</w:t>
            </w:r>
          </w:p>
        </w:tc>
        <w:tc>
          <w:tcPr>
            <w:tcW w:w="750" w:type="dxa"/>
          </w:tcPr>
          <w:p w14:paraId="0DF021FC" w14:textId="77777777" w:rsidR="00904E84" w:rsidRDefault="00904E84">
            <w:pPr>
              <w:spacing w:line="360" w:lineRule="auto"/>
              <w:rPr>
                <w:rFonts w:ascii="宋体" w:hAnsi="宋体"/>
                <w:color w:val="000000"/>
                <w:sz w:val="24"/>
              </w:rPr>
            </w:pPr>
          </w:p>
        </w:tc>
        <w:tc>
          <w:tcPr>
            <w:tcW w:w="1420" w:type="dxa"/>
          </w:tcPr>
          <w:p w14:paraId="505475BF" w14:textId="77777777" w:rsidR="00904E84" w:rsidRDefault="00904E84">
            <w:pPr>
              <w:spacing w:line="360" w:lineRule="auto"/>
              <w:rPr>
                <w:rFonts w:ascii="宋体" w:hAnsi="宋体"/>
                <w:color w:val="000000"/>
                <w:sz w:val="24"/>
              </w:rPr>
            </w:pPr>
          </w:p>
        </w:tc>
        <w:tc>
          <w:tcPr>
            <w:tcW w:w="1516" w:type="dxa"/>
          </w:tcPr>
          <w:p w14:paraId="5335F8E0" w14:textId="77777777" w:rsidR="00904E84" w:rsidRDefault="00904E84">
            <w:pPr>
              <w:spacing w:line="360" w:lineRule="auto"/>
              <w:rPr>
                <w:rFonts w:ascii="宋体" w:hAnsi="宋体"/>
                <w:color w:val="000000"/>
                <w:sz w:val="24"/>
              </w:rPr>
            </w:pPr>
          </w:p>
        </w:tc>
        <w:tc>
          <w:tcPr>
            <w:tcW w:w="1417" w:type="dxa"/>
          </w:tcPr>
          <w:p w14:paraId="58999712" w14:textId="77777777" w:rsidR="00904E84" w:rsidRDefault="00904E84">
            <w:pPr>
              <w:spacing w:line="360" w:lineRule="auto"/>
              <w:rPr>
                <w:rFonts w:ascii="宋体" w:hAnsi="宋体"/>
                <w:color w:val="000000"/>
                <w:sz w:val="24"/>
              </w:rPr>
            </w:pPr>
          </w:p>
        </w:tc>
      </w:tr>
      <w:tr w:rsidR="00904E84" w14:paraId="2C959284" w14:textId="77777777">
        <w:tc>
          <w:tcPr>
            <w:tcW w:w="1101" w:type="dxa"/>
            <w:vMerge/>
          </w:tcPr>
          <w:p w14:paraId="5C28CB15" w14:textId="77777777" w:rsidR="00904E84" w:rsidRDefault="00904E84">
            <w:pPr>
              <w:spacing w:line="360" w:lineRule="auto"/>
              <w:rPr>
                <w:rFonts w:ascii="宋体" w:hAnsi="宋体"/>
                <w:color w:val="000000"/>
                <w:sz w:val="24"/>
              </w:rPr>
            </w:pPr>
          </w:p>
        </w:tc>
        <w:tc>
          <w:tcPr>
            <w:tcW w:w="2409" w:type="dxa"/>
          </w:tcPr>
          <w:p w14:paraId="2403C969" w14:textId="77777777" w:rsidR="00904E84" w:rsidRDefault="0066126A">
            <w:pPr>
              <w:spacing w:line="360" w:lineRule="auto"/>
              <w:rPr>
                <w:rFonts w:ascii="宋体" w:hAnsi="宋体"/>
                <w:color w:val="000000"/>
                <w:sz w:val="24"/>
              </w:rPr>
            </w:pPr>
            <w:r>
              <w:rPr>
                <w:rFonts w:ascii="宋体" w:hAnsi="宋体"/>
                <w:color w:val="000000"/>
                <w:sz w:val="24"/>
              </w:rPr>
              <w:t>主动学习，熟悉岗位业务</w:t>
            </w:r>
          </w:p>
        </w:tc>
        <w:tc>
          <w:tcPr>
            <w:tcW w:w="750" w:type="dxa"/>
          </w:tcPr>
          <w:p w14:paraId="40528062" w14:textId="77777777" w:rsidR="00904E84" w:rsidRDefault="00904E84">
            <w:pPr>
              <w:spacing w:line="360" w:lineRule="auto"/>
              <w:rPr>
                <w:rFonts w:ascii="宋体" w:hAnsi="宋体"/>
                <w:color w:val="000000"/>
                <w:sz w:val="24"/>
              </w:rPr>
            </w:pPr>
          </w:p>
        </w:tc>
        <w:tc>
          <w:tcPr>
            <w:tcW w:w="1420" w:type="dxa"/>
          </w:tcPr>
          <w:p w14:paraId="38141521" w14:textId="77777777" w:rsidR="00904E84" w:rsidRDefault="00904E84">
            <w:pPr>
              <w:spacing w:line="360" w:lineRule="auto"/>
              <w:rPr>
                <w:rFonts w:ascii="宋体" w:hAnsi="宋体"/>
                <w:color w:val="000000"/>
                <w:sz w:val="24"/>
              </w:rPr>
            </w:pPr>
          </w:p>
        </w:tc>
        <w:tc>
          <w:tcPr>
            <w:tcW w:w="1516" w:type="dxa"/>
          </w:tcPr>
          <w:p w14:paraId="757B718B" w14:textId="77777777" w:rsidR="00904E84" w:rsidRDefault="00904E84">
            <w:pPr>
              <w:spacing w:line="360" w:lineRule="auto"/>
              <w:rPr>
                <w:rFonts w:ascii="宋体" w:hAnsi="宋体"/>
                <w:color w:val="000000"/>
                <w:sz w:val="24"/>
              </w:rPr>
            </w:pPr>
          </w:p>
        </w:tc>
        <w:tc>
          <w:tcPr>
            <w:tcW w:w="1417" w:type="dxa"/>
          </w:tcPr>
          <w:p w14:paraId="1BBFEA8B" w14:textId="77777777" w:rsidR="00904E84" w:rsidRDefault="00904E84">
            <w:pPr>
              <w:spacing w:line="360" w:lineRule="auto"/>
              <w:rPr>
                <w:rFonts w:ascii="宋体" w:hAnsi="宋体"/>
                <w:color w:val="000000"/>
                <w:sz w:val="24"/>
              </w:rPr>
            </w:pPr>
          </w:p>
        </w:tc>
      </w:tr>
      <w:tr w:rsidR="00904E84" w14:paraId="63A8A322" w14:textId="77777777">
        <w:tc>
          <w:tcPr>
            <w:tcW w:w="1101" w:type="dxa"/>
            <w:vMerge w:val="restart"/>
            <w:vAlign w:val="center"/>
          </w:tcPr>
          <w:p w14:paraId="01229864" w14:textId="77777777" w:rsidR="00904E84" w:rsidRDefault="0066126A">
            <w:pPr>
              <w:spacing w:line="360" w:lineRule="auto"/>
              <w:jc w:val="center"/>
              <w:rPr>
                <w:rFonts w:ascii="宋体" w:hAnsi="宋体"/>
                <w:color w:val="000000"/>
                <w:sz w:val="24"/>
              </w:rPr>
            </w:pPr>
            <w:r>
              <w:rPr>
                <w:rFonts w:ascii="宋体" w:hAnsi="宋体"/>
                <w:color w:val="000000"/>
                <w:sz w:val="24"/>
              </w:rPr>
              <w:t>考勤及纪律</w:t>
            </w:r>
          </w:p>
        </w:tc>
        <w:tc>
          <w:tcPr>
            <w:tcW w:w="2409" w:type="dxa"/>
          </w:tcPr>
          <w:p w14:paraId="273CDDEA" w14:textId="77777777" w:rsidR="00904E84" w:rsidRDefault="0066126A">
            <w:pPr>
              <w:spacing w:line="360" w:lineRule="auto"/>
              <w:rPr>
                <w:rFonts w:ascii="宋体" w:hAnsi="宋体"/>
                <w:color w:val="000000"/>
                <w:sz w:val="24"/>
              </w:rPr>
            </w:pPr>
            <w:r>
              <w:rPr>
                <w:rFonts w:ascii="宋体" w:hAnsi="宋体"/>
                <w:color w:val="000000"/>
                <w:sz w:val="24"/>
              </w:rPr>
              <w:t>准时上下班，不迟到早退</w:t>
            </w:r>
          </w:p>
        </w:tc>
        <w:tc>
          <w:tcPr>
            <w:tcW w:w="750" w:type="dxa"/>
          </w:tcPr>
          <w:p w14:paraId="651A2C94" w14:textId="77777777" w:rsidR="00904E84" w:rsidRDefault="00904E84">
            <w:pPr>
              <w:spacing w:line="360" w:lineRule="auto"/>
              <w:rPr>
                <w:rFonts w:ascii="宋体" w:hAnsi="宋体"/>
                <w:color w:val="000000"/>
                <w:sz w:val="24"/>
              </w:rPr>
            </w:pPr>
          </w:p>
        </w:tc>
        <w:tc>
          <w:tcPr>
            <w:tcW w:w="1420" w:type="dxa"/>
          </w:tcPr>
          <w:p w14:paraId="382D158D" w14:textId="77777777" w:rsidR="00904E84" w:rsidRDefault="00904E84">
            <w:pPr>
              <w:spacing w:line="360" w:lineRule="auto"/>
              <w:rPr>
                <w:rFonts w:ascii="宋体" w:hAnsi="宋体"/>
                <w:color w:val="000000"/>
                <w:sz w:val="24"/>
              </w:rPr>
            </w:pPr>
          </w:p>
        </w:tc>
        <w:tc>
          <w:tcPr>
            <w:tcW w:w="1516" w:type="dxa"/>
          </w:tcPr>
          <w:p w14:paraId="34A0940C" w14:textId="77777777" w:rsidR="00904E84" w:rsidRDefault="00904E84">
            <w:pPr>
              <w:spacing w:line="360" w:lineRule="auto"/>
              <w:rPr>
                <w:rFonts w:ascii="宋体" w:hAnsi="宋体"/>
                <w:color w:val="000000"/>
                <w:sz w:val="24"/>
              </w:rPr>
            </w:pPr>
          </w:p>
        </w:tc>
        <w:tc>
          <w:tcPr>
            <w:tcW w:w="1417" w:type="dxa"/>
          </w:tcPr>
          <w:p w14:paraId="0F5C5153" w14:textId="77777777" w:rsidR="00904E84" w:rsidRDefault="00904E84">
            <w:pPr>
              <w:spacing w:line="360" w:lineRule="auto"/>
              <w:rPr>
                <w:rFonts w:ascii="宋体" w:hAnsi="宋体"/>
                <w:color w:val="000000"/>
                <w:sz w:val="24"/>
              </w:rPr>
            </w:pPr>
          </w:p>
        </w:tc>
      </w:tr>
      <w:tr w:rsidR="00904E84" w14:paraId="1451E1E6" w14:textId="77777777">
        <w:tc>
          <w:tcPr>
            <w:tcW w:w="1101" w:type="dxa"/>
            <w:vMerge/>
            <w:vAlign w:val="center"/>
          </w:tcPr>
          <w:p w14:paraId="57874237" w14:textId="77777777" w:rsidR="00904E84" w:rsidRDefault="00904E84">
            <w:pPr>
              <w:spacing w:line="360" w:lineRule="auto"/>
              <w:jc w:val="center"/>
              <w:rPr>
                <w:rFonts w:ascii="宋体" w:hAnsi="宋体"/>
                <w:color w:val="000000"/>
                <w:sz w:val="24"/>
              </w:rPr>
            </w:pPr>
          </w:p>
        </w:tc>
        <w:tc>
          <w:tcPr>
            <w:tcW w:w="2409" w:type="dxa"/>
          </w:tcPr>
          <w:p w14:paraId="7B042346" w14:textId="77777777" w:rsidR="00904E84" w:rsidRDefault="0066126A">
            <w:pPr>
              <w:spacing w:line="360" w:lineRule="auto"/>
              <w:rPr>
                <w:rFonts w:ascii="宋体" w:hAnsi="宋体"/>
                <w:color w:val="000000"/>
                <w:sz w:val="24"/>
              </w:rPr>
            </w:pPr>
            <w:r>
              <w:rPr>
                <w:rFonts w:ascii="宋体" w:hAnsi="宋体"/>
                <w:color w:val="000000"/>
                <w:sz w:val="24"/>
              </w:rPr>
              <w:t>工作期间不离岗、脱岗、睡岗</w:t>
            </w:r>
          </w:p>
        </w:tc>
        <w:tc>
          <w:tcPr>
            <w:tcW w:w="750" w:type="dxa"/>
          </w:tcPr>
          <w:p w14:paraId="68CA38D3" w14:textId="77777777" w:rsidR="00904E84" w:rsidRDefault="00904E84">
            <w:pPr>
              <w:spacing w:line="360" w:lineRule="auto"/>
              <w:rPr>
                <w:rFonts w:ascii="宋体" w:hAnsi="宋体"/>
                <w:color w:val="000000"/>
                <w:sz w:val="24"/>
              </w:rPr>
            </w:pPr>
          </w:p>
        </w:tc>
        <w:tc>
          <w:tcPr>
            <w:tcW w:w="1420" w:type="dxa"/>
          </w:tcPr>
          <w:p w14:paraId="30F2F55B" w14:textId="77777777" w:rsidR="00904E84" w:rsidRDefault="00904E84">
            <w:pPr>
              <w:spacing w:line="360" w:lineRule="auto"/>
              <w:rPr>
                <w:rFonts w:ascii="宋体" w:hAnsi="宋体"/>
                <w:color w:val="000000"/>
                <w:sz w:val="24"/>
              </w:rPr>
            </w:pPr>
          </w:p>
        </w:tc>
        <w:tc>
          <w:tcPr>
            <w:tcW w:w="1516" w:type="dxa"/>
          </w:tcPr>
          <w:p w14:paraId="73BB83D0" w14:textId="77777777" w:rsidR="00904E84" w:rsidRDefault="00904E84">
            <w:pPr>
              <w:spacing w:line="360" w:lineRule="auto"/>
              <w:rPr>
                <w:rFonts w:ascii="宋体" w:hAnsi="宋体"/>
                <w:color w:val="000000"/>
                <w:sz w:val="24"/>
              </w:rPr>
            </w:pPr>
          </w:p>
        </w:tc>
        <w:tc>
          <w:tcPr>
            <w:tcW w:w="1417" w:type="dxa"/>
          </w:tcPr>
          <w:p w14:paraId="7BBCC802" w14:textId="77777777" w:rsidR="00904E84" w:rsidRDefault="00904E84">
            <w:pPr>
              <w:spacing w:line="360" w:lineRule="auto"/>
              <w:rPr>
                <w:rFonts w:ascii="宋体" w:hAnsi="宋体"/>
                <w:color w:val="000000"/>
                <w:sz w:val="24"/>
              </w:rPr>
            </w:pPr>
          </w:p>
        </w:tc>
      </w:tr>
      <w:tr w:rsidR="00904E84" w14:paraId="4252B88C" w14:textId="77777777">
        <w:tc>
          <w:tcPr>
            <w:tcW w:w="1101" w:type="dxa"/>
            <w:vMerge/>
            <w:vAlign w:val="center"/>
          </w:tcPr>
          <w:p w14:paraId="2454010F" w14:textId="77777777" w:rsidR="00904E84" w:rsidRDefault="00904E84">
            <w:pPr>
              <w:spacing w:line="360" w:lineRule="auto"/>
              <w:jc w:val="center"/>
              <w:rPr>
                <w:rFonts w:ascii="宋体" w:hAnsi="宋体"/>
                <w:color w:val="000000"/>
                <w:sz w:val="24"/>
              </w:rPr>
            </w:pPr>
          </w:p>
        </w:tc>
        <w:tc>
          <w:tcPr>
            <w:tcW w:w="2409" w:type="dxa"/>
          </w:tcPr>
          <w:p w14:paraId="45B96162" w14:textId="77777777" w:rsidR="00904E84" w:rsidRDefault="0066126A">
            <w:pPr>
              <w:spacing w:line="360" w:lineRule="auto"/>
              <w:rPr>
                <w:rFonts w:ascii="宋体" w:hAnsi="宋体"/>
                <w:color w:val="000000"/>
                <w:sz w:val="24"/>
              </w:rPr>
            </w:pPr>
            <w:r>
              <w:rPr>
                <w:rFonts w:ascii="宋体" w:hAnsi="宋体"/>
                <w:color w:val="000000"/>
                <w:sz w:val="24"/>
              </w:rPr>
              <w:t>遵守劳动纪律，无违规现象</w:t>
            </w:r>
          </w:p>
        </w:tc>
        <w:tc>
          <w:tcPr>
            <w:tcW w:w="750" w:type="dxa"/>
          </w:tcPr>
          <w:p w14:paraId="73D9CAA2" w14:textId="77777777" w:rsidR="00904E84" w:rsidRDefault="00904E84">
            <w:pPr>
              <w:spacing w:line="360" w:lineRule="auto"/>
              <w:rPr>
                <w:rFonts w:ascii="宋体" w:hAnsi="宋体"/>
                <w:color w:val="000000"/>
                <w:sz w:val="24"/>
              </w:rPr>
            </w:pPr>
          </w:p>
        </w:tc>
        <w:tc>
          <w:tcPr>
            <w:tcW w:w="1420" w:type="dxa"/>
          </w:tcPr>
          <w:p w14:paraId="053FA77C" w14:textId="77777777" w:rsidR="00904E84" w:rsidRDefault="00904E84">
            <w:pPr>
              <w:spacing w:line="360" w:lineRule="auto"/>
              <w:rPr>
                <w:rFonts w:ascii="宋体" w:hAnsi="宋体"/>
                <w:color w:val="000000"/>
                <w:sz w:val="24"/>
              </w:rPr>
            </w:pPr>
          </w:p>
        </w:tc>
        <w:tc>
          <w:tcPr>
            <w:tcW w:w="1516" w:type="dxa"/>
          </w:tcPr>
          <w:p w14:paraId="7608F29F" w14:textId="77777777" w:rsidR="00904E84" w:rsidRDefault="00904E84">
            <w:pPr>
              <w:spacing w:line="360" w:lineRule="auto"/>
              <w:rPr>
                <w:rFonts w:ascii="宋体" w:hAnsi="宋体"/>
                <w:color w:val="000000"/>
                <w:sz w:val="24"/>
              </w:rPr>
            </w:pPr>
          </w:p>
        </w:tc>
        <w:tc>
          <w:tcPr>
            <w:tcW w:w="1417" w:type="dxa"/>
          </w:tcPr>
          <w:p w14:paraId="5050AEE7" w14:textId="77777777" w:rsidR="00904E84" w:rsidRDefault="00904E84">
            <w:pPr>
              <w:spacing w:line="360" w:lineRule="auto"/>
              <w:rPr>
                <w:rFonts w:ascii="宋体" w:hAnsi="宋体"/>
                <w:color w:val="000000"/>
                <w:sz w:val="24"/>
              </w:rPr>
            </w:pPr>
          </w:p>
        </w:tc>
      </w:tr>
      <w:tr w:rsidR="00904E84" w14:paraId="00C968C5" w14:textId="77777777">
        <w:tc>
          <w:tcPr>
            <w:tcW w:w="1101" w:type="dxa"/>
            <w:vMerge/>
            <w:vAlign w:val="center"/>
          </w:tcPr>
          <w:p w14:paraId="7A7EAA86" w14:textId="77777777" w:rsidR="00904E84" w:rsidRDefault="00904E84">
            <w:pPr>
              <w:spacing w:line="360" w:lineRule="auto"/>
              <w:jc w:val="center"/>
              <w:rPr>
                <w:rFonts w:ascii="宋体" w:hAnsi="宋体"/>
                <w:color w:val="000000"/>
                <w:sz w:val="24"/>
              </w:rPr>
            </w:pPr>
          </w:p>
        </w:tc>
        <w:tc>
          <w:tcPr>
            <w:tcW w:w="2409" w:type="dxa"/>
          </w:tcPr>
          <w:p w14:paraId="6860C473" w14:textId="77777777" w:rsidR="00904E84" w:rsidRDefault="0066126A">
            <w:pPr>
              <w:spacing w:line="360" w:lineRule="auto"/>
              <w:rPr>
                <w:rFonts w:ascii="宋体" w:hAnsi="宋体"/>
                <w:color w:val="000000"/>
                <w:sz w:val="24"/>
              </w:rPr>
            </w:pPr>
            <w:r>
              <w:rPr>
                <w:rFonts w:ascii="宋体" w:hAnsi="宋体"/>
                <w:color w:val="000000"/>
                <w:sz w:val="24"/>
              </w:rPr>
              <w:t>团结协作，与同事相处和谐</w:t>
            </w:r>
          </w:p>
        </w:tc>
        <w:tc>
          <w:tcPr>
            <w:tcW w:w="750" w:type="dxa"/>
          </w:tcPr>
          <w:p w14:paraId="635D4DA9" w14:textId="77777777" w:rsidR="00904E84" w:rsidRDefault="00904E84">
            <w:pPr>
              <w:spacing w:line="360" w:lineRule="auto"/>
              <w:rPr>
                <w:rFonts w:ascii="宋体" w:hAnsi="宋体"/>
                <w:color w:val="000000"/>
                <w:sz w:val="24"/>
              </w:rPr>
            </w:pPr>
          </w:p>
        </w:tc>
        <w:tc>
          <w:tcPr>
            <w:tcW w:w="1420" w:type="dxa"/>
          </w:tcPr>
          <w:p w14:paraId="0D793D17" w14:textId="77777777" w:rsidR="00904E84" w:rsidRDefault="00904E84">
            <w:pPr>
              <w:spacing w:line="360" w:lineRule="auto"/>
              <w:rPr>
                <w:rFonts w:ascii="宋体" w:hAnsi="宋体"/>
                <w:color w:val="000000"/>
                <w:sz w:val="24"/>
              </w:rPr>
            </w:pPr>
          </w:p>
        </w:tc>
        <w:tc>
          <w:tcPr>
            <w:tcW w:w="1516" w:type="dxa"/>
          </w:tcPr>
          <w:p w14:paraId="7F295605" w14:textId="77777777" w:rsidR="00904E84" w:rsidRDefault="00904E84">
            <w:pPr>
              <w:spacing w:line="360" w:lineRule="auto"/>
              <w:rPr>
                <w:rFonts w:ascii="宋体" w:hAnsi="宋体"/>
                <w:color w:val="000000"/>
                <w:sz w:val="24"/>
              </w:rPr>
            </w:pPr>
          </w:p>
        </w:tc>
        <w:tc>
          <w:tcPr>
            <w:tcW w:w="1417" w:type="dxa"/>
          </w:tcPr>
          <w:p w14:paraId="6FD606A2" w14:textId="77777777" w:rsidR="00904E84" w:rsidRDefault="00904E84">
            <w:pPr>
              <w:spacing w:line="360" w:lineRule="auto"/>
              <w:rPr>
                <w:rFonts w:ascii="宋体" w:hAnsi="宋体"/>
                <w:color w:val="000000"/>
                <w:sz w:val="24"/>
              </w:rPr>
            </w:pPr>
          </w:p>
        </w:tc>
      </w:tr>
      <w:tr w:rsidR="00904E84" w14:paraId="35C0C9C7" w14:textId="77777777">
        <w:tc>
          <w:tcPr>
            <w:tcW w:w="1101" w:type="dxa"/>
            <w:vMerge/>
            <w:vAlign w:val="center"/>
          </w:tcPr>
          <w:p w14:paraId="49C5010B" w14:textId="77777777" w:rsidR="00904E84" w:rsidRDefault="00904E84">
            <w:pPr>
              <w:spacing w:line="360" w:lineRule="auto"/>
              <w:jc w:val="center"/>
              <w:rPr>
                <w:rFonts w:ascii="宋体" w:hAnsi="宋体"/>
                <w:color w:val="000000"/>
                <w:sz w:val="24"/>
              </w:rPr>
            </w:pPr>
          </w:p>
        </w:tc>
        <w:tc>
          <w:tcPr>
            <w:tcW w:w="2409" w:type="dxa"/>
          </w:tcPr>
          <w:p w14:paraId="25C5D4AC" w14:textId="77777777" w:rsidR="00904E84" w:rsidRDefault="0066126A">
            <w:pPr>
              <w:spacing w:line="360" w:lineRule="auto"/>
              <w:rPr>
                <w:rFonts w:ascii="宋体" w:hAnsi="宋体"/>
                <w:color w:val="000000"/>
                <w:sz w:val="24"/>
              </w:rPr>
            </w:pPr>
            <w:r>
              <w:rPr>
                <w:rFonts w:ascii="宋体" w:hAnsi="宋体"/>
                <w:color w:val="000000"/>
                <w:sz w:val="24"/>
              </w:rPr>
              <w:t>人员稳定，不缺勤少</w:t>
            </w:r>
            <w:r>
              <w:rPr>
                <w:rFonts w:ascii="宋体" w:hAnsi="宋体"/>
                <w:color w:val="000000"/>
                <w:sz w:val="24"/>
              </w:rPr>
              <w:lastRenderedPageBreak/>
              <w:t>编</w:t>
            </w:r>
          </w:p>
        </w:tc>
        <w:tc>
          <w:tcPr>
            <w:tcW w:w="750" w:type="dxa"/>
          </w:tcPr>
          <w:p w14:paraId="317C88FA" w14:textId="77777777" w:rsidR="00904E84" w:rsidRDefault="00904E84">
            <w:pPr>
              <w:spacing w:line="360" w:lineRule="auto"/>
              <w:rPr>
                <w:rFonts w:ascii="宋体" w:hAnsi="宋体"/>
                <w:color w:val="000000"/>
                <w:sz w:val="24"/>
              </w:rPr>
            </w:pPr>
          </w:p>
        </w:tc>
        <w:tc>
          <w:tcPr>
            <w:tcW w:w="1420" w:type="dxa"/>
          </w:tcPr>
          <w:p w14:paraId="119FA508" w14:textId="77777777" w:rsidR="00904E84" w:rsidRDefault="00904E84">
            <w:pPr>
              <w:spacing w:line="360" w:lineRule="auto"/>
              <w:rPr>
                <w:rFonts w:ascii="宋体" w:hAnsi="宋体"/>
                <w:color w:val="000000"/>
                <w:sz w:val="24"/>
              </w:rPr>
            </w:pPr>
          </w:p>
        </w:tc>
        <w:tc>
          <w:tcPr>
            <w:tcW w:w="1516" w:type="dxa"/>
          </w:tcPr>
          <w:p w14:paraId="348ADEF3" w14:textId="77777777" w:rsidR="00904E84" w:rsidRDefault="00904E84">
            <w:pPr>
              <w:spacing w:line="360" w:lineRule="auto"/>
              <w:rPr>
                <w:rFonts w:ascii="宋体" w:hAnsi="宋体"/>
                <w:color w:val="000000"/>
                <w:sz w:val="24"/>
              </w:rPr>
            </w:pPr>
          </w:p>
        </w:tc>
        <w:tc>
          <w:tcPr>
            <w:tcW w:w="1417" w:type="dxa"/>
          </w:tcPr>
          <w:p w14:paraId="4E97EF36" w14:textId="77777777" w:rsidR="00904E84" w:rsidRDefault="00904E84">
            <w:pPr>
              <w:spacing w:line="360" w:lineRule="auto"/>
              <w:rPr>
                <w:rFonts w:ascii="宋体" w:hAnsi="宋体"/>
                <w:color w:val="000000"/>
                <w:sz w:val="24"/>
              </w:rPr>
            </w:pPr>
          </w:p>
        </w:tc>
      </w:tr>
      <w:tr w:rsidR="00904E84" w14:paraId="08395B8D" w14:textId="77777777">
        <w:tc>
          <w:tcPr>
            <w:tcW w:w="1101" w:type="dxa"/>
            <w:vMerge w:val="restart"/>
            <w:vAlign w:val="center"/>
          </w:tcPr>
          <w:p w14:paraId="4009A4FE" w14:textId="77777777" w:rsidR="00904E84" w:rsidRDefault="0066126A">
            <w:pPr>
              <w:spacing w:line="360" w:lineRule="auto"/>
              <w:jc w:val="center"/>
              <w:rPr>
                <w:rFonts w:ascii="宋体" w:hAnsi="宋体"/>
                <w:color w:val="000000"/>
                <w:sz w:val="24"/>
              </w:rPr>
            </w:pPr>
            <w:r>
              <w:rPr>
                <w:rFonts w:ascii="宋体" w:hAnsi="宋体"/>
                <w:color w:val="000000"/>
                <w:sz w:val="24"/>
              </w:rPr>
              <w:t>个人形象及内务</w:t>
            </w:r>
          </w:p>
        </w:tc>
        <w:tc>
          <w:tcPr>
            <w:tcW w:w="2409" w:type="dxa"/>
          </w:tcPr>
          <w:p w14:paraId="4D0B8BF9" w14:textId="77777777" w:rsidR="00904E84" w:rsidRDefault="0066126A">
            <w:pPr>
              <w:spacing w:line="360" w:lineRule="auto"/>
              <w:rPr>
                <w:rFonts w:ascii="宋体" w:hAnsi="宋体"/>
                <w:color w:val="000000"/>
                <w:sz w:val="24"/>
              </w:rPr>
            </w:pPr>
            <w:r>
              <w:rPr>
                <w:rFonts w:ascii="宋体" w:hAnsi="宋体"/>
                <w:color w:val="000000"/>
                <w:sz w:val="24"/>
              </w:rPr>
              <w:t>按规定着装，仪容仪表端庄</w:t>
            </w:r>
          </w:p>
        </w:tc>
        <w:tc>
          <w:tcPr>
            <w:tcW w:w="750" w:type="dxa"/>
          </w:tcPr>
          <w:p w14:paraId="4F05B848" w14:textId="77777777" w:rsidR="00904E84" w:rsidRDefault="00904E84">
            <w:pPr>
              <w:spacing w:line="360" w:lineRule="auto"/>
              <w:rPr>
                <w:rFonts w:ascii="宋体" w:hAnsi="宋体"/>
                <w:color w:val="000000"/>
                <w:sz w:val="24"/>
              </w:rPr>
            </w:pPr>
          </w:p>
        </w:tc>
        <w:tc>
          <w:tcPr>
            <w:tcW w:w="1420" w:type="dxa"/>
          </w:tcPr>
          <w:p w14:paraId="297B806B" w14:textId="77777777" w:rsidR="00904E84" w:rsidRDefault="00904E84">
            <w:pPr>
              <w:spacing w:line="360" w:lineRule="auto"/>
              <w:rPr>
                <w:rFonts w:ascii="宋体" w:hAnsi="宋体"/>
                <w:color w:val="000000"/>
                <w:sz w:val="24"/>
              </w:rPr>
            </w:pPr>
          </w:p>
        </w:tc>
        <w:tc>
          <w:tcPr>
            <w:tcW w:w="1516" w:type="dxa"/>
          </w:tcPr>
          <w:p w14:paraId="01FA4FAF" w14:textId="77777777" w:rsidR="00904E84" w:rsidRDefault="00904E84">
            <w:pPr>
              <w:spacing w:line="360" w:lineRule="auto"/>
              <w:rPr>
                <w:rFonts w:ascii="宋体" w:hAnsi="宋体"/>
                <w:color w:val="000000"/>
                <w:sz w:val="24"/>
              </w:rPr>
            </w:pPr>
          </w:p>
        </w:tc>
        <w:tc>
          <w:tcPr>
            <w:tcW w:w="1417" w:type="dxa"/>
          </w:tcPr>
          <w:p w14:paraId="7ACF92A2" w14:textId="77777777" w:rsidR="00904E84" w:rsidRDefault="00904E84">
            <w:pPr>
              <w:spacing w:line="360" w:lineRule="auto"/>
              <w:rPr>
                <w:rFonts w:ascii="宋体" w:hAnsi="宋体"/>
                <w:color w:val="000000"/>
                <w:sz w:val="24"/>
              </w:rPr>
            </w:pPr>
          </w:p>
        </w:tc>
      </w:tr>
      <w:tr w:rsidR="00904E84" w14:paraId="221F0614" w14:textId="77777777">
        <w:tc>
          <w:tcPr>
            <w:tcW w:w="1101" w:type="dxa"/>
            <w:vMerge/>
          </w:tcPr>
          <w:p w14:paraId="1B79DCA8" w14:textId="77777777" w:rsidR="00904E84" w:rsidRDefault="00904E84">
            <w:pPr>
              <w:spacing w:line="360" w:lineRule="auto"/>
              <w:rPr>
                <w:rFonts w:ascii="宋体" w:hAnsi="宋体"/>
                <w:color w:val="000000"/>
                <w:sz w:val="24"/>
              </w:rPr>
            </w:pPr>
          </w:p>
        </w:tc>
        <w:tc>
          <w:tcPr>
            <w:tcW w:w="2409" w:type="dxa"/>
          </w:tcPr>
          <w:p w14:paraId="2D12E7DB" w14:textId="77777777" w:rsidR="00904E84" w:rsidRDefault="0066126A">
            <w:pPr>
              <w:spacing w:line="360" w:lineRule="auto"/>
              <w:rPr>
                <w:rFonts w:ascii="宋体" w:hAnsi="宋体"/>
                <w:color w:val="000000"/>
                <w:sz w:val="24"/>
              </w:rPr>
            </w:pPr>
            <w:r>
              <w:rPr>
                <w:rFonts w:ascii="宋体" w:hAnsi="宋体"/>
                <w:color w:val="000000"/>
                <w:sz w:val="24"/>
              </w:rPr>
              <w:t>及时清洗衣物，保持干净卫生</w:t>
            </w:r>
          </w:p>
        </w:tc>
        <w:tc>
          <w:tcPr>
            <w:tcW w:w="750" w:type="dxa"/>
          </w:tcPr>
          <w:p w14:paraId="495599B2" w14:textId="77777777" w:rsidR="00904E84" w:rsidRDefault="00904E84">
            <w:pPr>
              <w:spacing w:line="360" w:lineRule="auto"/>
              <w:rPr>
                <w:rFonts w:ascii="宋体" w:hAnsi="宋体"/>
                <w:color w:val="000000"/>
                <w:sz w:val="24"/>
              </w:rPr>
            </w:pPr>
          </w:p>
        </w:tc>
        <w:tc>
          <w:tcPr>
            <w:tcW w:w="1420" w:type="dxa"/>
          </w:tcPr>
          <w:p w14:paraId="73F61309" w14:textId="77777777" w:rsidR="00904E84" w:rsidRDefault="00904E84">
            <w:pPr>
              <w:spacing w:line="360" w:lineRule="auto"/>
              <w:rPr>
                <w:rFonts w:ascii="宋体" w:hAnsi="宋体"/>
                <w:color w:val="000000"/>
                <w:sz w:val="24"/>
              </w:rPr>
            </w:pPr>
          </w:p>
        </w:tc>
        <w:tc>
          <w:tcPr>
            <w:tcW w:w="1516" w:type="dxa"/>
          </w:tcPr>
          <w:p w14:paraId="42452426" w14:textId="77777777" w:rsidR="00904E84" w:rsidRDefault="00904E84">
            <w:pPr>
              <w:spacing w:line="360" w:lineRule="auto"/>
              <w:rPr>
                <w:rFonts w:ascii="宋体" w:hAnsi="宋体"/>
                <w:color w:val="000000"/>
                <w:sz w:val="24"/>
              </w:rPr>
            </w:pPr>
          </w:p>
        </w:tc>
        <w:tc>
          <w:tcPr>
            <w:tcW w:w="1417" w:type="dxa"/>
          </w:tcPr>
          <w:p w14:paraId="7188A496" w14:textId="77777777" w:rsidR="00904E84" w:rsidRDefault="00904E84">
            <w:pPr>
              <w:spacing w:line="360" w:lineRule="auto"/>
              <w:rPr>
                <w:rFonts w:ascii="宋体" w:hAnsi="宋体"/>
                <w:color w:val="000000"/>
                <w:sz w:val="24"/>
              </w:rPr>
            </w:pPr>
          </w:p>
        </w:tc>
      </w:tr>
      <w:tr w:rsidR="00904E84" w14:paraId="6246F220" w14:textId="77777777">
        <w:tc>
          <w:tcPr>
            <w:tcW w:w="1101" w:type="dxa"/>
            <w:vMerge/>
          </w:tcPr>
          <w:p w14:paraId="1B390336" w14:textId="77777777" w:rsidR="00904E84" w:rsidRDefault="00904E84">
            <w:pPr>
              <w:spacing w:line="360" w:lineRule="auto"/>
              <w:rPr>
                <w:rFonts w:ascii="宋体" w:hAnsi="宋体"/>
                <w:color w:val="000000"/>
                <w:sz w:val="24"/>
              </w:rPr>
            </w:pPr>
          </w:p>
        </w:tc>
        <w:tc>
          <w:tcPr>
            <w:tcW w:w="2409" w:type="dxa"/>
          </w:tcPr>
          <w:p w14:paraId="753CEF34" w14:textId="77777777" w:rsidR="00904E84" w:rsidRDefault="0066126A">
            <w:pPr>
              <w:spacing w:line="360" w:lineRule="auto"/>
              <w:rPr>
                <w:rFonts w:ascii="宋体" w:hAnsi="宋体"/>
                <w:color w:val="000000"/>
                <w:sz w:val="24"/>
              </w:rPr>
            </w:pPr>
            <w:r>
              <w:rPr>
                <w:rFonts w:ascii="宋体" w:hAnsi="宋体"/>
                <w:color w:val="000000"/>
                <w:sz w:val="24"/>
              </w:rPr>
              <w:t>不留长发、不染发、不留胡须</w:t>
            </w:r>
          </w:p>
        </w:tc>
        <w:tc>
          <w:tcPr>
            <w:tcW w:w="750" w:type="dxa"/>
          </w:tcPr>
          <w:p w14:paraId="3DB18DC2" w14:textId="77777777" w:rsidR="00904E84" w:rsidRDefault="00904E84">
            <w:pPr>
              <w:spacing w:line="360" w:lineRule="auto"/>
              <w:rPr>
                <w:rFonts w:ascii="宋体" w:hAnsi="宋体"/>
                <w:color w:val="000000"/>
                <w:sz w:val="24"/>
              </w:rPr>
            </w:pPr>
          </w:p>
        </w:tc>
        <w:tc>
          <w:tcPr>
            <w:tcW w:w="1420" w:type="dxa"/>
          </w:tcPr>
          <w:p w14:paraId="5F982CA8" w14:textId="77777777" w:rsidR="00904E84" w:rsidRDefault="00904E84">
            <w:pPr>
              <w:spacing w:line="360" w:lineRule="auto"/>
              <w:rPr>
                <w:rFonts w:ascii="宋体" w:hAnsi="宋体"/>
                <w:color w:val="000000"/>
                <w:sz w:val="24"/>
              </w:rPr>
            </w:pPr>
          </w:p>
        </w:tc>
        <w:tc>
          <w:tcPr>
            <w:tcW w:w="1516" w:type="dxa"/>
          </w:tcPr>
          <w:p w14:paraId="6BF6196C" w14:textId="77777777" w:rsidR="00904E84" w:rsidRDefault="00904E84">
            <w:pPr>
              <w:spacing w:line="360" w:lineRule="auto"/>
              <w:rPr>
                <w:rFonts w:ascii="宋体" w:hAnsi="宋体"/>
                <w:color w:val="000000"/>
                <w:sz w:val="24"/>
              </w:rPr>
            </w:pPr>
          </w:p>
        </w:tc>
        <w:tc>
          <w:tcPr>
            <w:tcW w:w="1417" w:type="dxa"/>
          </w:tcPr>
          <w:p w14:paraId="5B3A2FC1" w14:textId="77777777" w:rsidR="00904E84" w:rsidRDefault="00904E84">
            <w:pPr>
              <w:spacing w:line="360" w:lineRule="auto"/>
              <w:rPr>
                <w:rFonts w:ascii="宋体" w:hAnsi="宋体"/>
                <w:color w:val="000000"/>
                <w:sz w:val="24"/>
              </w:rPr>
            </w:pPr>
          </w:p>
        </w:tc>
      </w:tr>
      <w:tr w:rsidR="00904E84" w14:paraId="59463B95" w14:textId="77777777">
        <w:tc>
          <w:tcPr>
            <w:tcW w:w="1101" w:type="dxa"/>
            <w:vMerge/>
          </w:tcPr>
          <w:p w14:paraId="56C3AEDC" w14:textId="77777777" w:rsidR="00904E84" w:rsidRDefault="00904E84">
            <w:pPr>
              <w:spacing w:line="360" w:lineRule="auto"/>
              <w:rPr>
                <w:rFonts w:ascii="宋体" w:hAnsi="宋体"/>
                <w:color w:val="000000"/>
                <w:sz w:val="24"/>
              </w:rPr>
            </w:pPr>
          </w:p>
        </w:tc>
        <w:tc>
          <w:tcPr>
            <w:tcW w:w="2409" w:type="dxa"/>
          </w:tcPr>
          <w:p w14:paraId="2C1803B7" w14:textId="77777777" w:rsidR="00904E84" w:rsidRDefault="0066126A">
            <w:pPr>
              <w:spacing w:line="360" w:lineRule="auto"/>
              <w:rPr>
                <w:rFonts w:ascii="宋体" w:hAnsi="宋体"/>
                <w:color w:val="000000"/>
                <w:sz w:val="24"/>
              </w:rPr>
            </w:pPr>
            <w:r>
              <w:rPr>
                <w:rFonts w:ascii="宋体" w:hAnsi="宋体"/>
                <w:color w:val="000000"/>
                <w:sz w:val="24"/>
              </w:rPr>
              <w:t>内务整洁，物品摆放有序</w:t>
            </w:r>
          </w:p>
        </w:tc>
        <w:tc>
          <w:tcPr>
            <w:tcW w:w="750" w:type="dxa"/>
          </w:tcPr>
          <w:p w14:paraId="30535C7F" w14:textId="77777777" w:rsidR="00904E84" w:rsidRDefault="00904E84">
            <w:pPr>
              <w:spacing w:line="360" w:lineRule="auto"/>
              <w:rPr>
                <w:rFonts w:ascii="宋体" w:hAnsi="宋体"/>
                <w:color w:val="000000"/>
                <w:sz w:val="24"/>
              </w:rPr>
            </w:pPr>
          </w:p>
        </w:tc>
        <w:tc>
          <w:tcPr>
            <w:tcW w:w="1420" w:type="dxa"/>
          </w:tcPr>
          <w:p w14:paraId="091045E3" w14:textId="77777777" w:rsidR="00904E84" w:rsidRDefault="00904E84">
            <w:pPr>
              <w:spacing w:line="360" w:lineRule="auto"/>
              <w:rPr>
                <w:rFonts w:ascii="宋体" w:hAnsi="宋体"/>
                <w:color w:val="000000"/>
                <w:sz w:val="24"/>
              </w:rPr>
            </w:pPr>
          </w:p>
        </w:tc>
        <w:tc>
          <w:tcPr>
            <w:tcW w:w="1516" w:type="dxa"/>
          </w:tcPr>
          <w:p w14:paraId="5055CF75" w14:textId="77777777" w:rsidR="00904E84" w:rsidRDefault="00904E84">
            <w:pPr>
              <w:spacing w:line="360" w:lineRule="auto"/>
              <w:rPr>
                <w:rFonts w:ascii="宋体" w:hAnsi="宋体"/>
                <w:color w:val="000000"/>
                <w:sz w:val="24"/>
              </w:rPr>
            </w:pPr>
          </w:p>
        </w:tc>
        <w:tc>
          <w:tcPr>
            <w:tcW w:w="1417" w:type="dxa"/>
          </w:tcPr>
          <w:p w14:paraId="0704ABFA" w14:textId="77777777" w:rsidR="00904E84" w:rsidRDefault="00904E84">
            <w:pPr>
              <w:spacing w:line="360" w:lineRule="auto"/>
              <w:rPr>
                <w:rFonts w:ascii="宋体" w:hAnsi="宋体"/>
                <w:color w:val="000000"/>
                <w:sz w:val="24"/>
              </w:rPr>
            </w:pPr>
          </w:p>
        </w:tc>
      </w:tr>
      <w:tr w:rsidR="00904E84" w14:paraId="14629653" w14:textId="77777777">
        <w:tc>
          <w:tcPr>
            <w:tcW w:w="1101" w:type="dxa"/>
            <w:vMerge/>
          </w:tcPr>
          <w:p w14:paraId="7668B1F2" w14:textId="77777777" w:rsidR="00904E84" w:rsidRDefault="00904E84">
            <w:pPr>
              <w:spacing w:line="360" w:lineRule="auto"/>
              <w:rPr>
                <w:rFonts w:ascii="宋体" w:hAnsi="宋体"/>
                <w:color w:val="000000"/>
                <w:sz w:val="24"/>
              </w:rPr>
            </w:pPr>
          </w:p>
        </w:tc>
        <w:tc>
          <w:tcPr>
            <w:tcW w:w="2409" w:type="dxa"/>
          </w:tcPr>
          <w:p w14:paraId="297F838E" w14:textId="77777777" w:rsidR="00904E84" w:rsidRDefault="0066126A">
            <w:pPr>
              <w:spacing w:line="360" w:lineRule="auto"/>
              <w:rPr>
                <w:rFonts w:ascii="宋体" w:hAnsi="宋体"/>
                <w:color w:val="000000"/>
                <w:sz w:val="24"/>
              </w:rPr>
            </w:pPr>
            <w:r>
              <w:rPr>
                <w:rFonts w:ascii="宋体" w:hAnsi="宋体"/>
                <w:color w:val="000000"/>
                <w:sz w:val="24"/>
              </w:rPr>
              <w:t>值日尽责，室内卫生干净</w:t>
            </w:r>
          </w:p>
        </w:tc>
        <w:tc>
          <w:tcPr>
            <w:tcW w:w="750" w:type="dxa"/>
          </w:tcPr>
          <w:p w14:paraId="1BE6B521" w14:textId="77777777" w:rsidR="00904E84" w:rsidRDefault="00904E84">
            <w:pPr>
              <w:spacing w:line="360" w:lineRule="auto"/>
              <w:rPr>
                <w:rFonts w:ascii="宋体" w:hAnsi="宋体"/>
                <w:color w:val="000000"/>
                <w:sz w:val="24"/>
              </w:rPr>
            </w:pPr>
          </w:p>
        </w:tc>
        <w:tc>
          <w:tcPr>
            <w:tcW w:w="1420" w:type="dxa"/>
          </w:tcPr>
          <w:p w14:paraId="7CBF84F5" w14:textId="77777777" w:rsidR="00904E84" w:rsidRDefault="00904E84">
            <w:pPr>
              <w:spacing w:line="360" w:lineRule="auto"/>
              <w:rPr>
                <w:rFonts w:ascii="宋体" w:hAnsi="宋体"/>
                <w:color w:val="000000"/>
                <w:sz w:val="24"/>
              </w:rPr>
            </w:pPr>
          </w:p>
        </w:tc>
        <w:tc>
          <w:tcPr>
            <w:tcW w:w="1516" w:type="dxa"/>
          </w:tcPr>
          <w:p w14:paraId="5A5CA044" w14:textId="77777777" w:rsidR="00904E84" w:rsidRDefault="00904E84">
            <w:pPr>
              <w:spacing w:line="360" w:lineRule="auto"/>
              <w:rPr>
                <w:rFonts w:ascii="宋体" w:hAnsi="宋体"/>
                <w:color w:val="000000"/>
                <w:sz w:val="24"/>
              </w:rPr>
            </w:pPr>
          </w:p>
        </w:tc>
        <w:tc>
          <w:tcPr>
            <w:tcW w:w="1417" w:type="dxa"/>
          </w:tcPr>
          <w:p w14:paraId="2E7D34E2" w14:textId="77777777" w:rsidR="00904E84" w:rsidRDefault="00904E84">
            <w:pPr>
              <w:spacing w:line="360" w:lineRule="auto"/>
              <w:rPr>
                <w:rFonts w:ascii="宋体" w:hAnsi="宋体"/>
                <w:color w:val="000000"/>
                <w:sz w:val="24"/>
              </w:rPr>
            </w:pPr>
          </w:p>
        </w:tc>
      </w:tr>
      <w:tr w:rsidR="00904E84" w14:paraId="2236101A" w14:textId="77777777">
        <w:trPr>
          <w:trHeight w:val="523"/>
        </w:trPr>
        <w:tc>
          <w:tcPr>
            <w:tcW w:w="1101" w:type="dxa"/>
            <w:vAlign w:val="center"/>
          </w:tcPr>
          <w:p w14:paraId="252DA7ED" w14:textId="77777777" w:rsidR="00904E84" w:rsidRDefault="0066126A">
            <w:pPr>
              <w:spacing w:line="360" w:lineRule="auto"/>
              <w:jc w:val="center"/>
              <w:rPr>
                <w:rFonts w:ascii="宋体" w:hAnsi="宋体"/>
                <w:color w:val="000000"/>
                <w:sz w:val="24"/>
              </w:rPr>
            </w:pPr>
            <w:r>
              <w:rPr>
                <w:rFonts w:ascii="宋体" w:hAnsi="宋体"/>
                <w:color w:val="000000"/>
                <w:sz w:val="24"/>
              </w:rPr>
              <w:t>评定分数</w:t>
            </w:r>
          </w:p>
        </w:tc>
        <w:tc>
          <w:tcPr>
            <w:tcW w:w="7512" w:type="dxa"/>
            <w:gridSpan w:val="5"/>
          </w:tcPr>
          <w:p w14:paraId="638FE44B" w14:textId="77777777" w:rsidR="00904E84" w:rsidRDefault="00904E84">
            <w:pPr>
              <w:spacing w:line="360" w:lineRule="auto"/>
              <w:rPr>
                <w:rFonts w:ascii="宋体" w:hAnsi="宋体"/>
                <w:color w:val="000000"/>
                <w:sz w:val="24"/>
              </w:rPr>
            </w:pPr>
          </w:p>
        </w:tc>
      </w:tr>
      <w:tr w:rsidR="00904E84" w14:paraId="4948C732" w14:textId="77777777">
        <w:trPr>
          <w:trHeight w:val="470"/>
        </w:trPr>
        <w:tc>
          <w:tcPr>
            <w:tcW w:w="1101" w:type="dxa"/>
            <w:vAlign w:val="center"/>
          </w:tcPr>
          <w:p w14:paraId="0F147CC8" w14:textId="77777777" w:rsidR="00904E84" w:rsidRDefault="0066126A">
            <w:pPr>
              <w:spacing w:line="360" w:lineRule="auto"/>
              <w:jc w:val="center"/>
              <w:rPr>
                <w:rFonts w:ascii="宋体" w:hAnsi="宋体"/>
                <w:color w:val="000000"/>
                <w:sz w:val="24"/>
              </w:rPr>
            </w:pPr>
            <w:r>
              <w:rPr>
                <w:rFonts w:ascii="宋体" w:hAnsi="宋体"/>
                <w:color w:val="000000"/>
                <w:sz w:val="24"/>
              </w:rPr>
              <w:t>综合分数</w:t>
            </w:r>
          </w:p>
        </w:tc>
        <w:tc>
          <w:tcPr>
            <w:tcW w:w="7512" w:type="dxa"/>
            <w:gridSpan w:val="5"/>
          </w:tcPr>
          <w:p w14:paraId="2003B523" w14:textId="77777777" w:rsidR="00904E84" w:rsidRDefault="00904E84">
            <w:pPr>
              <w:spacing w:line="360" w:lineRule="auto"/>
              <w:rPr>
                <w:rFonts w:ascii="宋体" w:hAnsi="宋体"/>
                <w:color w:val="000000"/>
                <w:sz w:val="24"/>
              </w:rPr>
            </w:pPr>
          </w:p>
        </w:tc>
      </w:tr>
      <w:tr w:rsidR="00904E84" w14:paraId="68A38103" w14:textId="77777777">
        <w:tc>
          <w:tcPr>
            <w:tcW w:w="1101" w:type="dxa"/>
            <w:vMerge w:val="restart"/>
            <w:vAlign w:val="center"/>
          </w:tcPr>
          <w:p w14:paraId="080EADF2" w14:textId="77777777" w:rsidR="00904E84" w:rsidRDefault="0066126A">
            <w:pPr>
              <w:spacing w:line="360" w:lineRule="auto"/>
              <w:jc w:val="center"/>
              <w:rPr>
                <w:rFonts w:ascii="宋体" w:hAnsi="宋体"/>
                <w:color w:val="000000"/>
                <w:sz w:val="24"/>
              </w:rPr>
            </w:pPr>
            <w:r>
              <w:rPr>
                <w:rFonts w:ascii="宋体" w:hAnsi="宋体"/>
                <w:color w:val="000000"/>
                <w:sz w:val="24"/>
              </w:rPr>
              <w:t>评分人</w:t>
            </w:r>
          </w:p>
          <w:p w14:paraId="3633DC28" w14:textId="77777777" w:rsidR="00904E84" w:rsidRDefault="0066126A">
            <w:pPr>
              <w:spacing w:line="360" w:lineRule="auto"/>
              <w:jc w:val="center"/>
              <w:rPr>
                <w:rFonts w:ascii="宋体" w:hAnsi="宋体"/>
                <w:color w:val="000000"/>
                <w:sz w:val="24"/>
              </w:rPr>
            </w:pPr>
            <w:r>
              <w:rPr>
                <w:rFonts w:ascii="宋体" w:hAnsi="宋体"/>
                <w:color w:val="000000"/>
                <w:sz w:val="24"/>
              </w:rPr>
              <w:t>评语</w:t>
            </w:r>
          </w:p>
        </w:tc>
        <w:tc>
          <w:tcPr>
            <w:tcW w:w="7512" w:type="dxa"/>
            <w:gridSpan w:val="5"/>
          </w:tcPr>
          <w:p w14:paraId="7E91A9B1" w14:textId="77777777" w:rsidR="00904E84" w:rsidRDefault="0066126A">
            <w:pPr>
              <w:spacing w:line="360" w:lineRule="auto"/>
              <w:rPr>
                <w:rFonts w:ascii="宋体" w:hAnsi="宋体"/>
                <w:color w:val="000000"/>
                <w:sz w:val="24"/>
              </w:rPr>
            </w:pPr>
            <w:r>
              <w:rPr>
                <w:rFonts w:ascii="宋体" w:hAnsi="宋体"/>
                <w:color w:val="000000"/>
                <w:sz w:val="24"/>
              </w:rPr>
              <w:t>第一评分人：</w:t>
            </w:r>
          </w:p>
          <w:p w14:paraId="3527F039" w14:textId="77777777" w:rsidR="00904E84" w:rsidRDefault="00904E84">
            <w:pPr>
              <w:spacing w:line="360" w:lineRule="auto"/>
              <w:rPr>
                <w:rFonts w:ascii="宋体" w:hAnsi="宋体"/>
                <w:color w:val="000000"/>
                <w:sz w:val="24"/>
              </w:rPr>
            </w:pPr>
          </w:p>
          <w:p w14:paraId="58379D89" w14:textId="77777777" w:rsidR="00904E84" w:rsidRDefault="00904E84">
            <w:pPr>
              <w:spacing w:line="360" w:lineRule="auto"/>
              <w:rPr>
                <w:rFonts w:ascii="宋体" w:hAnsi="宋体"/>
                <w:color w:val="000000"/>
                <w:sz w:val="24"/>
              </w:rPr>
            </w:pPr>
          </w:p>
        </w:tc>
      </w:tr>
      <w:tr w:rsidR="00904E84" w14:paraId="60685C73" w14:textId="77777777">
        <w:tc>
          <w:tcPr>
            <w:tcW w:w="1101" w:type="dxa"/>
            <w:vMerge/>
          </w:tcPr>
          <w:p w14:paraId="63992DAC" w14:textId="77777777" w:rsidR="00904E84" w:rsidRDefault="00904E84">
            <w:pPr>
              <w:spacing w:line="360" w:lineRule="auto"/>
              <w:rPr>
                <w:rFonts w:ascii="宋体" w:hAnsi="宋体"/>
                <w:color w:val="000000"/>
                <w:sz w:val="24"/>
              </w:rPr>
            </w:pPr>
          </w:p>
        </w:tc>
        <w:tc>
          <w:tcPr>
            <w:tcW w:w="7512" w:type="dxa"/>
            <w:gridSpan w:val="5"/>
          </w:tcPr>
          <w:p w14:paraId="067A1AAC" w14:textId="77777777" w:rsidR="00904E84" w:rsidRDefault="0066126A">
            <w:pPr>
              <w:spacing w:line="360" w:lineRule="auto"/>
              <w:rPr>
                <w:rFonts w:ascii="宋体" w:hAnsi="宋体"/>
                <w:color w:val="000000"/>
                <w:sz w:val="24"/>
              </w:rPr>
            </w:pPr>
            <w:r>
              <w:rPr>
                <w:rFonts w:ascii="宋体" w:hAnsi="宋体"/>
                <w:color w:val="000000"/>
                <w:sz w:val="24"/>
              </w:rPr>
              <w:t>第二评分人：</w:t>
            </w:r>
          </w:p>
          <w:p w14:paraId="155DDD47" w14:textId="77777777" w:rsidR="00904E84" w:rsidRDefault="00904E84">
            <w:pPr>
              <w:spacing w:line="360" w:lineRule="auto"/>
              <w:rPr>
                <w:rFonts w:ascii="宋体" w:hAnsi="宋体"/>
                <w:color w:val="000000"/>
                <w:sz w:val="24"/>
              </w:rPr>
            </w:pPr>
          </w:p>
          <w:p w14:paraId="4CFEA763" w14:textId="77777777" w:rsidR="00904E84" w:rsidRDefault="00904E84">
            <w:pPr>
              <w:spacing w:line="360" w:lineRule="auto"/>
              <w:rPr>
                <w:rFonts w:ascii="宋体" w:hAnsi="宋体"/>
                <w:color w:val="000000"/>
                <w:sz w:val="24"/>
              </w:rPr>
            </w:pPr>
          </w:p>
        </w:tc>
      </w:tr>
      <w:tr w:rsidR="00904E84" w14:paraId="7F750DA7" w14:textId="77777777">
        <w:tc>
          <w:tcPr>
            <w:tcW w:w="1101" w:type="dxa"/>
            <w:vMerge/>
          </w:tcPr>
          <w:p w14:paraId="1EAF9FAA" w14:textId="77777777" w:rsidR="00904E84" w:rsidRDefault="00904E84">
            <w:pPr>
              <w:spacing w:line="360" w:lineRule="auto"/>
              <w:rPr>
                <w:rFonts w:ascii="宋体" w:hAnsi="宋体"/>
                <w:color w:val="000000"/>
                <w:sz w:val="24"/>
              </w:rPr>
            </w:pPr>
          </w:p>
        </w:tc>
        <w:tc>
          <w:tcPr>
            <w:tcW w:w="7512" w:type="dxa"/>
            <w:gridSpan w:val="5"/>
          </w:tcPr>
          <w:p w14:paraId="528D0836" w14:textId="77777777" w:rsidR="00904E84" w:rsidRDefault="0066126A">
            <w:pPr>
              <w:spacing w:line="360" w:lineRule="auto"/>
              <w:rPr>
                <w:rFonts w:ascii="宋体" w:hAnsi="宋体"/>
                <w:color w:val="000000"/>
                <w:sz w:val="24"/>
              </w:rPr>
            </w:pPr>
            <w:r>
              <w:rPr>
                <w:rFonts w:ascii="宋体" w:hAnsi="宋体"/>
                <w:color w:val="000000"/>
                <w:sz w:val="24"/>
              </w:rPr>
              <w:t>第三评分人：</w:t>
            </w:r>
          </w:p>
          <w:p w14:paraId="0780D617" w14:textId="77777777" w:rsidR="00904E84" w:rsidRDefault="00904E84">
            <w:pPr>
              <w:spacing w:line="360" w:lineRule="auto"/>
              <w:rPr>
                <w:rFonts w:ascii="宋体" w:hAnsi="宋体"/>
                <w:color w:val="000000"/>
                <w:sz w:val="24"/>
              </w:rPr>
            </w:pPr>
          </w:p>
          <w:p w14:paraId="74A1D4FE" w14:textId="77777777" w:rsidR="00904E84" w:rsidRDefault="00904E84">
            <w:pPr>
              <w:spacing w:line="360" w:lineRule="auto"/>
              <w:rPr>
                <w:rFonts w:ascii="宋体" w:hAnsi="宋体"/>
                <w:color w:val="000000"/>
                <w:sz w:val="24"/>
              </w:rPr>
            </w:pPr>
          </w:p>
        </w:tc>
      </w:tr>
    </w:tbl>
    <w:p w14:paraId="4899C9C3" w14:textId="77777777" w:rsidR="00904E84" w:rsidRDefault="0066126A">
      <w:pPr>
        <w:spacing w:line="360" w:lineRule="auto"/>
        <w:rPr>
          <w:rFonts w:ascii="宋体" w:hAnsi="宋体"/>
          <w:color w:val="000000"/>
          <w:sz w:val="24"/>
        </w:rPr>
      </w:pPr>
      <w:r>
        <w:rPr>
          <w:rFonts w:ascii="宋体" w:hAnsi="宋体"/>
          <w:color w:val="000000"/>
          <w:sz w:val="24"/>
        </w:rPr>
        <w:t>注：第一评分人为保安队长，</w:t>
      </w:r>
      <w:r>
        <w:rPr>
          <w:rFonts w:ascii="宋体" w:hAnsi="宋体" w:hint="eastAsia"/>
          <w:color w:val="000000"/>
          <w:sz w:val="24"/>
        </w:rPr>
        <w:t>权重为25%；第二评分人为主管：权重为25%；第三评分人为经理，权重为50%</w:t>
      </w:r>
    </w:p>
    <w:p w14:paraId="4EDE0EB0" w14:textId="77777777" w:rsidR="00904E84" w:rsidRDefault="00904E84">
      <w:pPr>
        <w:spacing w:line="360" w:lineRule="auto"/>
        <w:rPr>
          <w:rFonts w:ascii="宋体" w:hAnsi="宋体"/>
          <w:color w:val="000000"/>
          <w:sz w:val="24"/>
        </w:rPr>
      </w:pPr>
    </w:p>
    <w:p w14:paraId="37E64F67" w14:textId="77777777" w:rsidR="00904E84" w:rsidRDefault="00904E84">
      <w:pPr>
        <w:spacing w:line="360" w:lineRule="auto"/>
        <w:rPr>
          <w:rFonts w:ascii="宋体" w:hAnsi="宋体"/>
          <w:color w:val="000000"/>
          <w:sz w:val="24"/>
        </w:rPr>
      </w:pPr>
    </w:p>
    <w:sectPr w:rsidR="00904E84">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9DA68" w14:textId="77777777" w:rsidR="00220806" w:rsidRDefault="00220806">
      <w:r>
        <w:separator/>
      </w:r>
    </w:p>
  </w:endnote>
  <w:endnote w:type="continuationSeparator" w:id="0">
    <w:p w14:paraId="3C282166" w14:textId="77777777" w:rsidR="00220806" w:rsidRDefault="0022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roma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6532F" w14:textId="77777777" w:rsidR="000768B9" w:rsidRDefault="000768B9">
    <w:pPr>
      <w:pStyle w:val="af1"/>
      <w:framePr w:wrap="around" w:vAnchor="text" w:hAnchor="margin" w:xAlign="center" w:y="1"/>
      <w:rPr>
        <w:rStyle w:val="afd"/>
      </w:rPr>
    </w:pPr>
    <w:r>
      <w:fldChar w:fldCharType="begin"/>
    </w:r>
    <w:r>
      <w:rPr>
        <w:rStyle w:val="afd"/>
      </w:rPr>
      <w:instrText xml:space="preserve">PAGE  </w:instrText>
    </w:r>
    <w:r>
      <w:fldChar w:fldCharType="end"/>
    </w:r>
  </w:p>
  <w:p w14:paraId="65721055" w14:textId="77777777" w:rsidR="000768B9" w:rsidRDefault="000768B9">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B0C2" w14:textId="77777777" w:rsidR="000768B9" w:rsidRDefault="000768B9">
    <w:pPr>
      <w:pStyle w:val="af1"/>
      <w:framePr w:wrap="around" w:vAnchor="text" w:hAnchor="margin" w:xAlign="center" w:y="1"/>
      <w:rPr>
        <w:rStyle w:val="afd"/>
      </w:rPr>
    </w:pPr>
    <w:r>
      <w:fldChar w:fldCharType="begin"/>
    </w:r>
    <w:r>
      <w:rPr>
        <w:rStyle w:val="afd"/>
      </w:rPr>
      <w:instrText xml:space="preserve">PAGE  </w:instrText>
    </w:r>
    <w:r>
      <w:fldChar w:fldCharType="separate"/>
    </w:r>
    <w:r>
      <w:rPr>
        <w:rStyle w:val="afd"/>
      </w:rPr>
      <w:t>19</w:t>
    </w:r>
    <w:r>
      <w:fldChar w:fldCharType="end"/>
    </w:r>
  </w:p>
  <w:p w14:paraId="0955D02E" w14:textId="77777777" w:rsidR="000768B9" w:rsidRDefault="000768B9">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BC2C" w14:textId="77777777" w:rsidR="000768B9" w:rsidRDefault="000768B9">
    <w:pPr>
      <w:pStyle w:val="af1"/>
      <w:framePr w:wrap="around" w:vAnchor="text" w:hAnchor="margin" w:xAlign="center" w:y="1"/>
      <w:rPr>
        <w:rStyle w:val="afd"/>
      </w:rPr>
    </w:pPr>
    <w:r>
      <w:fldChar w:fldCharType="begin"/>
    </w:r>
    <w:r>
      <w:rPr>
        <w:rStyle w:val="afd"/>
      </w:rPr>
      <w:instrText xml:space="preserve">PAGE  </w:instrText>
    </w:r>
    <w:r>
      <w:fldChar w:fldCharType="separate"/>
    </w:r>
    <w:r>
      <w:rPr>
        <w:rStyle w:val="afd"/>
      </w:rPr>
      <w:t>3</w:t>
    </w:r>
    <w:r>
      <w:fldChar w:fldCharType="end"/>
    </w:r>
  </w:p>
  <w:p w14:paraId="58ECA210" w14:textId="77777777" w:rsidR="000768B9" w:rsidRDefault="000768B9">
    <w:pPr>
      <w:pStyle w:val="af1"/>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D5E4" w14:textId="77777777" w:rsidR="000768B9" w:rsidRDefault="000768B9">
    <w:pPr>
      <w:pStyle w:val="af1"/>
      <w:jc w:val="center"/>
    </w:pPr>
    <w:r>
      <w:fldChar w:fldCharType="begin"/>
    </w:r>
    <w:r>
      <w:rPr>
        <w:rStyle w:val="afd"/>
      </w:rPr>
      <w:instrText xml:space="preserve"> PAGE </w:instrText>
    </w:r>
    <w:r>
      <w:fldChar w:fldCharType="separate"/>
    </w:r>
    <w:r>
      <w:rPr>
        <w:rStyle w:val="afd"/>
      </w:rPr>
      <w:t>26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03A9" w14:textId="77777777" w:rsidR="000768B9" w:rsidRDefault="000768B9">
    <w:pPr>
      <w:pStyle w:val="af1"/>
      <w:jc w:val="center"/>
    </w:pPr>
    <w:r>
      <w:fldChar w:fldCharType="begin"/>
    </w:r>
    <w:r>
      <w:instrText>PAGE   \* MERGEFORMAT</w:instrText>
    </w:r>
    <w:r>
      <w:fldChar w:fldCharType="separate"/>
    </w:r>
    <w:r>
      <w:rPr>
        <w:lang w:val="zh-CN"/>
      </w:rPr>
      <w:t>54</w:t>
    </w:r>
    <w:r>
      <w:rPr>
        <w:lang w:val="zh-CN"/>
      </w:rPr>
      <w:fldChar w:fldCharType="end"/>
    </w:r>
  </w:p>
  <w:p w14:paraId="736B4428" w14:textId="77777777" w:rsidR="000768B9" w:rsidRDefault="000768B9">
    <w:pPr>
      <w:pStyle w:val="a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5430" w14:textId="77777777" w:rsidR="000768B9" w:rsidRDefault="000768B9">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4C2C1" w14:textId="77777777" w:rsidR="00220806" w:rsidRDefault="00220806">
      <w:r>
        <w:separator/>
      </w:r>
    </w:p>
  </w:footnote>
  <w:footnote w:type="continuationSeparator" w:id="0">
    <w:p w14:paraId="664E1790" w14:textId="77777777" w:rsidR="00220806" w:rsidRDefault="00220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6F97" w14:textId="77777777" w:rsidR="000768B9" w:rsidRDefault="000768B9">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2A04" w14:textId="77777777" w:rsidR="000768B9" w:rsidRDefault="000768B9">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3"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6"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1117875318">
    <w:abstractNumId w:val="6"/>
  </w:num>
  <w:num w:numId="2" w16cid:durableId="228006162">
    <w:abstractNumId w:val="4"/>
  </w:num>
  <w:num w:numId="3" w16cid:durableId="765460819">
    <w:abstractNumId w:val="0"/>
  </w:num>
  <w:num w:numId="4" w16cid:durableId="1572159432">
    <w:abstractNumId w:val="3"/>
  </w:num>
  <w:num w:numId="5" w16cid:durableId="629437725">
    <w:abstractNumId w:val="1"/>
  </w:num>
  <w:num w:numId="6" w16cid:durableId="2116633352">
    <w:abstractNumId w:val="2"/>
  </w:num>
  <w:num w:numId="7" w16cid:durableId="429814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commondata" w:val="eyJoZGlkIjoiZTk0NDFlZjhjY2Q2NGY0YzVlMzliYjE1MDVmNmU5ZjcifQ=="/>
  </w:docVars>
  <w:rsids>
    <w:rsidRoot w:val="005F30B1"/>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C56"/>
    <w:rsid w:val="00011DE4"/>
    <w:rsid w:val="00011E0C"/>
    <w:rsid w:val="00012968"/>
    <w:rsid w:val="000136D6"/>
    <w:rsid w:val="000150C8"/>
    <w:rsid w:val="00015AB8"/>
    <w:rsid w:val="00015B29"/>
    <w:rsid w:val="00017122"/>
    <w:rsid w:val="00017DF6"/>
    <w:rsid w:val="000203CA"/>
    <w:rsid w:val="00020519"/>
    <w:rsid w:val="00020D70"/>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26D"/>
    <w:rsid w:val="00032B25"/>
    <w:rsid w:val="00032E19"/>
    <w:rsid w:val="00032E35"/>
    <w:rsid w:val="00033210"/>
    <w:rsid w:val="00033CBD"/>
    <w:rsid w:val="0003420C"/>
    <w:rsid w:val="00035136"/>
    <w:rsid w:val="00035712"/>
    <w:rsid w:val="00036BCD"/>
    <w:rsid w:val="00037244"/>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602F7"/>
    <w:rsid w:val="000603AE"/>
    <w:rsid w:val="0006144F"/>
    <w:rsid w:val="00061D81"/>
    <w:rsid w:val="00061F68"/>
    <w:rsid w:val="00061FBF"/>
    <w:rsid w:val="00062169"/>
    <w:rsid w:val="0006290D"/>
    <w:rsid w:val="0006304D"/>
    <w:rsid w:val="00063840"/>
    <w:rsid w:val="00064287"/>
    <w:rsid w:val="00064C8A"/>
    <w:rsid w:val="00064D92"/>
    <w:rsid w:val="00066121"/>
    <w:rsid w:val="000661B9"/>
    <w:rsid w:val="00067A83"/>
    <w:rsid w:val="00067BAE"/>
    <w:rsid w:val="00070455"/>
    <w:rsid w:val="000705BD"/>
    <w:rsid w:val="000710FD"/>
    <w:rsid w:val="000711E0"/>
    <w:rsid w:val="00072B68"/>
    <w:rsid w:val="000733C3"/>
    <w:rsid w:val="00073BF6"/>
    <w:rsid w:val="00074367"/>
    <w:rsid w:val="000750F1"/>
    <w:rsid w:val="000768B9"/>
    <w:rsid w:val="00077805"/>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6E6C"/>
    <w:rsid w:val="00087322"/>
    <w:rsid w:val="00087C0B"/>
    <w:rsid w:val="00087F24"/>
    <w:rsid w:val="0009096D"/>
    <w:rsid w:val="00090C0A"/>
    <w:rsid w:val="0009146B"/>
    <w:rsid w:val="00091C2A"/>
    <w:rsid w:val="00091CE4"/>
    <w:rsid w:val="00091CF1"/>
    <w:rsid w:val="00092AFC"/>
    <w:rsid w:val="000933F3"/>
    <w:rsid w:val="000942D4"/>
    <w:rsid w:val="00094332"/>
    <w:rsid w:val="00094F61"/>
    <w:rsid w:val="00095166"/>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6F1A"/>
    <w:rsid w:val="000B72D0"/>
    <w:rsid w:val="000B7DFB"/>
    <w:rsid w:val="000B7E49"/>
    <w:rsid w:val="000C37E0"/>
    <w:rsid w:val="000C4C57"/>
    <w:rsid w:val="000C4DE1"/>
    <w:rsid w:val="000C4E3C"/>
    <w:rsid w:val="000C53FD"/>
    <w:rsid w:val="000C7801"/>
    <w:rsid w:val="000C7EA1"/>
    <w:rsid w:val="000D0B6D"/>
    <w:rsid w:val="000D0C5F"/>
    <w:rsid w:val="000D1655"/>
    <w:rsid w:val="000D1666"/>
    <w:rsid w:val="000D21C3"/>
    <w:rsid w:val="000D285E"/>
    <w:rsid w:val="000D32EC"/>
    <w:rsid w:val="000D34E6"/>
    <w:rsid w:val="000D416E"/>
    <w:rsid w:val="000D5B60"/>
    <w:rsid w:val="000D6C0D"/>
    <w:rsid w:val="000D71E8"/>
    <w:rsid w:val="000E0378"/>
    <w:rsid w:val="000E0728"/>
    <w:rsid w:val="000E0888"/>
    <w:rsid w:val="000E0A96"/>
    <w:rsid w:val="000E0F8A"/>
    <w:rsid w:val="000E2807"/>
    <w:rsid w:val="000E36AD"/>
    <w:rsid w:val="000E3DF4"/>
    <w:rsid w:val="000E4CF7"/>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6642"/>
    <w:rsid w:val="000F70C7"/>
    <w:rsid w:val="000F755D"/>
    <w:rsid w:val="000F7B90"/>
    <w:rsid w:val="00100B34"/>
    <w:rsid w:val="00100C0E"/>
    <w:rsid w:val="00101269"/>
    <w:rsid w:val="00101EA1"/>
    <w:rsid w:val="0010230D"/>
    <w:rsid w:val="001028C0"/>
    <w:rsid w:val="00102A5E"/>
    <w:rsid w:val="00103B75"/>
    <w:rsid w:val="00103BB5"/>
    <w:rsid w:val="001044C4"/>
    <w:rsid w:val="001059BF"/>
    <w:rsid w:val="00106198"/>
    <w:rsid w:val="00106300"/>
    <w:rsid w:val="001072F7"/>
    <w:rsid w:val="001074AB"/>
    <w:rsid w:val="00107973"/>
    <w:rsid w:val="001109EC"/>
    <w:rsid w:val="00110C8A"/>
    <w:rsid w:val="00111132"/>
    <w:rsid w:val="00111E52"/>
    <w:rsid w:val="0011214E"/>
    <w:rsid w:val="001124F5"/>
    <w:rsid w:val="00112A70"/>
    <w:rsid w:val="00113243"/>
    <w:rsid w:val="00113631"/>
    <w:rsid w:val="00113A6F"/>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064"/>
    <w:rsid w:val="00120587"/>
    <w:rsid w:val="001206F9"/>
    <w:rsid w:val="00120C82"/>
    <w:rsid w:val="00121B66"/>
    <w:rsid w:val="00122321"/>
    <w:rsid w:val="0012240E"/>
    <w:rsid w:val="001236A9"/>
    <w:rsid w:val="00123700"/>
    <w:rsid w:val="00123847"/>
    <w:rsid w:val="00124ADC"/>
    <w:rsid w:val="00125E92"/>
    <w:rsid w:val="0012710F"/>
    <w:rsid w:val="0012785C"/>
    <w:rsid w:val="00130476"/>
    <w:rsid w:val="0013093E"/>
    <w:rsid w:val="00131136"/>
    <w:rsid w:val="001314E9"/>
    <w:rsid w:val="001322ED"/>
    <w:rsid w:val="00132A99"/>
    <w:rsid w:val="00133200"/>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2F06"/>
    <w:rsid w:val="00143B2E"/>
    <w:rsid w:val="00143E62"/>
    <w:rsid w:val="00144C00"/>
    <w:rsid w:val="00144C7A"/>
    <w:rsid w:val="00144ECE"/>
    <w:rsid w:val="0014513D"/>
    <w:rsid w:val="0014526B"/>
    <w:rsid w:val="00145779"/>
    <w:rsid w:val="00146095"/>
    <w:rsid w:val="00146743"/>
    <w:rsid w:val="00150476"/>
    <w:rsid w:val="0015068B"/>
    <w:rsid w:val="00150A8D"/>
    <w:rsid w:val="001512BB"/>
    <w:rsid w:val="00151C3F"/>
    <w:rsid w:val="00151D07"/>
    <w:rsid w:val="00151E25"/>
    <w:rsid w:val="001520FA"/>
    <w:rsid w:val="001521B8"/>
    <w:rsid w:val="00152DE5"/>
    <w:rsid w:val="001536E5"/>
    <w:rsid w:val="001544D2"/>
    <w:rsid w:val="001545E3"/>
    <w:rsid w:val="00154A37"/>
    <w:rsid w:val="00154AB7"/>
    <w:rsid w:val="00154C31"/>
    <w:rsid w:val="00155994"/>
    <w:rsid w:val="00156048"/>
    <w:rsid w:val="00156226"/>
    <w:rsid w:val="001562D3"/>
    <w:rsid w:val="00156DA2"/>
    <w:rsid w:val="0015726E"/>
    <w:rsid w:val="00157611"/>
    <w:rsid w:val="00160417"/>
    <w:rsid w:val="0016071A"/>
    <w:rsid w:val="0016239F"/>
    <w:rsid w:val="001626E7"/>
    <w:rsid w:val="00162BFA"/>
    <w:rsid w:val="00163ECC"/>
    <w:rsid w:val="001646F9"/>
    <w:rsid w:val="00164C67"/>
    <w:rsid w:val="00165E09"/>
    <w:rsid w:val="001669C7"/>
    <w:rsid w:val="00166C93"/>
    <w:rsid w:val="00166F5A"/>
    <w:rsid w:val="00167244"/>
    <w:rsid w:val="001676A4"/>
    <w:rsid w:val="00167A7A"/>
    <w:rsid w:val="00167EFD"/>
    <w:rsid w:val="00167FB7"/>
    <w:rsid w:val="00170637"/>
    <w:rsid w:val="001711A5"/>
    <w:rsid w:val="00172030"/>
    <w:rsid w:val="0017267E"/>
    <w:rsid w:val="00172685"/>
    <w:rsid w:val="00173145"/>
    <w:rsid w:val="00173AB2"/>
    <w:rsid w:val="00173B01"/>
    <w:rsid w:val="00175936"/>
    <w:rsid w:val="0018097D"/>
    <w:rsid w:val="00180B8C"/>
    <w:rsid w:val="00180C0A"/>
    <w:rsid w:val="00180CD1"/>
    <w:rsid w:val="00181E35"/>
    <w:rsid w:val="00182106"/>
    <w:rsid w:val="00182B87"/>
    <w:rsid w:val="0018326B"/>
    <w:rsid w:val="00183506"/>
    <w:rsid w:val="001838B7"/>
    <w:rsid w:val="001838DC"/>
    <w:rsid w:val="0018399E"/>
    <w:rsid w:val="00184475"/>
    <w:rsid w:val="0018566E"/>
    <w:rsid w:val="0018582D"/>
    <w:rsid w:val="00186FC6"/>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EB"/>
    <w:rsid w:val="00197326"/>
    <w:rsid w:val="00197633"/>
    <w:rsid w:val="00197D85"/>
    <w:rsid w:val="001A0466"/>
    <w:rsid w:val="001A0626"/>
    <w:rsid w:val="001A0894"/>
    <w:rsid w:val="001A1847"/>
    <w:rsid w:val="001A1C0F"/>
    <w:rsid w:val="001A201A"/>
    <w:rsid w:val="001A2322"/>
    <w:rsid w:val="001A246D"/>
    <w:rsid w:val="001A27FC"/>
    <w:rsid w:val="001A2D09"/>
    <w:rsid w:val="001A2D55"/>
    <w:rsid w:val="001A318D"/>
    <w:rsid w:val="001A3BFA"/>
    <w:rsid w:val="001A5183"/>
    <w:rsid w:val="001A5B92"/>
    <w:rsid w:val="001A5D11"/>
    <w:rsid w:val="001A7FA2"/>
    <w:rsid w:val="001B06C1"/>
    <w:rsid w:val="001B0E9C"/>
    <w:rsid w:val="001B13C0"/>
    <w:rsid w:val="001B145A"/>
    <w:rsid w:val="001B1F2D"/>
    <w:rsid w:val="001B1FF2"/>
    <w:rsid w:val="001B20AC"/>
    <w:rsid w:val="001B25AD"/>
    <w:rsid w:val="001B2BE8"/>
    <w:rsid w:val="001B3232"/>
    <w:rsid w:val="001B328E"/>
    <w:rsid w:val="001B3577"/>
    <w:rsid w:val="001B36E5"/>
    <w:rsid w:val="001B4DF7"/>
    <w:rsid w:val="001B61F7"/>
    <w:rsid w:val="001B625C"/>
    <w:rsid w:val="001B62A9"/>
    <w:rsid w:val="001B65BF"/>
    <w:rsid w:val="001B6D2F"/>
    <w:rsid w:val="001B6FB1"/>
    <w:rsid w:val="001B77E9"/>
    <w:rsid w:val="001C08F1"/>
    <w:rsid w:val="001C0B8A"/>
    <w:rsid w:val="001C1F2A"/>
    <w:rsid w:val="001C252D"/>
    <w:rsid w:val="001C2A0D"/>
    <w:rsid w:val="001C3C10"/>
    <w:rsid w:val="001C3F2E"/>
    <w:rsid w:val="001C4BE3"/>
    <w:rsid w:val="001C5F88"/>
    <w:rsid w:val="001C71AD"/>
    <w:rsid w:val="001C7747"/>
    <w:rsid w:val="001C79C3"/>
    <w:rsid w:val="001C7EEE"/>
    <w:rsid w:val="001D0B4B"/>
    <w:rsid w:val="001D0F80"/>
    <w:rsid w:val="001D13A4"/>
    <w:rsid w:val="001D15B5"/>
    <w:rsid w:val="001D165F"/>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5FC6"/>
    <w:rsid w:val="001E6CA0"/>
    <w:rsid w:val="001E71AF"/>
    <w:rsid w:val="001E7608"/>
    <w:rsid w:val="001E768A"/>
    <w:rsid w:val="001E77EF"/>
    <w:rsid w:val="001E79C3"/>
    <w:rsid w:val="001F027F"/>
    <w:rsid w:val="001F0392"/>
    <w:rsid w:val="001F0D01"/>
    <w:rsid w:val="001F136F"/>
    <w:rsid w:val="001F164A"/>
    <w:rsid w:val="001F1E23"/>
    <w:rsid w:val="001F2755"/>
    <w:rsid w:val="001F2950"/>
    <w:rsid w:val="001F34CE"/>
    <w:rsid w:val="001F3B90"/>
    <w:rsid w:val="001F4446"/>
    <w:rsid w:val="001F4615"/>
    <w:rsid w:val="001F5C88"/>
    <w:rsid w:val="001F5D23"/>
    <w:rsid w:val="001F6E0B"/>
    <w:rsid w:val="001F7AA2"/>
    <w:rsid w:val="00200074"/>
    <w:rsid w:val="00200460"/>
    <w:rsid w:val="0020189F"/>
    <w:rsid w:val="00201DF0"/>
    <w:rsid w:val="00202ABC"/>
    <w:rsid w:val="00202B60"/>
    <w:rsid w:val="00203877"/>
    <w:rsid w:val="00203B90"/>
    <w:rsid w:val="002045A1"/>
    <w:rsid w:val="00204A15"/>
    <w:rsid w:val="00204A78"/>
    <w:rsid w:val="00204D80"/>
    <w:rsid w:val="002067AE"/>
    <w:rsid w:val="002104F3"/>
    <w:rsid w:val="00210DE5"/>
    <w:rsid w:val="00211A8F"/>
    <w:rsid w:val="00211CEB"/>
    <w:rsid w:val="00211D4D"/>
    <w:rsid w:val="00212576"/>
    <w:rsid w:val="002125A9"/>
    <w:rsid w:val="0021288C"/>
    <w:rsid w:val="00212985"/>
    <w:rsid w:val="00212F65"/>
    <w:rsid w:val="00213037"/>
    <w:rsid w:val="00213E35"/>
    <w:rsid w:val="002145C6"/>
    <w:rsid w:val="002146AF"/>
    <w:rsid w:val="002151B7"/>
    <w:rsid w:val="002154D9"/>
    <w:rsid w:val="00216E6E"/>
    <w:rsid w:val="0021708E"/>
    <w:rsid w:val="00217573"/>
    <w:rsid w:val="0021777E"/>
    <w:rsid w:val="00217BB8"/>
    <w:rsid w:val="00220806"/>
    <w:rsid w:val="00221236"/>
    <w:rsid w:val="002216E2"/>
    <w:rsid w:val="002222B9"/>
    <w:rsid w:val="00222827"/>
    <w:rsid w:val="00222C8A"/>
    <w:rsid w:val="00223340"/>
    <w:rsid w:val="00223811"/>
    <w:rsid w:val="00224349"/>
    <w:rsid w:val="00224395"/>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093"/>
    <w:rsid w:val="002356FD"/>
    <w:rsid w:val="00236415"/>
    <w:rsid w:val="002365CE"/>
    <w:rsid w:val="002374B4"/>
    <w:rsid w:val="00240158"/>
    <w:rsid w:val="0024016D"/>
    <w:rsid w:val="002408C0"/>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6B1B"/>
    <w:rsid w:val="002571A2"/>
    <w:rsid w:val="00257764"/>
    <w:rsid w:val="002577C3"/>
    <w:rsid w:val="00257D37"/>
    <w:rsid w:val="00257E8B"/>
    <w:rsid w:val="002601AF"/>
    <w:rsid w:val="0026039A"/>
    <w:rsid w:val="0026145F"/>
    <w:rsid w:val="002625E0"/>
    <w:rsid w:val="00262CE8"/>
    <w:rsid w:val="00263855"/>
    <w:rsid w:val="00264321"/>
    <w:rsid w:val="002646AF"/>
    <w:rsid w:val="002651D0"/>
    <w:rsid w:val="00265A05"/>
    <w:rsid w:val="00265B3E"/>
    <w:rsid w:val="00266C13"/>
    <w:rsid w:val="00267E69"/>
    <w:rsid w:val="0027061B"/>
    <w:rsid w:val="00271A48"/>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4A"/>
    <w:rsid w:val="00276F7B"/>
    <w:rsid w:val="00281688"/>
    <w:rsid w:val="002818EE"/>
    <w:rsid w:val="00281EB5"/>
    <w:rsid w:val="00282944"/>
    <w:rsid w:val="0028325D"/>
    <w:rsid w:val="00283320"/>
    <w:rsid w:val="00283FEF"/>
    <w:rsid w:val="00285584"/>
    <w:rsid w:val="00286772"/>
    <w:rsid w:val="002869D0"/>
    <w:rsid w:val="00286AE2"/>
    <w:rsid w:val="00286C7A"/>
    <w:rsid w:val="00287471"/>
    <w:rsid w:val="00287787"/>
    <w:rsid w:val="002903AF"/>
    <w:rsid w:val="00290BEB"/>
    <w:rsid w:val="00290DEE"/>
    <w:rsid w:val="0029102E"/>
    <w:rsid w:val="002915B8"/>
    <w:rsid w:val="002920A4"/>
    <w:rsid w:val="00292697"/>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C7B"/>
    <w:rsid w:val="002A2CAD"/>
    <w:rsid w:val="002A379E"/>
    <w:rsid w:val="002A383F"/>
    <w:rsid w:val="002A4137"/>
    <w:rsid w:val="002A51A0"/>
    <w:rsid w:val="002A557B"/>
    <w:rsid w:val="002A65C9"/>
    <w:rsid w:val="002A6C82"/>
    <w:rsid w:val="002A6F7A"/>
    <w:rsid w:val="002B093E"/>
    <w:rsid w:val="002B12BE"/>
    <w:rsid w:val="002B13EA"/>
    <w:rsid w:val="002B1A57"/>
    <w:rsid w:val="002B3186"/>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3695"/>
    <w:rsid w:val="002C38C1"/>
    <w:rsid w:val="002C4AFE"/>
    <w:rsid w:val="002C4B9B"/>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38F7"/>
    <w:rsid w:val="002D47D4"/>
    <w:rsid w:val="002D5643"/>
    <w:rsid w:val="002D6498"/>
    <w:rsid w:val="002D6A75"/>
    <w:rsid w:val="002D6C1E"/>
    <w:rsid w:val="002D77AE"/>
    <w:rsid w:val="002D77FC"/>
    <w:rsid w:val="002D78D4"/>
    <w:rsid w:val="002D7F7B"/>
    <w:rsid w:val="002E04CD"/>
    <w:rsid w:val="002E08ED"/>
    <w:rsid w:val="002E0971"/>
    <w:rsid w:val="002E0F27"/>
    <w:rsid w:val="002E1418"/>
    <w:rsid w:val="002E18C7"/>
    <w:rsid w:val="002E3667"/>
    <w:rsid w:val="002E3DD6"/>
    <w:rsid w:val="002E45AC"/>
    <w:rsid w:val="002E497F"/>
    <w:rsid w:val="002E4B4D"/>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57A4"/>
    <w:rsid w:val="002F5EE2"/>
    <w:rsid w:val="002F64BE"/>
    <w:rsid w:val="002F6613"/>
    <w:rsid w:val="002F7EAE"/>
    <w:rsid w:val="003006BE"/>
    <w:rsid w:val="003008DA"/>
    <w:rsid w:val="00300B57"/>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07B6B"/>
    <w:rsid w:val="003104F7"/>
    <w:rsid w:val="003106B7"/>
    <w:rsid w:val="00310E08"/>
    <w:rsid w:val="00311115"/>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1347"/>
    <w:rsid w:val="003218EF"/>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2D8C"/>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4DE"/>
    <w:rsid w:val="00350731"/>
    <w:rsid w:val="0035253C"/>
    <w:rsid w:val="00352B3E"/>
    <w:rsid w:val="00352E42"/>
    <w:rsid w:val="00353066"/>
    <w:rsid w:val="00353BB6"/>
    <w:rsid w:val="0035429C"/>
    <w:rsid w:val="00354FCA"/>
    <w:rsid w:val="00355498"/>
    <w:rsid w:val="00355576"/>
    <w:rsid w:val="0035597B"/>
    <w:rsid w:val="00355D28"/>
    <w:rsid w:val="00356066"/>
    <w:rsid w:val="0035714A"/>
    <w:rsid w:val="003607E3"/>
    <w:rsid w:val="00360B02"/>
    <w:rsid w:val="00360C95"/>
    <w:rsid w:val="003617F7"/>
    <w:rsid w:val="0036266E"/>
    <w:rsid w:val="003626DA"/>
    <w:rsid w:val="0036279D"/>
    <w:rsid w:val="00362BB1"/>
    <w:rsid w:val="00362EC4"/>
    <w:rsid w:val="003632E2"/>
    <w:rsid w:val="003635BD"/>
    <w:rsid w:val="00363CB2"/>
    <w:rsid w:val="0036409F"/>
    <w:rsid w:val="003640FF"/>
    <w:rsid w:val="00364389"/>
    <w:rsid w:val="00364B87"/>
    <w:rsid w:val="00364E29"/>
    <w:rsid w:val="0036500E"/>
    <w:rsid w:val="00365459"/>
    <w:rsid w:val="003658C5"/>
    <w:rsid w:val="003660EE"/>
    <w:rsid w:val="00366483"/>
    <w:rsid w:val="00367075"/>
    <w:rsid w:val="00367584"/>
    <w:rsid w:val="00367827"/>
    <w:rsid w:val="00367CA8"/>
    <w:rsid w:val="003713B9"/>
    <w:rsid w:val="003715C8"/>
    <w:rsid w:val="00371A0E"/>
    <w:rsid w:val="00371C33"/>
    <w:rsid w:val="00371FF7"/>
    <w:rsid w:val="00372203"/>
    <w:rsid w:val="00372334"/>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3C7E"/>
    <w:rsid w:val="003840CB"/>
    <w:rsid w:val="0038441D"/>
    <w:rsid w:val="0038450A"/>
    <w:rsid w:val="003847DC"/>
    <w:rsid w:val="00384AA3"/>
    <w:rsid w:val="00386248"/>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508F"/>
    <w:rsid w:val="003A60F6"/>
    <w:rsid w:val="003A6BCA"/>
    <w:rsid w:val="003A7357"/>
    <w:rsid w:val="003A799E"/>
    <w:rsid w:val="003A7A7E"/>
    <w:rsid w:val="003A7B63"/>
    <w:rsid w:val="003B01B5"/>
    <w:rsid w:val="003B1C76"/>
    <w:rsid w:val="003B1E2C"/>
    <w:rsid w:val="003B1F1C"/>
    <w:rsid w:val="003B205F"/>
    <w:rsid w:val="003B2180"/>
    <w:rsid w:val="003B3A9B"/>
    <w:rsid w:val="003B40CF"/>
    <w:rsid w:val="003B44B7"/>
    <w:rsid w:val="003B4D1C"/>
    <w:rsid w:val="003B573D"/>
    <w:rsid w:val="003B5AA8"/>
    <w:rsid w:val="003B5B61"/>
    <w:rsid w:val="003B5C77"/>
    <w:rsid w:val="003B6312"/>
    <w:rsid w:val="003B660F"/>
    <w:rsid w:val="003B7EB7"/>
    <w:rsid w:val="003C01C7"/>
    <w:rsid w:val="003C1AA9"/>
    <w:rsid w:val="003C1D67"/>
    <w:rsid w:val="003C2993"/>
    <w:rsid w:val="003C3914"/>
    <w:rsid w:val="003C401B"/>
    <w:rsid w:val="003C6487"/>
    <w:rsid w:val="003C6BB8"/>
    <w:rsid w:val="003C6DAE"/>
    <w:rsid w:val="003C76AA"/>
    <w:rsid w:val="003D007C"/>
    <w:rsid w:val="003D04D9"/>
    <w:rsid w:val="003D0786"/>
    <w:rsid w:val="003D1463"/>
    <w:rsid w:val="003D1707"/>
    <w:rsid w:val="003D2864"/>
    <w:rsid w:val="003D2B12"/>
    <w:rsid w:val="003D38EF"/>
    <w:rsid w:val="003D3D7D"/>
    <w:rsid w:val="003D40FB"/>
    <w:rsid w:val="003D4753"/>
    <w:rsid w:val="003D52CE"/>
    <w:rsid w:val="003D5B4C"/>
    <w:rsid w:val="003D68BF"/>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6CC"/>
    <w:rsid w:val="003F59DB"/>
    <w:rsid w:val="003F5EA2"/>
    <w:rsid w:val="003F6891"/>
    <w:rsid w:val="003F6ADD"/>
    <w:rsid w:val="003F6E33"/>
    <w:rsid w:val="003F7A38"/>
    <w:rsid w:val="003F7BA7"/>
    <w:rsid w:val="0040055E"/>
    <w:rsid w:val="004012E4"/>
    <w:rsid w:val="0040138C"/>
    <w:rsid w:val="00401B59"/>
    <w:rsid w:val="00401C97"/>
    <w:rsid w:val="00401D2D"/>
    <w:rsid w:val="00401FD5"/>
    <w:rsid w:val="004021E5"/>
    <w:rsid w:val="004023FB"/>
    <w:rsid w:val="0040252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3F41"/>
    <w:rsid w:val="0041410E"/>
    <w:rsid w:val="00414B46"/>
    <w:rsid w:val="00414CD9"/>
    <w:rsid w:val="00415130"/>
    <w:rsid w:val="004151C8"/>
    <w:rsid w:val="004165CB"/>
    <w:rsid w:val="004169D1"/>
    <w:rsid w:val="00416B22"/>
    <w:rsid w:val="004178B8"/>
    <w:rsid w:val="00417F61"/>
    <w:rsid w:val="00420252"/>
    <w:rsid w:val="0042190F"/>
    <w:rsid w:val="004221F6"/>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0A95"/>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274"/>
    <w:rsid w:val="004646F9"/>
    <w:rsid w:val="00464922"/>
    <w:rsid w:val="004649CF"/>
    <w:rsid w:val="00464CAD"/>
    <w:rsid w:val="00464CD2"/>
    <w:rsid w:val="00464E03"/>
    <w:rsid w:val="00465250"/>
    <w:rsid w:val="00466CB3"/>
    <w:rsid w:val="00467699"/>
    <w:rsid w:val="0046793D"/>
    <w:rsid w:val="00467C3D"/>
    <w:rsid w:val="00467ECA"/>
    <w:rsid w:val="00467F31"/>
    <w:rsid w:val="0047028C"/>
    <w:rsid w:val="0047081F"/>
    <w:rsid w:val="0047133C"/>
    <w:rsid w:val="0047183F"/>
    <w:rsid w:val="00471B8A"/>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E4C"/>
    <w:rsid w:val="00480F5E"/>
    <w:rsid w:val="00481E69"/>
    <w:rsid w:val="0048227F"/>
    <w:rsid w:val="004824DB"/>
    <w:rsid w:val="004824F4"/>
    <w:rsid w:val="00482A2C"/>
    <w:rsid w:val="00482C96"/>
    <w:rsid w:val="00484362"/>
    <w:rsid w:val="00484B04"/>
    <w:rsid w:val="0048510F"/>
    <w:rsid w:val="00485337"/>
    <w:rsid w:val="0048552A"/>
    <w:rsid w:val="0048564C"/>
    <w:rsid w:val="00485F28"/>
    <w:rsid w:val="00486EAC"/>
    <w:rsid w:val="00487303"/>
    <w:rsid w:val="0048758B"/>
    <w:rsid w:val="00487C84"/>
    <w:rsid w:val="0049015D"/>
    <w:rsid w:val="00490C66"/>
    <w:rsid w:val="00490D45"/>
    <w:rsid w:val="0049156A"/>
    <w:rsid w:val="004938EE"/>
    <w:rsid w:val="00493E8A"/>
    <w:rsid w:val="004946E0"/>
    <w:rsid w:val="00494938"/>
    <w:rsid w:val="00495B5F"/>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6794"/>
    <w:rsid w:val="004A6BCD"/>
    <w:rsid w:val="004A7594"/>
    <w:rsid w:val="004A78DA"/>
    <w:rsid w:val="004B007A"/>
    <w:rsid w:val="004B05FA"/>
    <w:rsid w:val="004B0D57"/>
    <w:rsid w:val="004B1C7A"/>
    <w:rsid w:val="004B1E79"/>
    <w:rsid w:val="004B2470"/>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2B1"/>
    <w:rsid w:val="004C4C84"/>
    <w:rsid w:val="004C5B8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7372"/>
    <w:rsid w:val="004D7EEE"/>
    <w:rsid w:val="004E053D"/>
    <w:rsid w:val="004E05CC"/>
    <w:rsid w:val="004E0DE8"/>
    <w:rsid w:val="004E1072"/>
    <w:rsid w:val="004E11FA"/>
    <w:rsid w:val="004E13F0"/>
    <w:rsid w:val="004E1D1B"/>
    <w:rsid w:val="004E25DD"/>
    <w:rsid w:val="004E327E"/>
    <w:rsid w:val="004E39CF"/>
    <w:rsid w:val="004E3CA6"/>
    <w:rsid w:val="004E4787"/>
    <w:rsid w:val="004E5174"/>
    <w:rsid w:val="004E594B"/>
    <w:rsid w:val="004E6367"/>
    <w:rsid w:val="004E66CD"/>
    <w:rsid w:val="004E6D98"/>
    <w:rsid w:val="004E7871"/>
    <w:rsid w:val="004F04C8"/>
    <w:rsid w:val="004F0800"/>
    <w:rsid w:val="004F0DDC"/>
    <w:rsid w:val="004F2031"/>
    <w:rsid w:val="004F248F"/>
    <w:rsid w:val="004F255F"/>
    <w:rsid w:val="004F3645"/>
    <w:rsid w:val="004F44D2"/>
    <w:rsid w:val="004F4BC7"/>
    <w:rsid w:val="004F4D45"/>
    <w:rsid w:val="004F4EAA"/>
    <w:rsid w:val="004F697B"/>
    <w:rsid w:val="004F6D60"/>
    <w:rsid w:val="004F796B"/>
    <w:rsid w:val="00500441"/>
    <w:rsid w:val="00501DEF"/>
    <w:rsid w:val="00502F4E"/>
    <w:rsid w:val="005031C8"/>
    <w:rsid w:val="0050375E"/>
    <w:rsid w:val="00503801"/>
    <w:rsid w:val="00503991"/>
    <w:rsid w:val="00503BB8"/>
    <w:rsid w:val="00504537"/>
    <w:rsid w:val="0050479D"/>
    <w:rsid w:val="005050F3"/>
    <w:rsid w:val="00505AC5"/>
    <w:rsid w:val="005065EA"/>
    <w:rsid w:val="00507667"/>
    <w:rsid w:val="00507C8B"/>
    <w:rsid w:val="005109E8"/>
    <w:rsid w:val="00510F17"/>
    <w:rsid w:val="00511146"/>
    <w:rsid w:val="00511920"/>
    <w:rsid w:val="00511E4F"/>
    <w:rsid w:val="00512355"/>
    <w:rsid w:val="0051270A"/>
    <w:rsid w:val="005128F9"/>
    <w:rsid w:val="00513A5A"/>
    <w:rsid w:val="00513B61"/>
    <w:rsid w:val="00514165"/>
    <w:rsid w:val="0051480F"/>
    <w:rsid w:val="00514B65"/>
    <w:rsid w:val="005159F1"/>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7E"/>
    <w:rsid w:val="005270C3"/>
    <w:rsid w:val="00527B61"/>
    <w:rsid w:val="00527CEE"/>
    <w:rsid w:val="00530C73"/>
    <w:rsid w:val="005316F8"/>
    <w:rsid w:val="00531A52"/>
    <w:rsid w:val="00532A2C"/>
    <w:rsid w:val="0053308B"/>
    <w:rsid w:val="005330CE"/>
    <w:rsid w:val="00533A59"/>
    <w:rsid w:val="00533B35"/>
    <w:rsid w:val="00533E8E"/>
    <w:rsid w:val="00533FE9"/>
    <w:rsid w:val="005341D1"/>
    <w:rsid w:val="00534826"/>
    <w:rsid w:val="00534C69"/>
    <w:rsid w:val="00535B7C"/>
    <w:rsid w:val="00536A03"/>
    <w:rsid w:val="0054002C"/>
    <w:rsid w:val="0054079D"/>
    <w:rsid w:val="0054143E"/>
    <w:rsid w:val="00543A8D"/>
    <w:rsid w:val="00544B98"/>
    <w:rsid w:val="00544DE8"/>
    <w:rsid w:val="0054532F"/>
    <w:rsid w:val="00545362"/>
    <w:rsid w:val="00545B99"/>
    <w:rsid w:val="00545DC0"/>
    <w:rsid w:val="005464CA"/>
    <w:rsid w:val="00546EEC"/>
    <w:rsid w:val="005472F7"/>
    <w:rsid w:val="00547375"/>
    <w:rsid w:val="005501CB"/>
    <w:rsid w:val="005515A6"/>
    <w:rsid w:val="005518CF"/>
    <w:rsid w:val="00551C35"/>
    <w:rsid w:val="0055250D"/>
    <w:rsid w:val="00552593"/>
    <w:rsid w:val="005530AD"/>
    <w:rsid w:val="00553F0D"/>
    <w:rsid w:val="00553FBE"/>
    <w:rsid w:val="00554DD0"/>
    <w:rsid w:val="005552D6"/>
    <w:rsid w:val="00555330"/>
    <w:rsid w:val="005557B5"/>
    <w:rsid w:val="00555C68"/>
    <w:rsid w:val="00555E1C"/>
    <w:rsid w:val="005570EB"/>
    <w:rsid w:val="00560E2D"/>
    <w:rsid w:val="00561A1D"/>
    <w:rsid w:val="00562B36"/>
    <w:rsid w:val="00562F3A"/>
    <w:rsid w:val="00563310"/>
    <w:rsid w:val="00563331"/>
    <w:rsid w:val="00563919"/>
    <w:rsid w:val="00563DE8"/>
    <w:rsid w:val="00564D13"/>
    <w:rsid w:val="0056530F"/>
    <w:rsid w:val="005655C7"/>
    <w:rsid w:val="005656BB"/>
    <w:rsid w:val="005659EA"/>
    <w:rsid w:val="00566A4D"/>
    <w:rsid w:val="00567E9C"/>
    <w:rsid w:val="00570012"/>
    <w:rsid w:val="005709C7"/>
    <w:rsid w:val="00570CD2"/>
    <w:rsid w:val="00571749"/>
    <w:rsid w:val="00572C7C"/>
    <w:rsid w:val="0057323A"/>
    <w:rsid w:val="00573D4A"/>
    <w:rsid w:val="0057467D"/>
    <w:rsid w:val="00574AA5"/>
    <w:rsid w:val="00575499"/>
    <w:rsid w:val="005758DA"/>
    <w:rsid w:val="005766AB"/>
    <w:rsid w:val="00576FDF"/>
    <w:rsid w:val="0057711F"/>
    <w:rsid w:val="00577C63"/>
    <w:rsid w:val="00580C2B"/>
    <w:rsid w:val="00580F78"/>
    <w:rsid w:val="005817F2"/>
    <w:rsid w:val="0058190C"/>
    <w:rsid w:val="00582021"/>
    <w:rsid w:val="00582348"/>
    <w:rsid w:val="00582619"/>
    <w:rsid w:val="00582692"/>
    <w:rsid w:val="00583F05"/>
    <w:rsid w:val="00584207"/>
    <w:rsid w:val="00584857"/>
    <w:rsid w:val="00585EBB"/>
    <w:rsid w:val="00587F3F"/>
    <w:rsid w:val="00590E7F"/>
    <w:rsid w:val="00591901"/>
    <w:rsid w:val="00591D75"/>
    <w:rsid w:val="00592821"/>
    <w:rsid w:val="0059292C"/>
    <w:rsid w:val="00592BF9"/>
    <w:rsid w:val="005930FE"/>
    <w:rsid w:val="005931D5"/>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71E2"/>
    <w:rsid w:val="005B0059"/>
    <w:rsid w:val="005B0768"/>
    <w:rsid w:val="005B140E"/>
    <w:rsid w:val="005B2529"/>
    <w:rsid w:val="005B282F"/>
    <w:rsid w:val="005B29AB"/>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378"/>
    <w:rsid w:val="005C341F"/>
    <w:rsid w:val="005C41CB"/>
    <w:rsid w:val="005C5755"/>
    <w:rsid w:val="005C5B66"/>
    <w:rsid w:val="005C5B6F"/>
    <w:rsid w:val="005C7128"/>
    <w:rsid w:val="005C7536"/>
    <w:rsid w:val="005D086F"/>
    <w:rsid w:val="005D0FE8"/>
    <w:rsid w:val="005D14E0"/>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6DFE"/>
    <w:rsid w:val="005D731F"/>
    <w:rsid w:val="005E0B7A"/>
    <w:rsid w:val="005E0BD0"/>
    <w:rsid w:val="005E0DF8"/>
    <w:rsid w:val="005E223E"/>
    <w:rsid w:val="005E2534"/>
    <w:rsid w:val="005E25C6"/>
    <w:rsid w:val="005E3AB4"/>
    <w:rsid w:val="005E4FD1"/>
    <w:rsid w:val="005E716D"/>
    <w:rsid w:val="005E7640"/>
    <w:rsid w:val="005E7A8C"/>
    <w:rsid w:val="005E7DD5"/>
    <w:rsid w:val="005F0394"/>
    <w:rsid w:val="005F07F5"/>
    <w:rsid w:val="005F0B95"/>
    <w:rsid w:val="005F162E"/>
    <w:rsid w:val="005F1E9D"/>
    <w:rsid w:val="005F25CD"/>
    <w:rsid w:val="005F29C0"/>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6001F5"/>
    <w:rsid w:val="006006BC"/>
    <w:rsid w:val="00600A74"/>
    <w:rsid w:val="00600A86"/>
    <w:rsid w:val="006011A8"/>
    <w:rsid w:val="00601236"/>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1E0F"/>
    <w:rsid w:val="006130C1"/>
    <w:rsid w:val="00613C12"/>
    <w:rsid w:val="006144AA"/>
    <w:rsid w:val="00614612"/>
    <w:rsid w:val="006148B5"/>
    <w:rsid w:val="006150B4"/>
    <w:rsid w:val="006152A2"/>
    <w:rsid w:val="006156E2"/>
    <w:rsid w:val="006159A0"/>
    <w:rsid w:val="00615BBA"/>
    <w:rsid w:val="00615C5A"/>
    <w:rsid w:val="00615FF6"/>
    <w:rsid w:val="006163D3"/>
    <w:rsid w:val="006173CA"/>
    <w:rsid w:val="00617935"/>
    <w:rsid w:val="00617982"/>
    <w:rsid w:val="00621124"/>
    <w:rsid w:val="00621A58"/>
    <w:rsid w:val="00622829"/>
    <w:rsid w:val="00622BBE"/>
    <w:rsid w:val="006232AA"/>
    <w:rsid w:val="006239C0"/>
    <w:rsid w:val="00623A32"/>
    <w:rsid w:val="00625126"/>
    <w:rsid w:val="00625FC9"/>
    <w:rsid w:val="00626045"/>
    <w:rsid w:val="00627136"/>
    <w:rsid w:val="006271E3"/>
    <w:rsid w:val="00630084"/>
    <w:rsid w:val="0063043C"/>
    <w:rsid w:val="0063099F"/>
    <w:rsid w:val="006310DF"/>
    <w:rsid w:val="006311C5"/>
    <w:rsid w:val="00631490"/>
    <w:rsid w:val="00631C83"/>
    <w:rsid w:val="00632522"/>
    <w:rsid w:val="006336C4"/>
    <w:rsid w:val="006336E6"/>
    <w:rsid w:val="00633F61"/>
    <w:rsid w:val="006340EC"/>
    <w:rsid w:val="00635015"/>
    <w:rsid w:val="006359F2"/>
    <w:rsid w:val="00635B12"/>
    <w:rsid w:val="00636292"/>
    <w:rsid w:val="006365BB"/>
    <w:rsid w:val="006368EC"/>
    <w:rsid w:val="00637EC9"/>
    <w:rsid w:val="0064048E"/>
    <w:rsid w:val="006412BF"/>
    <w:rsid w:val="006424BA"/>
    <w:rsid w:val="00642897"/>
    <w:rsid w:val="0064347D"/>
    <w:rsid w:val="00644796"/>
    <w:rsid w:val="00644B9C"/>
    <w:rsid w:val="00644F03"/>
    <w:rsid w:val="00645406"/>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FD"/>
    <w:rsid w:val="00657000"/>
    <w:rsid w:val="00657343"/>
    <w:rsid w:val="00657670"/>
    <w:rsid w:val="0065781F"/>
    <w:rsid w:val="006611D0"/>
    <w:rsid w:val="0066126A"/>
    <w:rsid w:val="00661856"/>
    <w:rsid w:val="00661A39"/>
    <w:rsid w:val="00662204"/>
    <w:rsid w:val="00664E3A"/>
    <w:rsid w:val="0066597D"/>
    <w:rsid w:val="00666907"/>
    <w:rsid w:val="00666A53"/>
    <w:rsid w:val="00667B93"/>
    <w:rsid w:val="00667BFB"/>
    <w:rsid w:val="00667F3D"/>
    <w:rsid w:val="00667F66"/>
    <w:rsid w:val="00670AA0"/>
    <w:rsid w:val="00670C55"/>
    <w:rsid w:val="00671076"/>
    <w:rsid w:val="00671150"/>
    <w:rsid w:val="006713B4"/>
    <w:rsid w:val="006713B9"/>
    <w:rsid w:val="00671498"/>
    <w:rsid w:val="0067214E"/>
    <w:rsid w:val="00672615"/>
    <w:rsid w:val="0067276A"/>
    <w:rsid w:val="00672BF7"/>
    <w:rsid w:val="00672F00"/>
    <w:rsid w:val="00673F48"/>
    <w:rsid w:val="006740B6"/>
    <w:rsid w:val="0067467B"/>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0DAB"/>
    <w:rsid w:val="00682AAD"/>
    <w:rsid w:val="00682E16"/>
    <w:rsid w:val="00682F7E"/>
    <w:rsid w:val="006833DD"/>
    <w:rsid w:val="006834FA"/>
    <w:rsid w:val="00683A60"/>
    <w:rsid w:val="006840F3"/>
    <w:rsid w:val="00684496"/>
    <w:rsid w:val="006850A8"/>
    <w:rsid w:val="0068535F"/>
    <w:rsid w:val="006860D3"/>
    <w:rsid w:val="00687115"/>
    <w:rsid w:val="00687EB6"/>
    <w:rsid w:val="00690389"/>
    <w:rsid w:val="00692D5D"/>
    <w:rsid w:val="00692F0A"/>
    <w:rsid w:val="00693AD2"/>
    <w:rsid w:val="0069440F"/>
    <w:rsid w:val="00694625"/>
    <w:rsid w:val="00694673"/>
    <w:rsid w:val="00694D24"/>
    <w:rsid w:val="00694F60"/>
    <w:rsid w:val="006955C8"/>
    <w:rsid w:val="00695C89"/>
    <w:rsid w:val="006965EE"/>
    <w:rsid w:val="0069664F"/>
    <w:rsid w:val="00696655"/>
    <w:rsid w:val="006A0072"/>
    <w:rsid w:val="006A014B"/>
    <w:rsid w:val="006A1E2D"/>
    <w:rsid w:val="006A21E3"/>
    <w:rsid w:val="006A353D"/>
    <w:rsid w:val="006A362C"/>
    <w:rsid w:val="006A4CDE"/>
    <w:rsid w:val="006A575E"/>
    <w:rsid w:val="006A5AAC"/>
    <w:rsid w:val="006A5D85"/>
    <w:rsid w:val="006A6545"/>
    <w:rsid w:val="006A6B09"/>
    <w:rsid w:val="006A6F31"/>
    <w:rsid w:val="006A71D0"/>
    <w:rsid w:val="006A7205"/>
    <w:rsid w:val="006A75A8"/>
    <w:rsid w:val="006B0AC8"/>
    <w:rsid w:val="006B0FCF"/>
    <w:rsid w:val="006B1053"/>
    <w:rsid w:val="006B2F96"/>
    <w:rsid w:val="006B37A5"/>
    <w:rsid w:val="006B3F27"/>
    <w:rsid w:val="006B42C0"/>
    <w:rsid w:val="006B4B5D"/>
    <w:rsid w:val="006B52E1"/>
    <w:rsid w:val="006B6322"/>
    <w:rsid w:val="006B681E"/>
    <w:rsid w:val="006B6D86"/>
    <w:rsid w:val="006B7597"/>
    <w:rsid w:val="006B75A0"/>
    <w:rsid w:val="006B77F7"/>
    <w:rsid w:val="006B7D5F"/>
    <w:rsid w:val="006B7D78"/>
    <w:rsid w:val="006B7E24"/>
    <w:rsid w:val="006C0205"/>
    <w:rsid w:val="006C02F5"/>
    <w:rsid w:val="006C08E6"/>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7C7"/>
    <w:rsid w:val="006C595A"/>
    <w:rsid w:val="006C5CF2"/>
    <w:rsid w:val="006C6C3A"/>
    <w:rsid w:val="006C6DCE"/>
    <w:rsid w:val="006C6E1F"/>
    <w:rsid w:val="006D07A2"/>
    <w:rsid w:val="006D0947"/>
    <w:rsid w:val="006D1353"/>
    <w:rsid w:val="006D2ACE"/>
    <w:rsid w:val="006D4845"/>
    <w:rsid w:val="006D4C04"/>
    <w:rsid w:val="006D5513"/>
    <w:rsid w:val="006D58BD"/>
    <w:rsid w:val="006D58D8"/>
    <w:rsid w:val="006D65FF"/>
    <w:rsid w:val="006D7625"/>
    <w:rsid w:val="006D7D7B"/>
    <w:rsid w:val="006E0C79"/>
    <w:rsid w:val="006E14F6"/>
    <w:rsid w:val="006E1D12"/>
    <w:rsid w:val="006E2057"/>
    <w:rsid w:val="006E207C"/>
    <w:rsid w:val="006E20EE"/>
    <w:rsid w:val="006E21EC"/>
    <w:rsid w:val="006E2E54"/>
    <w:rsid w:val="006E3316"/>
    <w:rsid w:val="006E371E"/>
    <w:rsid w:val="006E3853"/>
    <w:rsid w:val="006E3D3F"/>
    <w:rsid w:val="006E461B"/>
    <w:rsid w:val="006E5DBA"/>
    <w:rsid w:val="006E5EEC"/>
    <w:rsid w:val="006E5F7D"/>
    <w:rsid w:val="006E6222"/>
    <w:rsid w:val="006E6F79"/>
    <w:rsid w:val="006E7604"/>
    <w:rsid w:val="006E7B17"/>
    <w:rsid w:val="006E7CD8"/>
    <w:rsid w:val="006F08F8"/>
    <w:rsid w:val="006F0B1C"/>
    <w:rsid w:val="006F1290"/>
    <w:rsid w:val="006F1D6B"/>
    <w:rsid w:val="006F326D"/>
    <w:rsid w:val="006F35B4"/>
    <w:rsid w:val="006F3D21"/>
    <w:rsid w:val="006F4245"/>
    <w:rsid w:val="006F4760"/>
    <w:rsid w:val="006F49FF"/>
    <w:rsid w:val="006F4BFB"/>
    <w:rsid w:val="006F4FE1"/>
    <w:rsid w:val="006F54DD"/>
    <w:rsid w:val="006F553D"/>
    <w:rsid w:val="006F59D3"/>
    <w:rsid w:val="006F61C2"/>
    <w:rsid w:val="006F6547"/>
    <w:rsid w:val="006F67C5"/>
    <w:rsid w:val="006F69EB"/>
    <w:rsid w:val="006F7516"/>
    <w:rsid w:val="006F7791"/>
    <w:rsid w:val="006F7820"/>
    <w:rsid w:val="006F7887"/>
    <w:rsid w:val="006F7E83"/>
    <w:rsid w:val="00700AA5"/>
    <w:rsid w:val="00700ECE"/>
    <w:rsid w:val="007018F8"/>
    <w:rsid w:val="00701CBA"/>
    <w:rsid w:val="00701D88"/>
    <w:rsid w:val="007029E3"/>
    <w:rsid w:val="0070319A"/>
    <w:rsid w:val="0070429F"/>
    <w:rsid w:val="007055BE"/>
    <w:rsid w:val="00706F85"/>
    <w:rsid w:val="007071A0"/>
    <w:rsid w:val="00711022"/>
    <w:rsid w:val="007116A9"/>
    <w:rsid w:val="00711CD5"/>
    <w:rsid w:val="007120FD"/>
    <w:rsid w:val="00712209"/>
    <w:rsid w:val="00712C3B"/>
    <w:rsid w:val="007132FE"/>
    <w:rsid w:val="00713835"/>
    <w:rsid w:val="00713D70"/>
    <w:rsid w:val="00713F5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48B1"/>
    <w:rsid w:val="007254C7"/>
    <w:rsid w:val="0072706F"/>
    <w:rsid w:val="0073029B"/>
    <w:rsid w:val="00730632"/>
    <w:rsid w:val="00730C97"/>
    <w:rsid w:val="0073232B"/>
    <w:rsid w:val="00732967"/>
    <w:rsid w:val="007329F4"/>
    <w:rsid w:val="00733015"/>
    <w:rsid w:val="00733488"/>
    <w:rsid w:val="00733E41"/>
    <w:rsid w:val="0073441E"/>
    <w:rsid w:val="007348E6"/>
    <w:rsid w:val="0073601C"/>
    <w:rsid w:val="0073753D"/>
    <w:rsid w:val="00737CFF"/>
    <w:rsid w:val="00740462"/>
    <w:rsid w:val="0074079C"/>
    <w:rsid w:val="007413C7"/>
    <w:rsid w:val="00741A29"/>
    <w:rsid w:val="00741FDF"/>
    <w:rsid w:val="00742518"/>
    <w:rsid w:val="00742D32"/>
    <w:rsid w:val="0074329D"/>
    <w:rsid w:val="007437A3"/>
    <w:rsid w:val="007439A7"/>
    <w:rsid w:val="00745390"/>
    <w:rsid w:val="00745EE0"/>
    <w:rsid w:val="00746B6E"/>
    <w:rsid w:val="00746C20"/>
    <w:rsid w:val="00746CE0"/>
    <w:rsid w:val="00750885"/>
    <w:rsid w:val="00750996"/>
    <w:rsid w:val="00750E63"/>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4905"/>
    <w:rsid w:val="00775F08"/>
    <w:rsid w:val="0077606E"/>
    <w:rsid w:val="007763A4"/>
    <w:rsid w:val="007766DD"/>
    <w:rsid w:val="00777CA1"/>
    <w:rsid w:val="007807D6"/>
    <w:rsid w:val="00780BA8"/>
    <w:rsid w:val="00780CED"/>
    <w:rsid w:val="0078193A"/>
    <w:rsid w:val="00782EE7"/>
    <w:rsid w:val="00785AA9"/>
    <w:rsid w:val="00785C0B"/>
    <w:rsid w:val="007877CF"/>
    <w:rsid w:val="00787B49"/>
    <w:rsid w:val="00787D44"/>
    <w:rsid w:val="007904FF"/>
    <w:rsid w:val="00790539"/>
    <w:rsid w:val="007929A1"/>
    <w:rsid w:val="00793165"/>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6D"/>
    <w:rsid w:val="007A1CF0"/>
    <w:rsid w:val="007A2314"/>
    <w:rsid w:val="007A342E"/>
    <w:rsid w:val="007A3ACA"/>
    <w:rsid w:val="007A3E6F"/>
    <w:rsid w:val="007A4615"/>
    <w:rsid w:val="007A4AEA"/>
    <w:rsid w:val="007A5356"/>
    <w:rsid w:val="007A548E"/>
    <w:rsid w:val="007A54AD"/>
    <w:rsid w:val="007A5663"/>
    <w:rsid w:val="007A5DDD"/>
    <w:rsid w:val="007A65D3"/>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996"/>
    <w:rsid w:val="007B7A51"/>
    <w:rsid w:val="007B7E12"/>
    <w:rsid w:val="007C039F"/>
    <w:rsid w:val="007C03B1"/>
    <w:rsid w:val="007C0742"/>
    <w:rsid w:val="007C15BE"/>
    <w:rsid w:val="007C1ADB"/>
    <w:rsid w:val="007C1C66"/>
    <w:rsid w:val="007C1D70"/>
    <w:rsid w:val="007C30A3"/>
    <w:rsid w:val="007C3663"/>
    <w:rsid w:val="007C38B6"/>
    <w:rsid w:val="007C422A"/>
    <w:rsid w:val="007C4264"/>
    <w:rsid w:val="007C443B"/>
    <w:rsid w:val="007C5327"/>
    <w:rsid w:val="007C58CF"/>
    <w:rsid w:val="007C61F3"/>
    <w:rsid w:val="007C6E0B"/>
    <w:rsid w:val="007C7849"/>
    <w:rsid w:val="007D00A5"/>
    <w:rsid w:val="007D1232"/>
    <w:rsid w:val="007D145F"/>
    <w:rsid w:val="007D1FB1"/>
    <w:rsid w:val="007D20E3"/>
    <w:rsid w:val="007D234A"/>
    <w:rsid w:val="007D3576"/>
    <w:rsid w:val="007D36F0"/>
    <w:rsid w:val="007D3A1E"/>
    <w:rsid w:val="007D4308"/>
    <w:rsid w:val="007D44BD"/>
    <w:rsid w:val="007D4DA2"/>
    <w:rsid w:val="007D553B"/>
    <w:rsid w:val="007D5F46"/>
    <w:rsid w:val="007D6619"/>
    <w:rsid w:val="007D7CED"/>
    <w:rsid w:val="007D7FAD"/>
    <w:rsid w:val="007E01BF"/>
    <w:rsid w:val="007E0A7E"/>
    <w:rsid w:val="007E1320"/>
    <w:rsid w:val="007E3F4B"/>
    <w:rsid w:val="007E5A1B"/>
    <w:rsid w:val="007E5CD8"/>
    <w:rsid w:val="007E7086"/>
    <w:rsid w:val="007E71D7"/>
    <w:rsid w:val="007E7CE4"/>
    <w:rsid w:val="007F0634"/>
    <w:rsid w:val="007F0A41"/>
    <w:rsid w:val="007F1075"/>
    <w:rsid w:val="007F12A3"/>
    <w:rsid w:val="007F1FD8"/>
    <w:rsid w:val="007F21A4"/>
    <w:rsid w:val="007F2218"/>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3BE1"/>
    <w:rsid w:val="00805924"/>
    <w:rsid w:val="00805AAF"/>
    <w:rsid w:val="00806800"/>
    <w:rsid w:val="00807849"/>
    <w:rsid w:val="008104E9"/>
    <w:rsid w:val="008105A3"/>
    <w:rsid w:val="00810629"/>
    <w:rsid w:val="008108BA"/>
    <w:rsid w:val="00810D6C"/>
    <w:rsid w:val="0081185C"/>
    <w:rsid w:val="008122B2"/>
    <w:rsid w:val="008127C5"/>
    <w:rsid w:val="00812A28"/>
    <w:rsid w:val="00812E9E"/>
    <w:rsid w:val="00812F07"/>
    <w:rsid w:val="008133D8"/>
    <w:rsid w:val="00813DC2"/>
    <w:rsid w:val="008142D9"/>
    <w:rsid w:val="00814493"/>
    <w:rsid w:val="008145E8"/>
    <w:rsid w:val="00815871"/>
    <w:rsid w:val="008164D7"/>
    <w:rsid w:val="00816E13"/>
    <w:rsid w:val="0081766C"/>
    <w:rsid w:val="00817C51"/>
    <w:rsid w:val="00817FA8"/>
    <w:rsid w:val="00820052"/>
    <w:rsid w:val="00820D63"/>
    <w:rsid w:val="00820F7B"/>
    <w:rsid w:val="00821BCA"/>
    <w:rsid w:val="00825518"/>
    <w:rsid w:val="00825C9D"/>
    <w:rsid w:val="00825CDF"/>
    <w:rsid w:val="00826482"/>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AD6"/>
    <w:rsid w:val="00833D22"/>
    <w:rsid w:val="0083511C"/>
    <w:rsid w:val="0083588C"/>
    <w:rsid w:val="00836DD6"/>
    <w:rsid w:val="00836E85"/>
    <w:rsid w:val="00837268"/>
    <w:rsid w:val="0083784A"/>
    <w:rsid w:val="0083788E"/>
    <w:rsid w:val="00837DF5"/>
    <w:rsid w:val="00840531"/>
    <w:rsid w:val="008405F8"/>
    <w:rsid w:val="00840DB1"/>
    <w:rsid w:val="00841235"/>
    <w:rsid w:val="00841F19"/>
    <w:rsid w:val="00842217"/>
    <w:rsid w:val="00842524"/>
    <w:rsid w:val="008425EF"/>
    <w:rsid w:val="00842ED1"/>
    <w:rsid w:val="008434C5"/>
    <w:rsid w:val="00843BE3"/>
    <w:rsid w:val="0084428B"/>
    <w:rsid w:val="0084428F"/>
    <w:rsid w:val="008445F4"/>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3CFA"/>
    <w:rsid w:val="00854752"/>
    <w:rsid w:val="008552C3"/>
    <w:rsid w:val="00855686"/>
    <w:rsid w:val="00855DC8"/>
    <w:rsid w:val="00856721"/>
    <w:rsid w:val="00856C49"/>
    <w:rsid w:val="00856CE2"/>
    <w:rsid w:val="00856DDA"/>
    <w:rsid w:val="00857036"/>
    <w:rsid w:val="00857314"/>
    <w:rsid w:val="00857C79"/>
    <w:rsid w:val="00860D6E"/>
    <w:rsid w:val="00861B7C"/>
    <w:rsid w:val="00861CB0"/>
    <w:rsid w:val="008622F5"/>
    <w:rsid w:val="00862399"/>
    <w:rsid w:val="00862883"/>
    <w:rsid w:val="008636DE"/>
    <w:rsid w:val="00863E5E"/>
    <w:rsid w:val="0086479F"/>
    <w:rsid w:val="00865368"/>
    <w:rsid w:val="008655AF"/>
    <w:rsid w:val="00865949"/>
    <w:rsid w:val="00865D86"/>
    <w:rsid w:val="00865DE8"/>
    <w:rsid w:val="00865F8C"/>
    <w:rsid w:val="008666B8"/>
    <w:rsid w:val="00866B98"/>
    <w:rsid w:val="008677B0"/>
    <w:rsid w:val="00870728"/>
    <w:rsid w:val="008709E7"/>
    <w:rsid w:val="00870BB1"/>
    <w:rsid w:val="00871AEA"/>
    <w:rsid w:val="00872711"/>
    <w:rsid w:val="008730BD"/>
    <w:rsid w:val="008737DA"/>
    <w:rsid w:val="00873AB7"/>
    <w:rsid w:val="00873E56"/>
    <w:rsid w:val="008751CC"/>
    <w:rsid w:val="00875612"/>
    <w:rsid w:val="00877126"/>
    <w:rsid w:val="00877FAF"/>
    <w:rsid w:val="0088016D"/>
    <w:rsid w:val="008805D2"/>
    <w:rsid w:val="008819DB"/>
    <w:rsid w:val="00881FAB"/>
    <w:rsid w:val="008824D6"/>
    <w:rsid w:val="00882CCE"/>
    <w:rsid w:val="00883225"/>
    <w:rsid w:val="008843C8"/>
    <w:rsid w:val="0088552D"/>
    <w:rsid w:val="008855ED"/>
    <w:rsid w:val="008867BE"/>
    <w:rsid w:val="0088761E"/>
    <w:rsid w:val="0089019A"/>
    <w:rsid w:val="00890771"/>
    <w:rsid w:val="00890F0A"/>
    <w:rsid w:val="00891473"/>
    <w:rsid w:val="008915A2"/>
    <w:rsid w:val="00891789"/>
    <w:rsid w:val="00891A06"/>
    <w:rsid w:val="008922CB"/>
    <w:rsid w:val="00892926"/>
    <w:rsid w:val="008929F1"/>
    <w:rsid w:val="00893087"/>
    <w:rsid w:val="008942D9"/>
    <w:rsid w:val="00894B07"/>
    <w:rsid w:val="00895663"/>
    <w:rsid w:val="00897C13"/>
    <w:rsid w:val="00897C20"/>
    <w:rsid w:val="008A01D4"/>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0F2B"/>
    <w:rsid w:val="008B1CF4"/>
    <w:rsid w:val="008B2882"/>
    <w:rsid w:val="008B30A7"/>
    <w:rsid w:val="008B32DC"/>
    <w:rsid w:val="008B3518"/>
    <w:rsid w:val="008B386B"/>
    <w:rsid w:val="008B3C34"/>
    <w:rsid w:val="008B3C51"/>
    <w:rsid w:val="008B4156"/>
    <w:rsid w:val="008B475E"/>
    <w:rsid w:val="008B47F5"/>
    <w:rsid w:val="008B4F87"/>
    <w:rsid w:val="008B500A"/>
    <w:rsid w:val="008B517C"/>
    <w:rsid w:val="008B5A36"/>
    <w:rsid w:val="008B5A62"/>
    <w:rsid w:val="008B5BD3"/>
    <w:rsid w:val="008B69CD"/>
    <w:rsid w:val="008B7734"/>
    <w:rsid w:val="008C0437"/>
    <w:rsid w:val="008C05C5"/>
    <w:rsid w:val="008C0815"/>
    <w:rsid w:val="008C0BED"/>
    <w:rsid w:val="008C204E"/>
    <w:rsid w:val="008C2875"/>
    <w:rsid w:val="008C2CD6"/>
    <w:rsid w:val="008C3A3B"/>
    <w:rsid w:val="008C4029"/>
    <w:rsid w:val="008C4AE9"/>
    <w:rsid w:val="008C508C"/>
    <w:rsid w:val="008C5ABC"/>
    <w:rsid w:val="008C5CB3"/>
    <w:rsid w:val="008C5FB8"/>
    <w:rsid w:val="008C615E"/>
    <w:rsid w:val="008C62E4"/>
    <w:rsid w:val="008C65A9"/>
    <w:rsid w:val="008C7487"/>
    <w:rsid w:val="008C7CC5"/>
    <w:rsid w:val="008C7DC2"/>
    <w:rsid w:val="008D012B"/>
    <w:rsid w:val="008D0CE4"/>
    <w:rsid w:val="008D1626"/>
    <w:rsid w:val="008D1E26"/>
    <w:rsid w:val="008D2A80"/>
    <w:rsid w:val="008D34D5"/>
    <w:rsid w:val="008D350E"/>
    <w:rsid w:val="008D376E"/>
    <w:rsid w:val="008D3D90"/>
    <w:rsid w:val="008D45A9"/>
    <w:rsid w:val="008D60A5"/>
    <w:rsid w:val="008D621D"/>
    <w:rsid w:val="008D7074"/>
    <w:rsid w:val="008D7977"/>
    <w:rsid w:val="008E083C"/>
    <w:rsid w:val="008E0D01"/>
    <w:rsid w:val="008E0F5F"/>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3FD3"/>
    <w:rsid w:val="008F4B07"/>
    <w:rsid w:val="008F4C60"/>
    <w:rsid w:val="008F568E"/>
    <w:rsid w:val="008F602F"/>
    <w:rsid w:val="008F60DE"/>
    <w:rsid w:val="008F645C"/>
    <w:rsid w:val="008F6555"/>
    <w:rsid w:val="008F6D0C"/>
    <w:rsid w:val="008F6DF2"/>
    <w:rsid w:val="008F7378"/>
    <w:rsid w:val="00900E05"/>
    <w:rsid w:val="00901096"/>
    <w:rsid w:val="009013A4"/>
    <w:rsid w:val="00901623"/>
    <w:rsid w:val="00901C48"/>
    <w:rsid w:val="00901EB7"/>
    <w:rsid w:val="009027DA"/>
    <w:rsid w:val="00902BC6"/>
    <w:rsid w:val="00903F2B"/>
    <w:rsid w:val="00904060"/>
    <w:rsid w:val="009042B3"/>
    <w:rsid w:val="00904749"/>
    <w:rsid w:val="00904961"/>
    <w:rsid w:val="00904A7F"/>
    <w:rsid w:val="00904E84"/>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1770A"/>
    <w:rsid w:val="00920173"/>
    <w:rsid w:val="009205A1"/>
    <w:rsid w:val="00920623"/>
    <w:rsid w:val="00920638"/>
    <w:rsid w:val="009210D7"/>
    <w:rsid w:val="0092358C"/>
    <w:rsid w:val="00923863"/>
    <w:rsid w:val="009239AF"/>
    <w:rsid w:val="00925422"/>
    <w:rsid w:val="00925797"/>
    <w:rsid w:val="00925CB9"/>
    <w:rsid w:val="0092627A"/>
    <w:rsid w:val="009265AB"/>
    <w:rsid w:val="009273D0"/>
    <w:rsid w:val="0092792F"/>
    <w:rsid w:val="009303D6"/>
    <w:rsid w:val="00932DA9"/>
    <w:rsid w:val="0093334A"/>
    <w:rsid w:val="00933C68"/>
    <w:rsid w:val="00934683"/>
    <w:rsid w:val="00935566"/>
    <w:rsid w:val="0093595D"/>
    <w:rsid w:val="00935A36"/>
    <w:rsid w:val="00935CE8"/>
    <w:rsid w:val="00937821"/>
    <w:rsid w:val="00937D3B"/>
    <w:rsid w:val="009401C5"/>
    <w:rsid w:val="00941CB7"/>
    <w:rsid w:val="00941F64"/>
    <w:rsid w:val="00941FF9"/>
    <w:rsid w:val="0094270C"/>
    <w:rsid w:val="00943B68"/>
    <w:rsid w:val="009448FE"/>
    <w:rsid w:val="00944BB6"/>
    <w:rsid w:val="00945923"/>
    <w:rsid w:val="009459D4"/>
    <w:rsid w:val="00946C88"/>
    <w:rsid w:val="009473FF"/>
    <w:rsid w:val="0095015F"/>
    <w:rsid w:val="009508C1"/>
    <w:rsid w:val="00950AA3"/>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6FB2"/>
    <w:rsid w:val="00957403"/>
    <w:rsid w:val="009604AE"/>
    <w:rsid w:val="009612A5"/>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6F0E"/>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2B94"/>
    <w:rsid w:val="00983411"/>
    <w:rsid w:val="00983CA2"/>
    <w:rsid w:val="00985288"/>
    <w:rsid w:val="009856B4"/>
    <w:rsid w:val="009858CA"/>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A12D7"/>
    <w:rsid w:val="009A2DC9"/>
    <w:rsid w:val="009A3742"/>
    <w:rsid w:val="009A390B"/>
    <w:rsid w:val="009A3F6B"/>
    <w:rsid w:val="009A3FC6"/>
    <w:rsid w:val="009A418E"/>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9F0"/>
    <w:rsid w:val="009B2F3B"/>
    <w:rsid w:val="009B32B9"/>
    <w:rsid w:val="009B366B"/>
    <w:rsid w:val="009B36A5"/>
    <w:rsid w:val="009B5E50"/>
    <w:rsid w:val="009B6983"/>
    <w:rsid w:val="009B6B9C"/>
    <w:rsid w:val="009B6BBA"/>
    <w:rsid w:val="009B7544"/>
    <w:rsid w:val="009B7831"/>
    <w:rsid w:val="009C04AA"/>
    <w:rsid w:val="009C052C"/>
    <w:rsid w:val="009C0F4B"/>
    <w:rsid w:val="009C1C1F"/>
    <w:rsid w:val="009C2206"/>
    <w:rsid w:val="009C2859"/>
    <w:rsid w:val="009C2BA5"/>
    <w:rsid w:val="009C4107"/>
    <w:rsid w:val="009C423E"/>
    <w:rsid w:val="009C5CB7"/>
    <w:rsid w:val="009C611D"/>
    <w:rsid w:val="009C724C"/>
    <w:rsid w:val="009C7A4D"/>
    <w:rsid w:val="009D02D4"/>
    <w:rsid w:val="009D0432"/>
    <w:rsid w:val="009D04BC"/>
    <w:rsid w:val="009D14B1"/>
    <w:rsid w:val="009D173C"/>
    <w:rsid w:val="009D1DBA"/>
    <w:rsid w:val="009D20E3"/>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D7B9C"/>
    <w:rsid w:val="009E0001"/>
    <w:rsid w:val="009E06BE"/>
    <w:rsid w:val="009E1978"/>
    <w:rsid w:val="009E19F2"/>
    <w:rsid w:val="009E1B4B"/>
    <w:rsid w:val="009E2424"/>
    <w:rsid w:val="009E3494"/>
    <w:rsid w:val="009E4627"/>
    <w:rsid w:val="009E46BD"/>
    <w:rsid w:val="009E5220"/>
    <w:rsid w:val="009E5988"/>
    <w:rsid w:val="009E5A9F"/>
    <w:rsid w:val="009E6216"/>
    <w:rsid w:val="009E632C"/>
    <w:rsid w:val="009E6B78"/>
    <w:rsid w:val="009E76A0"/>
    <w:rsid w:val="009E7926"/>
    <w:rsid w:val="009E79BF"/>
    <w:rsid w:val="009F0523"/>
    <w:rsid w:val="009F0E6C"/>
    <w:rsid w:val="009F128B"/>
    <w:rsid w:val="009F2300"/>
    <w:rsid w:val="009F2749"/>
    <w:rsid w:val="009F3639"/>
    <w:rsid w:val="009F36BF"/>
    <w:rsid w:val="009F3B1C"/>
    <w:rsid w:val="009F3BA2"/>
    <w:rsid w:val="009F47F2"/>
    <w:rsid w:val="009F49F6"/>
    <w:rsid w:val="009F5E02"/>
    <w:rsid w:val="009F71C8"/>
    <w:rsid w:val="009F77B5"/>
    <w:rsid w:val="00A0046B"/>
    <w:rsid w:val="00A0099D"/>
    <w:rsid w:val="00A016C3"/>
    <w:rsid w:val="00A01DB6"/>
    <w:rsid w:val="00A02030"/>
    <w:rsid w:val="00A020DA"/>
    <w:rsid w:val="00A030D3"/>
    <w:rsid w:val="00A0332A"/>
    <w:rsid w:val="00A0378D"/>
    <w:rsid w:val="00A0476D"/>
    <w:rsid w:val="00A052CC"/>
    <w:rsid w:val="00A05D67"/>
    <w:rsid w:val="00A0616C"/>
    <w:rsid w:val="00A06259"/>
    <w:rsid w:val="00A06422"/>
    <w:rsid w:val="00A06949"/>
    <w:rsid w:val="00A070FF"/>
    <w:rsid w:val="00A076DE"/>
    <w:rsid w:val="00A0779A"/>
    <w:rsid w:val="00A07F8F"/>
    <w:rsid w:val="00A1026C"/>
    <w:rsid w:val="00A10275"/>
    <w:rsid w:val="00A10A04"/>
    <w:rsid w:val="00A1113D"/>
    <w:rsid w:val="00A12F67"/>
    <w:rsid w:val="00A13F8D"/>
    <w:rsid w:val="00A14B01"/>
    <w:rsid w:val="00A14C95"/>
    <w:rsid w:val="00A15FFA"/>
    <w:rsid w:val="00A16A28"/>
    <w:rsid w:val="00A17706"/>
    <w:rsid w:val="00A17E81"/>
    <w:rsid w:val="00A2072B"/>
    <w:rsid w:val="00A21290"/>
    <w:rsid w:val="00A22A05"/>
    <w:rsid w:val="00A22B53"/>
    <w:rsid w:val="00A22D7C"/>
    <w:rsid w:val="00A22E1F"/>
    <w:rsid w:val="00A22F74"/>
    <w:rsid w:val="00A23A0B"/>
    <w:rsid w:val="00A23A29"/>
    <w:rsid w:val="00A247EA"/>
    <w:rsid w:val="00A249C5"/>
    <w:rsid w:val="00A256C2"/>
    <w:rsid w:val="00A25BC4"/>
    <w:rsid w:val="00A25CC3"/>
    <w:rsid w:val="00A25D63"/>
    <w:rsid w:val="00A260AA"/>
    <w:rsid w:val="00A26365"/>
    <w:rsid w:val="00A26A1D"/>
    <w:rsid w:val="00A2783C"/>
    <w:rsid w:val="00A3016F"/>
    <w:rsid w:val="00A30DD7"/>
    <w:rsid w:val="00A30EF8"/>
    <w:rsid w:val="00A3158A"/>
    <w:rsid w:val="00A3228D"/>
    <w:rsid w:val="00A32CA6"/>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C88"/>
    <w:rsid w:val="00A45D35"/>
    <w:rsid w:val="00A45E09"/>
    <w:rsid w:val="00A46277"/>
    <w:rsid w:val="00A46BB1"/>
    <w:rsid w:val="00A46FAF"/>
    <w:rsid w:val="00A4722F"/>
    <w:rsid w:val="00A4750A"/>
    <w:rsid w:val="00A507A5"/>
    <w:rsid w:val="00A50E95"/>
    <w:rsid w:val="00A52568"/>
    <w:rsid w:val="00A5296C"/>
    <w:rsid w:val="00A52AF4"/>
    <w:rsid w:val="00A52B86"/>
    <w:rsid w:val="00A536A8"/>
    <w:rsid w:val="00A53CA8"/>
    <w:rsid w:val="00A53D3F"/>
    <w:rsid w:val="00A556B4"/>
    <w:rsid w:val="00A56B23"/>
    <w:rsid w:val="00A56C95"/>
    <w:rsid w:val="00A610F4"/>
    <w:rsid w:val="00A6130C"/>
    <w:rsid w:val="00A618A3"/>
    <w:rsid w:val="00A6245E"/>
    <w:rsid w:val="00A62848"/>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427"/>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86086"/>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4D01"/>
    <w:rsid w:val="00AA533D"/>
    <w:rsid w:val="00AA5979"/>
    <w:rsid w:val="00AA6550"/>
    <w:rsid w:val="00AA7BD7"/>
    <w:rsid w:val="00AB0261"/>
    <w:rsid w:val="00AB0557"/>
    <w:rsid w:val="00AB0629"/>
    <w:rsid w:val="00AB20BB"/>
    <w:rsid w:val="00AB2407"/>
    <w:rsid w:val="00AB2633"/>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91F"/>
    <w:rsid w:val="00AC2E04"/>
    <w:rsid w:val="00AC3150"/>
    <w:rsid w:val="00AC3225"/>
    <w:rsid w:val="00AC3C12"/>
    <w:rsid w:val="00AC412D"/>
    <w:rsid w:val="00AC4DF6"/>
    <w:rsid w:val="00AC53CE"/>
    <w:rsid w:val="00AC53F2"/>
    <w:rsid w:val="00AC54CD"/>
    <w:rsid w:val="00AC57C3"/>
    <w:rsid w:val="00AC5F55"/>
    <w:rsid w:val="00AC6415"/>
    <w:rsid w:val="00AC6DAE"/>
    <w:rsid w:val="00AC7B8F"/>
    <w:rsid w:val="00AD099F"/>
    <w:rsid w:val="00AD0ACE"/>
    <w:rsid w:val="00AD17BC"/>
    <w:rsid w:val="00AD1A51"/>
    <w:rsid w:val="00AD1DE7"/>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356"/>
    <w:rsid w:val="00AE5602"/>
    <w:rsid w:val="00AE5992"/>
    <w:rsid w:val="00AE5D01"/>
    <w:rsid w:val="00AE5FF9"/>
    <w:rsid w:val="00AE61FA"/>
    <w:rsid w:val="00AE66C1"/>
    <w:rsid w:val="00AE68DA"/>
    <w:rsid w:val="00AE7129"/>
    <w:rsid w:val="00AF0941"/>
    <w:rsid w:val="00AF0EA1"/>
    <w:rsid w:val="00AF1DFE"/>
    <w:rsid w:val="00AF27A7"/>
    <w:rsid w:val="00AF2841"/>
    <w:rsid w:val="00AF2D56"/>
    <w:rsid w:val="00AF320E"/>
    <w:rsid w:val="00AF362B"/>
    <w:rsid w:val="00AF39E8"/>
    <w:rsid w:val="00AF3EE0"/>
    <w:rsid w:val="00AF41CA"/>
    <w:rsid w:val="00AF4646"/>
    <w:rsid w:val="00AF502B"/>
    <w:rsid w:val="00AF6730"/>
    <w:rsid w:val="00AF7E87"/>
    <w:rsid w:val="00B00120"/>
    <w:rsid w:val="00B01308"/>
    <w:rsid w:val="00B020A1"/>
    <w:rsid w:val="00B02B6B"/>
    <w:rsid w:val="00B03823"/>
    <w:rsid w:val="00B03A32"/>
    <w:rsid w:val="00B03B4B"/>
    <w:rsid w:val="00B03E5A"/>
    <w:rsid w:val="00B047B0"/>
    <w:rsid w:val="00B047FC"/>
    <w:rsid w:val="00B04FAC"/>
    <w:rsid w:val="00B05EF4"/>
    <w:rsid w:val="00B06E5C"/>
    <w:rsid w:val="00B07473"/>
    <w:rsid w:val="00B07D4A"/>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9A9"/>
    <w:rsid w:val="00B21E1A"/>
    <w:rsid w:val="00B21EF3"/>
    <w:rsid w:val="00B22628"/>
    <w:rsid w:val="00B237FA"/>
    <w:rsid w:val="00B23886"/>
    <w:rsid w:val="00B24306"/>
    <w:rsid w:val="00B24321"/>
    <w:rsid w:val="00B24968"/>
    <w:rsid w:val="00B250EA"/>
    <w:rsid w:val="00B258F9"/>
    <w:rsid w:val="00B25C27"/>
    <w:rsid w:val="00B27776"/>
    <w:rsid w:val="00B279A1"/>
    <w:rsid w:val="00B27B9F"/>
    <w:rsid w:val="00B3057B"/>
    <w:rsid w:val="00B30675"/>
    <w:rsid w:val="00B33935"/>
    <w:rsid w:val="00B33C30"/>
    <w:rsid w:val="00B345C0"/>
    <w:rsid w:val="00B34D36"/>
    <w:rsid w:val="00B3521B"/>
    <w:rsid w:val="00B358C8"/>
    <w:rsid w:val="00B35F5E"/>
    <w:rsid w:val="00B3610D"/>
    <w:rsid w:val="00B36571"/>
    <w:rsid w:val="00B36582"/>
    <w:rsid w:val="00B36BBD"/>
    <w:rsid w:val="00B36C3F"/>
    <w:rsid w:val="00B37AB0"/>
    <w:rsid w:val="00B37B45"/>
    <w:rsid w:val="00B40517"/>
    <w:rsid w:val="00B424B8"/>
    <w:rsid w:val="00B4334B"/>
    <w:rsid w:val="00B435CE"/>
    <w:rsid w:val="00B43C36"/>
    <w:rsid w:val="00B454E8"/>
    <w:rsid w:val="00B45A06"/>
    <w:rsid w:val="00B46320"/>
    <w:rsid w:val="00B475F2"/>
    <w:rsid w:val="00B47A81"/>
    <w:rsid w:val="00B47A9D"/>
    <w:rsid w:val="00B47DA6"/>
    <w:rsid w:val="00B502C6"/>
    <w:rsid w:val="00B5050E"/>
    <w:rsid w:val="00B50817"/>
    <w:rsid w:val="00B50A52"/>
    <w:rsid w:val="00B50EF5"/>
    <w:rsid w:val="00B51061"/>
    <w:rsid w:val="00B51A2A"/>
    <w:rsid w:val="00B5257F"/>
    <w:rsid w:val="00B5390A"/>
    <w:rsid w:val="00B5427A"/>
    <w:rsid w:val="00B54ACA"/>
    <w:rsid w:val="00B54EA1"/>
    <w:rsid w:val="00B5524C"/>
    <w:rsid w:val="00B557D6"/>
    <w:rsid w:val="00B55F24"/>
    <w:rsid w:val="00B566AC"/>
    <w:rsid w:val="00B56D82"/>
    <w:rsid w:val="00B575D5"/>
    <w:rsid w:val="00B57797"/>
    <w:rsid w:val="00B577E7"/>
    <w:rsid w:val="00B57C1F"/>
    <w:rsid w:val="00B60101"/>
    <w:rsid w:val="00B6215D"/>
    <w:rsid w:val="00B622A5"/>
    <w:rsid w:val="00B6335A"/>
    <w:rsid w:val="00B63B30"/>
    <w:rsid w:val="00B63EF3"/>
    <w:rsid w:val="00B640FE"/>
    <w:rsid w:val="00B648E2"/>
    <w:rsid w:val="00B64C29"/>
    <w:rsid w:val="00B65605"/>
    <w:rsid w:val="00B66788"/>
    <w:rsid w:val="00B668E6"/>
    <w:rsid w:val="00B66C2B"/>
    <w:rsid w:val="00B71206"/>
    <w:rsid w:val="00B712D9"/>
    <w:rsid w:val="00B7132E"/>
    <w:rsid w:val="00B71733"/>
    <w:rsid w:val="00B7213C"/>
    <w:rsid w:val="00B72D71"/>
    <w:rsid w:val="00B73C53"/>
    <w:rsid w:val="00B73CDD"/>
    <w:rsid w:val="00B742D1"/>
    <w:rsid w:val="00B7476A"/>
    <w:rsid w:val="00B7559B"/>
    <w:rsid w:val="00B760BA"/>
    <w:rsid w:val="00B766A7"/>
    <w:rsid w:val="00B766E8"/>
    <w:rsid w:val="00B7700E"/>
    <w:rsid w:val="00B77EC6"/>
    <w:rsid w:val="00B80681"/>
    <w:rsid w:val="00B81105"/>
    <w:rsid w:val="00B8139B"/>
    <w:rsid w:val="00B818D2"/>
    <w:rsid w:val="00B81F8D"/>
    <w:rsid w:val="00B82E22"/>
    <w:rsid w:val="00B8344A"/>
    <w:rsid w:val="00B83784"/>
    <w:rsid w:val="00B839FC"/>
    <w:rsid w:val="00B83A59"/>
    <w:rsid w:val="00B83F88"/>
    <w:rsid w:val="00B84229"/>
    <w:rsid w:val="00B847C9"/>
    <w:rsid w:val="00B854D5"/>
    <w:rsid w:val="00B8610E"/>
    <w:rsid w:val="00B86900"/>
    <w:rsid w:val="00B86983"/>
    <w:rsid w:val="00B86D44"/>
    <w:rsid w:val="00B86E7C"/>
    <w:rsid w:val="00B87538"/>
    <w:rsid w:val="00B877BE"/>
    <w:rsid w:val="00B87ABB"/>
    <w:rsid w:val="00B90230"/>
    <w:rsid w:val="00B90F77"/>
    <w:rsid w:val="00B91912"/>
    <w:rsid w:val="00B91E43"/>
    <w:rsid w:val="00B91F42"/>
    <w:rsid w:val="00B92332"/>
    <w:rsid w:val="00B92718"/>
    <w:rsid w:val="00B928D2"/>
    <w:rsid w:val="00B929C3"/>
    <w:rsid w:val="00B9359B"/>
    <w:rsid w:val="00B93B1A"/>
    <w:rsid w:val="00B93D31"/>
    <w:rsid w:val="00B93F5C"/>
    <w:rsid w:val="00B941A4"/>
    <w:rsid w:val="00B94349"/>
    <w:rsid w:val="00B947B4"/>
    <w:rsid w:val="00B94845"/>
    <w:rsid w:val="00B95388"/>
    <w:rsid w:val="00B956F1"/>
    <w:rsid w:val="00B95F6D"/>
    <w:rsid w:val="00B96359"/>
    <w:rsid w:val="00BA142E"/>
    <w:rsid w:val="00BA266C"/>
    <w:rsid w:val="00BA268C"/>
    <w:rsid w:val="00BA367E"/>
    <w:rsid w:val="00BA3741"/>
    <w:rsid w:val="00BA3961"/>
    <w:rsid w:val="00BA4328"/>
    <w:rsid w:val="00BA698F"/>
    <w:rsid w:val="00BA6BC8"/>
    <w:rsid w:val="00BA720D"/>
    <w:rsid w:val="00BA75D7"/>
    <w:rsid w:val="00BA7AB9"/>
    <w:rsid w:val="00BA7D8C"/>
    <w:rsid w:val="00BB0382"/>
    <w:rsid w:val="00BB2581"/>
    <w:rsid w:val="00BB34D0"/>
    <w:rsid w:val="00BB466A"/>
    <w:rsid w:val="00BB4A9A"/>
    <w:rsid w:val="00BB56DF"/>
    <w:rsid w:val="00BB5799"/>
    <w:rsid w:val="00BB5B5D"/>
    <w:rsid w:val="00BB6525"/>
    <w:rsid w:val="00BB672A"/>
    <w:rsid w:val="00BB7591"/>
    <w:rsid w:val="00BB7A26"/>
    <w:rsid w:val="00BC1ED2"/>
    <w:rsid w:val="00BC22B0"/>
    <w:rsid w:val="00BC27DD"/>
    <w:rsid w:val="00BC2DE4"/>
    <w:rsid w:val="00BC3139"/>
    <w:rsid w:val="00BC33AF"/>
    <w:rsid w:val="00BC406F"/>
    <w:rsid w:val="00BC482E"/>
    <w:rsid w:val="00BC4A0A"/>
    <w:rsid w:val="00BC4A6C"/>
    <w:rsid w:val="00BC55D8"/>
    <w:rsid w:val="00BC5745"/>
    <w:rsid w:val="00BC7393"/>
    <w:rsid w:val="00BC740C"/>
    <w:rsid w:val="00BC7E26"/>
    <w:rsid w:val="00BD00A5"/>
    <w:rsid w:val="00BD0BCF"/>
    <w:rsid w:val="00BD0FF7"/>
    <w:rsid w:val="00BD1798"/>
    <w:rsid w:val="00BD1AD3"/>
    <w:rsid w:val="00BD1BAD"/>
    <w:rsid w:val="00BD2B13"/>
    <w:rsid w:val="00BD2F82"/>
    <w:rsid w:val="00BD3D78"/>
    <w:rsid w:val="00BD3DD0"/>
    <w:rsid w:val="00BD4006"/>
    <w:rsid w:val="00BD56C5"/>
    <w:rsid w:val="00BD58FA"/>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66"/>
    <w:rsid w:val="00BF1D61"/>
    <w:rsid w:val="00BF2880"/>
    <w:rsid w:val="00BF376A"/>
    <w:rsid w:val="00BF3BB1"/>
    <w:rsid w:val="00BF3C29"/>
    <w:rsid w:val="00BF3EED"/>
    <w:rsid w:val="00BF42F4"/>
    <w:rsid w:val="00BF438D"/>
    <w:rsid w:val="00BF4CBB"/>
    <w:rsid w:val="00BF4CD6"/>
    <w:rsid w:val="00BF50E0"/>
    <w:rsid w:val="00BF56E9"/>
    <w:rsid w:val="00BF5993"/>
    <w:rsid w:val="00BF5B93"/>
    <w:rsid w:val="00BF6899"/>
    <w:rsid w:val="00BF6B63"/>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B3E"/>
    <w:rsid w:val="00C11B62"/>
    <w:rsid w:val="00C13B38"/>
    <w:rsid w:val="00C141E8"/>
    <w:rsid w:val="00C14548"/>
    <w:rsid w:val="00C14D5F"/>
    <w:rsid w:val="00C162DA"/>
    <w:rsid w:val="00C16736"/>
    <w:rsid w:val="00C16CAD"/>
    <w:rsid w:val="00C16FB5"/>
    <w:rsid w:val="00C20097"/>
    <w:rsid w:val="00C2073B"/>
    <w:rsid w:val="00C21168"/>
    <w:rsid w:val="00C211DE"/>
    <w:rsid w:val="00C21C6F"/>
    <w:rsid w:val="00C23F54"/>
    <w:rsid w:val="00C240BB"/>
    <w:rsid w:val="00C24152"/>
    <w:rsid w:val="00C242C3"/>
    <w:rsid w:val="00C24316"/>
    <w:rsid w:val="00C24979"/>
    <w:rsid w:val="00C249B2"/>
    <w:rsid w:val="00C26194"/>
    <w:rsid w:val="00C261D8"/>
    <w:rsid w:val="00C26BF0"/>
    <w:rsid w:val="00C27050"/>
    <w:rsid w:val="00C27459"/>
    <w:rsid w:val="00C278B2"/>
    <w:rsid w:val="00C27CAC"/>
    <w:rsid w:val="00C313E2"/>
    <w:rsid w:val="00C31C68"/>
    <w:rsid w:val="00C31CAB"/>
    <w:rsid w:val="00C32855"/>
    <w:rsid w:val="00C32E22"/>
    <w:rsid w:val="00C334AC"/>
    <w:rsid w:val="00C34025"/>
    <w:rsid w:val="00C34286"/>
    <w:rsid w:val="00C34C07"/>
    <w:rsid w:val="00C3549C"/>
    <w:rsid w:val="00C36B3F"/>
    <w:rsid w:val="00C37381"/>
    <w:rsid w:val="00C3778D"/>
    <w:rsid w:val="00C37E88"/>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25FA"/>
    <w:rsid w:val="00C52629"/>
    <w:rsid w:val="00C53C23"/>
    <w:rsid w:val="00C53C5D"/>
    <w:rsid w:val="00C5406D"/>
    <w:rsid w:val="00C545CF"/>
    <w:rsid w:val="00C54745"/>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E6"/>
    <w:rsid w:val="00C71A0C"/>
    <w:rsid w:val="00C73987"/>
    <w:rsid w:val="00C73CB4"/>
    <w:rsid w:val="00C73E5D"/>
    <w:rsid w:val="00C740F7"/>
    <w:rsid w:val="00C742EC"/>
    <w:rsid w:val="00C743D7"/>
    <w:rsid w:val="00C74449"/>
    <w:rsid w:val="00C7465A"/>
    <w:rsid w:val="00C746D8"/>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68A6"/>
    <w:rsid w:val="00C87360"/>
    <w:rsid w:val="00C87587"/>
    <w:rsid w:val="00C879F6"/>
    <w:rsid w:val="00C87CB0"/>
    <w:rsid w:val="00C91271"/>
    <w:rsid w:val="00C91659"/>
    <w:rsid w:val="00C9173E"/>
    <w:rsid w:val="00C926CA"/>
    <w:rsid w:val="00C92B97"/>
    <w:rsid w:val="00C9367D"/>
    <w:rsid w:val="00C943B1"/>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A7FB1"/>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6091"/>
    <w:rsid w:val="00CB717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84"/>
    <w:rsid w:val="00CD3DDB"/>
    <w:rsid w:val="00CD3F17"/>
    <w:rsid w:val="00CD44C9"/>
    <w:rsid w:val="00CD4AED"/>
    <w:rsid w:val="00CD5AB3"/>
    <w:rsid w:val="00CD5C3E"/>
    <w:rsid w:val="00CD5C79"/>
    <w:rsid w:val="00CD6182"/>
    <w:rsid w:val="00CD642D"/>
    <w:rsid w:val="00CD6D09"/>
    <w:rsid w:val="00CD7281"/>
    <w:rsid w:val="00CD760C"/>
    <w:rsid w:val="00CD7F81"/>
    <w:rsid w:val="00CE05B4"/>
    <w:rsid w:val="00CE09FF"/>
    <w:rsid w:val="00CE0A78"/>
    <w:rsid w:val="00CE159D"/>
    <w:rsid w:val="00CE1C12"/>
    <w:rsid w:val="00CE2595"/>
    <w:rsid w:val="00CE2C43"/>
    <w:rsid w:val="00CE2E4B"/>
    <w:rsid w:val="00CE2EDB"/>
    <w:rsid w:val="00CE3D55"/>
    <w:rsid w:val="00CE3EEC"/>
    <w:rsid w:val="00CE40CA"/>
    <w:rsid w:val="00CE458B"/>
    <w:rsid w:val="00CE4919"/>
    <w:rsid w:val="00CE4993"/>
    <w:rsid w:val="00CE4DC3"/>
    <w:rsid w:val="00CE4FB2"/>
    <w:rsid w:val="00CE548E"/>
    <w:rsid w:val="00CE5517"/>
    <w:rsid w:val="00CE5692"/>
    <w:rsid w:val="00CE5EE9"/>
    <w:rsid w:val="00CE6974"/>
    <w:rsid w:val="00CE7752"/>
    <w:rsid w:val="00CE7B67"/>
    <w:rsid w:val="00CF09FA"/>
    <w:rsid w:val="00CF0C66"/>
    <w:rsid w:val="00CF1523"/>
    <w:rsid w:val="00CF1C02"/>
    <w:rsid w:val="00CF24AB"/>
    <w:rsid w:val="00CF2852"/>
    <w:rsid w:val="00CF2930"/>
    <w:rsid w:val="00CF32E1"/>
    <w:rsid w:val="00CF3733"/>
    <w:rsid w:val="00CF41E7"/>
    <w:rsid w:val="00CF488E"/>
    <w:rsid w:val="00CF4C80"/>
    <w:rsid w:val="00CF4F46"/>
    <w:rsid w:val="00CF515F"/>
    <w:rsid w:val="00CF6872"/>
    <w:rsid w:val="00CF6EEA"/>
    <w:rsid w:val="00CF7336"/>
    <w:rsid w:val="00CF7D42"/>
    <w:rsid w:val="00D00677"/>
    <w:rsid w:val="00D00B0A"/>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17BC6"/>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49"/>
    <w:rsid w:val="00D34150"/>
    <w:rsid w:val="00D343F1"/>
    <w:rsid w:val="00D34D68"/>
    <w:rsid w:val="00D352C8"/>
    <w:rsid w:val="00D35463"/>
    <w:rsid w:val="00D3607B"/>
    <w:rsid w:val="00D361BF"/>
    <w:rsid w:val="00D36483"/>
    <w:rsid w:val="00D36A2F"/>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B75"/>
    <w:rsid w:val="00D46E4B"/>
    <w:rsid w:val="00D46F72"/>
    <w:rsid w:val="00D47354"/>
    <w:rsid w:val="00D5175A"/>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1F83"/>
    <w:rsid w:val="00D63A50"/>
    <w:rsid w:val="00D6435C"/>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77A79"/>
    <w:rsid w:val="00D802F6"/>
    <w:rsid w:val="00D80B1D"/>
    <w:rsid w:val="00D80BFB"/>
    <w:rsid w:val="00D80F75"/>
    <w:rsid w:val="00D8132D"/>
    <w:rsid w:val="00D8165E"/>
    <w:rsid w:val="00D819F7"/>
    <w:rsid w:val="00D829DA"/>
    <w:rsid w:val="00D83874"/>
    <w:rsid w:val="00D847D2"/>
    <w:rsid w:val="00D84B1C"/>
    <w:rsid w:val="00D85160"/>
    <w:rsid w:val="00D85FEB"/>
    <w:rsid w:val="00D86DED"/>
    <w:rsid w:val="00D87665"/>
    <w:rsid w:val="00D90A51"/>
    <w:rsid w:val="00D9123E"/>
    <w:rsid w:val="00D91F5A"/>
    <w:rsid w:val="00D92AAC"/>
    <w:rsid w:val="00D92E12"/>
    <w:rsid w:val="00D93159"/>
    <w:rsid w:val="00D9327E"/>
    <w:rsid w:val="00D94F66"/>
    <w:rsid w:val="00D950C5"/>
    <w:rsid w:val="00D95636"/>
    <w:rsid w:val="00D9585E"/>
    <w:rsid w:val="00D95C32"/>
    <w:rsid w:val="00D96250"/>
    <w:rsid w:val="00D964F3"/>
    <w:rsid w:val="00D9709C"/>
    <w:rsid w:val="00DA065A"/>
    <w:rsid w:val="00DA0C2C"/>
    <w:rsid w:val="00DA0C5E"/>
    <w:rsid w:val="00DA1743"/>
    <w:rsid w:val="00DA209B"/>
    <w:rsid w:val="00DA256C"/>
    <w:rsid w:val="00DA2EE4"/>
    <w:rsid w:val="00DA3791"/>
    <w:rsid w:val="00DA3BD4"/>
    <w:rsid w:val="00DA484D"/>
    <w:rsid w:val="00DA4AFF"/>
    <w:rsid w:val="00DA51C5"/>
    <w:rsid w:val="00DA5292"/>
    <w:rsid w:val="00DA59AC"/>
    <w:rsid w:val="00DA5C62"/>
    <w:rsid w:val="00DA656A"/>
    <w:rsid w:val="00DA7516"/>
    <w:rsid w:val="00DA783D"/>
    <w:rsid w:val="00DB0121"/>
    <w:rsid w:val="00DB0F86"/>
    <w:rsid w:val="00DB19CE"/>
    <w:rsid w:val="00DB204C"/>
    <w:rsid w:val="00DB2773"/>
    <w:rsid w:val="00DB2CA6"/>
    <w:rsid w:val="00DB36D3"/>
    <w:rsid w:val="00DB4175"/>
    <w:rsid w:val="00DB4267"/>
    <w:rsid w:val="00DB44B1"/>
    <w:rsid w:val="00DB49B3"/>
    <w:rsid w:val="00DB4F2C"/>
    <w:rsid w:val="00DB64E6"/>
    <w:rsid w:val="00DB6DE9"/>
    <w:rsid w:val="00DB6EB0"/>
    <w:rsid w:val="00DB6F69"/>
    <w:rsid w:val="00DB6F79"/>
    <w:rsid w:val="00DB74F8"/>
    <w:rsid w:val="00DB7B24"/>
    <w:rsid w:val="00DC024C"/>
    <w:rsid w:val="00DC1AA9"/>
    <w:rsid w:val="00DC2386"/>
    <w:rsid w:val="00DC2D62"/>
    <w:rsid w:val="00DC3725"/>
    <w:rsid w:val="00DC3BDB"/>
    <w:rsid w:val="00DC4394"/>
    <w:rsid w:val="00DC463E"/>
    <w:rsid w:val="00DC4AAE"/>
    <w:rsid w:val="00DC4D8C"/>
    <w:rsid w:val="00DC70B0"/>
    <w:rsid w:val="00DC7818"/>
    <w:rsid w:val="00DD1B9C"/>
    <w:rsid w:val="00DD26F3"/>
    <w:rsid w:val="00DD2E80"/>
    <w:rsid w:val="00DD3050"/>
    <w:rsid w:val="00DD3603"/>
    <w:rsid w:val="00DD375A"/>
    <w:rsid w:val="00DD3F77"/>
    <w:rsid w:val="00DD40B1"/>
    <w:rsid w:val="00DD4285"/>
    <w:rsid w:val="00DD42D7"/>
    <w:rsid w:val="00DD515A"/>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26F0"/>
    <w:rsid w:val="00E0289B"/>
    <w:rsid w:val="00E030F7"/>
    <w:rsid w:val="00E03790"/>
    <w:rsid w:val="00E038AA"/>
    <w:rsid w:val="00E03D66"/>
    <w:rsid w:val="00E05023"/>
    <w:rsid w:val="00E056DA"/>
    <w:rsid w:val="00E05A9E"/>
    <w:rsid w:val="00E063E6"/>
    <w:rsid w:val="00E068FC"/>
    <w:rsid w:val="00E10264"/>
    <w:rsid w:val="00E104ED"/>
    <w:rsid w:val="00E11EED"/>
    <w:rsid w:val="00E12D91"/>
    <w:rsid w:val="00E13BC5"/>
    <w:rsid w:val="00E146C7"/>
    <w:rsid w:val="00E160C5"/>
    <w:rsid w:val="00E17312"/>
    <w:rsid w:val="00E17769"/>
    <w:rsid w:val="00E17930"/>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18E"/>
    <w:rsid w:val="00E276AC"/>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0A4A"/>
    <w:rsid w:val="00E51177"/>
    <w:rsid w:val="00E51D52"/>
    <w:rsid w:val="00E52326"/>
    <w:rsid w:val="00E526C8"/>
    <w:rsid w:val="00E52D1E"/>
    <w:rsid w:val="00E52D63"/>
    <w:rsid w:val="00E546FC"/>
    <w:rsid w:val="00E54DF5"/>
    <w:rsid w:val="00E5538C"/>
    <w:rsid w:val="00E56187"/>
    <w:rsid w:val="00E5674E"/>
    <w:rsid w:val="00E57014"/>
    <w:rsid w:val="00E575C7"/>
    <w:rsid w:val="00E57C8C"/>
    <w:rsid w:val="00E60329"/>
    <w:rsid w:val="00E61392"/>
    <w:rsid w:val="00E6225F"/>
    <w:rsid w:val="00E62260"/>
    <w:rsid w:val="00E62F9C"/>
    <w:rsid w:val="00E634A5"/>
    <w:rsid w:val="00E635B6"/>
    <w:rsid w:val="00E65089"/>
    <w:rsid w:val="00E65549"/>
    <w:rsid w:val="00E656C8"/>
    <w:rsid w:val="00E6610C"/>
    <w:rsid w:val="00E665AC"/>
    <w:rsid w:val="00E66CEE"/>
    <w:rsid w:val="00E67819"/>
    <w:rsid w:val="00E704C7"/>
    <w:rsid w:val="00E704F0"/>
    <w:rsid w:val="00E70AA0"/>
    <w:rsid w:val="00E70AD1"/>
    <w:rsid w:val="00E71E87"/>
    <w:rsid w:val="00E72403"/>
    <w:rsid w:val="00E7254B"/>
    <w:rsid w:val="00E7270B"/>
    <w:rsid w:val="00E728EE"/>
    <w:rsid w:val="00E74165"/>
    <w:rsid w:val="00E743BC"/>
    <w:rsid w:val="00E747AA"/>
    <w:rsid w:val="00E74B84"/>
    <w:rsid w:val="00E74BF6"/>
    <w:rsid w:val="00E75204"/>
    <w:rsid w:val="00E76169"/>
    <w:rsid w:val="00E7622C"/>
    <w:rsid w:val="00E766FC"/>
    <w:rsid w:val="00E76E59"/>
    <w:rsid w:val="00E76F27"/>
    <w:rsid w:val="00E77802"/>
    <w:rsid w:val="00E77F4D"/>
    <w:rsid w:val="00E8007D"/>
    <w:rsid w:val="00E81094"/>
    <w:rsid w:val="00E81982"/>
    <w:rsid w:val="00E81D24"/>
    <w:rsid w:val="00E81D28"/>
    <w:rsid w:val="00E82023"/>
    <w:rsid w:val="00E824C9"/>
    <w:rsid w:val="00E824EA"/>
    <w:rsid w:val="00E825F3"/>
    <w:rsid w:val="00E82792"/>
    <w:rsid w:val="00E8294B"/>
    <w:rsid w:val="00E82E6A"/>
    <w:rsid w:val="00E83616"/>
    <w:rsid w:val="00E83BB4"/>
    <w:rsid w:val="00E841E0"/>
    <w:rsid w:val="00E841FF"/>
    <w:rsid w:val="00E846C2"/>
    <w:rsid w:val="00E84BEF"/>
    <w:rsid w:val="00E85DBC"/>
    <w:rsid w:val="00E8636D"/>
    <w:rsid w:val="00E866FC"/>
    <w:rsid w:val="00E8685E"/>
    <w:rsid w:val="00E8709F"/>
    <w:rsid w:val="00E87A10"/>
    <w:rsid w:val="00E9096C"/>
    <w:rsid w:val="00E91010"/>
    <w:rsid w:val="00E91108"/>
    <w:rsid w:val="00E91299"/>
    <w:rsid w:val="00E91B4C"/>
    <w:rsid w:val="00E92065"/>
    <w:rsid w:val="00E92373"/>
    <w:rsid w:val="00E9253B"/>
    <w:rsid w:val="00E92979"/>
    <w:rsid w:val="00E92D44"/>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6BA"/>
    <w:rsid w:val="00EA61FF"/>
    <w:rsid w:val="00EA635C"/>
    <w:rsid w:val="00EA76C0"/>
    <w:rsid w:val="00EA7A23"/>
    <w:rsid w:val="00EA7D4E"/>
    <w:rsid w:val="00EA7F7A"/>
    <w:rsid w:val="00EB07E5"/>
    <w:rsid w:val="00EB0C93"/>
    <w:rsid w:val="00EB0EDD"/>
    <w:rsid w:val="00EB1B23"/>
    <w:rsid w:val="00EB1B78"/>
    <w:rsid w:val="00EB1DE2"/>
    <w:rsid w:val="00EB2EA5"/>
    <w:rsid w:val="00EB302F"/>
    <w:rsid w:val="00EB3B1B"/>
    <w:rsid w:val="00EB3CFD"/>
    <w:rsid w:val="00EB422B"/>
    <w:rsid w:val="00EB46E6"/>
    <w:rsid w:val="00EB57CE"/>
    <w:rsid w:val="00EB6278"/>
    <w:rsid w:val="00EB6687"/>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C9"/>
    <w:rsid w:val="00EC72FD"/>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0A70"/>
    <w:rsid w:val="00EE2036"/>
    <w:rsid w:val="00EE2B93"/>
    <w:rsid w:val="00EE2BAF"/>
    <w:rsid w:val="00EE30E9"/>
    <w:rsid w:val="00EE341A"/>
    <w:rsid w:val="00EE3DED"/>
    <w:rsid w:val="00EE3F47"/>
    <w:rsid w:val="00EE43A9"/>
    <w:rsid w:val="00EE4A97"/>
    <w:rsid w:val="00EE4C4C"/>
    <w:rsid w:val="00EE5684"/>
    <w:rsid w:val="00EE56E1"/>
    <w:rsid w:val="00EE5892"/>
    <w:rsid w:val="00EE5A80"/>
    <w:rsid w:val="00EE5E9B"/>
    <w:rsid w:val="00EE63B8"/>
    <w:rsid w:val="00EE673E"/>
    <w:rsid w:val="00EF16A6"/>
    <w:rsid w:val="00EF19ED"/>
    <w:rsid w:val="00EF2CC4"/>
    <w:rsid w:val="00EF2DE7"/>
    <w:rsid w:val="00EF3683"/>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44F"/>
    <w:rsid w:val="00F02FE9"/>
    <w:rsid w:val="00F03077"/>
    <w:rsid w:val="00F03127"/>
    <w:rsid w:val="00F031A7"/>
    <w:rsid w:val="00F03272"/>
    <w:rsid w:val="00F03C97"/>
    <w:rsid w:val="00F04460"/>
    <w:rsid w:val="00F0589C"/>
    <w:rsid w:val="00F05DB0"/>
    <w:rsid w:val="00F06113"/>
    <w:rsid w:val="00F06618"/>
    <w:rsid w:val="00F06C5C"/>
    <w:rsid w:val="00F0721A"/>
    <w:rsid w:val="00F074BA"/>
    <w:rsid w:val="00F07865"/>
    <w:rsid w:val="00F079F8"/>
    <w:rsid w:val="00F10A25"/>
    <w:rsid w:val="00F1287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ACE"/>
    <w:rsid w:val="00F314E6"/>
    <w:rsid w:val="00F317BD"/>
    <w:rsid w:val="00F339DC"/>
    <w:rsid w:val="00F33AE6"/>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7756"/>
    <w:rsid w:val="00F47975"/>
    <w:rsid w:val="00F50FEB"/>
    <w:rsid w:val="00F511CC"/>
    <w:rsid w:val="00F516EE"/>
    <w:rsid w:val="00F51792"/>
    <w:rsid w:val="00F51EB2"/>
    <w:rsid w:val="00F52589"/>
    <w:rsid w:val="00F52B4D"/>
    <w:rsid w:val="00F52CB5"/>
    <w:rsid w:val="00F53478"/>
    <w:rsid w:val="00F53FFD"/>
    <w:rsid w:val="00F5462D"/>
    <w:rsid w:val="00F54C71"/>
    <w:rsid w:val="00F55175"/>
    <w:rsid w:val="00F55183"/>
    <w:rsid w:val="00F55594"/>
    <w:rsid w:val="00F5561B"/>
    <w:rsid w:val="00F56D0B"/>
    <w:rsid w:val="00F576A1"/>
    <w:rsid w:val="00F60320"/>
    <w:rsid w:val="00F60494"/>
    <w:rsid w:val="00F6231B"/>
    <w:rsid w:val="00F62364"/>
    <w:rsid w:val="00F62B33"/>
    <w:rsid w:val="00F62B35"/>
    <w:rsid w:val="00F63EA4"/>
    <w:rsid w:val="00F64750"/>
    <w:rsid w:val="00F658D6"/>
    <w:rsid w:val="00F65C01"/>
    <w:rsid w:val="00F65E12"/>
    <w:rsid w:val="00F6770C"/>
    <w:rsid w:val="00F6774E"/>
    <w:rsid w:val="00F7056F"/>
    <w:rsid w:val="00F707E8"/>
    <w:rsid w:val="00F70B0D"/>
    <w:rsid w:val="00F71FB4"/>
    <w:rsid w:val="00F7216A"/>
    <w:rsid w:val="00F72FD2"/>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337A"/>
    <w:rsid w:val="00F83778"/>
    <w:rsid w:val="00F83B6A"/>
    <w:rsid w:val="00F83C2E"/>
    <w:rsid w:val="00F8412D"/>
    <w:rsid w:val="00F84241"/>
    <w:rsid w:val="00F84311"/>
    <w:rsid w:val="00F855F3"/>
    <w:rsid w:val="00F85680"/>
    <w:rsid w:val="00F857F3"/>
    <w:rsid w:val="00F874AA"/>
    <w:rsid w:val="00F87903"/>
    <w:rsid w:val="00F87CCF"/>
    <w:rsid w:val="00F90265"/>
    <w:rsid w:val="00F9034B"/>
    <w:rsid w:val="00F90847"/>
    <w:rsid w:val="00F90A0E"/>
    <w:rsid w:val="00F91674"/>
    <w:rsid w:val="00F91C75"/>
    <w:rsid w:val="00F922EA"/>
    <w:rsid w:val="00F9269B"/>
    <w:rsid w:val="00F92B1A"/>
    <w:rsid w:val="00F93437"/>
    <w:rsid w:val="00F941F6"/>
    <w:rsid w:val="00F94A03"/>
    <w:rsid w:val="00F94C77"/>
    <w:rsid w:val="00F94C94"/>
    <w:rsid w:val="00F9566D"/>
    <w:rsid w:val="00F961E4"/>
    <w:rsid w:val="00F9738F"/>
    <w:rsid w:val="00F97ABF"/>
    <w:rsid w:val="00F97F6E"/>
    <w:rsid w:val="00F97F75"/>
    <w:rsid w:val="00FA1AC9"/>
    <w:rsid w:val="00FA1C9B"/>
    <w:rsid w:val="00FA268D"/>
    <w:rsid w:val="00FA29EF"/>
    <w:rsid w:val="00FA2A00"/>
    <w:rsid w:val="00FA32ED"/>
    <w:rsid w:val="00FA6145"/>
    <w:rsid w:val="00FA6D04"/>
    <w:rsid w:val="00FA7B20"/>
    <w:rsid w:val="00FB1B92"/>
    <w:rsid w:val="00FB240A"/>
    <w:rsid w:val="00FB2AE8"/>
    <w:rsid w:val="00FB32F9"/>
    <w:rsid w:val="00FB365D"/>
    <w:rsid w:val="00FB3A8D"/>
    <w:rsid w:val="00FB3C46"/>
    <w:rsid w:val="00FB4819"/>
    <w:rsid w:val="00FB4C4E"/>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5090"/>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72AA"/>
    <w:rsid w:val="00FE047A"/>
    <w:rsid w:val="00FE052A"/>
    <w:rsid w:val="00FE0E8A"/>
    <w:rsid w:val="00FE196C"/>
    <w:rsid w:val="00FE2282"/>
    <w:rsid w:val="00FE3395"/>
    <w:rsid w:val="00FE3994"/>
    <w:rsid w:val="00FE62CC"/>
    <w:rsid w:val="00FE66DF"/>
    <w:rsid w:val="00FE6E05"/>
    <w:rsid w:val="00FE6E9B"/>
    <w:rsid w:val="00FE6EAA"/>
    <w:rsid w:val="00FE71D5"/>
    <w:rsid w:val="00FE744A"/>
    <w:rsid w:val="00FE7A65"/>
    <w:rsid w:val="00FF0608"/>
    <w:rsid w:val="00FF0678"/>
    <w:rsid w:val="00FF0E65"/>
    <w:rsid w:val="00FF2712"/>
    <w:rsid w:val="00FF2B31"/>
    <w:rsid w:val="00FF2B70"/>
    <w:rsid w:val="00FF3A9B"/>
    <w:rsid w:val="00FF4188"/>
    <w:rsid w:val="00FF4234"/>
    <w:rsid w:val="00FF4CFB"/>
    <w:rsid w:val="00FF4E96"/>
    <w:rsid w:val="00FF50ED"/>
    <w:rsid w:val="00FF516B"/>
    <w:rsid w:val="00FF5716"/>
    <w:rsid w:val="00FF63D6"/>
    <w:rsid w:val="00FF6ADC"/>
    <w:rsid w:val="00FF7840"/>
    <w:rsid w:val="00FF7A11"/>
    <w:rsid w:val="04731071"/>
    <w:rsid w:val="06515C30"/>
    <w:rsid w:val="06607005"/>
    <w:rsid w:val="09272C83"/>
    <w:rsid w:val="0AA44F67"/>
    <w:rsid w:val="0DE80585"/>
    <w:rsid w:val="109542C4"/>
    <w:rsid w:val="109C4CD3"/>
    <w:rsid w:val="122B3566"/>
    <w:rsid w:val="16CB6312"/>
    <w:rsid w:val="17761009"/>
    <w:rsid w:val="183D4FEE"/>
    <w:rsid w:val="184719C8"/>
    <w:rsid w:val="1883026B"/>
    <w:rsid w:val="19446C94"/>
    <w:rsid w:val="19F34C20"/>
    <w:rsid w:val="19F4792E"/>
    <w:rsid w:val="1A501008"/>
    <w:rsid w:val="1DA03128"/>
    <w:rsid w:val="211C305E"/>
    <w:rsid w:val="21590CC5"/>
    <w:rsid w:val="23770A94"/>
    <w:rsid w:val="24B22E02"/>
    <w:rsid w:val="26F62246"/>
    <w:rsid w:val="28B27B6B"/>
    <w:rsid w:val="2C5805BB"/>
    <w:rsid w:val="2CEC7043"/>
    <w:rsid w:val="30F42022"/>
    <w:rsid w:val="31143957"/>
    <w:rsid w:val="35470E02"/>
    <w:rsid w:val="38565298"/>
    <w:rsid w:val="3AF1690A"/>
    <w:rsid w:val="3AFC5754"/>
    <w:rsid w:val="3C60089E"/>
    <w:rsid w:val="3D2363E7"/>
    <w:rsid w:val="3E533545"/>
    <w:rsid w:val="3FD16F41"/>
    <w:rsid w:val="41AC2F9D"/>
    <w:rsid w:val="4204420E"/>
    <w:rsid w:val="42143C78"/>
    <w:rsid w:val="423050F8"/>
    <w:rsid w:val="43061812"/>
    <w:rsid w:val="45965AB8"/>
    <w:rsid w:val="46F57686"/>
    <w:rsid w:val="49CC259E"/>
    <w:rsid w:val="4A08695A"/>
    <w:rsid w:val="4A1764A1"/>
    <w:rsid w:val="4B5A49AF"/>
    <w:rsid w:val="4BAB4EFD"/>
    <w:rsid w:val="4C205ED8"/>
    <w:rsid w:val="4CAE37E9"/>
    <w:rsid w:val="4D9E7A0B"/>
    <w:rsid w:val="536042C2"/>
    <w:rsid w:val="537523C8"/>
    <w:rsid w:val="53F72332"/>
    <w:rsid w:val="53FE2659"/>
    <w:rsid w:val="54854CE6"/>
    <w:rsid w:val="574C0B47"/>
    <w:rsid w:val="57D97B87"/>
    <w:rsid w:val="586C5736"/>
    <w:rsid w:val="5BA3280A"/>
    <w:rsid w:val="5BF56080"/>
    <w:rsid w:val="5E513C30"/>
    <w:rsid w:val="5E5879D5"/>
    <w:rsid w:val="61560A20"/>
    <w:rsid w:val="62B54E1B"/>
    <w:rsid w:val="67B65CC6"/>
    <w:rsid w:val="67BD7FBB"/>
    <w:rsid w:val="69581AA7"/>
    <w:rsid w:val="6A726875"/>
    <w:rsid w:val="6B8F6404"/>
    <w:rsid w:val="6EB23976"/>
    <w:rsid w:val="6FAA4F3F"/>
    <w:rsid w:val="6FD16484"/>
    <w:rsid w:val="74FE215C"/>
    <w:rsid w:val="78FD502C"/>
    <w:rsid w:val="7FCE3DC8"/>
    <w:rsid w:val="7FE85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34809"/>
  <w15:docId w15:val="{20EB129B-3F8F-4B2E-BFA4-99EADD000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link w:val="23"/>
    <w:unhideWhenUsed/>
    <w:qFormat/>
    <w:pPr>
      <w:ind w:firstLineChars="200" w:firstLine="420"/>
    </w:pPr>
  </w:style>
  <w:style w:type="paragraph" w:styleId="a4">
    <w:name w:val="Body Text Indent"/>
    <w:basedOn w:val="a"/>
    <w:link w:val="a5"/>
    <w:qFormat/>
    <w:pPr>
      <w:spacing w:after="120"/>
      <w:ind w:leftChars="200" w:left="420"/>
    </w:pPr>
  </w:style>
  <w:style w:type="paragraph" w:styleId="a0">
    <w:name w:val="Normal Indent"/>
    <w:basedOn w:val="a"/>
    <w:link w:val="2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6">
    <w:name w:val="caption"/>
    <w:basedOn w:val="a"/>
    <w:next w:val="a"/>
    <w:qFormat/>
    <w:pPr>
      <w:suppressAutoHyphens/>
      <w:spacing w:before="152" w:after="160"/>
    </w:pPr>
    <w:rPr>
      <w:rFonts w:ascii="Arial" w:eastAsia="黑体" w:hAnsi="Arial" w:cs="Arial"/>
      <w:sz w:val="20"/>
      <w:szCs w:val="20"/>
      <w:lang w:eastAsia="ar-SA"/>
    </w:rPr>
  </w:style>
  <w:style w:type="paragraph" w:styleId="a7">
    <w:name w:val="Document Map"/>
    <w:basedOn w:val="a"/>
    <w:link w:val="a8"/>
    <w:qFormat/>
    <w:pPr>
      <w:shd w:val="clear" w:color="auto" w:fill="000080"/>
    </w:pPr>
  </w:style>
  <w:style w:type="paragraph" w:styleId="a9">
    <w:name w:val="annotation text"/>
    <w:basedOn w:val="a"/>
    <w:link w:val="25"/>
    <w:uiPriority w:val="99"/>
    <w:qFormat/>
    <w:pPr>
      <w:jc w:val="left"/>
    </w:pPr>
  </w:style>
  <w:style w:type="paragraph" w:styleId="aa">
    <w:name w:val="Body Text"/>
    <w:basedOn w:val="a"/>
    <w:link w:val="ab"/>
    <w:qFormat/>
    <w:pPr>
      <w:tabs>
        <w:tab w:val="left" w:pos="567"/>
      </w:tabs>
      <w:spacing w:before="120" w:line="22" w:lineRule="atLeast"/>
    </w:pPr>
    <w:rPr>
      <w:rFonts w:ascii="宋体" w:hAnsi="宋体"/>
      <w:sz w:val="24"/>
    </w:r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c">
    <w:name w:val="Plain Text"/>
    <w:basedOn w:val="a"/>
    <w:link w:val="12"/>
    <w:uiPriority w:val="99"/>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d">
    <w:name w:val="Date"/>
    <w:basedOn w:val="a"/>
    <w:next w:val="a"/>
    <w:link w:val="ae"/>
    <w:qFormat/>
    <w:pPr>
      <w:ind w:leftChars="2500" w:left="100"/>
    </w:pPr>
  </w:style>
  <w:style w:type="paragraph" w:styleId="26">
    <w:name w:val="Body Text Indent 2"/>
    <w:basedOn w:val="a"/>
    <w:link w:val="27"/>
    <w:uiPriority w:val="99"/>
    <w:qFormat/>
    <w:pPr>
      <w:ind w:firstLineChars="200" w:firstLine="480"/>
    </w:pPr>
    <w:rPr>
      <w:rFonts w:ascii="仿宋_GB2312" w:eastAsia="仿宋_GB2312"/>
      <w:sz w:val="24"/>
    </w:rPr>
  </w:style>
  <w:style w:type="paragraph" w:styleId="af">
    <w:name w:val="Balloon Text"/>
    <w:basedOn w:val="a"/>
    <w:link w:val="af0"/>
    <w:uiPriority w:val="99"/>
    <w:qFormat/>
    <w:rPr>
      <w:sz w:val="18"/>
      <w:szCs w:val="18"/>
    </w:rPr>
  </w:style>
  <w:style w:type="paragraph" w:styleId="af1">
    <w:name w:val="footer"/>
    <w:basedOn w:val="a"/>
    <w:link w:val="af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28">
    <w:name w:val="Body Text 2"/>
    <w:basedOn w:val="a"/>
    <w:qFormat/>
    <w:pPr>
      <w:spacing w:after="120" w:line="480" w:lineRule="auto"/>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5">
    <w:name w:val="Normal (Web)"/>
    <w:basedOn w:val="a"/>
    <w:uiPriority w:val="99"/>
    <w:unhideWhenUsed/>
    <w:qFormat/>
    <w:pPr>
      <w:widowControl/>
      <w:ind w:firstLineChars="200" w:firstLine="480"/>
      <w:jc w:val="left"/>
    </w:pPr>
    <w:rPr>
      <w:rFonts w:ascii="宋体" w:hAnsi="宋体" w:cs="宋体"/>
      <w:kern w:val="0"/>
      <w:sz w:val="24"/>
    </w:rPr>
  </w:style>
  <w:style w:type="paragraph" w:styleId="13">
    <w:name w:val="index 1"/>
    <w:basedOn w:val="a"/>
    <w:next w:val="a"/>
    <w:qFormat/>
    <w:rPr>
      <w:szCs w:val="20"/>
    </w:rPr>
  </w:style>
  <w:style w:type="paragraph" w:styleId="af6">
    <w:name w:val="Title"/>
    <w:basedOn w:val="a"/>
    <w:next w:val="a"/>
    <w:link w:val="af7"/>
    <w:uiPriority w:val="10"/>
    <w:qFormat/>
    <w:pPr>
      <w:spacing w:before="240" w:after="60" w:line="360" w:lineRule="auto"/>
      <w:ind w:firstLineChars="200" w:firstLine="480"/>
      <w:jc w:val="center"/>
      <w:outlineLvl w:val="0"/>
    </w:pPr>
    <w:rPr>
      <w:rFonts w:ascii="Cambria" w:hAnsi="Cambria"/>
      <w:b/>
      <w:bCs/>
      <w:sz w:val="32"/>
      <w:szCs w:val="32"/>
    </w:rPr>
  </w:style>
  <w:style w:type="paragraph" w:styleId="af8">
    <w:name w:val="annotation subject"/>
    <w:basedOn w:val="a9"/>
    <w:next w:val="a9"/>
    <w:link w:val="af9"/>
    <w:qFormat/>
    <w:rPr>
      <w:b/>
      <w:bCs/>
    </w:rPr>
  </w:style>
  <w:style w:type="paragraph" w:styleId="afa">
    <w:name w:val="Body Text First Indent"/>
    <w:basedOn w:val="aa"/>
    <w:link w:val="14"/>
    <w:semiHidden/>
    <w:unhideWhenUsed/>
    <w:qFormat/>
    <w:pPr>
      <w:tabs>
        <w:tab w:val="clear" w:pos="567"/>
      </w:tabs>
      <w:spacing w:before="0" w:after="120" w:line="240" w:lineRule="auto"/>
      <w:ind w:firstLineChars="100" w:firstLine="420"/>
    </w:pPr>
    <w:rPr>
      <w:rFonts w:ascii="Times New Roman" w:hAnsi="Times New Roman"/>
      <w:sz w:val="21"/>
    </w:rPr>
  </w:style>
  <w:style w:type="table" w:styleId="afb">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iPriority w:val="99"/>
    <w:unhideWhenUsed/>
    <w:qFormat/>
    <w:rPr>
      <w:color w:val="800080"/>
      <w:u w:val="single"/>
    </w:rPr>
  </w:style>
  <w:style w:type="character" w:styleId="aff">
    <w:name w:val="Emphasis"/>
    <w:basedOn w:val="a1"/>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customStyle="1" w:styleId="90">
    <w:name w:val="标题 9 字符"/>
    <w:link w:val="9"/>
    <w:qFormat/>
    <w:rPr>
      <w:rFonts w:ascii="Arial" w:hAnsi="Arial"/>
      <w:b/>
      <w:kern w:val="2"/>
      <w:sz w:val="24"/>
      <w:szCs w:val="21"/>
    </w:rPr>
  </w:style>
  <w:style w:type="character" w:customStyle="1" w:styleId="a8">
    <w:name w:val="文档结构图 字符"/>
    <w:link w:val="a7"/>
    <w:qFormat/>
    <w:rPr>
      <w:kern w:val="2"/>
      <w:sz w:val="21"/>
      <w:szCs w:val="24"/>
      <w:shd w:val="clear" w:color="auto" w:fill="000080"/>
    </w:rPr>
  </w:style>
  <w:style w:type="character" w:customStyle="1" w:styleId="Char1">
    <w:name w:val="正文文本 Char1"/>
    <w:uiPriority w:val="99"/>
    <w:semiHidden/>
    <w:qFormat/>
    <w:rPr>
      <w:rFonts w:ascii="Times New Roman" w:hAnsi="Times New Roman"/>
      <w:kern w:val="2"/>
      <w:sz w:val="24"/>
      <w:szCs w:val="24"/>
    </w:rPr>
  </w:style>
  <w:style w:type="character" w:customStyle="1" w:styleId="25">
    <w:name w:val="批注文字 字符2"/>
    <w:link w:val="a9"/>
    <w:uiPriority w:val="99"/>
    <w:qFormat/>
    <w:rPr>
      <w:kern w:val="2"/>
      <w:sz w:val="21"/>
      <w:szCs w:val="24"/>
    </w:rPr>
  </w:style>
  <w:style w:type="character" w:customStyle="1" w:styleId="12">
    <w:name w:val="纯文本 字符1"/>
    <w:link w:val="ac"/>
    <w:qFormat/>
    <w:rPr>
      <w:rFonts w:ascii="宋体" w:eastAsia="宋体" w:hAnsi="Courier New"/>
      <w:kern w:val="2"/>
      <w:sz w:val="21"/>
      <w:lang w:val="en-US" w:eastAsia="zh-CN" w:bidi="ar-SA"/>
    </w:rPr>
  </w:style>
  <w:style w:type="character" w:customStyle="1" w:styleId="Char10">
    <w:name w:val="批注主题 Char1"/>
    <w:uiPriority w:val="99"/>
    <w:semiHidden/>
    <w:qFormat/>
    <w:rPr>
      <w:rFonts w:ascii="Times New Roman" w:hAnsi="Times New Roman"/>
      <w:b/>
      <w:bCs/>
      <w:kern w:val="2"/>
      <w:sz w:val="24"/>
      <w:szCs w:val="24"/>
    </w:rPr>
  </w:style>
  <w:style w:type="character" w:customStyle="1" w:styleId="41">
    <w:name w:val="标题 4 字符"/>
    <w:link w:val="40"/>
    <w:qFormat/>
    <w:rPr>
      <w:rFonts w:ascii="宋体" w:hAnsi="宋体"/>
      <w:kern w:val="2"/>
      <w:sz w:val="24"/>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31">
    <w:name w:val="标题 3 字符"/>
    <w:link w:val="30"/>
    <w:qFormat/>
    <w:rPr>
      <w:rFonts w:ascii="宋体"/>
      <w:b/>
      <w:sz w:val="24"/>
      <w:u w:val="single"/>
    </w:rPr>
  </w:style>
  <w:style w:type="character" w:customStyle="1" w:styleId="Char">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2">
    <w:name w:val="标题 2 字符"/>
    <w:link w:val="21"/>
    <w:qFormat/>
    <w:locked/>
    <w:rPr>
      <w:rFonts w:ascii="Arial" w:eastAsia="黑体" w:hAnsi="Arial"/>
      <w:b/>
      <w:sz w:val="30"/>
      <w:lang w:val="en-US" w:eastAsia="zh-CN" w:bidi="ar-SA"/>
    </w:rPr>
  </w:style>
  <w:style w:type="character" w:customStyle="1" w:styleId="ae">
    <w:name w:val="日期 字符"/>
    <w:link w:val="ad"/>
    <w:qFormat/>
    <w:rPr>
      <w:kern w:val="2"/>
      <w:sz w:val="21"/>
      <w:szCs w:val="24"/>
    </w:rPr>
  </w:style>
  <w:style w:type="character" w:customStyle="1" w:styleId="af0">
    <w:name w:val="批注框文本 字符"/>
    <w:link w:val="af"/>
    <w:qFormat/>
    <w:rPr>
      <w:kern w:val="2"/>
      <w:sz w:val="18"/>
      <w:szCs w:val="18"/>
    </w:rPr>
  </w:style>
  <w:style w:type="character" w:customStyle="1" w:styleId="50">
    <w:name w:val="标题 5 字符"/>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20">
    <w:name w:val="正文缩进 Char2"/>
    <w:qFormat/>
    <w:rPr>
      <w:rFonts w:ascii="宋体"/>
      <w:sz w:val="24"/>
    </w:rPr>
  </w:style>
  <w:style w:type="character" w:customStyle="1" w:styleId="WW-">
    <w:name w:val="WW-默认段落字体"/>
    <w:qFormat/>
  </w:style>
  <w:style w:type="character" w:customStyle="1" w:styleId="Char11">
    <w:name w:val="页眉 Char1"/>
    <w:uiPriority w:val="99"/>
    <w:semiHidden/>
    <w:qFormat/>
    <w:rPr>
      <w:rFonts w:ascii="Times New Roman" w:hAnsi="Times New Roman"/>
      <w:kern w:val="2"/>
      <w:sz w:val="18"/>
      <w:szCs w:val="18"/>
    </w:rPr>
  </w:style>
  <w:style w:type="character" w:customStyle="1" w:styleId="aff2">
    <w:name w:val="列表段落 字符"/>
    <w:link w:val="aff3"/>
    <w:uiPriority w:val="34"/>
    <w:qFormat/>
    <w:rPr>
      <w:kern w:val="2"/>
      <w:sz w:val="24"/>
      <w:szCs w:val="24"/>
    </w:rPr>
  </w:style>
  <w:style w:type="paragraph" w:styleId="aff3">
    <w:name w:val="List Paragraph"/>
    <w:basedOn w:val="a"/>
    <w:link w:val="aff2"/>
    <w:uiPriority w:val="99"/>
    <w:qFormat/>
    <w:pPr>
      <w:spacing w:line="360" w:lineRule="auto"/>
      <w:ind w:firstLineChars="200" w:firstLine="420"/>
    </w:pPr>
    <w:rPr>
      <w:sz w:val="24"/>
    </w:rPr>
  </w:style>
  <w:style w:type="character" w:customStyle="1" w:styleId="Char12">
    <w:name w:val="标题 Char1"/>
    <w:uiPriority w:val="10"/>
    <w:qFormat/>
    <w:rPr>
      <w:rFonts w:ascii="Cambria" w:hAnsi="Cambria" w:cs="Times New Roman"/>
      <w:b/>
      <w:bCs/>
      <w:kern w:val="2"/>
      <w:sz w:val="32"/>
      <w:szCs w:val="32"/>
    </w:rPr>
  </w:style>
  <w:style w:type="character" w:customStyle="1" w:styleId="HTML0">
    <w:name w:val="HTML 预设格式 字符"/>
    <w:link w:val="HTML"/>
    <w:uiPriority w:val="99"/>
    <w:qFormat/>
    <w:rPr>
      <w:rFonts w:ascii="Arial" w:hAnsi="Arial" w:cs="Arial"/>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Char3">
    <w:name w:val="普通文字 Char3"/>
    <w:qFormat/>
    <w:rPr>
      <w:rFonts w:ascii="宋体" w:hAnsi="Courier New"/>
      <w:kern w:val="2"/>
      <w:sz w:val="21"/>
    </w:rPr>
  </w:style>
  <w:style w:type="character" w:customStyle="1" w:styleId="af9">
    <w:name w:val="批注主题 字符"/>
    <w:link w:val="af8"/>
    <w:qFormat/>
    <w:rPr>
      <w:b/>
      <w:bCs/>
      <w:kern w:val="2"/>
      <w:sz w:val="21"/>
      <w:szCs w:val="24"/>
    </w:rPr>
  </w:style>
  <w:style w:type="character" w:customStyle="1" w:styleId="Char13">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4">
    <w:name w:val="页脚 Char1"/>
    <w:uiPriority w:val="99"/>
    <w:semiHidden/>
    <w:qFormat/>
    <w:rPr>
      <w:rFonts w:ascii="Times New Roman" w:hAnsi="Times New Roman"/>
      <w:kern w:val="2"/>
      <w:sz w:val="18"/>
      <w:szCs w:val="18"/>
    </w:rPr>
  </w:style>
  <w:style w:type="character" w:customStyle="1" w:styleId="Char15">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af2">
    <w:name w:val="页脚 字符"/>
    <w:link w:val="af1"/>
    <w:uiPriority w:val="99"/>
    <w:qFormat/>
    <w:rPr>
      <w:rFonts w:ascii="宋体"/>
      <w:sz w:val="18"/>
    </w:rPr>
  </w:style>
  <w:style w:type="character" w:customStyle="1" w:styleId="af4">
    <w:name w:val="页眉 字符"/>
    <w:link w:val="af3"/>
    <w:qFormat/>
    <w:rPr>
      <w:kern w:val="2"/>
      <w:sz w:val="18"/>
      <w:szCs w:val="18"/>
    </w:rPr>
  </w:style>
  <w:style w:type="character" w:customStyle="1" w:styleId="Char16">
    <w:name w:val="文档结构图 Char1"/>
    <w:uiPriority w:val="99"/>
    <w:semiHidden/>
    <w:qFormat/>
    <w:rPr>
      <w:rFonts w:ascii="宋体" w:hAnsi="Times New Roman"/>
      <w:kern w:val="2"/>
      <w:sz w:val="18"/>
      <w:szCs w:val="18"/>
    </w:rPr>
  </w:style>
  <w:style w:type="character" w:customStyle="1" w:styleId="ab">
    <w:name w:val="正文文本 字符"/>
    <w:link w:val="aa"/>
    <w:qFormat/>
    <w:rPr>
      <w:rFonts w:ascii="宋体" w:hAnsi="宋体"/>
      <w:kern w:val="2"/>
      <w:sz w:val="24"/>
      <w:szCs w:val="24"/>
    </w:rPr>
  </w:style>
  <w:style w:type="character" w:customStyle="1" w:styleId="27">
    <w:name w:val="正文文本缩进 2 字符"/>
    <w:link w:val="26"/>
    <w:uiPriority w:val="99"/>
    <w:qFormat/>
    <w:rPr>
      <w:rFonts w:ascii="仿宋_GB2312" w:eastAsia="仿宋_GB2312"/>
      <w:kern w:val="2"/>
      <w:sz w:val="24"/>
      <w:szCs w:val="24"/>
    </w:rPr>
  </w:style>
  <w:style w:type="character" w:customStyle="1" w:styleId="Char17">
    <w:name w:val="日期 Char1"/>
    <w:uiPriority w:val="99"/>
    <w:semiHidden/>
    <w:qFormat/>
    <w:rPr>
      <w:rFonts w:ascii="Times New Roman" w:hAnsi="Times New Roman"/>
      <w:kern w:val="2"/>
      <w:sz w:val="24"/>
      <w:szCs w:val="24"/>
    </w:rPr>
  </w:style>
  <w:style w:type="character" w:customStyle="1" w:styleId="11">
    <w:name w:val="标题 1 字符"/>
    <w:link w:val="10"/>
    <w:qFormat/>
    <w:rPr>
      <w:rFonts w:ascii="宋体"/>
      <w:b/>
      <w:kern w:val="44"/>
      <w:sz w:val="32"/>
    </w:rPr>
  </w:style>
  <w:style w:type="character" w:customStyle="1" w:styleId="70">
    <w:name w:val="标题 7 字符"/>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24">
    <w:name w:val="正文缩进 字符2"/>
    <w:link w:val="a0"/>
    <w:qFormat/>
    <w:rPr>
      <w:rFonts w:ascii="宋体"/>
      <w:sz w:val="24"/>
    </w:rPr>
  </w:style>
  <w:style w:type="character" w:customStyle="1" w:styleId="af7">
    <w:name w:val="标题 字符"/>
    <w:link w:val="af6"/>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5">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4">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7">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7"/>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f3"/>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1">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9">
    <w:name w:val="封面居中2"/>
    <w:basedOn w:val="16"/>
    <w:qFormat/>
    <w:rPr>
      <w:sz w:val="32"/>
    </w:rPr>
  </w:style>
  <w:style w:type="paragraph" w:customStyle="1" w:styleId="aff5">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7"/>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6">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8">
    <w:name w:val="样式1"/>
    <w:basedOn w:val="ac"/>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a">
    <w:name w:val="样式 缩进正文 + 首行缩进:  2 字符"/>
    <w:basedOn w:val="aff6"/>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8">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7">
    <w:name w:val="第一章"/>
    <w:basedOn w:val="a"/>
    <w:qFormat/>
    <w:pPr>
      <w:pageBreakBefore/>
      <w:spacing w:afterLines="100" w:line="360" w:lineRule="auto"/>
      <w:ind w:firstLineChars="200" w:firstLine="200"/>
      <w:jc w:val="left"/>
    </w:pPr>
    <w:rPr>
      <w:rFonts w:eastAsia="黑体"/>
      <w:b/>
      <w:sz w:val="32"/>
    </w:rPr>
  </w:style>
  <w:style w:type="paragraph" w:customStyle="1" w:styleId="aff8">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9">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9">
    <w:name w:val="列表段落1"/>
    <w:basedOn w:val="a"/>
    <w:uiPriority w:val="99"/>
    <w:qFormat/>
    <w:pPr>
      <w:ind w:firstLineChars="200" w:firstLine="420"/>
      <w:jc w:val="left"/>
    </w:pPr>
    <w:rPr>
      <w:rFonts w:ascii="Calibri" w:hAnsi="Calibri"/>
      <w:szCs w:val="22"/>
    </w:rPr>
  </w:style>
  <w:style w:type="paragraph" w:customStyle="1" w:styleId="Char30">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f6"/>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a">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b">
    <w:name w:val="正文缩进 字符"/>
    <w:uiPriority w:val="99"/>
    <w:qFormat/>
    <w:locked/>
    <w:rPr>
      <w:rFonts w:ascii="Times New Roman" w:eastAsia="宋体" w:hAnsi="Times New Roman" w:cs="Times New Roman"/>
    </w:rPr>
  </w:style>
  <w:style w:type="character" w:customStyle="1" w:styleId="affc">
    <w:name w:val="批注文字 字符"/>
    <w:qFormat/>
    <w:rPr>
      <w:kern w:val="2"/>
      <w:sz w:val="21"/>
      <w:szCs w:val="24"/>
    </w:rPr>
  </w:style>
  <w:style w:type="character" w:customStyle="1" w:styleId="1a">
    <w:name w:val="正文缩进 字符1"/>
    <w:qFormat/>
    <w:rPr>
      <w:rFonts w:ascii="宋体"/>
      <w:sz w:val="24"/>
    </w:rPr>
  </w:style>
  <w:style w:type="character" w:customStyle="1" w:styleId="1b">
    <w:name w:val="页脚 字符1"/>
    <w:uiPriority w:val="99"/>
    <w:qFormat/>
    <w:rPr>
      <w:rFonts w:ascii="宋体"/>
      <w:sz w:val="18"/>
    </w:rPr>
  </w:style>
  <w:style w:type="paragraph" w:customStyle="1" w:styleId="1c">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d">
    <w:name w:val="纯文本 字符"/>
    <w:uiPriority w:val="99"/>
    <w:qFormat/>
    <w:rPr>
      <w:rFonts w:ascii="宋体" w:eastAsia="宋体" w:hAnsi="Courier New"/>
      <w:kern w:val="2"/>
      <w:sz w:val="21"/>
      <w:lang w:val="en-US" w:eastAsia="zh-CN" w:bidi="ar-SA"/>
    </w:rPr>
  </w:style>
  <w:style w:type="character" w:customStyle="1" w:styleId="1d">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b">
    <w:name w:val="未处理的提及2"/>
    <w:basedOn w:val="a1"/>
    <w:uiPriority w:val="99"/>
    <w:semiHidden/>
    <w:unhideWhenUsed/>
    <w:qFormat/>
    <w:rPr>
      <w:color w:val="605E5C"/>
      <w:shd w:val="clear" w:color="auto" w:fill="E1DFDD"/>
    </w:rPr>
  </w:style>
  <w:style w:type="table" w:customStyle="1" w:styleId="1e">
    <w:name w:val="网格型1"/>
    <w:basedOn w:val="a2"/>
    <w:uiPriority w:val="39"/>
    <w:qFormat/>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9">
    <w:name w:val="_Style 209"/>
    <w:basedOn w:val="a4"/>
    <w:next w:val="20"/>
    <w:qFormat/>
    <w:pPr>
      <w:ind w:firstLineChars="200" w:firstLine="420"/>
    </w:pPr>
  </w:style>
  <w:style w:type="character" w:customStyle="1" w:styleId="a5">
    <w:name w:val="正文文本缩进 字符"/>
    <w:basedOn w:val="a1"/>
    <w:link w:val="a4"/>
    <w:qFormat/>
    <w:rPr>
      <w:kern w:val="2"/>
      <w:sz w:val="21"/>
      <w:szCs w:val="24"/>
    </w:rPr>
  </w:style>
  <w:style w:type="character" w:customStyle="1" w:styleId="23">
    <w:name w:val="正文文本首行缩进 2 字符"/>
    <w:basedOn w:val="a5"/>
    <w:link w:val="20"/>
    <w:qFormat/>
    <w:rPr>
      <w:kern w:val="2"/>
      <w:sz w:val="21"/>
      <w:szCs w:val="24"/>
    </w:rPr>
  </w:style>
  <w:style w:type="paragraph" w:customStyle="1" w:styleId="1f">
    <w:name w:val="修订1"/>
    <w:hidden/>
    <w:uiPriority w:val="99"/>
    <w:semiHidden/>
    <w:qFormat/>
    <w:rPr>
      <w:kern w:val="2"/>
      <w:sz w:val="21"/>
      <w:szCs w:val="24"/>
    </w:rPr>
  </w:style>
  <w:style w:type="paragraph" w:customStyle="1" w:styleId="1f0">
    <w:name w:val="列出段落1"/>
    <w:basedOn w:val="a"/>
    <w:qFormat/>
    <w:pPr>
      <w:ind w:firstLineChars="200" w:firstLine="420"/>
    </w:pPr>
  </w:style>
  <w:style w:type="character" w:customStyle="1" w:styleId="1f1">
    <w:name w:val="批注文字 字符1"/>
    <w:uiPriority w:val="99"/>
    <w:qFormat/>
    <w:rPr>
      <w:kern w:val="2"/>
      <w:sz w:val="21"/>
      <w:szCs w:val="24"/>
    </w:rPr>
  </w:style>
  <w:style w:type="paragraph" w:customStyle="1" w:styleId="Style217">
    <w:name w:val="_Style 217"/>
    <w:basedOn w:val="aa"/>
    <w:next w:val="afa"/>
    <w:link w:val="affe"/>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e">
    <w:name w:val="正文文本首行缩进 字符"/>
    <w:link w:val="Style217"/>
    <w:uiPriority w:val="99"/>
    <w:qFormat/>
    <w:rPr>
      <w:rFonts w:ascii="Calibri" w:eastAsia="宋体" w:hAnsi="Calibri" w:cs="宋体"/>
      <w:kern w:val="2"/>
      <w:sz w:val="21"/>
      <w:szCs w:val="22"/>
    </w:rPr>
  </w:style>
  <w:style w:type="character" w:customStyle="1" w:styleId="14">
    <w:name w:val="正文文本首行缩进 字符1"/>
    <w:basedOn w:val="ab"/>
    <w:link w:val="afa"/>
    <w:semiHidden/>
    <w:qFormat/>
    <w:rPr>
      <w:rFonts w:ascii="宋体" w:hAnsi="宋体"/>
      <w:kern w:val="2"/>
      <w:sz w:val="21"/>
      <w:szCs w:val="24"/>
    </w:rPr>
  </w:style>
  <w:style w:type="paragraph" w:customStyle="1" w:styleId="TableParagraph">
    <w:name w:val="Table Paragraph"/>
    <w:basedOn w:val="a"/>
    <w:uiPriority w:val="1"/>
    <w:qFormat/>
  </w:style>
  <w:style w:type="paragraph" w:customStyle="1" w:styleId="p0">
    <w:name w:val="p0"/>
    <w:basedOn w:val="a"/>
    <w:next w:val="af"/>
    <w:qFormat/>
    <w:pPr>
      <w:widowControl/>
    </w:pPr>
    <w:rPr>
      <w:kern w:val="0"/>
      <w:szCs w:val="21"/>
    </w:rPr>
  </w:style>
  <w:style w:type="character" w:customStyle="1" w:styleId="Char22">
    <w:name w:val="批注框文本 Char2"/>
    <w:uiPriority w:val="99"/>
    <w:qFormat/>
    <w:rPr>
      <w:rFonts w:ascii="楷体_GB2312" w:eastAsia="楷体_GB2312" w:hAnsi="楷体_GB2312"/>
      <w:kern w:val="2"/>
      <w:sz w:val="18"/>
      <w:szCs w:val="18"/>
    </w:rPr>
  </w:style>
  <w:style w:type="paragraph" w:customStyle="1" w:styleId="2c">
    <w:name w:val="修订2"/>
    <w:hidden/>
    <w:uiPriority w:val="99"/>
    <w:semiHidden/>
    <w:rPr>
      <w:kern w:val="2"/>
      <w:sz w:val="21"/>
      <w:szCs w:val="24"/>
    </w:rPr>
  </w:style>
  <w:style w:type="character" w:customStyle="1" w:styleId="110">
    <w:name w:val="标题 1 字符1"/>
    <w:qFormat/>
    <w:rPr>
      <w:rFonts w:ascii="宋体"/>
      <w:b/>
      <w:kern w:val="44"/>
      <w:sz w:val="32"/>
    </w:rPr>
  </w:style>
  <w:style w:type="character" w:customStyle="1" w:styleId="33">
    <w:name w:val="纯文本 字符3"/>
    <w:qFormat/>
    <w:rPr>
      <w:rFonts w:ascii="宋体" w:eastAsia="宋体" w:hAnsi="Courier New"/>
      <w:kern w:val="2"/>
      <w:sz w:val="21"/>
      <w:lang w:val="en-US" w:eastAsia="zh-CN" w:bidi="ar-SA"/>
    </w:rPr>
  </w:style>
  <w:style w:type="character" w:customStyle="1" w:styleId="91">
    <w:name w:val="标题 9 字符1"/>
    <w:qFormat/>
    <w:rPr>
      <w:rFonts w:ascii="Arial" w:hAnsi="Arial"/>
      <w:b/>
      <w:kern w:val="2"/>
      <w:sz w:val="24"/>
      <w:szCs w:val="21"/>
    </w:rPr>
  </w:style>
  <w:style w:type="character" w:customStyle="1" w:styleId="font21">
    <w:name w:val="font21"/>
    <w:qFormat/>
    <w:rPr>
      <w:rFonts w:ascii="仿宋" w:eastAsia="仿宋" w:hAnsi="仿宋" w:cs="仿宋" w:hint="eastAsia"/>
      <w:color w:val="000000"/>
      <w:sz w:val="20"/>
      <w:szCs w:val="20"/>
      <w:u w:val="none"/>
    </w:rPr>
  </w:style>
  <w:style w:type="paragraph" w:styleId="afff">
    <w:name w:val="Revision"/>
    <w:hidden/>
    <w:uiPriority w:val="99"/>
    <w:semiHidden/>
    <w:rsid w:val="003B1C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bjmdzx@vip.163.com" TargetMode="Externa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D3D06-E79E-44B3-8EA0-015945D7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68</Pages>
  <Words>5741</Words>
  <Characters>32730</Characters>
  <Application>Microsoft Office Word</Application>
  <DocSecurity>0</DocSecurity>
  <Lines>272</Lines>
  <Paragraphs>76</Paragraphs>
  <ScaleCrop>false</ScaleCrop>
  <Company>Lenovo</Company>
  <LinksUpToDate>false</LinksUpToDate>
  <CharactersWithSpaces>38395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subject/>
  <dc:creator>User</dc:creator>
  <cp:keywords/>
  <dc:description/>
  <cp:lastModifiedBy>xxh</cp:lastModifiedBy>
  <cp:revision>11</cp:revision>
  <cp:lastPrinted>2022-06-13T09:28:00Z</cp:lastPrinted>
  <dcterms:created xsi:type="dcterms:W3CDTF">2023-02-02T08:07:00Z</dcterms:created>
  <dcterms:modified xsi:type="dcterms:W3CDTF">2023-03-30T02:52:00Z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7BC2B2A1CE664A759B5B065CAEAC3CA8</vt:lpwstr>
  </property>
</Properties>
</file>