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75D" w14:textId="77777777" w:rsidR="00A130AC" w:rsidRDefault="00A130AC">
      <w:pPr>
        <w:rPr>
          <w:rFonts w:ascii="宋体"/>
          <w:b/>
          <w:bCs/>
          <w:color w:val="000000" w:themeColor="text1"/>
          <w:sz w:val="72"/>
          <w:szCs w:val="72"/>
        </w:rPr>
      </w:pPr>
    </w:p>
    <w:p w14:paraId="351F7B38" w14:textId="77777777" w:rsidR="00A130AC" w:rsidRDefault="00000000">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北京交通大学机车轮驱跑</w:t>
      </w:r>
      <w:proofErr w:type="gramStart"/>
      <w:r>
        <w:rPr>
          <w:rFonts w:ascii="宋体" w:hAnsi="宋体" w:cs="宋体" w:hint="eastAsia"/>
          <w:b/>
          <w:bCs/>
          <w:color w:val="000000" w:themeColor="text1"/>
          <w:sz w:val="52"/>
          <w:szCs w:val="48"/>
        </w:rPr>
        <w:t>合试验</w:t>
      </w:r>
      <w:proofErr w:type="gramEnd"/>
      <w:r>
        <w:rPr>
          <w:rFonts w:ascii="宋体" w:hAnsi="宋体" w:cs="宋体" w:hint="eastAsia"/>
          <w:b/>
          <w:bCs/>
          <w:color w:val="000000" w:themeColor="text1"/>
          <w:sz w:val="52"/>
          <w:szCs w:val="48"/>
        </w:rPr>
        <w:t>故障自动诊断设备</w:t>
      </w:r>
    </w:p>
    <w:bookmarkEnd w:id="0"/>
    <w:p w14:paraId="13C6E46B" w14:textId="77777777" w:rsidR="00A130AC" w:rsidRDefault="00A130AC">
      <w:pPr>
        <w:spacing w:line="360" w:lineRule="auto"/>
        <w:jc w:val="center"/>
        <w:rPr>
          <w:rFonts w:ascii="宋体" w:hAnsi="宋体" w:cs="宋体"/>
          <w:b/>
          <w:bCs/>
          <w:color w:val="000000" w:themeColor="text1"/>
          <w:sz w:val="48"/>
          <w:szCs w:val="48"/>
        </w:rPr>
      </w:pPr>
    </w:p>
    <w:p w14:paraId="5035A4E0" w14:textId="77777777" w:rsidR="00A130AC" w:rsidRDefault="00000000">
      <w:pPr>
        <w:jc w:val="center"/>
        <w:rPr>
          <w:rFonts w:ascii="宋体"/>
          <w:b/>
          <w:color w:val="000000" w:themeColor="text1"/>
          <w:sz w:val="52"/>
          <w:szCs w:val="52"/>
        </w:rPr>
      </w:pPr>
      <w:r>
        <w:rPr>
          <w:rFonts w:ascii="宋体" w:hint="eastAsia"/>
          <w:b/>
          <w:color w:val="000000" w:themeColor="text1"/>
          <w:sz w:val="52"/>
          <w:szCs w:val="52"/>
        </w:rPr>
        <w:t>竞争性磋商文件</w:t>
      </w:r>
    </w:p>
    <w:p w14:paraId="35031492" w14:textId="77777777" w:rsidR="00A130AC" w:rsidRDefault="00A130AC">
      <w:pPr>
        <w:spacing w:line="360" w:lineRule="auto"/>
        <w:jc w:val="center"/>
        <w:rPr>
          <w:b/>
          <w:color w:val="000000" w:themeColor="text1"/>
          <w:sz w:val="48"/>
          <w:szCs w:val="21"/>
        </w:rPr>
      </w:pPr>
    </w:p>
    <w:p w14:paraId="5238EDCB" w14:textId="77777777" w:rsidR="00A130AC"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BMCC-ZC23-0263</w:t>
      </w:r>
    </w:p>
    <w:p w14:paraId="6D076CE5" w14:textId="77777777" w:rsidR="00A130AC" w:rsidRDefault="00000000">
      <w:pPr>
        <w:spacing w:line="360" w:lineRule="auto"/>
        <w:jc w:val="center"/>
        <w:rPr>
          <w:b/>
          <w:color w:val="000000" w:themeColor="text1"/>
          <w:sz w:val="52"/>
        </w:rPr>
      </w:pPr>
      <w:r>
        <w:rPr>
          <w:rFonts w:hint="eastAsia"/>
          <w:b/>
          <w:color w:val="000000" w:themeColor="text1"/>
          <w:sz w:val="52"/>
        </w:rPr>
        <w:t>第一册</w:t>
      </w:r>
    </w:p>
    <w:p w14:paraId="50E97976" w14:textId="77777777" w:rsidR="00A130AC"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22E3CA76" wp14:editId="17DAC3F9">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7E58FD7" w14:textId="77777777" w:rsidR="00A130AC"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2CCBFB21" w14:textId="77777777" w:rsidR="00A130AC" w:rsidRDefault="00000000">
      <w:pPr>
        <w:spacing w:line="360" w:lineRule="auto"/>
        <w:jc w:val="center"/>
        <w:rPr>
          <w:b/>
          <w:color w:val="000000" w:themeColor="text1"/>
          <w:sz w:val="36"/>
        </w:rPr>
      </w:pPr>
      <w:r>
        <w:rPr>
          <w:rFonts w:ascii="宋体" w:hint="eastAsia"/>
          <w:b/>
          <w:color w:val="000000" w:themeColor="text1"/>
          <w:sz w:val="28"/>
          <w:szCs w:val="28"/>
        </w:rPr>
        <w:t>202</w:t>
      </w:r>
      <w:r>
        <w:rPr>
          <w:rFonts w:ascii="宋体"/>
          <w:b/>
          <w:color w:val="000000" w:themeColor="text1"/>
          <w:sz w:val="28"/>
          <w:szCs w:val="28"/>
        </w:rPr>
        <w:t>3</w:t>
      </w:r>
      <w:r>
        <w:rPr>
          <w:rFonts w:ascii="宋体" w:hint="eastAsia"/>
          <w:b/>
          <w:color w:val="000000" w:themeColor="text1"/>
          <w:sz w:val="28"/>
          <w:szCs w:val="28"/>
        </w:rPr>
        <w:t>年</w:t>
      </w:r>
      <w:r>
        <w:rPr>
          <w:rFonts w:ascii="宋体"/>
          <w:b/>
          <w:color w:val="000000" w:themeColor="text1"/>
          <w:sz w:val="28"/>
          <w:szCs w:val="28"/>
        </w:rPr>
        <w:t>5</w:t>
      </w:r>
      <w:r>
        <w:rPr>
          <w:rFonts w:ascii="宋体" w:hint="eastAsia"/>
          <w:b/>
          <w:color w:val="000000" w:themeColor="text1"/>
          <w:sz w:val="28"/>
          <w:szCs w:val="28"/>
        </w:rPr>
        <w:t>月</w:t>
      </w:r>
    </w:p>
    <w:p w14:paraId="286DFA88" w14:textId="77777777" w:rsidR="00A130AC" w:rsidRDefault="00A130AC">
      <w:pPr>
        <w:spacing w:line="360" w:lineRule="auto"/>
        <w:jc w:val="center"/>
        <w:rPr>
          <w:b/>
          <w:color w:val="000000" w:themeColor="text1"/>
          <w:sz w:val="36"/>
        </w:rPr>
        <w:sectPr w:rsidR="00A130AC">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1E30E935" w14:textId="77777777" w:rsidR="00A130AC" w:rsidRDefault="00000000">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556F59C3" w14:textId="77777777" w:rsidR="00A130AC" w:rsidRDefault="00000000">
      <w:pPr>
        <w:pStyle w:val="TOC1"/>
        <w:rPr>
          <w:rFonts w:asciiTheme="minorHAnsi" w:eastAsiaTheme="minorEastAsia" w:hAnsiTheme="minorHAnsi" w:cstheme="minorBidi"/>
          <w:b w:val="0"/>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35332696" w:history="1">
        <w:r>
          <w:rPr>
            <w:rStyle w:val="aff"/>
            <w:rFonts w:ascii="Times New Roman"/>
          </w:rPr>
          <w:t>第一章</w:t>
        </w:r>
        <w:r>
          <w:rPr>
            <w:rStyle w:val="aff"/>
            <w:rFonts w:ascii="Times New Roman"/>
          </w:rPr>
          <w:t xml:space="preserve">  </w:t>
        </w:r>
        <w:r>
          <w:rPr>
            <w:rStyle w:val="aff"/>
            <w:rFonts w:ascii="Times New Roman"/>
          </w:rPr>
          <w:t>供应商须知</w:t>
        </w:r>
        <w:r>
          <w:tab/>
        </w:r>
        <w:r>
          <w:fldChar w:fldCharType="begin"/>
        </w:r>
        <w:r>
          <w:instrText xml:space="preserve"> PAGEREF _Toc135332696 \h </w:instrText>
        </w:r>
        <w:r>
          <w:fldChar w:fldCharType="separate"/>
        </w:r>
        <w:r>
          <w:t>3</w:t>
        </w:r>
        <w:r>
          <w:fldChar w:fldCharType="end"/>
        </w:r>
      </w:hyperlink>
    </w:p>
    <w:p w14:paraId="2BD380EE"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697" w:history="1">
        <w:r>
          <w:rPr>
            <w:rStyle w:val="aff"/>
          </w:rPr>
          <w:t>一</w:t>
        </w:r>
        <w:r>
          <w:rPr>
            <w:rStyle w:val="aff"/>
          </w:rPr>
          <w:t xml:space="preserve">  </w:t>
        </w:r>
        <w:r>
          <w:rPr>
            <w:rStyle w:val="aff"/>
          </w:rPr>
          <w:t>说</w:t>
        </w:r>
        <w:r>
          <w:rPr>
            <w:rStyle w:val="aff"/>
          </w:rPr>
          <w:t xml:space="preserve">  </w:t>
        </w:r>
        <w:r>
          <w:rPr>
            <w:rStyle w:val="aff"/>
          </w:rPr>
          <w:t>明</w:t>
        </w:r>
        <w:r>
          <w:tab/>
        </w:r>
        <w:r>
          <w:fldChar w:fldCharType="begin"/>
        </w:r>
        <w:r>
          <w:instrText xml:space="preserve"> PAGEREF _Toc135332697 \h </w:instrText>
        </w:r>
        <w:r>
          <w:fldChar w:fldCharType="separate"/>
        </w:r>
        <w:r>
          <w:t>3</w:t>
        </w:r>
        <w:r>
          <w:fldChar w:fldCharType="end"/>
        </w:r>
      </w:hyperlink>
    </w:p>
    <w:p w14:paraId="6C06044C"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698" w:history="1">
        <w:r>
          <w:rPr>
            <w:rStyle w:val="aff"/>
            <w:rFonts w:ascii="Times New Roman"/>
          </w:rPr>
          <w:t>1.</w:t>
        </w:r>
        <w:r>
          <w:rPr>
            <w:rFonts w:asciiTheme="minorHAnsi" w:eastAsiaTheme="minorEastAsia" w:hAnsiTheme="minorHAnsi" w:cstheme="minorBidi"/>
            <w:sz w:val="21"/>
            <w:szCs w:val="22"/>
            <w14:ligatures w14:val="standardContextual"/>
          </w:rPr>
          <w:tab/>
        </w:r>
        <w:r>
          <w:rPr>
            <w:rStyle w:val="aff"/>
            <w:rFonts w:ascii="Times New Roman"/>
          </w:rPr>
          <w:t>采购单位及合格的供应商</w:t>
        </w:r>
        <w:r>
          <w:tab/>
        </w:r>
        <w:r>
          <w:fldChar w:fldCharType="begin"/>
        </w:r>
        <w:r>
          <w:instrText xml:space="preserve"> PAGEREF _Toc135332698 \h </w:instrText>
        </w:r>
        <w:r>
          <w:fldChar w:fldCharType="separate"/>
        </w:r>
        <w:r>
          <w:t>3</w:t>
        </w:r>
        <w:r>
          <w:fldChar w:fldCharType="end"/>
        </w:r>
      </w:hyperlink>
    </w:p>
    <w:p w14:paraId="3DDFCFA5"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699" w:history="1">
        <w:r>
          <w:rPr>
            <w:rStyle w:val="aff"/>
            <w:rFonts w:ascii="Times New Roman"/>
          </w:rPr>
          <w:t>2.</w:t>
        </w:r>
        <w:r>
          <w:rPr>
            <w:rFonts w:asciiTheme="minorHAnsi" w:eastAsiaTheme="minorEastAsia" w:hAnsiTheme="minorHAnsi" w:cstheme="minorBidi"/>
            <w:sz w:val="21"/>
            <w:szCs w:val="22"/>
            <w14:ligatures w14:val="standardContextual"/>
          </w:rPr>
          <w:tab/>
        </w:r>
        <w:r>
          <w:rPr>
            <w:rStyle w:val="aff"/>
            <w:rFonts w:ascii="Times New Roman"/>
          </w:rPr>
          <w:t>资金来源</w:t>
        </w:r>
        <w:r>
          <w:tab/>
        </w:r>
        <w:r>
          <w:fldChar w:fldCharType="begin"/>
        </w:r>
        <w:r>
          <w:instrText xml:space="preserve"> PAGEREF _Toc135332699 \h </w:instrText>
        </w:r>
        <w:r>
          <w:fldChar w:fldCharType="separate"/>
        </w:r>
        <w:r>
          <w:t>4</w:t>
        </w:r>
        <w:r>
          <w:fldChar w:fldCharType="end"/>
        </w:r>
      </w:hyperlink>
    </w:p>
    <w:p w14:paraId="4E2DC67B"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0" w:history="1">
        <w:r>
          <w:rPr>
            <w:rStyle w:val="aff"/>
            <w:rFonts w:ascii="Times New Roman"/>
          </w:rPr>
          <w:t>3.</w:t>
        </w:r>
        <w:r>
          <w:rPr>
            <w:rFonts w:asciiTheme="minorHAnsi" w:eastAsiaTheme="minorEastAsia" w:hAnsiTheme="minorHAnsi" w:cstheme="minorBidi"/>
            <w:sz w:val="21"/>
            <w:szCs w:val="22"/>
            <w14:ligatures w14:val="standardContextual"/>
          </w:rPr>
          <w:tab/>
        </w:r>
        <w:r>
          <w:rPr>
            <w:rStyle w:val="aff"/>
            <w:rFonts w:ascii="Times New Roman"/>
          </w:rPr>
          <w:t>磋商费用</w:t>
        </w:r>
        <w:r>
          <w:tab/>
        </w:r>
        <w:r>
          <w:fldChar w:fldCharType="begin"/>
        </w:r>
        <w:r>
          <w:instrText xml:space="preserve"> PAGEREF _Toc135332700 \h </w:instrText>
        </w:r>
        <w:r>
          <w:fldChar w:fldCharType="separate"/>
        </w:r>
        <w:r>
          <w:t>4</w:t>
        </w:r>
        <w:r>
          <w:fldChar w:fldCharType="end"/>
        </w:r>
      </w:hyperlink>
    </w:p>
    <w:p w14:paraId="4D2438D8"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01" w:history="1">
        <w:r>
          <w:rPr>
            <w:rStyle w:val="aff"/>
          </w:rPr>
          <w:t>二</w:t>
        </w:r>
        <w:r>
          <w:rPr>
            <w:rStyle w:val="aff"/>
          </w:rPr>
          <w:t xml:space="preserve">  </w:t>
        </w:r>
        <w:r>
          <w:rPr>
            <w:rStyle w:val="aff"/>
          </w:rPr>
          <w:t>磋商文件</w:t>
        </w:r>
        <w:r>
          <w:tab/>
        </w:r>
        <w:r>
          <w:fldChar w:fldCharType="begin"/>
        </w:r>
        <w:r>
          <w:instrText xml:space="preserve"> PAGEREF _Toc135332701 \h </w:instrText>
        </w:r>
        <w:r>
          <w:fldChar w:fldCharType="separate"/>
        </w:r>
        <w:r>
          <w:t>4</w:t>
        </w:r>
        <w:r>
          <w:fldChar w:fldCharType="end"/>
        </w:r>
      </w:hyperlink>
    </w:p>
    <w:p w14:paraId="01A5A059"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2" w:history="1">
        <w:r>
          <w:rPr>
            <w:rStyle w:val="aff"/>
            <w:rFonts w:ascii="Times New Roman"/>
          </w:rPr>
          <w:t>4.</w:t>
        </w:r>
        <w:r>
          <w:rPr>
            <w:rFonts w:asciiTheme="minorHAnsi" w:eastAsiaTheme="minorEastAsia" w:hAnsiTheme="minorHAnsi" w:cstheme="minorBidi"/>
            <w:sz w:val="21"/>
            <w:szCs w:val="22"/>
            <w14:ligatures w14:val="standardContextual"/>
          </w:rPr>
          <w:tab/>
        </w:r>
        <w:r>
          <w:rPr>
            <w:rStyle w:val="aff"/>
            <w:rFonts w:ascii="Times New Roman"/>
          </w:rPr>
          <w:t>磋商文件构成</w:t>
        </w:r>
        <w:r>
          <w:tab/>
        </w:r>
        <w:r>
          <w:fldChar w:fldCharType="begin"/>
        </w:r>
        <w:r>
          <w:instrText xml:space="preserve"> PAGEREF _Toc135332702 \h </w:instrText>
        </w:r>
        <w:r>
          <w:fldChar w:fldCharType="separate"/>
        </w:r>
        <w:r>
          <w:t>4</w:t>
        </w:r>
        <w:r>
          <w:fldChar w:fldCharType="end"/>
        </w:r>
      </w:hyperlink>
    </w:p>
    <w:p w14:paraId="4A051CB2"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3" w:history="1">
        <w:r>
          <w:rPr>
            <w:rStyle w:val="aff"/>
            <w:rFonts w:ascii="Times New Roman"/>
          </w:rPr>
          <w:t>5.</w:t>
        </w:r>
        <w:r>
          <w:rPr>
            <w:rFonts w:asciiTheme="minorHAnsi" w:eastAsiaTheme="minorEastAsia" w:hAnsiTheme="minorHAnsi" w:cstheme="minorBidi"/>
            <w:sz w:val="21"/>
            <w:szCs w:val="22"/>
            <w14:ligatures w14:val="standardContextual"/>
          </w:rPr>
          <w:tab/>
        </w:r>
        <w:r>
          <w:rPr>
            <w:rStyle w:val="aff"/>
            <w:rFonts w:ascii="Times New Roman"/>
          </w:rPr>
          <w:t>供应商要求对磋商文件的澄清</w:t>
        </w:r>
        <w:r>
          <w:tab/>
        </w:r>
        <w:r>
          <w:fldChar w:fldCharType="begin"/>
        </w:r>
        <w:r>
          <w:instrText xml:space="preserve"> PAGEREF _Toc135332703 \h </w:instrText>
        </w:r>
        <w:r>
          <w:fldChar w:fldCharType="separate"/>
        </w:r>
        <w:r>
          <w:t>4</w:t>
        </w:r>
        <w:r>
          <w:fldChar w:fldCharType="end"/>
        </w:r>
      </w:hyperlink>
    </w:p>
    <w:p w14:paraId="412AB281"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4" w:history="1">
        <w:r>
          <w:rPr>
            <w:rStyle w:val="aff"/>
            <w:rFonts w:ascii="Times New Roman"/>
          </w:rPr>
          <w:t>6.</w:t>
        </w:r>
        <w:r>
          <w:rPr>
            <w:rFonts w:asciiTheme="minorHAnsi" w:eastAsiaTheme="minorEastAsia" w:hAnsiTheme="minorHAnsi" w:cstheme="minorBidi"/>
            <w:sz w:val="21"/>
            <w:szCs w:val="22"/>
            <w14:ligatures w14:val="standardContextual"/>
          </w:rPr>
          <w:tab/>
        </w:r>
        <w:r>
          <w:rPr>
            <w:rStyle w:val="aff"/>
            <w:rFonts w:ascii="Times New Roman"/>
          </w:rPr>
          <w:t>采购单位对磋商文件的澄清或修改</w:t>
        </w:r>
        <w:r>
          <w:tab/>
        </w:r>
        <w:r>
          <w:fldChar w:fldCharType="begin"/>
        </w:r>
        <w:r>
          <w:instrText xml:space="preserve"> PAGEREF _Toc135332704 \h </w:instrText>
        </w:r>
        <w:r>
          <w:fldChar w:fldCharType="separate"/>
        </w:r>
        <w:r>
          <w:t>4</w:t>
        </w:r>
        <w:r>
          <w:fldChar w:fldCharType="end"/>
        </w:r>
      </w:hyperlink>
    </w:p>
    <w:p w14:paraId="1E0EDC00"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05" w:history="1">
        <w:r>
          <w:rPr>
            <w:rStyle w:val="aff"/>
          </w:rPr>
          <w:t>三</w:t>
        </w:r>
        <w:r>
          <w:rPr>
            <w:rStyle w:val="aff"/>
          </w:rPr>
          <w:t xml:space="preserve">  </w:t>
        </w:r>
        <w:r>
          <w:rPr>
            <w:rStyle w:val="aff"/>
          </w:rPr>
          <w:t>磋商响应文件的编制</w:t>
        </w:r>
        <w:r>
          <w:tab/>
        </w:r>
        <w:r>
          <w:fldChar w:fldCharType="begin"/>
        </w:r>
        <w:r>
          <w:instrText xml:space="preserve"> PAGEREF _Toc135332705 \h </w:instrText>
        </w:r>
        <w:r>
          <w:fldChar w:fldCharType="separate"/>
        </w:r>
        <w:r>
          <w:t>5</w:t>
        </w:r>
        <w:r>
          <w:fldChar w:fldCharType="end"/>
        </w:r>
      </w:hyperlink>
    </w:p>
    <w:p w14:paraId="3B1ABD5F"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6" w:history="1">
        <w:r>
          <w:rPr>
            <w:rStyle w:val="aff"/>
            <w:rFonts w:ascii="Times New Roman"/>
          </w:rPr>
          <w:t>7.</w:t>
        </w:r>
        <w:r>
          <w:rPr>
            <w:rFonts w:asciiTheme="minorHAnsi" w:eastAsiaTheme="minorEastAsia" w:hAnsiTheme="minorHAnsi" w:cstheme="minorBidi"/>
            <w:sz w:val="21"/>
            <w:szCs w:val="22"/>
            <w14:ligatures w14:val="standardContextual"/>
          </w:rPr>
          <w:tab/>
        </w:r>
        <w:r>
          <w:rPr>
            <w:rStyle w:val="aff"/>
            <w:rFonts w:ascii="Times New Roman"/>
          </w:rPr>
          <w:t>磋商范围及磋商响应文件中计量单位的使用</w:t>
        </w:r>
        <w:r>
          <w:tab/>
        </w:r>
        <w:r>
          <w:fldChar w:fldCharType="begin"/>
        </w:r>
        <w:r>
          <w:instrText xml:space="preserve"> PAGEREF _Toc135332706 \h </w:instrText>
        </w:r>
        <w:r>
          <w:fldChar w:fldCharType="separate"/>
        </w:r>
        <w:r>
          <w:t>5</w:t>
        </w:r>
        <w:r>
          <w:fldChar w:fldCharType="end"/>
        </w:r>
      </w:hyperlink>
    </w:p>
    <w:p w14:paraId="0BDFC965"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7" w:history="1">
        <w:r>
          <w:rPr>
            <w:rStyle w:val="aff"/>
            <w:rFonts w:ascii="Times New Roman"/>
          </w:rPr>
          <w:t>8.</w:t>
        </w:r>
        <w:r>
          <w:rPr>
            <w:rFonts w:asciiTheme="minorHAnsi" w:eastAsiaTheme="minorEastAsia" w:hAnsiTheme="minorHAnsi" w:cstheme="minorBidi"/>
            <w:sz w:val="21"/>
            <w:szCs w:val="22"/>
            <w14:ligatures w14:val="standardContextual"/>
          </w:rPr>
          <w:tab/>
        </w:r>
        <w:r>
          <w:rPr>
            <w:rStyle w:val="aff"/>
            <w:rFonts w:ascii="Times New Roman"/>
          </w:rPr>
          <w:t>首次磋商响应文件构成</w:t>
        </w:r>
        <w:r>
          <w:tab/>
        </w:r>
        <w:r>
          <w:fldChar w:fldCharType="begin"/>
        </w:r>
        <w:r>
          <w:instrText xml:space="preserve"> PAGEREF _Toc135332707 \h </w:instrText>
        </w:r>
        <w:r>
          <w:fldChar w:fldCharType="separate"/>
        </w:r>
        <w:r>
          <w:t>5</w:t>
        </w:r>
        <w:r>
          <w:fldChar w:fldCharType="end"/>
        </w:r>
      </w:hyperlink>
    </w:p>
    <w:p w14:paraId="233DE00A"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8" w:history="1">
        <w:r>
          <w:rPr>
            <w:rStyle w:val="aff"/>
            <w:rFonts w:ascii="Times New Roman"/>
          </w:rPr>
          <w:t>9.</w:t>
        </w:r>
        <w:r>
          <w:rPr>
            <w:rFonts w:asciiTheme="minorHAnsi" w:eastAsiaTheme="minorEastAsia" w:hAnsiTheme="minorHAnsi" w:cstheme="minorBidi"/>
            <w:sz w:val="21"/>
            <w:szCs w:val="22"/>
            <w14:ligatures w14:val="standardContextual"/>
          </w:rPr>
          <w:tab/>
        </w:r>
        <w:r>
          <w:rPr>
            <w:rStyle w:val="aff"/>
            <w:rFonts w:ascii="Times New Roman"/>
          </w:rPr>
          <w:t>证明服务的合格性和符合磋商文件规定的文件</w:t>
        </w:r>
        <w:r>
          <w:tab/>
        </w:r>
        <w:r>
          <w:fldChar w:fldCharType="begin"/>
        </w:r>
        <w:r>
          <w:instrText xml:space="preserve"> PAGEREF _Toc135332708 \h </w:instrText>
        </w:r>
        <w:r>
          <w:fldChar w:fldCharType="separate"/>
        </w:r>
        <w:r>
          <w:t>6</w:t>
        </w:r>
        <w:r>
          <w:fldChar w:fldCharType="end"/>
        </w:r>
      </w:hyperlink>
    </w:p>
    <w:p w14:paraId="17C8A9E4"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09" w:history="1">
        <w:r>
          <w:rPr>
            <w:rStyle w:val="aff"/>
            <w:rFonts w:ascii="Times New Roman"/>
          </w:rPr>
          <w:t>10.</w:t>
        </w:r>
        <w:r>
          <w:rPr>
            <w:rFonts w:asciiTheme="minorHAnsi" w:eastAsiaTheme="minorEastAsia" w:hAnsiTheme="minorHAnsi" w:cstheme="minorBidi"/>
            <w:sz w:val="21"/>
            <w:szCs w:val="22"/>
            <w14:ligatures w14:val="standardContextual"/>
          </w:rPr>
          <w:tab/>
        </w:r>
        <w:r>
          <w:rPr>
            <w:rStyle w:val="aff"/>
            <w:rFonts w:ascii="Times New Roman"/>
          </w:rPr>
          <w:t>磋商响应报价</w:t>
        </w:r>
        <w:r>
          <w:tab/>
        </w:r>
        <w:r>
          <w:fldChar w:fldCharType="begin"/>
        </w:r>
        <w:r>
          <w:instrText xml:space="preserve"> PAGEREF _Toc135332709 \h </w:instrText>
        </w:r>
        <w:r>
          <w:fldChar w:fldCharType="separate"/>
        </w:r>
        <w:r>
          <w:t>6</w:t>
        </w:r>
        <w:r>
          <w:fldChar w:fldCharType="end"/>
        </w:r>
      </w:hyperlink>
    </w:p>
    <w:p w14:paraId="082A4388"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0" w:history="1">
        <w:r>
          <w:rPr>
            <w:rStyle w:val="aff"/>
            <w:rFonts w:ascii="Times New Roman"/>
          </w:rPr>
          <w:t>11.</w:t>
        </w:r>
        <w:r>
          <w:rPr>
            <w:rFonts w:asciiTheme="minorHAnsi" w:eastAsiaTheme="minorEastAsia" w:hAnsiTheme="minorHAnsi" w:cstheme="minorBidi"/>
            <w:sz w:val="21"/>
            <w:szCs w:val="22"/>
            <w14:ligatures w14:val="standardContextual"/>
          </w:rPr>
          <w:tab/>
        </w:r>
        <w:r>
          <w:rPr>
            <w:rStyle w:val="aff"/>
            <w:rFonts w:ascii="Times New Roman"/>
          </w:rPr>
          <w:t>磋商保证金</w:t>
        </w:r>
        <w:r>
          <w:tab/>
        </w:r>
        <w:r>
          <w:fldChar w:fldCharType="begin"/>
        </w:r>
        <w:r>
          <w:instrText xml:space="preserve"> PAGEREF _Toc135332710 \h </w:instrText>
        </w:r>
        <w:r>
          <w:fldChar w:fldCharType="separate"/>
        </w:r>
        <w:r>
          <w:t>6</w:t>
        </w:r>
        <w:r>
          <w:fldChar w:fldCharType="end"/>
        </w:r>
      </w:hyperlink>
    </w:p>
    <w:p w14:paraId="586D789E"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1" w:history="1">
        <w:r>
          <w:rPr>
            <w:rStyle w:val="aff"/>
            <w:rFonts w:ascii="Times New Roman"/>
          </w:rPr>
          <w:t>12.</w:t>
        </w:r>
        <w:r>
          <w:rPr>
            <w:rFonts w:asciiTheme="minorHAnsi" w:eastAsiaTheme="minorEastAsia" w:hAnsiTheme="minorHAnsi" w:cstheme="minorBidi"/>
            <w:sz w:val="21"/>
            <w:szCs w:val="22"/>
            <w14:ligatures w14:val="standardContextual"/>
          </w:rPr>
          <w:tab/>
        </w:r>
        <w:r>
          <w:rPr>
            <w:rStyle w:val="aff"/>
            <w:rFonts w:ascii="Times New Roman"/>
          </w:rPr>
          <w:t>最终磋商响应文件有效期</w:t>
        </w:r>
        <w:r>
          <w:tab/>
        </w:r>
        <w:r>
          <w:fldChar w:fldCharType="begin"/>
        </w:r>
        <w:r>
          <w:instrText xml:space="preserve"> PAGEREF _Toc135332711 \h </w:instrText>
        </w:r>
        <w:r>
          <w:fldChar w:fldCharType="separate"/>
        </w:r>
        <w:r>
          <w:t>7</w:t>
        </w:r>
        <w:r>
          <w:fldChar w:fldCharType="end"/>
        </w:r>
      </w:hyperlink>
    </w:p>
    <w:p w14:paraId="7AB938C9"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2" w:history="1">
        <w:r>
          <w:rPr>
            <w:rStyle w:val="aff"/>
            <w:rFonts w:ascii="Times New Roman"/>
          </w:rPr>
          <w:t>13.</w:t>
        </w:r>
        <w:r>
          <w:rPr>
            <w:rFonts w:asciiTheme="minorHAnsi" w:eastAsiaTheme="minorEastAsia" w:hAnsiTheme="minorHAnsi" w:cstheme="minorBidi"/>
            <w:sz w:val="21"/>
            <w:szCs w:val="22"/>
            <w14:ligatures w14:val="standardContextual"/>
          </w:rPr>
          <w:tab/>
        </w:r>
        <w:r>
          <w:rPr>
            <w:rStyle w:val="aff"/>
            <w:rFonts w:ascii="Times New Roman"/>
          </w:rPr>
          <w:t>磋商响应文件的签署及规定</w:t>
        </w:r>
        <w:r>
          <w:tab/>
        </w:r>
        <w:r>
          <w:fldChar w:fldCharType="begin"/>
        </w:r>
        <w:r>
          <w:instrText xml:space="preserve"> PAGEREF _Toc135332712 \h </w:instrText>
        </w:r>
        <w:r>
          <w:fldChar w:fldCharType="separate"/>
        </w:r>
        <w:r>
          <w:t>7</w:t>
        </w:r>
        <w:r>
          <w:fldChar w:fldCharType="end"/>
        </w:r>
      </w:hyperlink>
    </w:p>
    <w:p w14:paraId="2EC46CBC"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13" w:history="1">
        <w:r>
          <w:rPr>
            <w:rStyle w:val="aff"/>
          </w:rPr>
          <w:t>四</w:t>
        </w:r>
        <w:r>
          <w:rPr>
            <w:rStyle w:val="aff"/>
          </w:rPr>
          <w:t xml:space="preserve">  </w:t>
        </w:r>
        <w:r>
          <w:rPr>
            <w:rStyle w:val="aff"/>
          </w:rPr>
          <w:t>首次磋商响应文件的递交</w:t>
        </w:r>
        <w:r>
          <w:tab/>
        </w:r>
        <w:r>
          <w:fldChar w:fldCharType="begin"/>
        </w:r>
        <w:r>
          <w:instrText xml:space="preserve"> PAGEREF _Toc135332713 \h </w:instrText>
        </w:r>
        <w:r>
          <w:fldChar w:fldCharType="separate"/>
        </w:r>
        <w:r>
          <w:t>8</w:t>
        </w:r>
        <w:r>
          <w:fldChar w:fldCharType="end"/>
        </w:r>
      </w:hyperlink>
    </w:p>
    <w:p w14:paraId="408C298F"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4" w:history="1">
        <w:r>
          <w:rPr>
            <w:rStyle w:val="aff"/>
            <w:rFonts w:ascii="Times New Roman"/>
          </w:rPr>
          <w:t>14.</w:t>
        </w:r>
        <w:r>
          <w:rPr>
            <w:rFonts w:asciiTheme="minorHAnsi" w:eastAsiaTheme="minorEastAsia" w:hAnsiTheme="minorHAnsi" w:cstheme="minorBidi"/>
            <w:sz w:val="21"/>
            <w:szCs w:val="22"/>
            <w14:ligatures w14:val="standardContextual"/>
          </w:rPr>
          <w:tab/>
        </w:r>
        <w:r>
          <w:rPr>
            <w:rStyle w:val="aff"/>
            <w:rFonts w:ascii="Times New Roman"/>
          </w:rPr>
          <w:t>首次磋商响应文件的密封和标记</w:t>
        </w:r>
        <w:r>
          <w:tab/>
        </w:r>
        <w:r>
          <w:fldChar w:fldCharType="begin"/>
        </w:r>
        <w:r>
          <w:instrText xml:space="preserve"> PAGEREF _Toc135332714 \h </w:instrText>
        </w:r>
        <w:r>
          <w:fldChar w:fldCharType="separate"/>
        </w:r>
        <w:r>
          <w:t>8</w:t>
        </w:r>
        <w:r>
          <w:fldChar w:fldCharType="end"/>
        </w:r>
      </w:hyperlink>
    </w:p>
    <w:p w14:paraId="5C2334CE"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5" w:history="1">
        <w:r>
          <w:rPr>
            <w:rStyle w:val="aff"/>
            <w:rFonts w:ascii="Times New Roman"/>
          </w:rPr>
          <w:t>15.</w:t>
        </w:r>
        <w:r>
          <w:rPr>
            <w:rFonts w:asciiTheme="minorHAnsi" w:eastAsiaTheme="minorEastAsia" w:hAnsiTheme="minorHAnsi" w:cstheme="minorBidi"/>
            <w:sz w:val="21"/>
            <w:szCs w:val="22"/>
            <w14:ligatures w14:val="standardContextual"/>
          </w:rPr>
          <w:tab/>
        </w:r>
        <w:r>
          <w:rPr>
            <w:rStyle w:val="aff"/>
            <w:rFonts w:ascii="Times New Roman"/>
          </w:rPr>
          <w:t>递交首次磋商响应文件截止期</w:t>
        </w:r>
        <w:r>
          <w:tab/>
        </w:r>
        <w:r>
          <w:fldChar w:fldCharType="begin"/>
        </w:r>
        <w:r>
          <w:instrText xml:space="preserve"> PAGEREF _Toc135332715 \h </w:instrText>
        </w:r>
        <w:r>
          <w:fldChar w:fldCharType="separate"/>
        </w:r>
        <w:r>
          <w:t>8</w:t>
        </w:r>
        <w:r>
          <w:fldChar w:fldCharType="end"/>
        </w:r>
      </w:hyperlink>
    </w:p>
    <w:p w14:paraId="4DADA537"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6" w:history="1">
        <w:r>
          <w:rPr>
            <w:rStyle w:val="aff"/>
            <w:rFonts w:ascii="Times New Roman"/>
          </w:rPr>
          <w:t>16.</w:t>
        </w:r>
        <w:r>
          <w:rPr>
            <w:rFonts w:asciiTheme="minorHAnsi" w:eastAsiaTheme="minorEastAsia" w:hAnsiTheme="minorHAnsi" w:cstheme="minorBidi"/>
            <w:sz w:val="21"/>
            <w:szCs w:val="22"/>
            <w14:ligatures w14:val="standardContextual"/>
          </w:rPr>
          <w:tab/>
        </w:r>
        <w:r>
          <w:rPr>
            <w:rStyle w:val="aff"/>
            <w:rFonts w:ascii="Times New Roman"/>
          </w:rPr>
          <w:t>首次磋商响应文件的修改、补充与撤回</w:t>
        </w:r>
        <w:r>
          <w:tab/>
        </w:r>
        <w:r>
          <w:fldChar w:fldCharType="begin"/>
        </w:r>
        <w:r>
          <w:instrText xml:space="preserve"> PAGEREF _Toc135332716 \h </w:instrText>
        </w:r>
        <w:r>
          <w:fldChar w:fldCharType="separate"/>
        </w:r>
        <w:r>
          <w:t>9</w:t>
        </w:r>
        <w:r>
          <w:fldChar w:fldCharType="end"/>
        </w:r>
      </w:hyperlink>
    </w:p>
    <w:p w14:paraId="19A81BC7"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17" w:history="1">
        <w:r>
          <w:rPr>
            <w:rStyle w:val="aff"/>
          </w:rPr>
          <w:t>五</w:t>
        </w:r>
        <w:r>
          <w:rPr>
            <w:rStyle w:val="aff"/>
          </w:rPr>
          <w:t xml:space="preserve">  </w:t>
        </w:r>
        <w:r>
          <w:rPr>
            <w:rStyle w:val="aff"/>
          </w:rPr>
          <w:t>磋商</w:t>
        </w:r>
        <w:r>
          <w:tab/>
        </w:r>
        <w:r>
          <w:fldChar w:fldCharType="begin"/>
        </w:r>
        <w:r>
          <w:instrText xml:space="preserve"> PAGEREF _Toc135332717 \h </w:instrText>
        </w:r>
        <w:r>
          <w:fldChar w:fldCharType="separate"/>
        </w:r>
        <w:r>
          <w:t>9</w:t>
        </w:r>
        <w:r>
          <w:fldChar w:fldCharType="end"/>
        </w:r>
      </w:hyperlink>
    </w:p>
    <w:p w14:paraId="613E713D"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8" w:history="1">
        <w:r>
          <w:rPr>
            <w:rStyle w:val="aff"/>
            <w:rFonts w:ascii="Times New Roman"/>
          </w:rPr>
          <w:t>17.</w:t>
        </w:r>
        <w:r>
          <w:rPr>
            <w:rFonts w:asciiTheme="minorHAnsi" w:eastAsiaTheme="minorEastAsia" w:hAnsiTheme="minorHAnsi" w:cstheme="minorBidi"/>
            <w:sz w:val="21"/>
            <w:szCs w:val="22"/>
            <w14:ligatures w14:val="standardContextual"/>
          </w:rPr>
          <w:tab/>
        </w:r>
        <w:r>
          <w:rPr>
            <w:rStyle w:val="aff"/>
            <w:rFonts w:ascii="Times New Roman"/>
          </w:rPr>
          <w:t>首次磋商响应文件的递交</w:t>
        </w:r>
        <w:r>
          <w:tab/>
        </w:r>
        <w:r>
          <w:fldChar w:fldCharType="begin"/>
        </w:r>
        <w:r>
          <w:instrText xml:space="preserve"> PAGEREF _Toc135332718 \h </w:instrText>
        </w:r>
        <w:r>
          <w:fldChar w:fldCharType="separate"/>
        </w:r>
        <w:r>
          <w:t>9</w:t>
        </w:r>
        <w:r>
          <w:fldChar w:fldCharType="end"/>
        </w:r>
      </w:hyperlink>
    </w:p>
    <w:p w14:paraId="338B2A18"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19" w:history="1">
        <w:r>
          <w:rPr>
            <w:rStyle w:val="aff"/>
            <w:rFonts w:ascii="Times New Roman"/>
          </w:rPr>
          <w:t>18.</w:t>
        </w:r>
        <w:r>
          <w:rPr>
            <w:rFonts w:asciiTheme="minorHAnsi" w:eastAsiaTheme="minorEastAsia" w:hAnsiTheme="minorHAnsi" w:cstheme="minorBidi"/>
            <w:sz w:val="21"/>
            <w:szCs w:val="22"/>
            <w14:ligatures w14:val="standardContextual"/>
          </w:rPr>
          <w:tab/>
        </w:r>
        <w:r>
          <w:rPr>
            <w:rStyle w:val="aff"/>
            <w:rFonts w:ascii="Times New Roman"/>
          </w:rPr>
          <w:t>组建磋商小组</w:t>
        </w:r>
        <w:r>
          <w:tab/>
        </w:r>
        <w:r>
          <w:fldChar w:fldCharType="begin"/>
        </w:r>
        <w:r>
          <w:instrText xml:space="preserve"> PAGEREF _Toc135332719 \h </w:instrText>
        </w:r>
        <w:r>
          <w:fldChar w:fldCharType="separate"/>
        </w:r>
        <w:r>
          <w:t>9</w:t>
        </w:r>
        <w:r>
          <w:fldChar w:fldCharType="end"/>
        </w:r>
      </w:hyperlink>
    </w:p>
    <w:p w14:paraId="7CDABB00"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0" w:history="1">
        <w:r>
          <w:rPr>
            <w:rStyle w:val="aff"/>
            <w:rFonts w:ascii="Times New Roman"/>
          </w:rPr>
          <w:t>19.</w:t>
        </w:r>
        <w:r>
          <w:rPr>
            <w:rFonts w:asciiTheme="minorHAnsi" w:eastAsiaTheme="minorEastAsia" w:hAnsiTheme="minorHAnsi" w:cstheme="minorBidi"/>
            <w:sz w:val="21"/>
            <w:szCs w:val="22"/>
            <w14:ligatures w14:val="standardContextual"/>
          </w:rPr>
          <w:tab/>
        </w:r>
        <w:r>
          <w:rPr>
            <w:rStyle w:val="aff"/>
            <w:rFonts w:ascii="Times New Roman"/>
          </w:rPr>
          <w:t>首次磋商响应文件的初审和澄清</w:t>
        </w:r>
        <w:r>
          <w:tab/>
        </w:r>
        <w:r>
          <w:fldChar w:fldCharType="begin"/>
        </w:r>
        <w:r>
          <w:instrText xml:space="preserve"> PAGEREF _Toc135332720 \h </w:instrText>
        </w:r>
        <w:r>
          <w:fldChar w:fldCharType="separate"/>
        </w:r>
        <w:r>
          <w:t>9</w:t>
        </w:r>
        <w:r>
          <w:fldChar w:fldCharType="end"/>
        </w:r>
      </w:hyperlink>
    </w:p>
    <w:p w14:paraId="6E44D87F"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1" w:history="1">
        <w:r>
          <w:rPr>
            <w:rStyle w:val="aff"/>
            <w:rFonts w:ascii="Times New Roman"/>
          </w:rPr>
          <w:t>20.</w:t>
        </w:r>
        <w:r>
          <w:rPr>
            <w:rFonts w:asciiTheme="minorHAnsi" w:eastAsiaTheme="minorEastAsia" w:hAnsiTheme="minorHAnsi" w:cstheme="minorBidi"/>
            <w:sz w:val="21"/>
            <w:szCs w:val="22"/>
            <w14:ligatures w14:val="standardContextual"/>
          </w:rPr>
          <w:tab/>
        </w:r>
        <w:r>
          <w:rPr>
            <w:rStyle w:val="aff"/>
            <w:rFonts w:ascii="Times New Roman"/>
          </w:rPr>
          <w:t>磋商程序和要求</w:t>
        </w:r>
        <w:r>
          <w:tab/>
        </w:r>
        <w:r>
          <w:fldChar w:fldCharType="begin"/>
        </w:r>
        <w:r>
          <w:instrText xml:space="preserve"> PAGEREF _Toc135332721 \h </w:instrText>
        </w:r>
        <w:r>
          <w:fldChar w:fldCharType="separate"/>
        </w:r>
        <w:r>
          <w:t>10</w:t>
        </w:r>
        <w:r>
          <w:fldChar w:fldCharType="end"/>
        </w:r>
      </w:hyperlink>
    </w:p>
    <w:p w14:paraId="623276BF"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2" w:history="1">
        <w:r>
          <w:rPr>
            <w:rStyle w:val="aff"/>
            <w:rFonts w:ascii="Times New Roman"/>
          </w:rPr>
          <w:t>21.</w:t>
        </w:r>
        <w:r>
          <w:rPr>
            <w:rFonts w:asciiTheme="minorHAnsi" w:eastAsiaTheme="minorEastAsia" w:hAnsiTheme="minorHAnsi" w:cstheme="minorBidi"/>
            <w:sz w:val="21"/>
            <w:szCs w:val="22"/>
            <w14:ligatures w14:val="standardContextual"/>
          </w:rPr>
          <w:tab/>
        </w:r>
        <w:r>
          <w:rPr>
            <w:rStyle w:val="aff"/>
            <w:rFonts w:ascii="Times New Roman"/>
          </w:rPr>
          <w:t>比较与评价</w:t>
        </w:r>
        <w:r>
          <w:tab/>
        </w:r>
        <w:r>
          <w:fldChar w:fldCharType="begin"/>
        </w:r>
        <w:r>
          <w:instrText xml:space="preserve"> PAGEREF _Toc135332722 \h </w:instrText>
        </w:r>
        <w:r>
          <w:fldChar w:fldCharType="separate"/>
        </w:r>
        <w:r>
          <w:t>11</w:t>
        </w:r>
        <w:r>
          <w:fldChar w:fldCharType="end"/>
        </w:r>
      </w:hyperlink>
    </w:p>
    <w:p w14:paraId="45026BE8"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3" w:history="1">
        <w:r>
          <w:rPr>
            <w:rStyle w:val="aff"/>
            <w:rFonts w:ascii="Times New Roman"/>
          </w:rPr>
          <w:t>22.</w:t>
        </w:r>
        <w:r>
          <w:rPr>
            <w:rFonts w:asciiTheme="minorHAnsi" w:eastAsiaTheme="minorEastAsia" w:hAnsiTheme="minorHAnsi" w:cstheme="minorBidi"/>
            <w:sz w:val="21"/>
            <w:szCs w:val="22"/>
            <w14:ligatures w14:val="standardContextual"/>
          </w:rPr>
          <w:tab/>
        </w:r>
        <w:r>
          <w:rPr>
            <w:rStyle w:val="aff"/>
            <w:rFonts w:ascii="Times New Roman"/>
          </w:rPr>
          <w:t>评审过程及保密原则</w:t>
        </w:r>
        <w:r>
          <w:tab/>
        </w:r>
        <w:r>
          <w:fldChar w:fldCharType="begin"/>
        </w:r>
        <w:r>
          <w:instrText xml:space="preserve"> PAGEREF _Toc135332723 \h </w:instrText>
        </w:r>
        <w:r>
          <w:fldChar w:fldCharType="separate"/>
        </w:r>
        <w:r>
          <w:t>15</w:t>
        </w:r>
        <w:r>
          <w:fldChar w:fldCharType="end"/>
        </w:r>
      </w:hyperlink>
    </w:p>
    <w:p w14:paraId="08F27A0D"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24" w:history="1">
        <w:r>
          <w:rPr>
            <w:rStyle w:val="aff"/>
          </w:rPr>
          <w:t>六</w:t>
        </w:r>
        <w:r>
          <w:rPr>
            <w:rStyle w:val="aff"/>
          </w:rPr>
          <w:t xml:space="preserve">  </w:t>
        </w:r>
        <w:r>
          <w:rPr>
            <w:rStyle w:val="aff"/>
          </w:rPr>
          <w:t>确定成交</w:t>
        </w:r>
        <w:r>
          <w:tab/>
        </w:r>
        <w:r>
          <w:fldChar w:fldCharType="begin"/>
        </w:r>
        <w:r>
          <w:instrText xml:space="preserve"> PAGEREF _Toc135332724 \h </w:instrText>
        </w:r>
        <w:r>
          <w:fldChar w:fldCharType="separate"/>
        </w:r>
        <w:r>
          <w:t>16</w:t>
        </w:r>
        <w:r>
          <w:fldChar w:fldCharType="end"/>
        </w:r>
      </w:hyperlink>
    </w:p>
    <w:p w14:paraId="5941053C"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5" w:history="1">
        <w:r>
          <w:rPr>
            <w:rStyle w:val="aff"/>
            <w:rFonts w:ascii="Times New Roman"/>
          </w:rPr>
          <w:t>23.</w:t>
        </w:r>
        <w:r>
          <w:rPr>
            <w:rFonts w:asciiTheme="minorHAnsi" w:eastAsiaTheme="minorEastAsia" w:hAnsiTheme="minorHAnsi" w:cstheme="minorBidi"/>
            <w:sz w:val="21"/>
            <w:szCs w:val="22"/>
            <w14:ligatures w14:val="standardContextual"/>
          </w:rPr>
          <w:tab/>
        </w:r>
        <w:r>
          <w:rPr>
            <w:rStyle w:val="aff"/>
            <w:rFonts w:ascii="Times New Roman"/>
          </w:rPr>
          <w:t>成交候选供应商的确定原则及标准</w:t>
        </w:r>
        <w:r>
          <w:tab/>
        </w:r>
        <w:r>
          <w:fldChar w:fldCharType="begin"/>
        </w:r>
        <w:r>
          <w:instrText xml:space="preserve"> PAGEREF _Toc135332725 \h </w:instrText>
        </w:r>
        <w:r>
          <w:fldChar w:fldCharType="separate"/>
        </w:r>
        <w:r>
          <w:t>16</w:t>
        </w:r>
        <w:r>
          <w:fldChar w:fldCharType="end"/>
        </w:r>
      </w:hyperlink>
    </w:p>
    <w:p w14:paraId="2E72B7B3"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6" w:history="1">
        <w:r>
          <w:rPr>
            <w:rStyle w:val="aff"/>
            <w:rFonts w:ascii="Times New Roman"/>
          </w:rPr>
          <w:t>24.</w:t>
        </w:r>
        <w:r>
          <w:rPr>
            <w:rFonts w:asciiTheme="minorHAnsi" w:eastAsiaTheme="minorEastAsia" w:hAnsiTheme="minorHAnsi" w:cstheme="minorBidi"/>
            <w:sz w:val="21"/>
            <w:szCs w:val="22"/>
            <w14:ligatures w14:val="standardContextual"/>
          </w:rPr>
          <w:tab/>
        </w:r>
        <w:r>
          <w:rPr>
            <w:rStyle w:val="aff"/>
            <w:rFonts w:ascii="Times New Roman"/>
          </w:rPr>
          <w:t>确定成交供应商</w:t>
        </w:r>
        <w:r>
          <w:tab/>
        </w:r>
        <w:r>
          <w:fldChar w:fldCharType="begin"/>
        </w:r>
        <w:r>
          <w:instrText xml:space="preserve"> PAGEREF _Toc135332726 \h </w:instrText>
        </w:r>
        <w:r>
          <w:fldChar w:fldCharType="separate"/>
        </w:r>
        <w:r>
          <w:t>16</w:t>
        </w:r>
        <w:r>
          <w:fldChar w:fldCharType="end"/>
        </w:r>
      </w:hyperlink>
    </w:p>
    <w:p w14:paraId="01FE0CE5"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7" w:history="1">
        <w:r>
          <w:rPr>
            <w:rStyle w:val="aff"/>
            <w:rFonts w:ascii="Times New Roman"/>
          </w:rPr>
          <w:t>25.</w:t>
        </w:r>
        <w:r>
          <w:rPr>
            <w:rFonts w:asciiTheme="minorHAnsi" w:eastAsiaTheme="minorEastAsia" w:hAnsiTheme="minorHAnsi" w:cstheme="minorBidi"/>
            <w:sz w:val="21"/>
            <w:szCs w:val="22"/>
            <w14:ligatures w14:val="standardContextual"/>
          </w:rPr>
          <w:tab/>
        </w:r>
        <w:r>
          <w:rPr>
            <w:rStyle w:val="aff"/>
            <w:rFonts w:ascii="Times New Roman"/>
          </w:rPr>
          <w:t>接受和拒绝任何所有响应的权利</w:t>
        </w:r>
        <w:r>
          <w:tab/>
        </w:r>
        <w:r>
          <w:fldChar w:fldCharType="begin"/>
        </w:r>
        <w:r>
          <w:instrText xml:space="preserve"> PAGEREF _Toc135332727 \h </w:instrText>
        </w:r>
        <w:r>
          <w:fldChar w:fldCharType="separate"/>
        </w:r>
        <w:r>
          <w:t>16</w:t>
        </w:r>
        <w:r>
          <w:fldChar w:fldCharType="end"/>
        </w:r>
      </w:hyperlink>
    </w:p>
    <w:p w14:paraId="0A416FE2"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8" w:history="1">
        <w:r>
          <w:rPr>
            <w:rStyle w:val="aff"/>
            <w:rFonts w:ascii="Times New Roman"/>
          </w:rPr>
          <w:t>26.</w:t>
        </w:r>
        <w:r>
          <w:rPr>
            <w:rFonts w:asciiTheme="minorHAnsi" w:eastAsiaTheme="minorEastAsia" w:hAnsiTheme="minorHAnsi" w:cstheme="minorBidi"/>
            <w:sz w:val="21"/>
            <w:szCs w:val="22"/>
            <w14:ligatures w14:val="standardContextual"/>
          </w:rPr>
          <w:tab/>
        </w:r>
        <w:r>
          <w:rPr>
            <w:rStyle w:val="aff"/>
            <w:rFonts w:ascii="Times New Roman"/>
          </w:rPr>
          <w:t>成交通知书</w:t>
        </w:r>
        <w:r>
          <w:tab/>
        </w:r>
        <w:r>
          <w:fldChar w:fldCharType="begin"/>
        </w:r>
        <w:r>
          <w:instrText xml:space="preserve"> PAGEREF _Toc135332728 \h </w:instrText>
        </w:r>
        <w:r>
          <w:fldChar w:fldCharType="separate"/>
        </w:r>
        <w:r>
          <w:t>16</w:t>
        </w:r>
        <w:r>
          <w:fldChar w:fldCharType="end"/>
        </w:r>
      </w:hyperlink>
    </w:p>
    <w:p w14:paraId="0B6DD78C"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29" w:history="1">
        <w:r>
          <w:rPr>
            <w:rStyle w:val="aff"/>
            <w:rFonts w:ascii="Times New Roman"/>
          </w:rPr>
          <w:t>27.</w:t>
        </w:r>
        <w:r>
          <w:rPr>
            <w:rFonts w:asciiTheme="minorHAnsi" w:eastAsiaTheme="minorEastAsia" w:hAnsiTheme="minorHAnsi" w:cstheme="minorBidi"/>
            <w:sz w:val="21"/>
            <w:szCs w:val="22"/>
            <w14:ligatures w14:val="standardContextual"/>
          </w:rPr>
          <w:tab/>
        </w:r>
        <w:r>
          <w:rPr>
            <w:rStyle w:val="aff"/>
            <w:rFonts w:ascii="Times New Roman"/>
          </w:rPr>
          <w:t>签订合同</w:t>
        </w:r>
        <w:r>
          <w:tab/>
        </w:r>
        <w:r>
          <w:fldChar w:fldCharType="begin"/>
        </w:r>
        <w:r>
          <w:instrText xml:space="preserve"> PAGEREF _Toc135332729 \h </w:instrText>
        </w:r>
        <w:r>
          <w:fldChar w:fldCharType="separate"/>
        </w:r>
        <w:r>
          <w:t>17</w:t>
        </w:r>
        <w:r>
          <w:fldChar w:fldCharType="end"/>
        </w:r>
      </w:hyperlink>
    </w:p>
    <w:p w14:paraId="0FF2C0F0"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30" w:history="1">
        <w:r>
          <w:rPr>
            <w:rStyle w:val="aff"/>
            <w:rFonts w:ascii="Times New Roman"/>
          </w:rPr>
          <w:t>28.</w:t>
        </w:r>
        <w:r>
          <w:rPr>
            <w:rFonts w:asciiTheme="minorHAnsi" w:eastAsiaTheme="minorEastAsia" w:hAnsiTheme="minorHAnsi" w:cstheme="minorBidi"/>
            <w:sz w:val="21"/>
            <w:szCs w:val="22"/>
            <w14:ligatures w14:val="standardContextual"/>
          </w:rPr>
          <w:tab/>
        </w:r>
        <w:r>
          <w:rPr>
            <w:rStyle w:val="aff"/>
            <w:rFonts w:ascii="Times New Roman"/>
          </w:rPr>
          <w:t>履约保证金</w:t>
        </w:r>
        <w:r>
          <w:tab/>
        </w:r>
        <w:r>
          <w:fldChar w:fldCharType="begin"/>
        </w:r>
        <w:r>
          <w:instrText xml:space="preserve"> PAGEREF _Toc135332730 \h </w:instrText>
        </w:r>
        <w:r>
          <w:fldChar w:fldCharType="separate"/>
        </w:r>
        <w:r>
          <w:t>17</w:t>
        </w:r>
        <w:r>
          <w:fldChar w:fldCharType="end"/>
        </w:r>
      </w:hyperlink>
    </w:p>
    <w:p w14:paraId="6EE06C6A" w14:textId="77777777" w:rsidR="00A130AC" w:rsidRDefault="00000000">
      <w:pPr>
        <w:pStyle w:val="TOC3"/>
        <w:rPr>
          <w:rFonts w:asciiTheme="minorHAnsi" w:eastAsiaTheme="minorEastAsia" w:hAnsiTheme="minorHAnsi" w:cstheme="minorBidi"/>
          <w:sz w:val="21"/>
          <w:szCs w:val="22"/>
          <w14:ligatures w14:val="standardContextual"/>
        </w:rPr>
      </w:pPr>
      <w:hyperlink w:anchor="_Toc135332731" w:history="1">
        <w:r>
          <w:rPr>
            <w:rStyle w:val="aff"/>
            <w:rFonts w:ascii="Times New Roman"/>
          </w:rPr>
          <w:t>29.</w:t>
        </w:r>
        <w:r>
          <w:rPr>
            <w:rFonts w:asciiTheme="minorHAnsi" w:eastAsiaTheme="minorEastAsia" w:hAnsiTheme="minorHAnsi" w:cstheme="minorBidi"/>
            <w:sz w:val="21"/>
            <w:szCs w:val="22"/>
            <w14:ligatures w14:val="standardContextual"/>
          </w:rPr>
          <w:tab/>
        </w:r>
        <w:r>
          <w:rPr>
            <w:rStyle w:val="aff"/>
            <w:rFonts w:ascii="Times New Roman"/>
          </w:rPr>
          <w:t>质疑</w:t>
        </w:r>
        <w:r>
          <w:tab/>
        </w:r>
        <w:r>
          <w:fldChar w:fldCharType="begin"/>
        </w:r>
        <w:r>
          <w:instrText xml:space="preserve"> PAGEREF _Toc135332731 \h </w:instrText>
        </w:r>
        <w:r>
          <w:fldChar w:fldCharType="separate"/>
        </w:r>
        <w:r>
          <w:t>17</w:t>
        </w:r>
        <w:r>
          <w:fldChar w:fldCharType="end"/>
        </w:r>
      </w:hyperlink>
    </w:p>
    <w:p w14:paraId="32ABFE6B" w14:textId="77777777" w:rsidR="00A130AC" w:rsidRDefault="00000000">
      <w:pPr>
        <w:pStyle w:val="TOC1"/>
        <w:rPr>
          <w:rFonts w:asciiTheme="minorHAnsi" w:eastAsiaTheme="minorEastAsia" w:hAnsiTheme="minorHAnsi" w:cstheme="minorBidi"/>
          <w:b w:val="0"/>
          <w:sz w:val="21"/>
          <w:szCs w:val="22"/>
          <w14:ligatures w14:val="standardContextual"/>
        </w:rPr>
      </w:pPr>
      <w:hyperlink w:anchor="_Toc135332732" w:history="1">
        <w:r>
          <w:rPr>
            <w:rStyle w:val="aff"/>
          </w:rPr>
          <w:t>第二章  合同格式及主要条款</w:t>
        </w:r>
        <w:r>
          <w:tab/>
        </w:r>
        <w:r>
          <w:fldChar w:fldCharType="begin"/>
        </w:r>
        <w:r>
          <w:instrText xml:space="preserve"> PAGEREF _Toc135332732 \h </w:instrText>
        </w:r>
        <w:r>
          <w:fldChar w:fldCharType="separate"/>
        </w:r>
        <w:r>
          <w:t>19</w:t>
        </w:r>
        <w:r>
          <w:fldChar w:fldCharType="end"/>
        </w:r>
      </w:hyperlink>
    </w:p>
    <w:p w14:paraId="0B4C1588" w14:textId="77777777" w:rsidR="00A130AC" w:rsidRDefault="00000000">
      <w:pPr>
        <w:pStyle w:val="TOC1"/>
        <w:rPr>
          <w:rFonts w:asciiTheme="minorHAnsi" w:eastAsiaTheme="minorEastAsia" w:hAnsiTheme="minorHAnsi" w:cstheme="minorBidi"/>
          <w:b w:val="0"/>
          <w:sz w:val="21"/>
          <w:szCs w:val="22"/>
          <w14:ligatures w14:val="standardContextual"/>
        </w:rPr>
      </w:pPr>
      <w:hyperlink w:anchor="_Toc135332733" w:history="1">
        <w:r>
          <w:rPr>
            <w:rStyle w:val="aff"/>
            <w:rFonts w:ascii="Times New Roman"/>
          </w:rPr>
          <w:t>第三章</w:t>
        </w:r>
        <w:r>
          <w:rPr>
            <w:rStyle w:val="aff"/>
            <w:rFonts w:ascii="Times New Roman"/>
          </w:rPr>
          <w:t xml:space="preserve">  </w:t>
        </w:r>
        <w:r>
          <w:rPr>
            <w:rStyle w:val="aff"/>
            <w:rFonts w:ascii="Times New Roman"/>
          </w:rPr>
          <w:t>附件</w:t>
        </w:r>
        <w:r>
          <w:rPr>
            <w:rStyle w:val="aff"/>
            <w:rFonts w:ascii="Times New Roman"/>
          </w:rPr>
          <w:t>——</w:t>
        </w:r>
        <w:r>
          <w:rPr>
            <w:rStyle w:val="aff"/>
            <w:rFonts w:ascii="Times New Roman"/>
          </w:rPr>
          <w:t>磋商响应文件格式</w:t>
        </w:r>
        <w:r>
          <w:tab/>
        </w:r>
        <w:r>
          <w:fldChar w:fldCharType="begin"/>
        </w:r>
        <w:r>
          <w:instrText xml:space="preserve"> PAGEREF _Toc135332733 \h </w:instrText>
        </w:r>
        <w:r>
          <w:fldChar w:fldCharType="separate"/>
        </w:r>
        <w:r>
          <w:t>25</w:t>
        </w:r>
        <w:r>
          <w:fldChar w:fldCharType="end"/>
        </w:r>
      </w:hyperlink>
    </w:p>
    <w:p w14:paraId="00E2C0E7"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34" w:history="1">
        <w:r>
          <w:rPr>
            <w:rStyle w:val="aff"/>
          </w:rPr>
          <w:t>附件</w:t>
        </w:r>
        <w:r>
          <w:rPr>
            <w:rStyle w:val="aff"/>
          </w:rPr>
          <w:t xml:space="preserve">1  </w:t>
        </w:r>
        <w:r>
          <w:rPr>
            <w:rStyle w:val="aff"/>
          </w:rPr>
          <w:t>磋商首次响应书</w:t>
        </w:r>
        <w:r>
          <w:tab/>
        </w:r>
        <w:r>
          <w:fldChar w:fldCharType="begin"/>
        </w:r>
        <w:r>
          <w:instrText xml:space="preserve"> PAGEREF _Toc135332734 \h </w:instrText>
        </w:r>
        <w:r>
          <w:fldChar w:fldCharType="separate"/>
        </w:r>
        <w:r>
          <w:t>26</w:t>
        </w:r>
        <w:r>
          <w:fldChar w:fldCharType="end"/>
        </w:r>
      </w:hyperlink>
    </w:p>
    <w:p w14:paraId="160EFDC4"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35" w:history="1">
        <w:r>
          <w:rPr>
            <w:rStyle w:val="aff"/>
          </w:rPr>
          <w:t>附件</w:t>
        </w:r>
        <w:r>
          <w:rPr>
            <w:rStyle w:val="aff"/>
          </w:rPr>
          <w:t xml:space="preserve">2  </w:t>
        </w:r>
        <w:r>
          <w:rPr>
            <w:rStyle w:val="aff"/>
          </w:rPr>
          <w:t>首次响应一览表</w:t>
        </w:r>
        <w:r>
          <w:tab/>
        </w:r>
        <w:r>
          <w:fldChar w:fldCharType="begin"/>
        </w:r>
        <w:r>
          <w:instrText xml:space="preserve"> PAGEREF _Toc135332735 \h </w:instrText>
        </w:r>
        <w:r>
          <w:fldChar w:fldCharType="separate"/>
        </w:r>
        <w:r>
          <w:t>28</w:t>
        </w:r>
        <w:r>
          <w:fldChar w:fldCharType="end"/>
        </w:r>
      </w:hyperlink>
    </w:p>
    <w:p w14:paraId="582A033F"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36" w:history="1">
        <w:r>
          <w:rPr>
            <w:rStyle w:val="aff"/>
          </w:rPr>
          <w:t>附件</w:t>
        </w:r>
        <w:r>
          <w:rPr>
            <w:rStyle w:val="aff"/>
          </w:rPr>
          <w:t xml:space="preserve">3  </w:t>
        </w:r>
        <w:r>
          <w:rPr>
            <w:rStyle w:val="aff"/>
          </w:rPr>
          <w:t>分项报价表</w:t>
        </w:r>
        <w:r>
          <w:tab/>
        </w:r>
        <w:r>
          <w:fldChar w:fldCharType="begin"/>
        </w:r>
        <w:r>
          <w:instrText xml:space="preserve"> PAGEREF _Toc135332736 \h </w:instrText>
        </w:r>
        <w:r>
          <w:fldChar w:fldCharType="separate"/>
        </w:r>
        <w:r>
          <w:t>29</w:t>
        </w:r>
        <w:r>
          <w:fldChar w:fldCharType="end"/>
        </w:r>
      </w:hyperlink>
    </w:p>
    <w:p w14:paraId="5ECB7252"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37" w:history="1">
        <w:r>
          <w:rPr>
            <w:rStyle w:val="aff"/>
          </w:rPr>
          <w:t>附件</w:t>
        </w:r>
        <w:r>
          <w:rPr>
            <w:rStyle w:val="aff"/>
          </w:rPr>
          <w:t xml:space="preserve">4 </w:t>
        </w:r>
        <w:r>
          <w:rPr>
            <w:rStyle w:val="aff"/>
          </w:rPr>
          <w:t>技术参数偏离表</w:t>
        </w:r>
        <w:r>
          <w:tab/>
        </w:r>
        <w:r>
          <w:fldChar w:fldCharType="begin"/>
        </w:r>
        <w:r>
          <w:instrText xml:space="preserve"> PAGEREF _Toc135332737 \h </w:instrText>
        </w:r>
        <w:r>
          <w:fldChar w:fldCharType="separate"/>
        </w:r>
        <w:r>
          <w:t>30</w:t>
        </w:r>
        <w:r>
          <w:fldChar w:fldCharType="end"/>
        </w:r>
      </w:hyperlink>
    </w:p>
    <w:p w14:paraId="3DEDA1A2"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38" w:history="1">
        <w:r>
          <w:rPr>
            <w:rStyle w:val="aff"/>
          </w:rPr>
          <w:t>附件</w:t>
        </w:r>
        <w:r>
          <w:rPr>
            <w:rStyle w:val="aff"/>
          </w:rPr>
          <w:t xml:space="preserve">5  </w:t>
        </w:r>
        <w:r>
          <w:rPr>
            <w:rStyle w:val="aff"/>
          </w:rPr>
          <w:t>商务条款偏离表</w:t>
        </w:r>
        <w:r>
          <w:tab/>
        </w:r>
        <w:r>
          <w:fldChar w:fldCharType="begin"/>
        </w:r>
        <w:r>
          <w:instrText xml:space="preserve"> PAGEREF _Toc135332738 \h </w:instrText>
        </w:r>
        <w:r>
          <w:fldChar w:fldCharType="separate"/>
        </w:r>
        <w:r>
          <w:t>31</w:t>
        </w:r>
        <w:r>
          <w:fldChar w:fldCharType="end"/>
        </w:r>
      </w:hyperlink>
    </w:p>
    <w:p w14:paraId="605EA8A1"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39" w:history="1">
        <w:r>
          <w:rPr>
            <w:rStyle w:val="aff"/>
          </w:rPr>
          <w:t>附件</w:t>
        </w:r>
        <w:r>
          <w:rPr>
            <w:rStyle w:val="aff"/>
          </w:rPr>
          <w:t xml:space="preserve">6  </w:t>
        </w:r>
        <w:r>
          <w:rPr>
            <w:rStyle w:val="aff"/>
          </w:rPr>
          <w:t>资格证明文件（格式）</w:t>
        </w:r>
        <w:r>
          <w:tab/>
        </w:r>
        <w:r>
          <w:fldChar w:fldCharType="begin"/>
        </w:r>
        <w:r>
          <w:instrText xml:space="preserve"> PAGEREF _Toc135332739 \h </w:instrText>
        </w:r>
        <w:r>
          <w:fldChar w:fldCharType="separate"/>
        </w:r>
        <w:r>
          <w:t>32</w:t>
        </w:r>
        <w:r>
          <w:fldChar w:fldCharType="end"/>
        </w:r>
      </w:hyperlink>
    </w:p>
    <w:p w14:paraId="2A780E18"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40" w:history="1">
        <w:r>
          <w:rPr>
            <w:rStyle w:val="aff"/>
          </w:rPr>
          <w:t>附件</w:t>
        </w:r>
        <w:r>
          <w:rPr>
            <w:rStyle w:val="aff"/>
          </w:rPr>
          <w:t xml:space="preserve">7  </w:t>
        </w:r>
        <w:r>
          <w:rPr>
            <w:rStyle w:val="aff"/>
          </w:rPr>
          <w:t>业绩证明文件及人员配备</w:t>
        </w:r>
        <w:r>
          <w:tab/>
        </w:r>
        <w:r>
          <w:fldChar w:fldCharType="begin"/>
        </w:r>
        <w:r>
          <w:instrText xml:space="preserve"> PAGEREF _Toc135332740 \h </w:instrText>
        </w:r>
        <w:r>
          <w:fldChar w:fldCharType="separate"/>
        </w:r>
        <w:r>
          <w:t>44</w:t>
        </w:r>
        <w:r>
          <w:fldChar w:fldCharType="end"/>
        </w:r>
      </w:hyperlink>
    </w:p>
    <w:p w14:paraId="5AC16DE2" w14:textId="77777777" w:rsidR="00A130AC"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5332741" w:history="1">
        <w:r>
          <w:rPr>
            <w:rStyle w:val="aff"/>
          </w:rPr>
          <w:t>附件</w:t>
        </w:r>
        <w:r>
          <w:rPr>
            <w:rStyle w:val="aff"/>
          </w:rPr>
          <w:t xml:space="preserve">8  </w:t>
        </w:r>
        <w:r>
          <w:rPr>
            <w:rStyle w:val="aff"/>
          </w:rPr>
          <w:t>磋商文件要求的和供应商认为必要的其他文件</w:t>
        </w:r>
        <w:r>
          <w:tab/>
        </w:r>
        <w:r>
          <w:fldChar w:fldCharType="begin"/>
        </w:r>
        <w:r>
          <w:instrText xml:space="preserve"> PAGEREF _Toc135332741 \h </w:instrText>
        </w:r>
        <w:r>
          <w:fldChar w:fldCharType="separate"/>
        </w:r>
        <w:r>
          <w:t>45</w:t>
        </w:r>
        <w:r>
          <w:fldChar w:fldCharType="end"/>
        </w:r>
      </w:hyperlink>
    </w:p>
    <w:p w14:paraId="49A155A9" w14:textId="77777777" w:rsidR="00A130AC" w:rsidRDefault="00000000">
      <w:pPr>
        <w:pStyle w:val="TOC1"/>
        <w:rPr>
          <w:rFonts w:asciiTheme="minorHAnsi" w:eastAsiaTheme="minorEastAsia" w:hAnsiTheme="minorHAnsi" w:cstheme="minorBidi"/>
          <w:b w:val="0"/>
          <w:sz w:val="21"/>
          <w:szCs w:val="22"/>
          <w14:ligatures w14:val="standardContextual"/>
        </w:rPr>
      </w:pPr>
      <w:hyperlink w:anchor="_Toc135332742" w:history="1">
        <w:r>
          <w:rPr>
            <w:rStyle w:val="aff"/>
            <w:rFonts w:ascii="Times New Roman"/>
          </w:rPr>
          <w:t>第四章</w:t>
        </w:r>
        <w:r>
          <w:rPr>
            <w:rStyle w:val="aff"/>
            <w:rFonts w:ascii="Times New Roman"/>
          </w:rPr>
          <w:t xml:space="preserve">  </w:t>
        </w:r>
        <w:r>
          <w:rPr>
            <w:rStyle w:val="aff"/>
            <w:rFonts w:ascii="Times New Roman"/>
          </w:rPr>
          <w:t>磋</w:t>
        </w:r>
        <w:r>
          <w:rPr>
            <w:rStyle w:val="aff"/>
            <w:rFonts w:ascii="Times New Roman"/>
          </w:rPr>
          <w:t xml:space="preserve"> </w:t>
        </w:r>
        <w:r>
          <w:rPr>
            <w:rStyle w:val="aff"/>
            <w:rFonts w:ascii="Times New Roman"/>
          </w:rPr>
          <w:t>商</w:t>
        </w:r>
        <w:r>
          <w:rPr>
            <w:rStyle w:val="aff"/>
            <w:rFonts w:ascii="Times New Roman"/>
          </w:rPr>
          <w:t xml:space="preserve"> </w:t>
        </w:r>
        <w:r>
          <w:rPr>
            <w:rStyle w:val="aff"/>
            <w:rFonts w:ascii="Times New Roman"/>
          </w:rPr>
          <w:t>邀</w:t>
        </w:r>
        <w:r>
          <w:rPr>
            <w:rStyle w:val="aff"/>
            <w:rFonts w:ascii="Times New Roman"/>
          </w:rPr>
          <w:t xml:space="preserve"> </w:t>
        </w:r>
        <w:r>
          <w:rPr>
            <w:rStyle w:val="aff"/>
            <w:rFonts w:ascii="Times New Roman"/>
          </w:rPr>
          <w:t>请</w:t>
        </w:r>
        <w:r>
          <w:tab/>
        </w:r>
        <w:r>
          <w:fldChar w:fldCharType="begin"/>
        </w:r>
        <w:r>
          <w:instrText xml:space="preserve"> PAGEREF _Toc135332742 \h </w:instrText>
        </w:r>
        <w:r>
          <w:fldChar w:fldCharType="separate"/>
        </w:r>
        <w:r>
          <w:t>47</w:t>
        </w:r>
        <w:r>
          <w:fldChar w:fldCharType="end"/>
        </w:r>
      </w:hyperlink>
    </w:p>
    <w:p w14:paraId="4D601713" w14:textId="77777777" w:rsidR="00A130AC" w:rsidRDefault="00000000">
      <w:pPr>
        <w:pStyle w:val="TOC1"/>
        <w:rPr>
          <w:rFonts w:asciiTheme="minorHAnsi" w:eastAsiaTheme="minorEastAsia" w:hAnsiTheme="minorHAnsi" w:cstheme="minorBidi"/>
          <w:b w:val="0"/>
          <w:sz w:val="21"/>
          <w:szCs w:val="22"/>
          <w14:ligatures w14:val="standardContextual"/>
        </w:rPr>
      </w:pPr>
      <w:hyperlink w:anchor="_Toc135332743" w:history="1">
        <w:r>
          <w:rPr>
            <w:rStyle w:val="aff"/>
            <w:rFonts w:ascii="Times New Roman"/>
          </w:rPr>
          <w:t>第五章</w:t>
        </w:r>
        <w:r>
          <w:rPr>
            <w:rStyle w:val="aff"/>
            <w:rFonts w:ascii="Times New Roman"/>
          </w:rPr>
          <w:t xml:space="preserve">  </w:t>
        </w:r>
        <w:r>
          <w:rPr>
            <w:rStyle w:val="aff"/>
            <w:rFonts w:ascii="Times New Roman"/>
          </w:rPr>
          <w:t>供应商须知资料表</w:t>
        </w:r>
        <w:r>
          <w:tab/>
        </w:r>
        <w:r>
          <w:fldChar w:fldCharType="begin"/>
        </w:r>
        <w:r>
          <w:instrText xml:space="preserve"> PAGEREF _Toc135332743 \h </w:instrText>
        </w:r>
        <w:r>
          <w:fldChar w:fldCharType="separate"/>
        </w:r>
        <w:r>
          <w:t>50</w:t>
        </w:r>
        <w:r>
          <w:fldChar w:fldCharType="end"/>
        </w:r>
      </w:hyperlink>
    </w:p>
    <w:p w14:paraId="7A621634" w14:textId="77777777" w:rsidR="00A130AC" w:rsidRDefault="00000000">
      <w:pPr>
        <w:pStyle w:val="TOC1"/>
        <w:rPr>
          <w:rFonts w:asciiTheme="minorHAnsi" w:eastAsiaTheme="minorEastAsia" w:hAnsiTheme="minorHAnsi" w:cstheme="minorBidi"/>
          <w:b w:val="0"/>
          <w:sz w:val="21"/>
          <w:szCs w:val="22"/>
          <w14:ligatures w14:val="standardContextual"/>
        </w:rPr>
      </w:pPr>
      <w:hyperlink w:anchor="_Toc135332744" w:history="1">
        <w:r>
          <w:rPr>
            <w:rStyle w:val="aff"/>
            <w:rFonts w:ascii="Times New Roman"/>
          </w:rPr>
          <w:t>第六章</w:t>
        </w:r>
        <w:r>
          <w:rPr>
            <w:rStyle w:val="aff"/>
            <w:rFonts w:ascii="Times New Roman"/>
          </w:rPr>
          <w:t xml:space="preserve">  </w:t>
        </w:r>
        <w:r>
          <w:rPr>
            <w:rStyle w:val="aff"/>
            <w:rFonts w:ascii="Times New Roman"/>
          </w:rPr>
          <w:t>货物需求一览表及技术需求</w:t>
        </w:r>
        <w:r>
          <w:tab/>
        </w:r>
        <w:r>
          <w:fldChar w:fldCharType="begin"/>
        </w:r>
        <w:r>
          <w:instrText xml:space="preserve"> PAGEREF _Toc135332744 \h </w:instrText>
        </w:r>
        <w:r>
          <w:fldChar w:fldCharType="separate"/>
        </w:r>
        <w:r>
          <w:t>51</w:t>
        </w:r>
        <w:r>
          <w:fldChar w:fldCharType="end"/>
        </w:r>
      </w:hyperlink>
    </w:p>
    <w:p w14:paraId="1FFAD515" w14:textId="77777777" w:rsidR="00A130AC" w:rsidRDefault="00000000">
      <w:pPr>
        <w:pStyle w:val="TOC1"/>
        <w:rPr>
          <w:rFonts w:ascii="Times New Roman" w:eastAsia="宋体" w:hAnsi="Times New Roman"/>
          <w:color w:val="000000" w:themeColor="text1"/>
        </w:rPr>
        <w:sectPr w:rsidR="00A130AC">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862"/>
      <w:bookmarkStart w:id="2" w:name="_Toc133916648"/>
      <w:bookmarkStart w:id="3" w:name="_Toc133737773"/>
    </w:p>
    <w:p w14:paraId="74CD5AC5" w14:textId="77777777" w:rsidR="00A130AC" w:rsidRDefault="00000000">
      <w:pPr>
        <w:pStyle w:val="10"/>
        <w:keepNext w:val="0"/>
        <w:keepLines w:val="0"/>
        <w:spacing w:before="0" w:after="0" w:line="360" w:lineRule="auto"/>
        <w:rPr>
          <w:rFonts w:ascii="Times New Roman"/>
          <w:color w:val="000000" w:themeColor="text1"/>
        </w:rPr>
      </w:pPr>
      <w:bookmarkStart w:id="4" w:name="_Toc135332696"/>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供应商须知</w:t>
      </w:r>
      <w:bookmarkEnd w:id="1"/>
      <w:bookmarkEnd w:id="2"/>
      <w:bookmarkEnd w:id="3"/>
      <w:bookmarkEnd w:id="4"/>
    </w:p>
    <w:p w14:paraId="05203719" w14:textId="77777777" w:rsidR="00A130AC" w:rsidRDefault="00A130AC">
      <w:pPr>
        <w:spacing w:line="360" w:lineRule="auto"/>
        <w:rPr>
          <w:b/>
          <w:color w:val="000000" w:themeColor="text1"/>
          <w:sz w:val="24"/>
        </w:rPr>
      </w:pPr>
    </w:p>
    <w:p w14:paraId="3FEE738D"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5" w:name="_Toc133737863"/>
      <w:bookmarkStart w:id="6" w:name="_Toc427315014"/>
      <w:bookmarkStart w:id="7" w:name="_Toc520356143"/>
      <w:bookmarkStart w:id="8" w:name="_Toc133737774"/>
      <w:bookmarkStart w:id="9" w:name="_Toc438203835"/>
      <w:bookmarkStart w:id="10" w:name="_Toc67860202"/>
      <w:bookmarkStart w:id="11" w:name="_Toc133916649"/>
      <w:bookmarkStart w:id="12" w:name="_Toc529733167"/>
      <w:bookmarkStart w:id="13" w:name="_Toc135332697"/>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39D3CE47"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4" w:name="_Toc155238587"/>
      <w:bookmarkStart w:id="15" w:name="_Toc520356144"/>
      <w:bookmarkStart w:id="16" w:name="_Toc277942465"/>
      <w:bookmarkStart w:id="17" w:name="_Toc427315015"/>
      <w:bookmarkStart w:id="18" w:name="_Toc133916650"/>
      <w:bookmarkStart w:id="19" w:name="_Toc438203836"/>
      <w:bookmarkStart w:id="20" w:name="_Toc529733168"/>
      <w:bookmarkStart w:id="21" w:name="_Toc135332698"/>
      <w:bookmarkStart w:id="22" w:name="_Toc67860203"/>
      <w:bookmarkStart w:id="23" w:name="_Toc133737864"/>
      <w:bookmarkStart w:id="24" w:name="_Toc133737775"/>
      <w:bookmarkStart w:id="25" w:name="_Toc277153090"/>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采购单位及合格的供应商</w:t>
      </w:r>
      <w:bookmarkEnd w:id="14"/>
      <w:bookmarkEnd w:id="15"/>
      <w:bookmarkEnd w:id="16"/>
      <w:bookmarkEnd w:id="17"/>
      <w:bookmarkEnd w:id="18"/>
      <w:bookmarkEnd w:id="19"/>
      <w:bookmarkEnd w:id="20"/>
      <w:bookmarkEnd w:id="21"/>
      <w:bookmarkEnd w:id="22"/>
      <w:bookmarkEnd w:id="23"/>
      <w:bookmarkEnd w:id="24"/>
      <w:bookmarkEnd w:id="25"/>
    </w:p>
    <w:p w14:paraId="0D9D3C68" w14:textId="77777777" w:rsidR="00A130AC" w:rsidRDefault="00000000">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6423279D" w14:textId="77777777" w:rsidR="00A130AC" w:rsidRDefault="00000000">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t xml:space="preserve"> </w:t>
      </w:r>
      <w:r>
        <w:rPr>
          <w:rFonts w:ascii="宋体" w:hAnsi="宋体" w:hint="eastAsia"/>
          <w:color w:val="000000" w:themeColor="text1"/>
        </w:rPr>
        <w:t>满足以下条件的供应商是合格的供应商，可以参加本次竞争性磋商（后简称“磋商”）：</w:t>
      </w:r>
    </w:p>
    <w:p w14:paraId="33B396F7" w14:textId="77777777" w:rsidR="00A130AC" w:rsidRPr="005C2C56"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中华人民共和国境内具有独立承担民事责任能力的供应商，包括法人、其他组织或者自</w:t>
      </w:r>
      <w:r w:rsidRPr="005C2C56">
        <w:rPr>
          <w:rFonts w:ascii="宋体" w:hAnsi="宋体" w:hint="eastAsia"/>
          <w:color w:val="000000" w:themeColor="text1"/>
        </w:rPr>
        <w:t>然人。</w:t>
      </w:r>
    </w:p>
    <w:p w14:paraId="0BB34EE9" w14:textId="77777777" w:rsidR="00A130AC" w:rsidRDefault="00000000">
      <w:pPr>
        <w:spacing w:before="120" w:line="360" w:lineRule="auto"/>
        <w:ind w:left="900" w:hanging="900"/>
        <w:rPr>
          <w:rFonts w:ascii="宋体" w:hAnsi="宋体"/>
          <w:color w:val="000000" w:themeColor="text1"/>
        </w:rPr>
      </w:pPr>
      <w:r w:rsidRPr="005C2C56">
        <w:rPr>
          <w:rFonts w:ascii="宋体" w:hAnsi="宋体" w:hint="eastAsia"/>
          <w:color w:val="000000" w:themeColor="text1"/>
        </w:rPr>
        <w:t>1</w:t>
      </w:r>
      <w:r w:rsidRPr="005C2C56">
        <w:rPr>
          <w:rFonts w:ascii="宋体" w:hAnsi="宋体"/>
          <w:color w:val="000000" w:themeColor="text1"/>
        </w:rPr>
        <w:t xml:space="preserve">.2.2   </w:t>
      </w:r>
      <w:r w:rsidRPr="005C2C56">
        <w:rPr>
          <w:rFonts w:ascii="宋体" w:hAnsi="宋体" w:hint="eastAsia"/>
          <w:color w:val="000000" w:themeColor="text1"/>
        </w:rPr>
        <w:t>本项目专门面向中小企业采购，即货物由中小企业生产且使用该中小企业商号或者注册商标；</w:t>
      </w:r>
    </w:p>
    <w:p w14:paraId="78E6F790" w14:textId="77777777" w:rsidR="00A130AC"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4FB454FC" w14:textId="77777777" w:rsidR="00A130AC"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供应商，不得同时参加本项目同一包的磋商。为本项目某一包提供整体设计、规范编制或者项目管理、监理、检测等服务的供应商，不得再参加该包的磋商。</w:t>
      </w:r>
    </w:p>
    <w:p w14:paraId="542D232F" w14:textId="77777777" w:rsidR="00A130AC"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响应文件截止当日），被列入失信被执行人、重大税收违法案件当事人名单、政府采购严重违法失信行为记录名单的供应商，没有资格参加本项目的采购活动。</w:t>
      </w:r>
    </w:p>
    <w:p w14:paraId="62ABA188" w14:textId="77777777" w:rsidR="00A130AC"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供应商须向采购代理机构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6D60C7FA" w14:textId="77777777" w:rsidR="00A130AC" w:rsidRDefault="00000000">
      <w:pPr>
        <w:spacing w:before="120" w:line="360" w:lineRule="auto"/>
        <w:ind w:left="900" w:hanging="900"/>
        <w:rPr>
          <w:rFonts w:ascii="宋体" w:hAnsi="宋体"/>
          <w:color w:val="000000" w:themeColor="text1"/>
          <w:szCs w:val="21"/>
        </w:rPr>
      </w:pPr>
      <w:r w:rsidRPr="005C2C56">
        <w:rPr>
          <w:rFonts w:ascii="宋体" w:hAnsi="宋体" w:hint="eastAsia"/>
          <w:color w:val="000000" w:themeColor="text1"/>
          <w:szCs w:val="21"/>
        </w:rPr>
        <w:t>1.2.</w:t>
      </w:r>
      <w:r w:rsidRPr="005C2C56">
        <w:rPr>
          <w:rFonts w:ascii="宋体" w:hAnsi="宋体"/>
          <w:color w:val="000000" w:themeColor="text1"/>
          <w:szCs w:val="21"/>
        </w:rPr>
        <w:t>6</w:t>
      </w:r>
      <w:r w:rsidRPr="005C2C56">
        <w:rPr>
          <w:rFonts w:ascii="宋体" w:hAnsi="宋体"/>
          <w:color w:val="000000" w:themeColor="text1"/>
        </w:rPr>
        <w:tab/>
      </w:r>
      <w:r w:rsidRPr="005C2C56">
        <w:rPr>
          <w:rFonts w:ascii="宋体" w:hAnsi="宋体" w:hint="eastAsia"/>
          <w:color w:val="000000" w:themeColor="text1"/>
          <w:szCs w:val="21"/>
        </w:rPr>
        <w:t>本项目不接受联合体。</w:t>
      </w:r>
    </w:p>
    <w:p w14:paraId="34E4BF67" w14:textId="77777777" w:rsidR="00A130AC"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供应商在磋商过程中不得向采购单位提供、给予任何有价值的物品，影响其正常决策行为。一经发现，其供应商资格将被取消。</w:t>
      </w:r>
    </w:p>
    <w:p w14:paraId="468F9661" w14:textId="77777777" w:rsidR="00A130AC"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采购单位在任何时候发现供应商提交的磋商响应文件内容有下列情形之一时，有权依法追究供应商的责任：</w:t>
      </w:r>
    </w:p>
    <w:p w14:paraId="0D88D76A" w14:textId="77777777" w:rsidR="00A130AC"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55BCBE9F" w14:textId="77777777" w:rsidR="00A130AC" w:rsidRDefault="00000000">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44E9ADAE" w14:textId="77777777" w:rsidR="00A130AC"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53B8D6D5"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6" w:name="_Toc133737865"/>
      <w:bookmarkStart w:id="27" w:name="_Toc155238588"/>
      <w:bookmarkStart w:id="28" w:name="_Toc438203837"/>
      <w:bookmarkStart w:id="29" w:name="_Toc277942466"/>
      <w:bookmarkStart w:id="30" w:name="_Toc133737776"/>
      <w:bookmarkStart w:id="31" w:name="_Toc133916651"/>
      <w:bookmarkStart w:id="32" w:name="_Toc135332699"/>
      <w:bookmarkStart w:id="33" w:name="_Toc67860204"/>
      <w:bookmarkStart w:id="34" w:name="_Toc427315016"/>
      <w:bookmarkStart w:id="35" w:name="_Toc277153091"/>
      <w:bookmarkStart w:id="36" w:name="_Toc529733169"/>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7516956C" w14:textId="77777777" w:rsidR="00A130AC"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7E6F4D96"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7" w:name="_Toc277942467"/>
      <w:bookmarkStart w:id="38" w:name="_Toc520356145"/>
      <w:bookmarkStart w:id="39" w:name="_Toc529733170"/>
      <w:bookmarkStart w:id="40" w:name="_Toc277153092"/>
      <w:bookmarkStart w:id="41" w:name="_Toc133737866"/>
      <w:bookmarkStart w:id="42" w:name="_Toc438203838"/>
      <w:bookmarkStart w:id="43" w:name="_Toc135332700"/>
      <w:bookmarkStart w:id="44" w:name="_Toc67860205"/>
      <w:bookmarkStart w:id="45" w:name="_Toc133737777"/>
      <w:bookmarkStart w:id="46" w:name="_Toc133916652"/>
      <w:bookmarkStart w:id="47" w:name="_Toc427315017"/>
      <w:bookmarkStart w:id="48" w:name="_Toc155238589"/>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0F006F5A" w14:textId="77777777" w:rsidR="00A130AC"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供应商应承担所有与准备和参加磋商有关的费用，不论磋商的结果如何，采购单位均无承担的义务和责任。</w:t>
      </w:r>
    </w:p>
    <w:p w14:paraId="1EBC8CEA"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49" w:name="_Toc529733171"/>
      <w:bookmarkStart w:id="50" w:name="_Toc133916653"/>
      <w:bookmarkStart w:id="51" w:name="_Toc133737867"/>
      <w:bookmarkStart w:id="52" w:name="_Toc67860206"/>
      <w:bookmarkStart w:id="53" w:name="_Toc135332701"/>
      <w:bookmarkStart w:id="54" w:name="_Toc438203839"/>
      <w:bookmarkStart w:id="55" w:name="_Toc520356146"/>
      <w:bookmarkStart w:id="56" w:name="_Toc427315018"/>
      <w:bookmarkStart w:id="57" w:name="_Toc133737778"/>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4276AFD8"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58" w:name="_Toc277942469"/>
      <w:bookmarkStart w:id="59" w:name="_Toc133916654"/>
      <w:bookmarkStart w:id="60" w:name="_Toc133737779"/>
      <w:bookmarkStart w:id="61" w:name="_Toc277153094"/>
      <w:bookmarkStart w:id="62" w:name="_Toc520356147"/>
      <w:bookmarkStart w:id="63" w:name="_Toc67860207"/>
      <w:bookmarkStart w:id="64" w:name="_Toc427315019"/>
      <w:bookmarkStart w:id="65" w:name="_Toc529733172"/>
      <w:bookmarkStart w:id="66" w:name="_Toc155238591"/>
      <w:bookmarkStart w:id="67" w:name="_Toc438203840"/>
      <w:bookmarkStart w:id="68" w:name="_Toc135332702"/>
      <w:bookmarkStart w:id="69" w:name="_Toc133737868"/>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5E44CC35" w14:textId="77777777" w:rsidR="00A130AC"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要求提供所需服务的内容及详细技术需求、供应商须知和合同条件等在磋商文件中均有说明。</w:t>
      </w:r>
    </w:p>
    <w:p w14:paraId="105AE5D3" w14:textId="77777777" w:rsidR="00A130AC" w:rsidRDefault="00000000">
      <w:pPr>
        <w:spacing w:line="360" w:lineRule="auto"/>
        <w:ind w:left="895" w:firstLine="5"/>
        <w:rPr>
          <w:color w:val="000000" w:themeColor="text1"/>
        </w:rPr>
      </w:pPr>
      <w:r>
        <w:rPr>
          <w:rFonts w:hint="eastAsia"/>
          <w:color w:val="000000" w:themeColor="text1"/>
        </w:rPr>
        <w:t>磋商文件共六章，其内容如下：</w:t>
      </w:r>
    </w:p>
    <w:p w14:paraId="0A2F7798" w14:textId="77777777" w:rsidR="00A130AC" w:rsidRDefault="00000000">
      <w:pPr>
        <w:spacing w:line="360" w:lineRule="auto"/>
        <w:ind w:left="895" w:firstLine="5"/>
        <w:rPr>
          <w:b/>
          <w:color w:val="000000" w:themeColor="text1"/>
        </w:rPr>
      </w:pPr>
      <w:r>
        <w:rPr>
          <w:rFonts w:hint="eastAsia"/>
          <w:b/>
          <w:color w:val="000000" w:themeColor="text1"/>
        </w:rPr>
        <w:t>第一册</w:t>
      </w:r>
    </w:p>
    <w:p w14:paraId="5A0BAE93" w14:textId="77777777" w:rsidR="00A130AC" w:rsidRDefault="00000000">
      <w:pPr>
        <w:numPr>
          <w:ilvl w:val="0"/>
          <w:numId w:val="1"/>
        </w:numPr>
        <w:spacing w:line="360" w:lineRule="auto"/>
        <w:ind w:left="895" w:firstLine="5"/>
        <w:rPr>
          <w:color w:val="000000" w:themeColor="text1"/>
        </w:rPr>
      </w:pPr>
      <w:r>
        <w:rPr>
          <w:rFonts w:hint="eastAsia"/>
          <w:color w:val="000000" w:themeColor="text1"/>
        </w:rPr>
        <w:t xml:space="preserve">　供应商须知</w:t>
      </w:r>
    </w:p>
    <w:p w14:paraId="0D352BA0" w14:textId="77777777" w:rsidR="00A130AC" w:rsidRDefault="00000000">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4BD75405" w14:textId="77777777" w:rsidR="00A130AC" w:rsidRDefault="00000000">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1EBF14D1" w14:textId="77777777" w:rsidR="00A130AC" w:rsidRDefault="00000000">
      <w:pPr>
        <w:spacing w:line="360" w:lineRule="auto"/>
        <w:ind w:left="900"/>
        <w:rPr>
          <w:b/>
          <w:color w:val="000000" w:themeColor="text1"/>
        </w:rPr>
      </w:pPr>
      <w:r>
        <w:rPr>
          <w:rFonts w:hint="eastAsia"/>
          <w:b/>
          <w:color w:val="000000" w:themeColor="text1"/>
        </w:rPr>
        <w:t>第二册</w:t>
      </w:r>
    </w:p>
    <w:p w14:paraId="238E56F7" w14:textId="77777777" w:rsidR="00A130AC" w:rsidRDefault="00000000">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26AB0EAF" w14:textId="77777777" w:rsidR="00A130AC" w:rsidRDefault="00000000">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供应商须知资料表</w:t>
      </w:r>
    </w:p>
    <w:p w14:paraId="0B5F17F5" w14:textId="77777777" w:rsidR="00A130AC" w:rsidRDefault="00000000">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5A26D750" w14:textId="77777777" w:rsidR="00A130AC" w:rsidRDefault="0000000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供应商应认真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1F1EF294"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70" w:name="_Toc133737869"/>
      <w:bookmarkStart w:id="71" w:name="_Toc133916655"/>
      <w:bookmarkStart w:id="72" w:name="_Toc133737780"/>
      <w:bookmarkStart w:id="73" w:name="_Toc520356148"/>
      <w:bookmarkStart w:id="74" w:name="_Toc155238592"/>
      <w:bookmarkStart w:id="75" w:name="_Toc277942470"/>
      <w:bookmarkStart w:id="76" w:name="_Toc427315020"/>
      <w:bookmarkStart w:id="77" w:name="_Toc67860208"/>
      <w:bookmarkStart w:id="78" w:name="_Toc529733173"/>
      <w:bookmarkStart w:id="79" w:name="_Toc277153095"/>
      <w:bookmarkStart w:id="80" w:name="_Toc135332703"/>
      <w:bookmarkStart w:id="81" w:name="_Toc438203841"/>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供应商要求对磋商文件的澄清</w:t>
      </w:r>
      <w:bookmarkEnd w:id="75"/>
      <w:bookmarkEnd w:id="76"/>
      <w:bookmarkEnd w:id="77"/>
      <w:bookmarkEnd w:id="78"/>
      <w:bookmarkEnd w:id="79"/>
      <w:bookmarkEnd w:id="80"/>
      <w:bookmarkEnd w:id="81"/>
    </w:p>
    <w:p w14:paraId="014CDB6E" w14:textId="77777777" w:rsidR="00A130AC"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任何要求对磋商文件进行澄清的供应商，均应以书面形式通知采购单位。采购单位对供应商在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7C8ABF42"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82" w:name="_Toc155238593"/>
      <w:bookmarkStart w:id="83" w:name="_Toc520356149"/>
      <w:bookmarkStart w:id="84" w:name="_Toc133737870"/>
      <w:bookmarkStart w:id="85" w:name="_Ref467378678"/>
      <w:bookmarkStart w:id="86" w:name="_Toc133737781"/>
      <w:bookmarkStart w:id="87" w:name="_Toc133916656"/>
      <w:bookmarkStart w:id="88" w:name="_Toc277942471"/>
      <w:bookmarkStart w:id="89" w:name="_Toc438203842"/>
      <w:bookmarkStart w:id="90" w:name="_Toc135332704"/>
      <w:bookmarkStart w:id="91" w:name="_Toc67860209"/>
      <w:bookmarkStart w:id="92" w:name="_Toc427315021"/>
      <w:bookmarkStart w:id="93" w:name="_Toc277153096"/>
      <w:bookmarkStart w:id="94" w:name="_Toc529733174"/>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71D83EEF" w14:textId="77777777" w:rsidR="00A130AC" w:rsidRDefault="00000000">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文件的潜在供应商。澄清或者修改的内容可能影响磋商响应文件编制的，应当在磋商文件要求的递交首次磋商响应文件截止时间至少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14:paraId="0FF35B3A" w14:textId="77777777" w:rsidR="00A130AC"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05FF720D"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95" w:name="_Toc516367020"/>
      <w:bookmarkStart w:id="96" w:name="_Toc427315022"/>
      <w:bookmarkStart w:id="97" w:name="_Toc133737782"/>
      <w:bookmarkStart w:id="98" w:name="_Toc135332705"/>
      <w:bookmarkStart w:id="99" w:name="_Toc529733175"/>
      <w:bookmarkStart w:id="100" w:name="_Toc133916657"/>
      <w:bookmarkStart w:id="101" w:name="_Toc133737871"/>
      <w:bookmarkStart w:id="102" w:name="_Toc67860210"/>
      <w:bookmarkStart w:id="103" w:name="_Toc438203843"/>
      <w:bookmarkStart w:id="104" w:name="_Toc520356150"/>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33C7161E"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05" w:name="_Toc133916658"/>
      <w:bookmarkStart w:id="106" w:name="_Toc67860211"/>
      <w:bookmarkStart w:id="107" w:name="_Toc155238595"/>
      <w:bookmarkStart w:id="108" w:name="_Toc133737872"/>
      <w:bookmarkStart w:id="109" w:name="_Toc277942473"/>
      <w:bookmarkStart w:id="110" w:name="_Toc277153098"/>
      <w:bookmarkStart w:id="111" w:name="_Toc135332706"/>
      <w:bookmarkStart w:id="112" w:name="_Toc427315023"/>
      <w:bookmarkStart w:id="113" w:name="_Toc133737783"/>
      <w:bookmarkStart w:id="114" w:name="_Toc529733176"/>
      <w:bookmarkStart w:id="115" w:name="_Toc516367021"/>
      <w:bookmarkStart w:id="116" w:name="_Toc520356151"/>
      <w:bookmarkStart w:id="117" w:name="_Toc438203844"/>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77A85BFB" w14:textId="77777777" w:rsidR="00A130AC" w:rsidRDefault="00000000">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供应商对磋商文件中“技术需求”中所列的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10DD9948" w14:textId="77777777" w:rsidR="00A130AC" w:rsidRDefault="00000000">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204E249E" w14:textId="77777777" w:rsidR="00A130AC" w:rsidRDefault="00000000">
      <w:pPr>
        <w:pStyle w:val="30"/>
        <w:keepNext w:val="0"/>
        <w:keepLines w:val="0"/>
        <w:spacing w:before="200" w:line="360" w:lineRule="auto"/>
        <w:rPr>
          <w:rFonts w:ascii="Times New Roman"/>
          <w:color w:val="000000" w:themeColor="text1"/>
          <w:sz w:val="21"/>
          <w:u w:val="none"/>
        </w:rPr>
      </w:pPr>
      <w:bookmarkStart w:id="118" w:name="_Ref467306676"/>
      <w:bookmarkStart w:id="119" w:name="_Toc516367022"/>
      <w:bookmarkStart w:id="120" w:name="_Ref467306195"/>
      <w:bookmarkStart w:id="121" w:name="_Toc438203845"/>
      <w:bookmarkStart w:id="122" w:name="_Toc67860212"/>
      <w:bookmarkStart w:id="123" w:name="_Toc529733177"/>
      <w:bookmarkStart w:id="124" w:name="_Toc133737784"/>
      <w:bookmarkStart w:id="125" w:name="_Toc427315024"/>
      <w:bookmarkStart w:id="126" w:name="_Toc135332707"/>
      <w:bookmarkStart w:id="127" w:name="_Toc520356152"/>
      <w:bookmarkStart w:id="128" w:name="_Toc277942474"/>
      <w:bookmarkStart w:id="129" w:name="_Toc133916659"/>
      <w:bookmarkStart w:id="130" w:name="_Toc155238596"/>
      <w:bookmarkStart w:id="131" w:name="_Toc277153099"/>
      <w:bookmarkStart w:id="132" w:name="_Toc133737873"/>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70DF837C" w14:textId="77777777" w:rsidR="00A130AC" w:rsidRDefault="00000000">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供应商应完整地按磋商文件提供的首次磋商响应文件格式填写首次磋商响应文件，首次磋商响应文件应包括以下内容</w:t>
      </w:r>
      <w:bookmarkEnd w:id="133"/>
      <w:r>
        <w:rPr>
          <w:rFonts w:hint="eastAsia"/>
          <w:color w:val="000000" w:themeColor="text1"/>
        </w:rPr>
        <w:t>：</w:t>
      </w:r>
    </w:p>
    <w:p w14:paraId="49C40DD4" w14:textId="77777777" w:rsidR="00A130AC"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01535982" w14:textId="77777777" w:rsidR="00A130AC"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759D7B62"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3593506B"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6F80FAF3"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42283390"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1B4EFBBF"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401C9F76"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251E39E0"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139F0F35"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供应商的资格声明</w:t>
      </w:r>
    </w:p>
    <w:p w14:paraId="58172D02" w14:textId="77777777" w:rsidR="00A130AC" w:rsidRDefault="0000000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供应商的财务状况报告</w:t>
      </w:r>
    </w:p>
    <w:p w14:paraId="0C268DE1"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3E1DB6A6"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14F4C3D7" w14:textId="77777777" w:rsidR="00A130AC" w:rsidRDefault="00000000">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8</w:t>
      </w:r>
      <w:r>
        <w:rPr>
          <w:rFonts w:hint="eastAsia"/>
          <w:color w:val="000000" w:themeColor="text1"/>
        </w:rPr>
        <w:t>承诺书</w:t>
      </w:r>
    </w:p>
    <w:p w14:paraId="0D09D82A"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磋商文件要求的和供应商认为必要的其他资格证明文件。</w:t>
      </w:r>
    </w:p>
    <w:p w14:paraId="4DB67A8E"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6C88755F"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——磋商文件要求的和供应商认为必要的其他文件</w:t>
      </w:r>
    </w:p>
    <w:p w14:paraId="4A0BAAE8" w14:textId="77777777" w:rsidR="00A130AC" w:rsidRDefault="00000000">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3CA8679D"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34" w:name="_Toc529733178"/>
      <w:bookmarkStart w:id="135" w:name="_Toc135332708"/>
      <w:bookmarkStart w:id="136" w:name="_Toc155238597"/>
      <w:bookmarkStart w:id="137" w:name="_Toc277153100"/>
      <w:bookmarkStart w:id="138" w:name="_Toc438203846"/>
      <w:bookmarkStart w:id="139" w:name="_Toc520356153"/>
      <w:bookmarkStart w:id="140" w:name="_Toc67860213"/>
      <w:bookmarkStart w:id="141" w:name="_Toc133916660"/>
      <w:bookmarkStart w:id="142" w:name="_Toc516367023"/>
      <w:bookmarkStart w:id="143" w:name="_Toc133737785"/>
      <w:bookmarkStart w:id="144" w:name="_Toc427315025"/>
      <w:bookmarkStart w:id="145" w:name="_Toc133737874"/>
      <w:bookmarkStart w:id="146" w:name="_Toc277942475"/>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239BCA01" w14:textId="77777777" w:rsidR="00A130AC"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供应商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2AA14548" w14:textId="77777777" w:rsidR="00A130AC" w:rsidRDefault="00000000">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供应商应提交证明文件，证明其拟提供的合同项下的服务的合格性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07EBA87C" w14:textId="77777777" w:rsidR="00A130AC" w:rsidRDefault="00000000">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76AB61E7" w14:textId="77777777" w:rsidR="00A130AC" w:rsidRDefault="00000000">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供应商应提供针对项目采购要求的技术服务方案，包含但不限于技术方案、项目实施方案等。</w:t>
      </w:r>
    </w:p>
    <w:p w14:paraId="27D7D85A" w14:textId="77777777" w:rsidR="00A130AC" w:rsidRDefault="00000000">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1E93AADF" w14:textId="77777777" w:rsidR="00A130AC" w:rsidRDefault="00000000">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220EED01"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47" w:name="_Toc133916661"/>
      <w:bookmarkStart w:id="148" w:name="_Toc277153101"/>
      <w:bookmarkStart w:id="149" w:name="_Toc155238598"/>
      <w:bookmarkStart w:id="150" w:name="_Toc529733179"/>
      <w:bookmarkStart w:id="151" w:name="_Toc277942476"/>
      <w:bookmarkStart w:id="152" w:name="_Toc427315026"/>
      <w:bookmarkStart w:id="153" w:name="_Toc438203847"/>
      <w:bookmarkStart w:id="154" w:name="_Toc135332709"/>
      <w:bookmarkStart w:id="155" w:name="_Toc67860214"/>
      <w:bookmarkStart w:id="156" w:name="_Toc133737875"/>
      <w:bookmarkStart w:id="157" w:name="_Toc520356155"/>
      <w:bookmarkStart w:id="158" w:name="_Toc133737786"/>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31A6F77C" w14:textId="77777777" w:rsidR="00A130AC" w:rsidRDefault="00000000">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所有磋商响应均以人民币进行报价。供应商的磋商响应报价应遵守“中华人民共和国价格法”。</w:t>
      </w:r>
    </w:p>
    <w:p w14:paraId="6D712BC2" w14:textId="77777777" w:rsidR="00A130AC" w:rsidRDefault="00000000">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每个供应商的首次磋商响应文件中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29A897E8"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59" w:name="_Toc529733180"/>
      <w:bookmarkStart w:id="160" w:name="_Toc133916662"/>
      <w:bookmarkStart w:id="161" w:name="_Toc277942477"/>
      <w:bookmarkStart w:id="162" w:name="_Toc277153102"/>
      <w:bookmarkStart w:id="163" w:name="_Toc135332710"/>
      <w:bookmarkStart w:id="164" w:name="_Toc67860215"/>
      <w:bookmarkStart w:id="165" w:name="_Toc427315027"/>
      <w:bookmarkStart w:id="166" w:name="_Toc438203848"/>
      <w:bookmarkStart w:id="167" w:name="_Ref467306513"/>
      <w:bookmarkStart w:id="168" w:name="_Toc133737876"/>
      <w:bookmarkStart w:id="169" w:name="_Toc133737787"/>
      <w:bookmarkStart w:id="170" w:name="_Toc155238599"/>
      <w:bookmarkStart w:id="171" w:name="_Toc520356156"/>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3D85E72" w14:textId="77777777" w:rsidR="00A130AC" w:rsidRDefault="00000000">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供应商应交纳</w:t>
      </w:r>
      <w:r>
        <w:rPr>
          <w:rFonts w:asciiTheme="minorEastAsia" w:eastAsiaTheme="minorEastAsia" w:hAnsiTheme="minorEastAsia" w:hint="eastAsia"/>
          <w:color w:val="000000" w:themeColor="text1"/>
          <w:u w:val="single"/>
        </w:rPr>
        <w:t>7</w:t>
      </w:r>
      <w:r>
        <w:rPr>
          <w:rFonts w:asciiTheme="minorEastAsia" w:eastAsiaTheme="minorEastAsia" w:hAnsiTheme="minorEastAsia"/>
          <w:color w:val="000000" w:themeColor="text1"/>
          <w:u w:val="single"/>
        </w:rPr>
        <w:t>492.5</w:t>
      </w:r>
      <w:r>
        <w:rPr>
          <w:rFonts w:asciiTheme="minorEastAsia" w:eastAsiaTheme="minorEastAsia" w:hAnsiTheme="minorEastAsia"/>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14:paraId="5EAC19F9" w14:textId="77777777" w:rsidR="00A130AC" w:rsidRDefault="00000000">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0B6D4824" w14:textId="77777777" w:rsidR="00A130AC" w:rsidRDefault="00000000">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磋商保证金是为了保护采购单位免遭因供应商的行为蒙受损失而要求的。</w:t>
      </w:r>
    </w:p>
    <w:p w14:paraId="7A754904" w14:textId="77777777" w:rsidR="00A130AC" w:rsidRDefault="00000000">
      <w:pPr>
        <w:spacing w:before="120" w:line="360" w:lineRule="auto"/>
        <w:ind w:left="360" w:firstLine="540"/>
        <w:rPr>
          <w:color w:val="000000" w:themeColor="text1"/>
        </w:rPr>
      </w:pPr>
      <w:r>
        <w:rPr>
          <w:rFonts w:hint="eastAsia"/>
          <w:color w:val="000000" w:themeColor="text1"/>
        </w:rPr>
        <w:t>下列任何情况发生，磋商保证金将被不予退还：</w:t>
      </w:r>
    </w:p>
    <w:p w14:paraId="007F2AA6" w14:textId="77777777" w:rsidR="00A130AC"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供应商在提交响应文件截止时间后撤回响应文件的</w:t>
      </w:r>
      <w:r>
        <w:rPr>
          <w:rFonts w:ascii="Times New Roman" w:hAnsi="Times New Roman" w:hint="eastAsia"/>
          <w:color w:val="000000" w:themeColor="text1"/>
          <w:szCs w:val="24"/>
        </w:rPr>
        <w:t>；</w:t>
      </w:r>
    </w:p>
    <w:p w14:paraId="2993D016" w14:textId="77777777" w:rsidR="00A130AC"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供应商在响应文件中提供虚假材料的</w:t>
      </w:r>
      <w:r>
        <w:rPr>
          <w:rFonts w:ascii="Times New Roman" w:hAnsi="Times New Roman" w:hint="eastAsia"/>
          <w:color w:val="000000" w:themeColor="text1"/>
          <w:szCs w:val="24"/>
        </w:rPr>
        <w:t>；</w:t>
      </w:r>
    </w:p>
    <w:p w14:paraId="26A2B529" w14:textId="77777777" w:rsidR="00A130AC" w:rsidRDefault="00000000">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除因不可抗力或磋商文件认可的情形以外，成交供应商不与采购人签订合同的</w:t>
      </w:r>
      <w:r>
        <w:rPr>
          <w:rFonts w:ascii="Times New Roman" w:hAnsi="Times New Roman" w:hint="eastAsia"/>
          <w:color w:val="000000" w:themeColor="text1"/>
          <w:szCs w:val="24"/>
        </w:rPr>
        <w:t>；</w:t>
      </w:r>
    </w:p>
    <w:p w14:paraId="4B0CAAB7" w14:textId="77777777" w:rsidR="00A130AC"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供应商与采购人、其他供应商或者采购代理机构恶意串通的</w:t>
      </w:r>
      <w:r>
        <w:rPr>
          <w:rFonts w:ascii="Times New Roman" w:hAnsi="Times New Roman" w:hint="eastAsia"/>
          <w:color w:val="000000" w:themeColor="text1"/>
          <w:szCs w:val="24"/>
        </w:rPr>
        <w:t>。</w:t>
      </w:r>
    </w:p>
    <w:p w14:paraId="3FFE153F" w14:textId="77777777" w:rsidR="00A130AC"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）供应商不按规定提交履约保证金的（如文件有规定）。</w:t>
      </w:r>
    </w:p>
    <w:p w14:paraId="1181DD1E" w14:textId="77777777" w:rsidR="00A130AC" w:rsidRDefault="00000000">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14:paraId="3E0C8976" w14:textId="77777777" w:rsidR="00A130AC" w:rsidRDefault="00000000">
      <w:pPr>
        <w:spacing w:line="360" w:lineRule="auto"/>
        <w:ind w:left="680" w:firstLine="215"/>
        <w:rPr>
          <w:color w:val="000000" w:themeColor="text1"/>
        </w:rPr>
      </w:pPr>
      <w:r>
        <w:rPr>
          <w:rFonts w:hint="eastAsia"/>
          <w:color w:val="000000" w:themeColor="text1"/>
        </w:rPr>
        <w:t>京津地区：转账支票、电汇（或网银）、银行汇票；</w:t>
      </w:r>
    </w:p>
    <w:p w14:paraId="02024B3D" w14:textId="77777777" w:rsidR="00A130AC" w:rsidRDefault="00000000">
      <w:pPr>
        <w:spacing w:line="360" w:lineRule="auto"/>
        <w:ind w:left="680" w:firstLine="215"/>
        <w:rPr>
          <w:color w:val="000000" w:themeColor="text1"/>
        </w:rPr>
      </w:pPr>
      <w:r>
        <w:rPr>
          <w:rFonts w:hint="eastAsia"/>
          <w:color w:val="000000" w:themeColor="text1"/>
        </w:rPr>
        <w:t>其它地区：电汇（或网银）、银行汇票。</w:t>
      </w:r>
    </w:p>
    <w:p w14:paraId="2D0D0EB2" w14:textId="77777777" w:rsidR="00A130AC" w:rsidRDefault="00000000">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68F98A98" w14:textId="77777777" w:rsidR="00A130AC" w:rsidRDefault="00000000">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保证金，需备注“本项目采购编号</w:t>
      </w:r>
      <w:r>
        <w:rPr>
          <w:b/>
          <w:color w:val="000000" w:themeColor="text1"/>
        </w:rPr>
        <w:t>BMCC-ZC23-</w:t>
      </w:r>
      <w:r>
        <w:rPr>
          <w:rFonts w:hint="eastAsia"/>
          <w:b/>
          <w:color w:val="000000" w:themeColor="text1"/>
        </w:rPr>
        <w:t>XXXX+</w:t>
      </w:r>
      <w:r>
        <w:rPr>
          <w:rFonts w:hint="eastAsia"/>
          <w:b/>
          <w:color w:val="000000" w:themeColor="text1"/>
        </w:rPr>
        <w:t>磋商保证金”，否则不予受理。</w:t>
      </w:r>
    </w:p>
    <w:p w14:paraId="4846E872" w14:textId="77777777" w:rsidR="00A130AC"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63504796" w14:textId="77777777" w:rsidR="00A130AC" w:rsidRDefault="00000000">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成交供应商的磋商保证金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个工作日内，扣除成交服务费后办理无息退还手续。未成交的供应商的磋商保证金将于成交通知书发出之日起</w:t>
      </w:r>
      <w:r>
        <w:rPr>
          <w:rFonts w:hint="eastAsia"/>
          <w:color w:val="000000" w:themeColor="text1"/>
        </w:rPr>
        <w:t>5</w:t>
      </w:r>
      <w:r>
        <w:rPr>
          <w:rFonts w:hint="eastAsia"/>
          <w:color w:val="000000" w:themeColor="text1"/>
        </w:rPr>
        <w:t>个工作日内无息退还供应商。</w:t>
      </w:r>
    </w:p>
    <w:p w14:paraId="19D72E18" w14:textId="77777777" w:rsidR="00A130AC" w:rsidRDefault="00000000">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供应商同时对</w:t>
      </w:r>
      <w:proofErr w:type="gramStart"/>
      <w:r>
        <w:rPr>
          <w:rFonts w:hint="eastAsia"/>
          <w:color w:val="000000" w:themeColor="text1"/>
        </w:rPr>
        <w:t>多个包号进行</w:t>
      </w:r>
      <w:proofErr w:type="gramEnd"/>
      <w:r>
        <w:rPr>
          <w:rFonts w:hint="eastAsia"/>
          <w:color w:val="000000" w:themeColor="text1"/>
        </w:rPr>
        <w:t>响应时，磋商保证金可合并提供，供应商须注明响应的各包磋商保证金金额。磋商保证金总额不足且无法判定是哪一个或多个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6F101812"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74" w:name="_Toc135332711"/>
      <w:bookmarkStart w:id="175" w:name="_Toc277942478"/>
      <w:bookmarkStart w:id="176" w:name="_Toc133916663"/>
      <w:bookmarkStart w:id="177" w:name="_Toc155238600"/>
      <w:bookmarkStart w:id="178" w:name="_Toc427315028"/>
      <w:bookmarkStart w:id="179" w:name="_Toc133737788"/>
      <w:bookmarkStart w:id="180" w:name="_Toc67860216"/>
      <w:bookmarkStart w:id="181" w:name="_Toc133737877"/>
      <w:bookmarkStart w:id="182" w:name="_Toc438203849"/>
      <w:bookmarkStart w:id="183" w:name="_Toc277153103"/>
      <w:bookmarkStart w:id="184" w:name="_Toc520356157"/>
      <w:bookmarkStart w:id="185" w:name="_Toc529733181"/>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57786412" w14:textId="77777777" w:rsidR="00A130AC"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40A3F85B" w14:textId="77777777" w:rsidR="00A130AC" w:rsidRDefault="00000000">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6D7B9186"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438203850"/>
      <w:bookmarkStart w:id="188" w:name="_Toc427315029"/>
      <w:bookmarkStart w:id="189" w:name="_Toc133916664"/>
      <w:bookmarkStart w:id="190" w:name="_Toc133737878"/>
      <w:bookmarkStart w:id="191" w:name="_Toc133737789"/>
      <w:bookmarkStart w:id="192" w:name="_Toc67860217"/>
      <w:bookmarkStart w:id="193" w:name="_Toc529733182"/>
      <w:bookmarkStart w:id="194" w:name="_Toc277153104"/>
      <w:bookmarkStart w:id="195" w:name="_Toc135332712"/>
      <w:bookmarkStart w:id="196" w:name="_Toc155238601"/>
      <w:bookmarkStart w:id="197" w:name="_Toc277942479"/>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388AB30C" w14:textId="77777777" w:rsidR="00A130AC"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供应商应准备首次磋商响应文件</w:t>
      </w:r>
      <w:r>
        <w:rPr>
          <w:rFonts w:hint="eastAsia"/>
          <w:b/>
          <w:color w:val="000000" w:themeColor="text1"/>
        </w:rPr>
        <w:t>正本</w:t>
      </w:r>
      <w:r>
        <w:rPr>
          <w:rFonts w:hint="eastAsia"/>
          <w:b/>
          <w:color w:val="000000" w:themeColor="text1"/>
          <w:u w:val="single"/>
        </w:rPr>
        <w:t xml:space="preserve"> </w:t>
      </w:r>
      <w:r>
        <w:rPr>
          <w:b/>
          <w:color w:val="000000" w:themeColor="text1"/>
          <w:u w:val="single"/>
        </w:rPr>
        <w:t xml:space="preserve"> </w:t>
      </w:r>
      <w:r>
        <w:rPr>
          <w:rFonts w:hint="eastAsia"/>
          <w:b/>
          <w:color w:val="000000" w:themeColor="text1"/>
          <w:u w:val="single"/>
        </w:rPr>
        <w:t>一</w:t>
      </w:r>
      <w:r>
        <w:rPr>
          <w:rFonts w:hint="eastAsia"/>
          <w:b/>
          <w:color w:val="000000" w:themeColor="text1"/>
          <w:u w:val="single"/>
        </w:rPr>
        <w:t xml:space="preserve"> </w:t>
      </w:r>
      <w:r>
        <w:rPr>
          <w:b/>
          <w:color w:val="000000" w:themeColor="text1"/>
          <w:u w:val="single"/>
        </w:rPr>
        <w:t xml:space="preserve"> </w:t>
      </w:r>
      <w:r>
        <w:rPr>
          <w:rFonts w:hint="eastAsia"/>
          <w:b/>
          <w:color w:val="000000" w:themeColor="text1"/>
        </w:rPr>
        <w:t>份和副本</w:t>
      </w:r>
      <w:r>
        <w:rPr>
          <w:rFonts w:hint="eastAsia"/>
          <w:b/>
          <w:color w:val="000000" w:themeColor="text1"/>
          <w:u w:val="single"/>
        </w:rPr>
        <w:t xml:space="preserve">  </w:t>
      </w:r>
      <w:r>
        <w:rPr>
          <w:rFonts w:hint="eastAsia"/>
          <w:b/>
          <w:color w:val="000000" w:themeColor="text1"/>
          <w:u w:val="single"/>
        </w:rPr>
        <w:t>三</w:t>
      </w:r>
      <w:r>
        <w:rPr>
          <w:rFonts w:hint="eastAsia"/>
          <w:b/>
          <w:color w:val="000000" w:themeColor="text1"/>
          <w:u w:val="single"/>
        </w:rPr>
        <w:t xml:space="preserve">  </w:t>
      </w:r>
      <w:r>
        <w:rPr>
          <w:rFonts w:hint="eastAsia"/>
          <w:b/>
          <w:color w:val="000000" w:themeColor="text1"/>
        </w:rPr>
        <w:t>份，</w:t>
      </w:r>
      <w:r>
        <w:rPr>
          <w:rFonts w:hint="eastAsia"/>
          <w:color w:val="000000" w:themeColor="text1"/>
        </w:rPr>
        <w:t>每份首次磋商响应文件须清楚地标明“正本”或“副本”。若正本和副本不符，以正本为准。电子版</w:t>
      </w:r>
      <w:r>
        <w:rPr>
          <w:rFonts w:hint="eastAsia"/>
          <w:color w:val="000000" w:themeColor="text1"/>
        </w:rPr>
        <w:t>U</w:t>
      </w:r>
      <w:r>
        <w:rPr>
          <w:rFonts w:hint="eastAsia"/>
          <w:color w:val="000000" w:themeColor="text1"/>
        </w:rPr>
        <w:t>盘</w:t>
      </w:r>
      <w:r>
        <w:rPr>
          <w:rFonts w:hint="eastAsia"/>
          <w:b/>
          <w:bCs/>
          <w:color w:val="000000" w:themeColor="text1"/>
        </w:rPr>
        <w:t>（电子版包含</w:t>
      </w:r>
      <w:r>
        <w:rPr>
          <w:rFonts w:hint="eastAsia"/>
          <w:b/>
          <w:bCs/>
          <w:color w:val="000000" w:themeColor="text1"/>
        </w:rPr>
        <w:t>word</w:t>
      </w:r>
      <w:r>
        <w:rPr>
          <w:rFonts w:hint="eastAsia"/>
          <w:b/>
          <w:bCs/>
          <w:color w:val="000000" w:themeColor="text1"/>
        </w:rPr>
        <w:t>文件格式，正本签字盖章</w:t>
      </w:r>
      <w:r>
        <w:rPr>
          <w:rFonts w:hint="eastAsia"/>
          <w:b/>
          <w:bCs/>
          <w:color w:val="000000" w:themeColor="text1"/>
        </w:rPr>
        <w:t>PDF</w:t>
      </w:r>
      <w:r>
        <w:rPr>
          <w:rFonts w:hint="eastAsia"/>
          <w:b/>
          <w:bCs/>
          <w:color w:val="000000" w:themeColor="text1"/>
        </w:rPr>
        <w:t>格式扫描件），</w:t>
      </w:r>
      <w:r>
        <w:rPr>
          <w:rFonts w:hint="eastAsia"/>
          <w:color w:val="000000" w:themeColor="text1"/>
        </w:rPr>
        <w:t>电子版磋商响应文件与纸</w:t>
      </w:r>
      <w:r>
        <w:rPr>
          <w:rFonts w:hint="eastAsia"/>
          <w:color w:val="000000" w:themeColor="text1"/>
        </w:rPr>
        <w:lastRenderedPageBreak/>
        <w:t>质磋商响应文件内容不符的，以纸质磋商响应文件为准。</w:t>
      </w:r>
    </w:p>
    <w:p w14:paraId="3C03A675" w14:textId="77777777" w:rsidR="00A130AC"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73159AD6" w14:textId="77777777" w:rsidR="00A130AC"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1EE1F6C2" w14:textId="77777777" w:rsidR="00A130AC" w:rsidRDefault="00000000">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磋商响应文件因字迹潦草或表达不清所引起的后果由供应商负责。</w:t>
      </w:r>
    </w:p>
    <w:p w14:paraId="5DC4436C"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198" w:name="_Toc529733183"/>
      <w:bookmarkStart w:id="199" w:name="_Toc133737790"/>
      <w:bookmarkStart w:id="200" w:name="_Toc135332713"/>
      <w:bookmarkStart w:id="201" w:name="_Toc133916665"/>
      <w:bookmarkStart w:id="202" w:name="_Toc427315030"/>
      <w:bookmarkStart w:id="203" w:name="_Toc520356159"/>
      <w:bookmarkStart w:id="204" w:name="_Toc438203851"/>
      <w:bookmarkStart w:id="205" w:name="_Toc67860218"/>
      <w:bookmarkStart w:id="206" w:name="_Toc133737879"/>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14:paraId="4D5B62FF"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07" w:name="_Toc133737791"/>
      <w:bookmarkStart w:id="208" w:name="_Toc277153106"/>
      <w:bookmarkStart w:id="209" w:name="_Toc438203852"/>
      <w:bookmarkStart w:id="210" w:name="_Toc155238603"/>
      <w:bookmarkStart w:id="211" w:name="_Toc529733184"/>
      <w:bookmarkStart w:id="212" w:name="_Toc520356160"/>
      <w:bookmarkStart w:id="213" w:name="_Toc135332714"/>
      <w:bookmarkStart w:id="214" w:name="_Toc427315031"/>
      <w:bookmarkStart w:id="215" w:name="_Toc67860219"/>
      <w:bookmarkStart w:id="216" w:name="_Toc133916666"/>
      <w:bookmarkStart w:id="217" w:name="_Toc133737880"/>
      <w:bookmarkStart w:id="218" w:name="_Toc277942481"/>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14:paraId="45F1A588" w14:textId="77777777" w:rsidR="00A130AC"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磋商时，供应商应将磋商响应文件正本密封装在单独的信封中、所有副本一起密封装在单独的信封中，且在信封正面标明“正本”“副本”字样。电子版磋商响应文件可单独密封包装。</w:t>
      </w:r>
    </w:p>
    <w:p w14:paraId="62682487" w14:textId="77777777" w:rsidR="00A130AC"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“磋商保证金</w:t>
      </w:r>
      <w:r>
        <w:rPr>
          <w:color w:val="000000" w:themeColor="text1"/>
        </w:rPr>
        <w:t>”</w:t>
      </w:r>
      <w:r>
        <w:rPr>
          <w:rFonts w:hint="eastAsia"/>
          <w:color w:val="000000" w:themeColor="text1"/>
        </w:rPr>
        <w:t>需单独密封，并在信封上标明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504E2BE1" w14:textId="77777777" w:rsidR="00A130AC"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61F63299" w14:textId="77777777" w:rsidR="00A130AC" w:rsidRDefault="00000000">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3D000BF2" w14:textId="77777777" w:rsidR="00A130AC" w:rsidRDefault="00000000">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45D72020" w14:textId="77777777" w:rsidR="00A130AC" w:rsidRDefault="00000000">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）在信封的封装处加盖供应商公章。</w:t>
      </w:r>
    </w:p>
    <w:p w14:paraId="68F843F7" w14:textId="77777777" w:rsidR="00A130AC" w:rsidRDefault="00000000">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所有信封上还应写明供应商名称和地址，以便若其首次磋商响应文件递交截止时间后被宣布为“迟到”磋商响应时，能原封退回。</w:t>
      </w:r>
    </w:p>
    <w:p w14:paraId="17543A7E" w14:textId="77777777" w:rsidR="00A130AC" w:rsidRDefault="00000000">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如果供应商未按上述要求密封及加写标记，采购单位对磋商响应文件的误投或过早启封概不负责。</w:t>
      </w:r>
    </w:p>
    <w:p w14:paraId="1554AC7F"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19" w:name="_Toc529733185"/>
      <w:bookmarkStart w:id="220" w:name="_Toc133737881"/>
      <w:bookmarkStart w:id="221" w:name="_Toc155238604"/>
      <w:bookmarkStart w:id="222" w:name="_Toc427315032"/>
      <w:bookmarkStart w:id="223" w:name="_Toc67860220"/>
      <w:bookmarkStart w:id="224" w:name="_Toc133737792"/>
      <w:bookmarkStart w:id="225" w:name="_Toc277942482"/>
      <w:bookmarkStart w:id="226" w:name="_Toc135332715"/>
      <w:bookmarkStart w:id="227" w:name="_Toc520356161"/>
      <w:bookmarkStart w:id="228" w:name="_Toc277153107"/>
      <w:bookmarkStart w:id="229" w:name="_Toc133916667"/>
      <w:bookmarkStart w:id="230" w:name="_Toc438203853"/>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14:paraId="6C6A4ADE" w14:textId="77777777" w:rsidR="00A130AC"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供应商应在磋商邀请中规定的截止日期和时间内，将首次磋商响应文件递交采购单位，递交地点应是磋商邀请书中规定的地址。</w:t>
      </w:r>
    </w:p>
    <w:p w14:paraId="44C71278" w14:textId="77777777" w:rsidR="00A130AC"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在此情况下，采购单位和供应商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241C6E1F" w14:textId="77777777" w:rsidR="00A130AC" w:rsidRDefault="00000000">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71B95DA5"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31" w:name="_Toc133737793"/>
      <w:bookmarkStart w:id="232" w:name="_Toc133916668"/>
      <w:bookmarkStart w:id="233" w:name="_Toc277942483"/>
      <w:bookmarkStart w:id="234" w:name="_Toc520356162"/>
      <w:bookmarkStart w:id="235" w:name="_Toc155238605"/>
      <w:bookmarkStart w:id="236" w:name="_Toc277153108"/>
      <w:bookmarkStart w:id="237" w:name="_Toc133737882"/>
      <w:bookmarkStart w:id="238" w:name="_Toc529733186"/>
      <w:bookmarkStart w:id="239" w:name="_Toc427315033"/>
      <w:bookmarkStart w:id="240" w:name="_Toc135332716"/>
      <w:bookmarkStart w:id="241" w:name="_Toc67860221"/>
      <w:bookmarkStart w:id="242" w:name="_Toc438203854"/>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Pr>
          <w:rFonts w:ascii="Times New Roman" w:hint="eastAsia"/>
          <w:color w:val="000000" w:themeColor="text1"/>
          <w:sz w:val="21"/>
          <w:u w:val="none"/>
        </w:rPr>
        <w:t>修改、补充与撤回</w:t>
      </w:r>
      <w:bookmarkEnd w:id="238"/>
      <w:bookmarkEnd w:id="239"/>
      <w:bookmarkEnd w:id="240"/>
      <w:bookmarkEnd w:id="241"/>
      <w:bookmarkEnd w:id="242"/>
    </w:p>
    <w:p w14:paraId="6F4A8098" w14:textId="77777777" w:rsidR="00A130AC"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经过磋商的供应商可根据磋商的结果提交最终磋商响应文件。最终磋商响应文件将对磋商后确定的采购变更要求进行重新响应。</w:t>
      </w:r>
    </w:p>
    <w:p w14:paraId="18343897" w14:textId="77777777" w:rsidR="00A130AC" w:rsidRDefault="00A130AC">
      <w:pPr>
        <w:spacing w:before="120" w:line="360" w:lineRule="auto"/>
        <w:ind w:left="900" w:hanging="900"/>
        <w:jc w:val="right"/>
        <w:rPr>
          <w:b/>
          <w:color w:val="000000" w:themeColor="text1"/>
        </w:rPr>
      </w:pPr>
    </w:p>
    <w:p w14:paraId="266BA597"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243" w:name="_Toc133916669"/>
      <w:bookmarkStart w:id="244" w:name="_Toc133737883"/>
      <w:bookmarkStart w:id="245" w:name="_Toc133737794"/>
      <w:bookmarkStart w:id="246" w:name="_Toc520356163"/>
      <w:bookmarkStart w:id="247" w:name="_Toc529733187"/>
      <w:bookmarkStart w:id="248" w:name="_Toc67860222"/>
      <w:bookmarkStart w:id="249" w:name="_Toc135332717"/>
      <w:bookmarkStart w:id="250" w:name="_Toc427315034"/>
      <w:bookmarkStart w:id="251" w:name="_Toc438203855"/>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3"/>
      <w:bookmarkEnd w:id="244"/>
      <w:bookmarkEnd w:id="245"/>
      <w:bookmarkEnd w:id="246"/>
      <w:r>
        <w:rPr>
          <w:rFonts w:ascii="Times New Roman" w:eastAsia="宋体" w:hAnsi="Times New Roman" w:hint="eastAsia"/>
          <w:color w:val="000000" w:themeColor="text1"/>
          <w:sz w:val="28"/>
        </w:rPr>
        <w:t>磋商</w:t>
      </w:r>
      <w:bookmarkEnd w:id="247"/>
      <w:bookmarkEnd w:id="248"/>
      <w:bookmarkEnd w:id="249"/>
      <w:bookmarkEnd w:id="250"/>
      <w:bookmarkEnd w:id="251"/>
    </w:p>
    <w:p w14:paraId="0ABC5632"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52" w:name="_Toc277153110"/>
      <w:bookmarkStart w:id="253" w:name="_Toc155238607"/>
      <w:bookmarkStart w:id="254" w:name="_Toc133916670"/>
      <w:bookmarkStart w:id="255" w:name="_Toc520356164"/>
      <w:bookmarkStart w:id="256" w:name="_Toc133737795"/>
      <w:bookmarkStart w:id="257" w:name="_Toc133737884"/>
      <w:bookmarkStart w:id="258" w:name="_Toc277942485"/>
      <w:bookmarkStart w:id="259" w:name="_Toc427315035"/>
      <w:bookmarkStart w:id="260" w:name="_Toc135332718"/>
      <w:bookmarkStart w:id="261" w:name="_Toc438203856"/>
      <w:bookmarkStart w:id="262" w:name="_Toc529733188"/>
      <w:bookmarkStart w:id="263" w:name="_Toc67860223"/>
      <w:r>
        <w:rPr>
          <w:rFonts w:ascii="Times New Roman" w:hint="eastAsia"/>
          <w:color w:val="000000" w:themeColor="text1"/>
          <w:u w:val="none"/>
        </w:rPr>
        <w:t>17.</w:t>
      </w:r>
      <w:r>
        <w:rPr>
          <w:rFonts w:ascii="Times New Roman" w:hint="eastAsia"/>
          <w:color w:val="000000" w:themeColor="text1"/>
          <w:u w:val="none"/>
        </w:rPr>
        <w:tab/>
      </w:r>
      <w:bookmarkEnd w:id="252"/>
      <w:bookmarkEnd w:id="253"/>
      <w:bookmarkEnd w:id="254"/>
      <w:bookmarkEnd w:id="255"/>
      <w:bookmarkEnd w:id="256"/>
      <w:bookmarkEnd w:id="257"/>
      <w:bookmarkEnd w:id="258"/>
      <w:r>
        <w:rPr>
          <w:rFonts w:ascii="Times New Roman" w:hint="eastAsia"/>
          <w:color w:val="000000" w:themeColor="text1"/>
          <w:sz w:val="21"/>
          <w:u w:val="none"/>
        </w:rPr>
        <w:t>首次磋商响应文件的递交</w:t>
      </w:r>
      <w:bookmarkEnd w:id="259"/>
      <w:bookmarkEnd w:id="260"/>
      <w:bookmarkEnd w:id="261"/>
      <w:bookmarkEnd w:id="262"/>
      <w:bookmarkEnd w:id="263"/>
    </w:p>
    <w:p w14:paraId="76436273" w14:textId="77777777" w:rsidR="00A130AC"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14:paraId="1224CF04"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65" w:name="_Toc277153111"/>
      <w:bookmarkStart w:id="266" w:name="_Toc135332719"/>
      <w:bookmarkStart w:id="267" w:name="_Toc277942486"/>
      <w:bookmarkStart w:id="268" w:name="_Toc438203857"/>
      <w:bookmarkStart w:id="269" w:name="_Toc67860224"/>
      <w:bookmarkStart w:id="270" w:name="_Toc133916671"/>
      <w:bookmarkStart w:id="271" w:name="_Toc427315036"/>
      <w:bookmarkStart w:id="272" w:name="_Toc133737796"/>
      <w:bookmarkStart w:id="273" w:name="_Toc133737885"/>
      <w:bookmarkStart w:id="274" w:name="_Toc529733189"/>
      <w:bookmarkStart w:id="275" w:name="_Toc155238608"/>
      <w:r>
        <w:rPr>
          <w:rFonts w:ascii="Times New Roman" w:hint="eastAsia"/>
          <w:color w:val="000000" w:themeColor="text1"/>
          <w:sz w:val="21"/>
          <w:u w:val="none"/>
        </w:rPr>
        <w:t>18.</w:t>
      </w:r>
      <w:r>
        <w:rPr>
          <w:rFonts w:ascii="Times New Roman" w:hint="eastAsia"/>
          <w:color w:val="000000" w:themeColor="text1"/>
          <w:sz w:val="21"/>
          <w:u w:val="none"/>
        </w:rPr>
        <w:tab/>
      </w:r>
      <w:bookmarkEnd w:id="264"/>
      <w:r>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14:paraId="29267C09" w14:textId="77777777" w:rsidR="00A130AC" w:rsidRDefault="00000000">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6" w:name="_Toc520356166"/>
    </w:p>
    <w:p w14:paraId="447125DC"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77" w:name="_Toc277942487"/>
      <w:bookmarkStart w:id="278" w:name="_Toc133737886"/>
      <w:bookmarkStart w:id="279" w:name="_Toc277153112"/>
      <w:bookmarkStart w:id="280" w:name="_Toc133916672"/>
      <w:bookmarkStart w:id="281" w:name="_Toc133737797"/>
      <w:bookmarkStart w:id="282" w:name="_Toc155238609"/>
      <w:bookmarkStart w:id="283" w:name="_Toc427315037"/>
      <w:bookmarkStart w:id="284" w:name="_Toc529733190"/>
      <w:bookmarkStart w:id="285" w:name="_Toc135332720"/>
      <w:bookmarkStart w:id="286" w:name="_Toc67860225"/>
      <w:bookmarkStart w:id="287" w:name="_Toc438203858"/>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Pr>
          <w:rFonts w:ascii="Times New Roman" w:hint="eastAsia"/>
          <w:color w:val="000000" w:themeColor="text1"/>
          <w:sz w:val="21"/>
          <w:u w:val="none"/>
        </w:rPr>
        <w:t>和澄清</w:t>
      </w:r>
      <w:bookmarkEnd w:id="283"/>
      <w:bookmarkEnd w:id="284"/>
      <w:bookmarkEnd w:id="285"/>
      <w:bookmarkEnd w:id="286"/>
      <w:bookmarkEnd w:id="287"/>
    </w:p>
    <w:p w14:paraId="43C6326D" w14:textId="77777777" w:rsidR="00A130AC" w:rsidRDefault="00000000">
      <w:pPr>
        <w:pStyle w:val="a0"/>
        <w:spacing w:line="360" w:lineRule="auto"/>
        <w:ind w:left="850" w:hangingChars="405" w:hanging="850"/>
        <w:rPr>
          <w:rFonts w:ascii="Times New Roman" w:cs="宋体"/>
          <w:color w:val="000000" w:themeColor="text1"/>
          <w:sz w:val="21"/>
          <w:szCs w:val="24"/>
        </w:rPr>
      </w:pPr>
      <w:bookmarkStart w:id="288" w:name="_Toc277942488"/>
      <w:bookmarkStart w:id="289" w:name="_Toc277153113"/>
      <w:bookmarkStart w:id="290" w:name="_Toc133737888"/>
      <w:bookmarkStart w:id="291" w:name="_Toc133737799"/>
      <w:bookmarkStart w:id="292" w:name="_Toc155238610"/>
      <w:bookmarkStart w:id="293" w:name="_Toc133916673"/>
      <w:bookmarkStart w:id="294"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258960B5" w14:textId="77777777" w:rsidR="00A130AC"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224FC2D1" w14:textId="77777777" w:rsidR="00A130AC"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68F19534" w14:textId="77777777" w:rsidR="00A130AC" w:rsidRDefault="00000000">
      <w:pPr>
        <w:numPr>
          <w:ilvl w:val="0"/>
          <w:numId w:val="6"/>
        </w:numPr>
        <w:spacing w:line="360" w:lineRule="auto"/>
        <w:rPr>
          <w:color w:val="000000" w:themeColor="text1"/>
        </w:rPr>
      </w:pPr>
      <w:r>
        <w:rPr>
          <w:rFonts w:hint="eastAsia"/>
          <w:color w:val="000000" w:themeColor="text1"/>
        </w:rPr>
        <w:t>未按磋商文件规定交纳磋商保证金的；</w:t>
      </w:r>
    </w:p>
    <w:p w14:paraId="16F5DE75" w14:textId="77777777" w:rsidR="00A130AC" w:rsidRDefault="00000000">
      <w:pPr>
        <w:numPr>
          <w:ilvl w:val="0"/>
          <w:numId w:val="6"/>
        </w:numPr>
        <w:spacing w:line="360" w:lineRule="auto"/>
        <w:rPr>
          <w:color w:val="000000" w:themeColor="text1"/>
        </w:rPr>
      </w:pPr>
      <w:r>
        <w:rPr>
          <w:rFonts w:hint="eastAsia"/>
          <w:color w:val="000000" w:themeColor="text1"/>
        </w:rPr>
        <w:t>未按照磋商文件规定要求密封、签署、盖章的；</w:t>
      </w:r>
    </w:p>
    <w:p w14:paraId="7163FDED" w14:textId="77777777" w:rsidR="00A130AC" w:rsidRDefault="00000000">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24115B9E" w14:textId="77777777" w:rsidR="00A130AC" w:rsidRDefault="00000000">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w:t>
      </w:r>
      <w:r>
        <w:rPr>
          <w:rFonts w:hint="eastAsia"/>
          <w:color w:val="000000" w:themeColor="text1"/>
        </w:rPr>
        <w:lastRenderedPageBreak/>
        <w:t>中的实质性要求除外）。</w:t>
      </w:r>
    </w:p>
    <w:p w14:paraId="48F4933D" w14:textId="77777777" w:rsidR="00A130AC"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磋商小组将告知提交首次磋商响应文件的相关供应商。供应商不得通过修正或撤销不符合要求的偏离或保留从而使其响应成为实质上的响应。</w:t>
      </w:r>
    </w:p>
    <w:p w14:paraId="69C17901" w14:textId="77777777" w:rsidR="00A130AC" w:rsidRDefault="00000000">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798"/>
      <w:bookmarkStart w:id="297" w:name="_Toc133737887"/>
      <w:bookmarkEnd w:id="295"/>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6"/>
      <w:bookmarkEnd w:id="297"/>
    </w:p>
    <w:p w14:paraId="3E4C0024" w14:textId="77777777" w:rsidR="00A130AC"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必要的澄清、说明或者更正。供应商的澄清、说明或者更正不得超出首次磋商响应文件的范围或者改变首次磋商响应文件的实质性内容。</w:t>
      </w:r>
    </w:p>
    <w:p w14:paraId="04AE4AAF" w14:textId="77777777" w:rsidR="00A130AC"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磋商小组要求供应商澄清、说明或者更正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。供应商的澄清、说明或者更正应当由法定代表人或其授权代表签字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2D73DABD" w14:textId="77777777" w:rsidR="00A130AC" w:rsidRDefault="00000000">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509B6338"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298" w:name="_Toc438203859"/>
      <w:bookmarkStart w:id="299" w:name="_Toc529733191"/>
      <w:bookmarkStart w:id="300" w:name="_Toc427315038"/>
      <w:bookmarkStart w:id="301" w:name="_Toc67860226"/>
      <w:bookmarkStart w:id="302" w:name="_Toc135332721"/>
      <w:r>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Pr>
          <w:rFonts w:ascii="Times New Roman"/>
          <w:color w:val="000000" w:themeColor="text1"/>
          <w:sz w:val="21"/>
          <w:u w:val="none"/>
        </w:rPr>
        <w:tab/>
      </w:r>
      <w:r>
        <w:rPr>
          <w:rFonts w:ascii="Times New Roman" w:hint="eastAsia"/>
          <w:color w:val="000000" w:themeColor="text1"/>
          <w:sz w:val="21"/>
          <w:u w:val="none"/>
        </w:rPr>
        <w:t>磋商程序和要求</w:t>
      </w:r>
      <w:bookmarkEnd w:id="301"/>
      <w:bookmarkEnd w:id="302"/>
    </w:p>
    <w:p w14:paraId="743A3E05"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796A4E7C"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供应商分别进行磋商，并给予所有参加磋商的供应商平等的磋商机会。</w:t>
      </w:r>
    </w:p>
    <w:p w14:paraId="7E51D0DF"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23C6F586"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的实质性变动是磋商文件的有效组成部分，磋商小组应当及时以书面形式同时通知所有参加磋商的供应商。</w:t>
      </w:r>
    </w:p>
    <w:p w14:paraId="22C5C88F"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18ABD63E"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供应商应当按照磋商文件的变动情况和磋商小组的要求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1346B628"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供应商在规定的提交最终响应文件截止时间之后提交的最终响应文件为无效文件，磋商小组应当拒收。</w:t>
      </w:r>
    </w:p>
    <w:p w14:paraId="1AC6E7C3"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供应商在提交最终响应文件截止时间前，可以对所提交的最终响应文件进行补充、修改或者撤回，并书面通知磋商小组（须由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w:t>
      </w:r>
      <w:r>
        <w:rPr>
          <w:rFonts w:ascii="Times New Roman" w:hint="eastAsia"/>
          <w:color w:val="000000" w:themeColor="text1"/>
          <w:kern w:val="2"/>
          <w:sz w:val="21"/>
          <w:szCs w:val="24"/>
        </w:rPr>
        <w:lastRenderedPageBreak/>
        <w:t>容为准。在提交最终响应文件截止期之后，供应商不得对其最终响应文件做任何补充、修改或撤回（磋商小组要求的澄清除外）。</w:t>
      </w:r>
    </w:p>
    <w:p w14:paraId="5BB5E567"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如果磋商小组未对磋商文件做任何变动，供应商无须再提交最终响应文件，供应商的首次响应文件即为其最终响应文件。磋商小组直接进入终审程序。</w:t>
      </w:r>
    </w:p>
    <w:p w14:paraId="6C2E77C8"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4DB62BEA"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供应商提交的最终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60BF9E60" w14:textId="77777777" w:rsidR="00A130AC"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322BB812" w14:textId="77777777" w:rsidR="00A130AC"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5241534B" w14:textId="77777777" w:rsidR="00A130AC" w:rsidRDefault="00000000">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2F254C66"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44F0AAF6"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5FDB8B43"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047A78C3"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的供应商在规定时间内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（包括提交最终报价的截止时间要求和密封要求），供应商的最终报价须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报价也是供应商最终响应文件的一部分。</w:t>
      </w:r>
    </w:p>
    <w:p w14:paraId="69778822"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供应商在规定时间后提交的最终报价或未按要求密封的最终报价，磋商小组应当拒收。供应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29AE8281"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26D155E6" w14:textId="77777777" w:rsidR="00A130AC"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供应商在提交最终报价截止时间前，可以对所提交的最终报价进行补充、修改或者撤回，并书面通知磋商小组（须由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）。补充、修改的内容作为最终报价的组成部分，如不一致，以补充、修改的内容为准。在提交最终报价截止期之后，供应商不得对其最终报价做任何补充、修改或撤回。</w:t>
      </w:r>
    </w:p>
    <w:p w14:paraId="47D91386" w14:textId="77777777" w:rsidR="00A130AC" w:rsidRDefault="00000000">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已提交响应文件的供应商，在提交最终报价之前，可以根据磋商情况退出磋商，向磋商小组提出书面退出声明（须由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），不再进入下一程序。采购单位应当退还该供应商的磋商保证金。</w:t>
      </w:r>
    </w:p>
    <w:p w14:paraId="6DCED3A5"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03" w:name="_Toc529733192"/>
      <w:bookmarkStart w:id="304" w:name="_Toc427315039"/>
      <w:bookmarkStart w:id="305" w:name="_Toc277153114"/>
      <w:bookmarkStart w:id="306" w:name="_Toc135332722"/>
      <w:bookmarkStart w:id="307" w:name="_Toc155238611"/>
      <w:bookmarkStart w:id="308" w:name="_Toc133737800"/>
      <w:bookmarkStart w:id="309" w:name="_Toc133737889"/>
      <w:bookmarkStart w:id="310" w:name="_Toc67860227"/>
      <w:bookmarkStart w:id="311" w:name="_Toc277942489"/>
      <w:bookmarkStart w:id="312" w:name="_Toc438203860"/>
      <w:bookmarkStart w:id="313" w:name="_Toc133916674"/>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94"/>
      <w:r>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14:paraId="329A4439" w14:textId="77777777" w:rsidR="00A130AC"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对于按规定提交了最终报价的供应商，磋商小组会对分包（如有）依次进行评审，根据确</w:t>
      </w:r>
      <w:r>
        <w:rPr>
          <w:rFonts w:hint="eastAsia"/>
          <w:color w:val="000000" w:themeColor="text1"/>
        </w:rPr>
        <w:lastRenderedPageBreak/>
        <w:t>定的评审标准和方法对其进行进一步的比较和评价。</w:t>
      </w:r>
    </w:p>
    <w:p w14:paraId="63380C1B" w14:textId="77777777" w:rsidR="00A130AC" w:rsidRDefault="00000000">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磋商小组在比较和评价时，可以要求供应商对最终响应文件（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必要的澄清、说明或者更正。供应商的澄清、说明或者更正不得超出最终响应文件的范围或者改变最终响应文件（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磋商小组要求供应商澄清、说明或者更正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供应商的澄清、说明或者更正应当由法定代表人或其授权代表签字或者加盖公章。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783559FF" w14:textId="77777777" w:rsidR="00A130AC" w:rsidRDefault="00000000">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如果供应商不接受对其算术错误的更正，其响应视为无效。</w:t>
      </w:r>
    </w:p>
    <w:p w14:paraId="31CA84F2" w14:textId="77777777" w:rsidR="00A130AC" w:rsidRDefault="00000000">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415B14C0" w14:textId="77777777" w:rsidR="00A130AC" w:rsidRDefault="00000000">
      <w:pPr>
        <w:numPr>
          <w:ilvl w:val="0"/>
          <w:numId w:val="7"/>
        </w:numPr>
        <w:spacing w:before="120" w:line="360" w:lineRule="auto"/>
        <w:ind w:left="1622"/>
        <w:rPr>
          <w:color w:val="000000" w:themeColor="text1"/>
        </w:rPr>
      </w:pPr>
      <w:r>
        <w:rPr>
          <w:rFonts w:hint="eastAsia"/>
          <w:color w:val="000000" w:themeColor="text1"/>
        </w:rPr>
        <w:t>供应商的实力、资信和信誉等；</w:t>
      </w:r>
    </w:p>
    <w:p w14:paraId="5E37E59C" w14:textId="77777777" w:rsidR="00A130AC" w:rsidRDefault="00000000">
      <w:pPr>
        <w:numPr>
          <w:ilvl w:val="0"/>
          <w:numId w:val="7"/>
        </w:numPr>
        <w:spacing w:before="120" w:line="360" w:lineRule="auto"/>
        <w:ind w:left="1622"/>
        <w:rPr>
          <w:color w:val="000000" w:themeColor="text1"/>
        </w:rPr>
      </w:pPr>
      <w:r>
        <w:rPr>
          <w:rFonts w:hint="eastAsia"/>
          <w:color w:val="000000" w:themeColor="text1"/>
        </w:rPr>
        <w:t>技术参数的响应情况；</w:t>
      </w:r>
    </w:p>
    <w:p w14:paraId="2170860A" w14:textId="77777777" w:rsidR="00A130AC" w:rsidRDefault="00000000">
      <w:pPr>
        <w:numPr>
          <w:ilvl w:val="0"/>
          <w:numId w:val="7"/>
        </w:numPr>
        <w:spacing w:before="120" w:line="360" w:lineRule="auto"/>
        <w:ind w:left="1622"/>
        <w:rPr>
          <w:color w:val="000000" w:themeColor="text1"/>
        </w:rPr>
      </w:pPr>
      <w:r>
        <w:rPr>
          <w:rFonts w:hint="eastAsia"/>
          <w:color w:val="000000" w:themeColor="text1"/>
        </w:rPr>
        <w:t>技术服务和技术培训方案；</w:t>
      </w:r>
    </w:p>
    <w:p w14:paraId="74D2E47A" w14:textId="77777777" w:rsidR="00A130AC" w:rsidRDefault="00000000">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59941B06" w14:textId="77777777" w:rsidR="00A130AC" w:rsidRDefault="00000000">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21DD9504" w14:textId="77777777" w:rsidR="00A130AC" w:rsidRDefault="00000000">
      <w:pPr>
        <w:pStyle w:val="ac"/>
        <w:spacing w:line="360" w:lineRule="auto"/>
        <w:ind w:leftChars="200" w:left="420" w:firstLineChars="200" w:firstLine="420"/>
        <w:rPr>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家供应商作为该项目成交候选供应商的评审方法</w:t>
      </w:r>
      <w:r>
        <w:rPr>
          <w:rFonts w:ascii="Times New Roman" w:hAnsi="Times New Roman" w:hint="eastAsia"/>
          <w:color w:val="000000" w:themeColor="text1"/>
        </w:rPr>
        <w:t>（</w:t>
      </w:r>
      <w:r>
        <w:rPr>
          <w:rFonts w:hint="eastAsia"/>
          <w:color w:val="000000" w:themeColor="text1"/>
        </w:rPr>
        <w:t>本项目提交响应文件供应商只有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家供应商</w:t>
      </w:r>
      <w:r>
        <w:rPr>
          <w:rFonts w:ascii="Times New Roman" w:hAnsi="Times New Roman" w:hint="eastAsia"/>
          <w:color w:val="000000" w:themeColor="text1"/>
        </w:rPr>
        <w:t>）。磋商小组所有成员对各供应商进行独立打分，所有评委对同</w:t>
      </w:r>
      <w:proofErr w:type="gramStart"/>
      <w:r>
        <w:rPr>
          <w:rFonts w:ascii="Times New Roman" w:hAnsi="Times New Roman" w:hint="eastAsia"/>
          <w:color w:val="000000" w:themeColor="text1"/>
        </w:rPr>
        <w:t>一供应</w:t>
      </w:r>
      <w:proofErr w:type="gramEnd"/>
      <w:r>
        <w:rPr>
          <w:rFonts w:ascii="Times New Roman" w:hAnsi="Times New Roman" w:hint="eastAsia"/>
          <w:color w:val="000000" w:themeColor="text1"/>
        </w:rPr>
        <w:t>商打分的算数平均值为该</w:t>
      </w:r>
      <w:proofErr w:type="gramStart"/>
      <w:r>
        <w:rPr>
          <w:rFonts w:ascii="Times New Roman" w:hAnsi="Times New Roman" w:hint="eastAsia"/>
          <w:color w:val="000000" w:themeColor="text1"/>
        </w:rPr>
        <w:t>供应商该包</w:t>
      </w:r>
      <w:proofErr w:type="gramEnd"/>
      <w:r>
        <w:rPr>
          <w:rFonts w:ascii="Times New Roman" w:hAnsi="Times New Roman" w:hint="eastAsia"/>
          <w:color w:val="000000" w:themeColor="text1"/>
        </w:rPr>
        <w:t>的最终得分（全部打分保留小数点二位，第三位四舍五入）。具体</w:t>
      </w:r>
      <w:r>
        <w:rPr>
          <w:rFonts w:hint="eastAsia"/>
          <w:color w:val="000000" w:themeColor="text1"/>
        </w:rPr>
        <w:t>评分因素、分值和评分标准如下：</w:t>
      </w:r>
      <w:r>
        <w:rPr>
          <w:color w:val="000000" w:themeColor="text1"/>
        </w:rPr>
        <w:t xml:space="preserve"> </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272"/>
        <w:gridCol w:w="6946"/>
        <w:gridCol w:w="539"/>
      </w:tblGrid>
      <w:tr w:rsidR="00A130AC" w14:paraId="06DBF127"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AA7A24" w14:textId="77777777" w:rsidR="00A130AC" w:rsidRDefault="00000000">
            <w:pPr>
              <w:suppressAutoHyphens/>
              <w:autoSpaceDN w:val="0"/>
              <w:spacing w:line="276" w:lineRule="auto"/>
              <w:jc w:val="center"/>
              <w:textAlignment w:val="baseline"/>
              <w:rPr>
                <w:rFonts w:ascii="宋体" w:hAnsi="宋体"/>
                <w:b/>
                <w:color w:val="000000" w:themeColor="text1"/>
                <w:szCs w:val="21"/>
              </w:rPr>
            </w:pPr>
            <w:bookmarkStart w:id="314" w:name="_Toc520356168"/>
            <w:bookmarkStart w:id="315" w:name="_Toc133737801"/>
            <w:bookmarkStart w:id="316" w:name="_Toc155238612"/>
            <w:bookmarkStart w:id="317" w:name="_Toc133737890"/>
            <w:bookmarkStart w:id="318" w:name="_Toc277153115"/>
            <w:bookmarkStart w:id="319" w:name="_Toc277942490"/>
            <w:bookmarkStart w:id="320" w:name="_Toc133916675"/>
            <w:r>
              <w:rPr>
                <w:rFonts w:ascii="宋体" w:hAnsi="宋体" w:hint="eastAsia"/>
                <w:b/>
                <w:color w:val="000000" w:themeColor="text1"/>
                <w:szCs w:val="21"/>
              </w:rPr>
              <w:t>序号</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1CA00E"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评分因素</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34FEEB"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评分说明</w:t>
            </w:r>
          </w:p>
        </w:tc>
        <w:tc>
          <w:tcPr>
            <w:tcW w:w="539" w:type="dxa"/>
            <w:tcBorders>
              <w:top w:val="single" w:sz="4" w:space="0" w:color="auto"/>
              <w:left w:val="single" w:sz="4" w:space="0" w:color="auto"/>
              <w:bottom w:val="single" w:sz="4" w:space="0" w:color="auto"/>
              <w:right w:val="single" w:sz="4" w:space="0" w:color="auto"/>
            </w:tcBorders>
            <w:vAlign w:val="center"/>
          </w:tcPr>
          <w:p w14:paraId="5824624C" w14:textId="77777777" w:rsidR="00A130AC" w:rsidRDefault="00000000">
            <w:pPr>
              <w:suppressAutoHyphens/>
              <w:autoSpaceDN w:val="0"/>
              <w:spacing w:line="276" w:lineRule="auto"/>
              <w:ind w:left="2"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分值</w:t>
            </w:r>
          </w:p>
        </w:tc>
      </w:tr>
      <w:tr w:rsidR="00A130AC" w14:paraId="71E4F787"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BF1C17"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1</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A57DAA"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磋商报价</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D2BE66"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满足磋商文件要求且最后报价最低的供应商的价格为磋商基准价，其价格分为满分</w:t>
            </w:r>
            <w:r>
              <w:rPr>
                <w:rFonts w:ascii="宋体" w:hAnsi="宋体"/>
                <w:color w:val="000000" w:themeColor="text1"/>
                <w:szCs w:val="21"/>
              </w:rPr>
              <w:t>3</w:t>
            </w:r>
            <w:r>
              <w:rPr>
                <w:rFonts w:ascii="宋体" w:hAnsi="宋体" w:hint="eastAsia"/>
                <w:color w:val="000000" w:themeColor="text1"/>
                <w:szCs w:val="21"/>
              </w:rPr>
              <w:t>0分。其他供应商的价格</w:t>
            </w:r>
            <w:proofErr w:type="gramStart"/>
            <w:r>
              <w:rPr>
                <w:rFonts w:ascii="宋体" w:hAnsi="宋体" w:hint="eastAsia"/>
                <w:color w:val="000000" w:themeColor="text1"/>
                <w:szCs w:val="21"/>
              </w:rPr>
              <w:t>分统一</w:t>
            </w:r>
            <w:proofErr w:type="gramEnd"/>
            <w:r>
              <w:rPr>
                <w:rFonts w:ascii="宋体" w:hAnsi="宋体" w:hint="eastAsia"/>
                <w:color w:val="000000" w:themeColor="text1"/>
                <w:szCs w:val="21"/>
              </w:rPr>
              <w:t>按照下列公式计算：</w:t>
            </w:r>
          </w:p>
          <w:p w14:paraId="7EDF0826"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磋商报价得分=(磋商基准价／最后磋商报价)×</w:t>
            </w:r>
            <w:r>
              <w:rPr>
                <w:rFonts w:ascii="宋体" w:hAnsi="宋体"/>
                <w:color w:val="000000" w:themeColor="text1"/>
                <w:szCs w:val="21"/>
              </w:rPr>
              <w:t>3</w:t>
            </w:r>
            <w:r>
              <w:rPr>
                <w:rFonts w:ascii="宋体" w:hAnsi="宋体" w:hint="eastAsia"/>
                <w:color w:val="000000" w:themeColor="text1"/>
                <w:szCs w:val="21"/>
              </w:rPr>
              <w:t>0%×</w:t>
            </w:r>
            <w:r>
              <w:rPr>
                <w:rFonts w:ascii="宋体" w:hAnsi="宋体"/>
                <w:color w:val="000000" w:themeColor="text1"/>
                <w:szCs w:val="21"/>
              </w:rPr>
              <w:t>100</w:t>
            </w:r>
          </w:p>
        </w:tc>
        <w:tc>
          <w:tcPr>
            <w:tcW w:w="539" w:type="dxa"/>
            <w:tcBorders>
              <w:top w:val="single" w:sz="4" w:space="0" w:color="auto"/>
              <w:left w:val="single" w:sz="4" w:space="0" w:color="auto"/>
              <w:bottom w:val="single" w:sz="4" w:space="0" w:color="auto"/>
              <w:right w:val="single" w:sz="4" w:space="0" w:color="auto"/>
            </w:tcBorders>
            <w:vAlign w:val="center"/>
          </w:tcPr>
          <w:p w14:paraId="4D488361"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w:t>
            </w:r>
            <w:r>
              <w:rPr>
                <w:rFonts w:ascii="宋体" w:hAnsi="宋体"/>
                <w:b/>
                <w:color w:val="000000" w:themeColor="text1"/>
                <w:szCs w:val="21"/>
              </w:rPr>
              <w:t>3</w:t>
            </w:r>
            <w:r>
              <w:rPr>
                <w:rFonts w:ascii="宋体" w:hAnsi="宋体" w:hint="eastAsia"/>
                <w:b/>
                <w:color w:val="000000" w:themeColor="text1"/>
                <w:szCs w:val="21"/>
              </w:rPr>
              <w:t>0</w:t>
            </w:r>
          </w:p>
        </w:tc>
      </w:tr>
      <w:tr w:rsidR="00A130AC" w14:paraId="5D4E7F26"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F8E755"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2</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CF9A4C"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相关业绩</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5F172D"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供应商提供（自2</w:t>
            </w:r>
            <w:r>
              <w:rPr>
                <w:rFonts w:ascii="宋体" w:hAnsi="宋体"/>
                <w:color w:val="000000" w:themeColor="text1"/>
                <w:szCs w:val="21"/>
              </w:rPr>
              <w:t>020</w:t>
            </w:r>
            <w:r>
              <w:rPr>
                <w:rFonts w:ascii="宋体" w:hAnsi="宋体" w:hint="eastAsia"/>
                <w:color w:val="000000" w:themeColor="text1"/>
                <w:szCs w:val="21"/>
              </w:rPr>
              <w:t>年05月0</w:t>
            </w:r>
            <w:r>
              <w:rPr>
                <w:rFonts w:ascii="宋体" w:hAnsi="宋体"/>
                <w:color w:val="000000" w:themeColor="text1"/>
                <w:szCs w:val="21"/>
              </w:rPr>
              <w:t>1</w:t>
            </w:r>
            <w:r>
              <w:rPr>
                <w:rFonts w:ascii="宋体" w:hAnsi="宋体" w:hint="eastAsia"/>
                <w:color w:val="000000" w:themeColor="text1"/>
                <w:szCs w:val="21"/>
              </w:rPr>
              <w:t>日至本项目</w:t>
            </w:r>
            <w:proofErr w:type="gramStart"/>
            <w:r>
              <w:rPr>
                <w:rFonts w:ascii="宋体" w:hAnsi="宋体" w:hint="eastAsia"/>
                <w:color w:val="000000" w:themeColor="text1"/>
                <w:szCs w:val="21"/>
              </w:rPr>
              <w:t>发出磋商</w:t>
            </w:r>
            <w:proofErr w:type="gramEnd"/>
            <w:r>
              <w:rPr>
                <w:rFonts w:ascii="宋体" w:hAnsi="宋体" w:hint="eastAsia"/>
                <w:color w:val="000000" w:themeColor="text1"/>
                <w:szCs w:val="21"/>
              </w:rPr>
              <w:t>公告之日止，以签订日期为准）类似项目业绩。每提供一个有效业绩得1分，满分5分。</w:t>
            </w:r>
          </w:p>
          <w:p w14:paraId="0808CA5B"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（注：须至少提供</w:t>
            </w:r>
            <w:proofErr w:type="gramStart"/>
            <w:r>
              <w:rPr>
                <w:rFonts w:ascii="宋体" w:hAnsi="宋体" w:hint="eastAsia"/>
                <w:color w:val="000000" w:themeColor="text1"/>
                <w:szCs w:val="21"/>
              </w:rPr>
              <w:t>甲已双方</w:t>
            </w:r>
            <w:proofErr w:type="gramEnd"/>
            <w:r>
              <w:rPr>
                <w:rFonts w:ascii="宋体" w:hAnsi="宋体" w:hint="eastAsia"/>
                <w:color w:val="000000" w:themeColor="text1"/>
                <w:szCs w:val="21"/>
              </w:rPr>
              <w:t>信息页、金额页、双方签字</w:t>
            </w:r>
            <w:proofErr w:type="gramStart"/>
            <w:r>
              <w:rPr>
                <w:rFonts w:ascii="宋体" w:hAnsi="宋体" w:hint="eastAsia"/>
                <w:color w:val="000000" w:themeColor="text1"/>
                <w:szCs w:val="21"/>
              </w:rPr>
              <w:t>盖章页并加盖</w:t>
            </w:r>
            <w:proofErr w:type="gramEnd"/>
            <w:r>
              <w:rPr>
                <w:rFonts w:ascii="宋体" w:hAnsi="宋体" w:hint="eastAsia"/>
                <w:color w:val="000000" w:themeColor="text1"/>
                <w:szCs w:val="21"/>
              </w:rPr>
              <w:t>供应商公章，</w:t>
            </w:r>
            <w:r>
              <w:rPr>
                <w:rFonts w:ascii="宋体" w:hAnsi="宋体" w:hint="eastAsia"/>
                <w:color w:val="000000"/>
                <w:szCs w:val="21"/>
              </w:rPr>
              <w:t>否则不得分</w:t>
            </w:r>
            <w:r>
              <w:rPr>
                <w:rFonts w:ascii="宋体" w:hAnsi="宋体" w:hint="eastAsia"/>
                <w:color w:val="000000" w:themeColor="text1"/>
                <w:szCs w:val="21"/>
              </w:rPr>
              <w:t>。）</w:t>
            </w:r>
          </w:p>
        </w:tc>
        <w:tc>
          <w:tcPr>
            <w:tcW w:w="539" w:type="dxa"/>
            <w:tcBorders>
              <w:top w:val="single" w:sz="4" w:space="0" w:color="auto"/>
              <w:left w:val="single" w:sz="4" w:space="0" w:color="auto"/>
              <w:bottom w:val="single" w:sz="4" w:space="0" w:color="auto"/>
              <w:right w:val="single" w:sz="4" w:space="0" w:color="auto"/>
            </w:tcBorders>
            <w:vAlign w:val="center"/>
          </w:tcPr>
          <w:p w14:paraId="5447B097"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0-5</w:t>
            </w:r>
          </w:p>
        </w:tc>
      </w:tr>
      <w:tr w:rsidR="00A130AC" w14:paraId="4158CD41"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70BD08"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lastRenderedPageBreak/>
              <w:t>3</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10A8C9" w14:textId="77777777" w:rsidR="00A130AC" w:rsidRDefault="00000000">
            <w:pPr>
              <w:suppressAutoHyphens/>
              <w:autoSpaceDN w:val="0"/>
              <w:spacing w:line="276" w:lineRule="auto"/>
              <w:jc w:val="center"/>
              <w:textAlignment w:val="baseline"/>
              <w:rPr>
                <w:rFonts w:ascii="宋体" w:hAnsi="宋体"/>
                <w:b/>
                <w:bCs/>
                <w:color w:val="000000" w:themeColor="text1"/>
                <w:szCs w:val="21"/>
              </w:rPr>
            </w:pPr>
            <w:r>
              <w:rPr>
                <w:rFonts w:ascii="宋体" w:hAnsi="宋体" w:hint="eastAsia"/>
                <w:b/>
                <w:bCs/>
                <w:color w:val="000000"/>
                <w:szCs w:val="21"/>
              </w:rPr>
              <w:t>需求响应</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27E86F"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供应商对磋商文件（第六章）技术需求的响应情况全部满足的得</w:t>
            </w:r>
            <w:r>
              <w:rPr>
                <w:rFonts w:ascii="宋体" w:hAnsi="宋体"/>
                <w:color w:val="000000" w:themeColor="text1"/>
                <w:szCs w:val="21"/>
              </w:rPr>
              <w:t>1</w:t>
            </w:r>
            <w:r w:rsidR="00BC621E">
              <w:rPr>
                <w:rFonts w:ascii="宋体" w:hAnsi="宋体"/>
                <w:color w:val="000000" w:themeColor="text1"/>
                <w:szCs w:val="21"/>
              </w:rPr>
              <w:t>7</w:t>
            </w:r>
            <w:r>
              <w:rPr>
                <w:rFonts w:ascii="宋体" w:hAnsi="宋体" w:hint="eastAsia"/>
                <w:color w:val="000000" w:themeColor="text1"/>
                <w:szCs w:val="21"/>
              </w:rPr>
              <w:t>分，每有一项负偏离扣</w:t>
            </w:r>
            <w:r>
              <w:rPr>
                <w:rFonts w:ascii="宋体" w:hAnsi="宋体"/>
                <w:color w:val="000000" w:themeColor="text1"/>
                <w:szCs w:val="21"/>
              </w:rPr>
              <w:t>1</w:t>
            </w:r>
            <w:r>
              <w:rPr>
                <w:rFonts w:ascii="宋体" w:hAnsi="宋体" w:hint="eastAsia"/>
                <w:color w:val="000000" w:themeColor="text1"/>
                <w:szCs w:val="21"/>
              </w:rPr>
              <w:t>分，扣完为止。</w:t>
            </w:r>
          </w:p>
        </w:tc>
        <w:tc>
          <w:tcPr>
            <w:tcW w:w="539" w:type="dxa"/>
            <w:tcBorders>
              <w:top w:val="single" w:sz="4" w:space="0" w:color="auto"/>
              <w:left w:val="single" w:sz="4" w:space="0" w:color="auto"/>
              <w:bottom w:val="single" w:sz="4" w:space="0" w:color="auto"/>
              <w:right w:val="single" w:sz="4" w:space="0" w:color="auto"/>
            </w:tcBorders>
            <w:vAlign w:val="center"/>
          </w:tcPr>
          <w:p w14:paraId="4B0CB3C1"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b/>
                <w:color w:val="000000" w:themeColor="text1"/>
                <w:szCs w:val="21"/>
              </w:rPr>
              <w:t>0</w:t>
            </w:r>
            <w:r>
              <w:rPr>
                <w:rFonts w:ascii="宋体" w:hAnsi="宋体" w:hint="eastAsia"/>
                <w:b/>
                <w:color w:val="000000" w:themeColor="text1"/>
                <w:szCs w:val="21"/>
              </w:rPr>
              <w:t>-</w:t>
            </w:r>
            <w:r>
              <w:rPr>
                <w:rFonts w:ascii="宋体" w:hAnsi="宋体"/>
                <w:b/>
                <w:color w:val="000000" w:themeColor="text1"/>
                <w:szCs w:val="21"/>
              </w:rPr>
              <w:t>1</w:t>
            </w:r>
            <w:r w:rsidR="00BC621E">
              <w:rPr>
                <w:rFonts w:ascii="宋体" w:hAnsi="宋体"/>
                <w:b/>
                <w:color w:val="000000" w:themeColor="text1"/>
                <w:szCs w:val="21"/>
              </w:rPr>
              <w:t>7</w:t>
            </w:r>
          </w:p>
        </w:tc>
      </w:tr>
      <w:tr w:rsidR="00A130AC" w14:paraId="3194AB25"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C6FDCD"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4</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034404" w14:textId="77777777" w:rsidR="00A130AC" w:rsidRDefault="00000000">
            <w:pPr>
              <w:suppressAutoHyphens/>
              <w:autoSpaceDN w:val="0"/>
              <w:spacing w:line="276" w:lineRule="auto"/>
              <w:jc w:val="center"/>
              <w:textAlignment w:val="baseline"/>
              <w:rPr>
                <w:rFonts w:ascii="宋体" w:hAnsi="宋体"/>
                <w:b/>
                <w:bCs/>
                <w:color w:val="000000"/>
                <w:szCs w:val="21"/>
              </w:rPr>
            </w:pPr>
            <w:r>
              <w:rPr>
                <w:rFonts w:ascii="宋体" w:hAnsi="宋体" w:hint="eastAsia"/>
                <w:b/>
                <w:bCs/>
                <w:color w:val="000000"/>
                <w:szCs w:val="21"/>
              </w:rPr>
              <w:t>项目服务人员</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551D2D"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各项任务配备专门的技术人员，团队的人员构成合理、组织机构全面、人员数量充足、经验丰富，完全满足得5分；</w:t>
            </w:r>
          </w:p>
          <w:p w14:paraId="474D2B60"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各项任务配备专门的技术人员，团队的人员构成较合理、组织机构较全面、人员数量较充足、经验较丰富，基本满足得</w:t>
            </w:r>
            <w:r>
              <w:rPr>
                <w:rFonts w:ascii="宋体" w:hAnsi="宋体"/>
                <w:color w:val="000000" w:themeColor="text1"/>
                <w:szCs w:val="21"/>
              </w:rPr>
              <w:t>4</w:t>
            </w:r>
            <w:r>
              <w:rPr>
                <w:rFonts w:ascii="宋体" w:hAnsi="宋体" w:hint="eastAsia"/>
                <w:color w:val="000000" w:themeColor="text1"/>
                <w:szCs w:val="21"/>
              </w:rPr>
              <w:t>分；</w:t>
            </w:r>
          </w:p>
          <w:p w14:paraId="7685EE85"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各项任务配备了技术人员，团队的人员构成欠合理、数量能满足项目需求、经验较丰富，得</w:t>
            </w:r>
            <w:r>
              <w:rPr>
                <w:rFonts w:ascii="宋体" w:hAnsi="宋体"/>
                <w:color w:val="000000" w:themeColor="text1"/>
                <w:szCs w:val="21"/>
              </w:rPr>
              <w:t>3</w:t>
            </w:r>
            <w:r>
              <w:rPr>
                <w:rFonts w:ascii="宋体" w:hAnsi="宋体" w:hint="eastAsia"/>
                <w:color w:val="000000" w:themeColor="text1"/>
                <w:szCs w:val="21"/>
              </w:rPr>
              <w:t>分；</w:t>
            </w:r>
          </w:p>
          <w:p w14:paraId="0B1C4CB2"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没有为各项任务需配备专门的技术人员，但基本能满足项目需求得1分；</w:t>
            </w:r>
          </w:p>
          <w:p w14:paraId="57B6FD30"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未提供项目团队成员说明或不能满足项目需求的不得分。</w:t>
            </w:r>
          </w:p>
          <w:p w14:paraId="221C00F1"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（上述人员须提供工作履历等证明材料复印件并加盖投标人公章）</w:t>
            </w:r>
          </w:p>
        </w:tc>
        <w:tc>
          <w:tcPr>
            <w:tcW w:w="539" w:type="dxa"/>
            <w:tcBorders>
              <w:top w:val="single" w:sz="4" w:space="0" w:color="auto"/>
              <w:left w:val="single" w:sz="4" w:space="0" w:color="auto"/>
              <w:bottom w:val="single" w:sz="4" w:space="0" w:color="auto"/>
              <w:right w:val="single" w:sz="4" w:space="0" w:color="auto"/>
            </w:tcBorders>
            <w:vAlign w:val="center"/>
          </w:tcPr>
          <w:p w14:paraId="275CE39C"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0-5</w:t>
            </w:r>
          </w:p>
        </w:tc>
      </w:tr>
      <w:tr w:rsidR="00A130AC" w14:paraId="72354E25"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766B41"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5</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FD7B05" w14:textId="77777777" w:rsidR="00A130AC" w:rsidRDefault="00000000">
            <w:pPr>
              <w:pStyle w:val="25"/>
              <w:spacing w:after="0" w:line="276" w:lineRule="auto"/>
              <w:ind w:leftChars="0" w:left="0" w:firstLineChars="0" w:firstLine="0"/>
              <w:jc w:val="center"/>
              <w:rPr>
                <w:rFonts w:ascii="宋体" w:hAnsi="宋体"/>
                <w:color w:val="000000" w:themeColor="text1"/>
                <w:szCs w:val="21"/>
              </w:rPr>
            </w:pPr>
            <w:r>
              <w:rPr>
                <w:rFonts w:ascii="宋体" w:hAnsi="宋体" w:hint="eastAsia"/>
                <w:color w:val="000000" w:themeColor="text1"/>
                <w:szCs w:val="21"/>
              </w:rPr>
              <w:t>整体技术方案</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6569EC"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针对招标文件第六章应答整体技术方案完整且详细的得1</w:t>
            </w:r>
            <w:r>
              <w:rPr>
                <w:rFonts w:ascii="宋体" w:hAnsi="宋体"/>
                <w:color w:val="000000" w:themeColor="text1"/>
                <w:szCs w:val="21"/>
              </w:rPr>
              <w:t>2</w:t>
            </w:r>
            <w:r>
              <w:rPr>
                <w:rFonts w:ascii="宋体" w:hAnsi="宋体" w:hint="eastAsia"/>
                <w:color w:val="000000" w:themeColor="text1"/>
                <w:szCs w:val="21"/>
              </w:rPr>
              <w:t>分；</w:t>
            </w:r>
          </w:p>
          <w:p w14:paraId="749D6D5B"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针对招标文件第六章应答整体技术方案较完整的得</w:t>
            </w:r>
            <w:r>
              <w:rPr>
                <w:rFonts w:ascii="宋体" w:hAnsi="宋体"/>
                <w:color w:val="000000" w:themeColor="text1"/>
                <w:szCs w:val="21"/>
              </w:rPr>
              <w:t>7</w:t>
            </w:r>
            <w:r>
              <w:rPr>
                <w:rFonts w:ascii="宋体" w:hAnsi="宋体" w:hint="eastAsia"/>
                <w:color w:val="000000" w:themeColor="text1"/>
                <w:szCs w:val="21"/>
              </w:rPr>
              <w:t>分；</w:t>
            </w:r>
          </w:p>
          <w:p w14:paraId="5679281B"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针对招标文件第六章应答整体技术方案有欠缺的得</w:t>
            </w:r>
            <w:r>
              <w:rPr>
                <w:rFonts w:ascii="宋体" w:hAnsi="宋体"/>
                <w:color w:val="000000" w:themeColor="text1"/>
                <w:szCs w:val="21"/>
              </w:rPr>
              <w:t>4</w:t>
            </w:r>
            <w:r>
              <w:rPr>
                <w:rFonts w:ascii="宋体" w:hAnsi="宋体" w:hint="eastAsia"/>
                <w:color w:val="000000" w:themeColor="text1"/>
                <w:szCs w:val="21"/>
              </w:rPr>
              <w:t>分；</w:t>
            </w:r>
          </w:p>
          <w:p w14:paraId="01046AF4"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针对招标文件第六章未应答整体技术方案的得0分；</w:t>
            </w:r>
          </w:p>
        </w:tc>
        <w:tc>
          <w:tcPr>
            <w:tcW w:w="539" w:type="dxa"/>
            <w:tcBorders>
              <w:top w:val="single" w:sz="4" w:space="0" w:color="auto"/>
              <w:left w:val="single" w:sz="4" w:space="0" w:color="auto"/>
              <w:bottom w:val="single" w:sz="4" w:space="0" w:color="auto"/>
              <w:right w:val="single" w:sz="4" w:space="0" w:color="auto"/>
            </w:tcBorders>
            <w:vAlign w:val="center"/>
          </w:tcPr>
          <w:p w14:paraId="2187CFA2"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0-1</w:t>
            </w:r>
            <w:r>
              <w:rPr>
                <w:rFonts w:ascii="宋体" w:hAnsi="宋体"/>
                <w:b/>
                <w:color w:val="000000" w:themeColor="text1"/>
                <w:szCs w:val="21"/>
              </w:rPr>
              <w:t>2</w:t>
            </w:r>
          </w:p>
        </w:tc>
      </w:tr>
      <w:tr w:rsidR="00A130AC" w14:paraId="450FFF5C"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03D40C"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b/>
                <w:color w:val="000000" w:themeColor="text1"/>
                <w:szCs w:val="21"/>
              </w:rPr>
              <w:t>6</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EA901F" w14:textId="77777777" w:rsidR="00A130AC" w:rsidRDefault="00000000">
            <w:pPr>
              <w:suppressAutoHyphens/>
              <w:autoSpaceDN w:val="0"/>
              <w:spacing w:line="276" w:lineRule="auto"/>
              <w:jc w:val="center"/>
              <w:textAlignment w:val="baseline"/>
              <w:rPr>
                <w:rFonts w:ascii="宋体" w:hAnsi="宋体"/>
                <w:b/>
                <w:bCs/>
                <w:color w:val="000000"/>
                <w:szCs w:val="21"/>
              </w:rPr>
            </w:pPr>
            <w:r>
              <w:rPr>
                <w:rFonts w:ascii="宋体" w:hAnsi="宋体" w:hint="eastAsia"/>
                <w:b/>
                <w:bCs/>
                <w:color w:val="000000"/>
                <w:szCs w:val="21"/>
              </w:rPr>
              <w:t>质量保证措施</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A7E535"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（1）质量保障措施合理、内容完整得3分；质量保障措施相对合理、内容较完整得1分；质量保障措施不合理、内容欠缺不得分。</w:t>
            </w:r>
          </w:p>
          <w:p w14:paraId="4010FAF8"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（2）质量保障措施实施性全面得2分；实施性有欠缺得1分；实施性严重不足不得分。</w:t>
            </w:r>
          </w:p>
        </w:tc>
        <w:tc>
          <w:tcPr>
            <w:tcW w:w="539" w:type="dxa"/>
            <w:tcBorders>
              <w:top w:val="single" w:sz="4" w:space="0" w:color="auto"/>
              <w:left w:val="single" w:sz="4" w:space="0" w:color="auto"/>
              <w:bottom w:val="single" w:sz="4" w:space="0" w:color="auto"/>
              <w:right w:val="single" w:sz="4" w:space="0" w:color="auto"/>
            </w:tcBorders>
            <w:vAlign w:val="center"/>
          </w:tcPr>
          <w:p w14:paraId="6678D854"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b/>
                <w:color w:val="000000" w:themeColor="text1"/>
                <w:szCs w:val="21"/>
              </w:rPr>
              <w:t>0</w:t>
            </w:r>
            <w:r>
              <w:rPr>
                <w:rFonts w:ascii="宋体" w:hAnsi="宋体" w:hint="eastAsia"/>
                <w:b/>
                <w:color w:val="000000" w:themeColor="text1"/>
                <w:szCs w:val="21"/>
              </w:rPr>
              <w:t>-5</w:t>
            </w:r>
          </w:p>
        </w:tc>
      </w:tr>
      <w:tr w:rsidR="00A130AC" w14:paraId="2C54188D"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C43508"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b/>
                <w:color w:val="000000" w:themeColor="text1"/>
                <w:szCs w:val="21"/>
              </w:rPr>
              <w:t>7</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3327C2" w14:textId="77777777" w:rsidR="00A130AC" w:rsidRDefault="00000000">
            <w:pPr>
              <w:suppressAutoHyphens/>
              <w:autoSpaceDN w:val="0"/>
              <w:spacing w:line="276" w:lineRule="auto"/>
              <w:jc w:val="center"/>
              <w:textAlignment w:val="baseline"/>
              <w:rPr>
                <w:rFonts w:ascii="宋体" w:hAnsi="宋体"/>
                <w:b/>
                <w:bCs/>
                <w:color w:val="000000"/>
                <w:szCs w:val="21"/>
              </w:rPr>
            </w:pPr>
            <w:r>
              <w:rPr>
                <w:rFonts w:ascii="宋体" w:hAnsi="宋体" w:hint="eastAsia"/>
                <w:b/>
                <w:bCs/>
                <w:color w:val="000000"/>
                <w:szCs w:val="21"/>
              </w:rPr>
              <w:t>进度保证措施</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90BA0"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（1）进度保证措施合理、内容完整得3分；进度保证措施相对合理、内容较完整得1分；进度保证措施不合理、内容欠缺不得分。</w:t>
            </w:r>
          </w:p>
          <w:p w14:paraId="1C8FE446"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（2）进度保证措施实施性全面得2分；实施性有欠缺得1分；实施性严重不足不得分。</w:t>
            </w:r>
          </w:p>
        </w:tc>
        <w:tc>
          <w:tcPr>
            <w:tcW w:w="539" w:type="dxa"/>
            <w:tcBorders>
              <w:top w:val="single" w:sz="4" w:space="0" w:color="auto"/>
              <w:left w:val="single" w:sz="4" w:space="0" w:color="auto"/>
              <w:bottom w:val="single" w:sz="4" w:space="0" w:color="auto"/>
              <w:right w:val="single" w:sz="4" w:space="0" w:color="auto"/>
            </w:tcBorders>
            <w:vAlign w:val="center"/>
          </w:tcPr>
          <w:p w14:paraId="57352187"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w:t>
            </w:r>
            <w:r>
              <w:rPr>
                <w:rFonts w:ascii="宋体" w:hAnsi="宋体"/>
                <w:b/>
                <w:color w:val="000000" w:themeColor="text1"/>
                <w:szCs w:val="21"/>
              </w:rPr>
              <w:t>5</w:t>
            </w:r>
          </w:p>
        </w:tc>
      </w:tr>
      <w:tr w:rsidR="00A130AC" w14:paraId="4BDE97A3"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3EB144"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b/>
                <w:color w:val="000000" w:themeColor="text1"/>
                <w:szCs w:val="21"/>
              </w:rPr>
              <w:t>8</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234196" w14:textId="77777777" w:rsidR="00A130AC" w:rsidRDefault="00000000">
            <w:pPr>
              <w:suppressAutoHyphens/>
              <w:autoSpaceDN w:val="0"/>
              <w:spacing w:line="276" w:lineRule="auto"/>
              <w:jc w:val="center"/>
              <w:textAlignment w:val="baseline"/>
              <w:rPr>
                <w:rFonts w:ascii="宋体" w:hAnsi="宋体"/>
                <w:b/>
                <w:bCs/>
                <w:color w:val="000000"/>
                <w:szCs w:val="21"/>
              </w:rPr>
            </w:pPr>
            <w:r>
              <w:rPr>
                <w:rFonts w:ascii="宋体" w:hAnsi="宋体" w:hint="eastAsia"/>
                <w:b/>
                <w:bCs/>
                <w:color w:val="000000"/>
                <w:szCs w:val="21"/>
              </w:rPr>
              <w:t>售后服务要求</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98070F"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售后服务要求响应程度完全满足采购需求，服务计划完整，得</w:t>
            </w:r>
            <w:r>
              <w:rPr>
                <w:rFonts w:ascii="宋体" w:hAnsi="宋体"/>
                <w:color w:val="000000" w:themeColor="text1"/>
                <w:szCs w:val="21"/>
              </w:rPr>
              <w:t>6</w:t>
            </w:r>
            <w:r>
              <w:rPr>
                <w:rFonts w:ascii="宋体" w:hAnsi="宋体" w:hint="eastAsia"/>
                <w:color w:val="000000" w:themeColor="text1"/>
                <w:szCs w:val="21"/>
              </w:rPr>
              <w:t>分；</w:t>
            </w:r>
          </w:p>
          <w:p w14:paraId="4F53B60C"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售后服务要求响应程度满足基本采购需求，服务计划基本完整，得</w:t>
            </w:r>
            <w:r>
              <w:rPr>
                <w:rFonts w:ascii="宋体" w:hAnsi="宋体"/>
                <w:color w:val="000000" w:themeColor="text1"/>
                <w:szCs w:val="21"/>
              </w:rPr>
              <w:t>3</w:t>
            </w:r>
            <w:r>
              <w:rPr>
                <w:rFonts w:ascii="宋体" w:hAnsi="宋体" w:hint="eastAsia"/>
                <w:color w:val="000000" w:themeColor="text1"/>
                <w:szCs w:val="21"/>
              </w:rPr>
              <w:t>分；</w:t>
            </w:r>
          </w:p>
          <w:p w14:paraId="597BBDE7"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售后服务要求响应程度存在不足，服务计划有欠缺，得</w:t>
            </w:r>
            <w:r>
              <w:rPr>
                <w:rFonts w:ascii="宋体" w:hAnsi="宋体"/>
                <w:color w:val="000000" w:themeColor="text1"/>
                <w:szCs w:val="21"/>
              </w:rPr>
              <w:t>1</w:t>
            </w:r>
            <w:r>
              <w:rPr>
                <w:rFonts w:ascii="宋体" w:hAnsi="宋体" w:hint="eastAsia"/>
                <w:color w:val="000000" w:themeColor="text1"/>
                <w:szCs w:val="21"/>
              </w:rPr>
              <w:t>分；</w:t>
            </w:r>
          </w:p>
          <w:p w14:paraId="7B31350F" w14:textId="77777777" w:rsidR="00A130AC" w:rsidRDefault="00000000">
            <w:pPr>
              <w:pStyle w:val="25"/>
              <w:spacing w:after="0" w:line="276" w:lineRule="auto"/>
              <w:ind w:leftChars="0" w:left="0" w:firstLineChars="0" w:firstLine="0"/>
              <w:rPr>
                <w:rFonts w:ascii="宋体" w:hAnsi="宋体"/>
                <w:color w:val="000000" w:themeColor="text1"/>
                <w:szCs w:val="21"/>
              </w:rPr>
            </w:pPr>
            <w:r>
              <w:rPr>
                <w:rFonts w:ascii="宋体" w:hAnsi="宋体" w:hint="eastAsia"/>
                <w:color w:val="000000" w:themeColor="text1"/>
                <w:szCs w:val="21"/>
              </w:rPr>
              <w:t>未提供服务方案不得分。</w:t>
            </w:r>
          </w:p>
        </w:tc>
        <w:tc>
          <w:tcPr>
            <w:tcW w:w="539" w:type="dxa"/>
            <w:tcBorders>
              <w:top w:val="single" w:sz="4" w:space="0" w:color="auto"/>
              <w:left w:val="single" w:sz="4" w:space="0" w:color="auto"/>
              <w:bottom w:val="single" w:sz="4" w:space="0" w:color="auto"/>
              <w:right w:val="single" w:sz="4" w:space="0" w:color="auto"/>
            </w:tcBorders>
            <w:vAlign w:val="center"/>
          </w:tcPr>
          <w:p w14:paraId="29CD811A"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b/>
                <w:color w:val="000000" w:themeColor="text1"/>
                <w:szCs w:val="21"/>
              </w:rPr>
              <w:t>0</w:t>
            </w:r>
            <w:r>
              <w:rPr>
                <w:rFonts w:ascii="宋体" w:hAnsi="宋体" w:hint="eastAsia"/>
                <w:b/>
                <w:color w:val="000000" w:themeColor="text1"/>
                <w:szCs w:val="21"/>
              </w:rPr>
              <w:t>-</w:t>
            </w:r>
            <w:r>
              <w:rPr>
                <w:rFonts w:ascii="宋体" w:hAnsi="宋体"/>
                <w:b/>
                <w:color w:val="000000" w:themeColor="text1"/>
                <w:szCs w:val="21"/>
              </w:rPr>
              <w:t>6</w:t>
            </w:r>
          </w:p>
        </w:tc>
      </w:tr>
      <w:tr w:rsidR="00A130AC" w14:paraId="3EC9FEDF"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6C3636"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b/>
                <w:color w:val="000000" w:themeColor="text1"/>
                <w:szCs w:val="21"/>
              </w:rPr>
              <w:t>9</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6881F9"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hint="eastAsia"/>
                <w:b/>
                <w:color w:val="000000" w:themeColor="text1"/>
                <w:szCs w:val="21"/>
              </w:rPr>
              <w:t>培训方案</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4EE475"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1.提供针对本项目的培训方案内容详细、针对性强，得</w:t>
            </w:r>
            <w:r>
              <w:rPr>
                <w:rFonts w:ascii="宋体" w:hAnsi="宋体"/>
                <w:color w:val="000000" w:themeColor="text1"/>
                <w:szCs w:val="21"/>
              </w:rPr>
              <w:t>6</w:t>
            </w:r>
            <w:r>
              <w:rPr>
                <w:rFonts w:ascii="宋体" w:hAnsi="宋体" w:hint="eastAsia"/>
                <w:color w:val="000000" w:themeColor="text1"/>
                <w:szCs w:val="21"/>
              </w:rPr>
              <w:t>分；</w:t>
            </w:r>
          </w:p>
          <w:p w14:paraId="0C9F1C6C"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2.提供针对本项目的培训方案内容较详细、针对性有一定针对性，得3分；</w:t>
            </w:r>
          </w:p>
          <w:p w14:paraId="4F120C63"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3.提供针对本项目的培训方案内容无针对性、有欠缺得1分；</w:t>
            </w:r>
          </w:p>
          <w:p w14:paraId="027211CD"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4.未提供培训方案的，得0分。</w:t>
            </w:r>
          </w:p>
        </w:tc>
        <w:tc>
          <w:tcPr>
            <w:tcW w:w="539" w:type="dxa"/>
            <w:tcBorders>
              <w:top w:val="single" w:sz="4" w:space="0" w:color="auto"/>
              <w:left w:val="single" w:sz="4" w:space="0" w:color="auto"/>
              <w:bottom w:val="single" w:sz="4" w:space="0" w:color="auto"/>
              <w:right w:val="single" w:sz="4" w:space="0" w:color="auto"/>
            </w:tcBorders>
            <w:vAlign w:val="center"/>
          </w:tcPr>
          <w:p w14:paraId="6D21A529"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b/>
                <w:color w:val="000000" w:themeColor="text1"/>
                <w:szCs w:val="21"/>
              </w:rPr>
              <w:t>0</w:t>
            </w:r>
            <w:r>
              <w:rPr>
                <w:rFonts w:ascii="宋体" w:hAnsi="宋体" w:hint="eastAsia"/>
                <w:b/>
                <w:color w:val="000000" w:themeColor="text1"/>
                <w:szCs w:val="21"/>
              </w:rPr>
              <w:t>-</w:t>
            </w:r>
            <w:r>
              <w:rPr>
                <w:rFonts w:ascii="宋体" w:hAnsi="宋体"/>
                <w:b/>
                <w:color w:val="000000" w:themeColor="text1"/>
                <w:szCs w:val="21"/>
              </w:rPr>
              <w:t>6</w:t>
            </w:r>
          </w:p>
        </w:tc>
      </w:tr>
      <w:tr w:rsidR="00A130AC" w14:paraId="26C6DC37"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438DD9" w14:textId="77777777" w:rsidR="00A130AC" w:rsidRDefault="00000000">
            <w:pPr>
              <w:suppressAutoHyphens/>
              <w:autoSpaceDN w:val="0"/>
              <w:spacing w:line="276" w:lineRule="auto"/>
              <w:jc w:val="center"/>
              <w:textAlignment w:val="baseline"/>
              <w:rPr>
                <w:rFonts w:ascii="宋体" w:hAnsi="宋体"/>
                <w:b/>
                <w:bCs/>
                <w:color w:val="000000"/>
                <w:szCs w:val="21"/>
              </w:rPr>
            </w:pPr>
            <w:r>
              <w:rPr>
                <w:rFonts w:ascii="宋体" w:hAnsi="宋体"/>
                <w:b/>
                <w:bCs/>
                <w:color w:val="000000"/>
                <w:szCs w:val="21"/>
              </w:rPr>
              <w:t>10</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A599B2" w14:textId="77777777" w:rsidR="00A130AC" w:rsidRDefault="00000000">
            <w:pPr>
              <w:suppressAutoHyphens/>
              <w:autoSpaceDN w:val="0"/>
              <w:spacing w:line="276" w:lineRule="auto"/>
              <w:jc w:val="center"/>
              <w:textAlignment w:val="baseline"/>
              <w:rPr>
                <w:rFonts w:ascii="宋体" w:hAnsi="宋体"/>
                <w:b/>
                <w:bCs/>
                <w:color w:val="000000"/>
                <w:szCs w:val="21"/>
              </w:rPr>
            </w:pPr>
            <w:r>
              <w:rPr>
                <w:rFonts w:ascii="宋体" w:hAnsi="宋体" w:hint="eastAsia"/>
                <w:b/>
                <w:bCs/>
                <w:color w:val="000000"/>
                <w:szCs w:val="21"/>
              </w:rPr>
              <w:t>故障应急方案</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60FAB"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故障措施及应急处理方案完整合理、优越，能完全满足采购人的需求，得</w:t>
            </w:r>
            <w:r>
              <w:rPr>
                <w:rFonts w:ascii="宋体" w:hAnsi="宋体"/>
                <w:color w:val="000000" w:themeColor="text1"/>
                <w:szCs w:val="21"/>
              </w:rPr>
              <w:t>6</w:t>
            </w:r>
            <w:r>
              <w:rPr>
                <w:rFonts w:ascii="宋体" w:hAnsi="宋体" w:hint="eastAsia"/>
                <w:color w:val="000000" w:themeColor="text1"/>
                <w:szCs w:val="21"/>
              </w:rPr>
              <w:t>分；</w:t>
            </w:r>
          </w:p>
          <w:p w14:paraId="4793C9F8"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故障措施及应急处理方案基本合理、对采购人有利，基本满足采购人的需求，得</w:t>
            </w:r>
            <w:r>
              <w:rPr>
                <w:rFonts w:ascii="宋体" w:hAnsi="宋体"/>
                <w:color w:val="000000" w:themeColor="text1"/>
                <w:szCs w:val="21"/>
              </w:rPr>
              <w:t>3</w:t>
            </w:r>
            <w:r>
              <w:rPr>
                <w:rFonts w:ascii="宋体" w:hAnsi="宋体" w:hint="eastAsia"/>
                <w:color w:val="000000" w:themeColor="text1"/>
                <w:szCs w:val="21"/>
              </w:rPr>
              <w:t>分；</w:t>
            </w:r>
          </w:p>
          <w:p w14:paraId="0BB80770"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故障措施及应急处理方案合理性一般，不满足采购人需求性差，得1分；</w:t>
            </w:r>
          </w:p>
          <w:p w14:paraId="2E020D16" w14:textId="77777777" w:rsidR="00A130AC" w:rsidRDefault="00000000">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此项未提供不得分。</w:t>
            </w:r>
          </w:p>
        </w:tc>
        <w:tc>
          <w:tcPr>
            <w:tcW w:w="539" w:type="dxa"/>
            <w:tcBorders>
              <w:top w:val="single" w:sz="4" w:space="0" w:color="auto"/>
              <w:left w:val="single" w:sz="4" w:space="0" w:color="auto"/>
              <w:bottom w:val="single" w:sz="4" w:space="0" w:color="auto"/>
              <w:right w:val="single" w:sz="4" w:space="0" w:color="auto"/>
            </w:tcBorders>
            <w:vAlign w:val="center"/>
          </w:tcPr>
          <w:p w14:paraId="1FBCBDB7"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w:t>
            </w:r>
            <w:r>
              <w:rPr>
                <w:rFonts w:ascii="宋体" w:hAnsi="宋体"/>
                <w:b/>
                <w:color w:val="000000" w:themeColor="text1"/>
                <w:szCs w:val="21"/>
              </w:rPr>
              <w:t>6</w:t>
            </w:r>
          </w:p>
        </w:tc>
      </w:tr>
      <w:tr w:rsidR="00A130AC" w14:paraId="75CB2DF1"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FAEF71"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b/>
                <w:color w:val="000000" w:themeColor="text1"/>
                <w:szCs w:val="21"/>
              </w:rPr>
              <w:t>11</w:t>
            </w:r>
          </w:p>
        </w:tc>
        <w:tc>
          <w:tcPr>
            <w:tcW w:w="1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C08422" w14:textId="77777777" w:rsidR="00A130AC" w:rsidRDefault="00000000">
            <w:pPr>
              <w:suppressAutoHyphens/>
              <w:autoSpaceDN w:val="0"/>
              <w:spacing w:line="276" w:lineRule="auto"/>
              <w:jc w:val="center"/>
              <w:textAlignment w:val="baseline"/>
              <w:rPr>
                <w:rFonts w:ascii="宋体" w:hAnsi="宋体"/>
                <w:b/>
                <w:color w:val="000000" w:themeColor="text1"/>
                <w:szCs w:val="21"/>
              </w:rPr>
            </w:pPr>
            <w:r>
              <w:rPr>
                <w:rFonts w:ascii="宋体" w:hAnsi="宋体"/>
                <w:b/>
                <w:color w:val="000000" w:themeColor="text1"/>
                <w:szCs w:val="21"/>
              </w:rPr>
              <w:t>节能环保</w:t>
            </w:r>
          </w:p>
        </w:tc>
        <w:tc>
          <w:tcPr>
            <w:tcW w:w="69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9A147F" w14:textId="77777777" w:rsidR="00A130AC" w:rsidRDefault="00000000">
            <w:pPr>
              <w:spacing w:line="276" w:lineRule="auto"/>
              <w:rPr>
                <w:rFonts w:ascii="宋体" w:hAnsi="宋体"/>
                <w:color w:val="000000" w:themeColor="text1"/>
                <w:szCs w:val="21"/>
              </w:rPr>
            </w:pPr>
            <w:r>
              <w:rPr>
                <w:rFonts w:ascii="宋体" w:hAnsi="宋体" w:hint="eastAsia"/>
                <w:color w:val="000000" w:themeColor="text1"/>
                <w:szCs w:val="21"/>
              </w:rPr>
              <w:t>1、供应商提供产品列入“节能产品政府采购品目清单”中规定优先采购产品的，每提供一份得0.5分，最多得1分，不提供不得分。</w:t>
            </w:r>
          </w:p>
          <w:p w14:paraId="7C11279F" w14:textId="77777777" w:rsidR="00A130AC" w:rsidRDefault="00000000">
            <w:pPr>
              <w:spacing w:line="276" w:lineRule="auto"/>
              <w:rPr>
                <w:rFonts w:ascii="宋体" w:hAnsi="宋体"/>
                <w:color w:val="000000" w:themeColor="text1"/>
                <w:szCs w:val="21"/>
              </w:rPr>
            </w:pPr>
            <w:r>
              <w:rPr>
                <w:rFonts w:ascii="宋体" w:hAnsi="宋体" w:hint="eastAsia"/>
                <w:color w:val="000000" w:themeColor="text1"/>
                <w:szCs w:val="21"/>
              </w:rPr>
              <w:t>2、供应商提供产品列入“环境标志产品政府采购品目清单”中，属于优先采购的环保产品的，每提供一份得0.5分，最多得1分，不提供不得分。</w:t>
            </w:r>
          </w:p>
          <w:p w14:paraId="3929F6A6" w14:textId="77777777" w:rsidR="00A130AC" w:rsidRDefault="00000000">
            <w:pPr>
              <w:spacing w:line="276" w:lineRule="auto"/>
              <w:rPr>
                <w:rFonts w:ascii="宋体" w:hAnsi="宋体"/>
                <w:color w:val="000000" w:themeColor="text1"/>
                <w:szCs w:val="21"/>
              </w:rPr>
            </w:pPr>
            <w:r>
              <w:rPr>
                <w:rFonts w:ascii="宋体" w:hAnsi="宋体" w:hint="eastAsia"/>
                <w:color w:val="000000" w:themeColor="text1"/>
                <w:szCs w:val="21"/>
              </w:rPr>
              <w:t>详见说明2</w:t>
            </w:r>
          </w:p>
        </w:tc>
        <w:tc>
          <w:tcPr>
            <w:tcW w:w="539" w:type="dxa"/>
            <w:tcBorders>
              <w:top w:val="single" w:sz="4" w:space="0" w:color="auto"/>
              <w:left w:val="single" w:sz="4" w:space="0" w:color="auto"/>
              <w:bottom w:val="single" w:sz="4" w:space="0" w:color="auto"/>
              <w:right w:val="single" w:sz="4" w:space="0" w:color="auto"/>
            </w:tcBorders>
            <w:vAlign w:val="center"/>
          </w:tcPr>
          <w:p w14:paraId="19E809C3" w14:textId="77777777" w:rsidR="00A130AC" w:rsidRDefault="00000000">
            <w:pPr>
              <w:suppressAutoHyphens/>
              <w:autoSpaceDN w:val="0"/>
              <w:spacing w:line="276" w:lineRule="auto"/>
              <w:ind w:leftChars="-1" w:hangingChars="1" w:hanging="2"/>
              <w:jc w:val="center"/>
              <w:textAlignment w:val="baseline"/>
              <w:rPr>
                <w:rFonts w:ascii="宋体" w:hAnsi="宋体"/>
                <w:b/>
                <w:color w:val="000000" w:themeColor="text1"/>
                <w:szCs w:val="21"/>
              </w:rPr>
            </w:pPr>
            <w:r>
              <w:rPr>
                <w:rFonts w:ascii="宋体" w:hAnsi="宋体" w:hint="eastAsia"/>
                <w:b/>
                <w:color w:val="000000" w:themeColor="text1"/>
                <w:szCs w:val="21"/>
              </w:rPr>
              <w:t>0-</w:t>
            </w:r>
            <w:r>
              <w:rPr>
                <w:rFonts w:ascii="宋体" w:hAnsi="宋体"/>
                <w:b/>
                <w:color w:val="000000" w:themeColor="text1"/>
                <w:szCs w:val="21"/>
              </w:rPr>
              <w:t>2</w:t>
            </w:r>
          </w:p>
        </w:tc>
      </w:tr>
    </w:tbl>
    <w:p w14:paraId="0EAE67EC" w14:textId="77777777" w:rsidR="00A130AC" w:rsidRDefault="00A130AC">
      <w:pPr>
        <w:pStyle w:val="ac"/>
        <w:tabs>
          <w:tab w:val="left" w:pos="1275"/>
          <w:tab w:val="left" w:pos="1440"/>
          <w:tab w:val="left" w:pos="1620"/>
        </w:tabs>
        <w:spacing w:line="360" w:lineRule="auto"/>
        <w:ind w:firstLineChars="450" w:firstLine="945"/>
        <w:rPr>
          <w:color w:val="000000" w:themeColor="text1"/>
        </w:rPr>
      </w:pPr>
    </w:p>
    <w:p w14:paraId="53D57577" w14:textId="77777777" w:rsidR="00A130AC" w:rsidRDefault="00000000">
      <w:pPr>
        <w:pStyle w:val="ac"/>
        <w:tabs>
          <w:tab w:val="left" w:pos="1275"/>
          <w:tab w:val="left" w:pos="1440"/>
          <w:tab w:val="left" w:pos="1620"/>
        </w:tabs>
        <w:spacing w:line="360" w:lineRule="auto"/>
        <w:ind w:firstLineChars="450" w:firstLine="945"/>
        <w:rPr>
          <w:color w:val="000000" w:themeColor="text1"/>
        </w:rPr>
      </w:pPr>
      <w:r>
        <w:rPr>
          <w:rFonts w:hint="eastAsia"/>
          <w:color w:val="000000" w:themeColor="text1"/>
        </w:rPr>
        <w:lastRenderedPageBreak/>
        <w:t>说明1：</w:t>
      </w:r>
    </w:p>
    <w:p w14:paraId="3F0840EE"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int="eastAsia"/>
          <w:color w:val="000000" w:themeColor="text1"/>
        </w:rPr>
        <w:t>微企业</w:t>
      </w:r>
      <w:proofErr w:type="gramEnd"/>
      <w:r>
        <w:rPr>
          <w:rFonts w:hint="eastAsia"/>
          <w:color w:val="000000" w:themeColor="text1"/>
        </w:rPr>
        <w:t>制造及承接，则对投标人（供应商）的报价给予</w:t>
      </w:r>
      <w:r>
        <w:rPr>
          <w:color w:val="000000" w:themeColor="text1"/>
        </w:rPr>
        <w:t>10</w:t>
      </w:r>
      <w:r>
        <w:rPr>
          <w:rFonts w:hint="eastAsia"/>
          <w:color w:val="000000" w:themeColor="text1"/>
        </w:rPr>
        <w:t>%的扣除作为评标（评审）价。其它形式下，投标人（供应商）的报价即为其评标（评审）价。符合中小企业扶持政策的投标人（供应商）参加采购活动须提供文件规定的“中小企业声明函（货物、服务）”，否则不考虑价格扣除。</w:t>
      </w:r>
    </w:p>
    <w:p w14:paraId="3AAFB71D"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0210A669"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注2：残疾人福利性单位视同小型、微型企业，残疾人福利性单位须提供“残疾人福利性单位声明函”，否则不考虑价格扣除。</w:t>
      </w:r>
    </w:p>
    <w:p w14:paraId="53CCB993"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注3：如果同时为小微企业、监狱企业、残疾人福利性单位或其中的两种企业（单位），不重复进行价格扣除。</w:t>
      </w:r>
    </w:p>
    <w:p w14:paraId="6FF8156B"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注4：符合小</w:t>
      </w:r>
      <w:proofErr w:type="gramStart"/>
      <w:r>
        <w:rPr>
          <w:rFonts w:hint="eastAsia"/>
          <w:color w:val="000000" w:themeColor="text1"/>
        </w:rPr>
        <w:t>微企业</w:t>
      </w:r>
      <w:proofErr w:type="gramEnd"/>
      <w:r>
        <w:rPr>
          <w:rFonts w:hint="eastAsia"/>
          <w:color w:val="000000" w:themeColor="text1"/>
        </w:rPr>
        <w:t>划分标准的个体工商户，视同小微企业。</w:t>
      </w:r>
    </w:p>
    <w:p w14:paraId="1B5A92A0"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注5：联合体各方均为小微企业，联合体视同小微企业。</w:t>
      </w:r>
    </w:p>
    <w:p w14:paraId="7CB7B533" w14:textId="77777777" w:rsidR="00A130AC" w:rsidRDefault="00000000">
      <w:pPr>
        <w:pStyle w:val="ac"/>
        <w:tabs>
          <w:tab w:val="left" w:pos="1275"/>
          <w:tab w:val="left" w:pos="1440"/>
          <w:tab w:val="left" w:pos="1620"/>
        </w:tabs>
        <w:spacing w:line="360" w:lineRule="auto"/>
        <w:ind w:leftChars="513" w:left="1077" w:firstLine="482"/>
        <w:rPr>
          <w:b/>
          <w:bCs/>
          <w:color w:val="000000" w:themeColor="text1"/>
        </w:rPr>
      </w:pPr>
      <w:r>
        <w:rPr>
          <w:rFonts w:hint="eastAsia"/>
          <w:b/>
          <w:bCs/>
          <w:color w:val="000000" w:themeColor="text1"/>
        </w:rPr>
        <w:t>注6：本项目专门面向中小企业采购，不涉及价格扣除。</w:t>
      </w:r>
    </w:p>
    <w:p w14:paraId="2EAF64C2" w14:textId="77777777" w:rsidR="00A130AC" w:rsidRDefault="00000000">
      <w:pPr>
        <w:snapToGrid w:val="0"/>
        <w:spacing w:line="360" w:lineRule="auto"/>
        <w:ind w:leftChars="450" w:left="945"/>
        <w:rPr>
          <w:rFonts w:ascii="宋体" w:hAnsi="Courier New"/>
          <w:color w:val="000000" w:themeColor="text1"/>
          <w:szCs w:val="20"/>
        </w:rPr>
      </w:pPr>
      <w:r>
        <w:rPr>
          <w:rFonts w:ascii="宋体" w:hAnsi="Courier New" w:hint="eastAsia"/>
          <w:color w:val="000000" w:themeColor="text1"/>
          <w:szCs w:val="20"/>
        </w:rPr>
        <w:t>说明2：节能产品、环境标志产品</w:t>
      </w:r>
    </w:p>
    <w:p w14:paraId="19B92A70"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6F9DDADC"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15E21167"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1CC24A0D" w14:textId="77777777" w:rsidR="00A130AC" w:rsidRDefault="00000000">
      <w:pPr>
        <w:pStyle w:val="ac"/>
        <w:tabs>
          <w:tab w:val="left" w:pos="1275"/>
          <w:tab w:val="left" w:pos="1440"/>
          <w:tab w:val="left" w:pos="1620"/>
        </w:tabs>
        <w:spacing w:line="360" w:lineRule="auto"/>
        <w:ind w:leftChars="513" w:left="1077" w:firstLine="482"/>
        <w:rPr>
          <w:color w:val="000000" w:themeColor="text1"/>
        </w:rPr>
      </w:pPr>
      <w:r>
        <w:rPr>
          <w:rFonts w:hint="eastAsia"/>
          <w:color w:val="000000" w:themeColor="text1"/>
        </w:rPr>
        <w:t>3.节能产品政府采购品目清单及环境标志产品政府采购品目清单，可在“中国政府采购网”相关栏目中查询并在上述所附证书前书写清晰归属分类。</w:t>
      </w:r>
    </w:p>
    <w:p w14:paraId="649F9FF3" w14:textId="77777777" w:rsidR="00A130AC" w:rsidRDefault="00000000">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磋商小组应当根据综合评分结果编写评审报告并由全体人员签字认可。磋商小组成员对评审报告有异议的，按照少数服从多数的原则推荐成交候选供应商，采购程序继续进行。对评审</w:t>
      </w:r>
      <w:r>
        <w:rPr>
          <w:rFonts w:hint="eastAsia"/>
          <w:color w:val="000000" w:themeColor="text1"/>
        </w:rPr>
        <w:lastRenderedPageBreak/>
        <w:t>报告有异议的磋商小组成员，应当在报告上签署不同意见并说明理由，由磋商小组书面记录相关情况。磋商小组成员拒绝在报告上签字又不书面说明其不同意见和理由的，视为同意评审报告。</w:t>
      </w:r>
    </w:p>
    <w:p w14:paraId="5AC81534" w14:textId="77777777" w:rsidR="00A130AC" w:rsidRDefault="00000000">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48E24342"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21" w:name="_Toc438203861"/>
      <w:bookmarkStart w:id="322" w:name="_Toc529733193"/>
      <w:bookmarkStart w:id="323" w:name="_Toc67860228"/>
      <w:bookmarkStart w:id="324" w:name="_Toc427315040"/>
      <w:bookmarkStart w:id="325" w:name="_Toc135332723"/>
      <w:r>
        <w:rPr>
          <w:rFonts w:ascii="Times New Roman" w:hint="eastAsia"/>
          <w:color w:val="000000" w:themeColor="text1"/>
          <w:sz w:val="21"/>
          <w:u w:val="none"/>
        </w:rPr>
        <w:t>22.</w:t>
      </w:r>
      <w:r>
        <w:rPr>
          <w:rFonts w:ascii="Times New Roman" w:hint="eastAsia"/>
          <w:color w:val="000000" w:themeColor="text1"/>
          <w:sz w:val="21"/>
          <w:u w:val="none"/>
        </w:rPr>
        <w:tab/>
      </w:r>
      <w:bookmarkEnd w:id="314"/>
      <w:r>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1"/>
      <w:bookmarkEnd w:id="322"/>
      <w:bookmarkEnd w:id="323"/>
      <w:bookmarkEnd w:id="324"/>
      <w:bookmarkEnd w:id="325"/>
    </w:p>
    <w:p w14:paraId="2B3B0CE0" w14:textId="77777777" w:rsidR="00A130AC" w:rsidRDefault="00000000">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递交首次磋商响应文件之后，直到授予成交供应商合同止，凡与本次磋商有关人员对属于审查、澄清、核查和比较磋商响应文件的有关资料等，均不得向供应商或其他无关的人员透露。</w:t>
      </w:r>
    </w:p>
    <w:p w14:paraId="1369B54F" w14:textId="77777777" w:rsidR="00A130AC" w:rsidRDefault="00000000">
      <w:pPr>
        <w:spacing w:before="120" w:line="360" w:lineRule="auto"/>
        <w:ind w:left="900" w:hanging="900"/>
        <w:rPr>
          <w:color w:val="000000" w:themeColor="text1"/>
        </w:rPr>
      </w:pPr>
      <w:r>
        <w:rPr>
          <w:rFonts w:hint="eastAsia"/>
          <w:color w:val="000000" w:themeColor="text1"/>
        </w:rPr>
        <w:t>22.2</w:t>
      </w:r>
      <w:r>
        <w:rPr>
          <w:rFonts w:hint="eastAsia"/>
          <w:color w:val="000000" w:themeColor="text1"/>
        </w:rPr>
        <w:tab/>
      </w:r>
      <w:r>
        <w:rPr>
          <w:rFonts w:hint="eastAsia"/>
          <w:color w:val="000000" w:themeColor="text1"/>
        </w:rPr>
        <w:t>在磋商期间，供应商试图影响采购单位和磋商小组的任何活动，将导致其响应被拒绝，并承担相应的法律责任。</w:t>
      </w:r>
    </w:p>
    <w:p w14:paraId="595D598F" w14:textId="77777777" w:rsidR="00A130AC" w:rsidRDefault="00000000">
      <w:pPr>
        <w:widowControl/>
        <w:jc w:val="left"/>
        <w:rPr>
          <w:color w:val="000000" w:themeColor="text1"/>
        </w:rPr>
      </w:pPr>
      <w:r>
        <w:rPr>
          <w:color w:val="000000" w:themeColor="text1"/>
        </w:rPr>
        <w:br w:type="page"/>
      </w:r>
    </w:p>
    <w:p w14:paraId="6D41B630" w14:textId="77777777" w:rsidR="00A130AC" w:rsidRDefault="00A130AC">
      <w:pPr>
        <w:spacing w:before="120" w:line="360" w:lineRule="auto"/>
        <w:ind w:left="900" w:hanging="900"/>
        <w:rPr>
          <w:color w:val="000000" w:themeColor="text1"/>
        </w:rPr>
      </w:pPr>
    </w:p>
    <w:p w14:paraId="0CF73737"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326" w:name="_Toc520356169"/>
      <w:bookmarkStart w:id="327" w:name="_Toc133916676"/>
      <w:bookmarkStart w:id="328" w:name="_Toc133737891"/>
      <w:bookmarkStart w:id="329" w:name="_Toc133737802"/>
      <w:bookmarkStart w:id="330" w:name="_Toc135332724"/>
      <w:bookmarkStart w:id="331" w:name="_Toc438203862"/>
      <w:bookmarkStart w:id="332" w:name="_Toc529733194"/>
      <w:bookmarkStart w:id="333" w:name="_Toc67860229"/>
      <w:bookmarkStart w:id="334" w:name="_Toc427315041"/>
      <w:r>
        <w:rPr>
          <w:rFonts w:ascii="Times New Roman" w:eastAsia="宋体" w:hAnsi="Times New Roman" w:hint="eastAsia"/>
          <w:color w:val="000000" w:themeColor="text1"/>
          <w:sz w:val="28"/>
        </w:rPr>
        <w:t>六</w:t>
      </w:r>
      <w:r>
        <w:rPr>
          <w:rFonts w:ascii="Times New Roman" w:eastAsia="宋体" w:hAnsi="Times New Roman" w:hint="eastAsia"/>
          <w:color w:val="000000" w:themeColor="text1"/>
          <w:sz w:val="28"/>
        </w:rPr>
        <w:t xml:space="preserve">  </w:t>
      </w:r>
      <w:bookmarkEnd w:id="326"/>
      <w:r>
        <w:rPr>
          <w:rFonts w:ascii="Times New Roman" w:eastAsia="宋体" w:hAnsi="Times New Roman" w:hint="eastAsia"/>
          <w:color w:val="000000" w:themeColor="text1"/>
          <w:sz w:val="28"/>
        </w:rPr>
        <w:t>确定</w:t>
      </w:r>
      <w:bookmarkEnd w:id="327"/>
      <w:bookmarkEnd w:id="328"/>
      <w:bookmarkEnd w:id="329"/>
      <w:r>
        <w:rPr>
          <w:rFonts w:ascii="Times New Roman" w:eastAsia="宋体" w:hAnsi="Times New Roman" w:hint="eastAsia"/>
          <w:color w:val="000000" w:themeColor="text1"/>
          <w:sz w:val="28"/>
        </w:rPr>
        <w:t>成交</w:t>
      </w:r>
      <w:bookmarkEnd w:id="330"/>
      <w:bookmarkEnd w:id="331"/>
      <w:bookmarkEnd w:id="332"/>
      <w:bookmarkEnd w:id="333"/>
      <w:bookmarkEnd w:id="334"/>
    </w:p>
    <w:p w14:paraId="030E027D"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35" w:name="_Ref467307010"/>
      <w:bookmarkStart w:id="336" w:name="_Toc133737803"/>
      <w:bookmarkStart w:id="337" w:name="_Toc133737892"/>
      <w:bookmarkStart w:id="338" w:name="_Toc520356170"/>
      <w:bookmarkStart w:id="339" w:name="_Toc529733195"/>
      <w:bookmarkStart w:id="340" w:name="_Toc427315042"/>
      <w:bookmarkStart w:id="341" w:name="_Toc67860230"/>
      <w:bookmarkStart w:id="342" w:name="_Toc133916677"/>
      <w:bookmarkStart w:id="343" w:name="_Toc277942492"/>
      <w:bookmarkStart w:id="344" w:name="_Toc438203863"/>
      <w:bookmarkStart w:id="345" w:name="_Toc135332725"/>
      <w:bookmarkStart w:id="346" w:name="_Toc155238614"/>
      <w:bookmarkStart w:id="347" w:name="_Toc277153117"/>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成交候选供应商的确定原则及标准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4B823027" w14:textId="77777777" w:rsidR="00A130AC"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候选供应商。</w:t>
      </w:r>
    </w:p>
    <w:p w14:paraId="5C7E3198" w14:textId="77777777" w:rsidR="00A130AC" w:rsidRDefault="00000000">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条的规定确定成交候选供应商。</w:t>
      </w:r>
    </w:p>
    <w:p w14:paraId="70417480"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48" w:name="_Toc520356171"/>
      <w:bookmarkStart w:id="349" w:name="_Toc277153118"/>
      <w:bookmarkStart w:id="350" w:name="_Toc438203864"/>
      <w:bookmarkStart w:id="351" w:name="_Toc427315043"/>
      <w:bookmarkStart w:id="352" w:name="_Toc67860231"/>
      <w:bookmarkStart w:id="353" w:name="_Toc133737893"/>
      <w:bookmarkStart w:id="354" w:name="_Toc133737804"/>
      <w:bookmarkStart w:id="355" w:name="_Toc529733196"/>
      <w:bookmarkStart w:id="356" w:name="_Toc277942493"/>
      <w:bookmarkStart w:id="357" w:name="_Toc135332726"/>
      <w:bookmarkStart w:id="358" w:name="_Toc155238615"/>
      <w:bookmarkStart w:id="359" w:name="_Toc133916678"/>
      <w:r>
        <w:rPr>
          <w:rFonts w:ascii="Times New Roman" w:hint="eastAsia"/>
          <w:color w:val="000000" w:themeColor="text1"/>
          <w:sz w:val="21"/>
          <w:u w:val="none"/>
        </w:rPr>
        <w:t>24.</w:t>
      </w:r>
      <w:r>
        <w:rPr>
          <w:rFonts w:ascii="Times New Roman" w:hint="eastAsia"/>
          <w:color w:val="000000" w:themeColor="text1"/>
          <w:sz w:val="21"/>
          <w:u w:val="none"/>
        </w:rPr>
        <w:tab/>
      </w:r>
      <w:bookmarkEnd w:id="348"/>
      <w:r>
        <w:rPr>
          <w:rFonts w:ascii="Times New Roman" w:hint="eastAsia"/>
          <w:color w:val="000000" w:themeColor="text1"/>
          <w:sz w:val="21"/>
          <w:u w:val="none"/>
        </w:rPr>
        <w:t>确定成交供应商</w:t>
      </w:r>
      <w:bookmarkEnd w:id="349"/>
      <w:bookmarkEnd w:id="350"/>
      <w:bookmarkEnd w:id="351"/>
      <w:bookmarkEnd w:id="352"/>
      <w:bookmarkEnd w:id="353"/>
      <w:bookmarkEnd w:id="354"/>
      <w:bookmarkEnd w:id="355"/>
      <w:bookmarkEnd w:id="356"/>
      <w:bookmarkEnd w:id="357"/>
      <w:bookmarkEnd w:id="358"/>
      <w:bookmarkEnd w:id="359"/>
    </w:p>
    <w:p w14:paraId="1A1F3C00" w14:textId="77777777" w:rsidR="00A130AC"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供应商。在确定成交供应商前，采购单位不得与供应商就最终报价、最终响应方案等实质性内容进行谈判。</w:t>
      </w:r>
    </w:p>
    <w:p w14:paraId="3B4D9C40" w14:textId="77777777" w:rsidR="00A130AC" w:rsidRDefault="00000000">
      <w:pPr>
        <w:spacing w:before="120" w:line="360" w:lineRule="auto"/>
        <w:ind w:left="900" w:hanging="900"/>
        <w:rPr>
          <w:color w:val="000000" w:themeColor="text1"/>
          <w:bdr w:val="single" w:sz="4" w:space="0" w:color="auto"/>
        </w:rPr>
      </w:pPr>
      <w:bookmarkStart w:id="36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成交供应</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供应商之后第一位的成交候选供应商签订采购合同，依此类推。采购人亦有权重新进行竞争性磋商。拒绝签订和履行政府采购合同的成交供应商不得参加对该项目重新开展的采购活动。</w:t>
      </w:r>
    </w:p>
    <w:p w14:paraId="2B700B55"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61" w:name="_Ref467306874"/>
      <w:bookmarkStart w:id="362" w:name="_Toc277942494"/>
      <w:bookmarkStart w:id="363" w:name="_Toc133737894"/>
      <w:bookmarkStart w:id="364" w:name="_Toc427315044"/>
      <w:bookmarkStart w:id="365" w:name="_Toc133916679"/>
      <w:bookmarkStart w:id="366" w:name="_Toc438203865"/>
      <w:bookmarkStart w:id="367" w:name="_Toc67860232"/>
      <w:bookmarkStart w:id="368" w:name="_Toc133737805"/>
      <w:bookmarkStart w:id="369" w:name="_Toc520356173"/>
      <w:bookmarkStart w:id="370" w:name="_Toc135332727"/>
      <w:bookmarkStart w:id="371" w:name="_Toc277153119"/>
      <w:bookmarkStart w:id="372" w:name="_Toc529733197"/>
      <w:bookmarkStart w:id="373" w:name="_Toc155238616"/>
      <w:bookmarkEnd w:id="36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046F8BAE" w14:textId="77777777" w:rsidR="00A130AC"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为维护国家和社会公共利益，采购人保留在确定成交之前任何时候接受或拒绝任何供应</w:t>
      </w:r>
      <w:proofErr w:type="gramStart"/>
      <w:r>
        <w:rPr>
          <w:rFonts w:hint="eastAsia"/>
          <w:color w:val="000000" w:themeColor="text1"/>
        </w:rPr>
        <w:t>商成交</w:t>
      </w:r>
      <w:proofErr w:type="gramEnd"/>
      <w:r>
        <w:rPr>
          <w:rFonts w:hint="eastAsia"/>
          <w:color w:val="000000" w:themeColor="text1"/>
        </w:rPr>
        <w:t>的权利，且对受影响的供应商不承担任何责任。</w:t>
      </w:r>
    </w:p>
    <w:p w14:paraId="464E56D8" w14:textId="77777777" w:rsidR="00A130AC" w:rsidRDefault="00000000">
      <w:pPr>
        <w:pStyle w:val="ac"/>
        <w:spacing w:before="156" w:line="360" w:lineRule="auto"/>
        <w:ind w:leftChars="1" w:left="790" w:hangingChars="375" w:hanging="788"/>
        <w:rPr>
          <w:rFonts w:ascii="Times New Roman" w:hAnsi="Times New Roman"/>
          <w:color w:val="000000" w:themeColor="text1"/>
          <w:szCs w:val="24"/>
        </w:rPr>
      </w:pPr>
      <w:bookmarkStart w:id="374" w:name="_Toc133737806"/>
      <w:bookmarkStart w:id="375" w:name="_Toc133737895"/>
      <w:bookmarkStart w:id="376" w:name="_Toc520356174"/>
      <w:r>
        <w:rPr>
          <w:rFonts w:ascii="Times New Roman" w:hAnsi="Times New Roman" w:hint="eastAsia"/>
          <w:color w:val="000000" w:themeColor="text1"/>
        </w:rPr>
        <w:t>25.2</w:t>
      </w:r>
      <w:bookmarkEnd w:id="374"/>
      <w:bookmarkEnd w:id="375"/>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466684FE" w14:textId="77777777" w:rsidR="00A130AC"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6608ED05" w14:textId="77777777" w:rsidR="00A130AC"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7F79D678" w14:textId="77777777" w:rsidR="00A130AC"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在采购过程中符合要求的供应商或者报价未超过采购预算的供应商不足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0025AAE4"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77" w:name="_Toc135332728"/>
      <w:bookmarkStart w:id="378" w:name="_Toc277153120"/>
      <w:bookmarkStart w:id="379" w:name="_Toc529733198"/>
      <w:bookmarkStart w:id="380" w:name="_Toc133916680"/>
      <w:bookmarkStart w:id="381" w:name="_Toc438203866"/>
      <w:bookmarkStart w:id="382" w:name="_Toc133737896"/>
      <w:bookmarkStart w:id="383" w:name="_Toc155238617"/>
      <w:bookmarkStart w:id="384" w:name="_Toc427315045"/>
      <w:bookmarkStart w:id="385" w:name="_Toc67860233"/>
      <w:bookmarkStart w:id="386" w:name="_Toc277942495"/>
      <w:bookmarkStart w:id="387" w:name="_Toc133737807"/>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6"/>
      <w:bookmarkEnd w:id="377"/>
      <w:bookmarkEnd w:id="378"/>
      <w:bookmarkEnd w:id="379"/>
      <w:bookmarkEnd w:id="380"/>
      <w:bookmarkEnd w:id="381"/>
      <w:bookmarkEnd w:id="382"/>
      <w:bookmarkEnd w:id="383"/>
      <w:bookmarkEnd w:id="384"/>
      <w:bookmarkEnd w:id="385"/>
      <w:bookmarkEnd w:id="386"/>
      <w:bookmarkEnd w:id="387"/>
    </w:p>
    <w:p w14:paraId="40199284" w14:textId="77777777" w:rsidR="00A130AC"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在磋商响应有效期内，成交供应商确定后，采购单位应当在财政部门指定的政府采购信息发布媒体上发布成交结果，并以书面形式向成交供应商发出成交通知书。</w:t>
      </w:r>
    </w:p>
    <w:p w14:paraId="3016B9CE" w14:textId="77777777" w:rsidR="00A130AC" w:rsidRDefault="00000000">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成交通知书是合同的组成部分，对采购人和成交供应商具有同等法律效力。</w:t>
      </w:r>
    </w:p>
    <w:p w14:paraId="72E2F29E" w14:textId="77777777" w:rsidR="00A130AC" w:rsidRDefault="00000000">
      <w:pPr>
        <w:spacing w:before="120" w:line="360" w:lineRule="auto"/>
        <w:ind w:left="840" w:hangingChars="400" w:hanging="840"/>
        <w:rPr>
          <w:color w:val="000000" w:themeColor="text1"/>
        </w:rPr>
      </w:pPr>
      <w:r>
        <w:rPr>
          <w:rFonts w:hint="eastAsia"/>
          <w:color w:val="000000" w:themeColor="text1"/>
        </w:rPr>
        <w:lastRenderedPageBreak/>
        <w:t>26.3</w:t>
      </w:r>
      <w:r>
        <w:rPr>
          <w:color w:val="000000" w:themeColor="text1"/>
        </w:rPr>
        <w:tab/>
      </w:r>
      <w:r>
        <w:rPr>
          <w:rFonts w:hint="eastAsia"/>
          <w:color w:val="000000" w:themeColor="text1"/>
        </w:rPr>
        <w:t>成交通知书发出后，采购人改变成交结果的，或者成交供应商放弃成交项目的，应当依法承担法律责任。</w:t>
      </w:r>
    </w:p>
    <w:p w14:paraId="07828EFD"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388" w:name="_Toc133916681"/>
      <w:bookmarkStart w:id="389" w:name="_Toc277942496"/>
      <w:bookmarkStart w:id="390" w:name="_Ref467307062"/>
      <w:bookmarkStart w:id="391" w:name="_Toc277153121"/>
      <w:bookmarkStart w:id="392" w:name="_Toc427315046"/>
      <w:bookmarkStart w:id="393" w:name="_Toc520356175"/>
      <w:bookmarkStart w:id="394" w:name="_Toc135332729"/>
      <w:bookmarkStart w:id="395" w:name="_Toc438203867"/>
      <w:bookmarkStart w:id="396" w:name="_Toc133737897"/>
      <w:bookmarkStart w:id="397" w:name="_Toc133737808"/>
      <w:bookmarkStart w:id="398" w:name="_Toc155238618"/>
      <w:bookmarkStart w:id="399" w:name="_Ref467307204"/>
      <w:bookmarkStart w:id="400" w:name="_Ref467306377"/>
      <w:bookmarkStart w:id="401" w:name="_Ref467306978"/>
      <w:bookmarkStart w:id="402" w:name="_Toc67860234"/>
      <w:bookmarkStart w:id="403" w:name="_Toc529733199"/>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6B42F7E" w14:textId="77777777" w:rsidR="00A130AC"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成交供应商应当自收到成交通知书之日起</w:t>
      </w:r>
      <w:r>
        <w:rPr>
          <w:rFonts w:hint="eastAsia"/>
          <w:color w:val="000000" w:themeColor="text1"/>
        </w:rPr>
        <w:t>30</w:t>
      </w:r>
      <w:r>
        <w:rPr>
          <w:rFonts w:hint="eastAsia"/>
          <w:color w:val="000000" w:themeColor="text1"/>
        </w:rPr>
        <w:t>日内，与采购人签订合同。</w:t>
      </w:r>
    </w:p>
    <w:p w14:paraId="398EB55D" w14:textId="77777777" w:rsidR="00A130AC"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4" w:name="_Ref467307090"/>
      <w:bookmarkStart w:id="405" w:name="_Toc520356176"/>
      <w:bookmarkStart w:id="406" w:name="_Ref467306425"/>
      <w:r>
        <w:rPr>
          <w:rFonts w:hint="eastAsia"/>
          <w:color w:val="000000" w:themeColor="text1"/>
        </w:rPr>
        <w:t>磋商文件、成交供应商的磋商响应文件及其澄清文件等，均为签订合同的依据。</w:t>
      </w:r>
    </w:p>
    <w:p w14:paraId="32D07A4A"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407" w:name="_Toc135332730"/>
      <w:bookmarkStart w:id="408" w:name="_Toc133737809"/>
      <w:bookmarkStart w:id="409" w:name="_Toc529733200"/>
      <w:bookmarkStart w:id="410" w:name="_Toc133737898"/>
      <w:bookmarkStart w:id="411" w:name="_Toc277942497"/>
      <w:bookmarkStart w:id="412" w:name="_Toc427315047"/>
      <w:bookmarkStart w:id="413" w:name="_Toc277153122"/>
      <w:bookmarkStart w:id="414" w:name="_Toc155238619"/>
      <w:bookmarkStart w:id="415" w:name="_Toc438203868"/>
      <w:bookmarkStart w:id="416" w:name="_Toc133916682"/>
      <w:bookmarkStart w:id="417" w:name="_Toc67860235"/>
      <w:bookmarkEnd w:id="404"/>
      <w:bookmarkEnd w:id="405"/>
      <w:bookmarkEnd w:id="406"/>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7"/>
      <w:bookmarkEnd w:id="408"/>
      <w:bookmarkEnd w:id="409"/>
      <w:bookmarkEnd w:id="410"/>
      <w:bookmarkEnd w:id="411"/>
      <w:bookmarkEnd w:id="412"/>
      <w:bookmarkEnd w:id="413"/>
      <w:bookmarkEnd w:id="414"/>
      <w:bookmarkEnd w:id="415"/>
      <w:bookmarkEnd w:id="416"/>
      <w:bookmarkEnd w:id="417"/>
    </w:p>
    <w:p w14:paraId="02F049FE" w14:textId="77777777" w:rsidR="00A130AC" w:rsidRDefault="00000000">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57535855" w14:textId="77777777" w:rsidR="00A130AC" w:rsidRDefault="00000000">
      <w:pPr>
        <w:pStyle w:val="30"/>
        <w:keepNext w:val="0"/>
        <w:keepLines w:val="0"/>
        <w:spacing w:before="200" w:line="360" w:lineRule="auto"/>
        <w:ind w:left="902" w:hanging="902"/>
        <w:rPr>
          <w:rFonts w:ascii="Times New Roman"/>
          <w:color w:val="000000" w:themeColor="text1"/>
          <w:sz w:val="21"/>
          <w:u w:val="none"/>
        </w:rPr>
      </w:pPr>
      <w:bookmarkStart w:id="418" w:name="_Toc67860236"/>
      <w:bookmarkStart w:id="419" w:name="_Toc135332731"/>
      <w:bookmarkStart w:id="420" w:name="_Toc529733201"/>
      <w:r>
        <w:rPr>
          <w:rFonts w:ascii="Times New Roman"/>
          <w:color w:val="000000" w:themeColor="text1"/>
          <w:sz w:val="21"/>
          <w:u w:val="none"/>
        </w:rPr>
        <w:t>29</w:t>
      </w:r>
      <w:bookmarkStart w:id="421"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8"/>
      <w:bookmarkEnd w:id="419"/>
      <w:bookmarkEnd w:id="420"/>
      <w:bookmarkEnd w:id="421"/>
    </w:p>
    <w:p w14:paraId="3370A487"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供应商认为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供应商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03648BE4"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435749D3"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06B7ECA3" w14:textId="77777777" w:rsidR="00A130AC" w:rsidRDefault="00000000">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58FDD98B"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提出质疑的供应商应当是参与所质疑项目</w:t>
      </w:r>
      <w:r>
        <w:rPr>
          <w:rFonts w:hAnsi="宋体" w:cs="宋体"/>
          <w:color w:val="000000" w:themeColor="text1"/>
          <w:sz w:val="21"/>
          <w:szCs w:val="21"/>
        </w:rPr>
        <w:t>采购活动的供应商</w:t>
      </w:r>
      <w:r>
        <w:rPr>
          <w:rFonts w:hAnsi="宋体" w:cs="宋体" w:hint="eastAsia"/>
          <w:color w:val="000000" w:themeColor="text1"/>
          <w:sz w:val="21"/>
          <w:szCs w:val="21"/>
        </w:rPr>
        <w:t>。</w:t>
      </w:r>
      <w:r>
        <w:rPr>
          <w:rFonts w:hAnsi="宋体" w:cs="宋体"/>
          <w:color w:val="000000" w:themeColor="text1"/>
          <w:sz w:val="21"/>
          <w:szCs w:val="21"/>
        </w:rPr>
        <w:t>潜在供应商已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1D8F8968"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供应商提出质疑应当提交质疑函和必要的证明材料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供应商为自然人的，应当由本人签字</w:t>
      </w:r>
      <w:r>
        <w:rPr>
          <w:rFonts w:hAnsi="宋体" w:cs="宋体" w:hint="eastAsia"/>
          <w:color w:val="000000" w:themeColor="text1"/>
          <w:sz w:val="21"/>
          <w:szCs w:val="21"/>
        </w:rPr>
        <w:t>。</w:t>
      </w:r>
      <w:r>
        <w:rPr>
          <w:rFonts w:hAnsi="宋体" w:cs="宋体"/>
          <w:color w:val="000000" w:themeColor="text1"/>
          <w:sz w:val="21"/>
          <w:szCs w:val="21"/>
        </w:rPr>
        <w:t>供应商可以委托代理人进行质疑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供应商为自然人的，应当由本人签字</w:t>
      </w:r>
      <w:r>
        <w:rPr>
          <w:rFonts w:hAnsi="宋体" w:cs="宋体" w:hint="eastAsia"/>
          <w:color w:val="000000" w:themeColor="text1"/>
          <w:sz w:val="21"/>
          <w:szCs w:val="21"/>
        </w:rPr>
        <w:t>。</w:t>
      </w:r>
    </w:p>
    <w:p w14:paraId="26972171"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0EEAAA8B" w14:textId="77777777" w:rsidR="00A130AC" w:rsidRDefault="00000000">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）供应商的姓名或者名称、地址、邮编、联系人及联系电话；</w:t>
      </w:r>
    </w:p>
    <w:p w14:paraId="5B9D5CB4" w14:textId="77777777" w:rsidR="00A130AC"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3EFA46CC" w14:textId="77777777" w:rsidR="00A130AC"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227ADF0C" w14:textId="77777777" w:rsidR="00A130AC"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5ECB8827" w14:textId="77777777" w:rsidR="00A130AC"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4133343B" w14:textId="77777777" w:rsidR="00A130AC"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6467A322" w14:textId="77777777" w:rsidR="00A130AC"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采购代理机构不得拒收质疑供应商在法定质疑期内发出的质疑函，应当在收到质疑函后7个工作日内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答复，并以书面形式通知质疑供应商和其他有关供应商。质疑答复的内容</w:t>
      </w:r>
      <w:r>
        <w:rPr>
          <w:rFonts w:hAnsi="宋体" w:cs="宋体"/>
          <w:color w:val="000000" w:themeColor="text1"/>
          <w:sz w:val="21"/>
          <w:szCs w:val="21"/>
        </w:rPr>
        <w:lastRenderedPageBreak/>
        <w:t>不得涉及商业秘密。供应商对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审过程、成交结果提出质疑的，采购代理机构可以组织原评审委员会协助答复质疑。</w:t>
      </w:r>
    </w:p>
    <w:p w14:paraId="76EA382C" w14:textId="77777777" w:rsidR="00A130AC" w:rsidRDefault="00000000">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采购人、采购代理机构认为供应商质疑不成立，或者成立但未对成交结果构成影响的，继续开展采购活动；认为供应商质疑成立且影响或者可能影响成交结果的，按照下列情况处理：</w:t>
      </w:r>
    </w:p>
    <w:p w14:paraId="1279F49C" w14:textId="77777777" w:rsidR="00A130AC" w:rsidRDefault="00000000">
      <w:pPr>
        <w:autoSpaceDE w:val="0"/>
        <w:autoSpaceDN w:val="0"/>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6BA9CBA0" w14:textId="77777777" w:rsidR="00A130AC"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）对采购过程、成交结果提出的质疑，合格供应</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法定数量时，可以从合格的成交候选人中另行确定成交供应商的，应当依法另行确定成交供应商；否则应当重新开展采购活动。</w:t>
      </w:r>
    </w:p>
    <w:p w14:paraId="6BF5B9D9" w14:textId="77777777" w:rsidR="00A130AC" w:rsidRDefault="00000000">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4CE7BC6E" w14:textId="77777777" w:rsidR="00A130AC" w:rsidRDefault="00A130AC">
      <w:pPr>
        <w:spacing w:line="360" w:lineRule="auto"/>
        <w:rPr>
          <w:color w:val="000000" w:themeColor="text1"/>
          <w:sz w:val="24"/>
        </w:rPr>
        <w:sectPr w:rsidR="00A130AC">
          <w:pgSz w:w="11907" w:h="16840"/>
          <w:pgMar w:top="1758" w:right="1701" w:bottom="1588" w:left="1259" w:header="851" w:footer="851" w:gutter="0"/>
          <w:cols w:space="720"/>
          <w:titlePg/>
          <w:docGrid w:linePitch="462"/>
        </w:sectPr>
      </w:pPr>
    </w:p>
    <w:p w14:paraId="7134B8E0" w14:textId="77777777" w:rsidR="00A130AC" w:rsidRDefault="00000000">
      <w:pPr>
        <w:pStyle w:val="10"/>
        <w:keepNext w:val="0"/>
        <w:keepLines w:val="0"/>
        <w:rPr>
          <w:rFonts w:hAnsi="宋体"/>
          <w:color w:val="000000" w:themeColor="text1"/>
        </w:rPr>
      </w:pPr>
      <w:bookmarkStart w:id="422" w:name="_Toc135332732"/>
      <w:bookmarkStart w:id="423" w:name="OLE_LINK86"/>
      <w:bookmarkStart w:id="424" w:name="_Toc133916713"/>
      <w:bookmarkStart w:id="425" w:name="_Toc133737843"/>
      <w:bookmarkStart w:id="426" w:name="_Toc133737932"/>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2"/>
    </w:p>
    <w:p w14:paraId="0EA55F51" w14:textId="77777777" w:rsidR="00A130AC" w:rsidRDefault="00000000">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货物类</w:t>
      </w:r>
    </w:p>
    <w:p w14:paraId="7946564D" w14:textId="77777777" w:rsidR="00A130AC" w:rsidRDefault="00000000">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Pr>
          <w:rFonts w:ascii="Arial" w:hAnsi="Arial" w:cs="Arial" w:hint="eastAsia"/>
          <w:bCs/>
          <w:color w:val="FF0000"/>
          <w:shd w:val="pct10" w:color="auto" w:fill="FFFFFF"/>
        </w:rPr>
        <w:t>（即招标</w:t>
      </w:r>
      <w:r>
        <w:rPr>
          <w:rFonts w:ascii="Arial" w:hAnsi="Arial" w:cs="Arial"/>
          <w:bCs/>
          <w:color w:val="FF0000"/>
          <w:shd w:val="pct10" w:color="auto" w:fill="FFFFFF"/>
        </w:rPr>
        <w:t>编号</w:t>
      </w:r>
      <w:r>
        <w:rPr>
          <w:rFonts w:ascii="Arial" w:hAnsi="Arial" w:cs="Arial" w:hint="eastAsia"/>
          <w:bCs/>
          <w:color w:val="FF0000"/>
          <w:shd w:val="pct10" w:color="auto" w:fill="FFFFFF"/>
        </w:rPr>
        <w:t>）</w:t>
      </w:r>
    </w:p>
    <w:p w14:paraId="1A69CACD" w14:textId="77777777" w:rsidR="00A130AC" w:rsidRDefault="00A130AC">
      <w:pPr>
        <w:widowControl/>
        <w:autoSpaceDE w:val="0"/>
        <w:autoSpaceDN w:val="0"/>
        <w:spacing w:line="360" w:lineRule="auto"/>
        <w:textAlignment w:val="bottom"/>
        <w:rPr>
          <w:rFonts w:ascii="Arial" w:hAnsi="Arial" w:cs="Arial"/>
          <w:bCs/>
          <w:color w:val="000000" w:themeColor="text1"/>
        </w:rPr>
      </w:pPr>
    </w:p>
    <w:p w14:paraId="6795D3A4" w14:textId="77777777" w:rsidR="00A130AC" w:rsidRDefault="00000000">
      <w:pPr>
        <w:spacing w:line="360" w:lineRule="auto"/>
        <w:jc w:val="center"/>
        <w:rPr>
          <w:rFonts w:ascii="宋体" w:hAnsi="宋体"/>
          <w:b/>
          <w:sz w:val="36"/>
          <w:szCs w:val="36"/>
        </w:rPr>
      </w:pPr>
      <w:r>
        <w:rPr>
          <w:rFonts w:ascii="宋体" w:hAnsi="宋体" w:hint="eastAsia"/>
          <w:b/>
          <w:color w:val="000000" w:themeColor="text1"/>
          <w:sz w:val="36"/>
          <w:szCs w:val="36"/>
        </w:rPr>
        <w:t>*</w:t>
      </w:r>
      <w:r>
        <w:rPr>
          <w:rFonts w:ascii="宋体" w:hAnsi="宋体" w:hint="eastAsia"/>
          <w:b/>
          <w:sz w:val="36"/>
          <w:szCs w:val="36"/>
        </w:rPr>
        <w:t>****购销合同</w:t>
      </w:r>
    </w:p>
    <w:p w14:paraId="79E52B1E" w14:textId="77777777" w:rsidR="00A130AC" w:rsidRDefault="00A130AC">
      <w:pPr>
        <w:spacing w:line="360" w:lineRule="auto"/>
        <w:rPr>
          <w:rFonts w:ascii="宋体" w:hAnsi="宋体"/>
          <w:sz w:val="24"/>
        </w:rPr>
      </w:pPr>
    </w:p>
    <w:p w14:paraId="67B4175B" w14:textId="77777777" w:rsidR="00A130AC" w:rsidRDefault="00A130AC">
      <w:pPr>
        <w:spacing w:line="360" w:lineRule="auto"/>
        <w:rPr>
          <w:rFonts w:ascii="宋体" w:hAnsi="宋体"/>
          <w:sz w:val="24"/>
        </w:rPr>
      </w:pPr>
    </w:p>
    <w:p w14:paraId="02F0E8D6" w14:textId="77777777" w:rsidR="00A130AC" w:rsidRDefault="00000000">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6F2106FF" w14:textId="77777777" w:rsidR="00A130AC" w:rsidRDefault="00000000">
      <w:pPr>
        <w:spacing w:line="360" w:lineRule="auto"/>
        <w:ind w:firstLineChars="200" w:firstLine="480"/>
        <w:jc w:val="left"/>
        <w:rPr>
          <w:rFonts w:ascii="宋体" w:hAnsi="宋体"/>
          <w:sz w:val="24"/>
        </w:rPr>
      </w:pPr>
      <w:r>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）（以下简称“合同价”）提供上述货物和伴随服务的投标。</w:t>
      </w:r>
    </w:p>
    <w:p w14:paraId="611659C0" w14:textId="77777777" w:rsidR="00A130AC" w:rsidRDefault="00000000">
      <w:pPr>
        <w:spacing w:line="360" w:lineRule="auto"/>
        <w:ind w:firstLineChars="200" w:firstLine="480"/>
        <w:rPr>
          <w:rFonts w:ascii="宋体" w:hAnsi="宋体"/>
          <w:sz w:val="24"/>
        </w:rPr>
      </w:pPr>
      <w:r>
        <w:rPr>
          <w:rFonts w:ascii="宋体" w:hAnsi="宋体" w:hint="eastAsia"/>
          <w:sz w:val="24"/>
        </w:rPr>
        <w:t>本合同在此声明如下：</w:t>
      </w:r>
    </w:p>
    <w:p w14:paraId="317E07EC" w14:textId="77777777" w:rsidR="00A130AC" w:rsidRDefault="00000000">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14:paraId="4B02B529" w14:textId="77777777" w:rsidR="00A130AC" w:rsidRDefault="00000000">
      <w:pPr>
        <w:numPr>
          <w:ilvl w:val="0"/>
          <w:numId w:val="9"/>
        </w:numPr>
        <w:spacing w:line="360" w:lineRule="auto"/>
        <w:rPr>
          <w:rFonts w:ascii="宋体" w:hAnsi="宋体"/>
          <w:sz w:val="24"/>
        </w:rPr>
      </w:pPr>
      <w:r>
        <w:rPr>
          <w:rFonts w:ascii="宋体" w:hAnsi="宋体" w:hint="eastAsia"/>
          <w:sz w:val="24"/>
        </w:rPr>
        <w:t>合同条款</w:t>
      </w:r>
    </w:p>
    <w:p w14:paraId="41ECCA39" w14:textId="77777777" w:rsidR="00A130AC" w:rsidRDefault="00000000">
      <w:pPr>
        <w:numPr>
          <w:ilvl w:val="0"/>
          <w:numId w:val="10"/>
        </w:numPr>
        <w:spacing w:line="360" w:lineRule="auto"/>
        <w:rPr>
          <w:rFonts w:ascii="宋体" w:hAnsi="宋体"/>
          <w:sz w:val="24"/>
        </w:rPr>
      </w:pPr>
      <w:r>
        <w:rPr>
          <w:rFonts w:ascii="宋体" w:hAnsi="宋体" w:hint="eastAsia"/>
          <w:sz w:val="24"/>
        </w:rPr>
        <w:t>投标文件</w:t>
      </w:r>
    </w:p>
    <w:p w14:paraId="3416CEDD" w14:textId="77777777" w:rsidR="00A130AC" w:rsidRDefault="00000000">
      <w:pPr>
        <w:numPr>
          <w:ilvl w:val="0"/>
          <w:numId w:val="10"/>
        </w:numPr>
        <w:spacing w:line="360" w:lineRule="auto"/>
        <w:rPr>
          <w:rFonts w:ascii="宋体" w:hAnsi="宋体"/>
          <w:sz w:val="24"/>
        </w:rPr>
      </w:pPr>
      <w:r>
        <w:rPr>
          <w:rFonts w:ascii="宋体" w:hAnsi="宋体" w:hint="eastAsia"/>
          <w:sz w:val="24"/>
        </w:rPr>
        <w:t>招标文件</w:t>
      </w:r>
    </w:p>
    <w:p w14:paraId="6A0ACC2C" w14:textId="77777777" w:rsidR="00A130AC" w:rsidRDefault="00000000">
      <w:pPr>
        <w:numPr>
          <w:ilvl w:val="0"/>
          <w:numId w:val="10"/>
        </w:numPr>
        <w:spacing w:line="360" w:lineRule="auto"/>
        <w:rPr>
          <w:rFonts w:ascii="宋体" w:hAnsi="宋体"/>
          <w:sz w:val="24"/>
        </w:rPr>
      </w:pPr>
      <w:r>
        <w:rPr>
          <w:rFonts w:ascii="宋体" w:hAnsi="宋体" w:hint="eastAsia"/>
          <w:sz w:val="24"/>
        </w:rPr>
        <w:t>中标通知书</w:t>
      </w:r>
    </w:p>
    <w:p w14:paraId="3B47B6A9" w14:textId="77777777" w:rsidR="00A130AC" w:rsidRDefault="00000000">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考虑到买方将按照本合同向卖方支付，卖方在此保证全部按照合同的规定向买方提供货物和服务，并修补缺陷。</w:t>
      </w:r>
    </w:p>
    <w:p w14:paraId="493742D7" w14:textId="77777777" w:rsidR="00A130AC" w:rsidRDefault="00000000">
      <w:pPr>
        <w:numPr>
          <w:ilvl w:val="0"/>
          <w:numId w:val="8"/>
        </w:numPr>
        <w:spacing w:line="360" w:lineRule="auto"/>
        <w:rPr>
          <w:rFonts w:ascii="宋体" w:hAnsi="宋体"/>
          <w:sz w:val="24"/>
        </w:rPr>
      </w:pPr>
      <w:r>
        <w:rPr>
          <w:rFonts w:ascii="宋体" w:hAnsi="宋体" w:hint="eastAsia"/>
          <w:sz w:val="24"/>
        </w:rPr>
        <w:t>考虑到卖方提供的货物和服务并修补缺陷，买方在此保证按照合同规定的时间和方式向卖方支付合同价或其他按合同规定应支付的金额。</w:t>
      </w:r>
    </w:p>
    <w:p w14:paraId="680C1CF3" w14:textId="77777777" w:rsidR="00A130AC" w:rsidRDefault="00000000">
      <w:pPr>
        <w:numPr>
          <w:ilvl w:val="0"/>
          <w:numId w:val="8"/>
        </w:numPr>
        <w:spacing w:line="360" w:lineRule="auto"/>
        <w:rPr>
          <w:rFonts w:ascii="宋体" w:hAnsi="宋体"/>
          <w:sz w:val="24"/>
        </w:rPr>
      </w:pPr>
      <w:r>
        <w:rPr>
          <w:rFonts w:ascii="宋体" w:hAnsi="宋体" w:hint="eastAsia"/>
          <w:sz w:val="24"/>
        </w:rPr>
        <w:t>双方根据相关法律法规签署本合同。</w:t>
      </w:r>
    </w:p>
    <w:p w14:paraId="33BF973B" w14:textId="77777777" w:rsidR="00A130AC" w:rsidRDefault="00A130AC">
      <w:pPr>
        <w:spacing w:line="360" w:lineRule="auto"/>
        <w:ind w:firstLineChars="200" w:firstLine="480"/>
        <w:rPr>
          <w:rFonts w:ascii="宋体" w:hAnsi="宋体"/>
          <w:sz w:val="24"/>
        </w:rPr>
      </w:pPr>
    </w:p>
    <w:p w14:paraId="58197D10" w14:textId="77777777" w:rsidR="00A130AC" w:rsidRDefault="00000000">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14:paraId="64DFA55A" w14:textId="77777777" w:rsidR="00A130AC" w:rsidRDefault="00A130AC">
      <w:pPr>
        <w:spacing w:line="360" w:lineRule="auto"/>
        <w:ind w:firstLineChars="200" w:firstLine="482"/>
        <w:jc w:val="left"/>
        <w:rPr>
          <w:rFonts w:ascii="Arial" w:hAnsi="Arial" w:cs="Arial"/>
          <w:b/>
          <w:sz w:val="24"/>
        </w:rPr>
      </w:pPr>
    </w:p>
    <w:p w14:paraId="72D76607" w14:textId="77777777" w:rsidR="00A130AC" w:rsidRDefault="00000000">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14:paraId="4C720FCE" w14:textId="77777777" w:rsidR="00A130AC" w:rsidRDefault="00000000">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b/>
          <w:sz w:val="24"/>
        </w:rPr>
        <w:t>*******公司</w:t>
      </w:r>
    </w:p>
    <w:p w14:paraId="4ED53604" w14:textId="77777777" w:rsidR="00A130AC" w:rsidRDefault="00A130AC">
      <w:pPr>
        <w:spacing w:line="360" w:lineRule="auto"/>
        <w:ind w:firstLineChars="200" w:firstLine="482"/>
        <w:jc w:val="left"/>
        <w:rPr>
          <w:rFonts w:ascii="Arial" w:hAnsi="Arial" w:cs="Arial"/>
          <w:b/>
          <w:sz w:val="24"/>
        </w:rPr>
      </w:pPr>
    </w:p>
    <w:p w14:paraId="64860BAC"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1</w:t>
      </w:r>
      <w:r>
        <w:rPr>
          <w:rFonts w:ascii="宋体" w:hAnsi="宋体" w:cs="宋体"/>
          <w:b/>
          <w:color w:val="0D0D0D"/>
          <w:sz w:val="24"/>
        </w:rPr>
        <w:t>.</w:t>
      </w:r>
      <w:r>
        <w:rPr>
          <w:rFonts w:ascii="宋体" w:hAnsi="宋体" w:cs="宋体" w:hint="eastAsia"/>
          <w:b/>
          <w:color w:val="0D0D0D"/>
          <w:sz w:val="24"/>
        </w:rPr>
        <w:t>货物名称、货物数量、货物价格</w:t>
      </w:r>
    </w:p>
    <w:p w14:paraId="057AA59F" w14:textId="77777777" w:rsidR="00A130AC" w:rsidRDefault="00000000">
      <w:pPr>
        <w:numPr>
          <w:ilvl w:val="0"/>
          <w:numId w:val="11"/>
        </w:numPr>
        <w:spacing w:line="360" w:lineRule="auto"/>
        <w:ind w:left="0" w:firstLine="426"/>
        <w:rPr>
          <w:sz w:val="24"/>
        </w:rPr>
      </w:pPr>
      <w:r>
        <w:rPr>
          <w:rFonts w:hint="eastAsia"/>
          <w:sz w:val="24"/>
        </w:rPr>
        <w:t>买方向卖方购买的货物的名称、数量和价格（人民币</w:t>
      </w:r>
      <w:r>
        <w:rPr>
          <w:rFonts w:ascii="宋体" w:hAnsi="宋体" w:hint="eastAsia"/>
          <w:sz w:val="24"/>
        </w:rPr>
        <w:t>/</w:t>
      </w:r>
      <w:r>
        <w:rPr>
          <w:rFonts w:hint="eastAsia"/>
          <w:sz w:val="24"/>
        </w:rPr>
        <w:t>元）</w:t>
      </w:r>
    </w:p>
    <w:tbl>
      <w:tblPr>
        <w:tblW w:w="9068" w:type="dxa"/>
        <w:jc w:val="center"/>
        <w:tblLook w:val="04A0" w:firstRow="1" w:lastRow="0" w:firstColumn="1" w:lastColumn="0" w:noHBand="0" w:noVBand="1"/>
      </w:tblPr>
      <w:tblGrid>
        <w:gridCol w:w="804"/>
        <w:gridCol w:w="2606"/>
        <w:gridCol w:w="1880"/>
        <w:gridCol w:w="1228"/>
        <w:gridCol w:w="1268"/>
        <w:gridCol w:w="1282"/>
      </w:tblGrid>
      <w:tr w:rsidR="00A130AC" w14:paraId="39D4597F" w14:textId="77777777">
        <w:trPr>
          <w:trHeight w:val="66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D3079F6" w14:textId="77777777" w:rsidR="00A130AC" w:rsidRDefault="00000000">
            <w:pPr>
              <w:widowControl/>
              <w:spacing w:line="360" w:lineRule="auto"/>
              <w:jc w:val="center"/>
              <w:rPr>
                <w:rFonts w:ascii="黑体" w:eastAsia="黑体" w:hAnsi="宋体" w:cs="宋体"/>
                <w:kern w:val="0"/>
                <w:sz w:val="24"/>
              </w:rPr>
            </w:pPr>
            <w:r>
              <w:rPr>
                <w:rFonts w:ascii="黑体" w:eastAsia="黑体" w:hAnsi="宋体" w:cs="宋体" w:hint="eastAsia"/>
                <w:kern w:val="0"/>
                <w:sz w:val="24"/>
              </w:rPr>
              <w:t>序号</w:t>
            </w:r>
          </w:p>
        </w:tc>
        <w:tc>
          <w:tcPr>
            <w:tcW w:w="2606" w:type="dxa"/>
            <w:tcBorders>
              <w:top w:val="single" w:sz="4" w:space="0" w:color="auto"/>
              <w:left w:val="nil"/>
              <w:bottom w:val="single" w:sz="4" w:space="0" w:color="auto"/>
              <w:right w:val="single" w:sz="4" w:space="0" w:color="auto"/>
            </w:tcBorders>
            <w:shd w:val="clear" w:color="auto" w:fill="auto"/>
            <w:vAlign w:val="center"/>
          </w:tcPr>
          <w:p w14:paraId="57C3AADB" w14:textId="77777777" w:rsidR="00A130AC" w:rsidRDefault="00000000">
            <w:pPr>
              <w:widowControl/>
              <w:spacing w:line="360" w:lineRule="auto"/>
              <w:jc w:val="center"/>
              <w:rPr>
                <w:rFonts w:ascii="黑体" w:eastAsia="黑体" w:hAnsi="宋体" w:cs="宋体"/>
                <w:kern w:val="0"/>
                <w:sz w:val="24"/>
              </w:rPr>
            </w:pPr>
            <w:r>
              <w:rPr>
                <w:rFonts w:ascii="黑体" w:eastAsia="黑体" w:hAnsi="宋体" w:cs="宋体" w:hint="eastAsia"/>
                <w:kern w:val="0"/>
                <w:sz w:val="24"/>
              </w:rPr>
              <w:t>货物名称</w:t>
            </w:r>
          </w:p>
        </w:tc>
        <w:tc>
          <w:tcPr>
            <w:tcW w:w="1880" w:type="dxa"/>
            <w:tcBorders>
              <w:top w:val="single" w:sz="4" w:space="0" w:color="auto"/>
              <w:left w:val="nil"/>
              <w:bottom w:val="single" w:sz="4" w:space="0" w:color="auto"/>
              <w:right w:val="single" w:sz="4" w:space="0" w:color="auto"/>
            </w:tcBorders>
            <w:shd w:val="clear" w:color="auto" w:fill="auto"/>
            <w:vAlign w:val="center"/>
          </w:tcPr>
          <w:p w14:paraId="087E8142" w14:textId="77777777" w:rsidR="00A130AC" w:rsidRDefault="00000000">
            <w:pPr>
              <w:widowControl/>
              <w:spacing w:line="360" w:lineRule="auto"/>
              <w:jc w:val="center"/>
              <w:rPr>
                <w:rFonts w:ascii="黑体" w:eastAsia="黑体" w:hAnsi="宋体" w:cs="宋体"/>
                <w:kern w:val="0"/>
                <w:sz w:val="24"/>
              </w:rPr>
            </w:pPr>
            <w:r>
              <w:rPr>
                <w:rFonts w:ascii="黑体" w:eastAsia="黑体" w:hAnsi="宋体" w:cs="宋体" w:hint="eastAsia"/>
                <w:kern w:val="0"/>
                <w:sz w:val="24"/>
              </w:rPr>
              <w:t>品牌、型号</w:t>
            </w:r>
          </w:p>
        </w:tc>
        <w:tc>
          <w:tcPr>
            <w:tcW w:w="1228" w:type="dxa"/>
            <w:tcBorders>
              <w:top w:val="single" w:sz="4" w:space="0" w:color="auto"/>
              <w:left w:val="nil"/>
              <w:bottom w:val="single" w:sz="4" w:space="0" w:color="auto"/>
              <w:right w:val="single" w:sz="4" w:space="0" w:color="auto"/>
            </w:tcBorders>
            <w:vAlign w:val="center"/>
          </w:tcPr>
          <w:p w14:paraId="78317174" w14:textId="77777777" w:rsidR="00A130AC" w:rsidRDefault="00000000">
            <w:pPr>
              <w:widowControl/>
              <w:spacing w:line="360" w:lineRule="auto"/>
              <w:jc w:val="center"/>
              <w:rPr>
                <w:rFonts w:ascii="黑体" w:eastAsia="黑体" w:hAnsi="宋体" w:cs="宋体"/>
                <w:kern w:val="0"/>
                <w:sz w:val="24"/>
              </w:rPr>
            </w:pPr>
            <w:r>
              <w:rPr>
                <w:rFonts w:ascii="黑体" w:eastAsia="黑体" w:hAnsi="宋体" w:cs="宋体" w:hint="eastAsia"/>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14:paraId="1BDA5CFD" w14:textId="77777777" w:rsidR="00A130AC" w:rsidRDefault="00000000">
            <w:pPr>
              <w:widowControl/>
              <w:spacing w:line="360" w:lineRule="auto"/>
              <w:jc w:val="center"/>
              <w:rPr>
                <w:rFonts w:ascii="黑体" w:eastAsia="黑体" w:hAnsi="宋体" w:cs="宋体"/>
                <w:kern w:val="0"/>
                <w:sz w:val="24"/>
              </w:rPr>
            </w:pPr>
            <w:r>
              <w:rPr>
                <w:rFonts w:ascii="黑体" w:eastAsia="黑体" w:hAnsi="宋体" w:cs="宋体" w:hint="eastAsia"/>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14:paraId="232E147A" w14:textId="77777777" w:rsidR="00A130AC" w:rsidRDefault="00000000">
            <w:pPr>
              <w:widowControl/>
              <w:spacing w:line="360" w:lineRule="auto"/>
              <w:jc w:val="center"/>
              <w:rPr>
                <w:rFonts w:ascii="黑体" w:eastAsia="黑体" w:hAnsi="宋体" w:cs="宋体"/>
                <w:kern w:val="0"/>
                <w:sz w:val="24"/>
              </w:rPr>
            </w:pPr>
            <w:r>
              <w:rPr>
                <w:rFonts w:ascii="黑体" w:eastAsia="黑体" w:hAnsi="宋体" w:cs="宋体" w:hint="eastAsia"/>
                <w:kern w:val="0"/>
                <w:sz w:val="24"/>
              </w:rPr>
              <w:t>总价</w:t>
            </w:r>
          </w:p>
        </w:tc>
      </w:tr>
      <w:tr w:rsidR="00A130AC" w14:paraId="3C0A0DC4" w14:textId="77777777">
        <w:trPr>
          <w:trHeight w:val="630"/>
          <w:jc w:val="center"/>
        </w:trPr>
        <w:tc>
          <w:tcPr>
            <w:tcW w:w="804" w:type="dxa"/>
            <w:tcBorders>
              <w:top w:val="nil"/>
              <w:left w:val="single" w:sz="4" w:space="0" w:color="auto"/>
              <w:bottom w:val="single" w:sz="4" w:space="0" w:color="auto"/>
              <w:right w:val="single" w:sz="4" w:space="0" w:color="auto"/>
            </w:tcBorders>
            <w:shd w:val="clear" w:color="auto" w:fill="auto"/>
            <w:vAlign w:val="center"/>
          </w:tcPr>
          <w:p w14:paraId="227A3A6D" w14:textId="77777777" w:rsidR="00A130AC" w:rsidRDefault="00000000">
            <w:pPr>
              <w:widowControl/>
              <w:spacing w:line="360" w:lineRule="auto"/>
              <w:jc w:val="center"/>
              <w:rPr>
                <w:rFonts w:ascii="Arial" w:hAnsi="Arial" w:cs="Arial"/>
                <w:b/>
                <w:bCs/>
                <w:kern w:val="0"/>
                <w:sz w:val="24"/>
              </w:rPr>
            </w:pPr>
            <w:r>
              <w:rPr>
                <w:rFonts w:ascii="Arial" w:hAnsi="Arial" w:cs="Arial"/>
                <w:b/>
                <w:bCs/>
                <w:kern w:val="0"/>
                <w:sz w:val="24"/>
              </w:rPr>
              <w:t>1</w:t>
            </w:r>
          </w:p>
        </w:tc>
        <w:tc>
          <w:tcPr>
            <w:tcW w:w="2606" w:type="dxa"/>
            <w:tcBorders>
              <w:top w:val="nil"/>
              <w:left w:val="nil"/>
              <w:bottom w:val="single" w:sz="4" w:space="0" w:color="auto"/>
              <w:right w:val="single" w:sz="4" w:space="0" w:color="auto"/>
            </w:tcBorders>
            <w:shd w:val="clear" w:color="auto" w:fill="auto"/>
            <w:vAlign w:val="center"/>
          </w:tcPr>
          <w:p w14:paraId="4620208B" w14:textId="77777777" w:rsidR="00A130AC" w:rsidRDefault="00A130AC">
            <w:pPr>
              <w:widowControl/>
              <w:spacing w:line="360" w:lineRule="auto"/>
              <w:jc w:val="center"/>
              <w:rPr>
                <w:rFonts w:ascii="宋体" w:hAnsi="宋体" w:cs="宋体"/>
                <w:kern w:val="0"/>
                <w:sz w:val="24"/>
              </w:rPr>
            </w:pPr>
          </w:p>
        </w:tc>
        <w:tc>
          <w:tcPr>
            <w:tcW w:w="1880" w:type="dxa"/>
            <w:tcBorders>
              <w:top w:val="nil"/>
              <w:left w:val="nil"/>
              <w:bottom w:val="single" w:sz="4" w:space="0" w:color="auto"/>
              <w:right w:val="single" w:sz="4" w:space="0" w:color="auto"/>
            </w:tcBorders>
            <w:shd w:val="clear" w:color="auto" w:fill="auto"/>
            <w:noWrap/>
            <w:vAlign w:val="center"/>
          </w:tcPr>
          <w:p w14:paraId="598D5022" w14:textId="77777777" w:rsidR="00A130AC" w:rsidRDefault="00A130AC">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1D4807D0" w14:textId="77777777" w:rsidR="00A130AC" w:rsidRDefault="00A130AC">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6F6079C5" w14:textId="77777777" w:rsidR="00A130AC" w:rsidRDefault="00A130AC">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632C7825" w14:textId="77777777" w:rsidR="00A130AC" w:rsidRDefault="00A130AC">
            <w:pPr>
              <w:widowControl/>
              <w:spacing w:line="360" w:lineRule="auto"/>
              <w:jc w:val="center"/>
              <w:rPr>
                <w:rFonts w:ascii="Arial" w:hAnsi="Arial" w:cs="Arial"/>
                <w:kern w:val="0"/>
                <w:sz w:val="24"/>
              </w:rPr>
            </w:pPr>
          </w:p>
        </w:tc>
      </w:tr>
      <w:tr w:rsidR="00A130AC" w14:paraId="0963C779" w14:textId="77777777">
        <w:trPr>
          <w:trHeight w:val="598"/>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68BEE860" w14:textId="77777777" w:rsidR="00A130AC" w:rsidRDefault="00000000">
            <w:pPr>
              <w:spacing w:line="360" w:lineRule="auto"/>
              <w:jc w:val="center"/>
              <w:rPr>
                <w:rFonts w:ascii="Arial" w:hAnsi="Arial" w:cs="Arial"/>
                <w:b/>
                <w:bCs/>
                <w:kern w:val="0"/>
                <w:sz w:val="24"/>
              </w:rPr>
            </w:pPr>
            <w:r>
              <w:rPr>
                <w:rFonts w:ascii="Arial" w:hAnsi="Arial" w:cs="Arial" w:hint="eastAsia"/>
                <w:b/>
                <w:bCs/>
                <w:kern w:val="0"/>
                <w:sz w:val="24"/>
              </w:rPr>
              <w:t>2</w:t>
            </w:r>
          </w:p>
        </w:tc>
        <w:tc>
          <w:tcPr>
            <w:tcW w:w="2606" w:type="dxa"/>
            <w:tcBorders>
              <w:top w:val="single" w:sz="4" w:space="0" w:color="auto"/>
              <w:left w:val="nil"/>
              <w:bottom w:val="single" w:sz="4" w:space="0" w:color="auto"/>
              <w:right w:val="single" w:sz="4" w:space="0" w:color="auto"/>
            </w:tcBorders>
            <w:shd w:val="clear" w:color="auto" w:fill="auto"/>
            <w:vAlign w:val="center"/>
          </w:tcPr>
          <w:p w14:paraId="7EE59259" w14:textId="77777777" w:rsidR="00A130AC" w:rsidRDefault="00A130AC">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482C5A9D" w14:textId="77777777" w:rsidR="00A130AC" w:rsidRDefault="00A130AC">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689D23A8" w14:textId="77777777" w:rsidR="00A130AC" w:rsidRDefault="00A130AC">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6F6DD013" w14:textId="77777777" w:rsidR="00A130AC" w:rsidRDefault="00A130AC">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62D46641" w14:textId="77777777" w:rsidR="00A130AC" w:rsidRDefault="00A130AC">
            <w:pPr>
              <w:widowControl/>
              <w:spacing w:line="360" w:lineRule="auto"/>
              <w:jc w:val="center"/>
              <w:rPr>
                <w:rFonts w:ascii="Arial" w:hAnsi="Arial" w:cs="Arial"/>
                <w:kern w:val="0"/>
                <w:sz w:val="24"/>
              </w:rPr>
            </w:pPr>
          </w:p>
        </w:tc>
      </w:tr>
      <w:tr w:rsidR="00A130AC" w14:paraId="4AF83703"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3E82A19" w14:textId="77777777" w:rsidR="00A130AC" w:rsidRDefault="00000000">
            <w:pPr>
              <w:widowControl/>
              <w:spacing w:line="360" w:lineRule="auto"/>
              <w:jc w:val="center"/>
              <w:rPr>
                <w:rFonts w:ascii="Arial" w:hAnsi="Arial" w:cs="Arial"/>
                <w:b/>
                <w:bCs/>
                <w:kern w:val="0"/>
                <w:sz w:val="24"/>
              </w:rPr>
            </w:pPr>
            <w:r>
              <w:rPr>
                <w:rFonts w:ascii="Arial" w:hAnsi="Arial" w:cs="Arial" w:hint="eastAsia"/>
                <w:b/>
                <w:bCs/>
                <w:kern w:val="0"/>
                <w:sz w:val="24"/>
              </w:rPr>
              <w:t>3</w:t>
            </w:r>
          </w:p>
        </w:tc>
        <w:tc>
          <w:tcPr>
            <w:tcW w:w="2606" w:type="dxa"/>
            <w:tcBorders>
              <w:top w:val="single" w:sz="4" w:space="0" w:color="auto"/>
              <w:left w:val="nil"/>
              <w:bottom w:val="single" w:sz="4" w:space="0" w:color="auto"/>
              <w:right w:val="single" w:sz="4" w:space="0" w:color="auto"/>
            </w:tcBorders>
            <w:shd w:val="clear" w:color="auto" w:fill="auto"/>
            <w:vAlign w:val="center"/>
          </w:tcPr>
          <w:p w14:paraId="0CA3E351" w14:textId="77777777" w:rsidR="00A130AC" w:rsidRDefault="00A130AC">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065452ED" w14:textId="77777777" w:rsidR="00A130AC" w:rsidRDefault="00A130AC">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14:paraId="6BFDFFEC" w14:textId="77777777" w:rsidR="00A130AC" w:rsidRDefault="00A130AC">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14:paraId="0A4FF8EC" w14:textId="77777777" w:rsidR="00A130AC" w:rsidRDefault="00A130AC">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390D36B3" w14:textId="77777777" w:rsidR="00A130AC" w:rsidRDefault="00A130AC">
            <w:pPr>
              <w:widowControl/>
              <w:spacing w:line="360" w:lineRule="auto"/>
              <w:jc w:val="center"/>
              <w:rPr>
                <w:rFonts w:ascii="Arial" w:hAnsi="Arial" w:cs="Arial"/>
                <w:kern w:val="0"/>
                <w:sz w:val="24"/>
              </w:rPr>
            </w:pPr>
          </w:p>
        </w:tc>
      </w:tr>
      <w:tr w:rsidR="00A130AC" w14:paraId="45BE86B9"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F633A98" w14:textId="77777777" w:rsidR="00A130AC" w:rsidRDefault="00000000">
            <w:pPr>
              <w:widowControl/>
              <w:spacing w:line="360" w:lineRule="auto"/>
              <w:jc w:val="center"/>
              <w:rPr>
                <w:rFonts w:ascii="Arial" w:hAnsi="Arial" w:cs="Arial"/>
                <w:b/>
                <w:bCs/>
                <w:kern w:val="0"/>
                <w:sz w:val="24"/>
              </w:rPr>
            </w:pPr>
            <w:r>
              <w:rPr>
                <w:rFonts w:ascii="Arial" w:hAnsi="Arial" w:cs="Arial" w:hint="eastAsia"/>
                <w:b/>
                <w:bCs/>
                <w:kern w:val="0"/>
                <w:sz w:val="24"/>
              </w:rPr>
              <w:t>合计</w:t>
            </w:r>
          </w:p>
        </w:tc>
        <w:tc>
          <w:tcPr>
            <w:tcW w:w="2606" w:type="dxa"/>
            <w:tcBorders>
              <w:top w:val="single" w:sz="4" w:space="0" w:color="auto"/>
              <w:left w:val="nil"/>
              <w:bottom w:val="single" w:sz="4" w:space="0" w:color="auto"/>
              <w:right w:val="single" w:sz="4" w:space="0" w:color="auto"/>
            </w:tcBorders>
            <w:shd w:val="clear" w:color="auto" w:fill="auto"/>
            <w:vAlign w:val="center"/>
          </w:tcPr>
          <w:p w14:paraId="0CCB9E28" w14:textId="77777777" w:rsidR="00A130AC" w:rsidRDefault="00000000">
            <w:pPr>
              <w:widowControl/>
              <w:spacing w:line="360" w:lineRule="auto"/>
              <w:jc w:val="center"/>
              <w:rPr>
                <w:rFonts w:ascii="仿宋" w:eastAsia="仿宋" w:hAnsi="仿宋" w:cs="宋体"/>
                <w:kern w:val="0"/>
                <w:sz w:val="24"/>
              </w:rPr>
            </w:pPr>
            <w:r>
              <w:rPr>
                <w:rFonts w:ascii="仿宋" w:eastAsia="仿宋" w:hAnsi="仿宋" w:cs="宋体" w:hint="eastAsia"/>
                <w:kern w:val="0"/>
                <w:sz w:val="24"/>
              </w:rPr>
              <w:t>--</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7A7F1C33" w14:textId="77777777" w:rsidR="00A130AC" w:rsidRDefault="00000000">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28" w:type="dxa"/>
            <w:tcBorders>
              <w:top w:val="single" w:sz="4" w:space="0" w:color="auto"/>
              <w:left w:val="nil"/>
              <w:bottom w:val="single" w:sz="4" w:space="0" w:color="auto"/>
              <w:right w:val="single" w:sz="4" w:space="0" w:color="auto"/>
            </w:tcBorders>
            <w:vAlign w:val="center"/>
          </w:tcPr>
          <w:p w14:paraId="7969CF27" w14:textId="77777777" w:rsidR="00A130AC" w:rsidRDefault="00A130AC">
            <w:pPr>
              <w:widowControl/>
              <w:spacing w:line="360" w:lineRule="auto"/>
              <w:jc w:val="center"/>
              <w:rPr>
                <w:rFonts w:ascii="仿宋" w:eastAsia="仿宋" w:hAnsi="仿宋" w:cs="Arial"/>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6B3D0A78" w14:textId="77777777" w:rsidR="00A130AC" w:rsidRDefault="00000000">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14:paraId="1FC78ED0" w14:textId="77777777" w:rsidR="00A130AC" w:rsidRDefault="00A130AC">
            <w:pPr>
              <w:widowControl/>
              <w:spacing w:line="360" w:lineRule="auto"/>
              <w:jc w:val="center"/>
              <w:rPr>
                <w:rFonts w:ascii="Arial" w:hAnsi="Arial" w:cs="Arial"/>
                <w:kern w:val="0"/>
                <w:sz w:val="24"/>
              </w:rPr>
            </w:pPr>
          </w:p>
        </w:tc>
      </w:tr>
    </w:tbl>
    <w:p w14:paraId="394333C9" w14:textId="77777777" w:rsidR="00A130AC" w:rsidRDefault="00000000">
      <w:pPr>
        <w:numPr>
          <w:ilvl w:val="0"/>
          <w:numId w:val="11"/>
        </w:numPr>
        <w:spacing w:line="360" w:lineRule="auto"/>
        <w:ind w:left="0" w:firstLine="426"/>
        <w:rPr>
          <w:sz w:val="24"/>
        </w:rPr>
      </w:pPr>
      <w:r>
        <w:rPr>
          <w:rFonts w:hint="eastAsia"/>
          <w:sz w:val="24"/>
        </w:rPr>
        <w:t>合同金额总计：</w:t>
      </w:r>
      <w:r>
        <w:rPr>
          <w:rFonts w:hint="eastAsia"/>
          <w:sz w:val="24"/>
          <w:u w:val="single"/>
        </w:rPr>
        <w:t xml:space="preserve">                     </w:t>
      </w:r>
      <w:r>
        <w:rPr>
          <w:rFonts w:hint="eastAsia"/>
          <w:sz w:val="24"/>
        </w:rPr>
        <w:t>人民币</w:t>
      </w:r>
    </w:p>
    <w:p w14:paraId="622671EC" w14:textId="77777777" w:rsidR="00A130AC" w:rsidRDefault="00000000">
      <w:pPr>
        <w:numPr>
          <w:ilvl w:val="0"/>
          <w:numId w:val="11"/>
        </w:numPr>
        <w:spacing w:line="360" w:lineRule="auto"/>
        <w:ind w:left="0" w:firstLine="426"/>
        <w:rPr>
          <w:rFonts w:ascii="宋体" w:hAnsi="宋体"/>
          <w:b/>
          <w:sz w:val="24"/>
        </w:rPr>
      </w:pPr>
      <w:r>
        <w:rPr>
          <w:rFonts w:ascii="宋体" w:hAnsi="宋体" w:hint="eastAsia"/>
          <w:sz w:val="24"/>
        </w:rPr>
        <w:t>本合同价格为包含了购买货物及其相关服务的费用和所需缴纳的所有税费,并包含了货物发运到指定地点所需的一切费用。</w:t>
      </w:r>
    </w:p>
    <w:p w14:paraId="77ED44A5"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2.生效、付款方式</w:t>
      </w:r>
    </w:p>
    <w:p w14:paraId="646F6CF1" w14:textId="77777777" w:rsidR="00A130AC" w:rsidRDefault="00000000">
      <w:pPr>
        <w:numPr>
          <w:ilvl w:val="0"/>
          <w:numId w:val="12"/>
        </w:numPr>
        <w:spacing w:line="360" w:lineRule="auto"/>
        <w:ind w:left="0" w:firstLine="426"/>
        <w:rPr>
          <w:rFonts w:ascii="Arial" w:hAnsi="Arial" w:cs="Arial"/>
          <w:sz w:val="24"/>
        </w:rPr>
      </w:pPr>
      <w:r>
        <w:rPr>
          <w:rFonts w:ascii="宋体" w:hAnsi="宋体" w:hint="eastAsia"/>
          <w:sz w:val="24"/>
        </w:rPr>
        <w:t>本合同经双方法定代表人（负责人）或授权代表签字并加盖单位合同章或公章后生效</w:t>
      </w:r>
      <w:r>
        <w:rPr>
          <w:rFonts w:ascii="Arial" w:hAnsi="Arial" w:cs="Arial" w:hint="eastAsia"/>
          <w:sz w:val="24"/>
        </w:rPr>
        <w:t>。</w:t>
      </w:r>
    </w:p>
    <w:p w14:paraId="21B35542" w14:textId="77777777" w:rsidR="00A130AC" w:rsidRDefault="00000000">
      <w:pPr>
        <w:numPr>
          <w:ilvl w:val="0"/>
          <w:numId w:val="12"/>
        </w:numPr>
        <w:spacing w:line="360" w:lineRule="auto"/>
        <w:ind w:firstLine="6"/>
        <w:rPr>
          <w:rFonts w:ascii="宋体" w:hAnsi="宋体"/>
          <w:color w:val="0D0D0D"/>
          <w:sz w:val="24"/>
        </w:rPr>
      </w:pPr>
      <w:r>
        <w:rPr>
          <w:rFonts w:ascii="宋体" w:hAnsi="宋体" w:hint="eastAsia"/>
          <w:color w:val="0D0D0D"/>
          <w:sz w:val="24"/>
        </w:rPr>
        <w:t>付款方式：本合同选择以下第</w:t>
      </w:r>
      <w:r>
        <w:rPr>
          <w:rFonts w:ascii="宋体" w:hAnsi="宋体" w:hint="eastAsia"/>
          <w:color w:val="0D0D0D"/>
          <w:sz w:val="24"/>
          <w:u w:val="single"/>
        </w:rPr>
        <w:t xml:space="preserve"> 一 </w:t>
      </w:r>
      <w:r>
        <w:rPr>
          <w:rFonts w:ascii="宋体" w:hAnsi="宋体" w:hint="eastAsia"/>
          <w:color w:val="0D0D0D"/>
          <w:sz w:val="24"/>
        </w:rPr>
        <w:t xml:space="preserve">类付款方式，进行付款。 </w:t>
      </w:r>
    </w:p>
    <w:p w14:paraId="77DA9A8B" w14:textId="77777777" w:rsidR="00A130AC" w:rsidRDefault="00000000">
      <w:pPr>
        <w:spacing w:line="360" w:lineRule="auto"/>
        <w:ind w:firstLineChars="200" w:firstLine="482"/>
        <w:rPr>
          <w:rFonts w:ascii="宋体" w:hAnsi="宋体"/>
          <w:b/>
          <w:color w:val="0D0D0D"/>
          <w:sz w:val="24"/>
        </w:rPr>
      </w:pPr>
      <w:r>
        <w:rPr>
          <w:rFonts w:ascii="宋体" w:hAnsi="宋体" w:hint="eastAsia"/>
          <w:b/>
          <w:color w:val="0D0D0D"/>
          <w:sz w:val="24"/>
        </w:rPr>
        <w:t>（1）第一类</w:t>
      </w:r>
    </w:p>
    <w:p w14:paraId="1867B0F9"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①合同签订后买方向卖方支付合同总价款的30%，即人民币</w:t>
      </w:r>
      <w:r>
        <w:rPr>
          <w:rFonts w:ascii="宋体" w:hAnsi="宋体" w:hint="eastAsia"/>
          <w:color w:val="0D0D0D"/>
          <w:sz w:val="24"/>
          <w:u w:val="single"/>
        </w:rPr>
        <w:t xml:space="preserve">             </w:t>
      </w:r>
      <w:r>
        <w:rPr>
          <w:rFonts w:ascii="宋体" w:hAnsi="宋体" w:hint="eastAsia"/>
          <w:color w:val="0D0D0D"/>
          <w:sz w:val="24"/>
        </w:rPr>
        <w:t>元。</w:t>
      </w:r>
    </w:p>
    <w:p w14:paraId="5CFCF847"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②卖方应在合同签订后的60日内，按买方指定的方式向买方缴纳合同总价10％的履约保证金（银行无条件保函形式</w:t>
      </w:r>
      <w:r>
        <w:rPr>
          <w:rFonts w:ascii="宋体" w:hAnsi="宋体" w:hint="eastAsia"/>
          <w:color w:val="0D0D0D"/>
          <w:sz w:val="24"/>
          <w:u w:val="single"/>
        </w:rPr>
        <w:t xml:space="preserve">）              </w:t>
      </w:r>
      <w:r>
        <w:rPr>
          <w:rFonts w:ascii="宋体" w:hAnsi="宋体" w:hint="eastAsia"/>
          <w:color w:val="0D0D0D"/>
          <w:sz w:val="24"/>
        </w:rPr>
        <w:t>元。项目验收</w:t>
      </w:r>
      <w:proofErr w:type="gramStart"/>
      <w:r>
        <w:rPr>
          <w:rFonts w:ascii="宋体" w:hAnsi="宋体" w:hint="eastAsia"/>
          <w:color w:val="0D0D0D"/>
          <w:sz w:val="24"/>
        </w:rPr>
        <w:t>通过并质保期</w:t>
      </w:r>
      <w:proofErr w:type="gramEnd"/>
      <w:r>
        <w:rPr>
          <w:rFonts w:ascii="宋体" w:hAnsi="宋体"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6FCDA1FE"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lastRenderedPageBreak/>
        <w:t>③在本合同规定的货物及相关服务交付并验收合格后，买方向卖方支付本合同总价款的70%，即人民币</w:t>
      </w:r>
      <w:r>
        <w:rPr>
          <w:rFonts w:ascii="宋体" w:hAnsi="宋体" w:hint="eastAsia"/>
          <w:color w:val="0D0D0D"/>
          <w:sz w:val="24"/>
          <w:u w:val="single"/>
        </w:rPr>
        <w:t xml:space="preserve">           </w:t>
      </w:r>
      <w:r>
        <w:rPr>
          <w:rFonts w:ascii="宋体" w:hAnsi="宋体" w:hint="eastAsia"/>
          <w:color w:val="0D0D0D"/>
          <w:sz w:val="24"/>
        </w:rPr>
        <w:t>元。</w:t>
      </w:r>
    </w:p>
    <w:p w14:paraId="3ECC842F" w14:textId="77777777" w:rsidR="00A130AC" w:rsidRDefault="00000000">
      <w:pPr>
        <w:spacing w:line="360" w:lineRule="auto"/>
        <w:ind w:firstLineChars="200" w:firstLine="482"/>
        <w:rPr>
          <w:rFonts w:ascii="宋体" w:hAnsi="宋体"/>
          <w:b/>
          <w:color w:val="0D0D0D"/>
          <w:sz w:val="24"/>
        </w:rPr>
      </w:pPr>
      <w:r>
        <w:rPr>
          <w:rFonts w:ascii="宋体" w:hAnsi="宋体" w:hint="eastAsia"/>
          <w:b/>
          <w:color w:val="0D0D0D"/>
          <w:sz w:val="24"/>
        </w:rPr>
        <w:t>（2）第二类</w:t>
      </w:r>
    </w:p>
    <w:p w14:paraId="46F7E31A"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在本合同规定的货物及相关服务交付并验收合格后的一个工作周内，买方向卖方支付本合同总价款的100%，即人民币</w:t>
      </w:r>
      <w:r>
        <w:rPr>
          <w:rFonts w:ascii="宋体" w:hAnsi="宋体" w:hint="eastAsia"/>
          <w:color w:val="0D0D0D"/>
          <w:sz w:val="24"/>
          <w:u w:val="single"/>
        </w:rPr>
        <w:t xml:space="preserve">         </w:t>
      </w:r>
      <w:r>
        <w:rPr>
          <w:rFonts w:ascii="宋体" w:hAnsi="宋体" w:hint="eastAsia"/>
          <w:color w:val="0D0D0D"/>
          <w:sz w:val="24"/>
        </w:rPr>
        <w:t>元。</w:t>
      </w:r>
    </w:p>
    <w:p w14:paraId="2ED04918"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3）卖方在项目交付时，应向买方开具合同总额的商业发票。</w:t>
      </w:r>
    </w:p>
    <w:p w14:paraId="0790DFBC"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4）如卖方根据本合同规定有责任向买方支付违约金或其它赔偿时，买方在书面通知卖方后,有权从上述付款中扣除该等款项。</w:t>
      </w:r>
    </w:p>
    <w:p w14:paraId="5BE3E3BF"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5）付款信息：</w:t>
      </w:r>
    </w:p>
    <w:p w14:paraId="50A4F5EB"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卖方开户行名称：</w:t>
      </w:r>
    </w:p>
    <w:p w14:paraId="637B28E9"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公司名称：</w:t>
      </w:r>
    </w:p>
    <w:p w14:paraId="06DD6C1B"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公司账号：</w:t>
      </w:r>
    </w:p>
    <w:p w14:paraId="77890C24" w14:textId="77777777" w:rsidR="00A130AC" w:rsidRDefault="00000000">
      <w:pPr>
        <w:spacing w:line="360" w:lineRule="auto"/>
        <w:ind w:firstLineChars="200" w:firstLine="480"/>
        <w:rPr>
          <w:rFonts w:ascii="宋体" w:hAnsi="宋体"/>
          <w:color w:val="0D0D0D"/>
          <w:sz w:val="24"/>
        </w:rPr>
      </w:pPr>
      <w:r>
        <w:rPr>
          <w:rFonts w:ascii="宋体" w:hAnsi="宋体" w:hint="eastAsia"/>
          <w:color w:val="0D0D0D"/>
          <w:sz w:val="24"/>
        </w:rPr>
        <w:t>其    它：</w:t>
      </w:r>
    </w:p>
    <w:p w14:paraId="5FA3B417" w14:textId="77777777" w:rsidR="00A130AC" w:rsidRDefault="00000000">
      <w:pPr>
        <w:spacing w:line="360" w:lineRule="auto"/>
        <w:ind w:firstLineChars="200" w:firstLine="480"/>
        <w:rPr>
          <w:rFonts w:ascii="宋体" w:hAnsi="宋体"/>
          <w:b/>
          <w:color w:val="0D0D0D"/>
          <w:sz w:val="24"/>
        </w:rPr>
      </w:pPr>
      <w:r>
        <w:rPr>
          <w:rFonts w:ascii="宋体" w:hAnsi="宋体" w:hint="eastAsia"/>
          <w:color w:val="0D0D0D"/>
          <w:sz w:val="24"/>
        </w:rPr>
        <w:t>账户信息变更的，卖方应当在变更之日起10日内书面通知买方，否则由此产生的不利后果全部由卖方承担。</w:t>
      </w:r>
    </w:p>
    <w:p w14:paraId="2640CFAB" w14:textId="77777777" w:rsidR="00A130AC" w:rsidRDefault="00000000">
      <w:pPr>
        <w:spacing w:line="360" w:lineRule="auto"/>
        <w:ind w:firstLineChars="200" w:firstLine="482"/>
        <w:rPr>
          <w:rFonts w:ascii="宋体" w:hAnsi="宋体" w:cs="宋体"/>
          <w:b/>
          <w:color w:val="0D0D0D"/>
          <w:sz w:val="24"/>
        </w:rPr>
      </w:pPr>
      <w:r>
        <w:rPr>
          <w:rFonts w:ascii="宋体" w:hAnsi="宋体"/>
          <w:b/>
          <w:color w:val="0D0D0D"/>
          <w:sz w:val="24"/>
        </w:rPr>
        <w:t>3.</w:t>
      </w:r>
      <w:r>
        <w:rPr>
          <w:rFonts w:ascii="宋体" w:hAnsi="宋体" w:cs="宋体" w:hint="eastAsia"/>
          <w:b/>
          <w:color w:val="0D0D0D"/>
          <w:sz w:val="24"/>
        </w:rPr>
        <w:t>交货期与质保期</w:t>
      </w:r>
    </w:p>
    <w:p w14:paraId="1F6B8985" w14:textId="77777777" w:rsidR="00A130AC" w:rsidRDefault="00000000">
      <w:pPr>
        <w:spacing w:line="360" w:lineRule="auto"/>
        <w:ind w:firstLineChars="200" w:firstLine="480"/>
        <w:rPr>
          <w:rFonts w:ascii="宋体" w:hAnsi="宋体"/>
          <w:sz w:val="24"/>
        </w:rPr>
      </w:pPr>
      <w:r>
        <w:rPr>
          <w:rFonts w:ascii="宋体" w:hAnsi="宋体" w:hint="eastAsia"/>
          <w:sz w:val="24"/>
        </w:rPr>
        <w:t>1）交货方式：用户指定方式交付。</w:t>
      </w:r>
    </w:p>
    <w:p w14:paraId="7B878835" w14:textId="77777777" w:rsidR="00A130AC" w:rsidRDefault="00000000">
      <w:pPr>
        <w:spacing w:line="360" w:lineRule="auto"/>
        <w:ind w:firstLineChars="200" w:firstLine="480"/>
        <w:rPr>
          <w:rFonts w:ascii="宋体" w:hAnsi="宋体"/>
          <w:sz w:val="24"/>
        </w:rPr>
      </w:pPr>
      <w:r>
        <w:rPr>
          <w:rFonts w:ascii="宋体" w:hAnsi="宋体" w:hint="eastAsia"/>
          <w:sz w:val="24"/>
        </w:rPr>
        <w:t>2）交货地点：</w:t>
      </w:r>
      <w:r>
        <w:rPr>
          <w:rFonts w:ascii="宋体" w:hAnsi="宋体" w:hint="eastAsia"/>
          <w:sz w:val="24"/>
          <w:u w:val="single"/>
        </w:rPr>
        <w:t xml:space="preserve"> </w:t>
      </w:r>
      <w:r>
        <w:rPr>
          <w:rFonts w:ascii="宋体" w:hAnsi="宋体" w:hint="eastAsia"/>
          <w:b/>
          <w:sz w:val="24"/>
          <w:u w:val="single"/>
        </w:rPr>
        <w:t>北京交通大学</w:t>
      </w:r>
      <w:r>
        <w:rPr>
          <w:rFonts w:ascii="宋体" w:hAnsi="宋体" w:hint="eastAsia"/>
          <w:sz w:val="24"/>
          <w:u w:val="single"/>
        </w:rPr>
        <w:t xml:space="preserve">  </w:t>
      </w:r>
      <w:r>
        <w:rPr>
          <w:rFonts w:ascii="宋体" w:hAnsi="宋体" w:hint="eastAsia"/>
          <w:sz w:val="24"/>
        </w:rPr>
        <w:t>。</w:t>
      </w:r>
    </w:p>
    <w:p w14:paraId="198151BE" w14:textId="77777777" w:rsidR="00A130AC" w:rsidRDefault="00000000">
      <w:pPr>
        <w:spacing w:line="360" w:lineRule="auto"/>
        <w:ind w:firstLineChars="200" w:firstLine="480"/>
        <w:rPr>
          <w:rFonts w:ascii="宋体" w:hAnsi="宋体"/>
          <w:sz w:val="24"/>
        </w:rPr>
      </w:pPr>
      <w:r>
        <w:rPr>
          <w:rFonts w:ascii="宋体" w:hAnsi="宋体" w:hint="eastAsia"/>
          <w:sz w:val="24"/>
        </w:rPr>
        <w:t>3）质保期：指设备验收合格</w:t>
      </w:r>
      <w:r>
        <w:rPr>
          <w:rFonts w:ascii="宋体" w:hAnsi="宋体" w:hint="eastAsia"/>
          <w:color w:val="000000" w:themeColor="text1"/>
          <w:sz w:val="24"/>
        </w:rPr>
        <w:t>之日算起</w:t>
      </w:r>
      <w:r>
        <w:rPr>
          <w:rFonts w:ascii="宋体" w:hAnsi="宋体" w:hint="eastAsia"/>
          <w:b/>
          <w:color w:val="000000" w:themeColor="text1"/>
          <w:sz w:val="24"/>
          <w:u w:val="single"/>
        </w:rPr>
        <w:t>***</w:t>
      </w:r>
      <w:r>
        <w:rPr>
          <w:rFonts w:ascii="宋体" w:hAnsi="宋体" w:hint="eastAsia"/>
          <w:color w:val="000000" w:themeColor="text1"/>
          <w:sz w:val="24"/>
        </w:rPr>
        <w:t>年免费质</w:t>
      </w:r>
      <w:r>
        <w:rPr>
          <w:rFonts w:ascii="宋体" w:hAnsi="宋体" w:hint="eastAsia"/>
          <w:sz w:val="24"/>
        </w:rPr>
        <w:t>保，</w:t>
      </w:r>
      <w:r>
        <w:rPr>
          <w:rFonts w:ascii="宋体" w:hint="eastAsia"/>
          <w:sz w:val="24"/>
        </w:rPr>
        <w:t>终生维修，</w:t>
      </w:r>
      <w:r>
        <w:rPr>
          <w:rFonts w:hint="eastAsia"/>
          <w:sz w:val="24"/>
        </w:rPr>
        <w:t>保修期后</w:t>
      </w:r>
      <w:r>
        <w:rPr>
          <w:rFonts w:ascii="宋体" w:hint="eastAsia"/>
          <w:sz w:val="24"/>
        </w:rPr>
        <w:t>供方修理只适当收取修理费 。</w:t>
      </w:r>
    </w:p>
    <w:p w14:paraId="11299C80"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4.违约责任</w:t>
      </w:r>
    </w:p>
    <w:p w14:paraId="04659001" w14:textId="77777777" w:rsidR="00A130AC" w:rsidRDefault="00000000">
      <w:pPr>
        <w:numPr>
          <w:ilvl w:val="0"/>
          <w:numId w:val="13"/>
        </w:numPr>
        <w:spacing w:line="360" w:lineRule="auto"/>
        <w:ind w:left="0" w:firstLine="426"/>
        <w:rPr>
          <w:rFonts w:ascii="Arial" w:hAnsi="Arial" w:cs="Arial"/>
          <w:sz w:val="24"/>
        </w:rPr>
      </w:pPr>
      <w:r>
        <w:rPr>
          <w:rFonts w:ascii="Arial" w:hAnsi="Arial" w:cs="Arial" w:hint="eastAsia"/>
          <w:sz w:val="24"/>
        </w:rPr>
        <w:t>买方未能按合同约定提供经费或未能提供必要的支持，导致卖方工作延误的，应允</w:t>
      </w:r>
      <w:proofErr w:type="gramStart"/>
      <w:r>
        <w:rPr>
          <w:rFonts w:ascii="Arial" w:hAnsi="Arial" w:cs="Arial" w:hint="eastAsia"/>
          <w:sz w:val="24"/>
        </w:rPr>
        <w:t>许合同</w:t>
      </w:r>
      <w:proofErr w:type="gramEnd"/>
      <w:r>
        <w:rPr>
          <w:rFonts w:ascii="Arial" w:hAnsi="Arial" w:cs="Arial" w:hint="eastAsia"/>
          <w:sz w:val="24"/>
        </w:rPr>
        <w:t>规定的完成期限相应顺延。</w:t>
      </w:r>
    </w:p>
    <w:p w14:paraId="47521E00" w14:textId="77777777" w:rsidR="00A130AC" w:rsidRDefault="00000000">
      <w:pPr>
        <w:numPr>
          <w:ilvl w:val="0"/>
          <w:numId w:val="13"/>
        </w:numPr>
        <w:spacing w:line="360" w:lineRule="auto"/>
        <w:ind w:left="0" w:firstLine="426"/>
        <w:rPr>
          <w:rFonts w:ascii="Arial" w:hAnsi="Arial" w:cs="Arial"/>
          <w:sz w:val="24"/>
        </w:rPr>
      </w:pPr>
      <w:r>
        <w:rPr>
          <w:rFonts w:ascii="Arial" w:hAnsi="Arial" w:cs="Arial" w:hint="eastAsia"/>
          <w:sz w:val="24"/>
        </w:rPr>
        <w:t>如果</w:t>
      </w:r>
      <w:r>
        <w:rPr>
          <w:rFonts w:ascii="宋体" w:hAnsi="宋体" w:hint="eastAsia"/>
          <w:sz w:val="24"/>
        </w:rPr>
        <w:t>卖方</w:t>
      </w:r>
      <w:r>
        <w:rPr>
          <w:rFonts w:ascii="Arial" w:hAnsi="Arial" w:cs="Arial" w:hint="eastAsia"/>
          <w:sz w:val="24"/>
        </w:rPr>
        <w:t>未按照合同规定的要求交付合同货物和提供服务；或卖方在收到买方要求更换有缺陷的货物或部件的通知后十日内或在卖方签署货损证明后十日内没有补足或更换货物、或</w:t>
      </w:r>
      <w:proofErr w:type="gramStart"/>
      <w:r>
        <w:rPr>
          <w:rFonts w:ascii="Arial" w:hAnsi="Arial" w:cs="Arial" w:hint="eastAsia"/>
          <w:sz w:val="24"/>
        </w:rPr>
        <w:t>交货仍</w:t>
      </w:r>
      <w:proofErr w:type="gramEnd"/>
      <w:r>
        <w:rPr>
          <w:rFonts w:ascii="Arial" w:hAnsi="Arial" w:cs="Arial" w:hint="eastAsia"/>
          <w:sz w:val="24"/>
        </w:rPr>
        <w:t>不符合要求；或卖方未能履行合同规定的任何其他义务时，买方有权向卖方发出违约通知书，卖方应按照买方选择的下列一种或多种方式承担赔偿责任：</w:t>
      </w:r>
    </w:p>
    <w:p w14:paraId="3455C336" w14:textId="77777777" w:rsidR="00A130AC" w:rsidRDefault="00000000">
      <w:pPr>
        <w:spacing w:line="360" w:lineRule="auto"/>
        <w:ind w:firstLineChars="200" w:firstLine="480"/>
        <w:rPr>
          <w:rFonts w:ascii="宋体" w:hAnsi="宋体" w:cs="宋体"/>
          <w:color w:val="0D0D0D"/>
          <w:sz w:val="24"/>
        </w:rPr>
      </w:pPr>
      <w:r>
        <w:rPr>
          <w:rFonts w:ascii="宋体" w:hAnsi="宋体" w:cs="宋体" w:hint="eastAsia"/>
          <w:color w:val="0D0D0D"/>
          <w:sz w:val="24"/>
        </w:rPr>
        <w:t>（1）在买方规定的时间内，用符合合同规定的规格、质量和性能要求的新零件、</w:t>
      </w:r>
      <w:r>
        <w:rPr>
          <w:rFonts w:ascii="宋体" w:hAnsi="宋体" w:cs="宋体" w:hint="eastAsia"/>
          <w:color w:val="0D0D0D"/>
          <w:sz w:val="24"/>
        </w:rPr>
        <w:lastRenderedPageBreak/>
        <w:t>部件或货物来更换有缺陷的零件、部件和货物或／和修补缺陷部分以达到合同规定的要求，卖方应承担由此发生的一切费用和风险。此时，相关货物的质量保修期也应相应延长。</w:t>
      </w:r>
    </w:p>
    <w:p w14:paraId="592EC6F5" w14:textId="77777777" w:rsidR="00A130AC" w:rsidRDefault="00000000">
      <w:pPr>
        <w:spacing w:line="360" w:lineRule="auto"/>
        <w:ind w:firstLineChars="200" w:firstLine="48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）买方有权部分或全部解除合同并要求卖方赔偿由此造成的损失。此时买方可采取必要的补救措施，相关费用由卖方承担。</w:t>
      </w:r>
    </w:p>
    <w:p w14:paraId="729384C2" w14:textId="77777777" w:rsidR="00A130AC" w:rsidRDefault="00000000">
      <w:pPr>
        <w:spacing w:line="360" w:lineRule="auto"/>
        <w:ind w:firstLineChars="200" w:firstLine="480"/>
        <w:rPr>
          <w:rFonts w:ascii="宋体" w:hAnsi="宋体" w:cs="宋体"/>
          <w:color w:val="0D0D0D"/>
          <w:sz w:val="24"/>
        </w:rPr>
      </w:pPr>
      <w:r>
        <w:rPr>
          <w:rFonts w:ascii="Arial" w:hAnsi="Arial" w:cs="Arial" w:hint="eastAsia"/>
          <w:sz w:val="24"/>
        </w:rPr>
        <w:t>（</w:t>
      </w:r>
      <w:r>
        <w:rPr>
          <w:rFonts w:ascii="Arial" w:hAnsi="Arial" w:cs="Arial" w:hint="eastAsia"/>
          <w:sz w:val="24"/>
        </w:rPr>
        <w:t>3</w:t>
      </w:r>
      <w:r>
        <w:rPr>
          <w:rFonts w:ascii="Arial" w:hAnsi="Arial" w:cs="Arial"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20590BED"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5.质量标准和验收</w:t>
      </w:r>
    </w:p>
    <w:p w14:paraId="132B49E8" w14:textId="77777777" w:rsidR="00A130AC" w:rsidRDefault="00000000">
      <w:pPr>
        <w:numPr>
          <w:ilvl w:val="0"/>
          <w:numId w:val="14"/>
        </w:numPr>
        <w:spacing w:line="360" w:lineRule="auto"/>
        <w:ind w:left="0" w:firstLine="426"/>
        <w:rPr>
          <w:rFonts w:ascii="Arial" w:eastAsia="黑体" w:hAnsi="Arial" w:cs="Arial"/>
          <w:sz w:val="24"/>
        </w:rPr>
      </w:pPr>
      <w:r>
        <w:rPr>
          <w:rFonts w:ascii="宋体" w:hAnsi="宋体" w:hint="eastAsia"/>
          <w:color w:val="000000" w:themeColor="text1"/>
          <w:sz w:val="24"/>
        </w:rPr>
        <w:t>验收根据“</w:t>
      </w:r>
      <w:r>
        <w:rPr>
          <w:rFonts w:hint="eastAsia"/>
          <w:color w:val="000000" w:themeColor="text1"/>
          <w:sz w:val="24"/>
        </w:rPr>
        <w:t>北京交通大学</w:t>
      </w:r>
      <w:r>
        <w:rPr>
          <w:rFonts w:ascii="宋体" w:hAnsi="宋体" w:hint="eastAsia"/>
          <w:color w:val="000000" w:themeColor="text1"/>
          <w:sz w:val="24"/>
        </w:rPr>
        <w:t>*******项目</w:t>
      </w:r>
      <w:r>
        <w:rPr>
          <w:rFonts w:hint="eastAsia"/>
          <w:color w:val="000000" w:themeColor="text1"/>
          <w:sz w:val="24"/>
        </w:rPr>
        <w:t>”【招标编号：</w:t>
      </w:r>
      <w:r>
        <w:rPr>
          <w:rFonts w:ascii="宋体" w:hAnsi="宋体" w:hint="eastAsia"/>
          <w:color w:val="000000" w:themeColor="text1"/>
          <w:sz w:val="24"/>
        </w:rPr>
        <w:t>*******</w:t>
      </w:r>
      <w:r>
        <w:rPr>
          <w:rFonts w:hint="eastAsia"/>
          <w:color w:val="000000" w:themeColor="text1"/>
          <w:sz w:val="24"/>
        </w:rPr>
        <w:t>】的招</w:t>
      </w:r>
      <w:r>
        <w:rPr>
          <w:rFonts w:hint="eastAsia"/>
          <w:sz w:val="24"/>
        </w:rPr>
        <w:t>标文件、投标文件、技术指标</w:t>
      </w:r>
      <w:r>
        <w:rPr>
          <w:rFonts w:ascii="宋体" w:hAnsi="宋体" w:hint="eastAsia"/>
          <w:sz w:val="24"/>
        </w:rPr>
        <w:t>进行，合同货物质量应符合中华人民共和国部颁标准及相应的技术规范要求。</w:t>
      </w:r>
    </w:p>
    <w:p w14:paraId="7EBF15B4" w14:textId="77777777" w:rsidR="00A130AC" w:rsidRDefault="00000000">
      <w:pPr>
        <w:numPr>
          <w:ilvl w:val="0"/>
          <w:numId w:val="14"/>
        </w:numPr>
        <w:spacing w:line="360" w:lineRule="auto"/>
        <w:ind w:left="0" w:firstLine="426"/>
        <w:rPr>
          <w:rFonts w:ascii="Arial" w:eastAsia="黑体" w:hAnsi="Arial" w:cs="Arial"/>
          <w:sz w:val="24"/>
        </w:rPr>
      </w:pPr>
      <w:r>
        <w:rPr>
          <w:rFonts w:ascii="宋体" w:hAnsi="宋体" w:hint="eastAsia"/>
          <w:sz w:val="24"/>
        </w:rPr>
        <w:t>卖方应保证所提供的货物经正确安装、合理操作和维护保养在其使用寿命期内具有令买方满意的性能，并对由于合同货物的设计、工艺或材料的缺陷而发生的任何故障负责。</w:t>
      </w:r>
    </w:p>
    <w:p w14:paraId="03B0A516" w14:textId="77777777" w:rsidR="00A130AC" w:rsidRDefault="00000000">
      <w:pPr>
        <w:numPr>
          <w:ilvl w:val="0"/>
          <w:numId w:val="14"/>
        </w:numPr>
        <w:spacing w:line="360" w:lineRule="auto"/>
        <w:ind w:left="0" w:firstLine="426"/>
        <w:rPr>
          <w:rFonts w:ascii="Arial" w:eastAsia="黑体" w:hAnsi="Arial" w:cs="Arial"/>
          <w:sz w:val="24"/>
        </w:rPr>
      </w:pPr>
      <w:r>
        <w:rPr>
          <w:rFonts w:ascii="宋体" w:hAnsi="宋体" w:hint="eastAsia"/>
          <w:sz w:val="24"/>
        </w:rPr>
        <w:t>卖方保证向买方提供的技术资料是清晰的、正确的、完整的。买方在清点卖方提供的技术资料时如发现缺失，卖方应在接到买方通知后七日内予以补足。</w:t>
      </w:r>
    </w:p>
    <w:p w14:paraId="2AB9F8DD" w14:textId="77777777" w:rsidR="00A130AC" w:rsidRDefault="00000000">
      <w:pPr>
        <w:numPr>
          <w:ilvl w:val="0"/>
          <w:numId w:val="14"/>
        </w:numPr>
        <w:spacing w:line="360" w:lineRule="auto"/>
        <w:ind w:left="0" w:firstLine="426"/>
        <w:rPr>
          <w:rFonts w:ascii="Arial" w:eastAsia="黑体" w:hAnsi="Arial" w:cs="Arial"/>
          <w:sz w:val="24"/>
        </w:rPr>
      </w:pPr>
      <w:r>
        <w:rPr>
          <w:rFonts w:ascii="宋体" w:hAnsi="宋体"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3B8CEEC8"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6.不可抗力</w:t>
      </w:r>
    </w:p>
    <w:p w14:paraId="28B146D9" w14:textId="77777777" w:rsidR="00A130AC" w:rsidRDefault="00000000">
      <w:pPr>
        <w:spacing w:line="360" w:lineRule="auto"/>
        <w:ind w:firstLineChars="200" w:firstLine="480"/>
        <w:rPr>
          <w:rFonts w:ascii="宋体" w:hAnsi="宋体"/>
          <w:sz w:val="24"/>
        </w:rPr>
      </w:pPr>
      <w:r>
        <w:rPr>
          <w:rFonts w:ascii="宋体" w:hAnsi="宋体" w:hint="eastAsia"/>
          <w:sz w:val="24"/>
        </w:rPr>
        <w:t>不可抗力指下列事件：战争、动乱、瘟疫、严重火灾、洪水、地震、风暴或其他自然灾害，以及本合同各方不可预见、不可防止并不能避免或克服的一切其他事件。</w:t>
      </w:r>
    </w:p>
    <w:p w14:paraId="33F7C4A8" w14:textId="77777777" w:rsidR="00A130AC" w:rsidRDefault="00000000">
      <w:pPr>
        <w:spacing w:line="360" w:lineRule="auto"/>
        <w:ind w:firstLineChars="200" w:firstLine="480"/>
        <w:rPr>
          <w:rFonts w:ascii="宋体" w:hAnsi="宋体"/>
          <w:sz w:val="24"/>
        </w:rPr>
      </w:pPr>
      <w:r>
        <w:rPr>
          <w:rFonts w:ascii="宋体" w:hAnsi="宋体"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434021FF" w14:textId="77777777" w:rsidR="00A130AC" w:rsidRDefault="00000000">
      <w:pPr>
        <w:spacing w:line="360" w:lineRule="auto"/>
        <w:ind w:firstLineChars="200" w:firstLine="480"/>
        <w:rPr>
          <w:rFonts w:ascii="宋体" w:hAnsi="宋体"/>
          <w:sz w:val="24"/>
        </w:rPr>
      </w:pPr>
      <w:r>
        <w:rPr>
          <w:rFonts w:ascii="宋体" w:hAnsi="宋体" w:hint="eastAsia"/>
          <w:sz w:val="24"/>
        </w:rPr>
        <w:t>发生不可抗力事件，任何一方均不对因不可抗力无法履行或迟延履行本合同义务</w:t>
      </w:r>
      <w:r>
        <w:rPr>
          <w:rFonts w:ascii="宋体" w:hAnsi="宋体" w:hint="eastAsia"/>
          <w:sz w:val="24"/>
        </w:rPr>
        <w:lastRenderedPageBreak/>
        <w:t>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E64F9A0" w14:textId="77777777" w:rsidR="00A130AC" w:rsidRDefault="00000000">
      <w:pPr>
        <w:spacing w:line="360" w:lineRule="auto"/>
        <w:ind w:firstLineChars="200" w:firstLine="480"/>
        <w:rPr>
          <w:rFonts w:ascii="宋体" w:hAnsi="宋体"/>
          <w:sz w:val="24"/>
        </w:rPr>
      </w:pPr>
      <w:r>
        <w:rPr>
          <w:rFonts w:ascii="宋体" w:hAnsi="宋体" w:hint="eastAsia"/>
          <w:sz w:val="24"/>
        </w:rPr>
        <w:t>合同各方应根据不可抗力对本合同履行的影响程度，协商确定是否终止本合同，或是继续履行本合同。</w:t>
      </w:r>
    </w:p>
    <w:p w14:paraId="52C91543"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7.保密条款</w:t>
      </w:r>
    </w:p>
    <w:p w14:paraId="074196A4" w14:textId="77777777" w:rsidR="00A130AC" w:rsidRDefault="00000000">
      <w:pPr>
        <w:spacing w:line="360" w:lineRule="auto"/>
        <w:ind w:firstLineChars="200" w:firstLine="480"/>
        <w:rPr>
          <w:rFonts w:ascii="宋体" w:hAnsi="宋体"/>
          <w:sz w:val="24"/>
        </w:rPr>
      </w:pPr>
      <w:r>
        <w:rPr>
          <w:rFonts w:ascii="宋体" w:hAnsi="宋体" w:hint="eastAsia"/>
          <w:sz w:val="24"/>
        </w:rPr>
        <w:t>任何一方对其获知的本合同及附件中其他各方的商业秘密和国家秘密负有保密义务。</w:t>
      </w:r>
    </w:p>
    <w:p w14:paraId="7A3CC93F" w14:textId="77777777" w:rsidR="00A130AC" w:rsidRDefault="00000000">
      <w:pPr>
        <w:spacing w:line="360" w:lineRule="auto"/>
        <w:ind w:firstLineChars="200" w:firstLine="480"/>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w:t>
      </w:r>
      <w:proofErr w:type="gramStart"/>
      <w:r>
        <w:rPr>
          <w:rFonts w:ascii="宋体" w:hAnsi="宋体" w:hint="eastAsia"/>
          <w:sz w:val="24"/>
        </w:rPr>
        <w:t>自任何</w:t>
      </w:r>
      <w:proofErr w:type="gramEnd"/>
      <w:r>
        <w:rPr>
          <w:rFonts w:ascii="宋体" w:hAnsi="宋体" w:hint="eastAsia"/>
          <w:sz w:val="24"/>
        </w:rPr>
        <w:t>一方获知该商业秘密和国家秘密之日起至本条规定的秘密成为公众信息之日止。</w:t>
      </w:r>
    </w:p>
    <w:p w14:paraId="09017485"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8.合同的解释和法律适用</w:t>
      </w:r>
    </w:p>
    <w:p w14:paraId="17DFC4E5" w14:textId="77777777" w:rsidR="00A130AC" w:rsidRDefault="00000000">
      <w:pPr>
        <w:spacing w:line="360" w:lineRule="auto"/>
        <w:ind w:firstLineChars="200" w:firstLine="480"/>
        <w:rPr>
          <w:rFonts w:ascii="宋体" w:hAnsi="宋体"/>
          <w:sz w:val="24"/>
        </w:rPr>
      </w:pPr>
      <w:r>
        <w:rPr>
          <w:rFonts w:ascii="宋体" w:hAnsi="宋体" w:hint="eastAsia"/>
          <w:sz w:val="24"/>
        </w:rPr>
        <w:t>任何一方对本合同及其附件的解释均应遵循诚实信用原则,依照本合同签订时有效的中国法律、法规以及通常的理解进行。</w:t>
      </w:r>
    </w:p>
    <w:p w14:paraId="7E914FF7" w14:textId="77777777" w:rsidR="00A130AC" w:rsidRDefault="00000000">
      <w:pPr>
        <w:spacing w:line="360" w:lineRule="auto"/>
        <w:ind w:firstLineChars="200" w:firstLine="480"/>
        <w:rPr>
          <w:rFonts w:ascii="宋体" w:hAnsi="宋体"/>
          <w:sz w:val="24"/>
        </w:rPr>
      </w:pPr>
      <w:r>
        <w:rPr>
          <w:rFonts w:ascii="宋体" w:hAnsi="宋体" w:hint="eastAsia"/>
          <w:sz w:val="24"/>
        </w:rPr>
        <w:t>本合同标题仅供查阅方便，并非对本合同的诠释或解释；本合同中以日表述的时间期限均指自然日。</w:t>
      </w:r>
    </w:p>
    <w:p w14:paraId="27B5C193" w14:textId="77777777" w:rsidR="00A130AC" w:rsidRDefault="00000000">
      <w:pPr>
        <w:spacing w:line="360" w:lineRule="auto"/>
        <w:ind w:firstLineChars="200" w:firstLine="480"/>
        <w:rPr>
          <w:rFonts w:ascii="宋体" w:hAnsi="宋体"/>
          <w:sz w:val="24"/>
        </w:rPr>
      </w:pPr>
      <w:r>
        <w:rPr>
          <w:rFonts w:ascii="宋体" w:hAnsi="宋体" w:hint="eastAsia"/>
          <w:sz w:val="24"/>
        </w:rPr>
        <w:t>对本合同的任何解释均应以书面</w:t>
      </w:r>
      <w:proofErr w:type="gramStart"/>
      <w:r>
        <w:rPr>
          <w:rFonts w:ascii="宋体" w:hAnsi="宋体" w:hint="eastAsia"/>
          <w:sz w:val="24"/>
        </w:rPr>
        <w:t>作出</w:t>
      </w:r>
      <w:proofErr w:type="gramEnd"/>
      <w:r>
        <w:rPr>
          <w:rFonts w:ascii="宋体" w:hAnsi="宋体" w:hint="eastAsia"/>
          <w:sz w:val="24"/>
        </w:rPr>
        <w:t>。</w:t>
      </w:r>
    </w:p>
    <w:p w14:paraId="02CFEE36" w14:textId="77777777" w:rsidR="00A130AC" w:rsidRDefault="00000000">
      <w:pPr>
        <w:spacing w:line="360" w:lineRule="auto"/>
        <w:ind w:firstLineChars="200" w:firstLine="480"/>
        <w:rPr>
          <w:rFonts w:ascii="宋体" w:hAnsi="宋体"/>
          <w:sz w:val="24"/>
        </w:rPr>
      </w:pPr>
      <w:r>
        <w:rPr>
          <w:rFonts w:ascii="宋体" w:hAnsi="宋体" w:hint="eastAsia"/>
          <w:sz w:val="24"/>
        </w:rPr>
        <w:t>本合同及附件的订立、效力、解释、履行、争议的解决等适用本合同签订时有效的中华人民共和国法律、法规的有关规定。</w:t>
      </w:r>
    </w:p>
    <w:p w14:paraId="7DF23DDE"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9.权利的保留</w:t>
      </w:r>
    </w:p>
    <w:p w14:paraId="513C6CF4" w14:textId="77777777" w:rsidR="00A130AC" w:rsidRDefault="00000000">
      <w:pPr>
        <w:spacing w:line="360" w:lineRule="auto"/>
        <w:ind w:firstLineChars="200" w:firstLine="480"/>
        <w:rPr>
          <w:rFonts w:ascii="宋体" w:hAnsi="宋体"/>
          <w:sz w:val="24"/>
        </w:rPr>
      </w:pPr>
      <w:r>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162CAE6D" w14:textId="77777777" w:rsidR="00A130AC" w:rsidRDefault="00000000">
      <w:pPr>
        <w:spacing w:line="360" w:lineRule="auto"/>
        <w:ind w:firstLineChars="200" w:firstLine="480"/>
        <w:rPr>
          <w:rFonts w:ascii="宋体" w:hAnsi="宋体"/>
          <w:sz w:val="24"/>
        </w:rPr>
      </w:pPr>
      <w:r>
        <w:rPr>
          <w:rFonts w:ascii="宋体" w:hAnsi="宋体"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4B2C40A6"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10.争议</w:t>
      </w:r>
    </w:p>
    <w:p w14:paraId="7BB8EADB" w14:textId="77777777" w:rsidR="00A130AC" w:rsidRDefault="00000000">
      <w:pPr>
        <w:spacing w:line="360" w:lineRule="auto"/>
        <w:ind w:firstLineChars="200" w:firstLine="480"/>
        <w:rPr>
          <w:rFonts w:ascii="Arial" w:eastAsia="黑体" w:hAnsi="Arial" w:cs="Arial"/>
          <w:sz w:val="24"/>
        </w:rPr>
      </w:pPr>
      <w:r>
        <w:rPr>
          <w:rFonts w:ascii="Arial" w:hAnsi="Arial" w:cs="Arial" w:hint="eastAsia"/>
          <w:sz w:val="24"/>
        </w:rPr>
        <w:t>在有争议情况下，由双方协商解决，若双方无法协商解决，由仲裁机构按法律规定</w:t>
      </w:r>
      <w:r>
        <w:rPr>
          <w:rFonts w:ascii="Arial" w:hAnsi="Arial" w:cs="Arial" w:hint="eastAsia"/>
          <w:sz w:val="24"/>
        </w:rPr>
        <w:lastRenderedPageBreak/>
        <w:t>解决，或向买方所在地法院提请起诉。相关费用除仲裁和判决结果有规定的，由败诉方负责。</w:t>
      </w:r>
    </w:p>
    <w:p w14:paraId="0016C980" w14:textId="77777777" w:rsidR="00A130AC" w:rsidRDefault="00000000">
      <w:pPr>
        <w:spacing w:line="360" w:lineRule="auto"/>
        <w:ind w:firstLineChars="200" w:firstLine="482"/>
        <w:rPr>
          <w:rFonts w:ascii="宋体" w:hAnsi="宋体" w:cs="宋体"/>
          <w:b/>
          <w:color w:val="0D0D0D"/>
          <w:sz w:val="24"/>
        </w:rPr>
      </w:pPr>
      <w:r>
        <w:rPr>
          <w:rFonts w:ascii="宋体" w:hAnsi="宋体" w:cs="宋体" w:hint="eastAsia"/>
          <w:b/>
          <w:color w:val="0D0D0D"/>
          <w:sz w:val="24"/>
        </w:rPr>
        <w:t>11.其它</w:t>
      </w:r>
    </w:p>
    <w:p w14:paraId="053CE362" w14:textId="77777777" w:rsidR="00A130AC" w:rsidRDefault="00000000">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本合同一式</w:t>
      </w:r>
      <w:r>
        <w:rPr>
          <w:rFonts w:ascii="Arial" w:hAnsi="Arial" w:cs="Arial" w:hint="eastAsia"/>
          <w:sz w:val="24"/>
        </w:rPr>
        <w:t>6</w:t>
      </w:r>
      <w:r>
        <w:rPr>
          <w:rFonts w:ascii="Arial" w:hAnsi="Arial" w:cs="Arial" w:hint="eastAsia"/>
          <w:sz w:val="24"/>
        </w:rPr>
        <w:t>份，买方执</w:t>
      </w:r>
      <w:r>
        <w:rPr>
          <w:rFonts w:ascii="Arial" w:hAnsi="Arial" w:cs="Arial" w:hint="eastAsia"/>
          <w:sz w:val="24"/>
        </w:rPr>
        <w:t>3</w:t>
      </w:r>
      <w:r>
        <w:rPr>
          <w:rFonts w:ascii="Arial" w:hAnsi="Arial" w:cs="Arial" w:hint="eastAsia"/>
          <w:sz w:val="24"/>
        </w:rPr>
        <w:t>份，卖方执</w:t>
      </w:r>
      <w:r>
        <w:rPr>
          <w:rFonts w:ascii="Arial" w:hAnsi="Arial" w:cs="Arial" w:hint="eastAsia"/>
          <w:sz w:val="24"/>
        </w:rPr>
        <w:t>3</w:t>
      </w:r>
      <w:r>
        <w:rPr>
          <w:rFonts w:ascii="Arial" w:hAnsi="Arial" w:cs="Arial" w:hint="eastAsia"/>
          <w:sz w:val="24"/>
        </w:rPr>
        <w:t>份，具有同等法律效力。</w:t>
      </w:r>
    </w:p>
    <w:p w14:paraId="0BEBDCB4" w14:textId="77777777" w:rsidR="00A130AC" w:rsidRDefault="00000000">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本合同由买方提供经“信用中国”网站（</w:t>
      </w:r>
      <w:r>
        <w:rPr>
          <w:rFonts w:ascii="Arial" w:hAnsi="Arial" w:cs="Arial" w:hint="eastAsia"/>
          <w:sz w:val="24"/>
        </w:rPr>
        <w:t>www.creditchina.gov.cn</w:t>
      </w:r>
      <w:r>
        <w:rPr>
          <w:rFonts w:ascii="Arial" w:hAnsi="Arial" w:cs="Arial" w:hint="eastAsia"/>
          <w:sz w:val="24"/>
        </w:rPr>
        <w:t>）、中国政府采购网</w:t>
      </w:r>
      <w:r>
        <w:rPr>
          <w:rFonts w:ascii="Arial" w:hAnsi="Arial" w:cs="Arial" w:hint="eastAsia"/>
          <w:sz w:val="24"/>
        </w:rPr>
        <w:t xml:space="preserve"> </w:t>
      </w:r>
      <w:r>
        <w:rPr>
          <w:rFonts w:ascii="Arial" w:hAnsi="Arial" w:cs="Arial" w:hint="eastAsia"/>
          <w:sz w:val="24"/>
        </w:rPr>
        <w:t>（</w:t>
      </w:r>
      <w:r>
        <w:rPr>
          <w:rFonts w:ascii="Arial" w:hAnsi="Arial" w:cs="Arial" w:hint="eastAsia"/>
          <w:sz w:val="24"/>
        </w:rPr>
        <w:t>www.ccgp.gov.cn</w:t>
      </w:r>
      <w:r>
        <w:rPr>
          <w:rFonts w:ascii="Arial" w:hAnsi="Arial" w:cs="Arial" w:hint="eastAsia"/>
          <w:sz w:val="24"/>
        </w:rPr>
        <w:t>）等渠道查询的卖方截止到本合同签订之日（</w:t>
      </w:r>
      <w:proofErr w:type="gramStart"/>
      <w:r>
        <w:rPr>
          <w:rFonts w:ascii="Arial" w:hAnsi="Arial" w:cs="Arial" w:hint="eastAsia"/>
          <w:sz w:val="24"/>
        </w:rPr>
        <w:t>含签订</w:t>
      </w:r>
      <w:proofErr w:type="gramEnd"/>
      <w:r>
        <w:rPr>
          <w:rFonts w:ascii="Arial" w:hAnsi="Arial" w:cs="Arial" w:hint="eastAsia"/>
          <w:sz w:val="24"/>
        </w:rPr>
        <w:t>之日）之前的信用记录情况的网页截图，作为本合同附件。</w:t>
      </w:r>
    </w:p>
    <w:p w14:paraId="727EAC10" w14:textId="77777777" w:rsidR="00A130AC" w:rsidRDefault="00000000">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本次采购活动的项目负责人及相关工作人员与卖方均不存在利害关系，如有不实，项目负责人将承担一切法律责任。</w:t>
      </w:r>
    </w:p>
    <w:p w14:paraId="009BE52F" w14:textId="77777777" w:rsidR="00A130AC" w:rsidRDefault="00000000">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本合同未尽事宜，双方友好协商处理。</w:t>
      </w:r>
    </w:p>
    <w:p w14:paraId="77B3F7CA" w14:textId="77777777" w:rsidR="00A130AC" w:rsidRDefault="00A130AC">
      <w:pPr>
        <w:widowControl/>
        <w:autoSpaceDE w:val="0"/>
        <w:autoSpaceDN w:val="0"/>
        <w:spacing w:line="360" w:lineRule="auto"/>
        <w:ind w:left="360" w:right="84"/>
        <w:textAlignment w:val="bottom"/>
        <w:rPr>
          <w:rFonts w:ascii="Arial" w:hAnsi="Arial" w:cs="Arial"/>
          <w:sz w:val="24"/>
        </w:rPr>
      </w:pPr>
    </w:p>
    <w:tbl>
      <w:tblPr>
        <w:tblW w:w="8190" w:type="dxa"/>
        <w:jc w:val="center"/>
        <w:tblLayout w:type="fixed"/>
        <w:tblLook w:val="04A0" w:firstRow="1" w:lastRow="0" w:firstColumn="1" w:lastColumn="0" w:noHBand="0" w:noVBand="1"/>
      </w:tblPr>
      <w:tblGrid>
        <w:gridCol w:w="3969"/>
        <w:gridCol w:w="4221"/>
      </w:tblGrid>
      <w:tr w:rsidR="00A130AC" w14:paraId="399333BE" w14:textId="77777777">
        <w:trPr>
          <w:jc w:val="center"/>
        </w:trPr>
        <w:tc>
          <w:tcPr>
            <w:tcW w:w="3969" w:type="dxa"/>
          </w:tcPr>
          <w:p w14:paraId="4E35F7AB"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14:paraId="076B4719"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A130AC" w14:paraId="09F25234" w14:textId="77777777">
        <w:trPr>
          <w:trHeight w:val="1263"/>
          <w:jc w:val="center"/>
        </w:trPr>
        <w:tc>
          <w:tcPr>
            <w:tcW w:w="3969" w:type="dxa"/>
          </w:tcPr>
          <w:p w14:paraId="5F34D990"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项目负责人：</w:t>
            </w:r>
          </w:p>
          <w:p w14:paraId="098B457A" w14:textId="77777777" w:rsidR="00A130AC" w:rsidRDefault="00A130AC">
            <w:pPr>
              <w:autoSpaceDE w:val="0"/>
              <w:autoSpaceDN w:val="0"/>
              <w:spacing w:before="120" w:after="120"/>
              <w:textAlignment w:val="bottom"/>
              <w:rPr>
                <w:rFonts w:ascii="Arial" w:hAnsi="Arial" w:cs="Arial"/>
                <w:b/>
              </w:rPr>
            </w:pPr>
          </w:p>
          <w:p w14:paraId="3EF51CD5" w14:textId="77777777" w:rsidR="00A130AC" w:rsidRDefault="00A130AC">
            <w:pPr>
              <w:autoSpaceDE w:val="0"/>
              <w:autoSpaceDN w:val="0"/>
              <w:spacing w:before="120" w:after="120"/>
              <w:textAlignment w:val="bottom"/>
              <w:rPr>
                <w:rFonts w:ascii="Arial" w:hAnsi="Arial" w:cs="Arial"/>
                <w:b/>
              </w:rPr>
            </w:pPr>
          </w:p>
          <w:p w14:paraId="5C5FE41B"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委托代理人：</w:t>
            </w:r>
          </w:p>
          <w:p w14:paraId="65BEB9A5" w14:textId="77777777" w:rsidR="00A130AC" w:rsidRDefault="00A130AC">
            <w:pPr>
              <w:spacing w:line="360" w:lineRule="auto"/>
              <w:rPr>
                <w:rFonts w:ascii="宋体" w:hAnsi="宋体"/>
                <w:sz w:val="24"/>
              </w:rPr>
            </w:pPr>
          </w:p>
          <w:p w14:paraId="60E4E6FA" w14:textId="77777777" w:rsidR="00A130AC" w:rsidRDefault="00A130AC">
            <w:pPr>
              <w:spacing w:line="360" w:lineRule="auto"/>
              <w:rPr>
                <w:rFonts w:ascii="宋体" w:hAnsi="宋体"/>
                <w:sz w:val="24"/>
              </w:rPr>
            </w:pPr>
          </w:p>
          <w:p w14:paraId="487DDE36"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14:paraId="1FC28BD8"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14:paraId="057BA93A" w14:textId="77777777" w:rsidR="00A130AC" w:rsidRDefault="00A130AC">
            <w:pPr>
              <w:autoSpaceDE w:val="0"/>
              <w:autoSpaceDN w:val="0"/>
              <w:spacing w:before="120" w:after="120"/>
              <w:textAlignment w:val="bottom"/>
              <w:rPr>
                <w:rFonts w:ascii="Arial" w:hAnsi="Arial" w:cs="Arial"/>
                <w:b/>
              </w:rPr>
            </w:pPr>
          </w:p>
          <w:p w14:paraId="7417BBAE" w14:textId="77777777" w:rsidR="00A130AC" w:rsidRDefault="00A130AC">
            <w:pPr>
              <w:autoSpaceDE w:val="0"/>
              <w:autoSpaceDN w:val="0"/>
              <w:spacing w:before="120" w:after="120"/>
              <w:textAlignment w:val="bottom"/>
              <w:rPr>
                <w:rFonts w:ascii="Arial" w:hAnsi="Arial" w:cs="Arial"/>
                <w:b/>
              </w:rPr>
            </w:pPr>
          </w:p>
          <w:p w14:paraId="4D880975"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委托代理人：</w:t>
            </w:r>
          </w:p>
          <w:p w14:paraId="76DFA218" w14:textId="77777777" w:rsidR="00A130AC" w:rsidRDefault="00A130AC">
            <w:pPr>
              <w:spacing w:line="360" w:lineRule="auto"/>
              <w:rPr>
                <w:rFonts w:ascii="宋体" w:hAnsi="宋体"/>
                <w:sz w:val="24"/>
              </w:rPr>
            </w:pPr>
          </w:p>
          <w:p w14:paraId="7C5A75B1" w14:textId="77777777" w:rsidR="00A130AC" w:rsidRDefault="00A130AC">
            <w:pPr>
              <w:spacing w:line="360" w:lineRule="auto"/>
              <w:rPr>
                <w:rFonts w:ascii="宋体" w:hAnsi="宋体"/>
                <w:sz w:val="24"/>
              </w:rPr>
            </w:pPr>
          </w:p>
          <w:p w14:paraId="3561F49F" w14:textId="77777777" w:rsidR="00A130AC" w:rsidRDefault="00000000">
            <w:pPr>
              <w:autoSpaceDE w:val="0"/>
              <w:autoSpaceDN w:val="0"/>
              <w:spacing w:before="120" w:after="120"/>
              <w:textAlignment w:val="bottom"/>
              <w:rPr>
                <w:rFonts w:ascii="Arial" w:hAnsi="Arial" w:cs="Arial"/>
                <w:b/>
              </w:rPr>
            </w:pPr>
            <w:r>
              <w:rPr>
                <w:rFonts w:ascii="Arial" w:hAnsi="Arial" w:cs="Arial" w:hint="eastAsia"/>
                <w:b/>
              </w:rPr>
              <w:t>签字日期：</w:t>
            </w:r>
          </w:p>
        </w:tc>
      </w:tr>
    </w:tbl>
    <w:p w14:paraId="30485195" w14:textId="77777777" w:rsidR="00A130AC" w:rsidRDefault="00000000">
      <w:pPr>
        <w:spacing w:line="360" w:lineRule="auto"/>
        <w:ind w:firstLineChars="200" w:firstLine="480"/>
        <w:rPr>
          <w:rFonts w:ascii="宋体" w:hAnsi="宋体"/>
          <w:sz w:val="24"/>
        </w:rPr>
      </w:pPr>
      <w:r>
        <w:rPr>
          <w:rFonts w:ascii="宋体" w:hAnsi="宋体" w:hint="eastAsia"/>
          <w:sz w:val="24"/>
        </w:rPr>
        <w:t xml:space="preserve">                             </w:t>
      </w:r>
    </w:p>
    <w:p w14:paraId="616E9FE9" w14:textId="77777777" w:rsidR="00A130AC" w:rsidRDefault="00000000">
      <w:pPr>
        <w:widowControl/>
        <w:autoSpaceDE w:val="0"/>
        <w:autoSpaceDN w:val="0"/>
        <w:spacing w:line="360" w:lineRule="auto"/>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14:paraId="6BF9A53A" w14:textId="77777777" w:rsidR="00A130AC" w:rsidRDefault="00A130AC">
      <w:pPr>
        <w:widowControl/>
        <w:autoSpaceDE w:val="0"/>
        <w:autoSpaceDN w:val="0"/>
        <w:ind w:firstLineChars="200" w:firstLine="480"/>
        <w:textAlignment w:val="bottom"/>
        <w:rPr>
          <w:rFonts w:ascii="宋体" w:hAnsi="宋体"/>
          <w:color w:val="000000" w:themeColor="text1"/>
          <w:sz w:val="24"/>
        </w:rPr>
      </w:pPr>
    </w:p>
    <w:p w14:paraId="63449E60" w14:textId="77777777" w:rsidR="00A130AC" w:rsidRDefault="00A130AC">
      <w:pPr>
        <w:widowControl/>
        <w:autoSpaceDE w:val="0"/>
        <w:autoSpaceDN w:val="0"/>
        <w:spacing w:line="360" w:lineRule="auto"/>
        <w:textAlignment w:val="bottom"/>
        <w:rPr>
          <w:rFonts w:ascii="Arial" w:hAnsi="Arial" w:cs="Arial"/>
          <w:bCs/>
          <w:color w:val="000000" w:themeColor="text1"/>
        </w:rPr>
      </w:pPr>
    </w:p>
    <w:p w14:paraId="5A7CAFE6" w14:textId="77777777" w:rsidR="00A130AC" w:rsidRDefault="00A130AC">
      <w:pPr>
        <w:widowControl/>
        <w:autoSpaceDE w:val="0"/>
        <w:autoSpaceDN w:val="0"/>
        <w:spacing w:line="360" w:lineRule="auto"/>
        <w:textAlignment w:val="bottom"/>
        <w:rPr>
          <w:rFonts w:ascii="Arial" w:hAnsi="Arial" w:cs="Arial"/>
          <w:bCs/>
          <w:color w:val="000000" w:themeColor="text1"/>
        </w:rPr>
      </w:pPr>
    </w:p>
    <w:p w14:paraId="7C750163" w14:textId="77777777" w:rsidR="00A130AC" w:rsidRDefault="00A130AC">
      <w:pPr>
        <w:rPr>
          <w:b/>
          <w:color w:val="000000" w:themeColor="text1"/>
          <w:sz w:val="32"/>
          <w:szCs w:val="32"/>
        </w:rPr>
      </w:pPr>
    </w:p>
    <w:p w14:paraId="2FC33651" w14:textId="77777777" w:rsidR="00A130AC" w:rsidRDefault="00A130AC">
      <w:pPr>
        <w:spacing w:after="240" w:line="360" w:lineRule="auto"/>
        <w:rPr>
          <w:rFonts w:ascii="仿宋" w:eastAsia="仿宋" w:hAnsi="仿宋"/>
          <w:color w:val="000000" w:themeColor="text1"/>
          <w:sz w:val="22"/>
          <w:szCs w:val="22"/>
        </w:rPr>
      </w:pPr>
    </w:p>
    <w:p w14:paraId="6F0784EF" w14:textId="77777777" w:rsidR="00A130AC" w:rsidRDefault="00000000">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14:paraId="0E83B7EB" w14:textId="77777777" w:rsidR="00A130AC" w:rsidRDefault="00A130AC">
      <w:pPr>
        <w:spacing w:before="120" w:line="22" w:lineRule="atLeast"/>
        <w:rPr>
          <w:color w:val="000000" w:themeColor="text1"/>
          <w:szCs w:val="21"/>
        </w:rPr>
      </w:pPr>
    </w:p>
    <w:p w14:paraId="6E3365D8" w14:textId="77777777" w:rsidR="00A130AC" w:rsidRDefault="00000000">
      <w:pPr>
        <w:pStyle w:val="10"/>
        <w:keepNext w:val="0"/>
        <w:keepLines w:val="0"/>
        <w:spacing w:before="0" w:after="0" w:line="360" w:lineRule="auto"/>
        <w:rPr>
          <w:rFonts w:ascii="Times New Roman"/>
          <w:color w:val="000000" w:themeColor="text1"/>
        </w:rPr>
      </w:pPr>
      <w:bookmarkStart w:id="427" w:name="_Toc135332733"/>
      <w:bookmarkEnd w:id="423"/>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4"/>
      <w:bookmarkEnd w:id="425"/>
      <w:bookmarkEnd w:id="426"/>
      <w:bookmarkEnd w:id="427"/>
    </w:p>
    <w:p w14:paraId="44D70781" w14:textId="77777777" w:rsidR="00A130AC" w:rsidRDefault="00000000">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847B968" w14:textId="77777777" w:rsidR="00A130AC" w:rsidRDefault="00000000">
      <w:pPr>
        <w:spacing w:line="360" w:lineRule="auto"/>
        <w:ind w:leftChars="426" w:left="895"/>
        <w:rPr>
          <w:color w:val="000000" w:themeColor="text1"/>
        </w:rPr>
      </w:pPr>
      <w:bookmarkStart w:id="428" w:name="_Ref467988698"/>
      <w:bookmarkStart w:id="429" w:name="_Toc480942349"/>
      <w:bookmarkStart w:id="430" w:name="_Toc133737933"/>
      <w:bookmarkStart w:id="431" w:name="_Toc520356217"/>
      <w:bookmarkStart w:id="432" w:name="_Toc133737844"/>
      <w:bookmarkStart w:id="433" w:name="_Toc133916714"/>
      <w:r>
        <w:rPr>
          <w:rFonts w:hint="eastAsia"/>
          <w:color w:val="000000" w:themeColor="text1"/>
        </w:rPr>
        <w:t>附件</w:t>
      </w:r>
      <w:r>
        <w:rPr>
          <w:rFonts w:hint="eastAsia"/>
          <w:color w:val="000000" w:themeColor="text1"/>
        </w:rPr>
        <w:t>1</w:t>
      </w:r>
      <w:r>
        <w:rPr>
          <w:rFonts w:hint="eastAsia"/>
          <w:color w:val="000000" w:themeColor="text1"/>
        </w:rPr>
        <w:t>——磋商首次响应书</w:t>
      </w:r>
    </w:p>
    <w:p w14:paraId="42A08094" w14:textId="77777777" w:rsidR="00A130AC"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227197A4"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7AD33B4D"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1496F92E"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7EE20517"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3FEA4A14"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A28AB86"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2548E762"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78E15AD0"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供应商的资格声明</w:t>
      </w:r>
    </w:p>
    <w:p w14:paraId="7865D0F3" w14:textId="77777777" w:rsidR="00A130AC" w:rsidRDefault="0000000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供应商的财务状况报告</w:t>
      </w:r>
    </w:p>
    <w:p w14:paraId="750DEFFD"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32BCA48A"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0A00FDB4"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6311A560" w14:textId="77777777" w:rsidR="00A130AC"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磋商文件要求的和供应商认为必要的其他资格证明文件。</w:t>
      </w:r>
    </w:p>
    <w:p w14:paraId="37023C8D"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6BD9BD8B" w14:textId="77777777" w:rsidR="00A130AC"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——磋商文件要求的和供应商认为必要的其他文件</w:t>
      </w:r>
    </w:p>
    <w:p w14:paraId="1B4972E9" w14:textId="77777777" w:rsidR="00A130AC" w:rsidRDefault="00A130AC">
      <w:pPr>
        <w:spacing w:line="360" w:lineRule="auto"/>
        <w:ind w:leftChars="426" w:left="895"/>
        <w:rPr>
          <w:color w:val="000000" w:themeColor="text1"/>
        </w:rPr>
      </w:pPr>
    </w:p>
    <w:p w14:paraId="6BCA2065" w14:textId="77777777" w:rsidR="00A130AC" w:rsidRDefault="00A130AC">
      <w:pPr>
        <w:tabs>
          <w:tab w:val="left" w:pos="5580"/>
        </w:tabs>
        <w:spacing w:before="120" w:line="360" w:lineRule="auto"/>
        <w:ind w:firstLineChars="400" w:firstLine="840"/>
        <w:rPr>
          <w:color w:val="000000" w:themeColor="text1"/>
        </w:rPr>
        <w:sectPr w:rsidR="00A130AC">
          <w:footerReference w:type="default" r:id="rId15"/>
          <w:pgSz w:w="11907" w:h="16840"/>
          <w:pgMar w:top="1758" w:right="1701" w:bottom="1588" w:left="1259" w:header="851" w:footer="851" w:gutter="0"/>
          <w:cols w:space="720"/>
          <w:titlePg/>
          <w:docGrid w:linePitch="462"/>
        </w:sectPr>
      </w:pPr>
    </w:p>
    <w:p w14:paraId="4449B508"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434" w:name="_Toc67860253"/>
      <w:bookmarkStart w:id="435" w:name="_Toc529733204"/>
      <w:bookmarkStart w:id="436" w:name="_Toc135332734"/>
      <w:bookmarkStart w:id="437" w:name="_Toc277153146"/>
      <w:bookmarkStart w:id="438" w:name="_Toc438203871"/>
      <w:bookmarkStart w:id="439" w:name="_Toc277942521"/>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28"/>
      <w:bookmarkEnd w:id="429"/>
      <w:r>
        <w:rPr>
          <w:rFonts w:ascii="Times New Roman" w:eastAsia="宋体" w:hAnsi="Times New Roman" w:hint="eastAsia"/>
          <w:color w:val="000000" w:themeColor="text1"/>
          <w:sz w:val="28"/>
        </w:rPr>
        <w:t>磋商首次响应书</w:t>
      </w:r>
      <w:bookmarkEnd w:id="430"/>
      <w:bookmarkEnd w:id="431"/>
      <w:bookmarkEnd w:id="432"/>
      <w:bookmarkEnd w:id="433"/>
      <w:bookmarkEnd w:id="434"/>
      <w:bookmarkEnd w:id="435"/>
      <w:bookmarkEnd w:id="436"/>
      <w:bookmarkEnd w:id="437"/>
      <w:bookmarkEnd w:id="438"/>
      <w:bookmarkEnd w:id="439"/>
    </w:p>
    <w:p w14:paraId="5AB2D4F0" w14:textId="77777777" w:rsidR="00A130AC" w:rsidRDefault="00A130AC">
      <w:pPr>
        <w:tabs>
          <w:tab w:val="left" w:pos="5580"/>
        </w:tabs>
        <w:spacing w:before="120" w:line="360" w:lineRule="auto"/>
        <w:rPr>
          <w:color w:val="000000" w:themeColor="text1"/>
        </w:rPr>
      </w:pPr>
    </w:p>
    <w:p w14:paraId="199FDDA5" w14:textId="77777777" w:rsidR="00A130AC"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2506D058" w14:textId="77777777" w:rsidR="00A130AC" w:rsidRDefault="00A130AC">
      <w:pPr>
        <w:pStyle w:val="ac"/>
        <w:tabs>
          <w:tab w:val="left" w:pos="5580"/>
        </w:tabs>
        <w:spacing w:line="360" w:lineRule="auto"/>
        <w:rPr>
          <w:rFonts w:ascii="Times New Roman" w:hAnsi="Times New Roman"/>
          <w:color w:val="000000" w:themeColor="text1"/>
        </w:rPr>
      </w:pPr>
    </w:p>
    <w:p w14:paraId="11738BCD" w14:textId="77777777" w:rsidR="00A130AC" w:rsidRDefault="00000000">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经正式授权并代表供应商（</w:t>
      </w:r>
      <w:r>
        <w:rPr>
          <w:rFonts w:ascii="Times New Roman" w:hAnsi="Times New Roman" w:hint="eastAsia"/>
          <w:color w:val="000000" w:themeColor="text1"/>
          <w:u w:val="single"/>
        </w:rPr>
        <w:t>供应商名称、地址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18C6E40F" w14:textId="77777777" w:rsidR="00A130AC"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2127C9D9" w14:textId="77777777" w:rsidR="00A130AC"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0E775EBB" w14:textId="77777777" w:rsidR="00A130AC"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1479D7B2" w14:textId="77777777" w:rsidR="00A130AC"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21547E24" w14:textId="77777777" w:rsidR="00A130AC"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、遵守国家有关法律、法规和规章，按磋商文件中供应商须知和技术要求提供的有关文件</w:t>
      </w:r>
    </w:p>
    <w:p w14:paraId="4177E094" w14:textId="77777777" w:rsidR="00A130AC"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2EEF5BC4" w14:textId="77777777" w:rsidR="00A130AC" w:rsidRDefault="00000000">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2FA04B6A" w14:textId="77777777" w:rsidR="00A130AC" w:rsidRDefault="00000000">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3379F9D9" w14:textId="77777777" w:rsidR="00A130AC" w:rsidRDefault="00000000">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）我方如被确定为成交供应商，将按磋商文件的规定履行合同责任和义务。</w:t>
      </w:r>
    </w:p>
    <w:p w14:paraId="6972D997" w14:textId="77777777" w:rsidR="00A130AC"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761254F0" w14:textId="77777777" w:rsidR="00A130AC" w:rsidRDefault="00000000">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38516849" w14:textId="77777777" w:rsidR="00A130AC"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261A7DFB" w14:textId="77777777" w:rsidR="00A130AC" w:rsidRDefault="00000000">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设计、规范编制或者项目管理、监理、检测等服务。也没有被列入失信被执行人、重大税收违法案件当事人名单、政府采购严重违法失信行为记录名单。我公司已经通过“信用中国”网站（</w:t>
      </w:r>
      <w:hyperlink r:id="rId16" w:history="1">
        <w:r>
          <w:rPr>
            <w:rFonts w:ascii="Times New Roman" w:hAnsi="Times New Roman" w:hint="eastAsia"/>
            <w:color w:val="000000" w:themeColor="text1"/>
          </w:rPr>
          <w:t>www.creditchina</w:t>
        </w:r>
      </w:hyperlink>
      <w:r>
        <w:rPr>
          <w:rFonts w:ascii="Times New Roman" w:hAnsi="Times New Roman" w:hint="eastAsia"/>
          <w:color w:val="000000" w:themeColor="text1"/>
        </w:rPr>
        <w:t>.gov.cn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）进行查询，并按磋商文件要求提供完整截图。</w:t>
      </w:r>
    </w:p>
    <w:p w14:paraId="615FC845" w14:textId="77777777" w:rsidR="00A130AC" w:rsidRDefault="00000000">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3292E0D9" w14:textId="77777777" w:rsidR="00A130AC" w:rsidRDefault="00A130AC">
      <w:pPr>
        <w:pStyle w:val="ac"/>
        <w:tabs>
          <w:tab w:val="left" w:pos="5580"/>
        </w:tabs>
        <w:spacing w:line="360" w:lineRule="auto"/>
        <w:ind w:firstLineChars="300" w:firstLine="630"/>
        <w:rPr>
          <w:rFonts w:ascii="Times New Roman" w:hAnsi="Times New Roman"/>
          <w:color w:val="000000" w:themeColor="text1"/>
        </w:rPr>
      </w:pPr>
    </w:p>
    <w:p w14:paraId="47C8C03F" w14:textId="77777777" w:rsidR="00A130AC" w:rsidRDefault="00000000">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7B83FB70"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1151EDA1"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0F15E95F"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56A6979C" w14:textId="77777777" w:rsidR="00A130AC" w:rsidRDefault="00A130AC">
      <w:pPr>
        <w:pStyle w:val="ac"/>
        <w:tabs>
          <w:tab w:val="left" w:pos="5580"/>
        </w:tabs>
        <w:spacing w:line="360" w:lineRule="auto"/>
        <w:ind w:left="420"/>
        <w:rPr>
          <w:rFonts w:ascii="Times New Roman" w:hAnsi="Times New Roman"/>
          <w:color w:val="000000" w:themeColor="text1"/>
        </w:rPr>
      </w:pPr>
    </w:p>
    <w:p w14:paraId="50131B0E"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供应商授权代表签字</w:t>
      </w:r>
      <w:r>
        <w:rPr>
          <w:rFonts w:ascii="Times New Roman" w:hAnsi="Times New Roman" w:hint="eastAsia"/>
          <w:color w:val="000000" w:themeColor="text1"/>
        </w:rPr>
        <w:t>_____________________</w:t>
      </w:r>
    </w:p>
    <w:p w14:paraId="0801CAB2"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供应商名称（全称）</w:t>
      </w:r>
      <w:r>
        <w:rPr>
          <w:rFonts w:ascii="Times New Roman" w:hAnsi="Times New Roman" w:hint="eastAsia"/>
          <w:color w:val="000000" w:themeColor="text1"/>
        </w:rPr>
        <w:t>_____________________</w:t>
      </w:r>
    </w:p>
    <w:p w14:paraId="47C9C3A3"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22632E2A"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51EED4F4" w14:textId="77777777" w:rsidR="00A130AC"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供应商公章</w:t>
      </w:r>
      <w:r>
        <w:rPr>
          <w:rFonts w:ascii="Times New Roman" w:hAnsi="Times New Roman" w:hint="eastAsia"/>
          <w:color w:val="000000" w:themeColor="text1"/>
        </w:rPr>
        <w:t>____________________</w:t>
      </w:r>
    </w:p>
    <w:p w14:paraId="526C6A5C" w14:textId="77777777" w:rsidR="00A130AC" w:rsidRDefault="00000000">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24391D78" w14:textId="77777777" w:rsidR="00A130AC" w:rsidRDefault="00A130AC">
      <w:pPr>
        <w:pStyle w:val="ac"/>
        <w:tabs>
          <w:tab w:val="left" w:pos="5580"/>
        </w:tabs>
        <w:spacing w:line="360" w:lineRule="auto"/>
        <w:ind w:left="420"/>
        <w:rPr>
          <w:rFonts w:ascii="Times New Roman" w:hAnsi="Times New Roman"/>
          <w:color w:val="000000" w:themeColor="text1"/>
          <w:u w:val="single"/>
        </w:rPr>
      </w:pPr>
    </w:p>
    <w:p w14:paraId="3E2C5A76" w14:textId="77777777" w:rsidR="00A130AC" w:rsidRDefault="00000000">
      <w:pPr>
        <w:pStyle w:val="20"/>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40" w:name="_Toc277153147"/>
      <w:bookmarkStart w:id="441" w:name="_Toc438203872"/>
      <w:bookmarkStart w:id="442" w:name="_Toc529733205"/>
      <w:bookmarkStart w:id="443" w:name="_Toc67860254"/>
      <w:bookmarkStart w:id="444" w:name="_Toc135332735"/>
      <w:bookmarkStart w:id="445" w:name="_Toc27794252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40"/>
      <w:bookmarkEnd w:id="441"/>
      <w:bookmarkEnd w:id="442"/>
      <w:bookmarkEnd w:id="443"/>
      <w:bookmarkEnd w:id="444"/>
      <w:bookmarkEnd w:id="445"/>
      <w:r>
        <w:rPr>
          <w:rFonts w:ascii="Times New Roman" w:eastAsia="宋体" w:hAnsi="Times New Roman" w:hint="eastAsia"/>
          <w:b w:val="0"/>
          <w:color w:val="000000" w:themeColor="text1"/>
          <w:sz w:val="24"/>
        </w:rPr>
        <w:cr/>
      </w:r>
    </w:p>
    <w:p w14:paraId="469740DA" w14:textId="77777777" w:rsidR="00A130AC" w:rsidRDefault="00000000">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988"/>
        <w:gridCol w:w="2699"/>
        <w:gridCol w:w="2131"/>
        <w:gridCol w:w="1448"/>
      </w:tblGrid>
      <w:tr w:rsidR="00A130AC" w14:paraId="18F96097" w14:textId="77777777">
        <w:trPr>
          <w:cantSplit/>
          <w:trHeight w:val="759"/>
        </w:trPr>
        <w:tc>
          <w:tcPr>
            <w:tcW w:w="376" w:type="pct"/>
            <w:vAlign w:val="center"/>
          </w:tcPr>
          <w:p w14:paraId="339FB8D2" w14:textId="77777777" w:rsidR="00A130AC" w:rsidRDefault="00000000">
            <w:pPr>
              <w:pStyle w:val="ac"/>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1112" w:type="pct"/>
            <w:vAlign w:val="center"/>
          </w:tcPr>
          <w:p w14:paraId="11823106" w14:textId="77777777" w:rsidR="00A130AC"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1510" w:type="pct"/>
            <w:vAlign w:val="center"/>
          </w:tcPr>
          <w:p w14:paraId="4A9F79C3" w14:textId="77777777" w:rsidR="00A130AC"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192" w:type="pct"/>
            <w:vAlign w:val="center"/>
          </w:tcPr>
          <w:p w14:paraId="630F0BB9" w14:textId="77777777" w:rsidR="00A130AC"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810" w:type="pct"/>
            <w:vAlign w:val="center"/>
          </w:tcPr>
          <w:p w14:paraId="5341A8E6" w14:textId="77777777" w:rsidR="00A130AC"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A130AC" w14:paraId="5E5B864F" w14:textId="77777777">
        <w:trPr>
          <w:cantSplit/>
          <w:trHeight w:val="1109"/>
        </w:trPr>
        <w:tc>
          <w:tcPr>
            <w:tcW w:w="376" w:type="pct"/>
            <w:vAlign w:val="center"/>
          </w:tcPr>
          <w:p w14:paraId="31FB3CF3" w14:textId="77777777" w:rsidR="00A130AC" w:rsidRDefault="00000000">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0</w:t>
            </w:r>
            <w:r>
              <w:rPr>
                <w:rFonts w:ascii="Times New Roman" w:hAnsi="Times New Roman"/>
                <w:color w:val="000000" w:themeColor="text1"/>
                <w:szCs w:val="21"/>
              </w:rPr>
              <w:t>1</w:t>
            </w:r>
          </w:p>
        </w:tc>
        <w:tc>
          <w:tcPr>
            <w:tcW w:w="1112" w:type="pct"/>
          </w:tcPr>
          <w:p w14:paraId="0E5E03AE" w14:textId="77777777" w:rsidR="00A130AC" w:rsidRDefault="00A130AC">
            <w:pPr>
              <w:pStyle w:val="ac"/>
              <w:spacing w:before="156" w:after="156" w:line="360" w:lineRule="auto"/>
              <w:rPr>
                <w:rFonts w:ascii="Times New Roman" w:hAnsi="Times New Roman"/>
                <w:color w:val="000000" w:themeColor="text1"/>
                <w:szCs w:val="21"/>
              </w:rPr>
            </w:pPr>
          </w:p>
        </w:tc>
        <w:tc>
          <w:tcPr>
            <w:tcW w:w="1510" w:type="pct"/>
            <w:vAlign w:val="center"/>
          </w:tcPr>
          <w:p w14:paraId="47BFF60A" w14:textId="77777777" w:rsidR="00A130AC" w:rsidRDefault="00000000">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u w:val="single"/>
              </w:rPr>
              <w:t>人民币小写：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hint="eastAsia"/>
                <w:color w:val="000000" w:themeColor="text1"/>
                <w:szCs w:val="21"/>
              </w:rPr>
              <w:t>元</w:t>
            </w:r>
            <w:r>
              <w:rPr>
                <w:rFonts w:ascii="Times New Roman" w:hAnsi="Times New Roman"/>
                <w:color w:val="000000" w:themeColor="text1"/>
                <w:szCs w:val="21"/>
              </w:rPr>
              <w:t xml:space="preserve">  </w:t>
            </w:r>
          </w:p>
          <w:p w14:paraId="2A4EB095" w14:textId="77777777" w:rsidR="00A130AC" w:rsidRDefault="00000000">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u w:val="single"/>
              </w:rPr>
              <w:t>人民币大写：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hint="eastAsia"/>
                <w:color w:val="000000" w:themeColor="text1"/>
                <w:szCs w:val="21"/>
              </w:rPr>
              <w:t>元</w:t>
            </w:r>
          </w:p>
        </w:tc>
        <w:tc>
          <w:tcPr>
            <w:tcW w:w="1192" w:type="pct"/>
          </w:tcPr>
          <w:p w14:paraId="27D8FA87" w14:textId="77777777" w:rsidR="00A130AC" w:rsidRDefault="00A130AC">
            <w:pPr>
              <w:pStyle w:val="ac"/>
              <w:spacing w:before="156" w:after="156" w:line="360" w:lineRule="auto"/>
              <w:rPr>
                <w:rFonts w:ascii="Times New Roman" w:hAnsi="Times New Roman"/>
                <w:color w:val="000000" w:themeColor="text1"/>
                <w:szCs w:val="21"/>
              </w:rPr>
            </w:pPr>
          </w:p>
        </w:tc>
        <w:tc>
          <w:tcPr>
            <w:tcW w:w="810" w:type="pct"/>
          </w:tcPr>
          <w:p w14:paraId="4A0FE1F0" w14:textId="77777777" w:rsidR="00A130AC" w:rsidRDefault="00A130AC">
            <w:pPr>
              <w:pStyle w:val="ac"/>
              <w:spacing w:before="156" w:after="156" w:line="360" w:lineRule="auto"/>
              <w:rPr>
                <w:rFonts w:ascii="Times New Roman" w:hAnsi="Times New Roman"/>
                <w:color w:val="000000" w:themeColor="text1"/>
                <w:szCs w:val="21"/>
              </w:rPr>
            </w:pPr>
          </w:p>
        </w:tc>
      </w:tr>
    </w:tbl>
    <w:p w14:paraId="783C6188" w14:textId="77777777" w:rsidR="00A130AC" w:rsidRDefault="00A130AC">
      <w:pPr>
        <w:pStyle w:val="ac"/>
        <w:tabs>
          <w:tab w:val="left" w:pos="5580"/>
        </w:tabs>
        <w:spacing w:before="120" w:line="360" w:lineRule="auto"/>
        <w:rPr>
          <w:rFonts w:ascii="Times New Roman" w:hAnsi="Times New Roman"/>
          <w:color w:val="000000" w:themeColor="text1"/>
          <w:szCs w:val="21"/>
        </w:rPr>
      </w:pPr>
    </w:p>
    <w:p w14:paraId="3F76A0A2" w14:textId="77777777" w:rsidR="00A130AC" w:rsidRDefault="00000000">
      <w:pPr>
        <w:pStyle w:val="ac"/>
        <w:rPr>
          <w:rFonts w:hAnsi="宋体"/>
          <w:color w:val="000000" w:themeColor="text1"/>
          <w:szCs w:val="21"/>
          <w:u w:val="single"/>
        </w:rPr>
      </w:pPr>
      <w:r>
        <w:rPr>
          <w:rFonts w:hAnsi="宋体" w:hint="eastAsia"/>
          <w:color w:val="000000" w:themeColor="text1"/>
          <w:szCs w:val="21"/>
        </w:rPr>
        <w:t>供应商名称(公章)：</w:t>
      </w:r>
      <w:r>
        <w:rPr>
          <w:rFonts w:hAnsi="宋体" w:hint="eastAsia"/>
          <w:color w:val="000000" w:themeColor="text1"/>
          <w:szCs w:val="21"/>
          <w:u w:val="single"/>
        </w:rPr>
        <w:tab/>
        <w:t xml:space="preserve">              </w:t>
      </w:r>
    </w:p>
    <w:p w14:paraId="44FD3500" w14:textId="77777777" w:rsidR="00A130AC" w:rsidRDefault="00000000">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40E72C26" w14:textId="77777777" w:rsidR="00A130AC" w:rsidRDefault="00A130AC">
      <w:pPr>
        <w:pStyle w:val="ac"/>
        <w:tabs>
          <w:tab w:val="left" w:pos="5580"/>
        </w:tabs>
        <w:spacing w:before="120" w:line="360" w:lineRule="auto"/>
        <w:rPr>
          <w:rFonts w:ascii="Times New Roman" w:hAnsi="Times New Roman"/>
          <w:color w:val="000000" w:themeColor="text1"/>
          <w:szCs w:val="21"/>
        </w:rPr>
      </w:pPr>
    </w:p>
    <w:p w14:paraId="7F957DE6" w14:textId="77777777" w:rsidR="00A130AC" w:rsidRDefault="00000000">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250BE76D" w14:textId="77777777" w:rsidR="00A130AC" w:rsidRDefault="00A130AC">
      <w:pPr>
        <w:pStyle w:val="ac"/>
        <w:tabs>
          <w:tab w:val="left" w:pos="5580"/>
        </w:tabs>
        <w:spacing w:before="120" w:line="360" w:lineRule="auto"/>
        <w:rPr>
          <w:rFonts w:ascii="Times New Roman" w:hAnsi="Times New Roman"/>
          <w:color w:val="000000" w:themeColor="text1"/>
          <w:szCs w:val="21"/>
        </w:rPr>
      </w:pPr>
    </w:p>
    <w:p w14:paraId="54BA18A3" w14:textId="77777777" w:rsidR="00A130AC" w:rsidRDefault="00000000">
      <w:pPr>
        <w:spacing w:line="360" w:lineRule="auto"/>
        <w:rPr>
          <w:b/>
          <w:color w:val="000000" w:themeColor="text1"/>
          <w:szCs w:val="21"/>
        </w:rPr>
      </w:pPr>
      <w:r>
        <w:rPr>
          <w:rFonts w:hint="eastAsia"/>
          <w:b/>
          <w:color w:val="000000" w:themeColor="text1"/>
          <w:szCs w:val="21"/>
        </w:rPr>
        <w:t>注：按实际用量结算，请报价时参考第六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需求。报价应被视为包括但不限于全部产品、服务费用、人员成本以及其他一切必要开支的所有价格、税、费。</w:t>
      </w:r>
    </w:p>
    <w:p w14:paraId="02500F78" w14:textId="77777777" w:rsidR="00A130AC" w:rsidRDefault="00A130AC">
      <w:pPr>
        <w:rPr>
          <w:b/>
          <w:color w:val="000000" w:themeColor="text1"/>
          <w:szCs w:val="21"/>
        </w:rPr>
      </w:pPr>
    </w:p>
    <w:p w14:paraId="546E116F" w14:textId="77777777" w:rsidR="00A130AC" w:rsidRDefault="00A130AC">
      <w:pPr>
        <w:pStyle w:val="20"/>
        <w:spacing w:line="360" w:lineRule="auto"/>
        <w:rPr>
          <w:rFonts w:ascii="Times New Roman" w:eastAsia="宋体" w:hAnsi="Times New Roman"/>
          <w:color w:val="000000" w:themeColor="text1"/>
          <w:sz w:val="28"/>
        </w:rPr>
        <w:sectPr w:rsidR="00A130AC">
          <w:pgSz w:w="11907" w:h="16840"/>
          <w:pgMar w:top="1758" w:right="1701" w:bottom="1588" w:left="1259" w:header="851" w:footer="851" w:gutter="0"/>
          <w:cols w:space="720"/>
          <w:titlePg/>
          <w:docGrid w:linePitch="462"/>
        </w:sectPr>
      </w:pPr>
    </w:p>
    <w:p w14:paraId="1D9FBAED" w14:textId="77777777" w:rsidR="00A130AC" w:rsidRDefault="00000000">
      <w:pPr>
        <w:pStyle w:val="20"/>
        <w:keepNext w:val="0"/>
        <w:keepLines w:val="0"/>
        <w:spacing w:line="360" w:lineRule="auto"/>
        <w:ind w:firstLineChars="1400" w:firstLine="3935"/>
        <w:jc w:val="left"/>
        <w:rPr>
          <w:color w:val="000000" w:themeColor="text1"/>
        </w:rPr>
      </w:pPr>
      <w:bookmarkStart w:id="446" w:name="_Toc135332736"/>
      <w:bookmarkStart w:id="447" w:name="_Toc529733206"/>
      <w:bookmarkStart w:id="448" w:name="_Toc438203873"/>
      <w:bookmarkStart w:id="449" w:name="_Toc71533780"/>
      <w:bookmarkStart w:id="450" w:name="_Toc277153149"/>
      <w:bookmarkStart w:id="451" w:name="_Toc133737848"/>
      <w:bookmarkStart w:id="452" w:name="_Toc133737937"/>
      <w:bookmarkStart w:id="453" w:name="_Toc133916718"/>
      <w:bookmarkStart w:id="454" w:name="_Toc277942524"/>
      <w:bookmarkStart w:id="455" w:name="_Toc67860255"/>
      <w:bookmarkStart w:id="456" w:name="_Toc43820387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46"/>
      <w:bookmarkEnd w:id="447"/>
      <w:bookmarkEnd w:id="448"/>
      <w:bookmarkEnd w:id="449"/>
    </w:p>
    <w:p w14:paraId="13D2DA49" w14:textId="77777777" w:rsidR="00A130AC" w:rsidRDefault="00A130AC">
      <w:pPr>
        <w:pStyle w:val="a0"/>
        <w:rPr>
          <w:color w:val="000000" w:themeColor="text1"/>
        </w:rPr>
      </w:pPr>
    </w:p>
    <w:p w14:paraId="1B0CE13D" w14:textId="77777777" w:rsidR="00A130AC" w:rsidRDefault="00000000">
      <w:pPr>
        <w:pStyle w:val="ac"/>
        <w:rPr>
          <w:rFonts w:hAnsi="宋体"/>
          <w:color w:val="000000" w:themeColor="text1"/>
          <w:szCs w:val="21"/>
        </w:rPr>
      </w:pPr>
      <w:r>
        <w:rPr>
          <w:rFonts w:hAnsi="宋体" w:hint="eastAsia"/>
          <w:color w:val="000000" w:themeColor="text1"/>
          <w:szCs w:val="21"/>
        </w:rPr>
        <w:t>供应商名称：___________ 采购编号：_______________包号：_______________单位：人民币元</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28"/>
        <w:gridCol w:w="2097"/>
        <w:gridCol w:w="1276"/>
        <w:gridCol w:w="1276"/>
        <w:gridCol w:w="1842"/>
        <w:gridCol w:w="1418"/>
        <w:gridCol w:w="1417"/>
        <w:gridCol w:w="1418"/>
      </w:tblGrid>
      <w:tr w:rsidR="00A130AC" w14:paraId="77D2948C" w14:textId="77777777">
        <w:tc>
          <w:tcPr>
            <w:tcW w:w="828" w:type="dxa"/>
          </w:tcPr>
          <w:p w14:paraId="582995E9" w14:textId="77777777" w:rsidR="00A130AC" w:rsidRDefault="00000000">
            <w:pPr>
              <w:pStyle w:val="ac"/>
              <w:rPr>
                <w:rFonts w:hAnsi="宋体"/>
                <w:color w:val="000000" w:themeColor="text1"/>
                <w:szCs w:val="21"/>
              </w:rPr>
            </w:pPr>
            <w:r>
              <w:rPr>
                <w:rFonts w:hAnsi="宋体" w:hint="eastAsia"/>
                <w:color w:val="000000" w:themeColor="text1"/>
                <w:szCs w:val="21"/>
              </w:rPr>
              <w:t>序号</w:t>
            </w:r>
          </w:p>
        </w:tc>
        <w:tc>
          <w:tcPr>
            <w:tcW w:w="2428" w:type="dxa"/>
            <w:vAlign w:val="center"/>
          </w:tcPr>
          <w:p w14:paraId="4E68E0B0" w14:textId="77777777" w:rsidR="00A130AC" w:rsidRDefault="00000000">
            <w:pPr>
              <w:pStyle w:val="ac"/>
              <w:rPr>
                <w:rFonts w:hAnsi="宋体"/>
                <w:color w:val="000000" w:themeColor="text1"/>
                <w:szCs w:val="21"/>
              </w:rPr>
            </w:pPr>
            <w:r>
              <w:rPr>
                <w:rFonts w:hAnsi="宋体" w:hint="eastAsia"/>
                <w:color w:val="000000" w:themeColor="text1"/>
                <w:szCs w:val="21"/>
              </w:rPr>
              <w:t>名称</w:t>
            </w:r>
          </w:p>
        </w:tc>
        <w:tc>
          <w:tcPr>
            <w:tcW w:w="2097" w:type="dxa"/>
            <w:vAlign w:val="center"/>
          </w:tcPr>
          <w:p w14:paraId="28809FFF" w14:textId="77777777" w:rsidR="00A130AC" w:rsidRDefault="00000000">
            <w:pPr>
              <w:pStyle w:val="ac"/>
              <w:rPr>
                <w:rFonts w:hAnsi="宋体"/>
                <w:color w:val="000000" w:themeColor="text1"/>
                <w:szCs w:val="21"/>
              </w:rPr>
            </w:pPr>
            <w:r>
              <w:rPr>
                <w:rFonts w:hAnsi="宋体" w:hint="eastAsia"/>
                <w:color w:val="000000" w:themeColor="text1"/>
                <w:szCs w:val="21"/>
              </w:rPr>
              <w:t>型号和规格</w:t>
            </w:r>
          </w:p>
        </w:tc>
        <w:tc>
          <w:tcPr>
            <w:tcW w:w="1276" w:type="dxa"/>
            <w:vAlign w:val="center"/>
          </w:tcPr>
          <w:p w14:paraId="6986CE3B" w14:textId="77777777" w:rsidR="00A130AC" w:rsidRDefault="00000000">
            <w:pPr>
              <w:pStyle w:val="ac"/>
              <w:rPr>
                <w:rFonts w:hAnsi="宋体"/>
                <w:color w:val="000000" w:themeColor="text1"/>
                <w:szCs w:val="21"/>
              </w:rPr>
            </w:pPr>
            <w:r>
              <w:rPr>
                <w:rFonts w:hAnsi="宋体" w:hint="eastAsia"/>
                <w:color w:val="000000" w:themeColor="text1"/>
                <w:szCs w:val="21"/>
              </w:rPr>
              <w:t>品牌</w:t>
            </w:r>
          </w:p>
        </w:tc>
        <w:tc>
          <w:tcPr>
            <w:tcW w:w="1276" w:type="dxa"/>
            <w:vAlign w:val="center"/>
          </w:tcPr>
          <w:p w14:paraId="73A28A0B" w14:textId="77777777" w:rsidR="00A130AC" w:rsidRDefault="00000000">
            <w:pPr>
              <w:pStyle w:val="ac"/>
              <w:rPr>
                <w:rFonts w:hAnsi="宋体"/>
                <w:color w:val="000000" w:themeColor="text1"/>
                <w:szCs w:val="21"/>
              </w:rPr>
            </w:pPr>
            <w:r>
              <w:rPr>
                <w:rFonts w:hAnsi="宋体" w:hint="eastAsia"/>
                <w:color w:val="000000" w:themeColor="text1"/>
                <w:szCs w:val="21"/>
              </w:rPr>
              <w:t>数量</w:t>
            </w:r>
          </w:p>
        </w:tc>
        <w:tc>
          <w:tcPr>
            <w:tcW w:w="1842" w:type="dxa"/>
            <w:vAlign w:val="center"/>
          </w:tcPr>
          <w:p w14:paraId="3D96B551" w14:textId="77777777" w:rsidR="00A130AC" w:rsidRDefault="00000000">
            <w:pPr>
              <w:pStyle w:val="ac"/>
              <w:rPr>
                <w:rFonts w:hAnsi="宋体"/>
                <w:color w:val="000000" w:themeColor="text1"/>
                <w:szCs w:val="21"/>
              </w:rPr>
            </w:pPr>
            <w:r>
              <w:rPr>
                <w:rFonts w:hAnsi="宋体" w:hint="eastAsia"/>
                <w:color w:val="000000" w:themeColor="text1"/>
                <w:szCs w:val="21"/>
              </w:rPr>
              <w:t>原产地和制造商名称</w:t>
            </w:r>
          </w:p>
        </w:tc>
        <w:tc>
          <w:tcPr>
            <w:tcW w:w="1418" w:type="dxa"/>
            <w:vAlign w:val="center"/>
          </w:tcPr>
          <w:p w14:paraId="59B6BEDD" w14:textId="77777777" w:rsidR="00A130AC" w:rsidRDefault="00000000">
            <w:pPr>
              <w:pStyle w:val="ac"/>
              <w:rPr>
                <w:rFonts w:hAnsi="宋体"/>
                <w:color w:val="000000" w:themeColor="text1"/>
                <w:szCs w:val="21"/>
              </w:rPr>
            </w:pPr>
            <w:r>
              <w:rPr>
                <w:rFonts w:hAnsi="宋体" w:hint="eastAsia"/>
                <w:color w:val="000000" w:themeColor="text1"/>
                <w:szCs w:val="21"/>
              </w:rPr>
              <w:t>单价</w:t>
            </w:r>
          </w:p>
        </w:tc>
        <w:tc>
          <w:tcPr>
            <w:tcW w:w="1417" w:type="dxa"/>
            <w:vAlign w:val="center"/>
          </w:tcPr>
          <w:p w14:paraId="52C50757" w14:textId="77777777" w:rsidR="00A130AC" w:rsidRDefault="00000000">
            <w:pPr>
              <w:pStyle w:val="ac"/>
              <w:rPr>
                <w:rFonts w:hAnsi="宋体"/>
                <w:color w:val="000000" w:themeColor="text1"/>
                <w:szCs w:val="21"/>
              </w:rPr>
            </w:pPr>
            <w:r>
              <w:rPr>
                <w:rFonts w:hAnsi="宋体" w:hint="eastAsia"/>
                <w:color w:val="000000" w:themeColor="text1"/>
                <w:szCs w:val="21"/>
              </w:rPr>
              <w:t>合计</w:t>
            </w:r>
          </w:p>
        </w:tc>
        <w:tc>
          <w:tcPr>
            <w:tcW w:w="1418" w:type="dxa"/>
            <w:vAlign w:val="center"/>
          </w:tcPr>
          <w:p w14:paraId="6BB77363" w14:textId="77777777" w:rsidR="00A130AC" w:rsidRDefault="00000000">
            <w:pPr>
              <w:pStyle w:val="ac"/>
              <w:rPr>
                <w:rFonts w:hAnsi="宋体"/>
                <w:color w:val="000000" w:themeColor="text1"/>
                <w:szCs w:val="21"/>
              </w:rPr>
            </w:pPr>
            <w:r>
              <w:rPr>
                <w:rFonts w:hAnsi="宋体" w:hint="eastAsia"/>
                <w:color w:val="000000" w:themeColor="text1"/>
                <w:szCs w:val="21"/>
              </w:rPr>
              <w:t>备注</w:t>
            </w:r>
          </w:p>
        </w:tc>
      </w:tr>
      <w:tr w:rsidR="00A130AC" w14:paraId="71A5753E" w14:textId="77777777">
        <w:tc>
          <w:tcPr>
            <w:tcW w:w="828" w:type="dxa"/>
          </w:tcPr>
          <w:p w14:paraId="6499BB2A" w14:textId="77777777" w:rsidR="00A130AC" w:rsidRDefault="00000000">
            <w:pPr>
              <w:pStyle w:val="ac"/>
              <w:rPr>
                <w:rFonts w:hAnsi="宋体"/>
                <w:color w:val="000000" w:themeColor="text1"/>
                <w:szCs w:val="21"/>
              </w:rPr>
            </w:pPr>
            <w:r>
              <w:rPr>
                <w:rFonts w:hAnsi="宋体" w:hint="eastAsia"/>
                <w:color w:val="000000" w:themeColor="text1"/>
                <w:szCs w:val="21"/>
              </w:rPr>
              <w:t>1.</w:t>
            </w:r>
          </w:p>
        </w:tc>
        <w:tc>
          <w:tcPr>
            <w:tcW w:w="2428" w:type="dxa"/>
          </w:tcPr>
          <w:p w14:paraId="78AE2148" w14:textId="77777777" w:rsidR="00A130AC" w:rsidRDefault="00000000">
            <w:pPr>
              <w:pStyle w:val="ac"/>
              <w:rPr>
                <w:rFonts w:hAnsi="宋体"/>
                <w:color w:val="000000" w:themeColor="text1"/>
                <w:szCs w:val="21"/>
              </w:rPr>
            </w:pPr>
            <w:r>
              <w:rPr>
                <w:rFonts w:hAnsi="宋体" w:hint="eastAsia"/>
                <w:color w:val="000000" w:themeColor="text1"/>
                <w:szCs w:val="21"/>
              </w:rPr>
              <w:t>货物和标准附件</w:t>
            </w:r>
          </w:p>
        </w:tc>
        <w:tc>
          <w:tcPr>
            <w:tcW w:w="2097" w:type="dxa"/>
          </w:tcPr>
          <w:p w14:paraId="4B3FBDFE" w14:textId="77777777" w:rsidR="00A130AC" w:rsidRDefault="00A130AC">
            <w:pPr>
              <w:pStyle w:val="ac"/>
              <w:rPr>
                <w:rFonts w:hAnsi="宋体"/>
                <w:color w:val="000000" w:themeColor="text1"/>
                <w:szCs w:val="21"/>
              </w:rPr>
            </w:pPr>
          </w:p>
        </w:tc>
        <w:tc>
          <w:tcPr>
            <w:tcW w:w="1276" w:type="dxa"/>
          </w:tcPr>
          <w:p w14:paraId="67689668" w14:textId="77777777" w:rsidR="00A130AC" w:rsidRDefault="00A130AC">
            <w:pPr>
              <w:pStyle w:val="ac"/>
              <w:rPr>
                <w:rFonts w:hAnsi="宋体"/>
                <w:color w:val="000000" w:themeColor="text1"/>
                <w:szCs w:val="21"/>
              </w:rPr>
            </w:pPr>
          </w:p>
        </w:tc>
        <w:tc>
          <w:tcPr>
            <w:tcW w:w="1276" w:type="dxa"/>
          </w:tcPr>
          <w:p w14:paraId="325F0B85" w14:textId="77777777" w:rsidR="00A130AC" w:rsidRDefault="00A130AC">
            <w:pPr>
              <w:pStyle w:val="ac"/>
              <w:rPr>
                <w:rFonts w:hAnsi="宋体"/>
                <w:color w:val="000000" w:themeColor="text1"/>
                <w:szCs w:val="21"/>
              </w:rPr>
            </w:pPr>
          </w:p>
        </w:tc>
        <w:tc>
          <w:tcPr>
            <w:tcW w:w="1842" w:type="dxa"/>
          </w:tcPr>
          <w:p w14:paraId="0349AAD6" w14:textId="77777777" w:rsidR="00A130AC" w:rsidRDefault="00A130AC">
            <w:pPr>
              <w:pStyle w:val="ac"/>
              <w:rPr>
                <w:rFonts w:hAnsi="宋体"/>
                <w:color w:val="000000" w:themeColor="text1"/>
                <w:szCs w:val="21"/>
              </w:rPr>
            </w:pPr>
          </w:p>
        </w:tc>
        <w:tc>
          <w:tcPr>
            <w:tcW w:w="1418" w:type="dxa"/>
          </w:tcPr>
          <w:p w14:paraId="3C2B8C17" w14:textId="77777777" w:rsidR="00A130AC" w:rsidRDefault="00A130AC">
            <w:pPr>
              <w:pStyle w:val="ac"/>
              <w:rPr>
                <w:rFonts w:hAnsi="宋体"/>
                <w:color w:val="000000" w:themeColor="text1"/>
                <w:szCs w:val="21"/>
              </w:rPr>
            </w:pPr>
          </w:p>
        </w:tc>
        <w:tc>
          <w:tcPr>
            <w:tcW w:w="1417" w:type="dxa"/>
          </w:tcPr>
          <w:p w14:paraId="6DAA189C" w14:textId="77777777" w:rsidR="00A130AC" w:rsidRDefault="00A130AC">
            <w:pPr>
              <w:pStyle w:val="ac"/>
              <w:rPr>
                <w:rFonts w:hAnsi="宋体"/>
                <w:color w:val="000000" w:themeColor="text1"/>
                <w:szCs w:val="21"/>
              </w:rPr>
            </w:pPr>
          </w:p>
        </w:tc>
        <w:tc>
          <w:tcPr>
            <w:tcW w:w="1418" w:type="dxa"/>
          </w:tcPr>
          <w:p w14:paraId="317F09BD" w14:textId="77777777" w:rsidR="00A130AC" w:rsidRDefault="00A130AC">
            <w:pPr>
              <w:pStyle w:val="ac"/>
              <w:rPr>
                <w:rFonts w:hAnsi="宋体"/>
                <w:color w:val="000000" w:themeColor="text1"/>
                <w:szCs w:val="21"/>
              </w:rPr>
            </w:pPr>
          </w:p>
        </w:tc>
      </w:tr>
      <w:tr w:rsidR="00A130AC" w14:paraId="117E72F7" w14:textId="77777777">
        <w:tc>
          <w:tcPr>
            <w:tcW w:w="828" w:type="dxa"/>
          </w:tcPr>
          <w:p w14:paraId="738FC6B4" w14:textId="77777777" w:rsidR="00A130AC" w:rsidRDefault="00000000">
            <w:pPr>
              <w:pStyle w:val="ac"/>
              <w:rPr>
                <w:rFonts w:hAnsi="宋体"/>
                <w:color w:val="000000" w:themeColor="text1"/>
                <w:szCs w:val="21"/>
              </w:rPr>
            </w:pPr>
            <w:r>
              <w:rPr>
                <w:rFonts w:hAnsi="宋体" w:hint="eastAsia"/>
                <w:color w:val="000000" w:themeColor="text1"/>
                <w:szCs w:val="21"/>
              </w:rPr>
              <w:t>2.</w:t>
            </w:r>
          </w:p>
        </w:tc>
        <w:tc>
          <w:tcPr>
            <w:tcW w:w="2428" w:type="dxa"/>
          </w:tcPr>
          <w:p w14:paraId="6DC6D8E8" w14:textId="77777777" w:rsidR="00A130AC" w:rsidRDefault="00000000">
            <w:pPr>
              <w:pStyle w:val="ac"/>
              <w:rPr>
                <w:rFonts w:hAnsi="宋体"/>
                <w:color w:val="000000" w:themeColor="text1"/>
                <w:szCs w:val="21"/>
              </w:rPr>
            </w:pPr>
            <w:r>
              <w:rPr>
                <w:rFonts w:hAnsi="宋体" w:hint="eastAsia"/>
                <w:color w:val="000000" w:themeColor="text1"/>
                <w:szCs w:val="21"/>
              </w:rPr>
              <w:t>备品备件</w:t>
            </w:r>
          </w:p>
        </w:tc>
        <w:tc>
          <w:tcPr>
            <w:tcW w:w="2097" w:type="dxa"/>
          </w:tcPr>
          <w:p w14:paraId="007C1D51" w14:textId="77777777" w:rsidR="00A130AC" w:rsidRDefault="00A130AC">
            <w:pPr>
              <w:pStyle w:val="ac"/>
              <w:rPr>
                <w:rFonts w:hAnsi="宋体"/>
                <w:color w:val="000000" w:themeColor="text1"/>
                <w:szCs w:val="21"/>
              </w:rPr>
            </w:pPr>
          </w:p>
        </w:tc>
        <w:tc>
          <w:tcPr>
            <w:tcW w:w="1276" w:type="dxa"/>
          </w:tcPr>
          <w:p w14:paraId="347D6898" w14:textId="77777777" w:rsidR="00A130AC" w:rsidRDefault="00A130AC">
            <w:pPr>
              <w:pStyle w:val="ac"/>
              <w:rPr>
                <w:rFonts w:hAnsi="宋体"/>
                <w:color w:val="000000" w:themeColor="text1"/>
                <w:szCs w:val="21"/>
              </w:rPr>
            </w:pPr>
          </w:p>
        </w:tc>
        <w:tc>
          <w:tcPr>
            <w:tcW w:w="1276" w:type="dxa"/>
          </w:tcPr>
          <w:p w14:paraId="4A226397" w14:textId="77777777" w:rsidR="00A130AC" w:rsidRDefault="00A130AC">
            <w:pPr>
              <w:pStyle w:val="ac"/>
              <w:rPr>
                <w:rFonts w:hAnsi="宋体"/>
                <w:color w:val="000000" w:themeColor="text1"/>
                <w:szCs w:val="21"/>
              </w:rPr>
            </w:pPr>
          </w:p>
        </w:tc>
        <w:tc>
          <w:tcPr>
            <w:tcW w:w="1842" w:type="dxa"/>
          </w:tcPr>
          <w:p w14:paraId="24536B11" w14:textId="77777777" w:rsidR="00A130AC" w:rsidRDefault="00A130AC">
            <w:pPr>
              <w:pStyle w:val="ac"/>
              <w:rPr>
                <w:rFonts w:hAnsi="宋体"/>
                <w:color w:val="000000" w:themeColor="text1"/>
                <w:szCs w:val="21"/>
              </w:rPr>
            </w:pPr>
          </w:p>
        </w:tc>
        <w:tc>
          <w:tcPr>
            <w:tcW w:w="1418" w:type="dxa"/>
          </w:tcPr>
          <w:p w14:paraId="2F3F26D2" w14:textId="77777777" w:rsidR="00A130AC" w:rsidRDefault="00A130AC">
            <w:pPr>
              <w:pStyle w:val="ac"/>
              <w:rPr>
                <w:rFonts w:hAnsi="宋体"/>
                <w:color w:val="000000" w:themeColor="text1"/>
                <w:szCs w:val="21"/>
              </w:rPr>
            </w:pPr>
          </w:p>
        </w:tc>
        <w:tc>
          <w:tcPr>
            <w:tcW w:w="1417" w:type="dxa"/>
          </w:tcPr>
          <w:p w14:paraId="24C1103F" w14:textId="77777777" w:rsidR="00A130AC" w:rsidRDefault="00A130AC">
            <w:pPr>
              <w:pStyle w:val="ac"/>
              <w:rPr>
                <w:rFonts w:hAnsi="宋体"/>
                <w:color w:val="000000" w:themeColor="text1"/>
                <w:szCs w:val="21"/>
              </w:rPr>
            </w:pPr>
          </w:p>
        </w:tc>
        <w:tc>
          <w:tcPr>
            <w:tcW w:w="1418" w:type="dxa"/>
          </w:tcPr>
          <w:p w14:paraId="1D98FF14" w14:textId="77777777" w:rsidR="00A130AC" w:rsidRDefault="00A130AC">
            <w:pPr>
              <w:pStyle w:val="ac"/>
              <w:rPr>
                <w:rFonts w:hAnsi="宋体"/>
                <w:color w:val="000000" w:themeColor="text1"/>
                <w:szCs w:val="21"/>
              </w:rPr>
            </w:pPr>
          </w:p>
        </w:tc>
      </w:tr>
      <w:tr w:rsidR="00A130AC" w14:paraId="1E8E151C" w14:textId="77777777">
        <w:tc>
          <w:tcPr>
            <w:tcW w:w="828" w:type="dxa"/>
          </w:tcPr>
          <w:p w14:paraId="3B0D3942" w14:textId="77777777" w:rsidR="00A130AC" w:rsidRDefault="00000000">
            <w:pPr>
              <w:pStyle w:val="ac"/>
              <w:rPr>
                <w:rFonts w:hAnsi="宋体"/>
                <w:color w:val="000000" w:themeColor="text1"/>
                <w:szCs w:val="21"/>
              </w:rPr>
            </w:pPr>
            <w:r>
              <w:rPr>
                <w:rFonts w:hAnsi="宋体" w:hint="eastAsia"/>
                <w:color w:val="000000" w:themeColor="text1"/>
                <w:szCs w:val="21"/>
              </w:rPr>
              <w:t>3.</w:t>
            </w:r>
          </w:p>
        </w:tc>
        <w:tc>
          <w:tcPr>
            <w:tcW w:w="2428" w:type="dxa"/>
          </w:tcPr>
          <w:p w14:paraId="055A766B" w14:textId="77777777" w:rsidR="00A130AC" w:rsidRDefault="00000000">
            <w:pPr>
              <w:pStyle w:val="ac"/>
              <w:rPr>
                <w:rFonts w:hAnsi="宋体"/>
                <w:color w:val="000000" w:themeColor="text1"/>
                <w:szCs w:val="21"/>
              </w:rPr>
            </w:pPr>
            <w:r>
              <w:rPr>
                <w:rFonts w:hAnsi="宋体" w:hint="eastAsia"/>
                <w:color w:val="000000" w:themeColor="text1"/>
                <w:szCs w:val="21"/>
              </w:rPr>
              <w:t>专用工具</w:t>
            </w:r>
          </w:p>
        </w:tc>
        <w:tc>
          <w:tcPr>
            <w:tcW w:w="2097" w:type="dxa"/>
          </w:tcPr>
          <w:p w14:paraId="7A7D8763" w14:textId="77777777" w:rsidR="00A130AC" w:rsidRDefault="00A130AC">
            <w:pPr>
              <w:pStyle w:val="ac"/>
              <w:rPr>
                <w:rFonts w:hAnsi="宋体"/>
                <w:color w:val="000000" w:themeColor="text1"/>
                <w:szCs w:val="21"/>
              </w:rPr>
            </w:pPr>
          </w:p>
        </w:tc>
        <w:tc>
          <w:tcPr>
            <w:tcW w:w="1276" w:type="dxa"/>
          </w:tcPr>
          <w:p w14:paraId="3CBFDAB9" w14:textId="77777777" w:rsidR="00A130AC" w:rsidRDefault="00A130AC">
            <w:pPr>
              <w:pStyle w:val="ac"/>
              <w:rPr>
                <w:rFonts w:hAnsi="宋体"/>
                <w:color w:val="000000" w:themeColor="text1"/>
                <w:szCs w:val="21"/>
              </w:rPr>
            </w:pPr>
          </w:p>
        </w:tc>
        <w:tc>
          <w:tcPr>
            <w:tcW w:w="1276" w:type="dxa"/>
          </w:tcPr>
          <w:p w14:paraId="2736CB7E" w14:textId="77777777" w:rsidR="00A130AC" w:rsidRDefault="00A130AC">
            <w:pPr>
              <w:pStyle w:val="ac"/>
              <w:rPr>
                <w:rFonts w:hAnsi="宋体"/>
                <w:color w:val="000000" w:themeColor="text1"/>
                <w:szCs w:val="21"/>
              </w:rPr>
            </w:pPr>
          </w:p>
        </w:tc>
        <w:tc>
          <w:tcPr>
            <w:tcW w:w="1842" w:type="dxa"/>
          </w:tcPr>
          <w:p w14:paraId="7C2963E8" w14:textId="77777777" w:rsidR="00A130AC" w:rsidRDefault="00A130AC">
            <w:pPr>
              <w:pStyle w:val="ac"/>
              <w:rPr>
                <w:rFonts w:hAnsi="宋体"/>
                <w:color w:val="000000" w:themeColor="text1"/>
                <w:szCs w:val="21"/>
              </w:rPr>
            </w:pPr>
          </w:p>
        </w:tc>
        <w:tc>
          <w:tcPr>
            <w:tcW w:w="1418" w:type="dxa"/>
          </w:tcPr>
          <w:p w14:paraId="5AEAB1E4" w14:textId="77777777" w:rsidR="00A130AC" w:rsidRDefault="00A130AC">
            <w:pPr>
              <w:pStyle w:val="ac"/>
              <w:rPr>
                <w:rFonts w:hAnsi="宋体"/>
                <w:color w:val="000000" w:themeColor="text1"/>
                <w:szCs w:val="21"/>
              </w:rPr>
            </w:pPr>
          </w:p>
        </w:tc>
        <w:tc>
          <w:tcPr>
            <w:tcW w:w="1417" w:type="dxa"/>
          </w:tcPr>
          <w:p w14:paraId="78B76658" w14:textId="77777777" w:rsidR="00A130AC" w:rsidRDefault="00A130AC">
            <w:pPr>
              <w:pStyle w:val="ac"/>
              <w:rPr>
                <w:rFonts w:hAnsi="宋体"/>
                <w:color w:val="000000" w:themeColor="text1"/>
                <w:szCs w:val="21"/>
              </w:rPr>
            </w:pPr>
          </w:p>
        </w:tc>
        <w:tc>
          <w:tcPr>
            <w:tcW w:w="1418" w:type="dxa"/>
          </w:tcPr>
          <w:p w14:paraId="2EDE3B1A" w14:textId="77777777" w:rsidR="00A130AC" w:rsidRDefault="00A130AC">
            <w:pPr>
              <w:pStyle w:val="ac"/>
              <w:rPr>
                <w:rFonts w:hAnsi="宋体"/>
                <w:color w:val="000000" w:themeColor="text1"/>
                <w:szCs w:val="21"/>
              </w:rPr>
            </w:pPr>
          </w:p>
        </w:tc>
      </w:tr>
      <w:tr w:rsidR="00A130AC" w14:paraId="11D6BFB8" w14:textId="77777777">
        <w:tc>
          <w:tcPr>
            <w:tcW w:w="828" w:type="dxa"/>
          </w:tcPr>
          <w:p w14:paraId="4BCCA3A5" w14:textId="77777777" w:rsidR="00A130AC" w:rsidRDefault="00000000">
            <w:pPr>
              <w:pStyle w:val="ac"/>
              <w:rPr>
                <w:rFonts w:hAnsi="宋体"/>
                <w:color w:val="000000" w:themeColor="text1"/>
                <w:szCs w:val="21"/>
              </w:rPr>
            </w:pPr>
            <w:r>
              <w:rPr>
                <w:rFonts w:hAnsi="宋体" w:hint="eastAsia"/>
                <w:color w:val="000000" w:themeColor="text1"/>
                <w:szCs w:val="21"/>
              </w:rPr>
              <w:t>4.</w:t>
            </w:r>
          </w:p>
        </w:tc>
        <w:tc>
          <w:tcPr>
            <w:tcW w:w="2428" w:type="dxa"/>
          </w:tcPr>
          <w:p w14:paraId="04AECDEE" w14:textId="77777777" w:rsidR="00A130AC" w:rsidRDefault="00000000">
            <w:pPr>
              <w:pStyle w:val="ac"/>
              <w:rPr>
                <w:rFonts w:hAnsi="宋体"/>
                <w:color w:val="000000" w:themeColor="text1"/>
                <w:szCs w:val="21"/>
              </w:rPr>
            </w:pPr>
            <w:r>
              <w:rPr>
                <w:rFonts w:hAnsi="宋体" w:hint="eastAsia"/>
                <w:color w:val="000000" w:themeColor="text1"/>
                <w:szCs w:val="21"/>
              </w:rPr>
              <w:t>安装、调试、检验</w:t>
            </w:r>
          </w:p>
        </w:tc>
        <w:tc>
          <w:tcPr>
            <w:tcW w:w="2097" w:type="dxa"/>
          </w:tcPr>
          <w:p w14:paraId="411EE6E6" w14:textId="77777777" w:rsidR="00A130AC" w:rsidRDefault="00A130AC">
            <w:pPr>
              <w:pStyle w:val="ac"/>
              <w:rPr>
                <w:rFonts w:hAnsi="宋体"/>
                <w:color w:val="000000" w:themeColor="text1"/>
                <w:szCs w:val="21"/>
              </w:rPr>
            </w:pPr>
          </w:p>
        </w:tc>
        <w:tc>
          <w:tcPr>
            <w:tcW w:w="1276" w:type="dxa"/>
          </w:tcPr>
          <w:p w14:paraId="598CCB50" w14:textId="77777777" w:rsidR="00A130AC" w:rsidRDefault="00A130AC">
            <w:pPr>
              <w:pStyle w:val="ac"/>
              <w:rPr>
                <w:rFonts w:hAnsi="宋体"/>
                <w:color w:val="000000" w:themeColor="text1"/>
                <w:szCs w:val="21"/>
              </w:rPr>
            </w:pPr>
          </w:p>
        </w:tc>
        <w:tc>
          <w:tcPr>
            <w:tcW w:w="1276" w:type="dxa"/>
          </w:tcPr>
          <w:p w14:paraId="09609A07" w14:textId="77777777" w:rsidR="00A130AC" w:rsidRDefault="00A130AC">
            <w:pPr>
              <w:pStyle w:val="ac"/>
              <w:rPr>
                <w:rFonts w:hAnsi="宋体"/>
                <w:color w:val="000000" w:themeColor="text1"/>
                <w:szCs w:val="21"/>
              </w:rPr>
            </w:pPr>
          </w:p>
        </w:tc>
        <w:tc>
          <w:tcPr>
            <w:tcW w:w="1842" w:type="dxa"/>
          </w:tcPr>
          <w:p w14:paraId="5A01A97A" w14:textId="77777777" w:rsidR="00A130AC" w:rsidRDefault="00A130AC">
            <w:pPr>
              <w:pStyle w:val="ac"/>
              <w:rPr>
                <w:rFonts w:hAnsi="宋体"/>
                <w:color w:val="000000" w:themeColor="text1"/>
                <w:szCs w:val="21"/>
              </w:rPr>
            </w:pPr>
          </w:p>
        </w:tc>
        <w:tc>
          <w:tcPr>
            <w:tcW w:w="1418" w:type="dxa"/>
          </w:tcPr>
          <w:p w14:paraId="0CCF8A3C" w14:textId="77777777" w:rsidR="00A130AC" w:rsidRDefault="00A130AC">
            <w:pPr>
              <w:pStyle w:val="ac"/>
              <w:rPr>
                <w:rFonts w:hAnsi="宋体"/>
                <w:color w:val="000000" w:themeColor="text1"/>
                <w:szCs w:val="21"/>
              </w:rPr>
            </w:pPr>
          </w:p>
        </w:tc>
        <w:tc>
          <w:tcPr>
            <w:tcW w:w="1417" w:type="dxa"/>
          </w:tcPr>
          <w:p w14:paraId="10F6DC44" w14:textId="77777777" w:rsidR="00A130AC" w:rsidRDefault="00A130AC">
            <w:pPr>
              <w:pStyle w:val="ac"/>
              <w:rPr>
                <w:rFonts w:hAnsi="宋体"/>
                <w:color w:val="000000" w:themeColor="text1"/>
                <w:szCs w:val="21"/>
              </w:rPr>
            </w:pPr>
          </w:p>
        </w:tc>
        <w:tc>
          <w:tcPr>
            <w:tcW w:w="1418" w:type="dxa"/>
          </w:tcPr>
          <w:p w14:paraId="696CE695" w14:textId="77777777" w:rsidR="00A130AC" w:rsidRDefault="00A130AC">
            <w:pPr>
              <w:pStyle w:val="ac"/>
              <w:rPr>
                <w:rFonts w:hAnsi="宋体"/>
                <w:color w:val="000000" w:themeColor="text1"/>
                <w:szCs w:val="21"/>
              </w:rPr>
            </w:pPr>
          </w:p>
        </w:tc>
      </w:tr>
      <w:tr w:rsidR="00A130AC" w14:paraId="53917ACF" w14:textId="77777777">
        <w:tc>
          <w:tcPr>
            <w:tcW w:w="828" w:type="dxa"/>
          </w:tcPr>
          <w:p w14:paraId="7685A44C" w14:textId="77777777" w:rsidR="00A130AC" w:rsidRDefault="00000000">
            <w:pPr>
              <w:pStyle w:val="ac"/>
              <w:rPr>
                <w:rFonts w:hAnsi="宋体"/>
                <w:color w:val="000000" w:themeColor="text1"/>
                <w:szCs w:val="21"/>
              </w:rPr>
            </w:pPr>
            <w:r>
              <w:rPr>
                <w:rFonts w:hAnsi="宋体" w:hint="eastAsia"/>
                <w:color w:val="000000" w:themeColor="text1"/>
                <w:szCs w:val="21"/>
              </w:rPr>
              <w:t>5.</w:t>
            </w:r>
          </w:p>
        </w:tc>
        <w:tc>
          <w:tcPr>
            <w:tcW w:w="2428" w:type="dxa"/>
          </w:tcPr>
          <w:p w14:paraId="7FFCE91F" w14:textId="77777777" w:rsidR="00A130AC" w:rsidRDefault="00000000">
            <w:pPr>
              <w:pStyle w:val="ac"/>
              <w:rPr>
                <w:rFonts w:hAnsi="宋体"/>
                <w:color w:val="000000" w:themeColor="text1"/>
                <w:szCs w:val="21"/>
              </w:rPr>
            </w:pPr>
            <w:r>
              <w:rPr>
                <w:rFonts w:hAnsi="宋体" w:hint="eastAsia"/>
                <w:color w:val="000000" w:themeColor="text1"/>
                <w:szCs w:val="21"/>
              </w:rPr>
              <w:t>培训</w:t>
            </w:r>
          </w:p>
        </w:tc>
        <w:tc>
          <w:tcPr>
            <w:tcW w:w="2097" w:type="dxa"/>
          </w:tcPr>
          <w:p w14:paraId="248851A9" w14:textId="77777777" w:rsidR="00A130AC" w:rsidRDefault="00A130AC">
            <w:pPr>
              <w:pStyle w:val="ac"/>
              <w:rPr>
                <w:rFonts w:hAnsi="宋体"/>
                <w:color w:val="000000" w:themeColor="text1"/>
                <w:szCs w:val="21"/>
              </w:rPr>
            </w:pPr>
          </w:p>
        </w:tc>
        <w:tc>
          <w:tcPr>
            <w:tcW w:w="1276" w:type="dxa"/>
          </w:tcPr>
          <w:p w14:paraId="1CB17C90" w14:textId="77777777" w:rsidR="00A130AC" w:rsidRDefault="00A130AC">
            <w:pPr>
              <w:pStyle w:val="ac"/>
              <w:rPr>
                <w:rFonts w:hAnsi="宋体"/>
                <w:color w:val="000000" w:themeColor="text1"/>
                <w:szCs w:val="21"/>
              </w:rPr>
            </w:pPr>
          </w:p>
        </w:tc>
        <w:tc>
          <w:tcPr>
            <w:tcW w:w="1276" w:type="dxa"/>
          </w:tcPr>
          <w:p w14:paraId="600474AE" w14:textId="77777777" w:rsidR="00A130AC" w:rsidRDefault="00A130AC">
            <w:pPr>
              <w:pStyle w:val="ac"/>
              <w:rPr>
                <w:rFonts w:hAnsi="宋体"/>
                <w:color w:val="000000" w:themeColor="text1"/>
                <w:szCs w:val="21"/>
              </w:rPr>
            </w:pPr>
          </w:p>
        </w:tc>
        <w:tc>
          <w:tcPr>
            <w:tcW w:w="1842" w:type="dxa"/>
          </w:tcPr>
          <w:p w14:paraId="25FD2548" w14:textId="77777777" w:rsidR="00A130AC" w:rsidRDefault="00A130AC">
            <w:pPr>
              <w:pStyle w:val="ac"/>
              <w:rPr>
                <w:rFonts w:hAnsi="宋体"/>
                <w:color w:val="000000" w:themeColor="text1"/>
                <w:szCs w:val="21"/>
              </w:rPr>
            </w:pPr>
          </w:p>
        </w:tc>
        <w:tc>
          <w:tcPr>
            <w:tcW w:w="1418" w:type="dxa"/>
          </w:tcPr>
          <w:p w14:paraId="7B8C0E79" w14:textId="77777777" w:rsidR="00A130AC" w:rsidRDefault="00A130AC">
            <w:pPr>
              <w:pStyle w:val="ac"/>
              <w:rPr>
                <w:rFonts w:hAnsi="宋体"/>
                <w:color w:val="000000" w:themeColor="text1"/>
                <w:szCs w:val="21"/>
              </w:rPr>
            </w:pPr>
          </w:p>
        </w:tc>
        <w:tc>
          <w:tcPr>
            <w:tcW w:w="1417" w:type="dxa"/>
          </w:tcPr>
          <w:p w14:paraId="4714378F" w14:textId="77777777" w:rsidR="00A130AC" w:rsidRDefault="00A130AC">
            <w:pPr>
              <w:pStyle w:val="ac"/>
              <w:rPr>
                <w:rFonts w:hAnsi="宋体"/>
                <w:color w:val="000000" w:themeColor="text1"/>
                <w:szCs w:val="21"/>
              </w:rPr>
            </w:pPr>
          </w:p>
        </w:tc>
        <w:tc>
          <w:tcPr>
            <w:tcW w:w="1418" w:type="dxa"/>
          </w:tcPr>
          <w:p w14:paraId="6DA44FAC" w14:textId="77777777" w:rsidR="00A130AC" w:rsidRDefault="00A130AC">
            <w:pPr>
              <w:pStyle w:val="ac"/>
              <w:rPr>
                <w:rFonts w:hAnsi="宋体"/>
                <w:color w:val="000000" w:themeColor="text1"/>
                <w:szCs w:val="21"/>
              </w:rPr>
            </w:pPr>
          </w:p>
        </w:tc>
      </w:tr>
      <w:tr w:rsidR="00A130AC" w14:paraId="5E0A1411" w14:textId="77777777">
        <w:tc>
          <w:tcPr>
            <w:tcW w:w="828" w:type="dxa"/>
          </w:tcPr>
          <w:p w14:paraId="0F2144D3" w14:textId="77777777" w:rsidR="00A130AC" w:rsidRDefault="00000000">
            <w:pPr>
              <w:pStyle w:val="ac"/>
              <w:rPr>
                <w:rFonts w:hAnsi="宋体"/>
                <w:color w:val="000000" w:themeColor="text1"/>
                <w:szCs w:val="21"/>
              </w:rPr>
            </w:pPr>
            <w:r>
              <w:rPr>
                <w:rFonts w:hAnsi="宋体" w:hint="eastAsia"/>
                <w:color w:val="000000" w:themeColor="text1"/>
                <w:szCs w:val="21"/>
              </w:rPr>
              <w:t>6.</w:t>
            </w:r>
          </w:p>
        </w:tc>
        <w:tc>
          <w:tcPr>
            <w:tcW w:w="2428" w:type="dxa"/>
          </w:tcPr>
          <w:p w14:paraId="0A59FC2B" w14:textId="77777777" w:rsidR="00A130AC" w:rsidRDefault="00000000">
            <w:pPr>
              <w:pStyle w:val="ac"/>
              <w:rPr>
                <w:rFonts w:hAnsi="宋体"/>
                <w:color w:val="000000" w:themeColor="text1"/>
                <w:szCs w:val="21"/>
              </w:rPr>
            </w:pPr>
            <w:r>
              <w:rPr>
                <w:rFonts w:hAnsi="宋体" w:hint="eastAsia"/>
                <w:color w:val="000000" w:themeColor="text1"/>
                <w:szCs w:val="21"/>
              </w:rPr>
              <w:t>技术服务</w:t>
            </w:r>
          </w:p>
        </w:tc>
        <w:tc>
          <w:tcPr>
            <w:tcW w:w="2097" w:type="dxa"/>
          </w:tcPr>
          <w:p w14:paraId="392BA2DC" w14:textId="77777777" w:rsidR="00A130AC" w:rsidRDefault="00A130AC">
            <w:pPr>
              <w:pStyle w:val="ac"/>
              <w:rPr>
                <w:rFonts w:hAnsi="宋体"/>
                <w:color w:val="000000" w:themeColor="text1"/>
                <w:szCs w:val="21"/>
              </w:rPr>
            </w:pPr>
          </w:p>
        </w:tc>
        <w:tc>
          <w:tcPr>
            <w:tcW w:w="1276" w:type="dxa"/>
          </w:tcPr>
          <w:p w14:paraId="5A13B653" w14:textId="77777777" w:rsidR="00A130AC" w:rsidRDefault="00A130AC">
            <w:pPr>
              <w:pStyle w:val="ac"/>
              <w:rPr>
                <w:rFonts w:hAnsi="宋体"/>
                <w:color w:val="000000" w:themeColor="text1"/>
                <w:szCs w:val="21"/>
              </w:rPr>
            </w:pPr>
          </w:p>
        </w:tc>
        <w:tc>
          <w:tcPr>
            <w:tcW w:w="1276" w:type="dxa"/>
          </w:tcPr>
          <w:p w14:paraId="41467747" w14:textId="77777777" w:rsidR="00A130AC" w:rsidRDefault="00A130AC">
            <w:pPr>
              <w:pStyle w:val="ac"/>
              <w:rPr>
                <w:rFonts w:hAnsi="宋体"/>
                <w:color w:val="000000" w:themeColor="text1"/>
                <w:szCs w:val="21"/>
              </w:rPr>
            </w:pPr>
          </w:p>
        </w:tc>
        <w:tc>
          <w:tcPr>
            <w:tcW w:w="1842" w:type="dxa"/>
          </w:tcPr>
          <w:p w14:paraId="475AB290" w14:textId="77777777" w:rsidR="00A130AC" w:rsidRDefault="00A130AC">
            <w:pPr>
              <w:pStyle w:val="ac"/>
              <w:rPr>
                <w:rFonts w:hAnsi="宋体"/>
                <w:color w:val="000000" w:themeColor="text1"/>
                <w:szCs w:val="21"/>
              </w:rPr>
            </w:pPr>
          </w:p>
        </w:tc>
        <w:tc>
          <w:tcPr>
            <w:tcW w:w="1418" w:type="dxa"/>
          </w:tcPr>
          <w:p w14:paraId="7D811AFF" w14:textId="77777777" w:rsidR="00A130AC" w:rsidRDefault="00A130AC">
            <w:pPr>
              <w:pStyle w:val="ac"/>
              <w:rPr>
                <w:rFonts w:hAnsi="宋体"/>
                <w:color w:val="000000" w:themeColor="text1"/>
                <w:szCs w:val="21"/>
              </w:rPr>
            </w:pPr>
          </w:p>
        </w:tc>
        <w:tc>
          <w:tcPr>
            <w:tcW w:w="1417" w:type="dxa"/>
          </w:tcPr>
          <w:p w14:paraId="5CF59CED" w14:textId="77777777" w:rsidR="00A130AC" w:rsidRDefault="00A130AC">
            <w:pPr>
              <w:pStyle w:val="ac"/>
              <w:rPr>
                <w:rFonts w:hAnsi="宋体"/>
                <w:color w:val="000000" w:themeColor="text1"/>
                <w:szCs w:val="21"/>
              </w:rPr>
            </w:pPr>
          </w:p>
        </w:tc>
        <w:tc>
          <w:tcPr>
            <w:tcW w:w="1418" w:type="dxa"/>
          </w:tcPr>
          <w:p w14:paraId="55920657" w14:textId="77777777" w:rsidR="00A130AC" w:rsidRDefault="00A130AC">
            <w:pPr>
              <w:pStyle w:val="ac"/>
              <w:rPr>
                <w:rFonts w:hAnsi="宋体"/>
                <w:color w:val="000000" w:themeColor="text1"/>
                <w:szCs w:val="21"/>
              </w:rPr>
            </w:pPr>
          </w:p>
        </w:tc>
      </w:tr>
      <w:tr w:rsidR="00A130AC" w14:paraId="04F7D925" w14:textId="77777777">
        <w:trPr>
          <w:cantSplit/>
        </w:trPr>
        <w:tc>
          <w:tcPr>
            <w:tcW w:w="828" w:type="dxa"/>
          </w:tcPr>
          <w:p w14:paraId="43B0AF8F" w14:textId="77777777" w:rsidR="00A130AC" w:rsidRDefault="00000000">
            <w:pPr>
              <w:pStyle w:val="ac"/>
              <w:rPr>
                <w:rFonts w:hAnsi="宋体"/>
                <w:color w:val="000000" w:themeColor="text1"/>
                <w:szCs w:val="21"/>
              </w:rPr>
            </w:pPr>
            <w:r>
              <w:rPr>
                <w:rFonts w:hAnsi="宋体" w:hint="eastAsia"/>
                <w:color w:val="000000" w:themeColor="text1"/>
                <w:szCs w:val="21"/>
              </w:rPr>
              <w:t>7.</w:t>
            </w:r>
          </w:p>
        </w:tc>
        <w:tc>
          <w:tcPr>
            <w:tcW w:w="10337" w:type="dxa"/>
            <w:gridSpan w:val="6"/>
          </w:tcPr>
          <w:p w14:paraId="6C4BE38D" w14:textId="77777777" w:rsidR="00A130AC" w:rsidRDefault="00000000">
            <w:pPr>
              <w:pStyle w:val="ac"/>
              <w:rPr>
                <w:rFonts w:hAnsi="宋体"/>
                <w:color w:val="000000" w:themeColor="text1"/>
                <w:szCs w:val="21"/>
              </w:rPr>
            </w:pPr>
            <w:r>
              <w:rPr>
                <w:rFonts w:hAnsi="宋体" w:hint="eastAsia"/>
                <w:color w:val="000000" w:themeColor="text1"/>
                <w:szCs w:val="21"/>
              </w:rPr>
              <w:t>至最终目的地运保费</w:t>
            </w:r>
          </w:p>
        </w:tc>
        <w:tc>
          <w:tcPr>
            <w:tcW w:w="1417" w:type="dxa"/>
          </w:tcPr>
          <w:p w14:paraId="366599ED" w14:textId="77777777" w:rsidR="00A130AC" w:rsidRDefault="00A130AC">
            <w:pPr>
              <w:pStyle w:val="ac"/>
              <w:rPr>
                <w:rFonts w:hAnsi="宋体"/>
                <w:color w:val="000000" w:themeColor="text1"/>
                <w:szCs w:val="21"/>
              </w:rPr>
            </w:pPr>
          </w:p>
        </w:tc>
        <w:tc>
          <w:tcPr>
            <w:tcW w:w="1418" w:type="dxa"/>
          </w:tcPr>
          <w:p w14:paraId="72CEDCC1" w14:textId="77777777" w:rsidR="00A130AC" w:rsidRDefault="00A130AC">
            <w:pPr>
              <w:pStyle w:val="ac"/>
              <w:rPr>
                <w:rFonts w:hAnsi="宋体"/>
                <w:color w:val="000000" w:themeColor="text1"/>
                <w:szCs w:val="21"/>
              </w:rPr>
            </w:pPr>
          </w:p>
        </w:tc>
      </w:tr>
      <w:tr w:rsidR="00A130AC" w14:paraId="6D9C7E02" w14:textId="77777777">
        <w:trPr>
          <w:cantSplit/>
        </w:trPr>
        <w:tc>
          <w:tcPr>
            <w:tcW w:w="14000" w:type="dxa"/>
            <w:gridSpan w:val="9"/>
          </w:tcPr>
          <w:p w14:paraId="33520BD3" w14:textId="77777777" w:rsidR="00A130AC" w:rsidRDefault="00000000">
            <w:pPr>
              <w:pStyle w:val="ac"/>
              <w:rPr>
                <w:rFonts w:hAnsi="宋体"/>
                <w:color w:val="000000" w:themeColor="text1"/>
                <w:szCs w:val="21"/>
              </w:rPr>
            </w:pPr>
            <w:r>
              <w:rPr>
                <w:rFonts w:hAnsi="宋体" w:hint="eastAsia"/>
                <w:color w:val="000000" w:themeColor="text1"/>
                <w:szCs w:val="21"/>
              </w:rPr>
              <w:t>总价：</w:t>
            </w:r>
          </w:p>
        </w:tc>
      </w:tr>
    </w:tbl>
    <w:p w14:paraId="279B0332" w14:textId="77777777" w:rsidR="00A130AC" w:rsidRDefault="00000000">
      <w:pPr>
        <w:pStyle w:val="ac"/>
        <w:rPr>
          <w:rFonts w:hAnsi="宋体"/>
          <w:color w:val="000000" w:themeColor="text1"/>
          <w:szCs w:val="21"/>
        </w:rPr>
      </w:pPr>
      <w:r>
        <w:rPr>
          <w:rFonts w:hAnsi="宋体" w:hint="eastAsia"/>
          <w:color w:val="000000" w:themeColor="text1"/>
          <w:szCs w:val="21"/>
        </w:rPr>
        <w:t xml:space="preserve">                                                                                                                供应商名称(公章)：</w:t>
      </w:r>
      <w:r>
        <w:rPr>
          <w:rFonts w:hAnsi="宋体" w:hint="eastAsia"/>
          <w:color w:val="000000" w:themeColor="text1"/>
          <w:szCs w:val="21"/>
        </w:rPr>
        <w:tab/>
        <w:t xml:space="preserve">              </w:t>
      </w:r>
    </w:p>
    <w:p w14:paraId="00D6615F" w14:textId="77777777" w:rsidR="00A130AC" w:rsidRDefault="00000000">
      <w:pPr>
        <w:pStyle w:val="ac"/>
        <w:spacing w:line="360" w:lineRule="auto"/>
        <w:rPr>
          <w:rFonts w:hAnsi="宋体"/>
          <w:color w:val="000000" w:themeColor="text1"/>
          <w:szCs w:val="21"/>
        </w:rPr>
      </w:pPr>
      <w:r>
        <w:rPr>
          <w:rFonts w:hAnsi="宋体" w:hint="eastAsia"/>
          <w:color w:val="000000" w:themeColor="text1"/>
          <w:szCs w:val="21"/>
        </w:rPr>
        <w:t>授权代表签字___________________</w:t>
      </w:r>
    </w:p>
    <w:p w14:paraId="3B622293" w14:textId="77777777" w:rsidR="00A130AC" w:rsidRDefault="00000000">
      <w:pPr>
        <w:pStyle w:val="ac"/>
        <w:spacing w:line="360" w:lineRule="auto"/>
        <w:rPr>
          <w:rFonts w:hAnsi="宋体"/>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3ED5298F" w14:textId="77777777" w:rsidR="00A130AC" w:rsidRDefault="00000000">
      <w:pPr>
        <w:pStyle w:val="ac"/>
        <w:spacing w:line="360" w:lineRule="auto"/>
        <w:rPr>
          <w:rFonts w:hAnsi="宋体"/>
          <w:b/>
          <w:color w:val="000000" w:themeColor="text1"/>
          <w:szCs w:val="21"/>
        </w:rPr>
      </w:pPr>
      <w:r>
        <w:rPr>
          <w:rFonts w:hAnsi="宋体" w:hint="eastAsia"/>
          <w:b/>
          <w:color w:val="000000" w:themeColor="text1"/>
          <w:szCs w:val="21"/>
        </w:rPr>
        <w:t xml:space="preserve">注：1.分项单价总和必须与总价保持一致（格式自拟进行描述）。  </w:t>
      </w:r>
    </w:p>
    <w:p w14:paraId="12A8352F" w14:textId="77777777" w:rsidR="00A130AC" w:rsidRDefault="00A130AC">
      <w:pPr>
        <w:pStyle w:val="a0"/>
        <w:rPr>
          <w:b/>
          <w:color w:val="000000" w:themeColor="text1"/>
          <w:sz w:val="21"/>
          <w:szCs w:val="21"/>
        </w:rPr>
      </w:pPr>
    </w:p>
    <w:p w14:paraId="5A0D0492" w14:textId="77777777" w:rsidR="00A130AC" w:rsidRDefault="00A130AC">
      <w:pPr>
        <w:pStyle w:val="a0"/>
        <w:rPr>
          <w:color w:val="000000" w:themeColor="text1"/>
          <w:sz w:val="21"/>
          <w:szCs w:val="21"/>
        </w:rPr>
        <w:sectPr w:rsidR="00A130AC">
          <w:footerReference w:type="first" r:id="rId17"/>
          <w:pgSz w:w="16840" w:h="11907" w:orient="landscape"/>
          <w:pgMar w:top="1701" w:right="1588" w:bottom="1259" w:left="1758" w:header="851" w:footer="992" w:gutter="0"/>
          <w:cols w:space="720"/>
          <w:docGrid w:linePitch="312"/>
        </w:sectPr>
      </w:pPr>
    </w:p>
    <w:p w14:paraId="40752D3B" w14:textId="77777777" w:rsidR="00A130AC" w:rsidRDefault="00A130AC">
      <w:pPr>
        <w:pStyle w:val="a0"/>
        <w:rPr>
          <w:color w:val="000000" w:themeColor="text1"/>
        </w:rPr>
      </w:pPr>
    </w:p>
    <w:p w14:paraId="6A550241"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457" w:name="_Toc135332737"/>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0"/>
      <w:bookmarkEnd w:id="451"/>
      <w:bookmarkEnd w:id="452"/>
      <w:bookmarkEnd w:id="453"/>
      <w:bookmarkEnd w:id="454"/>
      <w:r>
        <w:rPr>
          <w:rFonts w:ascii="Times New Roman" w:eastAsia="宋体" w:hAnsi="Times New Roman" w:hint="eastAsia"/>
          <w:color w:val="000000" w:themeColor="text1"/>
          <w:sz w:val="28"/>
        </w:rPr>
        <w:t>技术参数偏离表</w:t>
      </w:r>
      <w:bookmarkEnd w:id="455"/>
      <w:bookmarkEnd w:id="456"/>
      <w:bookmarkEnd w:id="457"/>
    </w:p>
    <w:p w14:paraId="5A445EF0" w14:textId="77777777" w:rsidR="00A130AC" w:rsidRDefault="00A130AC">
      <w:pPr>
        <w:pStyle w:val="ac"/>
        <w:spacing w:line="360" w:lineRule="auto"/>
        <w:rPr>
          <w:rFonts w:ascii="Times New Roman" w:hAnsi="Times New Roman"/>
          <w:color w:val="000000" w:themeColor="text1"/>
          <w:szCs w:val="21"/>
        </w:rPr>
      </w:pPr>
    </w:p>
    <w:p w14:paraId="0BFB098A" w14:textId="77777777" w:rsidR="00A130AC"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A130AC" w14:paraId="735EBFF6" w14:textId="77777777">
        <w:trPr>
          <w:trHeight w:val="521"/>
        </w:trPr>
        <w:tc>
          <w:tcPr>
            <w:tcW w:w="828" w:type="dxa"/>
            <w:vAlign w:val="center"/>
          </w:tcPr>
          <w:p w14:paraId="38A99946" w14:textId="77777777" w:rsidR="00A130AC" w:rsidRDefault="00000000">
            <w:pPr>
              <w:pStyle w:val="ac"/>
              <w:jc w:val="center"/>
              <w:rPr>
                <w:color w:val="000000" w:themeColor="text1"/>
                <w:szCs w:val="21"/>
              </w:rPr>
            </w:pPr>
            <w:r>
              <w:rPr>
                <w:rFonts w:hint="eastAsia"/>
                <w:color w:val="000000" w:themeColor="text1"/>
                <w:szCs w:val="21"/>
              </w:rPr>
              <w:t>序号</w:t>
            </w:r>
          </w:p>
        </w:tc>
        <w:tc>
          <w:tcPr>
            <w:tcW w:w="1260" w:type="dxa"/>
            <w:vAlign w:val="center"/>
          </w:tcPr>
          <w:p w14:paraId="5D69D75D" w14:textId="77777777" w:rsidR="00A130AC" w:rsidRDefault="00000000">
            <w:pPr>
              <w:pStyle w:val="ac"/>
              <w:jc w:val="center"/>
              <w:rPr>
                <w:color w:val="000000" w:themeColor="text1"/>
                <w:szCs w:val="21"/>
              </w:rPr>
            </w:pPr>
            <w:r>
              <w:rPr>
                <w:rFonts w:hint="eastAsia"/>
                <w:color w:val="000000" w:themeColor="text1"/>
                <w:szCs w:val="21"/>
              </w:rPr>
              <w:t>内容</w:t>
            </w:r>
          </w:p>
        </w:tc>
        <w:tc>
          <w:tcPr>
            <w:tcW w:w="2340" w:type="dxa"/>
            <w:vAlign w:val="center"/>
          </w:tcPr>
          <w:p w14:paraId="4077E8D2" w14:textId="77777777" w:rsidR="00A130AC" w:rsidRDefault="00000000">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532B988E" w14:textId="77777777" w:rsidR="00A130AC" w:rsidRDefault="00000000">
            <w:pPr>
              <w:pStyle w:val="ac"/>
              <w:jc w:val="center"/>
              <w:rPr>
                <w:color w:val="000000" w:themeColor="text1"/>
                <w:szCs w:val="21"/>
              </w:rPr>
            </w:pPr>
            <w:r>
              <w:rPr>
                <w:rFonts w:hint="eastAsia"/>
                <w:color w:val="000000" w:themeColor="text1"/>
                <w:szCs w:val="21"/>
              </w:rPr>
              <w:t>技术要求</w:t>
            </w:r>
          </w:p>
        </w:tc>
        <w:tc>
          <w:tcPr>
            <w:tcW w:w="1260" w:type="dxa"/>
            <w:vAlign w:val="center"/>
          </w:tcPr>
          <w:p w14:paraId="4A885860" w14:textId="77777777" w:rsidR="00A130AC" w:rsidRDefault="00000000">
            <w:pPr>
              <w:pStyle w:val="ac"/>
              <w:jc w:val="center"/>
              <w:rPr>
                <w:color w:val="000000" w:themeColor="text1"/>
                <w:szCs w:val="21"/>
              </w:rPr>
            </w:pPr>
            <w:r>
              <w:rPr>
                <w:rFonts w:hint="eastAsia"/>
                <w:color w:val="000000" w:themeColor="text1"/>
                <w:szCs w:val="21"/>
              </w:rPr>
              <w:t>响应内容</w:t>
            </w:r>
          </w:p>
        </w:tc>
        <w:tc>
          <w:tcPr>
            <w:tcW w:w="900" w:type="dxa"/>
            <w:vAlign w:val="center"/>
          </w:tcPr>
          <w:p w14:paraId="6BB33E14" w14:textId="77777777" w:rsidR="00A130AC" w:rsidRDefault="00000000">
            <w:pPr>
              <w:pStyle w:val="ac"/>
              <w:jc w:val="center"/>
              <w:rPr>
                <w:color w:val="000000" w:themeColor="text1"/>
                <w:szCs w:val="21"/>
              </w:rPr>
            </w:pPr>
            <w:r>
              <w:rPr>
                <w:rFonts w:hint="eastAsia"/>
                <w:color w:val="000000" w:themeColor="text1"/>
                <w:szCs w:val="21"/>
              </w:rPr>
              <w:t>偏离</w:t>
            </w:r>
          </w:p>
        </w:tc>
        <w:tc>
          <w:tcPr>
            <w:tcW w:w="900" w:type="dxa"/>
            <w:vAlign w:val="center"/>
          </w:tcPr>
          <w:p w14:paraId="566171FC" w14:textId="77777777" w:rsidR="00A130AC" w:rsidRDefault="00000000">
            <w:pPr>
              <w:pStyle w:val="ac"/>
              <w:jc w:val="center"/>
              <w:rPr>
                <w:color w:val="000000" w:themeColor="text1"/>
                <w:szCs w:val="21"/>
              </w:rPr>
            </w:pPr>
            <w:r>
              <w:rPr>
                <w:rFonts w:hint="eastAsia"/>
                <w:color w:val="000000" w:themeColor="text1"/>
                <w:szCs w:val="21"/>
              </w:rPr>
              <w:t>说明</w:t>
            </w:r>
          </w:p>
        </w:tc>
      </w:tr>
      <w:tr w:rsidR="00A130AC" w14:paraId="5E3CFD4A" w14:textId="77777777">
        <w:trPr>
          <w:trHeight w:val="521"/>
        </w:trPr>
        <w:tc>
          <w:tcPr>
            <w:tcW w:w="828" w:type="dxa"/>
          </w:tcPr>
          <w:p w14:paraId="14F74465" w14:textId="77777777" w:rsidR="00A130AC" w:rsidRDefault="00A130AC">
            <w:pPr>
              <w:pStyle w:val="ac"/>
              <w:rPr>
                <w:color w:val="000000" w:themeColor="text1"/>
                <w:szCs w:val="21"/>
              </w:rPr>
            </w:pPr>
          </w:p>
        </w:tc>
        <w:tc>
          <w:tcPr>
            <w:tcW w:w="1260" w:type="dxa"/>
          </w:tcPr>
          <w:p w14:paraId="6D078C43" w14:textId="77777777" w:rsidR="00A130AC" w:rsidRDefault="00A130AC">
            <w:pPr>
              <w:pStyle w:val="ac"/>
              <w:rPr>
                <w:color w:val="000000" w:themeColor="text1"/>
                <w:szCs w:val="21"/>
              </w:rPr>
            </w:pPr>
          </w:p>
        </w:tc>
        <w:tc>
          <w:tcPr>
            <w:tcW w:w="2340" w:type="dxa"/>
          </w:tcPr>
          <w:p w14:paraId="559CE1AC" w14:textId="77777777" w:rsidR="00A130AC" w:rsidRDefault="00A130AC">
            <w:pPr>
              <w:pStyle w:val="ac"/>
              <w:rPr>
                <w:color w:val="000000" w:themeColor="text1"/>
                <w:szCs w:val="21"/>
              </w:rPr>
            </w:pPr>
          </w:p>
        </w:tc>
        <w:tc>
          <w:tcPr>
            <w:tcW w:w="1260" w:type="dxa"/>
          </w:tcPr>
          <w:p w14:paraId="7E8A5CB8" w14:textId="77777777" w:rsidR="00A130AC" w:rsidRDefault="00A130AC">
            <w:pPr>
              <w:pStyle w:val="ac"/>
              <w:rPr>
                <w:color w:val="000000" w:themeColor="text1"/>
                <w:szCs w:val="21"/>
              </w:rPr>
            </w:pPr>
          </w:p>
        </w:tc>
        <w:tc>
          <w:tcPr>
            <w:tcW w:w="1260" w:type="dxa"/>
          </w:tcPr>
          <w:p w14:paraId="1D140BDC" w14:textId="77777777" w:rsidR="00A130AC" w:rsidRDefault="00A130AC">
            <w:pPr>
              <w:pStyle w:val="ac"/>
              <w:rPr>
                <w:color w:val="000000" w:themeColor="text1"/>
                <w:szCs w:val="21"/>
              </w:rPr>
            </w:pPr>
          </w:p>
        </w:tc>
        <w:tc>
          <w:tcPr>
            <w:tcW w:w="900" w:type="dxa"/>
          </w:tcPr>
          <w:p w14:paraId="2517CB11" w14:textId="77777777" w:rsidR="00A130AC" w:rsidRDefault="00A130AC">
            <w:pPr>
              <w:pStyle w:val="ac"/>
              <w:rPr>
                <w:color w:val="000000" w:themeColor="text1"/>
                <w:szCs w:val="21"/>
              </w:rPr>
            </w:pPr>
          </w:p>
        </w:tc>
        <w:tc>
          <w:tcPr>
            <w:tcW w:w="900" w:type="dxa"/>
          </w:tcPr>
          <w:p w14:paraId="1CD62458" w14:textId="77777777" w:rsidR="00A130AC" w:rsidRDefault="00A130AC">
            <w:pPr>
              <w:pStyle w:val="ac"/>
              <w:rPr>
                <w:color w:val="000000" w:themeColor="text1"/>
                <w:szCs w:val="21"/>
              </w:rPr>
            </w:pPr>
          </w:p>
        </w:tc>
      </w:tr>
      <w:tr w:rsidR="00A130AC" w14:paraId="641A9759" w14:textId="77777777">
        <w:trPr>
          <w:trHeight w:val="521"/>
        </w:trPr>
        <w:tc>
          <w:tcPr>
            <w:tcW w:w="828" w:type="dxa"/>
          </w:tcPr>
          <w:p w14:paraId="64CDD7FF" w14:textId="77777777" w:rsidR="00A130AC" w:rsidRDefault="00A130AC">
            <w:pPr>
              <w:pStyle w:val="ac"/>
              <w:rPr>
                <w:color w:val="000000" w:themeColor="text1"/>
                <w:szCs w:val="21"/>
              </w:rPr>
            </w:pPr>
          </w:p>
        </w:tc>
        <w:tc>
          <w:tcPr>
            <w:tcW w:w="1260" w:type="dxa"/>
          </w:tcPr>
          <w:p w14:paraId="47E442DA" w14:textId="77777777" w:rsidR="00A130AC" w:rsidRDefault="00A130AC">
            <w:pPr>
              <w:pStyle w:val="ac"/>
              <w:rPr>
                <w:color w:val="000000" w:themeColor="text1"/>
                <w:szCs w:val="21"/>
              </w:rPr>
            </w:pPr>
          </w:p>
        </w:tc>
        <w:tc>
          <w:tcPr>
            <w:tcW w:w="2340" w:type="dxa"/>
          </w:tcPr>
          <w:p w14:paraId="1AE590A5" w14:textId="77777777" w:rsidR="00A130AC" w:rsidRDefault="00A130AC">
            <w:pPr>
              <w:pStyle w:val="ac"/>
              <w:rPr>
                <w:color w:val="000000" w:themeColor="text1"/>
                <w:szCs w:val="21"/>
              </w:rPr>
            </w:pPr>
          </w:p>
        </w:tc>
        <w:tc>
          <w:tcPr>
            <w:tcW w:w="1260" w:type="dxa"/>
          </w:tcPr>
          <w:p w14:paraId="73EACF8C" w14:textId="77777777" w:rsidR="00A130AC" w:rsidRDefault="00A130AC">
            <w:pPr>
              <w:pStyle w:val="ac"/>
              <w:rPr>
                <w:color w:val="000000" w:themeColor="text1"/>
                <w:szCs w:val="21"/>
              </w:rPr>
            </w:pPr>
          </w:p>
        </w:tc>
        <w:tc>
          <w:tcPr>
            <w:tcW w:w="1260" w:type="dxa"/>
          </w:tcPr>
          <w:p w14:paraId="12292440" w14:textId="77777777" w:rsidR="00A130AC" w:rsidRDefault="00A130AC">
            <w:pPr>
              <w:pStyle w:val="ac"/>
              <w:rPr>
                <w:color w:val="000000" w:themeColor="text1"/>
                <w:szCs w:val="21"/>
              </w:rPr>
            </w:pPr>
          </w:p>
        </w:tc>
        <w:tc>
          <w:tcPr>
            <w:tcW w:w="900" w:type="dxa"/>
          </w:tcPr>
          <w:p w14:paraId="4F605E6D" w14:textId="77777777" w:rsidR="00A130AC" w:rsidRDefault="00A130AC">
            <w:pPr>
              <w:pStyle w:val="ac"/>
              <w:rPr>
                <w:color w:val="000000" w:themeColor="text1"/>
                <w:szCs w:val="21"/>
              </w:rPr>
            </w:pPr>
          </w:p>
        </w:tc>
        <w:tc>
          <w:tcPr>
            <w:tcW w:w="900" w:type="dxa"/>
          </w:tcPr>
          <w:p w14:paraId="3F1357C3" w14:textId="77777777" w:rsidR="00A130AC" w:rsidRDefault="00A130AC">
            <w:pPr>
              <w:pStyle w:val="ac"/>
              <w:rPr>
                <w:color w:val="000000" w:themeColor="text1"/>
                <w:szCs w:val="21"/>
              </w:rPr>
            </w:pPr>
          </w:p>
        </w:tc>
      </w:tr>
      <w:tr w:rsidR="00A130AC" w14:paraId="451DA903" w14:textId="77777777">
        <w:trPr>
          <w:trHeight w:val="521"/>
        </w:trPr>
        <w:tc>
          <w:tcPr>
            <w:tcW w:w="828" w:type="dxa"/>
          </w:tcPr>
          <w:p w14:paraId="6B2D246B" w14:textId="77777777" w:rsidR="00A130AC" w:rsidRDefault="00A130AC">
            <w:pPr>
              <w:pStyle w:val="ac"/>
              <w:rPr>
                <w:color w:val="000000" w:themeColor="text1"/>
                <w:szCs w:val="21"/>
              </w:rPr>
            </w:pPr>
          </w:p>
        </w:tc>
        <w:tc>
          <w:tcPr>
            <w:tcW w:w="1260" w:type="dxa"/>
          </w:tcPr>
          <w:p w14:paraId="3DDB1D13" w14:textId="77777777" w:rsidR="00A130AC" w:rsidRDefault="00A130AC">
            <w:pPr>
              <w:pStyle w:val="ac"/>
              <w:rPr>
                <w:color w:val="000000" w:themeColor="text1"/>
                <w:szCs w:val="21"/>
              </w:rPr>
            </w:pPr>
          </w:p>
        </w:tc>
        <w:tc>
          <w:tcPr>
            <w:tcW w:w="2340" w:type="dxa"/>
          </w:tcPr>
          <w:p w14:paraId="19F733A7" w14:textId="77777777" w:rsidR="00A130AC" w:rsidRDefault="00A130AC">
            <w:pPr>
              <w:pStyle w:val="ac"/>
              <w:rPr>
                <w:color w:val="000000" w:themeColor="text1"/>
                <w:szCs w:val="21"/>
              </w:rPr>
            </w:pPr>
          </w:p>
        </w:tc>
        <w:tc>
          <w:tcPr>
            <w:tcW w:w="1260" w:type="dxa"/>
          </w:tcPr>
          <w:p w14:paraId="3B8547AA" w14:textId="77777777" w:rsidR="00A130AC" w:rsidRDefault="00A130AC">
            <w:pPr>
              <w:pStyle w:val="ac"/>
              <w:rPr>
                <w:color w:val="000000" w:themeColor="text1"/>
                <w:szCs w:val="21"/>
              </w:rPr>
            </w:pPr>
          </w:p>
        </w:tc>
        <w:tc>
          <w:tcPr>
            <w:tcW w:w="1260" w:type="dxa"/>
          </w:tcPr>
          <w:p w14:paraId="031B0EDE" w14:textId="77777777" w:rsidR="00A130AC" w:rsidRDefault="00A130AC">
            <w:pPr>
              <w:pStyle w:val="ac"/>
              <w:rPr>
                <w:color w:val="000000" w:themeColor="text1"/>
                <w:szCs w:val="21"/>
              </w:rPr>
            </w:pPr>
          </w:p>
        </w:tc>
        <w:tc>
          <w:tcPr>
            <w:tcW w:w="900" w:type="dxa"/>
          </w:tcPr>
          <w:p w14:paraId="4016006A" w14:textId="77777777" w:rsidR="00A130AC" w:rsidRDefault="00A130AC">
            <w:pPr>
              <w:pStyle w:val="ac"/>
              <w:rPr>
                <w:color w:val="000000" w:themeColor="text1"/>
                <w:szCs w:val="21"/>
              </w:rPr>
            </w:pPr>
          </w:p>
        </w:tc>
        <w:tc>
          <w:tcPr>
            <w:tcW w:w="900" w:type="dxa"/>
          </w:tcPr>
          <w:p w14:paraId="271AAAF8" w14:textId="77777777" w:rsidR="00A130AC" w:rsidRDefault="00A130AC">
            <w:pPr>
              <w:pStyle w:val="ac"/>
              <w:rPr>
                <w:color w:val="000000" w:themeColor="text1"/>
                <w:szCs w:val="21"/>
              </w:rPr>
            </w:pPr>
          </w:p>
        </w:tc>
      </w:tr>
      <w:tr w:rsidR="00A130AC" w14:paraId="09CA69C6" w14:textId="77777777">
        <w:trPr>
          <w:trHeight w:val="521"/>
        </w:trPr>
        <w:tc>
          <w:tcPr>
            <w:tcW w:w="828" w:type="dxa"/>
          </w:tcPr>
          <w:p w14:paraId="1DE9A56B" w14:textId="77777777" w:rsidR="00A130AC" w:rsidRDefault="00A130AC">
            <w:pPr>
              <w:pStyle w:val="ac"/>
              <w:rPr>
                <w:color w:val="000000" w:themeColor="text1"/>
                <w:szCs w:val="21"/>
              </w:rPr>
            </w:pPr>
          </w:p>
        </w:tc>
        <w:tc>
          <w:tcPr>
            <w:tcW w:w="1260" w:type="dxa"/>
          </w:tcPr>
          <w:p w14:paraId="277BBEBB" w14:textId="77777777" w:rsidR="00A130AC" w:rsidRDefault="00A130AC">
            <w:pPr>
              <w:pStyle w:val="ac"/>
              <w:rPr>
                <w:color w:val="000000" w:themeColor="text1"/>
                <w:szCs w:val="21"/>
              </w:rPr>
            </w:pPr>
          </w:p>
        </w:tc>
        <w:tc>
          <w:tcPr>
            <w:tcW w:w="2340" w:type="dxa"/>
          </w:tcPr>
          <w:p w14:paraId="5150E300" w14:textId="77777777" w:rsidR="00A130AC" w:rsidRDefault="00A130AC">
            <w:pPr>
              <w:pStyle w:val="ac"/>
              <w:rPr>
                <w:color w:val="000000" w:themeColor="text1"/>
                <w:szCs w:val="21"/>
              </w:rPr>
            </w:pPr>
          </w:p>
        </w:tc>
        <w:tc>
          <w:tcPr>
            <w:tcW w:w="1260" w:type="dxa"/>
          </w:tcPr>
          <w:p w14:paraId="27215363" w14:textId="77777777" w:rsidR="00A130AC" w:rsidRDefault="00A130AC">
            <w:pPr>
              <w:pStyle w:val="ac"/>
              <w:rPr>
                <w:color w:val="000000" w:themeColor="text1"/>
                <w:szCs w:val="21"/>
              </w:rPr>
            </w:pPr>
          </w:p>
        </w:tc>
        <w:tc>
          <w:tcPr>
            <w:tcW w:w="1260" w:type="dxa"/>
          </w:tcPr>
          <w:p w14:paraId="4488D561" w14:textId="77777777" w:rsidR="00A130AC" w:rsidRDefault="00A130AC">
            <w:pPr>
              <w:pStyle w:val="ac"/>
              <w:rPr>
                <w:color w:val="000000" w:themeColor="text1"/>
                <w:szCs w:val="21"/>
              </w:rPr>
            </w:pPr>
          </w:p>
        </w:tc>
        <w:tc>
          <w:tcPr>
            <w:tcW w:w="900" w:type="dxa"/>
          </w:tcPr>
          <w:p w14:paraId="506ED0F7" w14:textId="77777777" w:rsidR="00A130AC" w:rsidRDefault="00A130AC">
            <w:pPr>
              <w:pStyle w:val="ac"/>
              <w:rPr>
                <w:color w:val="000000" w:themeColor="text1"/>
                <w:szCs w:val="21"/>
              </w:rPr>
            </w:pPr>
          </w:p>
        </w:tc>
        <w:tc>
          <w:tcPr>
            <w:tcW w:w="900" w:type="dxa"/>
          </w:tcPr>
          <w:p w14:paraId="46536EB1" w14:textId="77777777" w:rsidR="00A130AC" w:rsidRDefault="00A130AC">
            <w:pPr>
              <w:pStyle w:val="ac"/>
              <w:rPr>
                <w:color w:val="000000" w:themeColor="text1"/>
                <w:szCs w:val="21"/>
              </w:rPr>
            </w:pPr>
          </w:p>
        </w:tc>
      </w:tr>
      <w:tr w:rsidR="00A130AC" w14:paraId="0C908040" w14:textId="77777777">
        <w:trPr>
          <w:trHeight w:val="521"/>
        </w:trPr>
        <w:tc>
          <w:tcPr>
            <w:tcW w:w="828" w:type="dxa"/>
          </w:tcPr>
          <w:p w14:paraId="354892DE" w14:textId="77777777" w:rsidR="00A130AC" w:rsidRDefault="00A130AC">
            <w:pPr>
              <w:pStyle w:val="ac"/>
              <w:rPr>
                <w:color w:val="000000" w:themeColor="text1"/>
                <w:szCs w:val="21"/>
              </w:rPr>
            </w:pPr>
          </w:p>
        </w:tc>
        <w:tc>
          <w:tcPr>
            <w:tcW w:w="1260" w:type="dxa"/>
          </w:tcPr>
          <w:p w14:paraId="3C37227E" w14:textId="77777777" w:rsidR="00A130AC" w:rsidRDefault="00A130AC">
            <w:pPr>
              <w:pStyle w:val="ac"/>
              <w:rPr>
                <w:color w:val="000000" w:themeColor="text1"/>
                <w:szCs w:val="21"/>
              </w:rPr>
            </w:pPr>
          </w:p>
        </w:tc>
        <w:tc>
          <w:tcPr>
            <w:tcW w:w="2340" w:type="dxa"/>
          </w:tcPr>
          <w:p w14:paraId="2A331F6E" w14:textId="77777777" w:rsidR="00A130AC" w:rsidRDefault="00A130AC">
            <w:pPr>
              <w:pStyle w:val="ac"/>
              <w:rPr>
                <w:color w:val="000000" w:themeColor="text1"/>
                <w:szCs w:val="21"/>
              </w:rPr>
            </w:pPr>
          </w:p>
        </w:tc>
        <w:tc>
          <w:tcPr>
            <w:tcW w:w="1260" w:type="dxa"/>
          </w:tcPr>
          <w:p w14:paraId="064988C5" w14:textId="77777777" w:rsidR="00A130AC" w:rsidRDefault="00A130AC">
            <w:pPr>
              <w:pStyle w:val="ac"/>
              <w:rPr>
                <w:color w:val="000000" w:themeColor="text1"/>
                <w:szCs w:val="21"/>
              </w:rPr>
            </w:pPr>
          </w:p>
        </w:tc>
        <w:tc>
          <w:tcPr>
            <w:tcW w:w="1260" w:type="dxa"/>
          </w:tcPr>
          <w:p w14:paraId="4E109DD2" w14:textId="77777777" w:rsidR="00A130AC" w:rsidRDefault="00A130AC">
            <w:pPr>
              <w:pStyle w:val="ac"/>
              <w:rPr>
                <w:color w:val="000000" w:themeColor="text1"/>
                <w:szCs w:val="21"/>
              </w:rPr>
            </w:pPr>
          </w:p>
        </w:tc>
        <w:tc>
          <w:tcPr>
            <w:tcW w:w="900" w:type="dxa"/>
          </w:tcPr>
          <w:p w14:paraId="6E835A3A" w14:textId="77777777" w:rsidR="00A130AC" w:rsidRDefault="00A130AC">
            <w:pPr>
              <w:pStyle w:val="ac"/>
              <w:rPr>
                <w:color w:val="000000" w:themeColor="text1"/>
                <w:szCs w:val="21"/>
              </w:rPr>
            </w:pPr>
          </w:p>
        </w:tc>
        <w:tc>
          <w:tcPr>
            <w:tcW w:w="900" w:type="dxa"/>
          </w:tcPr>
          <w:p w14:paraId="40295436" w14:textId="77777777" w:rsidR="00A130AC" w:rsidRDefault="00A130AC">
            <w:pPr>
              <w:pStyle w:val="ac"/>
              <w:rPr>
                <w:color w:val="000000" w:themeColor="text1"/>
                <w:szCs w:val="21"/>
              </w:rPr>
            </w:pPr>
          </w:p>
        </w:tc>
      </w:tr>
      <w:tr w:rsidR="00A130AC" w14:paraId="6CED9DE4" w14:textId="77777777">
        <w:trPr>
          <w:trHeight w:val="521"/>
        </w:trPr>
        <w:tc>
          <w:tcPr>
            <w:tcW w:w="828" w:type="dxa"/>
          </w:tcPr>
          <w:p w14:paraId="1E94C88E" w14:textId="77777777" w:rsidR="00A130AC" w:rsidRDefault="00A130AC">
            <w:pPr>
              <w:pStyle w:val="ac"/>
              <w:rPr>
                <w:color w:val="000000" w:themeColor="text1"/>
                <w:szCs w:val="21"/>
              </w:rPr>
            </w:pPr>
          </w:p>
        </w:tc>
        <w:tc>
          <w:tcPr>
            <w:tcW w:w="1260" w:type="dxa"/>
          </w:tcPr>
          <w:p w14:paraId="4CDEB6FE" w14:textId="77777777" w:rsidR="00A130AC" w:rsidRDefault="00A130AC">
            <w:pPr>
              <w:pStyle w:val="ac"/>
              <w:rPr>
                <w:color w:val="000000" w:themeColor="text1"/>
                <w:szCs w:val="21"/>
              </w:rPr>
            </w:pPr>
          </w:p>
        </w:tc>
        <w:tc>
          <w:tcPr>
            <w:tcW w:w="2340" w:type="dxa"/>
          </w:tcPr>
          <w:p w14:paraId="171F0C16" w14:textId="77777777" w:rsidR="00A130AC" w:rsidRDefault="00A130AC">
            <w:pPr>
              <w:pStyle w:val="ac"/>
              <w:rPr>
                <w:color w:val="000000" w:themeColor="text1"/>
                <w:szCs w:val="21"/>
              </w:rPr>
            </w:pPr>
          </w:p>
        </w:tc>
        <w:tc>
          <w:tcPr>
            <w:tcW w:w="1260" w:type="dxa"/>
          </w:tcPr>
          <w:p w14:paraId="1D1F6B5B" w14:textId="77777777" w:rsidR="00A130AC" w:rsidRDefault="00A130AC">
            <w:pPr>
              <w:pStyle w:val="ac"/>
              <w:rPr>
                <w:color w:val="000000" w:themeColor="text1"/>
                <w:szCs w:val="21"/>
              </w:rPr>
            </w:pPr>
          </w:p>
        </w:tc>
        <w:tc>
          <w:tcPr>
            <w:tcW w:w="1260" w:type="dxa"/>
          </w:tcPr>
          <w:p w14:paraId="596640D9" w14:textId="77777777" w:rsidR="00A130AC" w:rsidRDefault="00A130AC">
            <w:pPr>
              <w:pStyle w:val="ac"/>
              <w:rPr>
                <w:color w:val="000000" w:themeColor="text1"/>
                <w:szCs w:val="21"/>
              </w:rPr>
            </w:pPr>
          </w:p>
        </w:tc>
        <w:tc>
          <w:tcPr>
            <w:tcW w:w="900" w:type="dxa"/>
          </w:tcPr>
          <w:p w14:paraId="42D2A6EA" w14:textId="77777777" w:rsidR="00A130AC" w:rsidRDefault="00A130AC">
            <w:pPr>
              <w:pStyle w:val="ac"/>
              <w:rPr>
                <w:color w:val="000000" w:themeColor="text1"/>
                <w:szCs w:val="21"/>
              </w:rPr>
            </w:pPr>
          </w:p>
        </w:tc>
        <w:tc>
          <w:tcPr>
            <w:tcW w:w="900" w:type="dxa"/>
          </w:tcPr>
          <w:p w14:paraId="265A2FEF" w14:textId="77777777" w:rsidR="00A130AC" w:rsidRDefault="00A130AC">
            <w:pPr>
              <w:pStyle w:val="ac"/>
              <w:rPr>
                <w:color w:val="000000" w:themeColor="text1"/>
                <w:szCs w:val="21"/>
              </w:rPr>
            </w:pPr>
          </w:p>
        </w:tc>
      </w:tr>
      <w:tr w:rsidR="00A130AC" w14:paraId="7263A546" w14:textId="77777777">
        <w:trPr>
          <w:trHeight w:val="521"/>
        </w:trPr>
        <w:tc>
          <w:tcPr>
            <w:tcW w:w="828" w:type="dxa"/>
          </w:tcPr>
          <w:p w14:paraId="72CF2B43" w14:textId="77777777" w:rsidR="00A130AC" w:rsidRDefault="00A130AC">
            <w:pPr>
              <w:pStyle w:val="ac"/>
              <w:rPr>
                <w:color w:val="000000" w:themeColor="text1"/>
                <w:szCs w:val="21"/>
              </w:rPr>
            </w:pPr>
          </w:p>
        </w:tc>
        <w:tc>
          <w:tcPr>
            <w:tcW w:w="1260" w:type="dxa"/>
          </w:tcPr>
          <w:p w14:paraId="10BB97DD" w14:textId="77777777" w:rsidR="00A130AC" w:rsidRDefault="00A130AC">
            <w:pPr>
              <w:pStyle w:val="ac"/>
              <w:rPr>
                <w:color w:val="000000" w:themeColor="text1"/>
                <w:szCs w:val="21"/>
              </w:rPr>
            </w:pPr>
          </w:p>
        </w:tc>
        <w:tc>
          <w:tcPr>
            <w:tcW w:w="2340" w:type="dxa"/>
          </w:tcPr>
          <w:p w14:paraId="07BDA9C4" w14:textId="77777777" w:rsidR="00A130AC" w:rsidRDefault="00A130AC">
            <w:pPr>
              <w:pStyle w:val="ac"/>
              <w:rPr>
                <w:color w:val="000000" w:themeColor="text1"/>
                <w:szCs w:val="21"/>
              </w:rPr>
            </w:pPr>
          </w:p>
        </w:tc>
        <w:tc>
          <w:tcPr>
            <w:tcW w:w="1260" w:type="dxa"/>
          </w:tcPr>
          <w:p w14:paraId="12268BB0" w14:textId="77777777" w:rsidR="00A130AC" w:rsidRDefault="00A130AC">
            <w:pPr>
              <w:pStyle w:val="ac"/>
              <w:rPr>
                <w:color w:val="000000" w:themeColor="text1"/>
                <w:szCs w:val="21"/>
              </w:rPr>
            </w:pPr>
          </w:p>
        </w:tc>
        <w:tc>
          <w:tcPr>
            <w:tcW w:w="1260" w:type="dxa"/>
          </w:tcPr>
          <w:p w14:paraId="6BC99D5A" w14:textId="77777777" w:rsidR="00A130AC" w:rsidRDefault="00A130AC">
            <w:pPr>
              <w:pStyle w:val="ac"/>
              <w:rPr>
                <w:color w:val="000000" w:themeColor="text1"/>
                <w:szCs w:val="21"/>
              </w:rPr>
            </w:pPr>
          </w:p>
        </w:tc>
        <w:tc>
          <w:tcPr>
            <w:tcW w:w="900" w:type="dxa"/>
          </w:tcPr>
          <w:p w14:paraId="30A66B4D" w14:textId="77777777" w:rsidR="00A130AC" w:rsidRDefault="00A130AC">
            <w:pPr>
              <w:pStyle w:val="ac"/>
              <w:rPr>
                <w:color w:val="000000" w:themeColor="text1"/>
                <w:szCs w:val="21"/>
              </w:rPr>
            </w:pPr>
          </w:p>
        </w:tc>
        <w:tc>
          <w:tcPr>
            <w:tcW w:w="900" w:type="dxa"/>
          </w:tcPr>
          <w:p w14:paraId="7B6F2822" w14:textId="77777777" w:rsidR="00A130AC" w:rsidRDefault="00A130AC">
            <w:pPr>
              <w:pStyle w:val="ac"/>
              <w:rPr>
                <w:color w:val="000000" w:themeColor="text1"/>
                <w:szCs w:val="21"/>
              </w:rPr>
            </w:pPr>
          </w:p>
        </w:tc>
      </w:tr>
      <w:tr w:rsidR="00A130AC" w14:paraId="49FF77E6" w14:textId="77777777">
        <w:trPr>
          <w:trHeight w:val="521"/>
        </w:trPr>
        <w:tc>
          <w:tcPr>
            <w:tcW w:w="828" w:type="dxa"/>
          </w:tcPr>
          <w:p w14:paraId="73C85142" w14:textId="77777777" w:rsidR="00A130AC" w:rsidRDefault="00A130AC">
            <w:pPr>
              <w:pStyle w:val="ac"/>
              <w:rPr>
                <w:color w:val="000000" w:themeColor="text1"/>
                <w:szCs w:val="21"/>
              </w:rPr>
            </w:pPr>
          </w:p>
        </w:tc>
        <w:tc>
          <w:tcPr>
            <w:tcW w:w="1260" w:type="dxa"/>
          </w:tcPr>
          <w:p w14:paraId="66E2414B" w14:textId="77777777" w:rsidR="00A130AC" w:rsidRDefault="00A130AC">
            <w:pPr>
              <w:pStyle w:val="ac"/>
              <w:rPr>
                <w:color w:val="000000" w:themeColor="text1"/>
                <w:szCs w:val="21"/>
              </w:rPr>
            </w:pPr>
          </w:p>
        </w:tc>
        <w:tc>
          <w:tcPr>
            <w:tcW w:w="2340" w:type="dxa"/>
          </w:tcPr>
          <w:p w14:paraId="10EFBEE1" w14:textId="77777777" w:rsidR="00A130AC" w:rsidRDefault="00A130AC">
            <w:pPr>
              <w:pStyle w:val="ac"/>
              <w:rPr>
                <w:color w:val="000000" w:themeColor="text1"/>
                <w:szCs w:val="21"/>
              </w:rPr>
            </w:pPr>
          </w:p>
        </w:tc>
        <w:tc>
          <w:tcPr>
            <w:tcW w:w="1260" w:type="dxa"/>
          </w:tcPr>
          <w:p w14:paraId="587A6F0A" w14:textId="77777777" w:rsidR="00A130AC" w:rsidRDefault="00A130AC">
            <w:pPr>
              <w:pStyle w:val="ac"/>
              <w:rPr>
                <w:color w:val="000000" w:themeColor="text1"/>
                <w:szCs w:val="21"/>
              </w:rPr>
            </w:pPr>
          </w:p>
        </w:tc>
        <w:tc>
          <w:tcPr>
            <w:tcW w:w="1260" w:type="dxa"/>
          </w:tcPr>
          <w:p w14:paraId="6C02C067" w14:textId="77777777" w:rsidR="00A130AC" w:rsidRDefault="00A130AC">
            <w:pPr>
              <w:pStyle w:val="ac"/>
              <w:rPr>
                <w:color w:val="000000" w:themeColor="text1"/>
                <w:szCs w:val="21"/>
              </w:rPr>
            </w:pPr>
          </w:p>
        </w:tc>
        <w:tc>
          <w:tcPr>
            <w:tcW w:w="900" w:type="dxa"/>
          </w:tcPr>
          <w:p w14:paraId="409C0D3A" w14:textId="77777777" w:rsidR="00A130AC" w:rsidRDefault="00A130AC">
            <w:pPr>
              <w:pStyle w:val="ac"/>
              <w:rPr>
                <w:color w:val="000000" w:themeColor="text1"/>
                <w:szCs w:val="21"/>
              </w:rPr>
            </w:pPr>
          </w:p>
        </w:tc>
        <w:tc>
          <w:tcPr>
            <w:tcW w:w="900" w:type="dxa"/>
          </w:tcPr>
          <w:p w14:paraId="3DB453CB" w14:textId="77777777" w:rsidR="00A130AC" w:rsidRDefault="00A130AC">
            <w:pPr>
              <w:pStyle w:val="ac"/>
              <w:rPr>
                <w:color w:val="000000" w:themeColor="text1"/>
                <w:szCs w:val="21"/>
              </w:rPr>
            </w:pPr>
          </w:p>
        </w:tc>
      </w:tr>
      <w:tr w:rsidR="00A130AC" w14:paraId="4ADF019A" w14:textId="77777777">
        <w:trPr>
          <w:trHeight w:val="522"/>
        </w:trPr>
        <w:tc>
          <w:tcPr>
            <w:tcW w:w="828" w:type="dxa"/>
          </w:tcPr>
          <w:p w14:paraId="68A794A2" w14:textId="77777777" w:rsidR="00A130AC" w:rsidRDefault="00A130AC">
            <w:pPr>
              <w:pStyle w:val="ac"/>
              <w:rPr>
                <w:color w:val="000000" w:themeColor="text1"/>
                <w:szCs w:val="21"/>
              </w:rPr>
            </w:pPr>
          </w:p>
        </w:tc>
        <w:tc>
          <w:tcPr>
            <w:tcW w:w="1260" w:type="dxa"/>
          </w:tcPr>
          <w:p w14:paraId="7FFE0222" w14:textId="77777777" w:rsidR="00A130AC" w:rsidRDefault="00A130AC">
            <w:pPr>
              <w:pStyle w:val="ac"/>
              <w:rPr>
                <w:color w:val="000000" w:themeColor="text1"/>
                <w:szCs w:val="21"/>
              </w:rPr>
            </w:pPr>
          </w:p>
        </w:tc>
        <w:tc>
          <w:tcPr>
            <w:tcW w:w="2340" w:type="dxa"/>
          </w:tcPr>
          <w:p w14:paraId="4EA4D926" w14:textId="77777777" w:rsidR="00A130AC" w:rsidRDefault="00A130AC">
            <w:pPr>
              <w:pStyle w:val="ac"/>
              <w:rPr>
                <w:color w:val="000000" w:themeColor="text1"/>
                <w:szCs w:val="21"/>
              </w:rPr>
            </w:pPr>
          </w:p>
        </w:tc>
        <w:tc>
          <w:tcPr>
            <w:tcW w:w="1260" w:type="dxa"/>
          </w:tcPr>
          <w:p w14:paraId="252B57F4" w14:textId="77777777" w:rsidR="00A130AC" w:rsidRDefault="00A130AC">
            <w:pPr>
              <w:pStyle w:val="ac"/>
              <w:rPr>
                <w:color w:val="000000" w:themeColor="text1"/>
                <w:szCs w:val="21"/>
              </w:rPr>
            </w:pPr>
          </w:p>
        </w:tc>
        <w:tc>
          <w:tcPr>
            <w:tcW w:w="1260" w:type="dxa"/>
          </w:tcPr>
          <w:p w14:paraId="0AD9FA9E" w14:textId="77777777" w:rsidR="00A130AC" w:rsidRDefault="00A130AC">
            <w:pPr>
              <w:pStyle w:val="ac"/>
              <w:rPr>
                <w:color w:val="000000" w:themeColor="text1"/>
                <w:szCs w:val="21"/>
              </w:rPr>
            </w:pPr>
          </w:p>
        </w:tc>
        <w:tc>
          <w:tcPr>
            <w:tcW w:w="900" w:type="dxa"/>
          </w:tcPr>
          <w:p w14:paraId="6770441B" w14:textId="77777777" w:rsidR="00A130AC" w:rsidRDefault="00A130AC">
            <w:pPr>
              <w:pStyle w:val="ac"/>
              <w:rPr>
                <w:color w:val="000000" w:themeColor="text1"/>
                <w:szCs w:val="21"/>
              </w:rPr>
            </w:pPr>
          </w:p>
        </w:tc>
        <w:tc>
          <w:tcPr>
            <w:tcW w:w="900" w:type="dxa"/>
          </w:tcPr>
          <w:p w14:paraId="58F1AF4D" w14:textId="77777777" w:rsidR="00A130AC" w:rsidRDefault="00A130AC">
            <w:pPr>
              <w:pStyle w:val="ac"/>
              <w:rPr>
                <w:color w:val="000000" w:themeColor="text1"/>
                <w:szCs w:val="21"/>
              </w:rPr>
            </w:pPr>
          </w:p>
        </w:tc>
      </w:tr>
      <w:tr w:rsidR="00A130AC" w14:paraId="33A193E8" w14:textId="77777777">
        <w:trPr>
          <w:trHeight w:val="521"/>
        </w:trPr>
        <w:tc>
          <w:tcPr>
            <w:tcW w:w="828" w:type="dxa"/>
          </w:tcPr>
          <w:p w14:paraId="684D489C" w14:textId="77777777" w:rsidR="00A130AC" w:rsidRDefault="00A130AC">
            <w:pPr>
              <w:pStyle w:val="ac"/>
              <w:rPr>
                <w:color w:val="000000" w:themeColor="text1"/>
                <w:szCs w:val="21"/>
              </w:rPr>
            </w:pPr>
          </w:p>
        </w:tc>
        <w:tc>
          <w:tcPr>
            <w:tcW w:w="1260" w:type="dxa"/>
          </w:tcPr>
          <w:p w14:paraId="77E77670" w14:textId="77777777" w:rsidR="00A130AC" w:rsidRDefault="00A130AC">
            <w:pPr>
              <w:pStyle w:val="ac"/>
              <w:rPr>
                <w:color w:val="000000" w:themeColor="text1"/>
                <w:szCs w:val="21"/>
              </w:rPr>
            </w:pPr>
          </w:p>
        </w:tc>
        <w:tc>
          <w:tcPr>
            <w:tcW w:w="2340" w:type="dxa"/>
          </w:tcPr>
          <w:p w14:paraId="05B7AADD" w14:textId="77777777" w:rsidR="00A130AC" w:rsidRDefault="00A130AC">
            <w:pPr>
              <w:pStyle w:val="ac"/>
              <w:rPr>
                <w:color w:val="000000" w:themeColor="text1"/>
                <w:szCs w:val="21"/>
              </w:rPr>
            </w:pPr>
          </w:p>
        </w:tc>
        <w:tc>
          <w:tcPr>
            <w:tcW w:w="1260" w:type="dxa"/>
          </w:tcPr>
          <w:p w14:paraId="7222A3A5" w14:textId="77777777" w:rsidR="00A130AC" w:rsidRDefault="00A130AC">
            <w:pPr>
              <w:pStyle w:val="ac"/>
              <w:rPr>
                <w:color w:val="000000" w:themeColor="text1"/>
                <w:szCs w:val="21"/>
              </w:rPr>
            </w:pPr>
          </w:p>
        </w:tc>
        <w:tc>
          <w:tcPr>
            <w:tcW w:w="1260" w:type="dxa"/>
          </w:tcPr>
          <w:p w14:paraId="35ECD618" w14:textId="77777777" w:rsidR="00A130AC" w:rsidRDefault="00A130AC">
            <w:pPr>
              <w:pStyle w:val="ac"/>
              <w:rPr>
                <w:color w:val="000000" w:themeColor="text1"/>
                <w:szCs w:val="21"/>
              </w:rPr>
            </w:pPr>
          </w:p>
        </w:tc>
        <w:tc>
          <w:tcPr>
            <w:tcW w:w="900" w:type="dxa"/>
          </w:tcPr>
          <w:p w14:paraId="59DE38F3" w14:textId="77777777" w:rsidR="00A130AC" w:rsidRDefault="00A130AC">
            <w:pPr>
              <w:pStyle w:val="ac"/>
              <w:rPr>
                <w:color w:val="000000" w:themeColor="text1"/>
                <w:szCs w:val="21"/>
              </w:rPr>
            </w:pPr>
          </w:p>
        </w:tc>
        <w:tc>
          <w:tcPr>
            <w:tcW w:w="900" w:type="dxa"/>
          </w:tcPr>
          <w:p w14:paraId="3D3BA123" w14:textId="77777777" w:rsidR="00A130AC" w:rsidRDefault="00A130AC">
            <w:pPr>
              <w:pStyle w:val="ac"/>
              <w:rPr>
                <w:color w:val="000000" w:themeColor="text1"/>
                <w:szCs w:val="21"/>
              </w:rPr>
            </w:pPr>
          </w:p>
        </w:tc>
      </w:tr>
      <w:tr w:rsidR="00A130AC" w14:paraId="56F3AF64" w14:textId="77777777">
        <w:trPr>
          <w:trHeight w:val="522"/>
        </w:trPr>
        <w:tc>
          <w:tcPr>
            <w:tcW w:w="828" w:type="dxa"/>
          </w:tcPr>
          <w:p w14:paraId="58B3FD1A" w14:textId="77777777" w:rsidR="00A130AC" w:rsidRDefault="00A130AC">
            <w:pPr>
              <w:pStyle w:val="ac"/>
              <w:rPr>
                <w:color w:val="000000" w:themeColor="text1"/>
                <w:szCs w:val="21"/>
              </w:rPr>
            </w:pPr>
          </w:p>
        </w:tc>
        <w:tc>
          <w:tcPr>
            <w:tcW w:w="1260" w:type="dxa"/>
          </w:tcPr>
          <w:p w14:paraId="0C01B5C6" w14:textId="77777777" w:rsidR="00A130AC" w:rsidRDefault="00A130AC">
            <w:pPr>
              <w:pStyle w:val="ac"/>
              <w:rPr>
                <w:color w:val="000000" w:themeColor="text1"/>
                <w:szCs w:val="21"/>
              </w:rPr>
            </w:pPr>
          </w:p>
        </w:tc>
        <w:tc>
          <w:tcPr>
            <w:tcW w:w="2340" w:type="dxa"/>
          </w:tcPr>
          <w:p w14:paraId="38A732EA" w14:textId="77777777" w:rsidR="00A130AC" w:rsidRDefault="00A130AC">
            <w:pPr>
              <w:pStyle w:val="ac"/>
              <w:rPr>
                <w:color w:val="000000" w:themeColor="text1"/>
                <w:szCs w:val="21"/>
              </w:rPr>
            </w:pPr>
          </w:p>
        </w:tc>
        <w:tc>
          <w:tcPr>
            <w:tcW w:w="1260" w:type="dxa"/>
          </w:tcPr>
          <w:p w14:paraId="01590784" w14:textId="77777777" w:rsidR="00A130AC" w:rsidRDefault="00A130AC">
            <w:pPr>
              <w:pStyle w:val="ac"/>
              <w:rPr>
                <w:color w:val="000000" w:themeColor="text1"/>
                <w:szCs w:val="21"/>
              </w:rPr>
            </w:pPr>
          </w:p>
        </w:tc>
        <w:tc>
          <w:tcPr>
            <w:tcW w:w="1260" w:type="dxa"/>
          </w:tcPr>
          <w:p w14:paraId="4F81F186" w14:textId="77777777" w:rsidR="00A130AC" w:rsidRDefault="00A130AC">
            <w:pPr>
              <w:pStyle w:val="ac"/>
              <w:rPr>
                <w:color w:val="000000" w:themeColor="text1"/>
                <w:szCs w:val="21"/>
              </w:rPr>
            </w:pPr>
          </w:p>
        </w:tc>
        <w:tc>
          <w:tcPr>
            <w:tcW w:w="900" w:type="dxa"/>
          </w:tcPr>
          <w:p w14:paraId="471B7FB7" w14:textId="77777777" w:rsidR="00A130AC" w:rsidRDefault="00A130AC">
            <w:pPr>
              <w:pStyle w:val="ac"/>
              <w:rPr>
                <w:color w:val="000000" w:themeColor="text1"/>
                <w:szCs w:val="21"/>
              </w:rPr>
            </w:pPr>
          </w:p>
        </w:tc>
        <w:tc>
          <w:tcPr>
            <w:tcW w:w="900" w:type="dxa"/>
          </w:tcPr>
          <w:p w14:paraId="04FF7337" w14:textId="77777777" w:rsidR="00A130AC" w:rsidRDefault="00A130AC">
            <w:pPr>
              <w:pStyle w:val="ac"/>
              <w:rPr>
                <w:color w:val="000000" w:themeColor="text1"/>
                <w:szCs w:val="21"/>
              </w:rPr>
            </w:pPr>
          </w:p>
        </w:tc>
      </w:tr>
      <w:tr w:rsidR="00A130AC" w14:paraId="08B8E079" w14:textId="77777777">
        <w:trPr>
          <w:trHeight w:val="521"/>
        </w:trPr>
        <w:tc>
          <w:tcPr>
            <w:tcW w:w="828" w:type="dxa"/>
          </w:tcPr>
          <w:p w14:paraId="5D9C61D3" w14:textId="77777777" w:rsidR="00A130AC" w:rsidRDefault="00A130AC">
            <w:pPr>
              <w:pStyle w:val="ac"/>
              <w:rPr>
                <w:color w:val="000000" w:themeColor="text1"/>
                <w:szCs w:val="21"/>
              </w:rPr>
            </w:pPr>
          </w:p>
        </w:tc>
        <w:tc>
          <w:tcPr>
            <w:tcW w:w="1260" w:type="dxa"/>
          </w:tcPr>
          <w:p w14:paraId="5361B4F7" w14:textId="77777777" w:rsidR="00A130AC" w:rsidRDefault="00A130AC">
            <w:pPr>
              <w:pStyle w:val="ac"/>
              <w:rPr>
                <w:color w:val="000000" w:themeColor="text1"/>
                <w:szCs w:val="21"/>
              </w:rPr>
            </w:pPr>
          </w:p>
        </w:tc>
        <w:tc>
          <w:tcPr>
            <w:tcW w:w="2340" w:type="dxa"/>
          </w:tcPr>
          <w:p w14:paraId="66685559" w14:textId="77777777" w:rsidR="00A130AC" w:rsidRDefault="00A130AC">
            <w:pPr>
              <w:pStyle w:val="ac"/>
              <w:rPr>
                <w:color w:val="000000" w:themeColor="text1"/>
                <w:szCs w:val="21"/>
              </w:rPr>
            </w:pPr>
          </w:p>
        </w:tc>
        <w:tc>
          <w:tcPr>
            <w:tcW w:w="1260" w:type="dxa"/>
          </w:tcPr>
          <w:p w14:paraId="4B9F2D92" w14:textId="77777777" w:rsidR="00A130AC" w:rsidRDefault="00A130AC">
            <w:pPr>
              <w:pStyle w:val="ac"/>
              <w:rPr>
                <w:color w:val="000000" w:themeColor="text1"/>
                <w:szCs w:val="21"/>
              </w:rPr>
            </w:pPr>
          </w:p>
        </w:tc>
        <w:tc>
          <w:tcPr>
            <w:tcW w:w="1260" w:type="dxa"/>
          </w:tcPr>
          <w:p w14:paraId="34A405A5" w14:textId="77777777" w:rsidR="00A130AC" w:rsidRDefault="00A130AC">
            <w:pPr>
              <w:pStyle w:val="ac"/>
              <w:rPr>
                <w:color w:val="000000" w:themeColor="text1"/>
                <w:szCs w:val="21"/>
              </w:rPr>
            </w:pPr>
          </w:p>
        </w:tc>
        <w:tc>
          <w:tcPr>
            <w:tcW w:w="900" w:type="dxa"/>
          </w:tcPr>
          <w:p w14:paraId="137948FC" w14:textId="77777777" w:rsidR="00A130AC" w:rsidRDefault="00A130AC">
            <w:pPr>
              <w:pStyle w:val="ac"/>
              <w:rPr>
                <w:color w:val="000000" w:themeColor="text1"/>
                <w:szCs w:val="21"/>
              </w:rPr>
            </w:pPr>
          </w:p>
        </w:tc>
        <w:tc>
          <w:tcPr>
            <w:tcW w:w="900" w:type="dxa"/>
          </w:tcPr>
          <w:p w14:paraId="2EF1AE4F" w14:textId="77777777" w:rsidR="00A130AC" w:rsidRDefault="00A130AC">
            <w:pPr>
              <w:pStyle w:val="ac"/>
              <w:rPr>
                <w:color w:val="000000" w:themeColor="text1"/>
                <w:szCs w:val="21"/>
              </w:rPr>
            </w:pPr>
          </w:p>
        </w:tc>
      </w:tr>
      <w:tr w:rsidR="00A130AC" w14:paraId="1A0E52F6" w14:textId="77777777">
        <w:trPr>
          <w:trHeight w:val="522"/>
        </w:trPr>
        <w:tc>
          <w:tcPr>
            <w:tcW w:w="828" w:type="dxa"/>
          </w:tcPr>
          <w:p w14:paraId="37883848" w14:textId="77777777" w:rsidR="00A130AC" w:rsidRDefault="00A130AC">
            <w:pPr>
              <w:pStyle w:val="ac"/>
              <w:rPr>
                <w:color w:val="000000" w:themeColor="text1"/>
                <w:szCs w:val="21"/>
              </w:rPr>
            </w:pPr>
          </w:p>
        </w:tc>
        <w:tc>
          <w:tcPr>
            <w:tcW w:w="1260" w:type="dxa"/>
          </w:tcPr>
          <w:p w14:paraId="7FE3F014" w14:textId="77777777" w:rsidR="00A130AC" w:rsidRDefault="00A130AC">
            <w:pPr>
              <w:pStyle w:val="ac"/>
              <w:rPr>
                <w:color w:val="000000" w:themeColor="text1"/>
                <w:szCs w:val="21"/>
              </w:rPr>
            </w:pPr>
          </w:p>
        </w:tc>
        <w:tc>
          <w:tcPr>
            <w:tcW w:w="2340" w:type="dxa"/>
          </w:tcPr>
          <w:p w14:paraId="667E2BDF" w14:textId="77777777" w:rsidR="00A130AC" w:rsidRDefault="00A130AC">
            <w:pPr>
              <w:pStyle w:val="ac"/>
              <w:rPr>
                <w:color w:val="000000" w:themeColor="text1"/>
                <w:szCs w:val="21"/>
              </w:rPr>
            </w:pPr>
          </w:p>
        </w:tc>
        <w:tc>
          <w:tcPr>
            <w:tcW w:w="1260" w:type="dxa"/>
          </w:tcPr>
          <w:p w14:paraId="1165E68D" w14:textId="77777777" w:rsidR="00A130AC" w:rsidRDefault="00A130AC">
            <w:pPr>
              <w:pStyle w:val="ac"/>
              <w:rPr>
                <w:color w:val="000000" w:themeColor="text1"/>
                <w:szCs w:val="21"/>
              </w:rPr>
            </w:pPr>
          </w:p>
        </w:tc>
        <w:tc>
          <w:tcPr>
            <w:tcW w:w="1260" w:type="dxa"/>
          </w:tcPr>
          <w:p w14:paraId="0D4A6F37" w14:textId="77777777" w:rsidR="00A130AC" w:rsidRDefault="00A130AC">
            <w:pPr>
              <w:pStyle w:val="ac"/>
              <w:rPr>
                <w:color w:val="000000" w:themeColor="text1"/>
                <w:szCs w:val="21"/>
              </w:rPr>
            </w:pPr>
          </w:p>
        </w:tc>
        <w:tc>
          <w:tcPr>
            <w:tcW w:w="900" w:type="dxa"/>
          </w:tcPr>
          <w:p w14:paraId="7B994919" w14:textId="77777777" w:rsidR="00A130AC" w:rsidRDefault="00A130AC">
            <w:pPr>
              <w:pStyle w:val="ac"/>
              <w:rPr>
                <w:color w:val="000000" w:themeColor="text1"/>
                <w:szCs w:val="21"/>
              </w:rPr>
            </w:pPr>
          </w:p>
        </w:tc>
        <w:tc>
          <w:tcPr>
            <w:tcW w:w="900" w:type="dxa"/>
          </w:tcPr>
          <w:p w14:paraId="42964628" w14:textId="77777777" w:rsidR="00A130AC" w:rsidRDefault="00A130AC">
            <w:pPr>
              <w:pStyle w:val="ac"/>
              <w:rPr>
                <w:color w:val="000000" w:themeColor="text1"/>
                <w:szCs w:val="21"/>
              </w:rPr>
            </w:pPr>
          </w:p>
        </w:tc>
      </w:tr>
      <w:tr w:rsidR="00A130AC" w14:paraId="5165DC13" w14:textId="77777777">
        <w:trPr>
          <w:trHeight w:val="521"/>
        </w:trPr>
        <w:tc>
          <w:tcPr>
            <w:tcW w:w="828" w:type="dxa"/>
          </w:tcPr>
          <w:p w14:paraId="32916675" w14:textId="77777777" w:rsidR="00A130AC" w:rsidRDefault="00A130AC">
            <w:pPr>
              <w:pStyle w:val="ac"/>
              <w:rPr>
                <w:color w:val="000000" w:themeColor="text1"/>
                <w:szCs w:val="21"/>
              </w:rPr>
            </w:pPr>
          </w:p>
        </w:tc>
        <w:tc>
          <w:tcPr>
            <w:tcW w:w="1260" w:type="dxa"/>
          </w:tcPr>
          <w:p w14:paraId="0F146E19" w14:textId="77777777" w:rsidR="00A130AC" w:rsidRDefault="00A130AC">
            <w:pPr>
              <w:pStyle w:val="ac"/>
              <w:rPr>
                <w:color w:val="000000" w:themeColor="text1"/>
                <w:szCs w:val="21"/>
              </w:rPr>
            </w:pPr>
          </w:p>
        </w:tc>
        <w:tc>
          <w:tcPr>
            <w:tcW w:w="2340" w:type="dxa"/>
          </w:tcPr>
          <w:p w14:paraId="1DD07586" w14:textId="77777777" w:rsidR="00A130AC" w:rsidRDefault="00A130AC">
            <w:pPr>
              <w:pStyle w:val="ac"/>
              <w:rPr>
                <w:color w:val="000000" w:themeColor="text1"/>
                <w:szCs w:val="21"/>
              </w:rPr>
            </w:pPr>
          </w:p>
        </w:tc>
        <w:tc>
          <w:tcPr>
            <w:tcW w:w="1260" w:type="dxa"/>
          </w:tcPr>
          <w:p w14:paraId="6139513F" w14:textId="77777777" w:rsidR="00A130AC" w:rsidRDefault="00A130AC">
            <w:pPr>
              <w:pStyle w:val="ac"/>
              <w:rPr>
                <w:color w:val="000000" w:themeColor="text1"/>
                <w:szCs w:val="21"/>
              </w:rPr>
            </w:pPr>
          </w:p>
        </w:tc>
        <w:tc>
          <w:tcPr>
            <w:tcW w:w="1260" w:type="dxa"/>
          </w:tcPr>
          <w:p w14:paraId="6EEEC73C" w14:textId="77777777" w:rsidR="00A130AC" w:rsidRDefault="00A130AC">
            <w:pPr>
              <w:pStyle w:val="ac"/>
              <w:rPr>
                <w:color w:val="000000" w:themeColor="text1"/>
                <w:szCs w:val="21"/>
              </w:rPr>
            </w:pPr>
          </w:p>
        </w:tc>
        <w:tc>
          <w:tcPr>
            <w:tcW w:w="900" w:type="dxa"/>
          </w:tcPr>
          <w:p w14:paraId="595E3178" w14:textId="77777777" w:rsidR="00A130AC" w:rsidRDefault="00A130AC">
            <w:pPr>
              <w:pStyle w:val="ac"/>
              <w:rPr>
                <w:color w:val="000000" w:themeColor="text1"/>
                <w:szCs w:val="21"/>
              </w:rPr>
            </w:pPr>
          </w:p>
        </w:tc>
        <w:tc>
          <w:tcPr>
            <w:tcW w:w="900" w:type="dxa"/>
          </w:tcPr>
          <w:p w14:paraId="0D9CBF5C" w14:textId="77777777" w:rsidR="00A130AC" w:rsidRDefault="00A130AC">
            <w:pPr>
              <w:pStyle w:val="ac"/>
              <w:rPr>
                <w:color w:val="000000" w:themeColor="text1"/>
                <w:szCs w:val="21"/>
              </w:rPr>
            </w:pPr>
          </w:p>
        </w:tc>
      </w:tr>
      <w:tr w:rsidR="00A130AC" w14:paraId="6A7ADC75" w14:textId="77777777">
        <w:trPr>
          <w:trHeight w:val="522"/>
        </w:trPr>
        <w:tc>
          <w:tcPr>
            <w:tcW w:w="828" w:type="dxa"/>
          </w:tcPr>
          <w:p w14:paraId="4BB8B2D2" w14:textId="77777777" w:rsidR="00A130AC" w:rsidRDefault="00A130AC">
            <w:pPr>
              <w:pStyle w:val="ac"/>
              <w:rPr>
                <w:color w:val="000000" w:themeColor="text1"/>
                <w:szCs w:val="21"/>
              </w:rPr>
            </w:pPr>
          </w:p>
        </w:tc>
        <w:tc>
          <w:tcPr>
            <w:tcW w:w="1260" w:type="dxa"/>
          </w:tcPr>
          <w:p w14:paraId="07B10E0A" w14:textId="77777777" w:rsidR="00A130AC" w:rsidRDefault="00A130AC">
            <w:pPr>
              <w:pStyle w:val="ac"/>
              <w:rPr>
                <w:color w:val="000000" w:themeColor="text1"/>
                <w:szCs w:val="21"/>
              </w:rPr>
            </w:pPr>
          </w:p>
        </w:tc>
        <w:tc>
          <w:tcPr>
            <w:tcW w:w="2340" w:type="dxa"/>
          </w:tcPr>
          <w:p w14:paraId="2E7450C1" w14:textId="77777777" w:rsidR="00A130AC" w:rsidRDefault="00A130AC">
            <w:pPr>
              <w:pStyle w:val="ac"/>
              <w:rPr>
                <w:color w:val="000000" w:themeColor="text1"/>
                <w:szCs w:val="21"/>
              </w:rPr>
            </w:pPr>
          </w:p>
        </w:tc>
        <w:tc>
          <w:tcPr>
            <w:tcW w:w="1260" w:type="dxa"/>
          </w:tcPr>
          <w:p w14:paraId="3F4ABBA7" w14:textId="77777777" w:rsidR="00A130AC" w:rsidRDefault="00A130AC">
            <w:pPr>
              <w:pStyle w:val="ac"/>
              <w:rPr>
                <w:color w:val="000000" w:themeColor="text1"/>
                <w:szCs w:val="21"/>
              </w:rPr>
            </w:pPr>
          </w:p>
        </w:tc>
        <w:tc>
          <w:tcPr>
            <w:tcW w:w="1260" w:type="dxa"/>
          </w:tcPr>
          <w:p w14:paraId="310DD0B5" w14:textId="77777777" w:rsidR="00A130AC" w:rsidRDefault="00A130AC">
            <w:pPr>
              <w:pStyle w:val="ac"/>
              <w:rPr>
                <w:color w:val="000000" w:themeColor="text1"/>
                <w:szCs w:val="21"/>
              </w:rPr>
            </w:pPr>
          </w:p>
        </w:tc>
        <w:tc>
          <w:tcPr>
            <w:tcW w:w="900" w:type="dxa"/>
          </w:tcPr>
          <w:p w14:paraId="7A0C7DD3" w14:textId="77777777" w:rsidR="00A130AC" w:rsidRDefault="00A130AC">
            <w:pPr>
              <w:pStyle w:val="ac"/>
              <w:rPr>
                <w:color w:val="000000" w:themeColor="text1"/>
                <w:szCs w:val="21"/>
              </w:rPr>
            </w:pPr>
          </w:p>
        </w:tc>
        <w:tc>
          <w:tcPr>
            <w:tcW w:w="900" w:type="dxa"/>
          </w:tcPr>
          <w:p w14:paraId="4C441232" w14:textId="77777777" w:rsidR="00A130AC" w:rsidRDefault="00A130AC">
            <w:pPr>
              <w:pStyle w:val="ac"/>
              <w:rPr>
                <w:color w:val="000000" w:themeColor="text1"/>
                <w:szCs w:val="21"/>
              </w:rPr>
            </w:pPr>
          </w:p>
        </w:tc>
      </w:tr>
      <w:tr w:rsidR="00A130AC" w14:paraId="2450D489" w14:textId="77777777">
        <w:trPr>
          <w:trHeight w:val="521"/>
        </w:trPr>
        <w:tc>
          <w:tcPr>
            <w:tcW w:w="828" w:type="dxa"/>
          </w:tcPr>
          <w:p w14:paraId="06685B9C" w14:textId="77777777" w:rsidR="00A130AC" w:rsidRDefault="00A130AC">
            <w:pPr>
              <w:pStyle w:val="ac"/>
              <w:rPr>
                <w:color w:val="000000" w:themeColor="text1"/>
                <w:szCs w:val="21"/>
              </w:rPr>
            </w:pPr>
          </w:p>
        </w:tc>
        <w:tc>
          <w:tcPr>
            <w:tcW w:w="1260" w:type="dxa"/>
          </w:tcPr>
          <w:p w14:paraId="6C8F20BF" w14:textId="77777777" w:rsidR="00A130AC" w:rsidRDefault="00A130AC">
            <w:pPr>
              <w:pStyle w:val="ac"/>
              <w:rPr>
                <w:color w:val="000000" w:themeColor="text1"/>
                <w:szCs w:val="21"/>
              </w:rPr>
            </w:pPr>
          </w:p>
        </w:tc>
        <w:tc>
          <w:tcPr>
            <w:tcW w:w="2340" w:type="dxa"/>
          </w:tcPr>
          <w:p w14:paraId="49E83E9D" w14:textId="77777777" w:rsidR="00A130AC" w:rsidRDefault="00A130AC">
            <w:pPr>
              <w:pStyle w:val="ac"/>
              <w:rPr>
                <w:color w:val="000000" w:themeColor="text1"/>
                <w:szCs w:val="21"/>
              </w:rPr>
            </w:pPr>
          </w:p>
        </w:tc>
        <w:tc>
          <w:tcPr>
            <w:tcW w:w="1260" w:type="dxa"/>
          </w:tcPr>
          <w:p w14:paraId="6DB6F75B" w14:textId="77777777" w:rsidR="00A130AC" w:rsidRDefault="00A130AC">
            <w:pPr>
              <w:pStyle w:val="ac"/>
              <w:rPr>
                <w:color w:val="000000" w:themeColor="text1"/>
                <w:szCs w:val="21"/>
              </w:rPr>
            </w:pPr>
          </w:p>
        </w:tc>
        <w:tc>
          <w:tcPr>
            <w:tcW w:w="1260" w:type="dxa"/>
          </w:tcPr>
          <w:p w14:paraId="1F3C5499" w14:textId="77777777" w:rsidR="00A130AC" w:rsidRDefault="00A130AC">
            <w:pPr>
              <w:pStyle w:val="ac"/>
              <w:rPr>
                <w:color w:val="000000" w:themeColor="text1"/>
                <w:szCs w:val="21"/>
              </w:rPr>
            </w:pPr>
          </w:p>
        </w:tc>
        <w:tc>
          <w:tcPr>
            <w:tcW w:w="900" w:type="dxa"/>
          </w:tcPr>
          <w:p w14:paraId="688632D8" w14:textId="77777777" w:rsidR="00A130AC" w:rsidRDefault="00A130AC">
            <w:pPr>
              <w:pStyle w:val="ac"/>
              <w:rPr>
                <w:color w:val="000000" w:themeColor="text1"/>
                <w:szCs w:val="21"/>
              </w:rPr>
            </w:pPr>
          </w:p>
        </w:tc>
        <w:tc>
          <w:tcPr>
            <w:tcW w:w="900" w:type="dxa"/>
          </w:tcPr>
          <w:p w14:paraId="7F596A52" w14:textId="77777777" w:rsidR="00A130AC" w:rsidRDefault="00A130AC">
            <w:pPr>
              <w:pStyle w:val="ac"/>
              <w:rPr>
                <w:color w:val="000000" w:themeColor="text1"/>
                <w:szCs w:val="21"/>
              </w:rPr>
            </w:pPr>
          </w:p>
        </w:tc>
      </w:tr>
      <w:tr w:rsidR="00A130AC" w14:paraId="42B5610B" w14:textId="77777777">
        <w:trPr>
          <w:trHeight w:val="522"/>
        </w:trPr>
        <w:tc>
          <w:tcPr>
            <w:tcW w:w="828" w:type="dxa"/>
          </w:tcPr>
          <w:p w14:paraId="4BF65247" w14:textId="77777777" w:rsidR="00A130AC" w:rsidRDefault="00A130AC">
            <w:pPr>
              <w:pStyle w:val="ac"/>
              <w:rPr>
                <w:color w:val="000000" w:themeColor="text1"/>
                <w:szCs w:val="21"/>
              </w:rPr>
            </w:pPr>
          </w:p>
        </w:tc>
        <w:tc>
          <w:tcPr>
            <w:tcW w:w="1260" w:type="dxa"/>
          </w:tcPr>
          <w:p w14:paraId="43BF44B6" w14:textId="77777777" w:rsidR="00A130AC" w:rsidRDefault="00A130AC">
            <w:pPr>
              <w:pStyle w:val="ac"/>
              <w:rPr>
                <w:color w:val="000000" w:themeColor="text1"/>
                <w:szCs w:val="21"/>
              </w:rPr>
            </w:pPr>
          </w:p>
        </w:tc>
        <w:tc>
          <w:tcPr>
            <w:tcW w:w="2340" w:type="dxa"/>
          </w:tcPr>
          <w:p w14:paraId="1BBBC892" w14:textId="77777777" w:rsidR="00A130AC" w:rsidRDefault="00A130AC">
            <w:pPr>
              <w:pStyle w:val="ac"/>
              <w:rPr>
                <w:color w:val="000000" w:themeColor="text1"/>
                <w:szCs w:val="21"/>
              </w:rPr>
            </w:pPr>
          </w:p>
        </w:tc>
        <w:tc>
          <w:tcPr>
            <w:tcW w:w="1260" w:type="dxa"/>
          </w:tcPr>
          <w:p w14:paraId="0E0A4356" w14:textId="77777777" w:rsidR="00A130AC" w:rsidRDefault="00A130AC">
            <w:pPr>
              <w:pStyle w:val="ac"/>
              <w:rPr>
                <w:color w:val="000000" w:themeColor="text1"/>
                <w:szCs w:val="21"/>
              </w:rPr>
            </w:pPr>
          </w:p>
        </w:tc>
        <w:tc>
          <w:tcPr>
            <w:tcW w:w="1260" w:type="dxa"/>
          </w:tcPr>
          <w:p w14:paraId="3AC5F9DB" w14:textId="77777777" w:rsidR="00A130AC" w:rsidRDefault="00A130AC">
            <w:pPr>
              <w:pStyle w:val="ac"/>
              <w:rPr>
                <w:color w:val="000000" w:themeColor="text1"/>
                <w:szCs w:val="21"/>
              </w:rPr>
            </w:pPr>
          </w:p>
        </w:tc>
        <w:tc>
          <w:tcPr>
            <w:tcW w:w="900" w:type="dxa"/>
          </w:tcPr>
          <w:p w14:paraId="580F2890" w14:textId="77777777" w:rsidR="00A130AC" w:rsidRDefault="00A130AC">
            <w:pPr>
              <w:pStyle w:val="ac"/>
              <w:rPr>
                <w:color w:val="000000" w:themeColor="text1"/>
                <w:szCs w:val="21"/>
              </w:rPr>
            </w:pPr>
          </w:p>
        </w:tc>
        <w:tc>
          <w:tcPr>
            <w:tcW w:w="900" w:type="dxa"/>
          </w:tcPr>
          <w:p w14:paraId="58940CA1" w14:textId="77777777" w:rsidR="00A130AC" w:rsidRDefault="00A130AC">
            <w:pPr>
              <w:pStyle w:val="ac"/>
              <w:rPr>
                <w:color w:val="000000" w:themeColor="text1"/>
                <w:szCs w:val="21"/>
              </w:rPr>
            </w:pPr>
          </w:p>
        </w:tc>
      </w:tr>
    </w:tbl>
    <w:p w14:paraId="4358B3B2" w14:textId="77777777" w:rsidR="00A130AC" w:rsidRDefault="00A130AC">
      <w:pPr>
        <w:pStyle w:val="ac"/>
        <w:spacing w:line="360" w:lineRule="auto"/>
        <w:rPr>
          <w:rFonts w:ascii="Times New Roman" w:hAnsi="Times New Roman"/>
          <w:color w:val="000000" w:themeColor="text1"/>
          <w:szCs w:val="21"/>
        </w:rPr>
      </w:pPr>
    </w:p>
    <w:p w14:paraId="3CF27F31" w14:textId="77777777" w:rsidR="00A130AC" w:rsidRDefault="00000000">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供应商名称（公章）：</w:t>
      </w:r>
      <w:r>
        <w:rPr>
          <w:rFonts w:ascii="Arial" w:hAnsi="Arial" w:cs="Arial"/>
          <w:color w:val="000000" w:themeColor="text1"/>
          <w:szCs w:val="21"/>
          <w:u w:val="single"/>
        </w:rPr>
        <w:t xml:space="preserve">                 </w:t>
      </w:r>
    </w:p>
    <w:p w14:paraId="3E06583D" w14:textId="77777777" w:rsidR="00A130AC"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1473E30C" w14:textId="77777777" w:rsidR="00A130AC"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3CD9F064" w14:textId="77777777" w:rsidR="00A130AC" w:rsidRDefault="00000000">
      <w:pPr>
        <w:widowControl/>
        <w:jc w:val="left"/>
        <w:rPr>
          <w:color w:val="000000" w:themeColor="text1"/>
          <w:sz w:val="24"/>
          <w:szCs w:val="20"/>
        </w:rPr>
      </w:pPr>
      <w:r>
        <w:rPr>
          <w:color w:val="000000" w:themeColor="text1"/>
          <w:sz w:val="24"/>
        </w:rPr>
        <w:br w:type="page"/>
      </w:r>
    </w:p>
    <w:p w14:paraId="0FE80C8A" w14:textId="77777777" w:rsidR="00A130AC" w:rsidRDefault="00A130AC">
      <w:pPr>
        <w:pStyle w:val="ac"/>
        <w:tabs>
          <w:tab w:val="left" w:pos="5580"/>
        </w:tabs>
        <w:spacing w:before="120" w:line="360" w:lineRule="auto"/>
        <w:rPr>
          <w:rFonts w:ascii="Times New Roman" w:hAnsi="Times New Roman"/>
          <w:color w:val="000000" w:themeColor="text1"/>
          <w:sz w:val="24"/>
        </w:rPr>
      </w:pPr>
    </w:p>
    <w:p w14:paraId="5435C64D"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458" w:name="_Toc133737938"/>
      <w:bookmarkStart w:id="459" w:name="_Toc133737849"/>
      <w:bookmarkStart w:id="460" w:name="_Toc277942525"/>
      <w:bookmarkStart w:id="461" w:name="_Toc438203876"/>
      <w:bookmarkStart w:id="462" w:name="_Toc67860256"/>
      <w:bookmarkStart w:id="463" w:name="_Toc277153150"/>
      <w:bookmarkStart w:id="464" w:name="_Toc133916719"/>
      <w:bookmarkStart w:id="465" w:name="_Toc529733209"/>
      <w:bookmarkStart w:id="466" w:name="_Toc135332738"/>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58"/>
      <w:bookmarkEnd w:id="459"/>
      <w:bookmarkEnd w:id="460"/>
      <w:bookmarkEnd w:id="461"/>
      <w:bookmarkEnd w:id="462"/>
      <w:bookmarkEnd w:id="463"/>
      <w:bookmarkEnd w:id="464"/>
      <w:bookmarkEnd w:id="465"/>
      <w:bookmarkEnd w:id="466"/>
    </w:p>
    <w:p w14:paraId="2E054C58" w14:textId="77777777" w:rsidR="00A130AC" w:rsidRDefault="00A130AC">
      <w:pPr>
        <w:pStyle w:val="ac"/>
        <w:spacing w:line="360" w:lineRule="auto"/>
        <w:rPr>
          <w:rFonts w:ascii="Times New Roman" w:hAnsi="Times New Roman"/>
          <w:color w:val="000000" w:themeColor="text1"/>
          <w:szCs w:val="21"/>
        </w:rPr>
      </w:pPr>
    </w:p>
    <w:p w14:paraId="1C4E93AD" w14:textId="77777777" w:rsidR="00A130AC"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0D84272C" w14:textId="77777777" w:rsidR="00A130AC" w:rsidRDefault="00A130AC">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A130AC" w14:paraId="0B3D3100" w14:textId="77777777">
        <w:trPr>
          <w:trHeight w:val="485"/>
        </w:trPr>
        <w:tc>
          <w:tcPr>
            <w:tcW w:w="948" w:type="dxa"/>
          </w:tcPr>
          <w:p w14:paraId="21DF75DD" w14:textId="77777777" w:rsidR="00A130AC"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14B95F94" w14:textId="77777777" w:rsidR="00A130AC"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26945E66" w14:textId="77777777" w:rsidR="00A130AC"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24F63A49" w14:textId="77777777" w:rsidR="00A130AC"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1526C416" w14:textId="77777777" w:rsidR="00A130AC"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A130AC" w14:paraId="7E4F89AE" w14:textId="77777777">
        <w:trPr>
          <w:trHeight w:val="485"/>
        </w:trPr>
        <w:tc>
          <w:tcPr>
            <w:tcW w:w="948" w:type="dxa"/>
          </w:tcPr>
          <w:p w14:paraId="458D7889" w14:textId="77777777" w:rsidR="00A130AC" w:rsidRDefault="00A130AC">
            <w:pPr>
              <w:pStyle w:val="ac"/>
              <w:spacing w:line="360" w:lineRule="auto"/>
              <w:rPr>
                <w:rFonts w:ascii="Times New Roman" w:hAnsi="Times New Roman"/>
                <w:color w:val="000000" w:themeColor="text1"/>
                <w:szCs w:val="21"/>
              </w:rPr>
            </w:pPr>
          </w:p>
        </w:tc>
        <w:tc>
          <w:tcPr>
            <w:tcW w:w="2040" w:type="dxa"/>
          </w:tcPr>
          <w:p w14:paraId="5F55E7B3" w14:textId="77777777" w:rsidR="00A130AC" w:rsidRDefault="00A130AC">
            <w:pPr>
              <w:pStyle w:val="ac"/>
              <w:spacing w:line="360" w:lineRule="auto"/>
              <w:rPr>
                <w:rFonts w:ascii="Times New Roman" w:hAnsi="Times New Roman"/>
                <w:color w:val="000000" w:themeColor="text1"/>
                <w:szCs w:val="21"/>
              </w:rPr>
            </w:pPr>
          </w:p>
        </w:tc>
        <w:tc>
          <w:tcPr>
            <w:tcW w:w="2520" w:type="dxa"/>
          </w:tcPr>
          <w:p w14:paraId="7DA6A640" w14:textId="77777777" w:rsidR="00A130AC" w:rsidRDefault="00A130AC">
            <w:pPr>
              <w:pStyle w:val="ac"/>
              <w:spacing w:line="360" w:lineRule="auto"/>
              <w:jc w:val="center"/>
              <w:rPr>
                <w:rFonts w:ascii="Times New Roman" w:hAnsi="Times New Roman"/>
                <w:color w:val="000000" w:themeColor="text1"/>
                <w:szCs w:val="21"/>
              </w:rPr>
            </w:pPr>
          </w:p>
        </w:tc>
        <w:tc>
          <w:tcPr>
            <w:tcW w:w="2822" w:type="dxa"/>
          </w:tcPr>
          <w:p w14:paraId="7D44D87C" w14:textId="77777777" w:rsidR="00A130AC" w:rsidRDefault="00A130AC">
            <w:pPr>
              <w:pStyle w:val="ac"/>
              <w:spacing w:line="360" w:lineRule="auto"/>
              <w:jc w:val="center"/>
              <w:rPr>
                <w:rFonts w:ascii="Times New Roman" w:hAnsi="Times New Roman"/>
                <w:color w:val="000000" w:themeColor="text1"/>
                <w:szCs w:val="21"/>
              </w:rPr>
            </w:pPr>
          </w:p>
        </w:tc>
        <w:tc>
          <w:tcPr>
            <w:tcW w:w="850" w:type="dxa"/>
          </w:tcPr>
          <w:p w14:paraId="55321B56" w14:textId="77777777" w:rsidR="00A130AC" w:rsidRDefault="00A130AC">
            <w:pPr>
              <w:pStyle w:val="ac"/>
              <w:spacing w:line="360" w:lineRule="auto"/>
              <w:rPr>
                <w:rFonts w:ascii="Times New Roman" w:hAnsi="Times New Roman"/>
                <w:color w:val="000000" w:themeColor="text1"/>
                <w:szCs w:val="21"/>
              </w:rPr>
            </w:pPr>
          </w:p>
        </w:tc>
      </w:tr>
      <w:tr w:rsidR="00A130AC" w14:paraId="50FE4FF6" w14:textId="77777777">
        <w:trPr>
          <w:trHeight w:val="485"/>
        </w:trPr>
        <w:tc>
          <w:tcPr>
            <w:tcW w:w="948" w:type="dxa"/>
          </w:tcPr>
          <w:p w14:paraId="4C61D770" w14:textId="77777777" w:rsidR="00A130AC" w:rsidRDefault="00A130AC">
            <w:pPr>
              <w:pStyle w:val="ac"/>
              <w:spacing w:line="360" w:lineRule="auto"/>
              <w:rPr>
                <w:rFonts w:ascii="Times New Roman" w:hAnsi="Times New Roman"/>
                <w:color w:val="000000" w:themeColor="text1"/>
                <w:szCs w:val="21"/>
              </w:rPr>
            </w:pPr>
          </w:p>
        </w:tc>
        <w:tc>
          <w:tcPr>
            <w:tcW w:w="2040" w:type="dxa"/>
          </w:tcPr>
          <w:p w14:paraId="6092CE02" w14:textId="77777777" w:rsidR="00A130AC" w:rsidRDefault="00A130AC">
            <w:pPr>
              <w:pStyle w:val="ac"/>
              <w:spacing w:line="360" w:lineRule="auto"/>
              <w:rPr>
                <w:rFonts w:ascii="Times New Roman" w:hAnsi="Times New Roman"/>
                <w:color w:val="000000" w:themeColor="text1"/>
                <w:szCs w:val="21"/>
              </w:rPr>
            </w:pPr>
          </w:p>
        </w:tc>
        <w:tc>
          <w:tcPr>
            <w:tcW w:w="2520" w:type="dxa"/>
          </w:tcPr>
          <w:p w14:paraId="7AF61943" w14:textId="77777777" w:rsidR="00A130AC" w:rsidRDefault="00A130AC">
            <w:pPr>
              <w:pStyle w:val="ac"/>
              <w:spacing w:line="360" w:lineRule="auto"/>
              <w:rPr>
                <w:rFonts w:ascii="Times New Roman" w:hAnsi="Times New Roman"/>
                <w:color w:val="000000" w:themeColor="text1"/>
                <w:szCs w:val="21"/>
              </w:rPr>
            </w:pPr>
          </w:p>
        </w:tc>
        <w:tc>
          <w:tcPr>
            <w:tcW w:w="2822" w:type="dxa"/>
          </w:tcPr>
          <w:p w14:paraId="4E3406D1" w14:textId="77777777" w:rsidR="00A130AC" w:rsidRDefault="00A130AC">
            <w:pPr>
              <w:pStyle w:val="ac"/>
              <w:spacing w:line="360" w:lineRule="auto"/>
              <w:rPr>
                <w:rFonts w:ascii="Times New Roman" w:hAnsi="Times New Roman"/>
                <w:color w:val="000000" w:themeColor="text1"/>
                <w:szCs w:val="21"/>
              </w:rPr>
            </w:pPr>
          </w:p>
        </w:tc>
        <w:tc>
          <w:tcPr>
            <w:tcW w:w="850" w:type="dxa"/>
          </w:tcPr>
          <w:p w14:paraId="3CF653EC" w14:textId="77777777" w:rsidR="00A130AC" w:rsidRDefault="00A130AC">
            <w:pPr>
              <w:pStyle w:val="ac"/>
              <w:spacing w:line="360" w:lineRule="auto"/>
              <w:rPr>
                <w:rFonts w:ascii="Times New Roman" w:hAnsi="Times New Roman"/>
                <w:color w:val="000000" w:themeColor="text1"/>
                <w:szCs w:val="21"/>
              </w:rPr>
            </w:pPr>
          </w:p>
        </w:tc>
      </w:tr>
      <w:tr w:rsidR="00A130AC" w14:paraId="4712568F" w14:textId="77777777">
        <w:trPr>
          <w:trHeight w:val="485"/>
        </w:trPr>
        <w:tc>
          <w:tcPr>
            <w:tcW w:w="948" w:type="dxa"/>
          </w:tcPr>
          <w:p w14:paraId="474E784B" w14:textId="77777777" w:rsidR="00A130AC" w:rsidRDefault="00A130AC">
            <w:pPr>
              <w:pStyle w:val="ac"/>
              <w:spacing w:line="360" w:lineRule="auto"/>
              <w:rPr>
                <w:rFonts w:ascii="Times New Roman" w:hAnsi="Times New Roman"/>
                <w:color w:val="000000" w:themeColor="text1"/>
                <w:szCs w:val="21"/>
              </w:rPr>
            </w:pPr>
          </w:p>
        </w:tc>
        <w:tc>
          <w:tcPr>
            <w:tcW w:w="2040" w:type="dxa"/>
          </w:tcPr>
          <w:p w14:paraId="2869AC9D" w14:textId="77777777" w:rsidR="00A130AC" w:rsidRDefault="00A130AC">
            <w:pPr>
              <w:pStyle w:val="ac"/>
              <w:spacing w:line="360" w:lineRule="auto"/>
              <w:rPr>
                <w:rFonts w:ascii="Times New Roman" w:hAnsi="Times New Roman"/>
                <w:color w:val="000000" w:themeColor="text1"/>
                <w:szCs w:val="21"/>
              </w:rPr>
            </w:pPr>
          </w:p>
        </w:tc>
        <w:tc>
          <w:tcPr>
            <w:tcW w:w="2520" w:type="dxa"/>
          </w:tcPr>
          <w:p w14:paraId="790FD4EE" w14:textId="77777777" w:rsidR="00A130AC" w:rsidRDefault="00A130AC">
            <w:pPr>
              <w:pStyle w:val="ac"/>
              <w:spacing w:line="360" w:lineRule="auto"/>
              <w:rPr>
                <w:rFonts w:ascii="Times New Roman" w:hAnsi="Times New Roman"/>
                <w:color w:val="000000" w:themeColor="text1"/>
                <w:szCs w:val="21"/>
              </w:rPr>
            </w:pPr>
          </w:p>
        </w:tc>
        <w:tc>
          <w:tcPr>
            <w:tcW w:w="2822" w:type="dxa"/>
          </w:tcPr>
          <w:p w14:paraId="6F689CC1" w14:textId="77777777" w:rsidR="00A130AC" w:rsidRDefault="00A130AC">
            <w:pPr>
              <w:pStyle w:val="ac"/>
              <w:spacing w:line="360" w:lineRule="auto"/>
              <w:rPr>
                <w:rFonts w:ascii="Times New Roman" w:hAnsi="Times New Roman"/>
                <w:color w:val="000000" w:themeColor="text1"/>
                <w:szCs w:val="21"/>
              </w:rPr>
            </w:pPr>
          </w:p>
        </w:tc>
        <w:tc>
          <w:tcPr>
            <w:tcW w:w="850" w:type="dxa"/>
          </w:tcPr>
          <w:p w14:paraId="1B528057" w14:textId="77777777" w:rsidR="00A130AC" w:rsidRDefault="00A130AC">
            <w:pPr>
              <w:pStyle w:val="ac"/>
              <w:spacing w:line="360" w:lineRule="auto"/>
              <w:rPr>
                <w:rFonts w:ascii="Times New Roman" w:hAnsi="Times New Roman"/>
                <w:color w:val="000000" w:themeColor="text1"/>
                <w:szCs w:val="21"/>
              </w:rPr>
            </w:pPr>
          </w:p>
        </w:tc>
      </w:tr>
      <w:tr w:rsidR="00A130AC" w14:paraId="5DB443F6" w14:textId="77777777">
        <w:trPr>
          <w:trHeight w:val="485"/>
        </w:trPr>
        <w:tc>
          <w:tcPr>
            <w:tcW w:w="948" w:type="dxa"/>
          </w:tcPr>
          <w:p w14:paraId="258F7455" w14:textId="77777777" w:rsidR="00A130AC" w:rsidRDefault="00A130AC">
            <w:pPr>
              <w:pStyle w:val="ac"/>
              <w:spacing w:line="360" w:lineRule="auto"/>
              <w:rPr>
                <w:rFonts w:ascii="Times New Roman" w:hAnsi="Times New Roman"/>
                <w:color w:val="000000" w:themeColor="text1"/>
                <w:szCs w:val="21"/>
              </w:rPr>
            </w:pPr>
          </w:p>
        </w:tc>
        <w:tc>
          <w:tcPr>
            <w:tcW w:w="2040" w:type="dxa"/>
          </w:tcPr>
          <w:p w14:paraId="0B6EA631" w14:textId="77777777" w:rsidR="00A130AC" w:rsidRDefault="00A130AC">
            <w:pPr>
              <w:pStyle w:val="ac"/>
              <w:spacing w:line="360" w:lineRule="auto"/>
              <w:rPr>
                <w:rFonts w:ascii="Times New Roman" w:hAnsi="Times New Roman"/>
                <w:color w:val="000000" w:themeColor="text1"/>
                <w:szCs w:val="21"/>
              </w:rPr>
            </w:pPr>
          </w:p>
        </w:tc>
        <w:tc>
          <w:tcPr>
            <w:tcW w:w="2520" w:type="dxa"/>
          </w:tcPr>
          <w:p w14:paraId="2EEA59F4" w14:textId="77777777" w:rsidR="00A130AC" w:rsidRDefault="00A130AC">
            <w:pPr>
              <w:pStyle w:val="ac"/>
              <w:spacing w:line="360" w:lineRule="auto"/>
              <w:rPr>
                <w:rFonts w:ascii="Times New Roman" w:hAnsi="Times New Roman"/>
                <w:color w:val="000000" w:themeColor="text1"/>
                <w:szCs w:val="21"/>
              </w:rPr>
            </w:pPr>
          </w:p>
        </w:tc>
        <w:tc>
          <w:tcPr>
            <w:tcW w:w="2822" w:type="dxa"/>
          </w:tcPr>
          <w:p w14:paraId="6F89A94C" w14:textId="77777777" w:rsidR="00A130AC" w:rsidRDefault="00A130AC">
            <w:pPr>
              <w:pStyle w:val="ac"/>
              <w:spacing w:line="360" w:lineRule="auto"/>
              <w:rPr>
                <w:rFonts w:ascii="Times New Roman" w:hAnsi="Times New Roman"/>
                <w:color w:val="000000" w:themeColor="text1"/>
                <w:szCs w:val="21"/>
              </w:rPr>
            </w:pPr>
          </w:p>
        </w:tc>
        <w:tc>
          <w:tcPr>
            <w:tcW w:w="850" w:type="dxa"/>
          </w:tcPr>
          <w:p w14:paraId="0F30C9A4" w14:textId="77777777" w:rsidR="00A130AC" w:rsidRDefault="00A130AC">
            <w:pPr>
              <w:pStyle w:val="ac"/>
              <w:spacing w:line="360" w:lineRule="auto"/>
              <w:rPr>
                <w:rFonts w:ascii="Times New Roman" w:hAnsi="Times New Roman"/>
                <w:color w:val="000000" w:themeColor="text1"/>
                <w:szCs w:val="21"/>
              </w:rPr>
            </w:pPr>
          </w:p>
        </w:tc>
      </w:tr>
      <w:tr w:rsidR="00A130AC" w14:paraId="12313D3B" w14:textId="77777777">
        <w:trPr>
          <w:trHeight w:val="485"/>
        </w:trPr>
        <w:tc>
          <w:tcPr>
            <w:tcW w:w="948" w:type="dxa"/>
          </w:tcPr>
          <w:p w14:paraId="67A014B9" w14:textId="77777777" w:rsidR="00A130AC" w:rsidRDefault="00A130AC">
            <w:pPr>
              <w:pStyle w:val="ac"/>
              <w:spacing w:line="360" w:lineRule="auto"/>
              <w:rPr>
                <w:rFonts w:ascii="Times New Roman" w:hAnsi="Times New Roman"/>
                <w:color w:val="000000" w:themeColor="text1"/>
                <w:szCs w:val="21"/>
              </w:rPr>
            </w:pPr>
          </w:p>
        </w:tc>
        <w:tc>
          <w:tcPr>
            <w:tcW w:w="2040" w:type="dxa"/>
          </w:tcPr>
          <w:p w14:paraId="0347EDAE" w14:textId="77777777" w:rsidR="00A130AC" w:rsidRDefault="00A130AC">
            <w:pPr>
              <w:pStyle w:val="ac"/>
              <w:spacing w:line="360" w:lineRule="auto"/>
              <w:rPr>
                <w:rFonts w:ascii="Times New Roman" w:hAnsi="Times New Roman"/>
                <w:color w:val="000000" w:themeColor="text1"/>
                <w:szCs w:val="21"/>
              </w:rPr>
            </w:pPr>
          </w:p>
        </w:tc>
        <w:tc>
          <w:tcPr>
            <w:tcW w:w="2520" w:type="dxa"/>
          </w:tcPr>
          <w:p w14:paraId="7975D1F9" w14:textId="77777777" w:rsidR="00A130AC" w:rsidRDefault="00A130AC">
            <w:pPr>
              <w:pStyle w:val="ac"/>
              <w:spacing w:line="360" w:lineRule="auto"/>
              <w:rPr>
                <w:rFonts w:ascii="Times New Roman" w:hAnsi="Times New Roman"/>
                <w:color w:val="000000" w:themeColor="text1"/>
                <w:szCs w:val="21"/>
              </w:rPr>
            </w:pPr>
          </w:p>
        </w:tc>
        <w:tc>
          <w:tcPr>
            <w:tcW w:w="2822" w:type="dxa"/>
          </w:tcPr>
          <w:p w14:paraId="38052C47" w14:textId="77777777" w:rsidR="00A130AC" w:rsidRDefault="00A130AC">
            <w:pPr>
              <w:pStyle w:val="ac"/>
              <w:spacing w:line="360" w:lineRule="auto"/>
              <w:rPr>
                <w:rFonts w:ascii="Times New Roman" w:hAnsi="Times New Roman"/>
                <w:color w:val="000000" w:themeColor="text1"/>
                <w:szCs w:val="21"/>
              </w:rPr>
            </w:pPr>
          </w:p>
        </w:tc>
        <w:tc>
          <w:tcPr>
            <w:tcW w:w="850" w:type="dxa"/>
          </w:tcPr>
          <w:p w14:paraId="39808313" w14:textId="77777777" w:rsidR="00A130AC" w:rsidRDefault="00A130AC">
            <w:pPr>
              <w:pStyle w:val="ac"/>
              <w:spacing w:line="360" w:lineRule="auto"/>
              <w:rPr>
                <w:rFonts w:ascii="Times New Roman" w:hAnsi="Times New Roman"/>
                <w:color w:val="000000" w:themeColor="text1"/>
                <w:szCs w:val="21"/>
              </w:rPr>
            </w:pPr>
          </w:p>
        </w:tc>
      </w:tr>
      <w:tr w:rsidR="00A130AC" w14:paraId="6BBA4201" w14:textId="77777777">
        <w:trPr>
          <w:trHeight w:val="485"/>
        </w:trPr>
        <w:tc>
          <w:tcPr>
            <w:tcW w:w="948" w:type="dxa"/>
          </w:tcPr>
          <w:p w14:paraId="0606C54C" w14:textId="77777777" w:rsidR="00A130AC" w:rsidRDefault="00A130AC">
            <w:pPr>
              <w:pStyle w:val="ac"/>
              <w:spacing w:line="360" w:lineRule="auto"/>
              <w:rPr>
                <w:rFonts w:ascii="Times New Roman" w:hAnsi="Times New Roman"/>
                <w:color w:val="000000" w:themeColor="text1"/>
                <w:szCs w:val="21"/>
              </w:rPr>
            </w:pPr>
          </w:p>
        </w:tc>
        <w:tc>
          <w:tcPr>
            <w:tcW w:w="2040" w:type="dxa"/>
          </w:tcPr>
          <w:p w14:paraId="4CCBA550" w14:textId="77777777" w:rsidR="00A130AC" w:rsidRDefault="00A130AC">
            <w:pPr>
              <w:pStyle w:val="ac"/>
              <w:spacing w:line="360" w:lineRule="auto"/>
              <w:rPr>
                <w:rFonts w:ascii="Times New Roman" w:hAnsi="Times New Roman"/>
                <w:color w:val="000000" w:themeColor="text1"/>
                <w:szCs w:val="21"/>
              </w:rPr>
            </w:pPr>
          </w:p>
        </w:tc>
        <w:tc>
          <w:tcPr>
            <w:tcW w:w="2520" w:type="dxa"/>
          </w:tcPr>
          <w:p w14:paraId="3B91CA73" w14:textId="77777777" w:rsidR="00A130AC" w:rsidRDefault="00A130AC">
            <w:pPr>
              <w:pStyle w:val="ac"/>
              <w:spacing w:line="360" w:lineRule="auto"/>
              <w:rPr>
                <w:rFonts w:ascii="Times New Roman" w:hAnsi="Times New Roman"/>
                <w:color w:val="000000" w:themeColor="text1"/>
                <w:szCs w:val="21"/>
              </w:rPr>
            </w:pPr>
          </w:p>
        </w:tc>
        <w:tc>
          <w:tcPr>
            <w:tcW w:w="2822" w:type="dxa"/>
          </w:tcPr>
          <w:p w14:paraId="63107631" w14:textId="77777777" w:rsidR="00A130AC" w:rsidRDefault="00A130AC">
            <w:pPr>
              <w:pStyle w:val="ac"/>
              <w:spacing w:line="360" w:lineRule="auto"/>
              <w:rPr>
                <w:rFonts w:ascii="Times New Roman" w:hAnsi="Times New Roman"/>
                <w:color w:val="000000" w:themeColor="text1"/>
                <w:szCs w:val="21"/>
              </w:rPr>
            </w:pPr>
          </w:p>
        </w:tc>
        <w:tc>
          <w:tcPr>
            <w:tcW w:w="850" w:type="dxa"/>
          </w:tcPr>
          <w:p w14:paraId="09931C88" w14:textId="77777777" w:rsidR="00A130AC" w:rsidRDefault="00A130AC">
            <w:pPr>
              <w:pStyle w:val="ac"/>
              <w:spacing w:line="360" w:lineRule="auto"/>
              <w:rPr>
                <w:rFonts w:ascii="Times New Roman" w:hAnsi="Times New Roman"/>
                <w:color w:val="000000" w:themeColor="text1"/>
                <w:szCs w:val="21"/>
              </w:rPr>
            </w:pPr>
          </w:p>
        </w:tc>
      </w:tr>
      <w:tr w:rsidR="00A130AC" w14:paraId="0FFD1801" w14:textId="77777777">
        <w:trPr>
          <w:trHeight w:val="485"/>
        </w:trPr>
        <w:tc>
          <w:tcPr>
            <w:tcW w:w="948" w:type="dxa"/>
          </w:tcPr>
          <w:p w14:paraId="63830DD5" w14:textId="77777777" w:rsidR="00A130AC" w:rsidRDefault="00A130AC">
            <w:pPr>
              <w:pStyle w:val="ac"/>
              <w:spacing w:line="360" w:lineRule="auto"/>
              <w:rPr>
                <w:rFonts w:ascii="Times New Roman" w:hAnsi="Times New Roman"/>
                <w:color w:val="000000" w:themeColor="text1"/>
                <w:szCs w:val="21"/>
              </w:rPr>
            </w:pPr>
          </w:p>
        </w:tc>
        <w:tc>
          <w:tcPr>
            <w:tcW w:w="2040" w:type="dxa"/>
          </w:tcPr>
          <w:p w14:paraId="35B68CC1" w14:textId="77777777" w:rsidR="00A130AC" w:rsidRDefault="00A130AC">
            <w:pPr>
              <w:pStyle w:val="ac"/>
              <w:spacing w:line="360" w:lineRule="auto"/>
              <w:rPr>
                <w:rFonts w:ascii="Times New Roman" w:hAnsi="Times New Roman"/>
                <w:color w:val="000000" w:themeColor="text1"/>
                <w:szCs w:val="21"/>
              </w:rPr>
            </w:pPr>
          </w:p>
        </w:tc>
        <w:tc>
          <w:tcPr>
            <w:tcW w:w="2520" w:type="dxa"/>
          </w:tcPr>
          <w:p w14:paraId="3742A2ED" w14:textId="77777777" w:rsidR="00A130AC" w:rsidRDefault="00A130AC">
            <w:pPr>
              <w:pStyle w:val="ac"/>
              <w:spacing w:line="360" w:lineRule="auto"/>
              <w:rPr>
                <w:rFonts w:ascii="Times New Roman" w:hAnsi="Times New Roman"/>
                <w:color w:val="000000" w:themeColor="text1"/>
                <w:szCs w:val="21"/>
              </w:rPr>
            </w:pPr>
          </w:p>
        </w:tc>
        <w:tc>
          <w:tcPr>
            <w:tcW w:w="2822" w:type="dxa"/>
          </w:tcPr>
          <w:p w14:paraId="12713DA2" w14:textId="77777777" w:rsidR="00A130AC" w:rsidRDefault="00A130AC">
            <w:pPr>
              <w:pStyle w:val="ac"/>
              <w:spacing w:line="360" w:lineRule="auto"/>
              <w:rPr>
                <w:rFonts w:ascii="Times New Roman" w:hAnsi="Times New Roman"/>
                <w:color w:val="000000" w:themeColor="text1"/>
                <w:szCs w:val="21"/>
              </w:rPr>
            </w:pPr>
          </w:p>
        </w:tc>
        <w:tc>
          <w:tcPr>
            <w:tcW w:w="850" w:type="dxa"/>
          </w:tcPr>
          <w:p w14:paraId="1D563A08" w14:textId="77777777" w:rsidR="00A130AC" w:rsidRDefault="00A130AC">
            <w:pPr>
              <w:pStyle w:val="ac"/>
              <w:spacing w:line="360" w:lineRule="auto"/>
              <w:rPr>
                <w:rFonts w:ascii="Times New Roman" w:hAnsi="Times New Roman"/>
                <w:color w:val="000000" w:themeColor="text1"/>
                <w:szCs w:val="21"/>
              </w:rPr>
            </w:pPr>
          </w:p>
        </w:tc>
      </w:tr>
      <w:tr w:rsidR="00A130AC" w14:paraId="4FC1FB33" w14:textId="77777777">
        <w:trPr>
          <w:trHeight w:val="485"/>
        </w:trPr>
        <w:tc>
          <w:tcPr>
            <w:tcW w:w="948" w:type="dxa"/>
          </w:tcPr>
          <w:p w14:paraId="7B8EA2B2" w14:textId="77777777" w:rsidR="00A130AC" w:rsidRDefault="00A130AC">
            <w:pPr>
              <w:pStyle w:val="ac"/>
              <w:spacing w:line="360" w:lineRule="auto"/>
              <w:rPr>
                <w:rFonts w:ascii="Times New Roman" w:hAnsi="Times New Roman"/>
                <w:color w:val="000000" w:themeColor="text1"/>
                <w:szCs w:val="21"/>
              </w:rPr>
            </w:pPr>
          </w:p>
        </w:tc>
        <w:tc>
          <w:tcPr>
            <w:tcW w:w="2040" w:type="dxa"/>
          </w:tcPr>
          <w:p w14:paraId="2A0479AE" w14:textId="77777777" w:rsidR="00A130AC" w:rsidRDefault="00A130AC">
            <w:pPr>
              <w:pStyle w:val="ac"/>
              <w:spacing w:line="360" w:lineRule="auto"/>
              <w:rPr>
                <w:rFonts w:ascii="Times New Roman" w:hAnsi="Times New Roman"/>
                <w:color w:val="000000" w:themeColor="text1"/>
                <w:szCs w:val="21"/>
              </w:rPr>
            </w:pPr>
          </w:p>
        </w:tc>
        <w:tc>
          <w:tcPr>
            <w:tcW w:w="2520" w:type="dxa"/>
          </w:tcPr>
          <w:p w14:paraId="08BCDB29" w14:textId="77777777" w:rsidR="00A130AC" w:rsidRDefault="00A130AC">
            <w:pPr>
              <w:pStyle w:val="ac"/>
              <w:spacing w:line="360" w:lineRule="auto"/>
              <w:rPr>
                <w:rFonts w:ascii="Times New Roman" w:hAnsi="Times New Roman"/>
                <w:color w:val="000000" w:themeColor="text1"/>
                <w:szCs w:val="21"/>
              </w:rPr>
            </w:pPr>
          </w:p>
        </w:tc>
        <w:tc>
          <w:tcPr>
            <w:tcW w:w="2822" w:type="dxa"/>
          </w:tcPr>
          <w:p w14:paraId="50306A4B" w14:textId="77777777" w:rsidR="00A130AC" w:rsidRDefault="00A130AC">
            <w:pPr>
              <w:pStyle w:val="ac"/>
              <w:spacing w:line="360" w:lineRule="auto"/>
              <w:rPr>
                <w:rFonts w:ascii="Times New Roman" w:hAnsi="Times New Roman"/>
                <w:color w:val="000000" w:themeColor="text1"/>
                <w:szCs w:val="21"/>
              </w:rPr>
            </w:pPr>
          </w:p>
        </w:tc>
        <w:tc>
          <w:tcPr>
            <w:tcW w:w="850" w:type="dxa"/>
          </w:tcPr>
          <w:p w14:paraId="6C6A9423" w14:textId="77777777" w:rsidR="00A130AC" w:rsidRDefault="00A130AC">
            <w:pPr>
              <w:pStyle w:val="ac"/>
              <w:spacing w:line="360" w:lineRule="auto"/>
              <w:rPr>
                <w:rFonts w:ascii="Times New Roman" w:hAnsi="Times New Roman"/>
                <w:color w:val="000000" w:themeColor="text1"/>
                <w:szCs w:val="21"/>
              </w:rPr>
            </w:pPr>
          </w:p>
        </w:tc>
      </w:tr>
      <w:tr w:rsidR="00A130AC" w14:paraId="5AE1F15C" w14:textId="77777777">
        <w:trPr>
          <w:trHeight w:val="485"/>
        </w:trPr>
        <w:tc>
          <w:tcPr>
            <w:tcW w:w="948" w:type="dxa"/>
          </w:tcPr>
          <w:p w14:paraId="5FCEB05D" w14:textId="77777777" w:rsidR="00A130AC" w:rsidRDefault="00A130AC">
            <w:pPr>
              <w:pStyle w:val="ac"/>
              <w:spacing w:line="360" w:lineRule="auto"/>
              <w:rPr>
                <w:rFonts w:ascii="Times New Roman" w:hAnsi="Times New Roman"/>
                <w:color w:val="000000" w:themeColor="text1"/>
                <w:szCs w:val="21"/>
              </w:rPr>
            </w:pPr>
          </w:p>
        </w:tc>
        <w:tc>
          <w:tcPr>
            <w:tcW w:w="2040" w:type="dxa"/>
          </w:tcPr>
          <w:p w14:paraId="1750BBA6" w14:textId="77777777" w:rsidR="00A130AC" w:rsidRDefault="00A130AC">
            <w:pPr>
              <w:pStyle w:val="ac"/>
              <w:spacing w:line="360" w:lineRule="auto"/>
              <w:rPr>
                <w:rFonts w:ascii="Times New Roman" w:hAnsi="Times New Roman"/>
                <w:color w:val="000000" w:themeColor="text1"/>
                <w:szCs w:val="21"/>
              </w:rPr>
            </w:pPr>
          </w:p>
        </w:tc>
        <w:tc>
          <w:tcPr>
            <w:tcW w:w="2520" w:type="dxa"/>
          </w:tcPr>
          <w:p w14:paraId="0F3B9D4F" w14:textId="77777777" w:rsidR="00A130AC" w:rsidRDefault="00A130AC">
            <w:pPr>
              <w:pStyle w:val="ac"/>
              <w:spacing w:line="360" w:lineRule="auto"/>
              <w:rPr>
                <w:rFonts w:ascii="Times New Roman" w:hAnsi="Times New Roman"/>
                <w:color w:val="000000" w:themeColor="text1"/>
                <w:szCs w:val="21"/>
              </w:rPr>
            </w:pPr>
          </w:p>
        </w:tc>
        <w:tc>
          <w:tcPr>
            <w:tcW w:w="2822" w:type="dxa"/>
          </w:tcPr>
          <w:p w14:paraId="7D0E968B" w14:textId="77777777" w:rsidR="00A130AC" w:rsidRDefault="00A130AC">
            <w:pPr>
              <w:pStyle w:val="ac"/>
              <w:spacing w:line="360" w:lineRule="auto"/>
              <w:rPr>
                <w:rFonts w:ascii="Times New Roman" w:hAnsi="Times New Roman"/>
                <w:color w:val="000000" w:themeColor="text1"/>
                <w:szCs w:val="21"/>
              </w:rPr>
            </w:pPr>
          </w:p>
        </w:tc>
        <w:tc>
          <w:tcPr>
            <w:tcW w:w="850" w:type="dxa"/>
          </w:tcPr>
          <w:p w14:paraId="33B25133" w14:textId="77777777" w:rsidR="00A130AC" w:rsidRDefault="00A130AC">
            <w:pPr>
              <w:pStyle w:val="ac"/>
              <w:spacing w:line="360" w:lineRule="auto"/>
              <w:rPr>
                <w:rFonts w:ascii="Times New Roman" w:hAnsi="Times New Roman"/>
                <w:color w:val="000000" w:themeColor="text1"/>
                <w:szCs w:val="21"/>
              </w:rPr>
            </w:pPr>
          </w:p>
        </w:tc>
      </w:tr>
      <w:tr w:rsidR="00A130AC" w14:paraId="417170C8" w14:textId="77777777">
        <w:trPr>
          <w:trHeight w:val="485"/>
        </w:trPr>
        <w:tc>
          <w:tcPr>
            <w:tcW w:w="948" w:type="dxa"/>
          </w:tcPr>
          <w:p w14:paraId="28F53C7A" w14:textId="77777777" w:rsidR="00A130AC" w:rsidRDefault="00A130AC">
            <w:pPr>
              <w:pStyle w:val="ac"/>
              <w:spacing w:line="360" w:lineRule="auto"/>
              <w:rPr>
                <w:rFonts w:ascii="Times New Roman" w:hAnsi="Times New Roman"/>
                <w:color w:val="000000" w:themeColor="text1"/>
                <w:szCs w:val="21"/>
              </w:rPr>
            </w:pPr>
          </w:p>
        </w:tc>
        <w:tc>
          <w:tcPr>
            <w:tcW w:w="2040" w:type="dxa"/>
          </w:tcPr>
          <w:p w14:paraId="631DD6EE" w14:textId="77777777" w:rsidR="00A130AC" w:rsidRDefault="00A130AC">
            <w:pPr>
              <w:pStyle w:val="ac"/>
              <w:spacing w:line="360" w:lineRule="auto"/>
              <w:rPr>
                <w:rFonts w:ascii="Times New Roman" w:hAnsi="Times New Roman"/>
                <w:color w:val="000000" w:themeColor="text1"/>
                <w:szCs w:val="21"/>
              </w:rPr>
            </w:pPr>
          </w:p>
        </w:tc>
        <w:tc>
          <w:tcPr>
            <w:tcW w:w="2520" w:type="dxa"/>
          </w:tcPr>
          <w:p w14:paraId="0ACB54A9" w14:textId="77777777" w:rsidR="00A130AC" w:rsidRDefault="00A130AC">
            <w:pPr>
              <w:pStyle w:val="ac"/>
              <w:spacing w:line="360" w:lineRule="auto"/>
              <w:rPr>
                <w:rFonts w:ascii="Times New Roman" w:hAnsi="Times New Roman"/>
                <w:color w:val="000000" w:themeColor="text1"/>
                <w:szCs w:val="21"/>
              </w:rPr>
            </w:pPr>
          </w:p>
        </w:tc>
        <w:tc>
          <w:tcPr>
            <w:tcW w:w="2822" w:type="dxa"/>
          </w:tcPr>
          <w:p w14:paraId="357B95F6" w14:textId="77777777" w:rsidR="00A130AC" w:rsidRDefault="00A130AC">
            <w:pPr>
              <w:pStyle w:val="ac"/>
              <w:spacing w:line="360" w:lineRule="auto"/>
              <w:rPr>
                <w:rFonts w:ascii="Times New Roman" w:hAnsi="Times New Roman"/>
                <w:color w:val="000000" w:themeColor="text1"/>
                <w:szCs w:val="21"/>
              </w:rPr>
            </w:pPr>
          </w:p>
        </w:tc>
        <w:tc>
          <w:tcPr>
            <w:tcW w:w="850" w:type="dxa"/>
          </w:tcPr>
          <w:p w14:paraId="6134CB8B" w14:textId="77777777" w:rsidR="00A130AC" w:rsidRDefault="00A130AC">
            <w:pPr>
              <w:pStyle w:val="ac"/>
              <w:spacing w:line="360" w:lineRule="auto"/>
              <w:rPr>
                <w:rFonts w:ascii="Times New Roman" w:hAnsi="Times New Roman"/>
                <w:color w:val="000000" w:themeColor="text1"/>
                <w:szCs w:val="21"/>
              </w:rPr>
            </w:pPr>
          </w:p>
        </w:tc>
      </w:tr>
      <w:tr w:rsidR="00A130AC" w14:paraId="2C27FC9F" w14:textId="77777777">
        <w:trPr>
          <w:trHeight w:val="485"/>
        </w:trPr>
        <w:tc>
          <w:tcPr>
            <w:tcW w:w="948" w:type="dxa"/>
          </w:tcPr>
          <w:p w14:paraId="380087F7" w14:textId="77777777" w:rsidR="00A130AC" w:rsidRDefault="00A130AC">
            <w:pPr>
              <w:pStyle w:val="ac"/>
              <w:spacing w:line="360" w:lineRule="auto"/>
              <w:rPr>
                <w:rFonts w:ascii="Times New Roman" w:hAnsi="Times New Roman"/>
                <w:color w:val="000000" w:themeColor="text1"/>
                <w:szCs w:val="21"/>
              </w:rPr>
            </w:pPr>
          </w:p>
        </w:tc>
        <w:tc>
          <w:tcPr>
            <w:tcW w:w="2040" w:type="dxa"/>
          </w:tcPr>
          <w:p w14:paraId="076CEA5F" w14:textId="77777777" w:rsidR="00A130AC" w:rsidRDefault="00A130AC">
            <w:pPr>
              <w:pStyle w:val="ac"/>
              <w:spacing w:line="360" w:lineRule="auto"/>
              <w:rPr>
                <w:rFonts w:ascii="Times New Roman" w:hAnsi="Times New Roman"/>
                <w:color w:val="000000" w:themeColor="text1"/>
                <w:szCs w:val="21"/>
              </w:rPr>
            </w:pPr>
          </w:p>
        </w:tc>
        <w:tc>
          <w:tcPr>
            <w:tcW w:w="2520" w:type="dxa"/>
          </w:tcPr>
          <w:p w14:paraId="7867F79B" w14:textId="77777777" w:rsidR="00A130AC" w:rsidRDefault="00A130AC">
            <w:pPr>
              <w:pStyle w:val="ac"/>
              <w:spacing w:line="360" w:lineRule="auto"/>
              <w:rPr>
                <w:rFonts w:ascii="Times New Roman" w:hAnsi="Times New Roman"/>
                <w:color w:val="000000" w:themeColor="text1"/>
                <w:szCs w:val="21"/>
              </w:rPr>
            </w:pPr>
          </w:p>
        </w:tc>
        <w:tc>
          <w:tcPr>
            <w:tcW w:w="2822" w:type="dxa"/>
          </w:tcPr>
          <w:p w14:paraId="4792DEE2" w14:textId="77777777" w:rsidR="00A130AC" w:rsidRDefault="00A130AC">
            <w:pPr>
              <w:pStyle w:val="ac"/>
              <w:spacing w:line="360" w:lineRule="auto"/>
              <w:rPr>
                <w:rFonts w:ascii="Times New Roman" w:hAnsi="Times New Roman"/>
                <w:color w:val="000000" w:themeColor="text1"/>
                <w:szCs w:val="21"/>
              </w:rPr>
            </w:pPr>
          </w:p>
        </w:tc>
        <w:tc>
          <w:tcPr>
            <w:tcW w:w="850" w:type="dxa"/>
          </w:tcPr>
          <w:p w14:paraId="687D5B64" w14:textId="77777777" w:rsidR="00A130AC" w:rsidRDefault="00A130AC">
            <w:pPr>
              <w:pStyle w:val="ac"/>
              <w:spacing w:line="360" w:lineRule="auto"/>
              <w:rPr>
                <w:rFonts w:ascii="Times New Roman" w:hAnsi="Times New Roman"/>
                <w:color w:val="000000" w:themeColor="text1"/>
                <w:szCs w:val="21"/>
              </w:rPr>
            </w:pPr>
          </w:p>
        </w:tc>
      </w:tr>
      <w:tr w:rsidR="00A130AC" w14:paraId="35A149CA" w14:textId="77777777">
        <w:trPr>
          <w:trHeight w:val="485"/>
        </w:trPr>
        <w:tc>
          <w:tcPr>
            <w:tcW w:w="948" w:type="dxa"/>
          </w:tcPr>
          <w:p w14:paraId="15132BD1" w14:textId="77777777" w:rsidR="00A130AC" w:rsidRDefault="00A130AC">
            <w:pPr>
              <w:pStyle w:val="ac"/>
              <w:spacing w:line="360" w:lineRule="auto"/>
              <w:rPr>
                <w:rFonts w:ascii="Times New Roman" w:hAnsi="Times New Roman"/>
                <w:color w:val="000000" w:themeColor="text1"/>
                <w:szCs w:val="21"/>
              </w:rPr>
            </w:pPr>
          </w:p>
        </w:tc>
        <w:tc>
          <w:tcPr>
            <w:tcW w:w="2040" w:type="dxa"/>
          </w:tcPr>
          <w:p w14:paraId="1B84B26A" w14:textId="77777777" w:rsidR="00A130AC" w:rsidRDefault="00A130AC">
            <w:pPr>
              <w:pStyle w:val="ac"/>
              <w:spacing w:line="360" w:lineRule="auto"/>
              <w:rPr>
                <w:rFonts w:ascii="Times New Roman" w:hAnsi="Times New Roman"/>
                <w:color w:val="000000" w:themeColor="text1"/>
                <w:szCs w:val="21"/>
              </w:rPr>
            </w:pPr>
          </w:p>
        </w:tc>
        <w:tc>
          <w:tcPr>
            <w:tcW w:w="2520" w:type="dxa"/>
          </w:tcPr>
          <w:p w14:paraId="4CBD5CE8" w14:textId="77777777" w:rsidR="00A130AC" w:rsidRDefault="00A130AC">
            <w:pPr>
              <w:pStyle w:val="ac"/>
              <w:spacing w:line="360" w:lineRule="auto"/>
              <w:rPr>
                <w:rFonts w:ascii="Times New Roman" w:hAnsi="Times New Roman"/>
                <w:color w:val="000000" w:themeColor="text1"/>
                <w:szCs w:val="21"/>
              </w:rPr>
            </w:pPr>
          </w:p>
        </w:tc>
        <w:tc>
          <w:tcPr>
            <w:tcW w:w="2822" w:type="dxa"/>
          </w:tcPr>
          <w:p w14:paraId="17A2064D" w14:textId="77777777" w:rsidR="00A130AC" w:rsidRDefault="00A130AC">
            <w:pPr>
              <w:pStyle w:val="ac"/>
              <w:spacing w:line="360" w:lineRule="auto"/>
              <w:rPr>
                <w:rFonts w:ascii="Times New Roman" w:hAnsi="Times New Roman"/>
                <w:color w:val="000000" w:themeColor="text1"/>
                <w:szCs w:val="21"/>
              </w:rPr>
            </w:pPr>
          </w:p>
        </w:tc>
        <w:tc>
          <w:tcPr>
            <w:tcW w:w="850" w:type="dxa"/>
          </w:tcPr>
          <w:p w14:paraId="3DD87F88" w14:textId="77777777" w:rsidR="00A130AC" w:rsidRDefault="00A130AC">
            <w:pPr>
              <w:pStyle w:val="ac"/>
              <w:spacing w:line="360" w:lineRule="auto"/>
              <w:rPr>
                <w:rFonts w:ascii="Times New Roman" w:hAnsi="Times New Roman"/>
                <w:color w:val="000000" w:themeColor="text1"/>
                <w:szCs w:val="21"/>
              </w:rPr>
            </w:pPr>
          </w:p>
        </w:tc>
      </w:tr>
      <w:tr w:rsidR="00A130AC" w14:paraId="6EC2823B" w14:textId="77777777">
        <w:trPr>
          <w:trHeight w:val="485"/>
        </w:trPr>
        <w:tc>
          <w:tcPr>
            <w:tcW w:w="948" w:type="dxa"/>
          </w:tcPr>
          <w:p w14:paraId="0798ABDE" w14:textId="77777777" w:rsidR="00A130AC" w:rsidRDefault="00A130AC">
            <w:pPr>
              <w:pStyle w:val="ac"/>
              <w:spacing w:line="360" w:lineRule="auto"/>
              <w:rPr>
                <w:rFonts w:ascii="Times New Roman" w:hAnsi="Times New Roman"/>
                <w:color w:val="000000" w:themeColor="text1"/>
                <w:szCs w:val="21"/>
              </w:rPr>
            </w:pPr>
          </w:p>
        </w:tc>
        <w:tc>
          <w:tcPr>
            <w:tcW w:w="2040" w:type="dxa"/>
          </w:tcPr>
          <w:p w14:paraId="07062331" w14:textId="77777777" w:rsidR="00A130AC" w:rsidRDefault="00A130AC">
            <w:pPr>
              <w:pStyle w:val="ac"/>
              <w:spacing w:line="360" w:lineRule="auto"/>
              <w:rPr>
                <w:rFonts w:ascii="Times New Roman" w:hAnsi="Times New Roman"/>
                <w:color w:val="000000" w:themeColor="text1"/>
                <w:szCs w:val="21"/>
              </w:rPr>
            </w:pPr>
          </w:p>
        </w:tc>
        <w:tc>
          <w:tcPr>
            <w:tcW w:w="2520" w:type="dxa"/>
          </w:tcPr>
          <w:p w14:paraId="1180C37B" w14:textId="77777777" w:rsidR="00A130AC" w:rsidRDefault="00A130AC">
            <w:pPr>
              <w:pStyle w:val="ac"/>
              <w:spacing w:line="360" w:lineRule="auto"/>
              <w:rPr>
                <w:rFonts w:ascii="Times New Roman" w:hAnsi="Times New Roman"/>
                <w:color w:val="000000" w:themeColor="text1"/>
                <w:szCs w:val="21"/>
              </w:rPr>
            </w:pPr>
          </w:p>
        </w:tc>
        <w:tc>
          <w:tcPr>
            <w:tcW w:w="2822" w:type="dxa"/>
          </w:tcPr>
          <w:p w14:paraId="13D7ED66" w14:textId="77777777" w:rsidR="00A130AC" w:rsidRDefault="00A130AC">
            <w:pPr>
              <w:pStyle w:val="ac"/>
              <w:spacing w:line="360" w:lineRule="auto"/>
              <w:rPr>
                <w:rFonts w:ascii="Times New Roman" w:hAnsi="Times New Roman"/>
                <w:color w:val="000000" w:themeColor="text1"/>
                <w:szCs w:val="21"/>
              </w:rPr>
            </w:pPr>
          </w:p>
        </w:tc>
        <w:tc>
          <w:tcPr>
            <w:tcW w:w="850" w:type="dxa"/>
          </w:tcPr>
          <w:p w14:paraId="5DBB1FDE" w14:textId="77777777" w:rsidR="00A130AC" w:rsidRDefault="00A130AC">
            <w:pPr>
              <w:pStyle w:val="ac"/>
              <w:spacing w:line="360" w:lineRule="auto"/>
              <w:rPr>
                <w:rFonts w:ascii="Times New Roman" w:hAnsi="Times New Roman"/>
                <w:color w:val="000000" w:themeColor="text1"/>
                <w:szCs w:val="21"/>
              </w:rPr>
            </w:pPr>
          </w:p>
        </w:tc>
      </w:tr>
      <w:tr w:rsidR="00A130AC" w14:paraId="4F01F852" w14:textId="77777777">
        <w:trPr>
          <w:trHeight w:val="485"/>
        </w:trPr>
        <w:tc>
          <w:tcPr>
            <w:tcW w:w="948" w:type="dxa"/>
          </w:tcPr>
          <w:p w14:paraId="370AF191" w14:textId="77777777" w:rsidR="00A130AC" w:rsidRDefault="00A130AC">
            <w:pPr>
              <w:pStyle w:val="ac"/>
              <w:spacing w:line="360" w:lineRule="auto"/>
              <w:rPr>
                <w:rFonts w:ascii="Times New Roman" w:hAnsi="Times New Roman"/>
                <w:color w:val="000000" w:themeColor="text1"/>
                <w:szCs w:val="21"/>
              </w:rPr>
            </w:pPr>
          </w:p>
        </w:tc>
        <w:tc>
          <w:tcPr>
            <w:tcW w:w="2040" w:type="dxa"/>
          </w:tcPr>
          <w:p w14:paraId="39E22350" w14:textId="77777777" w:rsidR="00A130AC" w:rsidRDefault="00A130AC">
            <w:pPr>
              <w:pStyle w:val="ac"/>
              <w:spacing w:line="360" w:lineRule="auto"/>
              <w:rPr>
                <w:rFonts w:ascii="Times New Roman" w:hAnsi="Times New Roman"/>
                <w:color w:val="000000" w:themeColor="text1"/>
                <w:szCs w:val="21"/>
              </w:rPr>
            </w:pPr>
          </w:p>
        </w:tc>
        <w:tc>
          <w:tcPr>
            <w:tcW w:w="2520" w:type="dxa"/>
          </w:tcPr>
          <w:p w14:paraId="33719386" w14:textId="77777777" w:rsidR="00A130AC" w:rsidRDefault="00A130AC">
            <w:pPr>
              <w:pStyle w:val="ac"/>
              <w:spacing w:line="360" w:lineRule="auto"/>
              <w:rPr>
                <w:rFonts w:ascii="Times New Roman" w:hAnsi="Times New Roman"/>
                <w:color w:val="000000" w:themeColor="text1"/>
                <w:szCs w:val="21"/>
              </w:rPr>
            </w:pPr>
          </w:p>
        </w:tc>
        <w:tc>
          <w:tcPr>
            <w:tcW w:w="2822" w:type="dxa"/>
          </w:tcPr>
          <w:p w14:paraId="27353EE4" w14:textId="77777777" w:rsidR="00A130AC" w:rsidRDefault="00A130AC">
            <w:pPr>
              <w:pStyle w:val="ac"/>
              <w:spacing w:line="360" w:lineRule="auto"/>
              <w:rPr>
                <w:rFonts w:ascii="Times New Roman" w:hAnsi="Times New Roman"/>
                <w:color w:val="000000" w:themeColor="text1"/>
                <w:szCs w:val="21"/>
              </w:rPr>
            </w:pPr>
          </w:p>
        </w:tc>
        <w:tc>
          <w:tcPr>
            <w:tcW w:w="850" w:type="dxa"/>
          </w:tcPr>
          <w:p w14:paraId="40BA880C" w14:textId="77777777" w:rsidR="00A130AC" w:rsidRDefault="00A130AC">
            <w:pPr>
              <w:pStyle w:val="ac"/>
              <w:spacing w:line="360" w:lineRule="auto"/>
              <w:rPr>
                <w:rFonts w:ascii="Times New Roman" w:hAnsi="Times New Roman"/>
                <w:color w:val="000000" w:themeColor="text1"/>
                <w:szCs w:val="21"/>
              </w:rPr>
            </w:pPr>
          </w:p>
        </w:tc>
      </w:tr>
    </w:tbl>
    <w:p w14:paraId="19A031F7" w14:textId="77777777" w:rsidR="00A130AC" w:rsidRDefault="00A130AC">
      <w:pPr>
        <w:autoSpaceDE w:val="0"/>
        <w:autoSpaceDN w:val="0"/>
        <w:adjustRightInd w:val="0"/>
        <w:snapToGrid w:val="0"/>
        <w:spacing w:before="25" w:after="25" w:line="360" w:lineRule="auto"/>
        <w:rPr>
          <w:color w:val="000000" w:themeColor="text1"/>
          <w:szCs w:val="21"/>
          <w:lang w:val="zh-CN"/>
        </w:rPr>
      </w:pPr>
    </w:p>
    <w:p w14:paraId="31A991D8" w14:textId="77777777" w:rsidR="00A130AC" w:rsidRDefault="00A130AC">
      <w:pPr>
        <w:pStyle w:val="ac"/>
        <w:widowControl/>
        <w:rPr>
          <w:rFonts w:ascii="Arial" w:hAnsi="Arial" w:cs="Arial"/>
          <w:color w:val="000000" w:themeColor="text1"/>
          <w:szCs w:val="21"/>
        </w:rPr>
      </w:pPr>
    </w:p>
    <w:p w14:paraId="514CDF63" w14:textId="77777777" w:rsidR="00A130AC" w:rsidRDefault="00000000">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供应商名称（公章）：</w:t>
      </w:r>
      <w:r>
        <w:rPr>
          <w:rFonts w:ascii="Arial" w:hAnsi="Arial" w:cs="Arial"/>
          <w:color w:val="000000" w:themeColor="text1"/>
          <w:szCs w:val="21"/>
          <w:u w:val="single"/>
        </w:rPr>
        <w:tab/>
        <w:t xml:space="preserve">                 </w:t>
      </w:r>
    </w:p>
    <w:p w14:paraId="0D22C397" w14:textId="77777777" w:rsidR="00A130AC" w:rsidRDefault="00000000">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09B63D8B" w14:textId="77777777" w:rsidR="00A130AC" w:rsidRDefault="00000000">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2F63AE20" w14:textId="77777777" w:rsidR="00A130AC" w:rsidRDefault="00000000">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67" w:name="_Toc133737940"/>
      <w:bookmarkStart w:id="468" w:name="_Toc133737851"/>
      <w:bookmarkStart w:id="469" w:name="_Toc480942355"/>
      <w:bookmarkStart w:id="470" w:name="_Toc133748455"/>
      <w:bookmarkStart w:id="471" w:name="_Toc520356224"/>
      <w:bookmarkStart w:id="472" w:name="_Toc133916720"/>
      <w:bookmarkStart w:id="473" w:name="_Ref467988543"/>
      <w:bookmarkStart w:id="474" w:name="_Toc133737850"/>
      <w:bookmarkStart w:id="475" w:name="_Toc133737939"/>
      <w:bookmarkStart w:id="476" w:name="_Toc133916721"/>
    </w:p>
    <w:p w14:paraId="1E1BD70C" w14:textId="77777777" w:rsidR="00A130AC" w:rsidRDefault="00A130AC">
      <w:pPr>
        <w:pStyle w:val="ac"/>
        <w:spacing w:line="360" w:lineRule="auto"/>
        <w:rPr>
          <w:rFonts w:ascii="Times New Roman" w:hAnsi="Times New Roman"/>
          <w:color w:val="000000" w:themeColor="text1"/>
          <w:sz w:val="24"/>
        </w:rPr>
      </w:pPr>
    </w:p>
    <w:p w14:paraId="2D159D89" w14:textId="77777777" w:rsidR="00A130AC" w:rsidRDefault="00A130AC">
      <w:pPr>
        <w:pStyle w:val="ac"/>
        <w:spacing w:line="360" w:lineRule="auto"/>
        <w:rPr>
          <w:rFonts w:ascii="Times New Roman" w:hAnsi="Times New Roman"/>
          <w:color w:val="000000" w:themeColor="text1"/>
          <w:sz w:val="24"/>
        </w:rPr>
      </w:pPr>
    </w:p>
    <w:p w14:paraId="314950C2" w14:textId="77777777" w:rsidR="00A130AC" w:rsidRDefault="00A130AC">
      <w:pPr>
        <w:pStyle w:val="ac"/>
        <w:spacing w:line="360" w:lineRule="auto"/>
        <w:rPr>
          <w:rFonts w:ascii="Times New Roman" w:hAnsi="Times New Roman"/>
          <w:color w:val="000000" w:themeColor="text1"/>
          <w:sz w:val="24"/>
        </w:rPr>
      </w:pPr>
    </w:p>
    <w:p w14:paraId="64AC00F6" w14:textId="77777777" w:rsidR="00A130AC" w:rsidRDefault="00A130AC">
      <w:pPr>
        <w:pStyle w:val="ac"/>
        <w:spacing w:line="360" w:lineRule="auto"/>
        <w:rPr>
          <w:rFonts w:ascii="Times New Roman" w:hAnsi="Times New Roman"/>
          <w:color w:val="000000" w:themeColor="text1"/>
          <w:sz w:val="24"/>
        </w:rPr>
      </w:pPr>
    </w:p>
    <w:p w14:paraId="35ADB915"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477" w:name="_Toc135332739"/>
      <w:bookmarkStart w:id="478" w:name="_Toc277942526"/>
      <w:bookmarkStart w:id="479" w:name="_Toc67860257"/>
      <w:bookmarkStart w:id="480" w:name="_Toc277153151"/>
      <w:bookmarkStart w:id="481" w:name="_Toc529733210"/>
      <w:bookmarkStart w:id="482" w:name="_Toc438203877"/>
      <w:bookmarkEnd w:id="467"/>
      <w:bookmarkEnd w:id="468"/>
      <w:bookmarkEnd w:id="469"/>
      <w:bookmarkEnd w:id="470"/>
      <w:bookmarkEnd w:id="471"/>
      <w:bookmarkEnd w:id="472"/>
      <w:bookmarkEnd w:id="473"/>
      <w:bookmarkEnd w:id="474"/>
      <w:bookmarkEnd w:id="475"/>
      <w:bookmarkEnd w:id="476"/>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77"/>
      <w:bookmarkEnd w:id="478"/>
      <w:bookmarkEnd w:id="479"/>
      <w:bookmarkEnd w:id="480"/>
      <w:bookmarkEnd w:id="481"/>
      <w:bookmarkEnd w:id="482"/>
    </w:p>
    <w:p w14:paraId="64A21AB1" w14:textId="77777777" w:rsidR="00A130AC" w:rsidRDefault="00A130AC">
      <w:pPr>
        <w:rPr>
          <w:rStyle w:val="Char2"/>
          <w:color w:val="000000" w:themeColor="text1"/>
        </w:rPr>
      </w:pPr>
    </w:p>
    <w:p w14:paraId="39E6DDC1" w14:textId="77777777" w:rsidR="00A130AC" w:rsidRDefault="00A130AC">
      <w:pPr>
        <w:pStyle w:val="ac"/>
        <w:tabs>
          <w:tab w:val="left" w:pos="5580"/>
        </w:tabs>
        <w:spacing w:line="360" w:lineRule="auto"/>
        <w:jc w:val="center"/>
        <w:rPr>
          <w:rFonts w:ascii="Times New Roman" w:hAnsi="Times New Roman"/>
          <w:b/>
          <w:color w:val="000000" w:themeColor="text1"/>
        </w:rPr>
      </w:pPr>
    </w:p>
    <w:p w14:paraId="68D60CB4" w14:textId="77777777" w:rsidR="00A130AC" w:rsidRDefault="00A130AC">
      <w:pPr>
        <w:pStyle w:val="ac"/>
        <w:tabs>
          <w:tab w:val="left" w:pos="5580"/>
        </w:tabs>
        <w:spacing w:line="360" w:lineRule="auto"/>
        <w:jc w:val="center"/>
        <w:rPr>
          <w:rFonts w:ascii="Times New Roman" w:hAnsi="Times New Roman"/>
          <w:b/>
          <w:color w:val="000000" w:themeColor="text1"/>
        </w:rPr>
      </w:pPr>
    </w:p>
    <w:p w14:paraId="76B23C30" w14:textId="77777777" w:rsidR="00A130AC"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2EBC05BC" w14:textId="77777777" w:rsidR="00A130AC"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7E34C05B" w14:textId="77777777" w:rsidR="00A130AC" w:rsidRDefault="00A130AC">
      <w:pPr>
        <w:pStyle w:val="ac"/>
        <w:tabs>
          <w:tab w:val="left" w:pos="5580"/>
        </w:tabs>
        <w:spacing w:line="360" w:lineRule="auto"/>
        <w:jc w:val="center"/>
        <w:rPr>
          <w:rFonts w:ascii="Times New Roman" w:hAnsi="Times New Roman"/>
          <w:b/>
          <w:color w:val="000000" w:themeColor="text1"/>
        </w:rPr>
      </w:pPr>
    </w:p>
    <w:p w14:paraId="48C452B4" w14:textId="77777777" w:rsidR="00A130AC" w:rsidRDefault="00A130AC">
      <w:pPr>
        <w:pStyle w:val="ac"/>
        <w:tabs>
          <w:tab w:val="left" w:pos="5580"/>
        </w:tabs>
        <w:spacing w:line="360" w:lineRule="auto"/>
        <w:jc w:val="center"/>
        <w:rPr>
          <w:rFonts w:ascii="Times New Roman" w:hAnsi="Times New Roman"/>
          <w:b/>
          <w:color w:val="000000" w:themeColor="text1"/>
        </w:rPr>
      </w:pPr>
    </w:p>
    <w:p w14:paraId="2EA58FBE" w14:textId="77777777" w:rsidR="00A130AC" w:rsidRDefault="00A130AC">
      <w:pPr>
        <w:pStyle w:val="ac"/>
        <w:tabs>
          <w:tab w:val="left" w:pos="5580"/>
        </w:tabs>
        <w:spacing w:line="360" w:lineRule="auto"/>
        <w:jc w:val="center"/>
        <w:rPr>
          <w:rFonts w:ascii="Times New Roman" w:hAnsi="Times New Roman"/>
          <w:b/>
          <w:color w:val="000000" w:themeColor="text1"/>
        </w:rPr>
      </w:pPr>
    </w:p>
    <w:p w14:paraId="20884963" w14:textId="77777777" w:rsidR="00A130AC" w:rsidRDefault="00A130AC">
      <w:pPr>
        <w:pStyle w:val="ac"/>
        <w:tabs>
          <w:tab w:val="left" w:pos="5580"/>
        </w:tabs>
        <w:spacing w:line="360" w:lineRule="auto"/>
        <w:jc w:val="center"/>
        <w:rPr>
          <w:rFonts w:ascii="Times New Roman" w:hAnsi="Times New Roman"/>
          <w:b/>
          <w:color w:val="000000" w:themeColor="text1"/>
        </w:rPr>
      </w:pPr>
    </w:p>
    <w:p w14:paraId="27741AE1" w14:textId="77777777" w:rsidR="00A130AC" w:rsidRDefault="00A130AC">
      <w:pPr>
        <w:pStyle w:val="ac"/>
        <w:tabs>
          <w:tab w:val="left" w:pos="5580"/>
        </w:tabs>
        <w:spacing w:line="360" w:lineRule="auto"/>
        <w:jc w:val="center"/>
        <w:rPr>
          <w:rFonts w:ascii="Times New Roman" w:hAnsi="Times New Roman"/>
          <w:b/>
          <w:color w:val="000000" w:themeColor="text1"/>
        </w:rPr>
      </w:pPr>
    </w:p>
    <w:p w14:paraId="2C380142" w14:textId="77777777" w:rsidR="00A130AC" w:rsidRDefault="00A130AC">
      <w:pPr>
        <w:pStyle w:val="ac"/>
        <w:tabs>
          <w:tab w:val="left" w:pos="5580"/>
        </w:tabs>
        <w:spacing w:line="360" w:lineRule="auto"/>
        <w:jc w:val="center"/>
        <w:rPr>
          <w:rFonts w:ascii="Times New Roman" w:hAnsi="Times New Roman"/>
          <w:b/>
          <w:color w:val="000000" w:themeColor="text1"/>
        </w:rPr>
      </w:pPr>
    </w:p>
    <w:p w14:paraId="7B94FA71" w14:textId="77777777" w:rsidR="00A130AC"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1D58CD78" w14:textId="77777777" w:rsidR="00A130AC" w:rsidRDefault="00000000">
      <w:pPr>
        <w:pStyle w:val="ac"/>
        <w:tabs>
          <w:tab w:val="left" w:pos="5580"/>
        </w:tabs>
        <w:spacing w:line="360" w:lineRule="auto"/>
        <w:jc w:val="center"/>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【提供开标日前六个月内任意一个月的纳税证明（银行缴费凭证或税务机关开具的证明）复印件，依法免税的供应商，应提供相应文件（复印件）证明其依法免税，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72CF375A" w14:textId="77777777" w:rsidR="00A130AC" w:rsidRDefault="00A130AC">
      <w:pPr>
        <w:pStyle w:val="ac"/>
        <w:tabs>
          <w:tab w:val="left" w:pos="5580"/>
        </w:tabs>
        <w:spacing w:line="360" w:lineRule="auto"/>
        <w:jc w:val="center"/>
        <w:rPr>
          <w:rFonts w:ascii="Times New Roman" w:hAnsi="Times New Roman"/>
          <w:b/>
          <w:color w:val="000000" w:themeColor="text1"/>
        </w:rPr>
      </w:pPr>
    </w:p>
    <w:p w14:paraId="128B71D5" w14:textId="77777777" w:rsidR="00A130AC" w:rsidRDefault="00A130AC">
      <w:pPr>
        <w:pStyle w:val="ac"/>
        <w:tabs>
          <w:tab w:val="left" w:pos="5580"/>
        </w:tabs>
        <w:spacing w:line="360" w:lineRule="auto"/>
        <w:jc w:val="center"/>
        <w:rPr>
          <w:rFonts w:ascii="Times New Roman" w:hAnsi="Times New Roman"/>
          <w:b/>
          <w:color w:val="000000" w:themeColor="text1"/>
        </w:rPr>
      </w:pPr>
    </w:p>
    <w:p w14:paraId="0A9AAEDB" w14:textId="77777777" w:rsidR="00A130AC" w:rsidRDefault="00000000">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83" w:name="_Toc520356228"/>
      <w:bookmarkStart w:id="484" w:name="_Toc520356229"/>
      <w:bookmarkStart w:id="485" w:name="_Toc480942357"/>
      <w:bookmarkStart w:id="486" w:name="_Ref467990058"/>
      <w:bookmarkStart w:id="487" w:name="_Ref467988485"/>
      <w:bookmarkStart w:id="488" w:name="_Toc520125061"/>
      <w:bookmarkStart w:id="489" w:name="_Toc480942358"/>
      <w:bookmarkStart w:id="490" w:name="_Ref467990100"/>
      <w:bookmarkStart w:id="491" w:name="_Ref467990064"/>
      <w:bookmarkStart w:id="492" w:name="_Toc520125062"/>
      <w:bookmarkStart w:id="493" w:name="_Ref467988471"/>
      <w:bookmarkStart w:id="494" w:name="_Ref467990101"/>
      <w:bookmarkStart w:id="495" w:name="_Ref467988479"/>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6B32BD0E" w14:textId="77777777" w:rsidR="00A130AC" w:rsidRDefault="00000000">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148BB674"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4EE33710"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7DC4401E" w14:textId="77777777" w:rsidR="00A130AC" w:rsidRDefault="00A130AC">
      <w:pPr>
        <w:pStyle w:val="ac"/>
        <w:tabs>
          <w:tab w:val="left" w:pos="5580"/>
        </w:tabs>
        <w:spacing w:line="360" w:lineRule="auto"/>
        <w:rPr>
          <w:rFonts w:ascii="Times New Roman" w:hAnsi="Times New Roman"/>
          <w:color w:val="000000" w:themeColor="text1"/>
        </w:rPr>
      </w:pPr>
    </w:p>
    <w:p w14:paraId="6CDCC0E6"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6BE11716"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353F979C"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63A815CF"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425993BF"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0185CF4C"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056E3FF9"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7198F11F"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13672A68" w14:textId="77777777" w:rsidR="00A130AC" w:rsidRDefault="00A130AC">
      <w:pPr>
        <w:pStyle w:val="ac"/>
        <w:tabs>
          <w:tab w:val="left" w:pos="5580"/>
        </w:tabs>
        <w:spacing w:line="360" w:lineRule="auto"/>
        <w:rPr>
          <w:rFonts w:ascii="Times New Roman" w:hAnsi="Times New Roman"/>
          <w:color w:val="000000" w:themeColor="text1"/>
        </w:rPr>
      </w:pPr>
    </w:p>
    <w:p w14:paraId="77D2A0D5" w14:textId="77777777" w:rsidR="00A130AC" w:rsidRDefault="00A130AC">
      <w:pPr>
        <w:pStyle w:val="ac"/>
        <w:tabs>
          <w:tab w:val="left" w:pos="5580"/>
        </w:tabs>
        <w:spacing w:line="360" w:lineRule="auto"/>
        <w:rPr>
          <w:rFonts w:ascii="Times New Roman" w:hAnsi="Times New Roman"/>
          <w:b/>
          <w:color w:val="000000" w:themeColor="text1"/>
        </w:rPr>
      </w:pPr>
    </w:p>
    <w:p w14:paraId="66710F67" w14:textId="77777777" w:rsidR="00A130AC" w:rsidRDefault="00000000">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供应商的</w:t>
      </w:r>
      <w:r>
        <w:rPr>
          <w:rFonts w:hint="eastAsia"/>
          <w:b/>
          <w:color w:val="000000" w:themeColor="text1"/>
        </w:rPr>
        <w:t>资格声明</w:t>
      </w:r>
    </w:p>
    <w:p w14:paraId="1A68BE5C" w14:textId="77777777" w:rsidR="00A130AC"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3F5B7E07"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供应商名称：</w:t>
      </w:r>
      <w:r>
        <w:rPr>
          <w:rFonts w:ascii="宋体" w:hAnsi="宋体"/>
          <w:color w:val="000000" w:themeColor="text1"/>
          <w:szCs w:val="21"/>
        </w:rPr>
        <w:t>_______________________________</w:t>
      </w:r>
    </w:p>
    <w:p w14:paraId="33FEABA2"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4C0B3E91"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666C1CE9" w14:textId="77777777" w:rsidR="00A130AC"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5C9E077C"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35920F04"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3F56E6AB"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03DBFC46"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2969CE37" w14:textId="77777777" w:rsidR="00A130AC"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5B18E414" w14:textId="77777777" w:rsidR="00A130AC"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64F2B3C5" w14:textId="77777777" w:rsidR="00A130AC"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4DE78AF8" w14:textId="77777777" w:rsidR="00A130AC"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46CB3658" w14:textId="77777777" w:rsidR="00A130AC"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7CF0972C" w14:textId="77777777" w:rsidR="00A130AC"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34E45E95" w14:textId="77777777" w:rsidR="00A130AC"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380D4DAD" w14:textId="77777777" w:rsidR="00A130AC"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7169ADA0" w14:textId="77777777" w:rsidR="00A130AC"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7E36D3C6" w14:textId="77777777" w:rsidR="00A130AC"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18674E7D" w14:textId="77777777" w:rsidR="00A130AC"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4E3AD91E" w14:textId="77777777" w:rsidR="00A130AC"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42A82738" w14:textId="77777777" w:rsidR="00A130AC"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47F56895"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2CBA02C8"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70986A6"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37F7FE5"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D5A5C1F" w14:textId="77777777" w:rsidR="00A130AC"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5E8CC243" w14:textId="77777777" w:rsidR="00A130AC" w:rsidRDefault="00000000">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59057C99" w14:textId="77777777" w:rsidR="00A130AC" w:rsidRDefault="00000000">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289E7E0" w14:textId="77777777" w:rsidR="00A130AC"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3F91649A" w14:textId="77777777" w:rsidR="00A130AC"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47CD34D2" w14:textId="77777777" w:rsidR="00A130AC" w:rsidRDefault="00A130AC">
      <w:pPr>
        <w:tabs>
          <w:tab w:val="left" w:pos="5580"/>
        </w:tabs>
        <w:spacing w:before="120" w:line="22" w:lineRule="atLeast"/>
        <w:ind w:firstLine="454"/>
        <w:rPr>
          <w:rFonts w:ascii="宋体" w:hAnsi="宋体"/>
          <w:color w:val="000000" w:themeColor="text1"/>
          <w:szCs w:val="21"/>
        </w:rPr>
      </w:pPr>
    </w:p>
    <w:p w14:paraId="26704411" w14:textId="77777777" w:rsidR="00A130AC"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3BF0099B" w14:textId="77777777" w:rsidR="00A130AC" w:rsidRDefault="00A130AC">
      <w:pPr>
        <w:tabs>
          <w:tab w:val="left" w:pos="5580"/>
        </w:tabs>
        <w:spacing w:before="120" w:line="22" w:lineRule="atLeast"/>
        <w:rPr>
          <w:rFonts w:ascii="宋体" w:hAnsi="宋体"/>
          <w:color w:val="000000" w:themeColor="text1"/>
          <w:szCs w:val="21"/>
        </w:rPr>
      </w:pPr>
    </w:p>
    <w:p w14:paraId="02AD5974" w14:textId="77777777" w:rsidR="00A130AC" w:rsidRDefault="00000000">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4F4D57F5" w14:textId="77777777" w:rsidR="00A130AC"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65344146" w14:textId="77777777" w:rsidR="00A130AC"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20B90129" w14:textId="77777777" w:rsidR="00A130AC"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746E367E" w14:textId="77777777" w:rsidR="00A130AC"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432D6D3E" w14:textId="77777777" w:rsidR="00A130AC" w:rsidRDefault="00000000">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40C4CBE6" w14:textId="77777777" w:rsidR="00A130AC" w:rsidRDefault="00000000">
      <w:pPr>
        <w:spacing w:line="360" w:lineRule="auto"/>
        <w:jc w:val="center"/>
        <w:rPr>
          <w:b/>
          <w:color w:val="000000" w:themeColor="text1"/>
        </w:rPr>
      </w:pPr>
      <w:r>
        <w:rPr>
          <w:color w:val="000000" w:themeColor="text1"/>
        </w:rPr>
        <w:br w:type="page"/>
      </w:r>
    </w:p>
    <w:p w14:paraId="58CF115E" w14:textId="77777777" w:rsidR="00A130AC"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供应商的</w:t>
      </w:r>
      <w:r>
        <w:rPr>
          <w:rFonts w:hint="eastAsia"/>
          <w:b/>
          <w:color w:val="000000" w:themeColor="text1"/>
        </w:rPr>
        <w:t>财务状况报告</w:t>
      </w:r>
    </w:p>
    <w:p w14:paraId="1ADA22AF" w14:textId="77777777" w:rsidR="00A130AC" w:rsidRDefault="00A130AC">
      <w:pPr>
        <w:tabs>
          <w:tab w:val="left" w:pos="5580"/>
        </w:tabs>
        <w:spacing w:before="120" w:line="360" w:lineRule="auto"/>
        <w:jc w:val="center"/>
        <w:rPr>
          <w:b/>
          <w:color w:val="000000" w:themeColor="text1"/>
        </w:rPr>
      </w:pPr>
    </w:p>
    <w:p w14:paraId="3D715DC1" w14:textId="77777777" w:rsidR="00A130AC" w:rsidRDefault="00A130AC">
      <w:pPr>
        <w:tabs>
          <w:tab w:val="left" w:pos="5580"/>
        </w:tabs>
        <w:spacing w:before="120" w:line="360" w:lineRule="auto"/>
        <w:ind w:firstLine="549"/>
        <w:jc w:val="center"/>
        <w:rPr>
          <w:b/>
          <w:color w:val="000000" w:themeColor="text1"/>
        </w:rPr>
      </w:pPr>
    </w:p>
    <w:p w14:paraId="41268836" w14:textId="77777777" w:rsidR="00A130AC" w:rsidRDefault="00000000">
      <w:pPr>
        <w:tabs>
          <w:tab w:val="left" w:pos="5580"/>
        </w:tabs>
        <w:spacing w:before="120" w:line="360" w:lineRule="auto"/>
        <w:ind w:firstLineChars="200" w:firstLine="420"/>
        <w:rPr>
          <w:color w:val="000000" w:themeColor="text1"/>
        </w:rPr>
      </w:pPr>
      <w:r>
        <w:rPr>
          <w:rFonts w:hint="eastAsia"/>
          <w:color w:val="000000" w:themeColor="text1"/>
        </w:rPr>
        <w:t>说明：</w:t>
      </w:r>
    </w:p>
    <w:p w14:paraId="7E4443F3" w14:textId="77777777" w:rsidR="00A130AC" w:rsidRDefault="00000000">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、供应商在磋商响应文件中，需提供本单位上年度（</w:t>
      </w:r>
      <w:r>
        <w:rPr>
          <w:rFonts w:hint="eastAsia"/>
          <w:color w:val="000000" w:themeColor="text1"/>
        </w:rPr>
        <w:t>2</w:t>
      </w:r>
      <w:r>
        <w:rPr>
          <w:color w:val="000000" w:themeColor="text1"/>
        </w:rPr>
        <w:t>021</w:t>
      </w:r>
      <w:r>
        <w:rPr>
          <w:color w:val="000000" w:themeColor="text1"/>
        </w:rPr>
        <w:t>年度</w:t>
      </w:r>
      <w:r>
        <w:rPr>
          <w:rFonts w:hint="eastAsia"/>
          <w:color w:val="000000" w:themeColor="text1"/>
        </w:rPr>
        <w:t>或</w:t>
      </w:r>
      <w:r>
        <w:rPr>
          <w:rFonts w:hint="eastAsia"/>
          <w:color w:val="000000" w:themeColor="text1"/>
        </w:rPr>
        <w:t>2</w:t>
      </w:r>
      <w:r>
        <w:rPr>
          <w:color w:val="000000" w:themeColor="text1"/>
        </w:rPr>
        <w:t>022</w:t>
      </w:r>
      <w:r>
        <w:rPr>
          <w:rFonts w:hint="eastAsia"/>
          <w:color w:val="000000" w:themeColor="text1"/>
        </w:rPr>
        <w:t>年度）经会计师事务所出具的审计报告复印件并加盖本单位公章。</w:t>
      </w:r>
    </w:p>
    <w:p w14:paraId="1BEFB44B" w14:textId="77777777" w:rsidR="00A130AC" w:rsidRDefault="00000000">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供应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55E47431" w14:textId="77777777" w:rsidR="00A130AC" w:rsidRDefault="00000000">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、银行资信证明应能说明该供应商与银行之间业务往来正常，企业信誉良好等。银行出具的存款证明不能替代银行资信证明。</w:t>
      </w:r>
    </w:p>
    <w:p w14:paraId="384A5890" w14:textId="77777777" w:rsidR="00A130AC" w:rsidRDefault="00000000">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17346136" w14:textId="77777777" w:rsidR="00A130AC"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4F820060" w14:textId="77777777" w:rsidR="00A130AC" w:rsidRDefault="00A130AC">
      <w:pPr>
        <w:pStyle w:val="ac"/>
        <w:tabs>
          <w:tab w:val="left" w:pos="5580"/>
        </w:tabs>
        <w:spacing w:line="360" w:lineRule="auto"/>
        <w:ind w:left="424" w:firstLine="240"/>
        <w:rPr>
          <w:rFonts w:ascii="Times New Roman" w:hAnsi="Times New Roman"/>
          <w:color w:val="000000" w:themeColor="text1"/>
        </w:rPr>
      </w:pPr>
    </w:p>
    <w:p w14:paraId="49553FB6" w14:textId="77777777" w:rsidR="00A130AC" w:rsidRDefault="00A130AC">
      <w:pPr>
        <w:pStyle w:val="ac"/>
        <w:tabs>
          <w:tab w:val="left" w:pos="5580"/>
        </w:tabs>
        <w:spacing w:line="360" w:lineRule="auto"/>
        <w:ind w:left="424" w:firstLine="240"/>
        <w:rPr>
          <w:rFonts w:ascii="Times New Roman" w:hAnsi="Times New Roman"/>
          <w:color w:val="000000" w:themeColor="text1"/>
        </w:rPr>
      </w:pPr>
    </w:p>
    <w:p w14:paraId="667A04FA" w14:textId="77777777" w:rsidR="00A130AC" w:rsidRDefault="00A130AC">
      <w:pPr>
        <w:pStyle w:val="ac"/>
        <w:tabs>
          <w:tab w:val="left" w:pos="5580"/>
        </w:tabs>
        <w:spacing w:line="360" w:lineRule="auto"/>
        <w:ind w:left="424" w:firstLine="240"/>
        <w:rPr>
          <w:rFonts w:ascii="Times New Roman" w:hAnsi="Times New Roman"/>
          <w:color w:val="000000" w:themeColor="text1"/>
        </w:rPr>
      </w:pPr>
    </w:p>
    <w:p w14:paraId="721DDF2E" w14:textId="77777777" w:rsidR="00A130AC" w:rsidRDefault="00A130AC">
      <w:pPr>
        <w:pStyle w:val="ac"/>
        <w:tabs>
          <w:tab w:val="left" w:pos="5580"/>
        </w:tabs>
        <w:spacing w:line="360" w:lineRule="auto"/>
        <w:ind w:left="424" w:firstLine="240"/>
        <w:rPr>
          <w:rFonts w:ascii="Times New Roman" w:hAnsi="Times New Roman"/>
          <w:color w:val="000000" w:themeColor="text1"/>
        </w:rPr>
      </w:pPr>
    </w:p>
    <w:bookmarkEnd w:id="483"/>
    <w:bookmarkEnd w:id="484"/>
    <w:bookmarkEnd w:id="485"/>
    <w:bookmarkEnd w:id="486"/>
    <w:bookmarkEnd w:id="487"/>
    <w:bookmarkEnd w:id="488"/>
    <w:bookmarkEnd w:id="489"/>
    <w:bookmarkEnd w:id="490"/>
    <w:bookmarkEnd w:id="491"/>
    <w:bookmarkEnd w:id="492"/>
    <w:bookmarkEnd w:id="493"/>
    <w:bookmarkEnd w:id="494"/>
    <w:bookmarkEnd w:id="495"/>
    <w:p w14:paraId="7F07EB48" w14:textId="77777777" w:rsidR="00A130AC" w:rsidRDefault="00000000">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6DDA27DC" w14:textId="77777777" w:rsidR="00A130AC" w:rsidRDefault="00A130AC">
      <w:pPr>
        <w:pStyle w:val="ac"/>
        <w:tabs>
          <w:tab w:val="left" w:pos="5580"/>
        </w:tabs>
        <w:spacing w:line="360" w:lineRule="auto"/>
        <w:jc w:val="center"/>
        <w:rPr>
          <w:rFonts w:ascii="Times New Roman" w:hAnsi="Times New Roman"/>
          <w:b/>
          <w:color w:val="000000" w:themeColor="text1"/>
        </w:rPr>
      </w:pPr>
    </w:p>
    <w:p w14:paraId="653802C1" w14:textId="77777777" w:rsidR="00A130AC" w:rsidRDefault="00000000">
      <w:pPr>
        <w:spacing w:line="360" w:lineRule="auto"/>
        <w:rPr>
          <w:color w:val="000000" w:themeColor="text1"/>
        </w:rPr>
      </w:pPr>
      <w:bookmarkStart w:id="496" w:name="_Toc135539137"/>
      <w:bookmarkStart w:id="497" w:name="_Toc163893458"/>
      <w:bookmarkStart w:id="498" w:name="_Toc135537949"/>
      <w:bookmarkStart w:id="499" w:name="_Toc133737852"/>
      <w:bookmarkStart w:id="500"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供应商，应提供相应文件（复印件）证明其不需要缴纳社会保障资金，上述材料加盖公章</w:t>
      </w:r>
      <w:bookmarkEnd w:id="496"/>
      <w:bookmarkEnd w:id="497"/>
      <w:bookmarkEnd w:id="498"/>
      <w:r>
        <w:rPr>
          <w:rFonts w:hint="eastAsia"/>
          <w:color w:val="000000" w:themeColor="text1"/>
        </w:rPr>
        <w:t>】</w:t>
      </w:r>
    </w:p>
    <w:p w14:paraId="30CE8C3E" w14:textId="77777777" w:rsidR="00A130AC" w:rsidRDefault="00000000">
      <w:pPr>
        <w:pStyle w:val="ac"/>
        <w:spacing w:line="360" w:lineRule="auto"/>
        <w:jc w:val="center"/>
        <w:rPr>
          <w:b/>
          <w:color w:val="000000" w:themeColor="text1"/>
        </w:rPr>
      </w:pPr>
      <w:r>
        <w:rPr>
          <w:rFonts w:hAnsi="宋体"/>
          <w:b/>
          <w:color w:val="000000" w:themeColor="text1"/>
          <w:kern w:val="0"/>
          <w:sz w:val="24"/>
        </w:rPr>
        <w:br w:type="page"/>
      </w:r>
      <w:bookmarkEnd w:id="499"/>
      <w:bookmarkEnd w:id="500"/>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7EE6F019" w14:textId="77777777" w:rsidR="00A130AC" w:rsidRDefault="00A130AC">
      <w:pPr>
        <w:spacing w:line="360" w:lineRule="auto"/>
        <w:ind w:firstLineChars="200" w:firstLine="420"/>
        <w:rPr>
          <w:color w:val="000000" w:themeColor="text1"/>
        </w:rPr>
      </w:pPr>
    </w:p>
    <w:p w14:paraId="7C95FD84" w14:textId="77777777" w:rsidR="00A130AC" w:rsidRDefault="00000000">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212BBCB2" w14:textId="77777777" w:rsidR="00A130AC" w:rsidRDefault="00A130AC">
      <w:pPr>
        <w:spacing w:line="360" w:lineRule="auto"/>
        <w:rPr>
          <w:color w:val="000000" w:themeColor="text1"/>
        </w:rPr>
      </w:pPr>
    </w:p>
    <w:p w14:paraId="25F2C95D" w14:textId="77777777" w:rsidR="00A130AC" w:rsidRDefault="00000000">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6E23C04F" w14:textId="77777777" w:rsidR="00A130AC" w:rsidRDefault="00000000">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6C959A7F" w14:textId="77777777" w:rsidR="00A130AC" w:rsidRDefault="00A130AC">
      <w:pPr>
        <w:spacing w:line="360" w:lineRule="auto"/>
        <w:rPr>
          <w:color w:val="000000" w:themeColor="text1"/>
        </w:rPr>
      </w:pPr>
    </w:p>
    <w:p w14:paraId="4254E775" w14:textId="77777777" w:rsidR="00A130AC" w:rsidRDefault="00A130AC">
      <w:pPr>
        <w:spacing w:line="360" w:lineRule="auto"/>
        <w:rPr>
          <w:color w:val="000000" w:themeColor="text1"/>
        </w:rPr>
      </w:pPr>
    </w:p>
    <w:p w14:paraId="4E404DF1" w14:textId="77777777" w:rsidR="00A130AC" w:rsidRDefault="00A130AC">
      <w:pPr>
        <w:pStyle w:val="ac"/>
        <w:widowControl/>
        <w:rPr>
          <w:rFonts w:ascii="Arial" w:hAnsi="Arial" w:cs="Arial"/>
          <w:color w:val="000000" w:themeColor="text1"/>
          <w:szCs w:val="21"/>
        </w:rPr>
      </w:pPr>
    </w:p>
    <w:p w14:paraId="13FAF99C" w14:textId="77777777" w:rsidR="00A130AC" w:rsidRDefault="00A130AC">
      <w:pPr>
        <w:autoSpaceDE w:val="0"/>
        <w:autoSpaceDN w:val="0"/>
        <w:adjustRightInd w:val="0"/>
        <w:snapToGrid w:val="0"/>
        <w:spacing w:before="25" w:after="25" w:line="360" w:lineRule="auto"/>
        <w:rPr>
          <w:rFonts w:ascii="Arial" w:hAnsi="Arial" w:cs="Arial"/>
          <w:color w:val="000000" w:themeColor="text1"/>
          <w:szCs w:val="21"/>
        </w:rPr>
      </w:pPr>
    </w:p>
    <w:p w14:paraId="1E468E18" w14:textId="77777777" w:rsidR="00A130AC"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供应商名称（公章）：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13C5FFF2" w14:textId="77777777" w:rsidR="00A130AC"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DF8967F" w14:textId="77777777" w:rsidR="00A130AC"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34B246BA" w14:textId="77777777" w:rsidR="00A130AC" w:rsidRDefault="00A130AC">
      <w:pPr>
        <w:rPr>
          <w:color w:val="000000" w:themeColor="text1"/>
        </w:rPr>
      </w:pPr>
    </w:p>
    <w:p w14:paraId="36501713" w14:textId="77777777" w:rsidR="00A130AC" w:rsidRDefault="00A130AC">
      <w:pPr>
        <w:rPr>
          <w:color w:val="000000" w:themeColor="text1"/>
        </w:rPr>
      </w:pPr>
    </w:p>
    <w:p w14:paraId="39921503" w14:textId="77777777" w:rsidR="00A130AC" w:rsidRDefault="00A130AC">
      <w:pPr>
        <w:rPr>
          <w:color w:val="000000" w:themeColor="text1"/>
        </w:rPr>
      </w:pPr>
    </w:p>
    <w:p w14:paraId="343CD727" w14:textId="77777777" w:rsidR="00A130AC" w:rsidRDefault="00A130AC">
      <w:pPr>
        <w:rPr>
          <w:color w:val="000000" w:themeColor="text1"/>
        </w:rPr>
      </w:pPr>
    </w:p>
    <w:p w14:paraId="1D16BC73" w14:textId="77777777" w:rsidR="00A130AC" w:rsidRDefault="00A130AC">
      <w:pPr>
        <w:rPr>
          <w:color w:val="000000" w:themeColor="text1"/>
        </w:rPr>
      </w:pPr>
    </w:p>
    <w:p w14:paraId="0C4853FC" w14:textId="77777777" w:rsidR="00A130AC" w:rsidRDefault="00A130AC">
      <w:pPr>
        <w:rPr>
          <w:color w:val="000000" w:themeColor="text1"/>
        </w:rPr>
      </w:pPr>
    </w:p>
    <w:p w14:paraId="4DCA939B" w14:textId="77777777" w:rsidR="00A130AC" w:rsidRDefault="00A130AC">
      <w:pPr>
        <w:rPr>
          <w:color w:val="000000" w:themeColor="text1"/>
        </w:rPr>
      </w:pPr>
    </w:p>
    <w:p w14:paraId="6F8D8FD3" w14:textId="77777777" w:rsidR="00A130AC" w:rsidRDefault="00A130AC">
      <w:pPr>
        <w:rPr>
          <w:color w:val="000000" w:themeColor="text1"/>
        </w:rPr>
      </w:pPr>
    </w:p>
    <w:p w14:paraId="24D38EC9" w14:textId="77777777" w:rsidR="00A130AC" w:rsidRDefault="00A130AC">
      <w:pPr>
        <w:rPr>
          <w:color w:val="000000" w:themeColor="text1"/>
        </w:rPr>
      </w:pPr>
    </w:p>
    <w:p w14:paraId="631975AE" w14:textId="77777777" w:rsidR="00A130AC" w:rsidRDefault="00A130AC">
      <w:pPr>
        <w:rPr>
          <w:color w:val="000000" w:themeColor="text1"/>
        </w:rPr>
      </w:pPr>
    </w:p>
    <w:p w14:paraId="62C48B0C" w14:textId="77777777" w:rsidR="00A130AC" w:rsidRDefault="00A130AC">
      <w:pPr>
        <w:rPr>
          <w:color w:val="000000" w:themeColor="text1"/>
        </w:rPr>
      </w:pPr>
    </w:p>
    <w:p w14:paraId="29172859" w14:textId="77777777" w:rsidR="00A130AC" w:rsidRDefault="00A130AC">
      <w:pPr>
        <w:rPr>
          <w:color w:val="000000" w:themeColor="text1"/>
        </w:rPr>
      </w:pPr>
    </w:p>
    <w:p w14:paraId="7873A1C4" w14:textId="77777777" w:rsidR="00A130AC" w:rsidRDefault="00000000">
      <w:pPr>
        <w:rPr>
          <w:color w:val="000000" w:themeColor="text1"/>
        </w:rPr>
      </w:pPr>
      <w:r>
        <w:rPr>
          <w:color w:val="000000" w:themeColor="text1"/>
        </w:rPr>
        <w:br w:type="page"/>
      </w:r>
    </w:p>
    <w:p w14:paraId="0711C854" w14:textId="77777777" w:rsidR="00A130AC" w:rsidRDefault="00A130AC">
      <w:pPr>
        <w:rPr>
          <w:color w:val="000000" w:themeColor="text1"/>
        </w:rPr>
      </w:pPr>
    </w:p>
    <w:p w14:paraId="503EF630" w14:textId="77777777" w:rsidR="00A130AC" w:rsidRDefault="00000000">
      <w:pPr>
        <w:spacing w:line="360" w:lineRule="auto"/>
        <w:jc w:val="center"/>
        <w:rPr>
          <w:b/>
          <w:color w:val="000000" w:themeColor="text1"/>
        </w:rPr>
      </w:pPr>
      <w:r>
        <w:rPr>
          <w:rFonts w:hint="eastAsia"/>
          <w:b/>
          <w:color w:val="000000" w:themeColor="text1"/>
        </w:rPr>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承诺书</w:t>
      </w:r>
    </w:p>
    <w:p w14:paraId="1A7767B5" w14:textId="77777777" w:rsidR="00A130AC" w:rsidRDefault="00A130AC">
      <w:pPr>
        <w:rPr>
          <w:color w:val="000000" w:themeColor="text1"/>
          <w:sz w:val="24"/>
        </w:rPr>
      </w:pPr>
    </w:p>
    <w:p w14:paraId="71D23D2E" w14:textId="77777777" w:rsidR="00A130AC" w:rsidRDefault="00A130AC">
      <w:pPr>
        <w:rPr>
          <w:color w:val="000000" w:themeColor="text1"/>
          <w:szCs w:val="21"/>
        </w:rPr>
      </w:pPr>
    </w:p>
    <w:p w14:paraId="2981F0EB" w14:textId="77777777" w:rsidR="00A130AC" w:rsidRDefault="00000000">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79042DBA" w14:textId="77777777" w:rsidR="00A130AC" w:rsidRDefault="00A130AC">
      <w:pPr>
        <w:pStyle w:val="ac"/>
        <w:tabs>
          <w:tab w:val="left" w:pos="5580"/>
        </w:tabs>
        <w:spacing w:line="360" w:lineRule="auto"/>
        <w:rPr>
          <w:b/>
          <w:color w:val="000000" w:themeColor="text1"/>
          <w:szCs w:val="21"/>
        </w:rPr>
      </w:pPr>
    </w:p>
    <w:p w14:paraId="305B27EA" w14:textId="77777777" w:rsidR="00A130AC" w:rsidRDefault="00000000">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341712DA" w14:textId="77777777" w:rsidR="00A130AC" w:rsidRDefault="00A130AC">
      <w:pPr>
        <w:pStyle w:val="ac"/>
        <w:tabs>
          <w:tab w:val="left" w:pos="5580"/>
        </w:tabs>
        <w:spacing w:line="360" w:lineRule="auto"/>
        <w:ind w:leftChars="100" w:left="630" w:hangingChars="200" w:hanging="420"/>
        <w:rPr>
          <w:color w:val="000000" w:themeColor="text1"/>
          <w:szCs w:val="21"/>
        </w:rPr>
      </w:pPr>
    </w:p>
    <w:p w14:paraId="743AFCAD" w14:textId="77777777" w:rsidR="00A130AC" w:rsidRDefault="00A130AC">
      <w:pPr>
        <w:pStyle w:val="ac"/>
        <w:tabs>
          <w:tab w:val="left" w:pos="5580"/>
        </w:tabs>
        <w:spacing w:line="360" w:lineRule="auto"/>
        <w:ind w:leftChars="100" w:left="630" w:hangingChars="200" w:hanging="420"/>
        <w:rPr>
          <w:color w:val="000000" w:themeColor="text1"/>
          <w:szCs w:val="21"/>
        </w:rPr>
      </w:pPr>
    </w:p>
    <w:p w14:paraId="15FC5DA1" w14:textId="77777777" w:rsidR="00A130AC" w:rsidRDefault="00A130AC">
      <w:pPr>
        <w:pStyle w:val="ac"/>
        <w:tabs>
          <w:tab w:val="left" w:pos="5580"/>
        </w:tabs>
        <w:spacing w:line="360" w:lineRule="auto"/>
        <w:ind w:leftChars="100" w:left="630" w:hangingChars="200" w:hanging="420"/>
        <w:rPr>
          <w:color w:val="000000" w:themeColor="text1"/>
          <w:szCs w:val="21"/>
        </w:rPr>
      </w:pPr>
    </w:p>
    <w:p w14:paraId="0DA0A8CE" w14:textId="77777777" w:rsidR="00A130AC" w:rsidRDefault="00A130AC">
      <w:pPr>
        <w:pStyle w:val="ac"/>
        <w:tabs>
          <w:tab w:val="left" w:pos="5580"/>
        </w:tabs>
        <w:spacing w:line="360" w:lineRule="auto"/>
        <w:ind w:leftChars="100" w:left="630" w:hangingChars="200" w:hanging="420"/>
        <w:rPr>
          <w:color w:val="000000" w:themeColor="text1"/>
          <w:szCs w:val="21"/>
        </w:rPr>
      </w:pPr>
    </w:p>
    <w:p w14:paraId="6778ACF7" w14:textId="77777777" w:rsidR="00A130AC" w:rsidRDefault="00A130AC">
      <w:pPr>
        <w:pStyle w:val="ac"/>
        <w:tabs>
          <w:tab w:val="left" w:pos="5580"/>
        </w:tabs>
        <w:spacing w:line="360" w:lineRule="auto"/>
        <w:ind w:leftChars="100" w:left="630" w:hangingChars="200" w:hanging="420"/>
        <w:rPr>
          <w:color w:val="000000" w:themeColor="text1"/>
          <w:szCs w:val="21"/>
        </w:rPr>
      </w:pPr>
    </w:p>
    <w:p w14:paraId="1B908089" w14:textId="77777777" w:rsidR="00A130AC" w:rsidRDefault="00A130AC">
      <w:pPr>
        <w:pStyle w:val="ac"/>
        <w:tabs>
          <w:tab w:val="left" w:pos="5580"/>
        </w:tabs>
        <w:spacing w:line="360" w:lineRule="auto"/>
        <w:ind w:leftChars="100" w:left="630" w:hangingChars="200" w:hanging="420"/>
        <w:rPr>
          <w:color w:val="000000" w:themeColor="text1"/>
          <w:szCs w:val="21"/>
        </w:rPr>
      </w:pPr>
    </w:p>
    <w:p w14:paraId="119FC477" w14:textId="77777777" w:rsidR="00A130AC"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供应商名称（公章）：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3940C1A7" w14:textId="77777777" w:rsidR="00A130AC"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0451F4E5" w14:textId="77777777" w:rsidR="00A130AC" w:rsidRDefault="00000000">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572CA4C5" w14:textId="77777777" w:rsidR="00A130AC" w:rsidRDefault="00000000">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供应商认为必要的</w:t>
      </w:r>
      <w:r>
        <w:rPr>
          <w:rFonts w:hint="eastAsia"/>
          <w:b/>
          <w:bCs/>
          <w:color w:val="000000" w:themeColor="text1"/>
        </w:rPr>
        <w:t>其他资格证明文件</w:t>
      </w:r>
    </w:p>
    <w:p w14:paraId="66BA0084" w14:textId="77777777" w:rsidR="00A130AC" w:rsidRDefault="00A130AC">
      <w:pPr>
        <w:spacing w:line="360" w:lineRule="auto"/>
        <w:rPr>
          <w:color w:val="000000" w:themeColor="text1"/>
        </w:rPr>
      </w:pPr>
    </w:p>
    <w:p w14:paraId="08B2B7D3" w14:textId="77777777" w:rsidR="00A130AC" w:rsidRDefault="00000000">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4B42D465" w14:textId="77777777" w:rsidR="00A130AC" w:rsidRDefault="00A130AC">
      <w:pPr>
        <w:autoSpaceDE w:val="0"/>
        <w:autoSpaceDN w:val="0"/>
        <w:adjustRightInd w:val="0"/>
        <w:spacing w:line="720" w:lineRule="auto"/>
        <w:jc w:val="center"/>
        <w:rPr>
          <w:rFonts w:ascii="宋体" w:hAnsi="宋体" w:cs="宋体"/>
          <w:b/>
          <w:bCs/>
          <w:color w:val="000000" w:themeColor="text1"/>
          <w:kern w:val="0"/>
          <w:sz w:val="24"/>
        </w:rPr>
      </w:pPr>
    </w:p>
    <w:p w14:paraId="5DDB101D" w14:textId="77777777" w:rsidR="00A130AC" w:rsidRDefault="00A130AC">
      <w:pPr>
        <w:spacing w:line="360" w:lineRule="auto"/>
        <w:rPr>
          <w:color w:val="000000" w:themeColor="text1"/>
        </w:rPr>
      </w:pPr>
    </w:p>
    <w:p w14:paraId="3806182E" w14:textId="77777777" w:rsidR="00A130AC" w:rsidRDefault="00A130AC">
      <w:pPr>
        <w:spacing w:line="360" w:lineRule="auto"/>
        <w:rPr>
          <w:color w:val="000000" w:themeColor="text1"/>
        </w:rPr>
      </w:pPr>
    </w:p>
    <w:p w14:paraId="5CDA68E9" w14:textId="77777777" w:rsidR="00A130AC" w:rsidRDefault="00000000">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2、供应商必须提供“供应商相关单位一览表”。</w:t>
      </w:r>
    </w:p>
    <w:p w14:paraId="41F7A86F" w14:textId="77777777" w:rsidR="00A130AC" w:rsidRDefault="00000000">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5505727B" w14:textId="77777777" w:rsidR="00A130AC" w:rsidRDefault="00A130AC">
      <w:pPr>
        <w:pStyle w:val="ac"/>
        <w:spacing w:line="360" w:lineRule="auto"/>
        <w:rPr>
          <w:rFonts w:cs="宋体"/>
          <w:color w:val="000000" w:themeColor="text1"/>
          <w:szCs w:val="21"/>
        </w:rPr>
      </w:pPr>
    </w:p>
    <w:p w14:paraId="4D05AF73" w14:textId="77777777" w:rsidR="00A130AC" w:rsidRDefault="00A130AC">
      <w:pPr>
        <w:rPr>
          <w:rFonts w:ascii="宋体" w:hAnsi="宋体" w:cs="宋体"/>
          <w:color w:val="000000" w:themeColor="text1"/>
          <w:kern w:val="1"/>
          <w:szCs w:val="21"/>
        </w:rPr>
      </w:pPr>
    </w:p>
    <w:p w14:paraId="6E28B5A7" w14:textId="77777777" w:rsidR="00A130AC" w:rsidRDefault="00000000">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2ACDB092" w14:textId="77777777" w:rsidR="00A130AC" w:rsidRDefault="00A130AC">
      <w:pPr>
        <w:spacing w:line="360" w:lineRule="auto"/>
        <w:ind w:left="1" w:firstLine="372"/>
        <w:rPr>
          <w:rFonts w:ascii="宋体" w:hAnsi="宋体" w:cs="宋体"/>
          <w:color w:val="000000" w:themeColor="text1"/>
          <w:kern w:val="1"/>
          <w:szCs w:val="21"/>
        </w:rPr>
      </w:pPr>
    </w:p>
    <w:p w14:paraId="2FFB8FE8" w14:textId="77777777" w:rsidR="00A130AC" w:rsidRDefault="00000000">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60CC79F7" w14:textId="77777777" w:rsidR="00A130AC" w:rsidRDefault="00A130AC">
      <w:pPr>
        <w:pStyle w:val="ac"/>
        <w:tabs>
          <w:tab w:val="left" w:pos="5580"/>
        </w:tabs>
        <w:spacing w:line="360" w:lineRule="auto"/>
        <w:rPr>
          <w:rFonts w:cs="宋体"/>
          <w:color w:val="000000" w:themeColor="text1"/>
        </w:rPr>
      </w:pPr>
    </w:p>
    <w:p w14:paraId="1F6FEBE6" w14:textId="77777777" w:rsidR="00A130AC" w:rsidRDefault="00A130AC">
      <w:pPr>
        <w:pStyle w:val="ac"/>
        <w:spacing w:line="360" w:lineRule="auto"/>
        <w:rPr>
          <w:rFonts w:cs="宋体"/>
          <w:color w:val="000000" w:themeColor="text1"/>
          <w:szCs w:val="21"/>
        </w:rPr>
      </w:pPr>
    </w:p>
    <w:p w14:paraId="23B99100" w14:textId="77777777" w:rsidR="00A130AC" w:rsidRDefault="00000000">
      <w:pPr>
        <w:pStyle w:val="ac"/>
        <w:spacing w:line="360" w:lineRule="auto"/>
        <w:rPr>
          <w:rFonts w:cs="宋体"/>
          <w:color w:val="000000" w:themeColor="text1"/>
          <w:szCs w:val="21"/>
        </w:rPr>
      </w:pPr>
      <w:r>
        <w:rPr>
          <w:rFonts w:cs="宋体" w:hint="eastAsia"/>
          <w:color w:val="000000" w:themeColor="text1"/>
          <w:szCs w:val="21"/>
        </w:rPr>
        <w:t>供应商(盖章)：__________________________________</w:t>
      </w:r>
    </w:p>
    <w:p w14:paraId="20FC7A8E" w14:textId="77777777" w:rsidR="00A130AC" w:rsidRDefault="00000000">
      <w:pPr>
        <w:pStyle w:val="ac"/>
        <w:spacing w:line="360" w:lineRule="auto"/>
        <w:rPr>
          <w:rFonts w:cs="宋体"/>
          <w:color w:val="000000" w:themeColor="text1"/>
          <w:szCs w:val="21"/>
        </w:rPr>
      </w:pPr>
      <w:r>
        <w:rPr>
          <w:rFonts w:cs="宋体" w:hint="eastAsia"/>
          <w:color w:val="000000" w:themeColor="text1"/>
          <w:szCs w:val="21"/>
        </w:rPr>
        <w:t>供应商授权代表签字：____________________________</w:t>
      </w:r>
    </w:p>
    <w:p w14:paraId="10F64CFD" w14:textId="77777777" w:rsidR="00A130AC" w:rsidRDefault="00000000">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53F4509D" w14:textId="77777777" w:rsidR="00A130AC" w:rsidRDefault="00A130AC">
      <w:pPr>
        <w:spacing w:line="360" w:lineRule="auto"/>
        <w:ind w:left="843" w:hangingChars="400" w:hanging="843"/>
        <w:jc w:val="left"/>
        <w:rPr>
          <w:rFonts w:ascii="宋体" w:hAnsi="宋体"/>
          <w:b/>
          <w:color w:val="000000" w:themeColor="text1"/>
          <w:szCs w:val="21"/>
        </w:rPr>
      </w:pPr>
    </w:p>
    <w:p w14:paraId="5EC5748B" w14:textId="77777777" w:rsidR="00A130AC" w:rsidRDefault="00A130AC">
      <w:pPr>
        <w:spacing w:line="360" w:lineRule="auto"/>
        <w:ind w:left="843" w:hangingChars="400" w:hanging="843"/>
        <w:jc w:val="left"/>
        <w:rPr>
          <w:rFonts w:ascii="宋体" w:hAnsi="宋体"/>
          <w:b/>
          <w:color w:val="000000" w:themeColor="text1"/>
          <w:szCs w:val="21"/>
        </w:rPr>
      </w:pPr>
    </w:p>
    <w:p w14:paraId="5814ECB5" w14:textId="77777777" w:rsidR="00A130AC" w:rsidRDefault="00A130AC">
      <w:pPr>
        <w:spacing w:line="360" w:lineRule="auto"/>
        <w:ind w:left="843" w:hangingChars="400" w:hanging="843"/>
        <w:jc w:val="left"/>
        <w:rPr>
          <w:rFonts w:ascii="宋体" w:hAnsi="宋体"/>
          <w:b/>
          <w:color w:val="000000" w:themeColor="text1"/>
          <w:szCs w:val="21"/>
        </w:rPr>
      </w:pPr>
    </w:p>
    <w:p w14:paraId="35C9D164" w14:textId="77777777" w:rsidR="00A130AC" w:rsidRDefault="00A130AC">
      <w:pPr>
        <w:spacing w:line="360" w:lineRule="auto"/>
        <w:ind w:left="843" w:hangingChars="400" w:hanging="843"/>
        <w:jc w:val="left"/>
        <w:rPr>
          <w:rFonts w:ascii="宋体" w:hAnsi="宋体"/>
          <w:b/>
          <w:color w:val="000000" w:themeColor="text1"/>
          <w:szCs w:val="21"/>
        </w:rPr>
      </w:pPr>
    </w:p>
    <w:p w14:paraId="1A72C9EA" w14:textId="77777777" w:rsidR="00A130AC" w:rsidRDefault="00A130AC">
      <w:pPr>
        <w:spacing w:line="360" w:lineRule="auto"/>
        <w:ind w:left="843" w:hangingChars="400" w:hanging="843"/>
        <w:jc w:val="left"/>
        <w:rPr>
          <w:rFonts w:ascii="宋体" w:hAnsi="宋体"/>
          <w:b/>
          <w:color w:val="000000" w:themeColor="text1"/>
          <w:szCs w:val="21"/>
        </w:rPr>
      </w:pPr>
    </w:p>
    <w:p w14:paraId="40B8CEA7" w14:textId="77777777" w:rsidR="00A130AC" w:rsidRDefault="00A130AC">
      <w:pPr>
        <w:spacing w:line="360" w:lineRule="auto"/>
        <w:ind w:left="843" w:hangingChars="400" w:hanging="843"/>
        <w:jc w:val="left"/>
        <w:rPr>
          <w:rFonts w:ascii="宋体" w:hAnsi="宋体"/>
          <w:b/>
          <w:color w:val="000000" w:themeColor="text1"/>
          <w:szCs w:val="21"/>
        </w:rPr>
      </w:pPr>
    </w:p>
    <w:p w14:paraId="0CDCC2CC" w14:textId="77777777" w:rsidR="00A130AC" w:rsidRDefault="00A130AC">
      <w:pPr>
        <w:spacing w:line="360" w:lineRule="auto"/>
        <w:ind w:left="843" w:hangingChars="400" w:hanging="843"/>
        <w:jc w:val="left"/>
        <w:rPr>
          <w:rFonts w:ascii="宋体" w:hAnsi="宋体"/>
          <w:b/>
          <w:color w:val="000000" w:themeColor="text1"/>
          <w:szCs w:val="21"/>
        </w:rPr>
      </w:pPr>
    </w:p>
    <w:p w14:paraId="0C29D5B1" w14:textId="77777777" w:rsidR="00A130AC" w:rsidRDefault="00A130AC">
      <w:pPr>
        <w:spacing w:line="360" w:lineRule="auto"/>
        <w:ind w:left="843" w:hangingChars="400" w:hanging="843"/>
        <w:jc w:val="left"/>
        <w:rPr>
          <w:rFonts w:ascii="宋体" w:hAnsi="宋体"/>
          <w:b/>
          <w:color w:val="000000" w:themeColor="text1"/>
          <w:szCs w:val="21"/>
        </w:rPr>
      </w:pPr>
    </w:p>
    <w:p w14:paraId="3BF7A903" w14:textId="77777777" w:rsidR="00A130AC" w:rsidRDefault="00A130AC">
      <w:pPr>
        <w:spacing w:line="360" w:lineRule="auto"/>
        <w:ind w:left="843" w:hangingChars="400" w:hanging="843"/>
        <w:jc w:val="left"/>
        <w:rPr>
          <w:rFonts w:ascii="宋体" w:hAnsi="宋体"/>
          <w:b/>
          <w:color w:val="000000" w:themeColor="text1"/>
          <w:szCs w:val="21"/>
        </w:rPr>
      </w:pPr>
    </w:p>
    <w:p w14:paraId="271BBD65" w14:textId="77777777" w:rsidR="00A130AC" w:rsidRDefault="00A130AC">
      <w:pPr>
        <w:spacing w:line="360" w:lineRule="auto"/>
        <w:ind w:left="843" w:hangingChars="400" w:hanging="843"/>
        <w:jc w:val="left"/>
        <w:rPr>
          <w:rFonts w:ascii="宋体" w:hAnsi="宋体"/>
          <w:b/>
          <w:color w:val="000000" w:themeColor="text1"/>
          <w:szCs w:val="21"/>
        </w:rPr>
      </w:pPr>
    </w:p>
    <w:p w14:paraId="6E3D9558" w14:textId="77777777" w:rsidR="00A130AC" w:rsidRDefault="00A130AC">
      <w:pPr>
        <w:spacing w:line="360" w:lineRule="auto"/>
        <w:ind w:left="843" w:hangingChars="400" w:hanging="843"/>
        <w:jc w:val="left"/>
        <w:rPr>
          <w:rFonts w:ascii="宋体" w:hAnsi="宋体"/>
          <w:b/>
          <w:color w:val="000000" w:themeColor="text1"/>
          <w:szCs w:val="21"/>
        </w:rPr>
      </w:pPr>
    </w:p>
    <w:p w14:paraId="4B974003" w14:textId="77777777" w:rsidR="00A130AC" w:rsidRDefault="00A130AC">
      <w:pPr>
        <w:spacing w:line="360" w:lineRule="auto"/>
        <w:ind w:left="843" w:hangingChars="400" w:hanging="843"/>
        <w:jc w:val="left"/>
        <w:rPr>
          <w:rFonts w:ascii="宋体" w:hAnsi="宋体"/>
          <w:b/>
          <w:color w:val="000000" w:themeColor="text1"/>
          <w:szCs w:val="21"/>
        </w:rPr>
      </w:pPr>
    </w:p>
    <w:p w14:paraId="047F946D" w14:textId="77777777" w:rsidR="00A130AC" w:rsidRDefault="00A130AC">
      <w:pPr>
        <w:spacing w:line="360" w:lineRule="auto"/>
        <w:ind w:left="843" w:hangingChars="400" w:hanging="843"/>
        <w:jc w:val="left"/>
        <w:rPr>
          <w:rFonts w:ascii="宋体" w:hAnsi="宋体"/>
          <w:b/>
          <w:color w:val="000000" w:themeColor="text1"/>
          <w:szCs w:val="21"/>
        </w:rPr>
      </w:pPr>
    </w:p>
    <w:p w14:paraId="2D6DCB34" w14:textId="77777777" w:rsidR="00A130AC" w:rsidRDefault="00A130AC">
      <w:pPr>
        <w:spacing w:line="360" w:lineRule="auto"/>
        <w:jc w:val="left"/>
        <w:rPr>
          <w:rFonts w:ascii="宋体" w:hAnsi="宋体"/>
          <w:b/>
          <w:color w:val="000000" w:themeColor="text1"/>
          <w:szCs w:val="21"/>
        </w:rPr>
      </w:pPr>
    </w:p>
    <w:p w14:paraId="681946CE" w14:textId="77777777" w:rsidR="00A130AC" w:rsidRDefault="00000000">
      <w:pPr>
        <w:rPr>
          <w:rFonts w:ascii="宋体" w:hAnsi="宋体"/>
          <w:color w:val="000000" w:themeColor="text1"/>
          <w:szCs w:val="21"/>
        </w:rPr>
      </w:pPr>
      <w:r>
        <w:rPr>
          <w:rFonts w:ascii="宋体" w:hAnsi="宋体" w:hint="eastAsia"/>
          <w:b/>
          <w:color w:val="000000" w:themeColor="text1"/>
          <w:szCs w:val="21"/>
        </w:rPr>
        <w:lastRenderedPageBreak/>
        <w:t>（2）供应商相关单位一览表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130AC" w14:paraId="19BE3FE8" w14:textId="77777777">
        <w:trPr>
          <w:trHeight w:val="567"/>
          <w:jc w:val="center"/>
        </w:trPr>
        <w:tc>
          <w:tcPr>
            <w:tcW w:w="9052" w:type="dxa"/>
            <w:gridSpan w:val="2"/>
            <w:vAlign w:val="center"/>
          </w:tcPr>
          <w:p w14:paraId="2CBE4087" w14:textId="77777777" w:rsidR="00A130AC" w:rsidRDefault="00000000">
            <w:pPr>
              <w:jc w:val="center"/>
              <w:rPr>
                <w:rFonts w:ascii="宋体" w:hAnsi="宋体"/>
                <w:color w:val="000000" w:themeColor="text1"/>
                <w:szCs w:val="21"/>
              </w:rPr>
            </w:pPr>
            <w:r>
              <w:rPr>
                <w:rFonts w:ascii="宋体" w:hAnsi="宋体" w:hint="eastAsia"/>
                <w:color w:val="000000" w:themeColor="text1"/>
                <w:szCs w:val="21"/>
              </w:rPr>
              <w:t>和供应商的负责人为同一人的其他单位名称</w:t>
            </w:r>
          </w:p>
        </w:tc>
      </w:tr>
      <w:tr w:rsidR="00A130AC" w14:paraId="7C03BB3C" w14:textId="77777777">
        <w:trPr>
          <w:trHeight w:val="567"/>
          <w:jc w:val="center"/>
        </w:trPr>
        <w:tc>
          <w:tcPr>
            <w:tcW w:w="1172" w:type="dxa"/>
            <w:vAlign w:val="center"/>
          </w:tcPr>
          <w:p w14:paraId="32A657FC" w14:textId="77777777" w:rsidR="00A130AC"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328A3AEF" w14:textId="77777777" w:rsidR="00A130AC"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A130AC" w14:paraId="671BA6F0" w14:textId="77777777">
        <w:trPr>
          <w:trHeight w:val="567"/>
          <w:jc w:val="center"/>
        </w:trPr>
        <w:tc>
          <w:tcPr>
            <w:tcW w:w="1172" w:type="dxa"/>
            <w:vAlign w:val="center"/>
          </w:tcPr>
          <w:p w14:paraId="3632F9E3"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CA95480"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r>
      <w:tr w:rsidR="00A130AC" w14:paraId="31E32948" w14:textId="77777777">
        <w:trPr>
          <w:trHeight w:val="567"/>
          <w:jc w:val="center"/>
        </w:trPr>
        <w:tc>
          <w:tcPr>
            <w:tcW w:w="1172" w:type="dxa"/>
            <w:vAlign w:val="center"/>
          </w:tcPr>
          <w:p w14:paraId="2AE0295E"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749FCF5D"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r>
      <w:tr w:rsidR="00A130AC" w14:paraId="78CA4D9C" w14:textId="77777777">
        <w:trPr>
          <w:trHeight w:val="567"/>
          <w:jc w:val="center"/>
        </w:trPr>
        <w:tc>
          <w:tcPr>
            <w:tcW w:w="1172" w:type="dxa"/>
            <w:vAlign w:val="center"/>
          </w:tcPr>
          <w:p w14:paraId="72B38ACA"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CE06D34"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r>
      <w:tr w:rsidR="00A130AC" w14:paraId="0409A478" w14:textId="77777777">
        <w:trPr>
          <w:trHeight w:val="567"/>
          <w:jc w:val="center"/>
        </w:trPr>
        <w:tc>
          <w:tcPr>
            <w:tcW w:w="9052" w:type="dxa"/>
            <w:gridSpan w:val="2"/>
            <w:vAlign w:val="center"/>
          </w:tcPr>
          <w:p w14:paraId="04106544" w14:textId="77777777" w:rsidR="00A130AC" w:rsidRDefault="00000000">
            <w:pPr>
              <w:jc w:val="center"/>
              <w:rPr>
                <w:rFonts w:ascii="宋体" w:hAnsi="宋体"/>
                <w:color w:val="000000" w:themeColor="text1"/>
                <w:szCs w:val="21"/>
              </w:rPr>
            </w:pPr>
            <w:r>
              <w:rPr>
                <w:rFonts w:ascii="宋体" w:hAnsi="宋体" w:hint="eastAsia"/>
                <w:color w:val="000000" w:themeColor="text1"/>
                <w:szCs w:val="21"/>
              </w:rPr>
              <w:t>和供应</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A130AC" w14:paraId="24A2FEDE" w14:textId="77777777">
        <w:trPr>
          <w:trHeight w:val="567"/>
          <w:jc w:val="center"/>
        </w:trPr>
        <w:tc>
          <w:tcPr>
            <w:tcW w:w="1172" w:type="dxa"/>
            <w:vAlign w:val="center"/>
          </w:tcPr>
          <w:p w14:paraId="00F73D01" w14:textId="77777777" w:rsidR="00A130AC"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27EC05B0" w14:textId="77777777" w:rsidR="00A130AC"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A130AC" w14:paraId="369F9777" w14:textId="77777777">
        <w:trPr>
          <w:trHeight w:val="567"/>
          <w:jc w:val="center"/>
        </w:trPr>
        <w:tc>
          <w:tcPr>
            <w:tcW w:w="1172" w:type="dxa"/>
            <w:vAlign w:val="center"/>
          </w:tcPr>
          <w:p w14:paraId="1C184608"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A4365A7"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r>
      <w:tr w:rsidR="00A130AC" w14:paraId="1474C035" w14:textId="77777777">
        <w:trPr>
          <w:trHeight w:val="567"/>
          <w:jc w:val="center"/>
        </w:trPr>
        <w:tc>
          <w:tcPr>
            <w:tcW w:w="1172" w:type="dxa"/>
            <w:vAlign w:val="center"/>
          </w:tcPr>
          <w:p w14:paraId="23827FA8"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068182F"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r>
      <w:tr w:rsidR="00A130AC" w14:paraId="3550ABAD" w14:textId="77777777">
        <w:trPr>
          <w:trHeight w:val="567"/>
          <w:jc w:val="center"/>
        </w:trPr>
        <w:tc>
          <w:tcPr>
            <w:tcW w:w="1172" w:type="dxa"/>
            <w:vAlign w:val="center"/>
          </w:tcPr>
          <w:p w14:paraId="5DFE71C4"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055F551B" w14:textId="77777777" w:rsidR="00A130AC" w:rsidRDefault="00000000">
            <w:pPr>
              <w:jc w:val="center"/>
              <w:rPr>
                <w:rFonts w:ascii="宋体" w:hAnsi="宋体"/>
                <w:b/>
                <w:color w:val="000000" w:themeColor="text1"/>
                <w:szCs w:val="21"/>
              </w:rPr>
            </w:pPr>
            <w:r>
              <w:rPr>
                <w:rFonts w:ascii="宋体" w:hAnsi="宋体"/>
                <w:b/>
                <w:color w:val="000000" w:themeColor="text1"/>
                <w:szCs w:val="21"/>
              </w:rPr>
              <w:t>……</w:t>
            </w:r>
          </w:p>
        </w:tc>
      </w:tr>
    </w:tbl>
    <w:p w14:paraId="72D6CE88" w14:textId="77777777" w:rsidR="00A130AC"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注1：如供应商没有表中列示的相关单位，请填写“无”。</w:t>
      </w:r>
    </w:p>
    <w:p w14:paraId="35BE2A92" w14:textId="77777777" w:rsidR="00A130AC"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5B7403EC" w14:textId="77777777" w:rsidR="00A130AC" w:rsidRDefault="00000000">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0CC74942" w14:textId="77777777" w:rsidR="00A130AC" w:rsidRDefault="00A130AC">
      <w:pPr>
        <w:spacing w:line="360" w:lineRule="auto"/>
        <w:ind w:leftChars="312" w:left="1285" w:hangingChars="300" w:hanging="630"/>
        <w:jc w:val="left"/>
        <w:rPr>
          <w:rFonts w:ascii="仿宋" w:eastAsia="仿宋" w:hAnsi="仿宋"/>
          <w:color w:val="000000" w:themeColor="text1"/>
          <w:szCs w:val="21"/>
        </w:rPr>
      </w:pPr>
    </w:p>
    <w:p w14:paraId="54521841" w14:textId="77777777" w:rsidR="00A130AC" w:rsidRDefault="00A130AC">
      <w:pPr>
        <w:autoSpaceDE w:val="0"/>
        <w:autoSpaceDN w:val="0"/>
        <w:adjustRightInd w:val="0"/>
        <w:snapToGrid w:val="0"/>
        <w:spacing w:before="25" w:after="25" w:line="360" w:lineRule="auto"/>
        <w:rPr>
          <w:rFonts w:ascii="Arial" w:hAnsi="Arial" w:cs="Arial"/>
          <w:color w:val="000000" w:themeColor="text1"/>
          <w:szCs w:val="21"/>
        </w:rPr>
      </w:pPr>
    </w:p>
    <w:p w14:paraId="6C79670D" w14:textId="77777777" w:rsidR="00A130AC"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供应商名称（公章）：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08735E14" w14:textId="77777777" w:rsidR="00A130AC"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CECDE96" w14:textId="77777777" w:rsidR="00A130AC" w:rsidRDefault="00000000">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3623F89C" w14:textId="77777777" w:rsidR="00A130AC" w:rsidRDefault="00A130AC">
      <w:pPr>
        <w:tabs>
          <w:tab w:val="left" w:pos="5580"/>
        </w:tabs>
        <w:spacing w:before="120" w:line="360" w:lineRule="auto"/>
        <w:rPr>
          <w:color w:val="000000" w:themeColor="text1"/>
          <w:szCs w:val="21"/>
        </w:rPr>
      </w:pPr>
    </w:p>
    <w:p w14:paraId="1D054387" w14:textId="77777777" w:rsidR="00A130AC" w:rsidRDefault="00A130AC">
      <w:pPr>
        <w:tabs>
          <w:tab w:val="left" w:pos="5580"/>
        </w:tabs>
        <w:spacing w:before="120" w:line="360" w:lineRule="auto"/>
        <w:rPr>
          <w:color w:val="000000" w:themeColor="text1"/>
          <w:sz w:val="24"/>
        </w:rPr>
      </w:pPr>
    </w:p>
    <w:p w14:paraId="6DFC5720" w14:textId="77777777" w:rsidR="00A130AC" w:rsidRDefault="00A130AC">
      <w:pPr>
        <w:tabs>
          <w:tab w:val="left" w:pos="5580"/>
        </w:tabs>
        <w:spacing w:before="120" w:line="360" w:lineRule="auto"/>
        <w:rPr>
          <w:color w:val="000000" w:themeColor="text1"/>
          <w:sz w:val="24"/>
        </w:rPr>
      </w:pPr>
    </w:p>
    <w:p w14:paraId="04A7529A" w14:textId="77777777" w:rsidR="00A130AC" w:rsidRDefault="00A130AC">
      <w:pPr>
        <w:tabs>
          <w:tab w:val="left" w:pos="5580"/>
        </w:tabs>
        <w:spacing w:before="120" w:line="360" w:lineRule="auto"/>
        <w:rPr>
          <w:color w:val="000000" w:themeColor="text1"/>
          <w:sz w:val="24"/>
        </w:rPr>
      </w:pPr>
    </w:p>
    <w:p w14:paraId="221887AF" w14:textId="77777777" w:rsidR="00A130AC" w:rsidRDefault="00A130AC">
      <w:pPr>
        <w:tabs>
          <w:tab w:val="left" w:pos="5580"/>
        </w:tabs>
        <w:spacing w:before="120" w:line="360" w:lineRule="auto"/>
        <w:rPr>
          <w:color w:val="000000" w:themeColor="text1"/>
          <w:sz w:val="24"/>
        </w:rPr>
      </w:pPr>
    </w:p>
    <w:p w14:paraId="2219FEB9" w14:textId="77777777" w:rsidR="00A130AC" w:rsidRDefault="00A130AC">
      <w:pPr>
        <w:tabs>
          <w:tab w:val="left" w:pos="5580"/>
        </w:tabs>
        <w:spacing w:before="120" w:line="360" w:lineRule="auto"/>
        <w:rPr>
          <w:color w:val="000000" w:themeColor="text1"/>
          <w:sz w:val="24"/>
        </w:rPr>
      </w:pPr>
    </w:p>
    <w:p w14:paraId="5A4DB0E2" w14:textId="77777777" w:rsidR="00A130AC" w:rsidRDefault="00000000">
      <w:pPr>
        <w:autoSpaceDE w:val="0"/>
        <w:autoSpaceDN w:val="0"/>
        <w:adjustRightInd w:val="0"/>
        <w:spacing w:line="720" w:lineRule="auto"/>
        <w:jc w:val="center"/>
        <w:rPr>
          <w:rFonts w:ascii="宋体" w:cs="宋体"/>
          <w:b/>
          <w:bCs/>
          <w:kern w:val="0"/>
          <w:sz w:val="24"/>
        </w:rPr>
      </w:pPr>
      <w:r>
        <w:rPr>
          <w:rFonts w:ascii="宋体" w:cs="宋体" w:hint="eastAsia"/>
          <w:b/>
          <w:bCs/>
          <w:kern w:val="0"/>
          <w:sz w:val="24"/>
        </w:rPr>
        <w:lastRenderedPageBreak/>
        <w:t>（3）中小企业声明函（货物）</w:t>
      </w:r>
    </w:p>
    <w:p w14:paraId="7187B859" w14:textId="77777777" w:rsidR="00A130AC" w:rsidRDefault="00000000">
      <w:pPr>
        <w:autoSpaceDE w:val="0"/>
        <w:autoSpaceDN w:val="0"/>
        <w:adjustRightInd w:val="0"/>
        <w:spacing w:line="360" w:lineRule="auto"/>
        <w:ind w:firstLineChars="200" w:firstLine="420"/>
        <w:jc w:val="left"/>
        <w:rPr>
          <w:rFonts w:ascii="宋体" w:hAnsi="宋体" w:cs="仿宋"/>
          <w:kern w:val="0"/>
          <w:szCs w:val="21"/>
        </w:rPr>
      </w:pPr>
      <w:r>
        <w:rPr>
          <w:rFonts w:ascii="宋体" w:hAnsi="宋体" w:cs="仿宋" w:hint="eastAsia"/>
          <w:kern w:val="0"/>
          <w:szCs w:val="21"/>
        </w:rPr>
        <w:t>本公司（联合体）郑重声明，根据《政府采购促进中小企业发展管理办法》（财库</w:t>
      </w:r>
      <w:r>
        <w:rPr>
          <w:rFonts w:ascii="宋体" w:hAnsi="宋体" w:cs="宋体" w:hint="eastAsia"/>
          <w:kern w:val="0"/>
          <w:szCs w:val="21"/>
        </w:rPr>
        <w:t>﹝</w:t>
      </w:r>
      <w:r>
        <w:rPr>
          <w:rFonts w:ascii="宋体" w:hAnsi="宋体" w:cs="仿宋"/>
          <w:kern w:val="0"/>
          <w:szCs w:val="21"/>
        </w:rPr>
        <w:t>2020</w:t>
      </w:r>
      <w:r>
        <w:rPr>
          <w:rFonts w:ascii="宋体" w:hAnsi="宋体" w:cs="宋体" w:hint="eastAsia"/>
          <w:kern w:val="0"/>
          <w:szCs w:val="21"/>
        </w:rPr>
        <w:t>﹞</w:t>
      </w:r>
      <w:r>
        <w:rPr>
          <w:rFonts w:ascii="宋体" w:hAnsi="宋体" w:cs="仿宋"/>
          <w:kern w:val="0"/>
          <w:szCs w:val="21"/>
        </w:rPr>
        <w:t xml:space="preserve">46 </w:t>
      </w:r>
      <w:r>
        <w:rPr>
          <w:rFonts w:ascii="宋体" w:hAnsi="宋体" w:cs="仿宋" w:hint="eastAsia"/>
          <w:kern w:val="0"/>
          <w:szCs w:val="21"/>
        </w:rPr>
        <w:t>号）的规定，本公司（联合体）参加</w:t>
      </w:r>
      <w:r>
        <w:rPr>
          <w:rFonts w:ascii="宋体" w:hAnsi="宋体" w:cs="仿宋" w:hint="eastAsia"/>
          <w:i/>
          <w:iCs/>
          <w:kern w:val="0"/>
          <w:szCs w:val="21"/>
          <w:u w:val="single"/>
        </w:rPr>
        <w:t>（单位名称）</w:t>
      </w:r>
      <w:r>
        <w:rPr>
          <w:rFonts w:ascii="宋体" w:hAnsi="宋体" w:cs="仿宋" w:hint="eastAsia"/>
          <w:kern w:val="0"/>
          <w:szCs w:val="21"/>
        </w:rPr>
        <w:t>的</w:t>
      </w:r>
      <w:r>
        <w:rPr>
          <w:rFonts w:ascii="宋体" w:hAnsi="宋体" w:cs="仿宋" w:hint="eastAsia"/>
          <w:i/>
          <w:iCs/>
          <w:kern w:val="0"/>
          <w:szCs w:val="21"/>
          <w:u w:val="single"/>
        </w:rPr>
        <w:t>（项目名称）</w:t>
      </w:r>
      <w:r>
        <w:rPr>
          <w:rFonts w:ascii="宋体" w:hAnsi="宋体" w:cs="仿宋" w:hint="eastAsia"/>
          <w:kern w:val="0"/>
          <w:szCs w:val="21"/>
        </w:rPr>
        <w:t>采购活动，提供的货物全部由符合政策要求的中小企业制造。相关企业（含联合体中的中小企业、签订分包意向协议的中小企业）的具体情况如下：</w:t>
      </w:r>
    </w:p>
    <w:p w14:paraId="7EB81DE6" w14:textId="77777777" w:rsidR="00A130AC" w:rsidRDefault="00000000">
      <w:pPr>
        <w:autoSpaceDE w:val="0"/>
        <w:autoSpaceDN w:val="0"/>
        <w:adjustRightInd w:val="0"/>
        <w:spacing w:line="360" w:lineRule="auto"/>
        <w:ind w:firstLineChars="177" w:firstLine="372"/>
        <w:jc w:val="left"/>
        <w:rPr>
          <w:rFonts w:ascii="宋体" w:hAnsi="宋体" w:cs="仿宋"/>
          <w:kern w:val="0"/>
          <w:szCs w:val="21"/>
        </w:rPr>
      </w:pPr>
      <w:r>
        <w:rPr>
          <w:rFonts w:ascii="宋体" w:hAnsi="宋体" w:cs="仿宋"/>
          <w:kern w:val="0"/>
          <w:szCs w:val="21"/>
        </w:rPr>
        <w:t>1.</w:t>
      </w:r>
      <w:r>
        <w:rPr>
          <w:rFonts w:ascii="宋体" w:hAnsi="宋体" w:cs="仿宋"/>
          <w:kern w:val="0"/>
          <w:szCs w:val="21"/>
          <w:u w:val="single"/>
        </w:rPr>
        <w:t xml:space="preserve"> </w:t>
      </w:r>
      <w:r>
        <w:rPr>
          <w:rFonts w:ascii="宋体" w:hAnsi="宋体" w:cs="仿宋" w:hint="eastAsia"/>
          <w:i/>
          <w:iCs/>
          <w:kern w:val="0"/>
          <w:szCs w:val="21"/>
          <w:u w:val="single"/>
        </w:rPr>
        <w:t>（标的名称）</w:t>
      </w:r>
      <w:r>
        <w:rPr>
          <w:rFonts w:ascii="宋体" w:hAnsi="宋体" w:cs="仿宋"/>
          <w:i/>
          <w:iCs/>
          <w:kern w:val="0"/>
          <w:szCs w:val="21"/>
          <w:u w:val="single"/>
        </w:rPr>
        <w:t xml:space="preserve"> </w:t>
      </w:r>
      <w:r>
        <w:rPr>
          <w:rFonts w:ascii="宋体" w:hAnsi="宋体" w:cs="仿宋" w:hint="eastAsia"/>
          <w:kern w:val="0"/>
          <w:szCs w:val="21"/>
        </w:rPr>
        <w:t>，属于</w:t>
      </w:r>
      <w:r>
        <w:rPr>
          <w:rFonts w:ascii="宋体" w:hAnsi="宋体" w:cs="仿宋" w:hint="eastAsia"/>
          <w:i/>
          <w:iCs/>
          <w:kern w:val="0"/>
          <w:szCs w:val="21"/>
          <w:u w:val="single"/>
        </w:rPr>
        <w:t>（建筑业）</w:t>
      </w:r>
      <w:r>
        <w:rPr>
          <w:rFonts w:ascii="宋体" w:hAnsi="宋体" w:cs="仿宋" w:hint="eastAsia"/>
          <w:kern w:val="0"/>
          <w:szCs w:val="21"/>
          <w:u w:val="single"/>
        </w:rPr>
        <w:t>行业</w:t>
      </w:r>
      <w:r>
        <w:rPr>
          <w:rFonts w:ascii="宋体" w:hAnsi="宋体" w:cs="仿宋" w:hint="eastAsia"/>
          <w:kern w:val="0"/>
          <w:szCs w:val="21"/>
        </w:rPr>
        <w:t>；制造商为</w:t>
      </w:r>
      <w:r>
        <w:rPr>
          <w:rFonts w:ascii="宋体" w:hAnsi="宋体" w:cs="仿宋" w:hint="eastAsia"/>
          <w:i/>
          <w:iCs/>
          <w:kern w:val="0"/>
          <w:szCs w:val="21"/>
          <w:u w:val="single"/>
        </w:rPr>
        <w:t>（企业名称）</w:t>
      </w:r>
      <w:r>
        <w:rPr>
          <w:rFonts w:ascii="宋体" w:hAnsi="宋体" w:cs="仿宋" w:hint="eastAsia"/>
          <w:kern w:val="0"/>
          <w:szCs w:val="21"/>
        </w:rPr>
        <w:t>，从业人员</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人，营业收入为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万元，资产总额为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w:t>
      </w:r>
      <w:r>
        <w:rPr>
          <w:rFonts w:ascii="宋体" w:hAnsi="宋体" w:cs="仿宋"/>
          <w:kern w:val="0"/>
          <w:szCs w:val="21"/>
          <w:vertAlign w:val="superscript"/>
        </w:rPr>
        <w:t>1</w:t>
      </w:r>
      <w:r>
        <w:rPr>
          <w:rFonts w:ascii="宋体" w:hAnsi="宋体" w:cs="仿宋" w:hint="eastAsia"/>
          <w:kern w:val="0"/>
          <w:szCs w:val="21"/>
        </w:rPr>
        <w:t>，属于</w:t>
      </w:r>
      <w:r>
        <w:rPr>
          <w:rFonts w:ascii="宋体" w:hAnsi="宋体" w:cs="仿宋" w:hint="eastAsia"/>
          <w:i/>
          <w:iCs/>
          <w:kern w:val="0"/>
          <w:szCs w:val="21"/>
          <w:u w:val="single"/>
        </w:rPr>
        <w:t>（中型企业、小型企业、微型企业）</w:t>
      </w:r>
      <w:r>
        <w:rPr>
          <w:rFonts w:ascii="宋体" w:hAnsi="宋体" w:cs="仿宋" w:hint="eastAsia"/>
          <w:kern w:val="0"/>
          <w:szCs w:val="21"/>
        </w:rPr>
        <w:t>；</w:t>
      </w:r>
    </w:p>
    <w:p w14:paraId="785FEC39" w14:textId="77777777" w:rsidR="00A130AC" w:rsidRDefault="00000000">
      <w:pPr>
        <w:autoSpaceDE w:val="0"/>
        <w:autoSpaceDN w:val="0"/>
        <w:adjustRightInd w:val="0"/>
        <w:spacing w:line="360" w:lineRule="auto"/>
        <w:ind w:firstLineChars="177" w:firstLine="372"/>
        <w:jc w:val="left"/>
        <w:rPr>
          <w:rFonts w:ascii="宋体" w:hAnsi="宋体" w:cs="仿宋"/>
          <w:kern w:val="0"/>
          <w:szCs w:val="21"/>
        </w:rPr>
      </w:pPr>
      <w:r>
        <w:rPr>
          <w:rFonts w:ascii="宋体" w:hAnsi="宋体" w:cs="仿宋"/>
          <w:kern w:val="0"/>
          <w:szCs w:val="21"/>
        </w:rPr>
        <w:t xml:space="preserve">2. </w:t>
      </w:r>
      <w:r>
        <w:rPr>
          <w:rFonts w:ascii="宋体" w:hAnsi="宋体" w:cs="仿宋" w:hint="eastAsia"/>
          <w:i/>
          <w:iCs/>
          <w:kern w:val="0"/>
          <w:szCs w:val="21"/>
          <w:u w:val="single"/>
        </w:rPr>
        <w:t>（标的名称）</w:t>
      </w:r>
      <w:r>
        <w:rPr>
          <w:rFonts w:ascii="宋体" w:hAnsi="宋体" w:cs="仿宋"/>
          <w:kern w:val="0"/>
          <w:szCs w:val="21"/>
          <w:u w:val="single"/>
        </w:rPr>
        <w:t xml:space="preserve"> </w:t>
      </w:r>
      <w:r>
        <w:rPr>
          <w:rFonts w:ascii="宋体" w:hAnsi="宋体" w:cs="仿宋" w:hint="eastAsia"/>
          <w:kern w:val="0"/>
          <w:szCs w:val="21"/>
        </w:rPr>
        <w:t>，属于</w:t>
      </w:r>
      <w:r>
        <w:rPr>
          <w:rFonts w:ascii="宋体" w:hAnsi="宋体" w:cs="仿宋" w:hint="eastAsia"/>
          <w:i/>
          <w:iCs/>
          <w:kern w:val="0"/>
          <w:szCs w:val="21"/>
          <w:u w:val="single"/>
        </w:rPr>
        <w:t>（建筑业）</w:t>
      </w:r>
      <w:r>
        <w:rPr>
          <w:rFonts w:ascii="宋体" w:hAnsi="宋体" w:cs="仿宋" w:hint="eastAsia"/>
          <w:kern w:val="0"/>
          <w:szCs w:val="21"/>
          <w:u w:val="single"/>
        </w:rPr>
        <w:t>行业</w:t>
      </w:r>
      <w:r>
        <w:rPr>
          <w:rFonts w:ascii="宋体" w:hAnsi="宋体" w:cs="仿宋" w:hint="eastAsia"/>
          <w:kern w:val="0"/>
          <w:szCs w:val="21"/>
        </w:rPr>
        <w:t>；制造商为</w:t>
      </w:r>
      <w:r>
        <w:rPr>
          <w:rFonts w:ascii="宋体" w:hAnsi="宋体" w:cs="仿宋" w:hint="eastAsia"/>
          <w:i/>
          <w:iCs/>
          <w:kern w:val="0"/>
          <w:szCs w:val="21"/>
          <w:u w:val="single"/>
        </w:rPr>
        <w:t>（企业名称）</w:t>
      </w:r>
      <w:r>
        <w:rPr>
          <w:rFonts w:ascii="宋体" w:hAnsi="宋体" w:cs="仿宋" w:hint="eastAsia"/>
          <w:kern w:val="0"/>
          <w:szCs w:val="21"/>
        </w:rPr>
        <w:t>，从业人员</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人，营业收入为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万元，资产总额为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万元，属于</w:t>
      </w:r>
      <w:r>
        <w:rPr>
          <w:rFonts w:ascii="宋体" w:hAnsi="宋体" w:cs="仿宋" w:hint="eastAsia"/>
          <w:i/>
          <w:iCs/>
          <w:kern w:val="0"/>
          <w:szCs w:val="21"/>
          <w:u w:val="single"/>
        </w:rPr>
        <w:t>（中型企业、小型企业、微型企业）</w:t>
      </w:r>
      <w:r>
        <w:rPr>
          <w:rFonts w:ascii="宋体" w:hAnsi="宋体" w:cs="仿宋" w:hint="eastAsia"/>
          <w:kern w:val="0"/>
          <w:szCs w:val="21"/>
        </w:rPr>
        <w:t>；</w:t>
      </w:r>
    </w:p>
    <w:p w14:paraId="12F647A9" w14:textId="77777777" w:rsidR="00A130AC" w:rsidRDefault="00000000">
      <w:pPr>
        <w:autoSpaceDE w:val="0"/>
        <w:autoSpaceDN w:val="0"/>
        <w:adjustRightInd w:val="0"/>
        <w:spacing w:line="360" w:lineRule="auto"/>
        <w:ind w:firstLineChars="177" w:firstLine="372"/>
        <w:jc w:val="left"/>
        <w:rPr>
          <w:rFonts w:ascii="宋体" w:hAnsi="宋体" w:cs="仿宋"/>
          <w:kern w:val="0"/>
          <w:szCs w:val="21"/>
        </w:rPr>
      </w:pPr>
      <w:r>
        <w:rPr>
          <w:rFonts w:ascii="宋体" w:hAnsi="宋体" w:cs="仿宋" w:hint="eastAsia"/>
          <w:kern w:val="0"/>
          <w:szCs w:val="21"/>
        </w:rPr>
        <w:t>……</w:t>
      </w:r>
    </w:p>
    <w:p w14:paraId="0D27E91A" w14:textId="77777777" w:rsidR="00A130AC" w:rsidRDefault="00A130AC">
      <w:pPr>
        <w:autoSpaceDE w:val="0"/>
        <w:autoSpaceDN w:val="0"/>
        <w:adjustRightInd w:val="0"/>
        <w:spacing w:line="360" w:lineRule="auto"/>
        <w:ind w:firstLineChars="177" w:firstLine="372"/>
        <w:jc w:val="left"/>
        <w:rPr>
          <w:rFonts w:ascii="宋体" w:hAnsi="宋体" w:cs="仿宋"/>
          <w:kern w:val="0"/>
          <w:szCs w:val="21"/>
        </w:rPr>
      </w:pPr>
    </w:p>
    <w:p w14:paraId="4F264198" w14:textId="77777777" w:rsidR="00A130AC" w:rsidRDefault="00000000">
      <w:pPr>
        <w:autoSpaceDE w:val="0"/>
        <w:autoSpaceDN w:val="0"/>
        <w:adjustRightInd w:val="0"/>
        <w:spacing w:line="360" w:lineRule="auto"/>
        <w:ind w:firstLineChars="177" w:firstLine="372"/>
        <w:jc w:val="left"/>
        <w:rPr>
          <w:rFonts w:ascii="宋体" w:hAnsi="宋体" w:cs="仿宋"/>
          <w:kern w:val="0"/>
          <w:szCs w:val="21"/>
        </w:rPr>
      </w:pPr>
      <w:r>
        <w:rPr>
          <w:rFonts w:ascii="宋体" w:hAnsi="宋体" w:cs="仿宋" w:hint="eastAsia"/>
          <w:kern w:val="0"/>
          <w:szCs w:val="21"/>
        </w:rPr>
        <w:t>以上企业，不属于大企业的分支机构，不存在控股股东为大企业的情形，也不存在与大企业的负责人为同一人的情形。</w:t>
      </w:r>
    </w:p>
    <w:p w14:paraId="09AF3213" w14:textId="77777777" w:rsidR="00A130AC" w:rsidRDefault="00000000">
      <w:pPr>
        <w:autoSpaceDE w:val="0"/>
        <w:autoSpaceDN w:val="0"/>
        <w:adjustRightInd w:val="0"/>
        <w:spacing w:line="360" w:lineRule="auto"/>
        <w:ind w:firstLineChars="177" w:firstLine="372"/>
        <w:jc w:val="left"/>
        <w:rPr>
          <w:rFonts w:ascii="宋体" w:hAnsi="宋体" w:cs="仿宋"/>
          <w:kern w:val="0"/>
          <w:szCs w:val="21"/>
        </w:rPr>
      </w:pPr>
      <w:r>
        <w:rPr>
          <w:rFonts w:ascii="宋体" w:hAnsi="宋体" w:cs="仿宋" w:hint="eastAsia"/>
          <w:kern w:val="0"/>
          <w:szCs w:val="21"/>
        </w:rPr>
        <w:t>本企业对上述声明内容的真实性负责。如有虚假，将依法承担相应责任。</w:t>
      </w:r>
    </w:p>
    <w:p w14:paraId="2120ABD1" w14:textId="77777777" w:rsidR="00A130AC" w:rsidRDefault="00A130AC">
      <w:pPr>
        <w:autoSpaceDE w:val="0"/>
        <w:autoSpaceDN w:val="0"/>
        <w:adjustRightInd w:val="0"/>
        <w:spacing w:line="360" w:lineRule="auto"/>
        <w:ind w:firstLineChars="2303" w:firstLine="4836"/>
        <w:jc w:val="left"/>
        <w:rPr>
          <w:rFonts w:ascii="宋体" w:hAnsi="宋体" w:cs="仿宋"/>
          <w:kern w:val="0"/>
          <w:szCs w:val="21"/>
        </w:rPr>
      </w:pPr>
    </w:p>
    <w:p w14:paraId="7D6C2B24" w14:textId="77777777" w:rsidR="00A130AC" w:rsidRDefault="00000000">
      <w:pPr>
        <w:autoSpaceDE w:val="0"/>
        <w:autoSpaceDN w:val="0"/>
        <w:adjustRightInd w:val="0"/>
        <w:spacing w:line="360" w:lineRule="auto"/>
        <w:ind w:firstLineChars="2303" w:firstLine="4836"/>
        <w:jc w:val="left"/>
        <w:rPr>
          <w:rFonts w:ascii="宋体" w:hAnsi="宋体" w:cs="仿宋"/>
          <w:kern w:val="0"/>
          <w:szCs w:val="21"/>
        </w:rPr>
      </w:pPr>
      <w:r>
        <w:rPr>
          <w:rFonts w:ascii="宋体" w:hAnsi="宋体" w:cs="仿宋" w:hint="eastAsia"/>
          <w:kern w:val="0"/>
          <w:szCs w:val="21"/>
        </w:rPr>
        <w:t>企业名称（盖章）：</w:t>
      </w:r>
    </w:p>
    <w:p w14:paraId="39C00974" w14:textId="77777777" w:rsidR="00A130AC" w:rsidRDefault="00000000">
      <w:pPr>
        <w:autoSpaceDE w:val="0"/>
        <w:autoSpaceDN w:val="0"/>
        <w:adjustRightInd w:val="0"/>
        <w:spacing w:line="360" w:lineRule="auto"/>
        <w:ind w:firstLineChars="2303" w:firstLine="4836"/>
        <w:jc w:val="left"/>
        <w:rPr>
          <w:rFonts w:ascii="宋体" w:hAnsi="宋体" w:cs="仿宋"/>
          <w:kern w:val="0"/>
          <w:szCs w:val="21"/>
        </w:rPr>
      </w:pPr>
      <w:r>
        <w:rPr>
          <w:rFonts w:ascii="宋体" w:hAnsi="宋体" w:cs="仿宋" w:hint="eastAsia"/>
          <w:kern w:val="0"/>
          <w:szCs w:val="21"/>
        </w:rPr>
        <w:t>日期：</w:t>
      </w:r>
    </w:p>
    <w:p w14:paraId="173766E8" w14:textId="77777777" w:rsidR="00A130AC" w:rsidRDefault="00000000">
      <w:pPr>
        <w:jc w:val="left"/>
        <w:rPr>
          <w:rFonts w:ascii="宋体" w:hAnsi="宋体"/>
          <w:spacing w:val="6"/>
          <w:szCs w:val="21"/>
        </w:rPr>
      </w:pPr>
      <w:r>
        <w:rPr>
          <w:rFonts w:ascii="宋体" w:hAnsi="宋体" w:cs="TimesNewRomanPSMT"/>
          <w:kern w:val="0"/>
          <w:szCs w:val="21"/>
        </w:rPr>
        <w:pict w14:anchorId="3E9CD64A">
          <v:rect id="_x0000_i1025" style="width:166.55pt;height:1pt" o:hrpct="401" o:hrstd="t" o:hr="t" fillcolor="#a0a0a0" stroked="f"/>
        </w:pict>
      </w:r>
      <w:r>
        <w:rPr>
          <w:rFonts w:ascii="宋体" w:hAnsi="宋体" w:cs="TimesNewRomanPSMT"/>
          <w:kern w:val="0"/>
          <w:szCs w:val="21"/>
          <w:vertAlign w:val="superscript"/>
        </w:rPr>
        <w:t>1</w:t>
      </w:r>
      <w:r>
        <w:rPr>
          <w:rFonts w:ascii="宋体" w:hAnsi="宋体" w:cs="宋体" w:hint="eastAsia"/>
          <w:kern w:val="0"/>
          <w:szCs w:val="21"/>
        </w:rPr>
        <w:t>从业人员、营业收入、资产总额填报上一年度数据，无上</w:t>
      </w:r>
      <w:proofErr w:type="gramStart"/>
      <w:r>
        <w:rPr>
          <w:rFonts w:ascii="宋体" w:hAnsi="宋体" w:cs="宋体" w:hint="eastAsia"/>
          <w:kern w:val="0"/>
          <w:szCs w:val="21"/>
        </w:rPr>
        <w:t>一</w:t>
      </w:r>
      <w:proofErr w:type="gramEnd"/>
      <w:r>
        <w:rPr>
          <w:rFonts w:ascii="宋体" w:hAnsi="宋体" w:cs="宋体" w:hint="eastAsia"/>
          <w:kern w:val="0"/>
          <w:szCs w:val="21"/>
        </w:rPr>
        <w:t>年度数据的新成立企业可不填报。</w:t>
      </w:r>
      <w:r>
        <w:rPr>
          <w:rFonts w:ascii="宋体" w:hAnsi="宋体"/>
          <w:spacing w:val="6"/>
          <w:szCs w:val="21"/>
        </w:rPr>
        <w:t xml:space="preserve"> </w:t>
      </w:r>
    </w:p>
    <w:p w14:paraId="43739BDC" w14:textId="77777777" w:rsidR="00A130AC" w:rsidRDefault="00A130AC">
      <w:pPr>
        <w:jc w:val="center"/>
        <w:rPr>
          <w:rFonts w:ascii="宋体" w:hAnsi="宋体"/>
          <w:spacing w:val="6"/>
          <w:sz w:val="24"/>
        </w:rPr>
      </w:pPr>
    </w:p>
    <w:p w14:paraId="452F2EFF" w14:textId="77777777" w:rsidR="00A130AC" w:rsidRDefault="00000000">
      <w:pPr>
        <w:widowControl/>
        <w:jc w:val="left"/>
        <w:rPr>
          <w:rFonts w:ascii="宋体" w:hAnsi="宋体" w:cs="仿宋"/>
          <w:color w:val="000000" w:themeColor="text1"/>
          <w:szCs w:val="21"/>
        </w:rPr>
      </w:pPr>
      <w:r>
        <w:rPr>
          <w:rFonts w:ascii="宋体" w:hAnsi="宋体" w:cs="仿宋"/>
          <w:color w:val="000000" w:themeColor="text1"/>
          <w:szCs w:val="21"/>
        </w:rPr>
        <w:br w:type="page"/>
      </w:r>
    </w:p>
    <w:p w14:paraId="3E2AD1F1" w14:textId="77777777" w:rsidR="00A130AC" w:rsidRDefault="00000000">
      <w:pPr>
        <w:autoSpaceDE w:val="0"/>
        <w:autoSpaceDN w:val="0"/>
        <w:adjustRightInd w:val="0"/>
        <w:spacing w:line="360" w:lineRule="auto"/>
        <w:jc w:val="center"/>
        <w:rPr>
          <w:rFonts w:ascii="宋体" w:hAnsi="宋体"/>
          <w:b/>
          <w:bCs/>
          <w:color w:val="000000" w:themeColor="text1"/>
          <w:szCs w:val="21"/>
        </w:rPr>
      </w:pPr>
      <w:r>
        <w:rPr>
          <w:rFonts w:ascii="宋体" w:hAnsi="宋体"/>
          <w:b/>
          <w:bCs/>
          <w:color w:val="000000" w:themeColor="text1"/>
          <w:szCs w:val="21"/>
        </w:rPr>
        <w:lastRenderedPageBreak/>
        <w:t>残疾人福利性单位声明函</w:t>
      </w:r>
    </w:p>
    <w:p w14:paraId="0BC4D435" w14:textId="77777777" w:rsidR="00A130AC" w:rsidRDefault="00000000">
      <w:pPr>
        <w:spacing w:line="588" w:lineRule="exact"/>
        <w:ind w:leftChars="200" w:left="420"/>
        <w:rPr>
          <w:rFonts w:ascii="宋体" w:hAnsi="宋体"/>
          <w:color w:val="000000" w:themeColor="text1"/>
          <w:spacing w:val="6"/>
          <w:szCs w:val="21"/>
        </w:rPr>
      </w:pPr>
      <w:r>
        <w:rPr>
          <w:rFonts w:ascii="宋体" w:hAnsi="宋体" w:hint="eastAsia"/>
          <w:color w:val="000000" w:themeColor="text1"/>
          <w:spacing w:val="6"/>
          <w:szCs w:val="21"/>
        </w:rPr>
        <w:t>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0DBDF0" w14:textId="77777777" w:rsidR="00A130AC" w:rsidRDefault="00000000">
      <w:pPr>
        <w:spacing w:line="588" w:lineRule="exact"/>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3F3C5B02" w14:textId="77777777" w:rsidR="00A130AC" w:rsidRDefault="00000000">
      <w:pPr>
        <w:tabs>
          <w:tab w:val="left" w:pos="4860"/>
        </w:tabs>
        <w:spacing w:line="588" w:lineRule="exact"/>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单位名称（盖章）：</w:t>
      </w:r>
    </w:p>
    <w:p w14:paraId="097C25C2" w14:textId="77777777" w:rsidR="00A130AC" w:rsidRDefault="00000000">
      <w:pPr>
        <w:tabs>
          <w:tab w:val="left" w:pos="4860"/>
        </w:tabs>
        <w:spacing w:line="588" w:lineRule="exact"/>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日  期：</w:t>
      </w:r>
    </w:p>
    <w:p w14:paraId="7AC148A2" w14:textId="77777777" w:rsidR="00A130AC" w:rsidRDefault="00A130AC">
      <w:pPr>
        <w:tabs>
          <w:tab w:val="left" w:pos="5580"/>
        </w:tabs>
        <w:spacing w:before="120" w:line="360" w:lineRule="auto"/>
        <w:rPr>
          <w:color w:val="000000" w:themeColor="text1"/>
          <w:sz w:val="24"/>
        </w:rPr>
      </w:pPr>
    </w:p>
    <w:p w14:paraId="640C61CA" w14:textId="77777777" w:rsidR="00A130AC" w:rsidRDefault="00A130AC">
      <w:pPr>
        <w:tabs>
          <w:tab w:val="left" w:pos="5580"/>
        </w:tabs>
        <w:spacing w:before="120" w:line="360" w:lineRule="auto"/>
        <w:rPr>
          <w:color w:val="000000" w:themeColor="text1"/>
          <w:sz w:val="24"/>
        </w:rPr>
      </w:pPr>
    </w:p>
    <w:p w14:paraId="4A1074CC" w14:textId="77777777" w:rsidR="00A130AC" w:rsidRDefault="00A130AC">
      <w:pPr>
        <w:tabs>
          <w:tab w:val="left" w:pos="5580"/>
        </w:tabs>
        <w:spacing w:before="120" w:line="360" w:lineRule="auto"/>
        <w:rPr>
          <w:color w:val="000000" w:themeColor="text1"/>
          <w:sz w:val="24"/>
        </w:rPr>
      </w:pPr>
    </w:p>
    <w:p w14:paraId="745D9DF5" w14:textId="77777777" w:rsidR="00A130AC" w:rsidRDefault="00000000">
      <w:pPr>
        <w:tabs>
          <w:tab w:val="left" w:pos="5580"/>
        </w:tabs>
        <w:spacing w:before="120" w:line="360" w:lineRule="auto"/>
        <w:rPr>
          <w:color w:val="000000" w:themeColor="text1"/>
          <w:sz w:val="24"/>
        </w:rPr>
        <w:sectPr w:rsidR="00A130AC">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4681B6C4" w14:textId="77777777" w:rsidR="00A130AC" w:rsidRDefault="00000000">
      <w:pPr>
        <w:pStyle w:val="20"/>
        <w:keepNext w:val="0"/>
        <w:keepLines w:val="0"/>
        <w:spacing w:line="360" w:lineRule="auto"/>
        <w:rPr>
          <w:rFonts w:ascii="Times New Roman" w:eastAsia="宋体" w:hAnsi="Times New Roman"/>
          <w:b w:val="0"/>
          <w:color w:val="000000" w:themeColor="text1"/>
          <w:sz w:val="24"/>
        </w:rPr>
      </w:pPr>
      <w:bookmarkStart w:id="501" w:name="_Toc438203878"/>
      <w:bookmarkStart w:id="502" w:name="_Toc67860258"/>
      <w:bookmarkStart w:id="503" w:name="_Toc135332740"/>
      <w:bookmarkStart w:id="504" w:name="_Toc529733211"/>
      <w:bookmarkStart w:id="505" w:name="_Toc277942528"/>
      <w:bookmarkStart w:id="506"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01"/>
      <w:r>
        <w:rPr>
          <w:rFonts w:ascii="Times New Roman" w:eastAsia="宋体" w:hAnsi="Times New Roman" w:hint="eastAsia"/>
          <w:color w:val="000000" w:themeColor="text1"/>
          <w:sz w:val="28"/>
        </w:rPr>
        <w:t>业绩证明文件及人员配备</w:t>
      </w:r>
      <w:bookmarkEnd w:id="502"/>
      <w:bookmarkEnd w:id="503"/>
      <w:bookmarkEnd w:id="504"/>
    </w:p>
    <w:bookmarkEnd w:id="505"/>
    <w:bookmarkEnd w:id="506"/>
    <w:p w14:paraId="794D534B" w14:textId="77777777" w:rsidR="00A130AC" w:rsidRDefault="00A130AC">
      <w:pPr>
        <w:spacing w:before="25" w:after="25" w:line="360" w:lineRule="auto"/>
        <w:jc w:val="left"/>
        <w:rPr>
          <w:color w:val="000000" w:themeColor="text1"/>
          <w:sz w:val="24"/>
        </w:rPr>
      </w:pPr>
    </w:p>
    <w:p w14:paraId="26815923" w14:textId="77777777" w:rsidR="00A130AC" w:rsidRDefault="00000000">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、请供应商自行设计表格填写，列表清晰并附注所有证明材料。</w:t>
      </w:r>
    </w:p>
    <w:p w14:paraId="4B4554FA" w14:textId="77777777" w:rsidR="00A130AC" w:rsidRDefault="00000000">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【列表描述，包括但不限于项目名称、采购项目名称和数量、签订日期、合同金额、采购人联系方式等，须附合同复印件并加盖供应商公章】</w:t>
      </w:r>
    </w:p>
    <w:p w14:paraId="3DD9DCAD" w14:textId="77777777" w:rsidR="00A130AC" w:rsidRDefault="00000000">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69F3BB3A" w14:textId="77777777" w:rsidR="00A130AC" w:rsidRDefault="00A130AC">
      <w:pPr>
        <w:spacing w:line="360" w:lineRule="auto"/>
        <w:jc w:val="center"/>
        <w:rPr>
          <w:b/>
          <w:bCs/>
          <w:color w:val="000000" w:themeColor="text1"/>
          <w:sz w:val="24"/>
        </w:rPr>
      </w:pPr>
    </w:p>
    <w:p w14:paraId="46628CDE" w14:textId="77777777" w:rsidR="00A130AC" w:rsidRDefault="00A130AC">
      <w:pPr>
        <w:spacing w:line="360" w:lineRule="auto"/>
        <w:jc w:val="center"/>
        <w:rPr>
          <w:b/>
          <w:bCs/>
          <w:color w:val="000000" w:themeColor="text1"/>
          <w:sz w:val="24"/>
        </w:rPr>
      </w:pPr>
    </w:p>
    <w:p w14:paraId="4DC2F099" w14:textId="77777777" w:rsidR="00A130AC" w:rsidRDefault="00000000">
      <w:pPr>
        <w:pStyle w:val="ac"/>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A130AC" w14:paraId="63D66D08" w14:textId="77777777">
        <w:trPr>
          <w:trHeight w:val="284"/>
          <w:jc w:val="center"/>
        </w:trPr>
        <w:tc>
          <w:tcPr>
            <w:tcW w:w="1357" w:type="dxa"/>
            <w:vAlign w:val="center"/>
          </w:tcPr>
          <w:p w14:paraId="4A94F027" w14:textId="77777777" w:rsidR="00A130AC" w:rsidRDefault="00000000">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4ECDE873"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4C5B6D47"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6A7C0D0A"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340D2714"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77A0FA10"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75A622CF"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019247BA" w14:textId="77777777" w:rsidR="00A130AC"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A130AC" w14:paraId="0CE8ADB3" w14:textId="77777777">
        <w:trPr>
          <w:jc w:val="center"/>
        </w:trPr>
        <w:tc>
          <w:tcPr>
            <w:tcW w:w="1357" w:type="dxa"/>
          </w:tcPr>
          <w:p w14:paraId="3421AA2B"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A8A05E5"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C10E69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F6B7590"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88A0A6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2BECDC4"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7EEAFFC4" w14:textId="77777777">
        <w:trPr>
          <w:jc w:val="center"/>
        </w:trPr>
        <w:tc>
          <w:tcPr>
            <w:tcW w:w="1357" w:type="dxa"/>
          </w:tcPr>
          <w:p w14:paraId="555C692B"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53B78DA"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98220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85F4B47"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AD7B49E"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038D25C"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53736BD0" w14:textId="77777777">
        <w:trPr>
          <w:jc w:val="center"/>
        </w:trPr>
        <w:tc>
          <w:tcPr>
            <w:tcW w:w="1357" w:type="dxa"/>
          </w:tcPr>
          <w:p w14:paraId="1862F512"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760788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FD77D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8EC2D6E"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797AE2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0FFE14F"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71CD41F5" w14:textId="77777777">
        <w:trPr>
          <w:jc w:val="center"/>
        </w:trPr>
        <w:tc>
          <w:tcPr>
            <w:tcW w:w="1357" w:type="dxa"/>
          </w:tcPr>
          <w:p w14:paraId="0DFBFBC8"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6F6ECBE"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9E4FAA2"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06FE8E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45B2EA"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CED972B"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79AB6914" w14:textId="77777777">
        <w:trPr>
          <w:jc w:val="center"/>
        </w:trPr>
        <w:tc>
          <w:tcPr>
            <w:tcW w:w="1357" w:type="dxa"/>
          </w:tcPr>
          <w:p w14:paraId="6A683F3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C4E6B36"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773D9F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27DF9C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5E321DA"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5967FA4"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7854AD75" w14:textId="77777777">
        <w:trPr>
          <w:jc w:val="center"/>
        </w:trPr>
        <w:tc>
          <w:tcPr>
            <w:tcW w:w="1357" w:type="dxa"/>
          </w:tcPr>
          <w:p w14:paraId="3FEB0E70"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795C75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80E0B1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DCD003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C8E5662"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B94D8F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217CDA17" w14:textId="77777777">
        <w:trPr>
          <w:jc w:val="center"/>
        </w:trPr>
        <w:tc>
          <w:tcPr>
            <w:tcW w:w="1357" w:type="dxa"/>
          </w:tcPr>
          <w:p w14:paraId="638F5C03"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DC9B855"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EB1552C"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41D269E"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D5F46A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B25500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4F85BAF5" w14:textId="77777777">
        <w:trPr>
          <w:jc w:val="center"/>
        </w:trPr>
        <w:tc>
          <w:tcPr>
            <w:tcW w:w="1357" w:type="dxa"/>
          </w:tcPr>
          <w:p w14:paraId="4DC77640"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810638B"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7C7B3B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3468D2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A22647"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BA3371A"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1D7210B4" w14:textId="77777777">
        <w:trPr>
          <w:jc w:val="center"/>
        </w:trPr>
        <w:tc>
          <w:tcPr>
            <w:tcW w:w="1357" w:type="dxa"/>
          </w:tcPr>
          <w:p w14:paraId="58623307"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A4C6E35"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12CB8D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BBC559D"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32D60BE"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EE54AC3"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4CB192EB" w14:textId="77777777">
        <w:trPr>
          <w:jc w:val="center"/>
        </w:trPr>
        <w:tc>
          <w:tcPr>
            <w:tcW w:w="1357" w:type="dxa"/>
          </w:tcPr>
          <w:p w14:paraId="3BF79884"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A2D29A"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5761ED6"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F89B6C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135011A"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978070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r w:rsidR="00A130AC" w14:paraId="0FC437C1" w14:textId="77777777">
        <w:trPr>
          <w:jc w:val="center"/>
        </w:trPr>
        <w:tc>
          <w:tcPr>
            <w:tcW w:w="1357" w:type="dxa"/>
          </w:tcPr>
          <w:p w14:paraId="535E2E3E"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20D770"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F5D881"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77F8729"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270EF83"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A1303C" w14:textId="77777777" w:rsidR="00A130AC" w:rsidRDefault="00A130AC">
            <w:pPr>
              <w:adjustRightInd w:val="0"/>
              <w:snapToGrid w:val="0"/>
              <w:spacing w:afterLines="50" w:after="120" w:line="360" w:lineRule="auto"/>
              <w:jc w:val="center"/>
              <w:rPr>
                <w:rFonts w:ascii="仿宋_GB2312" w:eastAsia="仿宋_GB2312" w:hAnsi="宋体"/>
                <w:color w:val="000000" w:themeColor="text1"/>
                <w:sz w:val="24"/>
              </w:rPr>
            </w:pPr>
          </w:p>
        </w:tc>
      </w:tr>
    </w:tbl>
    <w:p w14:paraId="759BA54D" w14:textId="77777777" w:rsidR="00A130AC" w:rsidRDefault="00000000">
      <w:pPr>
        <w:pStyle w:val="ac"/>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6F217208" w14:textId="77777777" w:rsidR="00A130AC" w:rsidRDefault="00000000">
      <w:pPr>
        <w:pStyle w:val="ac"/>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14:paraId="71208EDF" w14:textId="77777777" w:rsidR="00A130AC" w:rsidRDefault="00000000">
      <w:pPr>
        <w:pStyle w:val="ac"/>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供应商</w:t>
      </w:r>
      <w:r>
        <w:rPr>
          <w:rFonts w:hAnsi="宋体"/>
          <w:color w:val="000000" w:themeColor="text1"/>
          <w:szCs w:val="21"/>
        </w:rPr>
        <w:t>名称(盖章): ______________________</w:t>
      </w:r>
    </w:p>
    <w:p w14:paraId="0915E57F" w14:textId="77777777" w:rsidR="00A130AC" w:rsidRDefault="00000000">
      <w:pPr>
        <w:spacing w:line="360" w:lineRule="auto"/>
        <w:ind w:firstLineChars="300" w:firstLine="630"/>
        <w:jc w:val="right"/>
        <w:rPr>
          <w:rFonts w:ascii="宋体" w:hAnsi="宋体"/>
          <w:color w:val="000000" w:themeColor="text1"/>
          <w:szCs w:val="21"/>
        </w:rPr>
      </w:pPr>
      <w:r>
        <w:rPr>
          <w:rFonts w:ascii="宋体" w:hAnsi="宋体" w:hint="eastAsia"/>
          <w:color w:val="000000" w:themeColor="text1"/>
          <w:szCs w:val="21"/>
        </w:rPr>
        <w:t>年   月    日</w:t>
      </w:r>
    </w:p>
    <w:p w14:paraId="2811DC94" w14:textId="77777777" w:rsidR="00A130AC" w:rsidRDefault="00A130AC">
      <w:pPr>
        <w:spacing w:line="360" w:lineRule="auto"/>
        <w:rPr>
          <w:rFonts w:ascii="宋体" w:hAnsi="宋体"/>
          <w:b/>
          <w:bCs/>
          <w:color w:val="000000" w:themeColor="text1"/>
          <w:szCs w:val="21"/>
        </w:rPr>
        <w:sectPr w:rsidR="00A130AC">
          <w:pgSz w:w="11907" w:h="16840"/>
          <w:pgMar w:top="1758" w:right="1701" w:bottom="1588" w:left="1259" w:header="851" w:footer="992" w:gutter="0"/>
          <w:cols w:space="720"/>
          <w:docGrid w:linePitch="312"/>
        </w:sectPr>
      </w:pPr>
    </w:p>
    <w:p w14:paraId="5047F062" w14:textId="77777777" w:rsidR="00A130AC" w:rsidRDefault="00000000">
      <w:pPr>
        <w:pStyle w:val="20"/>
        <w:keepNext w:val="0"/>
        <w:keepLines w:val="0"/>
        <w:spacing w:line="360" w:lineRule="auto"/>
        <w:rPr>
          <w:rFonts w:ascii="Times New Roman" w:eastAsia="宋体" w:hAnsi="Times New Roman"/>
          <w:color w:val="000000" w:themeColor="text1"/>
          <w:sz w:val="28"/>
        </w:rPr>
      </w:pPr>
      <w:bookmarkStart w:id="507" w:name="_Toc438203879"/>
      <w:bookmarkStart w:id="508" w:name="_Toc277942530"/>
      <w:bookmarkStart w:id="509" w:name="_Toc277153155"/>
      <w:bookmarkStart w:id="510" w:name="_Toc67860259"/>
      <w:bookmarkStart w:id="511" w:name="_Toc529733212"/>
      <w:bookmarkStart w:id="512" w:name="_Toc135332741"/>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07"/>
      <w:bookmarkEnd w:id="508"/>
      <w:bookmarkEnd w:id="509"/>
      <w:r>
        <w:rPr>
          <w:rFonts w:ascii="Times New Roman" w:eastAsia="宋体" w:hAnsi="Times New Roman" w:hint="eastAsia"/>
          <w:color w:val="000000" w:themeColor="text1"/>
          <w:sz w:val="28"/>
        </w:rPr>
        <w:t>磋商文件要求的和供应商认为必要的其他文件</w:t>
      </w:r>
      <w:bookmarkEnd w:id="510"/>
      <w:bookmarkEnd w:id="511"/>
      <w:bookmarkEnd w:id="512"/>
    </w:p>
    <w:p w14:paraId="72DDB88A" w14:textId="77777777" w:rsidR="00A130AC" w:rsidRDefault="00A130AC">
      <w:pPr>
        <w:pStyle w:val="a0"/>
        <w:spacing w:line="360" w:lineRule="auto"/>
        <w:ind w:firstLine="0"/>
        <w:rPr>
          <w:color w:val="000000" w:themeColor="text1"/>
        </w:rPr>
      </w:pPr>
      <w:bookmarkStart w:id="513" w:name="_Toc133916723"/>
      <w:bookmarkStart w:id="514" w:name="_Toc133737943"/>
      <w:bookmarkStart w:id="515" w:name="_Toc133737854"/>
    </w:p>
    <w:p w14:paraId="3EFD7746" w14:textId="77777777" w:rsidR="00A130AC" w:rsidRDefault="00000000">
      <w:pPr>
        <w:pStyle w:val="a0"/>
        <w:spacing w:line="360" w:lineRule="auto"/>
        <w:ind w:firstLine="0"/>
        <w:rPr>
          <w:color w:val="000000" w:themeColor="text1"/>
        </w:rPr>
      </w:pPr>
      <w:r>
        <w:rPr>
          <w:rFonts w:hint="eastAsia"/>
          <w:color w:val="000000" w:themeColor="text1"/>
        </w:rPr>
        <w:t>其他应包括但不限于：</w:t>
      </w:r>
    </w:p>
    <w:p w14:paraId="1CD59D10" w14:textId="77777777" w:rsidR="00A130AC" w:rsidRDefault="00000000">
      <w:pPr>
        <w:pStyle w:val="a0"/>
        <w:spacing w:line="360" w:lineRule="auto"/>
        <w:ind w:firstLine="0"/>
        <w:rPr>
          <w:color w:val="000000" w:themeColor="text1"/>
        </w:rPr>
      </w:pPr>
      <w:r>
        <w:rPr>
          <w:rFonts w:hint="eastAsia"/>
          <w:color w:val="000000" w:themeColor="text1"/>
        </w:rPr>
        <w:t>1.服务响应及技术方案</w:t>
      </w:r>
    </w:p>
    <w:p w14:paraId="49F7201D" w14:textId="77777777" w:rsidR="00A130AC" w:rsidRDefault="00000000">
      <w:pPr>
        <w:pStyle w:val="a0"/>
        <w:spacing w:line="360" w:lineRule="auto"/>
        <w:ind w:firstLine="0"/>
        <w:rPr>
          <w:color w:val="000000" w:themeColor="text1"/>
        </w:rPr>
      </w:pPr>
      <w:r>
        <w:rPr>
          <w:rFonts w:hint="eastAsia"/>
          <w:color w:val="000000" w:themeColor="text1"/>
        </w:rPr>
        <w:t>2.实施方案</w:t>
      </w:r>
    </w:p>
    <w:p w14:paraId="2897E64F" w14:textId="77777777" w:rsidR="00A130AC" w:rsidRDefault="00000000">
      <w:pPr>
        <w:pStyle w:val="a0"/>
        <w:spacing w:line="360" w:lineRule="auto"/>
        <w:ind w:firstLine="0"/>
        <w:rPr>
          <w:color w:val="000000" w:themeColor="text1"/>
        </w:rPr>
      </w:pPr>
      <w:r>
        <w:rPr>
          <w:rFonts w:hint="eastAsia"/>
          <w:color w:val="000000" w:themeColor="text1"/>
        </w:rPr>
        <w:t>3.售后服务方案</w:t>
      </w:r>
    </w:p>
    <w:p w14:paraId="666B1C25" w14:textId="77777777" w:rsidR="00A130AC" w:rsidRDefault="00000000">
      <w:pPr>
        <w:pStyle w:val="a0"/>
        <w:spacing w:line="360" w:lineRule="auto"/>
        <w:ind w:firstLine="0"/>
        <w:rPr>
          <w:color w:val="000000" w:themeColor="text1"/>
        </w:rPr>
      </w:pPr>
      <w:r>
        <w:rPr>
          <w:rFonts w:hint="eastAsia"/>
          <w:color w:val="000000" w:themeColor="text1"/>
        </w:rPr>
        <w:t>4.培训方案</w:t>
      </w:r>
    </w:p>
    <w:p w14:paraId="3623A12B" w14:textId="77777777" w:rsidR="00A130AC" w:rsidRDefault="00000000">
      <w:pPr>
        <w:pStyle w:val="a0"/>
        <w:ind w:firstLine="0"/>
        <w:rPr>
          <w:color w:val="000000" w:themeColor="text1"/>
        </w:rPr>
        <w:sectPr w:rsidR="00A130AC">
          <w:pgSz w:w="16840" w:h="11907" w:orient="landscape"/>
          <w:pgMar w:top="1701" w:right="1588" w:bottom="1259" w:left="1758" w:header="851" w:footer="992" w:gutter="0"/>
          <w:cols w:space="720"/>
          <w:docGrid w:linePitch="312"/>
        </w:sectPr>
      </w:pPr>
      <w:r>
        <w:rPr>
          <w:rFonts w:hint="eastAsia"/>
          <w:color w:val="000000" w:themeColor="text1"/>
        </w:rPr>
        <w:t>5.磋商文件要求供应商提交的其他文件</w:t>
      </w:r>
    </w:p>
    <w:p w14:paraId="0FEAAD6A" w14:textId="77777777" w:rsidR="00A130AC" w:rsidRDefault="00A130AC">
      <w:pPr>
        <w:rPr>
          <w:rFonts w:ascii="宋体"/>
          <w:b/>
          <w:bCs/>
          <w:color w:val="000000" w:themeColor="text1"/>
          <w:sz w:val="72"/>
          <w:szCs w:val="72"/>
        </w:rPr>
      </w:pPr>
    </w:p>
    <w:p w14:paraId="390B773A" w14:textId="77777777" w:rsidR="00A130AC"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北京交通大学机车轮驱跑</w:t>
      </w:r>
      <w:proofErr w:type="gramStart"/>
      <w:r>
        <w:rPr>
          <w:rFonts w:ascii="宋体" w:hAnsi="宋体" w:cs="宋体" w:hint="eastAsia"/>
          <w:b/>
          <w:bCs/>
          <w:color w:val="000000" w:themeColor="text1"/>
          <w:sz w:val="52"/>
          <w:szCs w:val="48"/>
        </w:rPr>
        <w:t>合试验</w:t>
      </w:r>
      <w:proofErr w:type="gramEnd"/>
      <w:r>
        <w:rPr>
          <w:rFonts w:ascii="宋体" w:hAnsi="宋体" w:cs="宋体" w:hint="eastAsia"/>
          <w:b/>
          <w:bCs/>
          <w:color w:val="000000" w:themeColor="text1"/>
          <w:sz w:val="52"/>
          <w:szCs w:val="48"/>
        </w:rPr>
        <w:t>故障</w:t>
      </w:r>
    </w:p>
    <w:p w14:paraId="07E9BCFF" w14:textId="77777777" w:rsidR="00A130AC"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自动诊断设备</w:t>
      </w:r>
    </w:p>
    <w:p w14:paraId="2D043CB5" w14:textId="77777777" w:rsidR="00A130AC" w:rsidRDefault="00A130AC">
      <w:pPr>
        <w:spacing w:line="360" w:lineRule="auto"/>
        <w:jc w:val="center"/>
        <w:rPr>
          <w:rFonts w:ascii="宋体" w:hAnsi="宋体" w:cs="宋体"/>
          <w:b/>
          <w:bCs/>
          <w:color w:val="000000" w:themeColor="text1"/>
          <w:sz w:val="52"/>
          <w:szCs w:val="48"/>
        </w:rPr>
      </w:pPr>
    </w:p>
    <w:p w14:paraId="1699BCD4" w14:textId="77777777" w:rsidR="00A130AC" w:rsidRDefault="00000000">
      <w:pPr>
        <w:spacing w:line="360" w:lineRule="auto"/>
        <w:jc w:val="center"/>
        <w:rPr>
          <w:b/>
          <w:color w:val="000000" w:themeColor="text1"/>
          <w:sz w:val="48"/>
          <w:szCs w:val="21"/>
        </w:rPr>
      </w:pPr>
      <w:r>
        <w:rPr>
          <w:rFonts w:hint="eastAsia"/>
          <w:b/>
          <w:color w:val="000000" w:themeColor="text1"/>
          <w:sz w:val="48"/>
          <w:szCs w:val="21"/>
        </w:rPr>
        <w:t>竞争性磋商文件</w:t>
      </w:r>
    </w:p>
    <w:p w14:paraId="22EDD906" w14:textId="77777777" w:rsidR="00A130AC" w:rsidRDefault="00A130AC">
      <w:pPr>
        <w:spacing w:line="360" w:lineRule="auto"/>
        <w:jc w:val="center"/>
        <w:rPr>
          <w:rFonts w:ascii="宋体" w:hAnsi="宋体"/>
          <w:b/>
          <w:color w:val="000000" w:themeColor="text1"/>
          <w:sz w:val="32"/>
          <w:szCs w:val="32"/>
        </w:rPr>
      </w:pPr>
    </w:p>
    <w:p w14:paraId="19AB8403" w14:textId="77777777" w:rsidR="00A130AC"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BMCC-ZC23-0263</w:t>
      </w:r>
    </w:p>
    <w:p w14:paraId="63F42FD8" w14:textId="77777777" w:rsidR="00A130AC" w:rsidRDefault="00A130AC">
      <w:pPr>
        <w:spacing w:line="360" w:lineRule="auto"/>
        <w:jc w:val="center"/>
        <w:rPr>
          <w:b/>
          <w:color w:val="000000" w:themeColor="text1"/>
          <w:sz w:val="36"/>
          <w:szCs w:val="36"/>
        </w:rPr>
      </w:pPr>
    </w:p>
    <w:p w14:paraId="29DC599F" w14:textId="77777777" w:rsidR="00A130AC" w:rsidRDefault="00000000">
      <w:pPr>
        <w:spacing w:line="360" w:lineRule="auto"/>
        <w:jc w:val="center"/>
        <w:rPr>
          <w:b/>
          <w:color w:val="000000" w:themeColor="text1"/>
          <w:sz w:val="52"/>
        </w:rPr>
      </w:pPr>
      <w:r>
        <w:rPr>
          <w:rFonts w:hint="eastAsia"/>
          <w:b/>
          <w:color w:val="000000" w:themeColor="text1"/>
          <w:sz w:val="52"/>
        </w:rPr>
        <w:t>第二册</w:t>
      </w:r>
    </w:p>
    <w:p w14:paraId="0566EEAC" w14:textId="77777777" w:rsidR="00A130AC"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21D59C84" wp14:editId="1AE2404F">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8DF0204" w14:textId="77777777" w:rsidR="00A130AC"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E5D42DE" w14:textId="77777777" w:rsidR="00A130AC"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202</w:t>
      </w:r>
      <w:r>
        <w:rPr>
          <w:rFonts w:ascii="宋体"/>
          <w:b/>
          <w:color w:val="000000" w:themeColor="text1"/>
          <w:sz w:val="30"/>
          <w:szCs w:val="30"/>
        </w:rPr>
        <w:t>3</w:t>
      </w:r>
      <w:r>
        <w:rPr>
          <w:rFonts w:ascii="宋体" w:hint="eastAsia"/>
          <w:b/>
          <w:color w:val="000000" w:themeColor="text1"/>
          <w:sz w:val="30"/>
          <w:szCs w:val="30"/>
        </w:rPr>
        <w:t>年</w:t>
      </w:r>
      <w:r>
        <w:rPr>
          <w:rFonts w:ascii="宋体"/>
          <w:b/>
          <w:color w:val="000000" w:themeColor="text1"/>
          <w:sz w:val="30"/>
          <w:szCs w:val="30"/>
        </w:rPr>
        <w:t>5</w:t>
      </w:r>
      <w:r>
        <w:rPr>
          <w:rFonts w:ascii="宋体" w:hint="eastAsia"/>
          <w:b/>
          <w:color w:val="000000" w:themeColor="text1"/>
          <w:sz w:val="30"/>
          <w:szCs w:val="30"/>
        </w:rPr>
        <w:t>月</w:t>
      </w:r>
    </w:p>
    <w:p w14:paraId="5ADB42AC" w14:textId="77777777" w:rsidR="00A130AC" w:rsidRDefault="00A130AC">
      <w:pPr>
        <w:pStyle w:val="ac"/>
        <w:spacing w:line="360" w:lineRule="auto"/>
        <w:jc w:val="center"/>
        <w:rPr>
          <w:rFonts w:ascii="Times New Roman" w:hAnsi="Times New Roman"/>
          <w:b/>
          <w:color w:val="000000" w:themeColor="text1"/>
          <w:sz w:val="36"/>
        </w:rPr>
        <w:sectPr w:rsidR="00A130AC">
          <w:pgSz w:w="11907" w:h="16840"/>
          <w:pgMar w:top="1440" w:right="1080" w:bottom="1440" w:left="1080" w:header="851" w:footer="992" w:gutter="0"/>
          <w:cols w:space="720"/>
          <w:docGrid w:linePitch="312"/>
        </w:sectPr>
      </w:pPr>
    </w:p>
    <w:p w14:paraId="28999C6C" w14:textId="77777777" w:rsidR="00A130AC" w:rsidRPr="005C2C56" w:rsidRDefault="00000000" w:rsidP="005C2C56">
      <w:pPr>
        <w:pStyle w:val="10"/>
        <w:keepNext w:val="0"/>
        <w:keepLines w:val="0"/>
        <w:spacing w:before="0" w:after="0" w:line="360" w:lineRule="auto"/>
        <w:rPr>
          <w:rFonts w:ascii="Times New Roman"/>
          <w:color w:val="000000" w:themeColor="text1"/>
        </w:rPr>
      </w:pPr>
      <w:bookmarkStart w:id="516" w:name="_Toc135332742"/>
      <w:bookmarkStart w:id="517" w:name="_Hlk136008634"/>
      <w:r>
        <w:rPr>
          <w:rFonts w:ascii="Times New Roman" w:hint="eastAsia"/>
          <w:color w:val="000000" w:themeColor="text1"/>
        </w:rPr>
        <w:lastRenderedPageBreak/>
        <w:t>第四章</w:t>
      </w:r>
      <w:r>
        <w:rPr>
          <w:rFonts w:ascii="Times New Roman" w:hint="eastAsia"/>
          <w:color w:val="000000" w:themeColor="text1"/>
        </w:rPr>
        <w:t xml:space="preserve">  </w:t>
      </w:r>
      <w:proofErr w:type="gramStart"/>
      <w:r>
        <w:rPr>
          <w:rFonts w:ascii="Times New Roman" w:hint="eastAsia"/>
          <w:color w:val="000000" w:themeColor="text1"/>
        </w:rPr>
        <w:t>磋</w:t>
      </w:r>
      <w:proofErr w:type="gramEnd"/>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Start w:id="518" w:name="_Hlk77680100"/>
      <w:bookmarkStart w:id="519" w:name="_Toc512937850"/>
      <w:bookmarkStart w:id="520" w:name="_Toc133737855"/>
      <w:bookmarkStart w:id="521" w:name="_Toc133916724"/>
      <w:bookmarkStart w:id="522" w:name="_Toc133737944"/>
      <w:bookmarkEnd w:id="513"/>
      <w:bookmarkEnd w:id="514"/>
      <w:bookmarkEnd w:id="515"/>
      <w:bookmarkEnd w:id="516"/>
    </w:p>
    <w:p w14:paraId="2812B034" w14:textId="77777777" w:rsidR="00A130AC" w:rsidRPr="005C2C56" w:rsidRDefault="00000000">
      <w:pPr>
        <w:pBdr>
          <w:top w:val="single" w:sz="4" w:space="1" w:color="auto"/>
          <w:left w:val="single" w:sz="4" w:space="4" w:color="auto"/>
          <w:bottom w:val="single" w:sz="4" w:space="1" w:color="auto"/>
          <w:right w:val="single" w:sz="4" w:space="4" w:color="auto"/>
        </w:pBdr>
        <w:spacing w:line="276" w:lineRule="auto"/>
        <w:rPr>
          <w:rFonts w:ascii="宋体" w:hAnsi="宋体"/>
          <w:color w:val="000000" w:themeColor="text1"/>
          <w:sz w:val="24"/>
        </w:rPr>
      </w:pPr>
      <w:bookmarkStart w:id="523" w:name="_Hlk48742565"/>
      <w:bookmarkStart w:id="524" w:name="_Hlk81404456"/>
      <w:r w:rsidRPr="005C2C56">
        <w:rPr>
          <w:rFonts w:ascii="宋体" w:hAnsi="宋体" w:hint="eastAsia"/>
          <w:color w:val="000000" w:themeColor="text1"/>
          <w:sz w:val="24"/>
        </w:rPr>
        <w:t>项目概况</w:t>
      </w:r>
    </w:p>
    <w:p w14:paraId="6FFE93FA" w14:textId="3CFC0852" w:rsidR="00A130AC" w:rsidRPr="005C2C56" w:rsidRDefault="00000000">
      <w:pPr>
        <w:widowControl/>
        <w:pBdr>
          <w:top w:val="single" w:sz="4" w:space="1" w:color="auto"/>
          <w:left w:val="single" w:sz="4" w:space="4" w:color="auto"/>
          <w:bottom w:val="single" w:sz="4" w:space="1" w:color="auto"/>
          <w:right w:val="single" w:sz="4" w:space="4" w:color="auto"/>
        </w:pBdr>
        <w:spacing w:line="276" w:lineRule="auto"/>
        <w:jc w:val="left"/>
        <w:rPr>
          <w:rFonts w:ascii="宋体" w:hAnsi="宋体"/>
          <w:color w:val="000000" w:themeColor="text1"/>
          <w:sz w:val="24"/>
        </w:rPr>
      </w:pPr>
      <w:bookmarkStart w:id="525" w:name="_Toc35393629"/>
      <w:bookmarkStart w:id="526" w:name="_Toc35393798"/>
      <w:bookmarkStart w:id="527" w:name="_Toc28359089"/>
      <w:bookmarkStart w:id="528" w:name="_Toc28359012"/>
      <w:r w:rsidRPr="005C2C56">
        <w:rPr>
          <w:rFonts w:ascii="宋体" w:hAnsi="宋体" w:hint="eastAsia"/>
          <w:color w:val="000000" w:themeColor="text1"/>
          <w:sz w:val="24"/>
        </w:rPr>
        <w:t>北京交通大学机车轮驱跑</w:t>
      </w:r>
      <w:proofErr w:type="gramStart"/>
      <w:r w:rsidRPr="005C2C56">
        <w:rPr>
          <w:rFonts w:ascii="宋体" w:hAnsi="宋体" w:hint="eastAsia"/>
          <w:color w:val="000000" w:themeColor="text1"/>
          <w:sz w:val="24"/>
        </w:rPr>
        <w:t>合试验</w:t>
      </w:r>
      <w:proofErr w:type="gramEnd"/>
      <w:r w:rsidRPr="005C2C56">
        <w:rPr>
          <w:rFonts w:ascii="宋体" w:hAnsi="宋体" w:hint="eastAsia"/>
          <w:color w:val="000000" w:themeColor="text1"/>
          <w:sz w:val="24"/>
        </w:rPr>
        <w:t>故障自动诊断设备的潜在供应商应在线上北京明德致信咨询有限公司官网（</w:t>
      </w:r>
      <w:r w:rsidRPr="005C2C56">
        <w:rPr>
          <w:rFonts w:ascii="宋体" w:hAnsi="宋体"/>
          <w:color w:val="000000" w:themeColor="text1"/>
          <w:sz w:val="24"/>
        </w:rPr>
        <w:t>http://zbbmcc.com/</w:t>
      </w:r>
      <w:r w:rsidRPr="005C2C56">
        <w:rPr>
          <w:rFonts w:ascii="宋体" w:hAnsi="宋体" w:hint="eastAsia"/>
          <w:color w:val="000000" w:themeColor="text1"/>
          <w:sz w:val="24"/>
        </w:rPr>
        <w:t>）（具体方式详见“其他补充事宜”）获取竞争性磋商文件，并于202</w:t>
      </w:r>
      <w:r w:rsidRPr="005C2C56">
        <w:rPr>
          <w:rFonts w:ascii="宋体" w:hAnsi="宋体"/>
          <w:color w:val="000000" w:themeColor="text1"/>
          <w:sz w:val="24"/>
        </w:rPr>
        <w:t>3</w:t>
      </w:r>
      <w:r w:rsidRPr="005C2C56">
        <w:rPr>
          <w:rFonts w:ascii="宋体" w:hAnsi="宋体" w:hint="eastAsia"/>
          <w:color w:val="000000" w:themeColor="text1"/>
          <w:sz w:val="24"/>
        </w:rPr>
        <w:t>年</w:t>
      </w:r>
      <w:r w:rsidRPr="005C2C56">
        <w:rPr>
          <w:rFonts w:ascii="宋体" w:hAnsi="宋体"/>
          <w:color w:val="000000" w:themeColor="text1"/>
          <w:sz w:val="24"/>
        </w:rPr>
        <w:t>0</w:t>
      </w:r>
      <w:r w:rsidR="005C2C56" w:rsidRPr="005C2C56">
        <w:rPr>
          <w:rFonts w:ascii="宋体" w:hAnsi="宋体"/>
          <w:color w:val="000000" w:themeColor="text1"/>
          <w:sz w:val="24"/>
        </w:rPr>
        <w:t>6</w:t>
      </w:r>
      <w:r w:rsidRPr="005C2C56">
        <w:rPr>
          <w:rFonts w:ascii="宋体" w:hAnsi="宋体" w:hint="eastAsia"/>
          <w:color w:val="000000" w:themeColor="text1"/>
          <w:sz w:val="24"/>
        </w:rPr>
        <w:t>月</w:t>
      </w:r>
      <w:r w:rsidRPr="005C2C56">
        <w:rPr>
          <w:rFonts w:ascii="宋体" w:hAnsi="宋体"/>
          <w:color w:val="000000" w:themeColor="text1"/>
          <w:sz w:val="24"/>
        </w:rPr>
        <w:t>0</w:t>
      </w:r>
      <w:r w:rsidR="005C2C56" w:rsidRPr="005C2C56">
        <w:rPr>
          <w:rFonts w:ascii="宋体" w:hAnsi="宋体"/>
          <w:color w:val="000000" w:themeColor="text1"/>
          <w:sz w:val="24"/>
        </w:rPr>
        <w:t>7</w:t>
      </w:r>
      <w:r w:rsidRPr="005C2C56">
        <w:rPr>
          <w:rFonts w:ascii="宋体" w:hAnsi="宋体" w:hint="eastAsia"/>
          <w:color w:val="000000" w:themeColor="text1"/>
          <w:sz w:val="24"/>
        </w:rPr>
        <w:t>日上午0</w:t>
      </w:r>
      <w:r w:rsidR="005E31CE">
        <w:rPr>
          <w:rFonts w:ascii="宋体" w:hAnsi="宋体"/>
          <w:color w:val="000000" w:themeColor="text1"/>
          <w:sz w:val="24"/>
        </w:rPr>
        <w:t>9</w:t>
      </w:r>
      <w:r w:rsidRPr="005C2C56">
        <w:rPr>
          <w:rFonts w:ascii="宋体" w:hAnsi="宋体" w:hint="eastAsia"/>
          <w:color w:val="000000" w:themeColor="text1"/>
          <w:sz w:val="24"/>
        </w:rPr>
        <w:t>点</w:t>
      </w:r>
      <w:r w:rsidR="005E31CE">
        <w:rPr>
          <w:rFonts w:ascii="宋体" w:hAnsi="宋体"/>
          <w:color w:val="000000" w:themeColor="text1"/>
          <w:sz w:val="24"/>
        </w:rPr>
        <w:t>3</w:t>
      </w:r>
      <w:r w:rsidRPr="005C2C56">
        <w:rPr>
          <w:rFonts w:ascii="宋体" w:hAnsi="宋体"/>
          <w:color w:val="000000" w:themeColor="text1"/>
          <w:sz w:val="24"/>
        </w:rPr>
        <w:t>0</w:t>
      </w:r>
      <w:r w:rsidRPr="005C2C56">
        <w:rPr>
          <w:rFonts w:ascii="宋体" w:hAnsi="宋体" w:hint="eastAsia"/>
          <w:color w:val="000000" w:themeColor="text1"/>
          <w:sz w:val="24"/>
        </w:rPr>
        <w:t>分（北京时间）前递交响应文件。</w:t>
      </w:r>
    </w:p>
    <w:p w14:paraId="147FDCE7" w14:textId="77777777" w:rsidR="00A130AC" w:rsidRDefault="00000000">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25"/>
      <w:bookmarkEnd w:id="526"/>
      <w:bookmarkEnd w:id="527"/>
      <w:bookmarkEnd w:id="528"/>
    </w:p>
    <w:p w14:paraId="084A3FCC"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BMCC-ZC23-0263</w:t>
      </w:r>
    </w:p>
    <w:p w14:paraId="237E193A"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Pr>
          <w:rFonts w:ascii="宋体" w:hAnsi="宋体" w:hint="eastAsia"/>
          <w:color w:val="000000" w:themeColor="text1"/>
          <w:sz w:val="24"/>
          <w:u w:val="single"/>
        </w:rPr>
        <w:t>北京交通大学机车轮驱跑</w:t>
      </w:r>
      <w:proofErr w:type="gramStart"/>
      <w:r>
        <w:rPr>
          <w:rFonts w:ascii="宋体" w:hAnsi="宋体" w:hint="eastAsia"/>
          <w:color w:val="000000" w:themeColor="text1"/>
          <w:sz w:val="24"/>
          <w:u w:val="single"/>
        </w:rPr>
        <w:t>合试验</w:t>
      </w:r>
      <w:proofErr w:type="gramEnd"/>
      <w:r>
        <w:rPr>
          <w:rFonts w:ascii="宋体" w:hAnsi="宋体" w:hint="eastAsia"/>
          <w:color w:val="000000" w:themeColor="text1"/>
          <w:sz w:val="24"/>
          <w:u w:val="single"/>
        </w:rPr>
        <w:t>故障自动诊断设备</w:t>
      </w:r>
    </w:p>
    <w:p w14:paraId="379A8EAD"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3F605D10"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olor w:val="000000" w:themeColor="text1"/>
          <w:sz w:val="24"/>
        </w:rPr>
        <w:t>49.95</w:t>
      </w:r>
      <w:r>
        <w:rPr>
          <w:rFonts w:ascii="宋体" w:hAnsi="宋体" w:hint="eastAsia"/>
          <w:color w:val="000000" w:themeColor="text1"/>
          <w:sz w:val="24"/>
        </w:rPr>
        <w:t>万元</w:t>
      </w:r>
    </w:p>
    <w:p w14:paraId="6EDEFCF6"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7B9B5483"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975"/>
        <w:gridCol w:w="3312"/>
        <w:gridCol w:w="1821"/>
      </w:tblGrid>
      <w:tr w:rsidR="00A130AC" w14:paraId="594E7766" w14:textId="77777777">
        <w:trPr>
          <w:trHeight w:val="338"/>
          <w:jc w:val="center"/>
        </w:trPr>
        <w:tc>
          <w:tcPr>
            <w:tcW w:w="463" w:type="pct"/>
            <w:shd w:val="clear" w:color="000000" w:fill="auto"/>
            <w:vAlign w:val="center"/>
          </w:tcPr>
          <w:p w14:paraId="11061C34" w14:textId="77777777" w:rsidR="00A130AC" w:rsidRDefault="00000000">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1664" w:type="pct"/>
            <w:shd w:val="clear" w:color="000000" w:fill="auto"/>
            <w:vAlign w:val="center"/>
          </w:tcPr>
          <w:p w14:paraId="3274BF0C" w14:textId="77777777" w:rsidR="00A130AC"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1853" w:type="pct"/>
            <w:shd w:val="clear" w:color="000000" w:fill="auto"/>
            <w:vAlign w:val="center"/>
          </w:tcPr>
          <w:p w14:paraId="43D20620" w14:textId="77777777" w:rsidR="00A130AC" w:rsidRDefault="00000000">
            <w:pPr>
              <w:widowControl/>
              <w:spacing w:line="276" w:lineRule="auto"/>
              <w:jc w:val="left"/>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019" w:type="pct"/>
            <w:shd w:val="clear" w:color="000000" w:fill="auto"/>
            <w:vAlign w:val="center"/>
          </w:tcPr>
          <w:p w14:paraId="6B41E080" w14:textId="77777777" w:rsidR="00A130AC"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总预算金额（万元）</w:t>
            </w:r>
          </w:p>
        </w:tc>
      </w:tr>
      <w:tr w:rsidR="00A130AC" w14:paraId="7A01D99C" w14:textId="77777777">
        <w:trPr>
          <w:trHeight w:val="1023"/>
          <w:jc w:val="center"/>
        </w:trPr>
        <w:tc>
          <w:tcPr>
            <w:tcW w:w="463" w:type="pct"/>
            <w:vAlign w:val="center"/>
          </w:tcPr>
          <w:p w14:paraId="32476949" w14:textId="77777777" w:rsidR="00A130AC" w:rsidRDefault="00000000">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0</w:t>
            </w:r>
            <w:r>
              <w:rPr>
                <w:rFonts w:ascii="宋体" w:hAnsi="宋体" w:cs="宋体"/>
                <w:color w:val="000000" w:themeColor="text1"/>
                <w:sz w:val="24"/>
              </w:rPr>
              <w:t>1</w:t>
            </w:r>
          </w:p>
        </w:tc>
        <w:tc>
          <w:tcPr>
            <w:tcW w:w="1664" w:type="pct"/>
            <w:vAlign w:val="center"/>
          </w:tcPr>
          <w:p w14:paraId="789ED834" w14:textId="77777777" w:rsidR="00A130AC" w:rsidRDefault="00000000">
            <w:pPr>
              <w:widowControl/>
              <w:spacing w:line="276" w:lineRule="auto"/>
              <w:jc w:val="center"/>
              <w:rPr>
                <w:rFonts w:ascii="宋体" w:hAnsi="宋体" w:cs="宋体"/>
                <w:color w:val="000000" w:themeColor="text1"/>
                <w:sz w:val="24"/>
              </w:rPr>
            </w:pPr>
            <w:r>
              <w:rPr>
                <w:rFonts w:ascii="宋体" w:hAnsi="宋体" w:hint="eastAsia"/>
                <w:color w:val="000000" w:themeColor="text1"/>
                <w:sz w:val="24"/>
                <w:u w:val="single"/>
              </w:rPr>
              <w:t>北京交通大学机车轮驱跑</w:t>
            </w:r>
            <w:proofErr w:type="gramStart"/>
            <w:r>
              <w:rPr>
                <w:rFonts w:ascii="宋体" w:hAnsi="宋体" w:hint="eastAsia"/>
                <w:color w:val="000000" w:themeColor="text1"/>
                <w:sz w:val="24"/>
                <w:u w:val="single"/>
              </w:rPr>
              <w:t>合试验</w:t>
            </w:r>
            <w:proofErr w:type="gramEnd"/>
            <w:r>
              <w:rPr>
                <w:rFonts w:ascii="宋体" w:hAnsi="宋体" w:hint="eastAsia"/>
                <w:color w:val="000000" w:themeColor="text1"/>
                <w:sz w:val="24"/>
                <w:u w:val="single"/>
              </w:rPr>
              <w:t>故障自动诊断设备</w:t>
            </w:r>
          </w:p>
        </w:tc>
        <w:tc>
          <w:tcPr>
            <w:tcW w:w="1853" w:type="pct"/>
            <w:vAlign w:val="center"/>
          </w:tcPr>
          <w:p w14:paraId="00D9360F" w14:textId="77777777" w:rsidR="00A130AC" w:rsidRDefault="00000000">
            <w:pPr>
              <w:rPr>
                <w:rFonts w:ascii="宋体" w:hAnsi="宋体" w:cs="宋体"/>
                <w:color w:val="000000" w:themeColor="text1"/>
                <w:sz w:val="24"/>
              </w:rPr>
            </w:pPr>
            <w:r>
              <w:rPr>
                <w:rFonts w:ascii="宋体" w:hAnsi="宋体" w:cs="宋体" w:hint="eastAsia"/>
                <w:color w:val="000000" w:themeColor="text1"/>
                <w:sz w:val="24"/>
              </w:rPr>
              <w:t>机车轮驱跑</w:t>
            </w:r>
            <w:proofErr w:type="gramStart"/>
            <w:r>
              <w:rPr>
                <w:rFonts w:ascii="宋体" w:hAnsi="宋体" w:cs="宋体" w:hint="eastAsia"/>
                <w:color w:val="000000" w:themeColor="text1"/>
                <w:sz w:val="24"/>
              </w:rPr>
              <w:t>合试验</w:t>
            </w:r>
            <w:proofErr w:type="gramEnd"/>
            <w:r>
              <w:rPr>
                <w:rFonts w:ascii="宋体" w:hAnsi="宋体" w:cs="宋体" w:hint="eastAsia"/>
                <w:color w:val="000000" w:themeColor="text1"/>
                <w:sz w:val="24"/>
              </w:rPr>
              <w:t>故障自动诊断设备</w:t>
            </w:r>
            <w:r>
              <w:rPr>
                <w:rFonts w:ascii="宋体" w:hAnsi="宋体" w:cs="宋体"/>
                <w:color w:val="000000" w:themeColor="text1"/>
                <w:sz w:val="24"/>
              </w:rPr>
              <w:t>……</w:t>
            </w:r>
            <w:r>
              <w:rPr>
                <w:rFonts w:ascii="宋体" w:hAnsi="宋体" w:cs="宋体" w:hint="eastAsia"/>
                <w:color w:val="000000" w:themeColor="text1"/>
                <w:sz w:val="24"/>
              </w:rPr>
              <w:t>其他详见竞争性磋商文件</w:t>
            </w:r>
          </w:p>
        </w:tc>
        <w:tc>
          <w:tcPr>
            <w:tcW w:w="1019" w:type="pct"/>
            <w:vAlign w:val="center"/>
          </w:tcPr>
          <w:p w14:paraId="27FB97F8" w14:textId="77777777" w:rsidR="00A130AC" w:rsidRDefault="00000000">
            <w:pPr>
              <w:widowControl/>
              <w:spacing w:line="276" w:lineRule="auto"/>
              <w:jc w:val="center"/>
              <w:rPr>
                <w:rFonts w:ascii="宋体" w:hAnsi="宋体" w:cs="宋体"/>
                <w:color w:val="000000" w:themeColor="text1"/>
                <w:sz w:val="24"/>
              </w:rPr>
            </w:pPr>
            <w:r>
              <w:rPr>
                <w:rFonts w:ascii="宋体" w:hAnsi="宋体"/>
                <w:color w:val="000000" w:themeColor="text1"/>
                <w:sz w:val="24"/>
              </w:rPr>
              <w:t>49.95</w:t>
            </w:r>
          </w:p>
        </w:tc>
      </w:tr>
    </w:tbl>
    <w:p w14:paraId="34063D2E" w14:textId="77777777" w:rsidR="00A130AC" w:rsidRDefault="00000000">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服务履行期限：自合同签订后两个月内完成交付</w:t>
      </w:r>
      <w:r>
        <w:rPr>
          <w:rFonts w:ascii="宋体" w:hAnsi="宋体" w:cs="Arial"/>
          <w:color w:val="000000" w:themeColor="text1"/>
          <w:kern w:val="0"/>
          <w:sz w:val="24"/>
        </w:rPr>
        <w:t>。</w:t>
      </w:r>
    </w:p>
    <w:p w14:paraId="6E65E78C" w14:textId="77777777" w:rsidR="00A130AC"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5670DDE5" w14:textId="77777777" w:rsidR="00A130AC" w:rsidRDefault="00000000">
      <w:pPr>
        <w:widowControl/>
        <w:spacing w:line="360" w:lineRule="auto"/>
        <w:jc w:val="left"/>
        <w:rPr>
          <w:rFonts w:ascii="宋体" w:hAnsi="宋体" w:cs="宋体"/>
          <w:b/>
          <w:color w:val="000000" w:themeColor="text1"/>
          <w:sz w:val="24"/>
        </w:rPr>
      </w:pPr>
      <w:bookmarkStart w:id="529" w:name="_Toc28359003"/>
      <w:bookmarkStart w:id="530" w:name="_Toc35393622"/>
      <w:bookmarkStart w:id="531" w:name="_Toc35393791"/>
      <w:bookmarkStart w:id="532" w:name="_Toc28359080"/>
      <w:bookmarkEnd w:id="523"/>
      <w:r>
        <w:rPr>
          <w:rFonts w:ascii="宋体" w:hAnsi="宋体" w:cs="宋体" w:hint="eastAsia"/>
          <w:b/>
          <w:color w:val="000000" w:themeColor="text1"/>
          <w:sz w:val="24"/>
        </w:rPr>
        <w:t>二、申请人的资格要求</w:t>
      </w:r>
      <w:bookmarkEnd w:id="529"/>
      <w:bookmarkEnd w:id="530"/>
      <w:bookmarkEnd w:id="531"/>
      <w:bookmarkEnd w:id="532"/>
    </w:p>
    <w:p w14:paraId="42FD73BB" w14:textId="77777777" w:rsidR="00A130AC"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合格供应商：满足《中华人民共和国政府采购法》第二十二条规定及竞争性磋商文件第一</w:t>
      </w:r>
      <w:proofErr w:type="gramStart"/>
      <w:r>
        <w:rPr>
          <w:rFonts w:ascii="宋体" w:hAnsi="宋体" w:cs="宋体" w:hint="eastAsia"/>
          <w:color w:val="000000" w:themeColor="text1"/>
          <w:sz w:val="24"/>
        </w:rPr>
        <w:t>章供应</w:t>
      </w:r>
      <w:proofErr w:type="gramEnd"/>
      <w:r>
        <w:rPr>
          <w:rFonts w:ascii="宋体" w:hAnsi="宋体" w:cs="宋体" w:hint="eastAsia"/>
          <w:color w:val="000000" w:themeColor="text1"/>
          <w:sz w:val="24"/>
        </w:rPr>
        <w:t>商须知第</w:t>
      </w:r>
      <w:r>
        <w:rPr>
          <w:rFonts w:ascii="宋体" w:hAnsi="宋体" w:cs="宋体"/>
          <w:color w:val="000000" w:themeColor="text1"/>
          <w:sz w:val="24"/>
        </w:rPr>
        <w:t>1.2项。</w:t>
      </w:r>
    </w:p>
    <w:p w14:paraId="104DA919" w14:textId="77777777" w:rsidR="00A130AC" w:rsidRDefault="00000000">
      <w:pPr>
        <w:widowControl/>
        <w:spacing w:line="360" w:lineRule="auto"/>
        <w:jc w:val="left"/>
        <w:rPr>
          <w:rFonts w:ascii="宋体" w:hAnsi="宋体" w:cs="宋体"/>
          <w:color w:val="000000" w:themeColor="text1"/>
          <w:sz w:val="24"/>
        </w:rPr>
      </w:pPr>
      <w:bookmarkStart w:id="533" w:name="_Toc28359004"/>
      <w:bookmarkStart w:id="534" w:name="_Toc28359081"/>
      <w:r>
        <w:rPr>
          <w:rFonts w:ascii="宋体" w:hAnsi="宋体" w:cs="宋体" w:hint="eastAsia"/>
          <w:color w:val="000000" w:themeColor="text1"/>
          <w:sz w:val="24"/>
        </w:rPr>
        <w:t>2.落实政府采购政策需满足的资格要求：</w:t>
      </w:r>
      <w:r w:rsidRPr="005C2C56">
        <w:rPr>
          <w:rFonts w:ascii="宋体" w:hAnsi="宋体" w:cs="宋体" w:hint="eastAsia"/>
          <w:color w:val="000000" w:themeColor="text1"/>
          <w:sz w:val="24"/>
        </w:rPr>
        <w:t>本项目专门面向中小企业采购，即货物由中小企业生产且使用该中小企业商号或者注册商标。</w:t>
      </w:r>
    </w:p>
    <w:p w14:paraId="0E5CE799" w14:textId="77777777" w:rsidR="00A130AC" w:rsidRDefault="00000000">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1D2D7EF3" w14:textId="77777777" w:rsidR="00A130AC" w:rsidRDefault="00000000">
      <w:pPr>
        <w:widowControl/>
        <w:spacing w:line="360" w:lineRule="auto"/>
        <w:jc w:val="left"/>
        <w:rPr>
          <w:rFonts w:ascii="宋体" w:hAnsi="宋体" w:cs="宋体"/>
          <w:b/>
          <w:color w:val="000000" w:themeColor="text1"/>
          <w:sz w:val="24"/>
        </w:rPr>
      </w:pPr>
      <w:bookmarkStart w:id="535" w:name="_Toc35393623"/>
      <w:bookmarkStart w:id="536" w:name="_Toc35393792"/>
      <w:r>
        <w:rPr>
          <w:rFonts w:ascii="宋体" w:hAnsi="宋体" w:cs="宋体" w:hint="eastAsia"/>
          <w:b/>
          <w:color w:val="000000" w:themeColor="text1"/>
          <w:sz w:val="24"/>
        </w:rPr>
        <w:t>三、获取采购文件</w:t>
      </w:r>
      <w:bookmarkEnd w:id="533"/>
      <w:bookmarkEnd w:id="534"/>
      <w:bookmarkEnd w:id="535"/>
      <w:bookmarkEnd w:id="536"/>
    </w:p>
    <w:p w14:paraId="756BE3C0" w14:textId="77777777" w:rsidR="00A130AC" w:rsidRDefault="00000000">
      <w:pPr>
        <w:widowControl/>
        <w:spacing w:line="360" w:lineRule="auto"/>
        <w:jc w:val="left"/>
        <w:rPr>
          <w:rFonts w:ascii="宋体" w:hAnsi="宋体" w:cs="宋体"/>
          <w:color w:val="000000"/>
          <w:sz w:val="24"/>
          <w:u w:val="single"/>
        </w:rPr>
      </w:pPr>
      <w:r w:rsidRPr="005C2C56">
        <w:rPr>
          <w:rFonts w:ascii="宋体" w:hAnsi="宋体" w:cs="宋体" w:hint="eastAsia"/>
          <w:b/>
          <w:color w:val="000000"/>
          <w:sz w:val="24"/>
        </w:rPr>
        <w:t>时间</w:t>
      </w:r>
      <w:r w:rsidRPr="005C2C56">
        <w:rPr>
          <w:rFonts w:ascii="宋体" w:hAnsi="宋体" w:cs="宋体" w:hint="eastAsia"/>
          <w:color w:val="000000"/>
          <w:sz w:val="24"/>
        </w:rPr>
        <w:t>：</w:t>
      </w:r>
      <w:r w:rsidRPr="005C2C56">
        <w:rPr>
          <w:rFonts w:ascii="宋体" w:hAnsi="宋体" w:cs="宋体" w:hint="eastAsia"/>
          <w:color w:val="000000"/>
          <w:sz w:val="24"/>
          <w:u w:val="single"/>
        </w:rPr>
        <w:t>2023年</w:t>
      </w:r>
      <w:r w:rsidRPr="005C2C56">
        <w:rPr>
          <w:rFonts w:ascii="宋体" w:hAnsi="宋体" w:cs="宋体"/>
          <w:color w:val="000000"/>
          <w:sz w:val="24"/>
          <w:u w:val="single"/>
        </w:rPr>
        <w:t>0</w:t>
      </w:r>
      <w:r w:rsidR="005C2C56" w:rsidRPr="005C2C56">
        <w:rPr>
          <w:rFonts w:ascii="宋体" w:hAnsi="宋体" w:cs="宋体"/>
          <w:color w:val="000000"/>
          <w:sz w:val="24"/>
          <w:u w:val="single"/>
        </w:rPr>
        <w:t>5</w:t>
      </w:r>
      <w:r w:rsidRPr="005C2C56">
        <w:rPr>
          <w:rFonts w:ascii="宋体" w:hAnsi="宋体" w:cs="宋体" w:hint="eastAsia"/>
          <w:color w:val="000000"/>
          <w:sz w:val="24"/>
          <w:u w:val="single"/>
        </w:rPr>
        <w:t>月</w:t>
      </w:r>
      <w:r w:rsidR="005C2C56" w:rsidRPr="005C2C56">
        <w:rPr>
          <w:rFonts w:ascii="宋体" w:hAnsi="宋体" w:cs="宋体"/>
          <w:color w:val="000000"/>
          <w:sz w:val="24"/>
          <w:u w:val="single"/>
        </w:rPr>
        <w:t>26</w:t>
      </w:r>
      <w:r w:rsidRPr="005C2C56">
        <w:rPr>
          <w:rFonts w:ascii="宋体" w:hAnsi="宋体" w:cs="宋体" w:hint="eastAsia"/>
          <w:color w:val="000000"/>
          <w:sz w:val="24"/>
          <w:u w:val="single"/>
        </w:rPr>
        <w:t>日至2023年0</w:t>
      </w:r>
      <w:r w:rsidR="005C2C56" w:rsidRPr="005C2C56">
        <w:rPr>
          <w:rFonts w:ascii="宋体" w:hAnsi="宋体" w:cs="宋体"/>
          <w:color w:val="000000"/>
          <w:sz w:val="24"/>
          <w:u w:val="single"/>
        </w:rPr>
        <w:t>6</w:t>
      </w:r>
      <w:r w:rsidRPr="005C2C56">
        <w:rPr>
          <w:rFonts w:ascii="宋体" w:hAnsi="宋体" w:cs="宋体" w:hint="eastAsia"/>
          <w:color w:val="000000"/>
          <w:sz w:val="24"/>
          <w:u w:val="single"/>
        </w:rPr>
        <w:t>月</w:t>
      </w:r>
      <w:r w:rsidR="005C2C56" w:rsidRPr="005C2C56">
        <w:rPr>
          <w:rFonts w:ascii="宋体" w:hAnsi="宋体" w:cs="宋体"/>
          <w:color w:val="000000"/>
          <w:sz w:val="24"/>
          <w:u w:val="single"/>
        </w:rPr>
        <w:t>02</w:t>
      </w:r>
      <w:r w:rsidRPr="005C2C56">
        <w:rPr>
          <w:rFonts w:ascii="宋体" w:hAnsi="宋体" w:cs="宋体" w:hint="eastAsia"/>
          <w:color w:val="000000"/>
          <w:sz w:val="24"/>
          <w:u w:val="single"/>
        </w:rPr>
        <w:t>日，上午9:00至11:30，下午13:</w:t>
      </w:r>
      <w:r w:rsidRPr="005C2C56">
        <w:rPr>
          <w:rFonts w:ascii="宋体" w:hAnsi="宋体" w:cs="宋体"/>
          <w:color w:val="000000"/>
          <w:sz w:val="24"/>
          <w:u w:val="single"/>
        </w:rPr>
        <w:t>0</w:t>
      </w:r>
      <w:r w:rsidRPr="005C2C56">
        <w:rPr>
          <w:rFonts w:ascii="宋体" w:hAnsi="宋体" w:cs="宋体" w:hint="eastAsia"/>
          <w:color w:val="000000"/>
          <w:sz w:val="24"/>
          <w:u w:val="single"/>
        </w:rPr>
        <w:t>0至16:30（北京时间，下同）。期满后购买招标文件的潜在投标人不足3家的，招标采购单位可以顺延招标文件出售时间并另行公告。</w:t>
      </w:r>
    </w:p>
    <w:p w14:paraId="470D34C9" w14:textId="77777777" w:rsidR="00A130AC" w:rsidRDefault="00000000">
      <w:pPr>
        <w:widowControl/>
        <w:spacing w:line="360" w:lineRule="auto"/>
        <w:jc w:val="left"/>
        <w:rPr>
          <w:rFonts w:ascii="宋体" w:hAnsi="宋体" w:cs="宋体"/>
          <w:color w:val="000000"/>
          <w:sz w:val="24"/>
        </w:rPr>
      </w:pPr>
      <w:r>
        <w:rPr>
          <w:rFonts w:ascii="宋体" w:hAnsi="宋体" w:cs="宋体" w:hint="eastAsia"/>
          <w:b/>
          <w:color w:val="000000"/>
          <w:sz w:val="24"/>
        </w:rPr>
        <w:t>地点：</w:t>
      </w:r>
      <w:r w:rsidR="005C2C56" w:rsidRPr="005C2C56">
        <w:rPr>
          <w:rFonts w:ascii="宋体" w:hAnsi="宋体" w:hint="eastAsia"/>
          <w:color w:val="000000" w:themeColor="text1"/>
          <w:sz w:val="24"/>
        </w:rPr>
        <w:t>北京明德致信咨询有限公司官网（</w:t>
      </w:r>
      <w:r w:rsidR="005C2C56" w:rsidRPr="005C2C56">
        <w:rPr>
          <w:rFonts w:ascii="宋体" w:hAnsi="宋体"/>
          <w:color w:val="000000" w:themeColor="text1"/>
          <w:sz w:val="24"/>
        </w:rPr>
        <w:t>http://zbbmcc.com/</w:t>
      </w:r>
      <w:r w:rsidR="005C2C56" w:rsidRPr="005C2C56">
        <w:rPr>
          <w:rFonts w:ascii="宋体" w:hAnsi="宋体" w:hint="eastAsia"/>
          <w:color w:val="000000" w:themeColor="text1"/>
          <w:sz w:val="24"/>
        </w:rPr>
        <w:t>）</w:t>
      </w:r>
    </w:p>
    <w:p w14:paraId="60AEDC8F" w14:textId="77777777" w:rsidR="00A130AC" w:rsidRDefault="00000000">
      <w:pPr>
        <w:widowControl/>
        <w:spacing w:line="360" w:lineRule="auto"/>
        <w:jc w:val="left"/>
        <w:rPr>
          <w:rFonts w:ascii="宋体" w:hAnsi="宋体" w:cs="宋体"/>
          <w:color w:val="000000"/>
          <w:sz w:val="24"/>
        </w:rPr>
      </w:pPr>
      <w:r>
        <w:rPr>
          <w:rFonts w:ascii="宋体" w:hAnsi="宋体" w:cs="宋体" w:hint="eastAsia"/>
          <w:b/>
          <w:color w:val="000000"/>
          <w:sz w:val="24"/>
        </w:rPr>
        <w:t>方式：</w:t>
      </w:r>
      <w:r>
        <w:rPr>
          <w:rFonts w:ascii="宋体" w:hAnsi="宋体" w:cs="宋体" w:hint="eastAsia"/>
          <w:color w:val="000000"/>
          <w:sz w:val="24"/>
        </w:rPr>
        <w:t>本项目只接受电汇</w:t>
      </w:r>
      <w:proofErr w:type="gramStart"/>
      <w:r>
        <w:rPr>
          <w:rFonts w:ascii="宋体" w:hAnsi="宋体" w:cs="宋体" w:hint="eastAsia"/>
          <w:color w:val="000000"/>
          <w:sz w:val="24"/>
        </w:rPr>
        <w:t>或网银购买</w:t>
      </w:r>
      <w:proofErr w:type="gramEnd"/>
      <w:r>
        <w:rPr>
          <w:rFonts w:ascii="宋体" w:hAnsi="宋体" w:cs="宋体" w:hint="eastAsia"/>
          <w:color w:val="000000"/>
          <w:sz w:val="24"/>
        </w:rPr>
        <w:t>。</w:t>
      </w:r>
      <w:bookmarkStart w:id="537" w:name="_Toc28359082"/>
      <w:bookmarkStart w:id="538" w:name="_Toc28359005"/>
      <w:bookmarkStart w:id="539" w:name="_Toc35393793"/>
      <w:bookmarkStart w:id="540" w:name="_Toc66978693"/>
      <w:bookmarkStart w:id="541" w:name="_Toc35393624"/>
    </w:p>
    <w:p w14:paraId="2F50361D" w14:textId="77777777" w:rsidR="00A130AC" w:rsidRDefault="00000000">
      <w:pPr>
        <w:widowControl/>
        <w:spacing w:line="360" w:lineRule="auto"/>
        <w:jc w:val="left"/>
        <w:rPr>
          <w:rFonts w:ascii="宋体" w:hAnsi="宋体" w:cs="宋体"/>
          <w:color w:val="000000"/>
          <w:sz w:val="24"/>
        </w:rPr>
      </w:pPr>
      <w:r>
        <w:rPr>
          <w:rFonts w:ascii="宋体" w:hAnsi="宋体" w:cs="宋体" w:hint="eastAsia"/>
          <w:b/>
          <w:color w:val="000000"/>
          <w:sz w:val="24"/>
        </w:rPr>
        <w:lastRenderedPageBreak/>
        <w:t>售价：</w:t>
      </w:r>
      <w:r>
        <w:rPr>
          <w:rFonts w:ascii="宋体" w:hAnsi="宋体" w:cs="宋体" w:hint="eastAsia"/>
          <w:color w:val="000000"/>
          <w:sz w:val="24"/>
        </w:rPr>
        <w:t>人民币</w:t>
      </w:r>
      <w:r>
        <w:rPr>
          <w:rFonts w:ascii="宋体" w:hAnsi="宋体" w:cs="宋体"/>
          <w:color w:val="000000"/>
          <w:sz w:val="24"/>
        </w:rPr>
        <w:t>5</w:t>
      </w:r>
      <w:r>
        <w:rPr>
          <w:rFonts w:ascii="宋体" w:hAnsi="宋体" w:cs="宋体" w:hint="eastAsia"/>
          <w:color w:val="000000"/>
          <w:sz w:val="24"/>
        </w:rPr>
        <w:t>00元/包，售后不退</w:t>
      </w:r>
    </w:p>
    <w:p w14:paraId="3338BA0C" w14:textId="77777777" w:rsidR="00A130AC" w:rsidRDefault="00000000">
      <w:pPr>
        <w:spacing w:line="360" w:lineRule="auto"/>
        <w:rPr>
          <w:rFonts w:ascii="宋体" w:hAnsi="宋体"/>
          <w:b/>
          <w:color w:val="000000"/>
          <w:sz w:val="24"/>
        </w:rPr>
      </w:pPr>
      <w:bookmarkStart w:id="542" w:name="_Toc72236643"/>
      <w:r>
        <w:rPr>
          <w:rFonts w:ascii="宋体" w:hAnsi="宋体" w:hint="eastAsia"/>
          <w:b/>
          <w:color w:val="000000"/>
          <w:sz w:val="24"/>
        </w:rPr>
        <w:t>四、提交投标文件</w:t>
      </w:r>
      <w:bookmarkEnd w:id="537"/>
      <w:bookmarkEnd w:id="538"/>
      <w:r>
        <w:rPr>
          <w:rFonts w:ascii="宋体" w:hAnsi="宋体" w:hint="eastAsia"/>
          <w:b/>
          <w:color w:val="000000"/>
          <w:sz w:val="24"/>
        </w:rPr>
        <w:t>截止时间、开标时间和地点</w:t>
      </w:r>
      <w:bookmarkEnd w:id="539"/>
      <w:bookmarkEnd w:id="540"/>
      <w:bookmarkEnd w:id="541"/>
      <w:bookmarkEnd w:id="542"/>
    </w:p>
    <w:p w14:paraId="22462B17" w14:textId="77777777" w:rsidR="00A130AC" w:rsidRPr="005C2C56" w:rsidRDefault="00000000">
      <w:pPr>
        <w:spacing w:line="360" w:lineRule="auto"/>
        <w:rPr>
          <w:rFonts w:ascii="宋体" w:hAnsi="宋体"/>
          <w:color w:val="000000"/>
          <w:sz w:val="24"/>
        </w:rPr>
      </w:pPr>
      <w:bookmarkStart w:id="543" w:name="_Toc72236644"/>
      <w:bookmarkStart w:id="544" w:name="_Toc35393625"/>
      <w:bookmarkStart w:id="545" w:name="_Toc28359084"/>
      <w:bookmarkStart w:id="546" w:name="_Toc66978694"/>
      <w:bookmarkStart w:id="547" w:name="_Toc28359007"/>
      <w:bookmarkStart w:id="548" w:name="_Toc35393794"/>
      <w:r w:rsidRPr="005C2C56">
        <w:rPr>
          <w:rFonts w:ascii="宋体" w:hAnsi="宋体" w:hint="eastAsia"/>
          <w:color w:val="000000"/>
          <w:sz w:val="24"/>
        </w:rPr>
        <w:t>时间：2023年</w:t>
      </w:r>
      <w:r w:rsidRPr="005C2C56">
        <w:rPr>
          <w:rFonts w:ascii="宋体" w:hAnsi="宋体"/>
          <w:color w:val="000000"/>
          <w:sz w:val="24"/>
        </w:rPr>
        <w:t>0</w:t>
      </w:r>
      <w:r w:rsidR="005C2C56" w:rsidRPr="005C2C56">
        <w:rPr>
          <w:rFonts w:ascii="宋体" w:hAnsi="宋体"/>
          <w:color w:val="000000"/>
          <w:sz w:val="24"/>
        </w:rPr>
        <w:t>6</w:t>
      </w:r>
      <w:r w:rsidRPr="005C2C56">
        <w:rPr>
          <w:rFonts w:ascii="宋体" w:hAnsi="宋体" w:hint="eastAsia"/>
          <w:color w:val="000000"/>
          <w:sz w:val="24"/>
        </w:rPr>
        <w:t>月</w:t>
      </w:r>
      <w:r w:rsidRPr="005C2C56">
        <w:rPr>
          <w:rFonts w:ascii="宋体" w:hAnsi="宋体"/>
          <w:color w:val="000000"/>
          <w:sz w:val="24"/>
        </w:rPr>
        <w:t>0</w:t>
      </w:r>
      <w:r w:rsidR="005C2C56" w:rsidRPr="005C2C56">
        <w:rPr>
          <w:rFonts w:ascii="宋体" w:hAnsi="宋体"/>
          <w:color w:val="000000"/>
          <w:sz w:val="24"/>
        </w:rPr>
        <w:t>7</w:t>
      </w:r>
      <w:r w:rsidRPr="005C2C56">
        <w:rPr>
          <w:rFonts w:ascii="宋体" w:hAnsi="宋体" w:hint="eastAsia"/>
          <w:color w:val="000000"/>
          <w:sz w:val="24"/>
        </w:rPr>
        <w:t>日上午</w:t>
      </w:r>
      <w:r w:rsidRPr="005C2C56">
        <w:rPr>
          <w:rFonts w:ascii="宋体" w:hAnsi="宋体"/>
          <w:color w:val="000000"/>
          <w:sz w:val="24"/>
        </w:rPr>
        <w:t>09</w:t>
      </w:r>
      <w:r w:rsidRPr="005C2C56">
        <w:rPr>
          <w:rFonts w:ascii="宋体" w:hAnsi="宋体" w:hint="eastAsia"/>
          <w:color w:val="000000"/>
          <w:sz w:val="24"/>
        </w:rPr>
        <w:t>:</w:t>
      </w:r>
      <w:r w:rsidRPr="005C2C56">
        <w:rPr>
          <w:rFonts w:ascii="宋体" w:hAnsi="宋体"/>
          <w:color w:val="000000"/>
          <w:sz w:val="24"/>
        </w:rPr>
        <w:t>30</w:t>
      </w:r>
      <w:r w:rsidRPr="005C2C56">
        <w:rPr>
          <w:rFonts w:ascii="宋体" w:hAnsi="宋体" w:hint="eastAsia"/>
          <w:color w:val="000000"/>
          <w:sz w:val="24"/>
        </w:rPr>
        <w:t>整（北京时间）。</w:t>
      </w:r>
      <w:bookmarkEnd w:id="543"/>
    </w:p>
    <w:p w14:paraId="78EFC4D4" w14:textId="77777777" w:rsidR="00A130AC" w:rsidRDefault="00000000">
      <w:pPr>
        <w:spacing w:line="360" w:lineRule="auto"/>
        <w:rPr>
          <w:rFonts w:ascii="宋体" w:hAnsi="宋体"/>
          <w:color w:val="000000"/>
          <w:sz w:val="24"/>
        </w:rPr>
      </w:pPr>
      <w:bookmarkStart w:id="549" w:name="_Toc72236645"/>
      <w:r w:rsidRPr="005C2C56">
        <w:rPr>
          <w:rFonts w:ascii="宋体" w:hAnsi="宋体" w:hint="eastAsia"/>
          <w:color w:val="000000"/>
          <w:sz w:val="24"/>
        </w:rPr>
        <w:t>地点：北京市海淀区学院路30号科大天工大厦B座17层1706第</w:t>
      </w:r>
      <w:r w:rsidR="005C2C56" w:rsidRPr="005C2C56">
        <w:rPr>
          <w:rFonts w:ascii="宋体" w:hAnsi="宋体" w:hint="eastAsia"/>
          <w:color w:val="000000"/>
          <w:sz w:val="24"/>
        </w:rPr>
        <w:t>一</w:t>
      </w:r>
      <w:r w:rsidRPr="005C2C56">
        <w:rPr>
          <w:rFonts w:ascii="宋体" w:hAnsi="宋体" w:hint="eastAsia"/>
          <w:color w:val="000000"/>
          <w:sz w:val="24"/>
        </w:rPr>
        <w:t>会议室。</w:t>
      </w:r>
      <w:bookmarkEnd w:id="549"/>
    </w:p>
    <w:p w14:paraId="215EF10E" w14:textId="77777777" w:rsidR="00A130AC" w:rsidRDefault="00000000">
      <w:pPr>
        <w:spacing w:line="360" w:lineRule="auto"/>
        <w:rPr>
          <w:rFonts w:ascii="宋体" w:hAnsi="宋体"/>
          <w:b/>
          <w:color w:val="000000"/>
          <w:sz w:val="24"/>
        </w:rPr>
      </w:pPr>
      <w:bookmarkStart w:id="550" w:name="_Toc72236646"/>
      <w:r>
        <w:rPr>
          <w:rFonts w:ascii="宋体" w:hAnsi="宋体" w:hint="eastAsia"/>
          <w:b/>
          <w:color w:val="000000"/>
          <w:sz w:val="24"/>
        </w:rPr>
        <w:t>五、公告期限</w:t>
      </w:r>
      <w:bookmarkEnd w:id="544"/>
      <w:bookmarkEnd w:id="545"/>
      <w:bookmarkEnd w:id="546"/>
      <w:bookmarkEnd w:id="547"/>
      <w:bookmarkEnd w:id="548"/>
      <w:bookmarkEnd w:id="550"/>
    </w:p>
    <w:p w14:paraId="52525943" w14:textId="1C2BB22E" w:rsidR="00A130AC" w:rsidRDefault="00000000">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w:t>
      </w:r>
      <w:r w:rsidR="005E31CE">
        <w:rPr>
          <w:rFonts w:ascii="宋体" w:hAnsi="宋体" w:cs="宋体"/>
          <w:color w:val="000000"/>
          <w:sz w:val="24"/>
        </w:rPr>
        <w:t>3</w:t>
      </w:r>
      <w:r>
        <w:rPr>
          <w:rFonts w:ascii="宋体" w:hAnsi="宋体" w:cs="宋体" w:hint="eastAsia"/>
          <w:color w:val="000000"/>
          <w:sz w:val="24"/>
        </w:rPr>
        <w:t>个工作日。</w:t>
      </w:r>
    </w:p>
    <w:p w14:paraId="3C373B81" w14:textId="77777777" w:rsidR="00A130AC" w:rsidRDefault="00000000">
      <w:pPr>
        <w:spacing w:line="360" w:lineRule="auto"/>
        <w:rPr>
          <w:rFonts w:ascii="宋体" w:hAnsi="宋体"/>
          <w:b/>
          <w:color w:val="000000"/>
          <w:sz w:val="24"/>
        </w:rPr>
      </w:pPr>
      <w:bookmarkStart w:id="551" w:name="_Toc35393626"/>
      <w:bookmarkStart w:id="552" w:name="_Toc35393795"/>
      <w:bookmarkStart w:id="553" w:name="_Toc72236647"/>
      <w:bookmarkStart w:id="554" w:name="_Toc66978695"/>
      <w:r>
        <w:rPr>
          <w:rFonts w:ascii="宋体" w:hAnsi="宋体" w:hint="eastAsia"/>
          <w:b/>
          <w:color w:val="000000"/>
          <w:sz w:val="24"/>
        </w:rPr>
        <w:t>六、其他补充事宜</w:t>
      </w:r>
      <w:bookmarkEnd w:id="551"/>
      <w:bookmarkEnd w:id="552"/>
      <w:bookmarkEnd w:id="553"/>
      <w:bookmarkEnd w:id="554"/>
    </w:p>
    <w:p w14:paraId="3C891ACE" w14:textId="77777777" w:rsidR="005E31CE" w:rsidRDefault="005E31CE" w:rsidP="005E31CE">
      <w:pPr>
        <w:spacing w:line="360" w:lineRule="auto"/>
        <w:rPr>
          <w:rFonts w:ascii="宋体" w:hAnsi="宋体"/>
          <w:color w:val="000000"/>
          <w:sz w:val="24"/>
        </w:rPr>
      </w:pPr>
      <w:bookmarkStart w:id="555" w:name="_Toc28359008"/>
      <w:bookmarkStart w:id="556" w:name="_Toc28359085"/>
      <w:bookmarkStart w:id="557" w:name="_Toc66978696"/>
      <w:bookmarkStart w:id="558" w:name="_Toc72236648"/>
      <w:bookmarkStart w:id="559" w:name="_Toc35393627"/>
      <w:bookmarkStart w:id="560" w:name="_Toc35393796"/>
      <w:r>
        <w:rPr>
          <w:rFonts w:ascii="宋体" w:hAnsi="宋体" w:hint="eastAsia"/>
          <w:color w:val="000000"/>
          <w:sz w:val="24"/>
        </w:rPr>
        <w:t>1.详细报名方式请完整阅读以下全部内容：</w:t>
      </w:r>
    </w:p>
    <w:p w14:paraId="72D62F78" w14:textId="77777777" w:rsidR="005E31CE" w:rsidRDefault="005E31CE" w:rsidP="005E31CE">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w:t>
      </w:r>
      <w:r>
        <w:rPr>
          <w:rFonts w:ascii="宋体" w:hAnsi="宋体"/>
          <w:color w:val="000000"/>
          <w:sz w:val="24"/>
        </w:rPr>
        <w:t>263</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DE7F83F" w14:textId="77777777" w:rsidR="005E31CE" w:rsidRDefault="005E31CE" w:rsidP="005E31CE">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672B40DB" w14:textId="77777777" w:rsidR="005E31CE" w:rsidRDefault="005E31CE" w:rsidP="005E31CE">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263</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016405B4" w14:textId="77777777" w:rsidR="005E31CE" w:rsidRDefault="005E31CE" w:rsidP="005E31CE">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753B6C55" w14:textId="77777777" w:rsidR="005E31CE" w:rsidRDefault="005E31CE" w:rsidP="005E31CE">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3B7DD96" w14:textId="77777777" w:rsidR="005E31CE" w:rsidRDefault="005E31CE" w:rsidP="005E31CE">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3FBC874D" w14:textId="77777777" w:rsidR="005E31CE" w:rsidRDefault="005E31CE" w:rsidP="005E31CE">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3E9F7D93" w14:textId="77777777" w:rsidR="005E31CE" w:rsidRDefault="005E31CE" w:rsidP="005E31CE">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07A139C3" w14:textId="77777777" w:rsidR="005E31CE" w:rsidRDefault="005E31CE" w:rsidP="005E31CE">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4F319AA5" w14:textId="77777777" w:rsidR="005E31CE" w:rsidRDefault="005E31CE" w:rsidP="005E31CE">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3D069D9C" w14:textId="77777777" w:rsidR="005E31CE" w:rsidRDefault="005E31CE" w:rsidP="005E31CE">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41D93234" w14:textId="77777777" w:rsidR="005E31CE" w:rsidRDefault="005E31CE" w:rsidP="005E31CE">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.届时请供应商派代表参加开标仪式。参与开标仪式的人员应佩戴口罩、携带身份证。</w:t>
      </w:r>
    </w:p>
    <w:p w14:paraId="1163FF48" w14:textId="5520CF8D" w:rsidR="00A130AC" w:rsidRPr="005E31CE" w:rsidRDefault="005E31CE">
      <w:pPr>
        <w:widowControl/>
        <w:spacing w:line="360" w:lineRule="auto"/>
        <w:jc w:val="left"/>
        <w:rPr>
          <w:rFonts w:ascii="宋体" w:hAnsi="宋体" w:cs="宋体" w:hint="eastAsia"/>
          <w:bCs/>
          <w:color w:val="000000"/>
          <w:sz w:val="24"/>
        </w:rPr>
      </w:pPr>
      <w:r>
        <w:rPr>
          <w:rFonts w:ascii="宋体" w:hAnsi="宋体" w:cs="宋体"/>
          <w:bCs/>
          <w:color w:val="000000" w:themeColor="text1"/>
          <w:sz w:val="24"/>
        </w:rPr>
        <w:lastRenderedPageBreak/>
        <w:t>6</w:t>
      </w:r>
      <w:r>
        <w:rPr>
          <w:rFonts w:ascii="宋体" w:hAnsi="宋体" w:cs="宋体" w:hint="eastAsia"/>
          <w:bCs/>
          <w:color w:val="000000" w:themeColor="text1"/>
          <w:sz w:val="24"/>
        </w:rPr>
        <w:t>.如本磋商内容和磋商文件内容不一致，以磋商文件为准。</w:t>
      </w:r>
    </w:p>
    <w:p w14:paraId="44452667" w14:textId="77777777" w:rsidR="00A130AC" w:rsidRDefault="00000000">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55"/>
      <w:bookmarkEnd w:id="556"/>
      <w:bookmarkEnd w:id="557"/>
      <w:bookmarkEnd w:id="558"/>
      <w:bookmarkEnd w:id="559"/>
      <w:bookmarkEnd w:id="560"/>
    </w:p>
    <w:p w14:paraId="2BDF0E91" w14:textId="77777777" w:rsidR="00A130AC" w:rsidRDefault="00000000">
      <w:pPr>
        <w:spacing w:line="360" w:lineRule="auto"/>
        <w:rPr>
          <w:rFonts w:ascii="宋体" w:hAnsi="宋体"/>
          <w:b/>
          <w:color w:val="000000"/>
          <w:sz w:val="24"/>
        </w:rPr>
      </w:pPr>
      <w:r>
        <w:rPr>
          <w:rFonts w:ascii="宋体" w:hAnsi="宋体" w:hint="eastAsia"/>
          <w:b/>
          <w:color w:val="000000"/>
          <w:sz w:val="24"/>
        </w:rPr>
        <w:t>采购人：北京交通大学</w:t>
      </w:r>
    </w:p>
    <w:p w14:paraId="273E9FA7" w14:textId="77777777" w:rsidR="00A130AC" w:rsidRDefault="00000000">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287F8E61" w14:textId="77777777" w:rsidR="00A130AC" w:rsidRDefault="00000000">
      <w:pPr>
        <w:spacing w:line="360" w:lineRule="auto"/>
        <w:rPr>
          <w:rFonts w:ascii="宋体" w:hAnsi="宋体"/>
          <w:bCs/>
          <w:color w:val="000000"/>
          <w:sz w:val="24"/>
        </w:rPr>
      </w:pPr>
      <w:r>
        <w:rPr>
          <w:rFonts w:ascii="宋体" w:hAnsi="宋体" w:hint="eastAsia"/>
          <w:bCs/>
          <w:color w:val="000000"/>
          <w:sz w:val="24"/>
        </w:rPr>
        <w:t>联系方式：侯老师/51683701</w:t>
      </w:r>
    </w:p>
    <w:p w14:paraId="4085E85E" w14:textId="77777777" w:rsidR="00A130AC" w:rsidRDefault="00000000">
      <w:pPr>
        <w:spacing w:line="360" w:lineRule="auto"/>
        <w:rPr>
          <w:rFonts w:ascii="宋体" w:hAnsi="宋体"/>
          <w:b/>
          <w:color w:val="000000"/>
          <w:sz w:val="24"/>
        </w:rPr>
      </w:pPr>
      <w:r>
        <w:rPr>
          <w:rFonts w:ascii="宋体" w:hAnsi="宋体" w:hint="eastAsia"/>
          <w:b/>
          <w:color w:val="000000"/>
          <w:sz w:val="24"/>
        </w:rPr>
        <w:t>采购代理机构信息</w:t>
      </w:r>
    </w:p>
    <w:p w14:paraId="6C3042C6" w14:textId="77777777" w:rsidR="00A130AC" w:rsidRDefault="00000000">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127EA3F6" w14:textId="77777777" w:rsidR="00A130AC" w:rsidRDefault="00000000">
      <w:pPr>
        <w:spacing w:line="360" w:lineRule="auto"/>
        <w:rPr>
          <w:rFonts w:ascii="宋体" w:hAnsi="宋体"/>
          <w:bCs/>
          <w:color w:val="000000"/>
          <w:sz w:val="24"/>
        </w:rPr>
      </w:pPr>
      <w:r>
        <w:rPr>
          <w:rFonts w:ascii="宋体" w:hAnsi="宋体" w:hint="eastAsia"/>
          <w:bCs/>
          <w:color w:val="000000"/>
          <w:sz w:val="24"/>
        </w:rPr>
        <w:t>地址：北京市海淀区学院路30号科大天工大厦B座17层09室</w:t>
      </w:r>
    </w:p>
    <w:p w14:paraId="1F64DBED" w14:textId="77777777" w:rsidR="00A130AC" w:rsidRDefault="00000000">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cs="宋体" w:hint="eastAsia"/>
          <w:color w:val="000000"/>
          <w:sz w:val="24"/>
        </w:rPr>
        <w:t>夏晓红</w:t>
      </w:r>
      <w:r>
        <w:rPr>
          <w:rFonts w:ascii="宋体" w:hAnsi="宋体"/>
          <w:bCs/>
          <w:color w:val="000000"/>
          <w:sz w:val="24"/>
        </w:rPr>
        <w:t>13601015707</w:t>
      </w:r>
      <w:r>
        <w:rPr>
          <w:rFonts w:ascii="宋体" w:hAnsi="宋体" w:cs="宋体" w:hint="eastAsia"/>
          <w:color w:val="000000"/>
          <w:sz w:val="24"/>
        </w:rPr>
        <w:t>、</w:t>
      </w:r>
      <w:r>
        <w:rPr>
          <w:rFonts w:ascii="宋体" w:hAnsi="宋体" w:hint="eastAsia"/>
          <w:bCs/>
          <w:color w:val="000000"/>
          <w:sz w:val="24"/>
        </w:rPr>
        <w:t>王希、吕绍山</w:t>
      </w:r>
    </w:p>
    <w:p w14:paraId="7B55D87A" w14:textId="77777777" w:rsidR="00A130AC" w:rsidRDefault="00000000">
      <w:pPr>
        <w:widowControl/>
        <w:spacing w:line="360" w:lineRule="auto"/>
        <w:jc w:val="left"/>
        <w:rPr>
          <w:rFonts w:ascii="宋体" w:hAnsi="宋体" w:cs="宋体"/>
          <w:color w:val="000000" w:themeColor="text1"/>
          <w:sz w:val="24"/>
        </w:rPr>
      </w:pPr>
      <w:r>
        <w:rPr>
          <w:rFonts w:ascii="宋体" w:hAnsi="宋体" w:hint="eastAsia"/>
          <w:bCs/>
          <w:color w:val="000000"/>
          <w:sz w:val="24"/>
        </w:rPr>
        <w:t>联系方式：010－8237</w:t>
      </w:r>
      <w:r>
        <w:rPr>
          <w:rFonts w:ascii="宋体" w:hAnsi="宋体"/>
          <w:bCs/>
          <w:color w:val="000000"/>
          <w:sz w:val="24"/>
        </w:rPr>
        <w:t xml:space="preserve">0045    </w:t>
      </w:r>
      <w:r>
        <w:rPr>
          <w:rFonts w:ascii="宋体" w:hAnsi="宋体" w:hint="eastAsia"/>
          <w:bCs/>
          <w:color w:val="000000"/>
          <w:sz w:val="24"/>
        </w:rPr>
        <w:t>电子邮件：</w:t>
      </w:r>
      <w:hyperlink r:id="rId18" w:history="1">
        <w:r>
          <w:rPr>
            <w:rFonts w:ascii="宋体" w:hAnsi="宋体" w:hint="eastAsia"/>
            <w:bCs/>
            <w:color w:val="000000"/>
            <w:sz w:val="24"/>
          </w:rPr>
          <w:t>bjmdzx@vip.163.com</w:t>
        </w:r>
      </w:hyperlink>
      <w:bookmarkEnd w:id="517"/>
    </w:p>
    <w:bookmarkEnd w:id="524"/>
    <w:p w14:paraId="275EC82B" w14:textId="77777777" w:rsidR="00A130AC" w:rsidRDefault="00A130AC">
      <w:pPr>
        <w:spacing w:line="360" w:lineRule="auto"/>
        <w:rPr>
          <w:color w:val="000000" w:themeColor="text1"/>
        </w:rPr>
        <w:sectPr w:rsidR="00A130AC">
          <w:pgSz w:w="11907" w:h="16840"/>
          <w:pgMar w:top="1758" w:right="1701" w:bottom="1588" w:left="1259" w:header="851" w:footer="992" w:gutter="0"/>
          <w:cols w:space="720"/>
          <w:docGrid w:linePitch="312"/>
        </w:sectPr>
      </w:pPr>
    </w:p>
    <w:p w14:paraId="7A31D93B" w14:textId="77777777" w:rsidR="00A130AC" w:rsidRDefault="00000000">
      <w:pPr>
        <w:pStyle w:val="10"/>
        <w:keepNext w:val="0"/>
        <w:keepLines w:val="0"/>
        <w:spacing w:before="0" w:after="0" w:line="360" w:lineRule="auto"/>
        <w:ind w:firstLineChars="600" w:firstLine="1928"/>
        <w:jc w:val="both"/>
        <w:rPr>
          <w:rFonts w:ascii="Times New Roman"/>
          <w:color w:val="000000" w:themeColor="text1"/>
        </w:rPr>
      </w:pPr>
      <w:bookmarkStart w:id="561" w:name="_Toc135332743"/>
      <w:bookmarkEnd w:id="518"/>
      <w:r>
        <w:rPr>
          <w:rFonts w:ascii="Times New Roman" w:hint="eastAsia"/>
          <w:color w:val="000000" w:themeColor="text1"/>
        </w:rPr>
        <w:lastRenderedPageBreak/>
        <w:t>第五章</w:t>
      </w:r>
      <w:r>
        <w:rPr>
          <w:rFonts w:ascii="Times New Roman" w:hint="eastAsia"/>
          <w:color w:val="000000" w:themeColor="text1"/>
        </w:rPr>
        <w:t xml:space="preserve">  </w:t>
      </w:r>
      <w:r>
        <w:rPr>
          <w:rFonts w:ascii="Times New Roman" w:hint="eastAsia"/>
          <w:color w:val="000000" w:themeColor="text1"/>
        </w:rPr>
        <w:t>供应商须知资料表</w:t>
      </w:r>
      <w:bookmarkEnd w:id="519"/>
      <w:bookmarkEnd w:id="520"/>
      <w:bookmarkEnd w:id="521"/>
      <w:bookmarkEnd w:id="522"/>
      <w:bookmarkEnd w:id="561"/>
    </w:p>
    <w:p w14:paraId="6567B4CD" w14:textId="77777777" w:rsidR="00A130AC" w:rsidRDefault="00000000">
      <w:pPr>
        <w:spacing w:line="360" w:lineRule="auto"/>
        <w:rPr>
          <w:color w:val="000000" w:themeColor="text1"/>
          <w:sz w:val="24"/>
        </w:rPr>
      </w:pPr>
      <w:r>
        <w:rPr>
          <w:color w:val="000000" w:themeColor="text1"/>
          <w:sz w:val="24"/>
        </w:rPr>
        <w:t xml:space="preserve">    </w:t>
      </w:r>
      <w:r>
        <w:rPr>
          <w:rFonts w:hint="eastAsia"/>
          <w:color w:val="000000" w:themeColor="text1"/>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130AC" w14:paraId="25EA18E3" w14:textId="77777777">
        <w:trPr>
          <w:trHeight w:val="301"/>
        </w:trPr>
        <w:tc>
          <w:tcPr>
            <w:tcW w:w="1648" w:type="dxa"/>
            <w:vAlign w:val="center"/>
          </w:tcPr>
          <w:p w14:paraId="56900CCA"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6F4785EF"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A130AC" w14:paraId="3A028EE4" w14:textId="77777777">
        <w:trPr>
          <w:trHeight w:val="452"/>
        </w:trPr>
        <w:tc>
          <w:tcPr>
            <w:tcW w:w="1648" w:type="dxa"/>
            <w:vAlign w:val="center"/>
          </w:tcPr>
          <w:p w14:paraId="20C98812" w14:textId="77777777" w:rsidR="00A130AC"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6E75D894" w14:textId="77777777" w:rsidR="00A130AC" w:rsidRDefault="00000000">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A130AC" w14:paraId="6BC224E1" w14:textId="77777777">
        <w:trPr>
          <w:trHeight w:val="487"/>
        </w:trPr>
        <w:tc>
          <w:tcPr>
            <w:tcW w:w="1648" w:type="dxa"/>
            <w:vAlign w:val="center"/>
          </w:tcPr>
          <w:p w14:paraId="0F3094AD"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55C46E23" w14:textId="77777777" w:rsidR="00A130AC"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w:t>
            </w:r>
            <w:r>
              <w:rPr>
                <w:rFonts w:ascii="宋体" w:hAnsi="宋体"/>
                <w:color w:val="000000" w:themeColor="text1"/>
                <w:sz w:val="24"/>
              </w:rPr>
              <w:t>7492.5元</w:t>
            </w:r>
            <w:r>
              <w:rPr>
                <w:rFonts w:ascii="宋体" w:hAnsi="宋体" w:hint="eastAsia"/>
                <w:color w:val="000000" w:themeColor="text1"/>
                <w:sz w:val="24"/>
              </w:rPr>
              <w:t xml:space="preserve"> </w:t>
            </w:r>
          </w:p>
        </w:tc>
      </w:tr>
      <w:tr w:rsidR="00A130AC" w14:paraId="0A35D0CD" w14:textId="77777777">
        <w:trPr>
          <w:trHeight w:val="600"/>
        </w:trPr>
        <w:tc>
          <w:tcPr>
            <w:tcW w:w="1648" w:type="dxa"/>
            <w:vAlign w:val="center"/>
          </w:tcPr>
          <w:p w14:paraId="120DC8B9"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35DA13C9" w14:textId="77777777" w:rsidR="00A130AC" w:rsidRDefault="00000000">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差额定率累进法计算，由每包成交人按成交金额支付。</w:t>
            </w:r>
          </w:p>
        </w:tc>
      </w:tr>
      <w:tr w:rsidR="00A130AC" w14:paraId="5B878224" w14:textId="77777777">
        <w:trPr>
          <w:trHeight w:val="673"/>
        </w:trPr>
        <w:tc>
          <w:tcPr>
            <w:tcW w:w="1648" w:type="dxa"/>
            <w:vAlign w:val="center"/>
          </w:tcPr>
          <w:p w14:paraId="4D980696" w14:textId="77777777" w:rsidR="00A130AC" w:rsidRPr="005C2C56" w:rsidRDefault="00000000">
            <w:pPr>
              <w:spacing w:line="360" w:lineRule="auto"/>
              <w:jc w:val="center"/>
              <w:rPr>
                <w:rFonts w:ascii="宋体" w:hAnsi="宋体"/>
                <w:color w:val="000000" w:themeColor="text1"/>
                <w:sz w:val="24"/>
              </w:rPr>
            </w:pPr>
            <w:r w:rsidRPr="005C2C56">
              <w:rPr>
                <w:rFonts w:ascii="宋体" w:hAnsi="宋体"/>
                <w:color w:val="000000" w:themeColor="text1"/>
                <w:sz w:val="24"/>
              </w:rPr>
              <w:t>1.2.2</w:t>
            </w:r>
          </w:p>
        </w:tc>
        <w:tc>
          <w:tcPr>
            <w:tcW w:w="6660" w:type="dxa"/>
            <w:vAlign w:val="center"/>
          </w:tcPr>
          <w:p w14:paraId="5C419895" w14:textId="77777777" w:rsidR="00A130AC" w:rsidRPr="005C2C56" w:rsidRDefault="00000000">
            <w:pPr>
              <w:spacing w:line="360" w:lineRule="auto"/>
              <w:ind w:left="1592" w:hanging="1592"/>
              <w:rPr>
                <w:rFonts w:ascii="宋体" w:hAnsi="宋体"/>
                <w:color w:val="000000" w:themeColor="text1"/>
                <w:sz w:val="24"/>
              </w:rPr>
            </w:pPr>
            <w:r w:rsidRPr="005C2C56">
              <w:rPr>
                <w:rFonts w:ascii="宋体" w:hAnsi="宋体" w:hint="eastAsia"/>
                <w:color w:val="000000" w:themeColor="text1"/>
                <w:sz w:val="24"/>
              </w:rPr>
              <w:t>是否为专门面向中小企业：是</w:t>
            </w:r>
          </w:p>
        </w:tc>
      </w:tr>
      <w:tr w:rsidR="00A130AC" w14:paraId="6AF9C5C2" w14:textId="77777777">
        <w:trPr>
          <w:trHeight w:val="673"/>
        </w:trPr>
        <w:tc>
          <w:tcPr>
            <w:tcW w:w="1648" w:type="dxa"/>
            <w:vAlign w:val="center"/>
          </w:tcPr>
          <w:p w14:paraId="78987C23"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0CDF3B7C" w14:textId="77777777" w:rsidR="00A130AC"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A130AC" w14:paraId="1E29E535" w14:textId="77777777">
        <w:trPr>
          <w:trHeight w:val="751"/>
        </w:trPr>
        <w:tc>
          <w:tcPr>
            <w:tcW w:w="1648" w:type="dxa"/>
            <w:vAlign w:val="center"/>
          </w:tcPr>
          <w:p w14:paraId="0B2488C8"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13A02A50" w14:textId="77777777" w:rsidR="00A130AC"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028407BF" w14:textId="77777777" w:rsidR="00A130AC" w:rsidRDefault="00000000">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A130AC" w14:paraId="1DEF518E" w14:textId="77777777">
        <w:trPr>
          <w:trHeight w:val="1094"/>
        </w:trPr>
        <w:tc>
          <w:tcPr>
            <w:tcW w:w="1648" w:type="dxa"/>
            <w:vAlign w:val="center"/>
          </w:tcPr>
          <w:p w14:paraId="484AEC49" w14:textId="77777777" w:rsidR="00A130AC" w:rsidRPr="005C2C56" w:rsidRDefault="00000000">
            <w:pPr>
              <w:spacing w:line="360" w:lineRule="auto"/>
              <w:jc w:val="center"/>
              <w:rPr>
                <w:rFonts w:ascii="宋体" w:hAnsi="宋体"/>
                <w:color w:val="000000" w:themeColor="text1"/>
                <w:sz w:val="24"/>
              </w:rPr>
            </w:pPr>
            <w:r w:rsidRPr="005C2C56">
              <w:rPr>
                <w:rFonts w:ascii="宋体" w:hAnsi="宋体" w:hint="eastAsia"/>
                <w:color w:val="000000" w:themeColor="text1"/>
                <w:sz w:val="24"/>
              </w:rPr>
              <w:t>15.1</w:t>
            </w:r>
          </w:p>
        </w:tc>
        <w:tc>
          <w:tcPr>
            <w:tcW w:w="6660" w:type="dxa"/>
            <w:vAlign w:val="center"/>
          </w:tcPr>
          <w:p w14:paraId="7D5788AE" w14:textId="77777777" w:rsidR="00A130AC" w:rsidRPr="005C2C56" w:rsidRDefault="00000000">
            <w:pPr>
              <w:spacing w:line="360" w:lineRule="auto"/>
              <w:jc w:val="left"/>
              <w:rPr>
                <w:rFonts w:ascii="宋体" w:hAnsi="宋体"/>
                <w:color w:val="000000" w:themeColor="text1"/>
                <w:sz w:val="24"/>
              </w:rPr>
            </w:pPr>
            <w:r w:rsidRPr="005C2C56">
              <w:rPr>
                <w:rFonts w:ascii="宋体" w:hAnsi="宋体" w:hint="eastAsia"/>
                <w:color w:val="000000" w:themeColor="text1"/>
                <w:sz w:val="24"/>
              </w:rPr>
              <w:t>递交首次磋商响应文件截止时间：</w:t>
            </w:r>
            <w:r w:rsidRPr="005C2C56">
              <w:rPr>
                <w:rFonts w:ascii="宋体" w:hAnsi="宋体" w:hint="eastAsia"/>
                <w:color w:val="000000" w:themeColor="text1"/>
                <w:sz w:val="24"/>
                <w:u w:val="single"/>
              </w:rPr>
              <w:t>202</w:t>
            </w:r>
            <w:r w:rsidRPr="005C2C56">
              <w:rPr>
                <w:rFonts w:ascii="宋体" w:hAnsi="宋体"/>
                <w:color w:val="000000" w:themeColor="text1"/>
                <w:sz w:val="24"/>
                <w:u w:val="single"/>
              </w:rPr>
              <w:t>3</w:t>
            </w:r>
            <w:r w:rsidRPr="005C2C56">
              <w:rPr>
                <w:rFonts w:ascii="宋体" w:hAnsi="宋体" w:hint="eastAsia"/>
                <w:color w:val="000000" w:themeColor="text1"/>
                <w:sz w:val="24"/>
              </w:rPr>
              <w:t>年</w:t>
            </w:r>
            <w:r w:rsidRPr="005C2C56">
              <w:rPr>
                <w:rFonts w:ascii="宋体" w:hAnsi="宋体"/>
                <w:color w:val="000000" w:themeColor="text1"/>
                <w:sz w:val="24"/>
                <w:u w:val="single"/>
              </w:rPr>
              <w:t>0</w:t>
            </w:r>
            <w:r w:rsidR="005C2C56" w:rsidRPr="005C2C56">
              <w:rPr>
                <w:rFonts w:ascii="宋体" w:hAnsi="宋体"/>
                <w:color w:val="000000" w:themeColor="text1"/>
                <w:sz w:val="24"/>
                <w:u w:val="single"/>
              </w:rPr>
              <w:t>6</w:t>
            </w:r>
            <w:r w:rsidRPr="005C2C56">
              <w:rPr>
                <w:rFonts w:ascii="宋体" w:hAnsi="宋体" w:hint="eastAsia"/>
                <w:color w:val="000000" w:themeColor="text1"/>
                <w:sz w:val="24"/>
              </w:rPr>
              <w:t>月</w:t>
            </w:r>
            <w:r w:rsidRPr="005C2C56">
              <w:rPr>
                <w:rFonts w:ascii="宋体" w:hAnsi="宋体"/>
                <w:color w:val="000000" w:themeColor="text1"/>
                <w:sz w:val="24"/>
                <w:u w:val="single"/>
              </w:rPr>
              <w:t>0</w:t>
            </w:r>
            <w:r w:rsidR="005C2C56" w:rsidRPr="005C2C56">
              <w:rPr>
                <w:rFonts w:ascii="宋体" w:hAnsi="宋体"/>
                <w:color w:val="000000" w:themeColor="text1"/>
                <w:sz w:val="24"/>
                <w:u w:val="single"/>
              </w:rPr>
              <w:t>7</w:t>
            </w:r>
            <w:r w:rsidRPr="005C2C56">
              <w:rPr>
                <w:rFonts w:ascii="宋体" w:hAnsi="宋体" w:hint="eastAsia"/>
                <w:color w:val="000000" w:themeColor="text1"/>
                <w:sz w:val="24"/>
              </w:rPr>
              <w:t>日</w:t>
            </w:r>
            <w:r w:rsidRPr="005C2C56">
              <w:rPr>
                <w:rFonts w:ascii="宋体" w:hAnsi="宋体" w:hint="eastAsia"/>
                <w:color w:val="000000" w:themeColor="text1"/>
                <w:sz w:val="24"/>
                <w:u w:val="single"/>
              </w:rPr>
              <w:t>上午</w:t>
            </w:r>
            <w:r w:rsidRPr="005C2C56">
              <w:rPr>
                <w:rFonts w:ascii="宋体" w:hAnsi="宋体"/>
                <w:color w:val="000000" w:themeColor="text1"/>
                <w:sz w:val="24"/>
                <w:u w:val="single"/>
              </w:rPr>
              <w:t>09</w:t>
            </w:r>
            <w:r w:rsidRPr="005C2C56">
              <w:rPr>
                <w:rFonts w:ascii="宋体" w:hAnsi="宋体" w:hint="eastAsia"/>
                <w:color w:val="000000" w:themeColor="text1"/>
                <w:sz w:val="24"/>
                <w:u w:val="single"/>
              </w:rPr>
              <w:t>:</w:t>
            </w:r>
            <w:r w:rsidRPr="005C2C56">
              <w:rPr>
                <w:rFonts w:ascii="宋体" w:hAnsi="宋体"/>
                <w:color w:val="000000" w:themeColor="text1"/>
                <w:sz w:val="24"/>
                <w:u w:val="single"/>
              </w:rPr>
              <w:t>30</w:t>
            </w:r>
            <w:r w:rsidRPr="005C2C56">
              <w:rPr>
                <w:rFonts w:ascii="宋体" w:hAnsi="宋体" w:hint="eastAsia"/>
                <w:color w:val="000000" w:themeColor="text1"/>
                <w:sz w:val="24"/>
              </w:rPr>
              <w:t>（北京时间）。</w:t>
            </w:r>
          </w:p>
          <w:p w14:paraId="22236516" w14:textId="77777777" w:rsidR="00A130AC" w:rsidRPr="005C2C56" w:rsidRDefault="00000000">
            <w:pPr>
              <w:spacing w:line="360" w:lineRule="auto"/>
              <w:jc w:val="left"/>
              <w:rPr>
                <w:rFonts w:ascii="宋体" w:hAnsi="宋体"/>
                <w:color w:val="000000" w:themeColor="text1"/>
                <w:sz w:val="24"/>
              </w:rPr>
            </w:pPr>
            <w:r w:rsidRPr="005C2C56">
              <w:rPr>
                <w:rFonts w:ascii="宋体" w:hAnsi="宋体" w:hint="eastAsia"/>
                <w:color w:val="000000" w:themeColor="text1"/>
                <w:sz w:val="24"/>
              </w:rPr>
              <w:t>首次</w:t>
            </w:r>
            <w:proofErr w:type="gramStart"/>
            <w:r w:rsidRPr="005C2C56">
              <w:rPr>
                <w:rFonts w:ascii="宋体" w:hAnsi="宋体" w:hint="eastAsia"/>
                <w:color w:val="000000" w:themeColor="text1"/>
                <w:sz w:val="24"/>
              </w:rPr>
              <w:t>开启磋商</w:t>
            </w:r>
            <w:proofErr w:type="gramEnd"/>
            <w:r w:rsidRPr="005C2C56">
              <w:rPr>
                <w:rFonts w:ascii="宋体" w:hAnsi="宋体" w:hint="eastAsia"/>
                <w:color w:val="000000" w:themeColor="text1"/>
                <w:sz w:val="24"/>
              </w:rPr>
              <w:t>响应文件时间：</w:t>
            </w:r>
            <w:r w:rsidRPr="005C2C56">
              <w:rPr>
                <w:rFonts w:ascii="宋体" w:hAnsi="宋体" w:hint="eastAsia"/>
                <w:color w:val="000000" w:themeColor="text1"/>
                <w:sz w:val="24"/>
                <w:u w:val="single"/>
              </w:rPr>
              <w:t>202</w:t>
            </w:r>
            <w:r w:rsidRPr="005C2C56">
              <w:rPr>
                <w:rFonts w:ascii="宋体" w:hAnsi="宋体"/>
                <w:color w:val="000000" w:themeColor="text1"/>
                <w:sz w:val="24"/>
                <w:u w:val="single"/>
              </w:rPr>
              <w:t>3</w:t>
            </w:r>
            <w:r w:rsidRPr="005C2C56">
              <w:rPr>
                <w:rFonts w:ascii="宋体" w:hAnsi="宋体" w:hint="eastAsia"/>
                <w:color w:val="000000" w:themeColor="text1"/>
                <w:sz w:val="24"/>
              </w:rPr>
              <w:t>年</w:t>
            </w:r>
            <w:r w:rsidRPr="005C2C56">
              <w:rPr>
                <w:rFonts w:ascii="宋体" w:hAnsi="宋体"/>
                <w:color w:val="000000" w:themeColor="text1"/>
                <w:sz w:val="24"/>
                <w:u w:val="single"/>
              </w:rPr>
              <w:t>0</w:t>
            </w:r>
            <w:r w:rsidR="005C2C56" w:rsidRPr="005C2C56">
              <w:rPr>
                <w:rFonts w:ascii="宋体" w:hAnsi="宋体"/>
                <w:color w:val="000000" w:themeColor="text1"/>
                <w:sz w:val="24"/>
                <w:u w:val="single"/>
              </w:rPr>
              <w:t>6</w:t>
            </w:r>
            <w:r w:rsidRPr="005C2C56">
              <w:rPr>
                <w:rFonts w:ascii="宋体" w:hAnsi="宋体" w:hint="eastAsia"/>
                <w:color w:val="000000" w:themeColor="text1"/>
                <w:sz w:val="24"/>
              </w:rPr>
              <w:t>月</w:t>
            </w:r>
            <w:r w:rsidRPr="005C2C56">
              <w:rPr>
                <w:rFonts w:ascii="宋体" w:hAnsi="宋体"/>
                <w:color w:val="000000" w:themeColor="text1"/>
                <w:sz w:val="24"/>
                <w:u w:val="single"/>
              </w:rPr>
              <w:t>0</w:t>
            </w:r>
            <w:r w:rsidR="005C2C56" w:rsidRPr="005C2C56">
              <w:rPr>
                <w:rFonts w:ascii="宋体" w:hAnsi="宋体"/>
                <w:color w:val="000000" w:themeColor="text1"/>
                <w:sz w:val="24"/>
                <w:u w:val="single"/>
              </w:rPr>
              <w:t>7</w:t>
            </w:r>
            <w:r w:rsidRPr="005C2C56">
              <w:rPr>
                <w:rFonts w:ascii="宋体" w:hAnsi="宋体" w:hint="eastAsia"/>
                <w:color w:val="000000" w:themeColor="text1"/>
                <w:sz w:val="24"/>
              </w:rPr>
              <w:t>日</w:t>
            </w:r>
            <w:r w:rsidRPr="005C2C56">
              <w:rPr>
                <w:rFonts w:ascii="宋体" w:hAnsi="宋体" w:hint="eastAsia"/>
                <w:color w:val="000000" w:themeColor="text1"/>
                <w:sz w:val="24"/>
                <w:u w:val="single"/>
              </w:rPr>
              <w:t>上午</w:t>
            </w:r>
            <w:r w:rsidRPr="005C2C56">
              <w:rPr>
                <w:rFonts w:ascii="宋体" w:hAnsi="宋体"/>
                <w:color w:val="000000" w:themeColor="text1"/>
                <w:sz w:val="24"/>
                <w:u w:val="single"/>
              </w:rPr>
              <w:t>09</w:t>
            </w:r>
            <w:r w:rsidRPr="005C2C56">
              <w:rPr>
                <w:rFonts w:ascii="宋体" w:hAnsi="宋体" w:hint="eastAsia"/>
                <w:color w:val="000000" w:themeColor="text1"/>
                <w:sz w:val="24"/>
                <w:u w:val="single"/>
              </w:rPr>
              <w:t>:</w:t>
            </w:r>
            <w:r w:rsidRPr="005C2C56">
              <w:rPr>
                <w:rFonts w:ascii="宋体" w:hAnsi="宋体"/>
                <w:color w:val="000000" w:themeColor="text1"/>
                <w:sz w:val="24"/>
                <w:u w:val="single"/>
              </w:rPr>
              <w:t>30</w:t>
            </w:r>
            <w:r w:rsidRPr="005C2C56">
              <w:rPr>
                <w:rFonts w:ascii="宋体" w:hAnsi="宋体" w:hint="eastAsia"/>
                <w:color w:val="000000" w:themeColor="text1"/>
                <w:sz w:val="24"/>
              </w:rPr>
              <w:t>（北京时间）。</w:t>
            </w:r>
          </w:p>
          <w:p w14:paraId="42E9C9CB" w14:textId="77777777" w:rsidR="00A130AC" w:rsidRPr="005C2C56" w:rsidRDefault="00000000">
            <w:pPr>
              <w:spacing w:line="360" w:lineRule="auto"/>
              <w:jc w:val="left"/>
              <w:rPr>
                <w:rFonts w:ascii="宋体" w:hAnsi="宋体"/>
                <w:color w:val="000000" w:themeColor="text1"/>
                <w:sz w:val="24"/>
              </w:rPr>
            </w:pPr>
            <w:r w:rsidRPr="005C2C56">
              <w:rPr>
                <w:rFonts w:ascii="宋体" w:hAnsi="宋体" w:hint="eastAsia"/>
                <w:color w:val="000000" w:themeColor="text1"/>
                <w:sz w:val="24"/>
              </w:rPr>
              <w:t>竞争性磋商会议地点：</w:t>
            </w:r>
            <w:r w:rsidRPr="005C2C56">
              <w:rPr>
                <w:rFonts w:ascii="宋体" w:hAnsi="宋体" w:cs="宋体" w:hint="eastAsia"/>
                <w:color w:val="000000" w:themeColor="text1"/>
                <w:sz w:val="24"/>
                <w:u w:val="single"/>
              </w:rPr>
              <w:t>北京市海淀区学院路30号科科大天工大厦B座</w:t>
            </w:r>
            <w:r w:rsidRPr="005C2C56">
              <w:rPr>
                <w:rFonts w:ascii="宋体" w:hAnsi="宋体" w:cs="宋体"/>
                <w:color w:val="000000" w:themeColor="text1"/>
                <w:sz w:val="24"/>
                <w:u w:val="single"/>
              </w:rPr>
              <w:t>17</w:t>
            </w:r>
            <w:r w:rsidRPr="005C2C56">
              <w:rPr>
                <w:rFonts w:ascii="宋体" w:hAnsi="宋体" w:cs="宋体" w:hint="eastAsia"/>
                <w:color w:val="000000" w:themeColor="text1"/>
                <w:sz w:val="24"/>
                <w:u w:val="single"/>
              </w:rPr>
              <w:t>层1</w:t>
            </w:r>
            <w:r w:rsidRPr="005C2C56">
              <w:rPr>
                <w:rFonts w:ascii="宋体" w:hAnsi="宋体" w:cs="宋体"/>
                <w:color w:val="000000" w:themeColor="text1"/>
                <w:sz w:val="24"/>
                <w:u w:val="single"/>
              </w:rPr>
              <w:t>706</w:t>
            </w:r>
            <w:r w:rsidRPr="005C2C56">
              <w:rPr>
                <w:rFonts w:ascii="宋体" w:hAnsi="宋体" w:cs="宋体" w:hint="eastAsia"/>
                <w:color w:val="000000" w:themeColor="text1"/>
                <w:sz w:val="24"/>
                <w:u w:val="single"/>
              </w:rPr>
              <w:t>第</w:t>
            </w:r>
            <w:r w:rsidR="005C2C56" w:rsidRPr="005C2C56">
              <w:rPr>
                <w:rFonts w:ascii="宋体" w:hAnsi="宋体" w:cs="宋体" w:hint="eastAsia"/>
                <w:color w:val="000000" w:themeColor="text1"/>
                <w:sz w:val="24"/>
                <w:u w:val="single"/>
              </w:rPr>
              <w:t>一</w:t>
            </w:r>
            <w:r w:rsidRPr="005C2C56">
              <w:rPr>
                <w:rFonts w:ascii="宋体" w:hAnsi="宋体" w:cs="宋体" w:hint="eastAsia"/>
                <w:color w:val="000000" w:themeColor="text1"/>
                <w:sz w:val="24"/>
                <w:u w:val="single"/>
              </w:rPr>
              <w:t>会议室。</w:t>
            </w:r>
          </w:p>
        </w:tc>
      </w:tr>
      <w:tr w:rsidR="00A130AC" w14:paraId="127A0364" w14:textId="77777777">
        <w:trPr>
          <w:trHeight w:val="600"/>
        </w:trPr>
        <w:tc>
          <w:tcPr>
            <w:tcW w:w="1648" w:type="dxa"/>
            <w:vAlign w:val="center"/>
          </w:tcPr>
          <w:p w14:paraId="01188224" w14:textId="77777777" w:rsidR="00A130AC"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2445527B" w14:textId="77777777" w:rsidR="00A130AC" w:rsidRDefault="00000000">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供应商依次作为本项目成交候选供应商的评审方法（本项目提交响应文件供应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家供应商）。磋商小组所有成员对各供应商进行独立打分，所有评委对同</w:t>
            </w:r>
            <w:proofErr w:type="gramStart"/>
            <w:r>
              <w:rPr>
                <w:rFonts w:ascii="宋体" w:hAnsi="宋体" w:hint="eastAsia"/>
                <w:color w:val="000000" w:themeColor="text1"/>
                <w:sz w:val="24"/>
              </w:rPr>
              <w:t>一供应</w:t>
            </w:r>
            <w:proofErr w:type="gramEnd"/>
            <w:r>
              <w:rPr>
                <w:rFonts w:ascii="宋体" w:hAnsi="宋体" w:hint="eastAsia"/>
                <w:color w:val="000000" w:themeColor="text1"/>
                <w:sz w:val="24"/>
              </w:rPr>
              <w:t>商打分的算数平均值为该供应商的最终得分（全部打分保留小数点二位，第三位四舍五入）。</w:t>
            </w:r>
          </w:p>
        </w:tc>
      </w:tr>
    </w:tbl>
    <w:p w14:paraId="6DE0D5F9" w14:textId="77777777" w:rsidR="00A130AC" w:rsidRDefault="00A130AC">
      <w:pPr>
        <w:rPr>
          <w:color w:val="000000" w:themeColor="text1"/>
        </w:rPr>
        <w:sectPr w:rsidR="00A130AC">
          <w:pgSz w:w="11907" w:h="16840"/>
          <w:pgMar w:top="1758" w:right="1701" w:bottom="1588" w:left="1259" w:header="851" w:footer="992" w:gutter="0"/>
          <w:cols w:space="720"/>
          <w:docGrid w:linePitch="312"/>
        </w:sectPr>
      </w:pPr>
      <w:bookmarkStart w:id="562" w:name="_Toc133916725"/>
      <w:bookmarkStart w:id="563" w:name="_Toc277942535"/>
    </w:p>
    <w:p w14:paraId="657DB451" w14:textId="77777777" w:rsidR="00A130AC" w:rsidRDefault="00000000">
      <w:pPr>
        <w:pStyle w:val="10"/>
        <w:keepNext w:val="0"/>
        <w:keepLines w:val="0"/>
        <w:spacing w:before="0" w:after="0" w:line="360" w:lineRule="auto"/>
        <w:rPr>
          <w:rFonts w:ascii="Times New Roman"/>
          <w:color w:val="000000" w:themeColor="text1"/>
        </w:rPr>
      </w:pPr>
      <w:bookmarkStart w:id="564" w:name="_Toc133916726"/>
      <w:bookmarkStart w:id="565" w:name="_Toc135332744"/>
      <w:bookmarkEnd w:id="562"/>
      <w:bookmarkEnd w:id="563"/>
      <w:r>
        <w:rPr>
          <w:rFonts w:ascii="Times New Roman" w:hint="eastAsia"/>
          <w:color w:val="000000" w:themeColor="text1"/>
        </w:rPr>
        <w:lastRenderedPageBreak/>
        <w:t>第六章</w:t>
      </w:r>
      <w:r>
        <w:rPr>
          <w:rFonts w:ascii="Times New Roman" w:hint="eastAsia"/>
          <w:color w:val="000000" w:themeColor="text1"/>
        </w:rPr>
        <w:t xml:space="preserve">  </w:t>
      </w:r>
      <w:bookmarkEnd w:id="564"/>
      <w:r>
        <w:rPr>
          <w:rFonts w:ascii="Times New Roman" w:hint="eastAsia"/>
          <w:color w:val="000000" w:themeColor="text1"/>
        </w:rPr>
        <w:t>货物需求一览表及技术需求</w:t>
      </w:r>
      <w:bookmarkEnd w:id="565"/>
    </w:p>
    <w:p w14:paraId="227B7D97" w14:textId="77777777" w:rsidR="00A130AC" w:rsidRDefault="00000000">
      <w:pPr>
        <w:jc w:val="center"/>
        <w:rPr>
          <w:b/>
          <w:color w:val="000000" w:themeColor="text1"/>
          <w:sz w:val="28"/>
          <w:szCs w:val="28"/>
        </w:rPr>
      </w:pPr>
      <w:bookmarkStart w:id="566" w:name="_Toc512937853"/>
      <w:bookmarkStart w:id="567" w:name="_Toc290558067"/>
      <w:r>
        <w:rPr>
          <w:rFonts w:hint="eastAsia"/>
          <w:b/>
          <w:color w:val="000000" w:themeColor="text1"/>
          <w:sz w:val="28"/>
          <w:szCs w:val="28"/>
        </w:rPr>
        <w:t>第一部分</w:t>
      </w:r>
      <w:r>
        <w:rPr>
          <w:rFonts w:hint="eastAsia"/>
          <w:b/>
          <w:color w:val="000000" w:themeColor="text1"/>
          <w:sz w:val="28"/>
          <w:szCs w:val="28"/>
        </w:rPr>
        <w:t xml:space="preserve">  </w:t>
      </w:r>
      <w:r>
        <w:rPr>
          <w:rFonts w:hint="eastAsia"/>
          <w:b/>
          <w:color w:val="000000" w:themeColor="text1"/>
          <w:sz w:val="28"/>
          <w:szCs w:val="28"/>
        </w:rPr>
        <w:t>需求一览表</w:t>
      </w:r>
      <w:bookmarkEnd w:id="566"/>
      <w:bookmarkEnd w:id="567"/>
    </w:p>
    <w:p w14:paraId="768DCE7D" w14:textId="77777777" w:rsidR="00A130AC" w:rsidRDefault="00A130AC">
      <w:pPr>
        <w:jc w:val="center"/>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320"/>
        <w:gridCol w:w="1080"/>
        <w:gridCol w:w="2294"/>
      </w:tblGrid>
      <w:tr w:rsidR="00A130AC" w14:paraId="412AD279" w14:textId="77777777">
        <w:tc>
          <w:tcPr>
            <w:tcW w:w="828" w:type="dxa"/>
            <w:vAlign w:val="center"/>
          </w:tcPr>
          <w:p w14:paraId="393779F0" w14:textId="77777777" w:rsidR="00A130AC" w:rsidRDefault="00000000">
            <w:pPr>
              <w:spacing w:line="360" w:lineRule="auto"/>
              <w:jc w:val="center"/>
              <w:rPr>
                <w:rFonts w:ascii="宋体" w:hAnsi="宋体"/>
                <w:sz w:val="24"/>
              </w:rPr>
            </w:pPr>
            <w:proofErr w:type="gramStart"/>
            <w:r>
              <w:rPr>
                <w:rFonts w:ascii="宋体" w:hAnsi="宋体" w:hint="eastAsia"/>
                <w:sz w:val="24"/>
              </w:rPr>
              <w:t>包号</w:t>
            </w:r>
            <w:proofErr w:type="gramEnd"/>
          </w:p>
        </w:tc>
        <w:tc>
          <w:tcPr>
            <w:tcW w:w="4320" w:type="dxa"/>
            <w:vAlign w:val="center"/>
          </w:tcPr>
          <w:p w14:paraId="204DAEA7" w14:textId="77777777" w:rsidR="00A130AC" w:rsidRDefault="00000000">
            <w:pPr>
              <w:spacing w:line="360" w:lineRule="auto"/>
              <w:jc w:val="center"/>
              <w:rPr>
                <w:rFonts w:ascii="宋体" w:hAnsi="宋体"/>
                <w:sz w:val="24"/>
              </w:rPr>
            </w:pPr>
            <w:proofErr w:type="gramStart"/>
            <w:r>
              <w:rPr>
                <w:rFonts w:ascii="宋体" w:hAnsi="宋体" w:hint="eastAsia"/>
                <w:sz w:val="24"/>
              </w:rPr>
              <w:t>本包的</w:t>
            </w:r>
            <w:proofErr w:type="gramEnd"/>
            <w:r>
              <w:rPr>
                <w:rFonts w:ascii="宋体" w:hAnsi="宋体" w:hint="eastAsia"/>
                <w:sz w:val="24"/>
              </w:rPr>
              <w:t>名称</w:t>
            </w:r>
          </w:p>
        </w:tc>
        <w:tc>
          <w:tcPr>
            <w:tcW w:w="1080" w:type="dxa"/>
            <w:vAlign w:val="center"/>
          </w:tcPr>
          <w:p w14:paraId="5F31F490" w14:textId="77777777" w:rsidR="00A130AC" w:rsidRDefault="00000000">
            <w:pPr>
              <w:spacing w:line="360" w:lineRule="auto"/>
              <w:jc w:val="center"/>
              <w:rPr>
                <w:rFonts w:ascii="宋体" w:hAnsi="宋体"/>
                <w:sz w:val="24"/>
              </w:rPr>
            </w:pPr>
            <w:r>
              <w:rPr>
                <w:rFonts w:ascii="宋体" w:hAnsi="宋体" w:hint="eastAsia"/>
                <w:sz w:val="24"/>
              </w:rPr>
              <w:t>数量</w:t>
            </w:r>
          </w:p>
        </w:tc>
        <w:tc>
          <w:tcPr>
            <w:tcW w:w="2294" w:type="dxa"/>
            <w:vAlign w:val="center"/>
          </w:tcPr>
          <w:p w14:paraId="1A80257C" w14:textId="77777777" w:rsidR="00A130AC" w:rsidRDefault="00000000">
            <w:pPr>
              <w:spacing w:line="360" w:lineRule="auto"/>
              <w:jc w:val="center"/>
              <w:rPr>
                <w:rFonts w:ascii="宋体" w:hAnsi="宋体"/>
                <w:sz w:val="24"/>
              </w:rPr>
            </w:pPr>
            <w:r>
              <w:rPr>
                <w:rFonts w:ascii="宋体" w:hAnsi="宋体" w:hint="eastAsia"/>
                <w:sz w:val="24"/>
              </w:rPr>
              <w:t>预算金额</w:t>
            </w:r>
          </w:p>
        </w:tc>
      </w:tr>
      <w:tr w:rsidR="00A130AC" w14:paraId="5E4125E7" w14:textId="77777777">
        <w:tc>
          <w:tcPr>
            <w:tcW w:w="828" w:type="dxa"/>
            <w:vAlign w:val="center"/>
          </w:tcPr>
          <w:p w14:paraId="22D9504A" w14:textId="77777777" w:rsidR="00A130AC" w:rsidRDefault="00000000">
            <w:pPr>
              <w:spacing w:line="360" w:lineRule="auto"/>
              <w:jc w:val="center"/>
              <w:rPr>
                <w:rFonts w:ascii="宋体" w:hAnsi="宋体"/>
                <w:sz w:val="24"/>
              </w:rPr>
            </w:pPr>
            <w:r>
              <w:rPr>
                <w:rFonts w:ascii="宋体" w:hAnsi="宋体" w:hint="eastAsia"/>
                <w:sz w:val="24"/>
              </w:rPr>
              <w:t>01</w:t>
            </w:r>
          </w:p>
        </w:tc>
        <w:tc>
          <w:tcPr>
            <w:tcW w:w="4320" w:type="dxa"/>
            <w:vAlign w:val="center"/>
          </w:tcPr>
          <w:p w14:paraId="05E9E2AE" w14:textId="77777777" w:rsidR="00A130AC" w:rsidRDefault="00000000">
            <w:pPr>
              <w:spacing w:line="360" w:lineRule="auto"/>
              <w:jc w:val="center"/>
              <w:rPr>
                <w:rFonts w:ascii="宋体" w:hAnsi="宋体"/>
                <w:sz w:val="24"/>
              </w:rPr>
            </w:pPr>
            <w:r>
              <w:rPr>
                <w:rFonts w:ascii="宋体" w:hAnsi="宋体" w:hint="eastAsia"/>
                <w:sz w:val="24"/>
              </w:rPr>
              <w:t>机车轮驱跑</w:t>
            </w:r>
            <w:proofErr w:type="gramStart"/>
            <w:r>
              <w:rPr>
                <w:rFonts w:ascii="宋体" w:hAnsi="宋体" w:hint="eastAsia"/>
                <w:sz w:val="24"/>
              </w:rPr>
              <w:t>合试验</w:t>
            </w:r>
            <w:proofErr w:type="gramEnd"/>
            <w:r>
              <w:rPr>
                <w:rFonts w:ascii="宋体" w:hAnsi="宋体" w:hint="eastAsia"/>
                <w:sz w:val="24"/>
              </w:rPr>
              <w:t>故障自动诊断设备</w:t>
            </w:r>
          </w:p>
        </w:tc>
        <w:tc>
          <w:tcPr>
            <w:tcW w:w="1080" w:type="dxa"/>
            <w:vAlign w:val="center"/>
          </w:tcPr>
          <w:p w14:paraId="78A9DEBC" w14:textId="77777777" w:rsidR="00A130AC" w:rsidRDefault="00000000">
            <w:pPr>
              <w:spacing w:line="360" w:lineRule="auto"/>
              <w:jc w:val="center"/>
              <w:rPr>
                <w:rFonts w:ascii="宋体" w:hAnsi="宋体"/>
                <w:sz w:val="24"/>
              </w:rPr>
            </w:pPr>
            <w:r>
              <w:rPr>
                <w:rFonts w:ascii="宋体" w:hAnsi="宋体" w:hint="eastAsia"/>
                <w:sz w:val="24"/>
              </w:rPr>
              <w:t>一批</w:t>
            </w:r>
          </w:p>
        </w:tc>
        <w:tc>
          <w:tcPr>
            <w:tcW w:w="2294" w:type="dxa"/>
            <w:vAlign w:val="center"/>
          </w:tcPr>
          <w:p w14:paraId="27D2D4F9" w14:textId="77777777" w:rsidR="00A130AC" w:rsidRDefault="00000000">
            <w:pPr>
              <w:spacing w:line="360" w:lineRule="auto"/>
              <w:rPr>
                <w:rFonts w:ascii="宋体" w:hAnsi="宋体"/>
                <w:sz w:val="24"/>
              </w:rPr>
            </w:pPr>
            <w:r>
              <w:rPr>
                <w:rFonts w:ascii="宋体" w:hAnsi="宋体" w:hint="eastAsia"/>
                <w:sz w:val="24"/>
              </w:rPr>
              <w:t>499500.00元</w:t>
            </w:r>
          </w:p>
        </w:tc>
      </w:tr>
    </w:tbl>
    <w:p w14:paraId="0457F9C5" w14:textId="77777777" w:rsidR="00A130AC" w:rsidRDefault="00A130AC">
      <w:pPr>
        <w:jc w:val="left"/>
        <w:rPr>
          <w:rFonts w:ascii="宋体" w:hAnsi="宋体" w:cs="Arial"/>
          <w:b/>
          <w:color w:val="000000" w:themeColor="text1"/>
          <w:kern w:val="0"/>
          <w:sz w:val="24"/>
        </w:rPr>
      </w:pPr>
    </w:p>
    <w:p w14:paraId="3E15AECB" w14:textId="77777777" w:rsidR="00A130AC"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60DF6C5F" w14:textId="77777777" w:rsidR="00A130AC" w:rsidRDefault="00000000">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764D756A" w14:textId="77777777" w:rsidR="00A130AC" w:rsidRDefault="00000000">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、任何时候供应商的磋商报价不得超出预算金额，否则其磋商响应将被拒绝。</w:t>
      </w:r>
    </w:p>
    <w:p w14:paraId="149E5BD8" w14:textId="77777777" w:rsidR="00A130AC" w:rsidRDefault="00000000">
      <w:pPr>
        <w:spacing w:line="360" w:lineRule="auto"/>
        <w:jc w:val="center"/>
        <w:rPr>
          <w:b/>
          <w:color w:val="000000" w:themeColor="text1"/>
          <w:sz w:val="28"/>
          <w:szCs w:val="28"/>
        </w:rPr>
      </w:pPr>
      <w:r>
        <w:rPr>
          <w:rFonts w:hint="eastAsia"/>
          <w:b/>
          <w:color w:val="000000" w:themeColor="text1"/>
          <w:sz w:val="28"/>
          <w:szCs w:val="28"/>
        </w:rPr>
        <w:t>第二部分</w:t>
      </w:r>
      <w:r>
        <w:rPr>
          <w:rFonts w:hint="eastAsia"/>
          <w:b/>
          <w:color w:val="000000" w:themeColor="text1"/>
          <w:sz w:val="28"/>
          <w:szCs w:val="28"/>
        </w:rPr>
        <w:t xml:space="preserve">  </w:t>
      </w:r>
      <w:r>
        <w:rPr>
          <w:b/>
          <w:color w:val="000000" w:themeColor="text1"/>
          <w:sz w:val="28"/>
          <w:szCs w:val="28"/>
        </w:rPr>
        <w:t>技术规格及要求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809"/>
        <w:gridCol w:w="4631"/>
        <w:gridCol w:w="963"/>
        <w:gridCol w:w="795"/>
      </w:tblGrid>
      <w:tr w:rsidR="00A130AC" w14:paraId="4B265A9D" w14:textId="77777777" w:rsidTr="005C2C56">
        <w:tc>
          <w:tcPr>
            <w:tcW w:w="413" w:type="pct"/>
            <w:vAlign w:val="center"/>
          </w:tcPr>
          <w:p w14:paraId="1A363C85" w14:textId="77777777" w:rsidR="00A130AC" w:rsidRDefault="00000000">
            <w:pPr>
              <w:rPr>
                <w:rFonts w:ascii="宋体" w:hAnsi="宋体"/>
                <w:sz w:val="24"/>
              </w:rPr>
            </w:pPr>
            <w:r>
              <w:rPr>
                <w:rFonts w:ascii="宋体" w:hAnsi="宋体" w:hint="eastAsia"/>
                <w:sz w:val="24"/>
              </w:rPr>
              <w:t>品目</w:t>
            </w:r>
          </w:p>
        </w:tc>
        <w:tc>
          <w:tcPr>
            <w:tcW w:w="1012" w:type="pct"/>
            <w:vAlign w:val="center"/>
          </w:tcPr>
          <w:p w14:paraId="2DBC85FF" w14:textId="77777777" w:rsidR="00A130AC" w:rsidRDefault="00000000">
            <w:pPr>
              <w:jc w:val="center"/>
              <w:rPr>
                <w:rFonts w:ascii="宋体" w:hAnsi="宋体"/>
                <w:sz w:val="24"/>
              </w:rPr>
            </w:pPr>
            <w:r>
              <w:rPr>
                <w:rFonts w:ascii="宋体" w:hAnsi="宋体" w:hint="eastAsia"/>
                <w:sz w:val="24"/>
              </w:rPr>
              <w:t>名称</w:t>
            </w:r>
          </w:p>
        </w:tc>
        <w:tc>
          <w:tcPr>
            <w:tcW w:w="2591" w:type="pct"/>
            <w:vAlign w:val="center"/>
          </w:tcPr>
          <w:p w14:paraId="346D4CA6" w14:textId="77777777" w:rsidR="00A130AC" w:rsidRDefault="00000000">
            <w:pPr>
              <w:jc w:val="center"/>
              <w:rPr>
                <w:rFonts w:ascii="宋体" w:hAnsi="宋体"/>
                <w:sz w:val="24"/>
              </w:rPr>
            </w:pPr>
            <w:r>
              <w:rPr>
                <w:rFonts w:ascii="宋体" w:hAnsi="宋体" w:hint="eastAsia"/>
                <w:sz w:val="24"/>
              </w:rPr>
              <w:t>技术参数</w:t>
            </w:r>
          </w:p>
        </w:tc>
        <w:tc>
          <w:tcPr>
            <w:tcW w:w="539" w:type="pct"/>
            <w:vAlign w:val="center"/>
          </w:tcPr>
          <w:p w14:paraId="60223AF1" w14:textId="77777777" w:rsidR="00A130AC" w:rsidRDefault="00000000">
            <w:pPr>
              <w:jc w:val="center"/>
              <w:rPr>
                <w:rFonts w:ascii="宋体" w:hAnsi="宋体"/>
                <w:sz w:val="24"/>
              </w:rPr>
            </w:pPr>
            <w:r>
              <w:rPr>
                <w:rFonts w:ascii="宋体" w:hAnsi="宋体" w:hint="eastAsia"/>
                <w:sz w:val="24"/>
              </w:rPr>
              <w:t>数量</w:t>
            </w:r>
          </w:p>
        </w:tc>
        <w:tc>
          <w:tcPr>
            <w:tcW w:w="445" w:type="pct"/>
            <w:vAlign w:val="center"/>
          </w:tcPr>
          <w:p w14:paraId="1C3C2A10" w14:textId="77777777" w:rsidR="00A130AC" w:rsidRDefault="00000000">
            <w:pPr>
              <w:jc w:val="center"/>
              <w:rPr>
                <w:rFonts w:ascii="宋体" w:hAnsi="宋体"/>
                <w:sz w:val="24"/>
              </w:rPr>
            </w:pPr>
            <w:r>
              <w:rPr>
                <w:rFonts w:ascii="宋体" w:hAnsi="宋体" w:hint="eastAsia"/>
                <w:sz w:val="24"/>
              </w:rPr>
              <w:t>备注</w:t>
            </w:r>
          </w:p>
        </w:tc>
      </w:tr>
      <w:tr w:rsidR="00A130AC" w14:paraId="10981F5A" w14:textId="77777777" w:rsidTr="005C2C56">
        <w:tc>
          <w:tcPr>
            <w:tcW w:w="413" w:type="pct"/>
            <w:vAlign w:val="center"/>
          </w:tcPr>
          <w:p w14:paraId="196F18B9" w14:textId="77777777" w:rsidR="00A130AC" w:rsidRDefault="00000000">
            <w:pPr>
              <w:jc w:val="center"/>
              <w:rPr>
                <w:rFonts w:ascii="宋体" w:hAnsi="宋体"/>
                <w:sz w:val="24"/>
              </w:rPr>
            </w:pPr>
            <w:r>
              <w:rPr>
                <w:rFonts w:ascii="宋体" w:hAnsi="宋体" w:hint="eastAsia"/>
                <w:sz w:val="24"/>
              </w:rPr>
              <w:t>1</w:t>
            </w:r>
          </w:p>
        </w:tc>
        <w:tc>
          <w:tcPr>
            <w:tcW w:w="1012" w:type="pct"/>
            <w:vAlign w:val="center"/>
          </w:tcPr>
          <w:p w14:paraId="561422F5" w14:textId="77777777" w:rsidR="00A130AC" w:rsidRDefault="00000000">
            <w:pPr>
              <w:widowControl/>
              <w:spacing w:line="360" w:lineRule="auto"/>
              <w:jc w:val="center"/>
              <w:rPr>
                <w:rFonts w:ascii="宋体" w:hAnsi="宋体"/>
                <w:b/>
                <w:sz w:val="24"/>
              </w:rPr>
            </w:pPr>
            <w:r>
              <w:rPr>
                <w:rFonts w:ascii="宋体" w:hAnsi="宋体" w:hint="eastAsia"/>
                <w:color w:val="000000"/>
                <w:sz w:val="24"/>
              </w:rPr>
              <w:t>温振复合传感器</w:t>
            </w:r>
          </w:p>
        </w:tc>
        <w:tc>
          <w:tcPr>
            <w:tcW w:w="2591" w:type="pct"/>
            <w:vAlign w:val="center"/>
          </w:tcPr>
          <w:p w14:paraId="5D8E0238" w14:textId="77777777" w:rsidR="00A130AC" w:rsidRDefault="00000000">
            <w:pPr>
              <w:rPr>
                <w:rFonts w:ascii="宋体" w:hAnsi="宋体"/>
                <w:sz w:val="24"/>
              </w:rPr>
            </w:pPr>
            <w:r>
              <w:rPr>
                <w:rFonts w:ascii="宋体" w:hAnsi="宋体" w:hint="eastAsia"/>
                <w:sz w:val="24"/>
              </w:rPr>
              <w:t>灵敏度：≤2</w:t>
            </w:r>
            <w:r>
              <w:rPr>
                <w:rFonts w:ascii="宋体" w:hAnsi="宋体"/>
                <w:sz w:val="24"/>
              </w:rPr>
              <w:t>0mv/g</w:t>
            </w:r>
          </w:p>
          <w:p w14:paraId="2BF809CB" w14:textId="77777777" w:rsidR="00A130AC" w:rsidRDefault="00000000">
            <w:pPr>
              <w:rPr>
                <w:rFonts w:ascii="宋体" w:hAnsi="宋体"/>
                <w:sz w:val="24"/>
              </w:rPr>
            </w:pPr>
            <w:r>
              <w:rPr>
                <w:rFonts w:ascii="宋体" w:hAnsi="宋体" w:hint="eastAsia"/>
                <w:sz w:val="24"/>
              </w:rPr>
              <w:t>频响范围（±3</w:t>
            </w:r>
            <w:r>
              <w:rPr>
                <w:rFonts w:ascii="宋体" w:hAnsi="宋体"/>
                <w:sz w:val="24"/>
              </w:rPr>
              <w:t>dB</w:t>
            </w:r>
            <w:r>
              <w:rPr>
                <w:rFonts w:ascii="宋体" w:hAnsi="宋体" w:hint="eastAsia"/>
                <w:sz w:val="24"/>
              </w:rPr>
              <w:t>）：1</w:t>
            </w:r>
            <w:r>
              <w:rPr>
                <w:rFonts w:ascii="宋体" w:hAnsi="宋体"/>
                <w:sz w:val="24"/>
              </w:rPr>
              <w:t>Hz-10KHz</w:t>
            </w:r>
          </w:p>
          <w:p w14:paraId="659C765A" w14:textId="77777777" w:rsidR="00A130AC" w:rsidRDefault="00000000">
            <w:pPr>
              <w:rPr>
                <w:rFonts w:ascii="宋体" w:hAnsi="宋体"/>
                <w:sz w:val="24"/>
              </w:rPr>
            </w:pPr>
            <w:r>
              <w:rPr>
                <w:rFonts w:ascii="宋体" w:hAnsi="宋体" w:hint="eastAsia"/>
                <w:sz w:val="24"/>
              </w:rPr>
              <w:t>量程范围：不小于</w:t>
            </w:r>
            <w:r>
              <w:rPr>
                <w:rFonts w:ascii="宋体" w:hAnsi="宋体"/>
                <w:sz w:val="24"/>
              </w:rPr>
              <w:t>-</w:t>
            </w:r>
            <w:r>
              <w:rPr>
                <w:rFonts w:ascii="宋体" w:hAnsi="宋体" w:hint="eastAsia"/>
                <w:sz w:val="24"/>
              </w:rPr>
              <w:t>100</w:t>
            </w:r>
            <w:r>
              <w:rPr>
                <w:rFonts w:ascii="宋体" w:hAnsi="宋体"/>
                <w:sz w:val="24"/>
              </w:rPr>
              <w:t>g~+</w:t>
            </w:r>
            <w:r>
              <w:rPr>
                <w:rFonts w:ascii="宋体" w:hAnsi="宋体" w:hint="eastAsia"/>
                <w:sz w:val="24"/>
              </w:rPr>
              <w:t>100</w:t>
            </w:r>
            <w:r>
              <w:rPr>
                <w:rFonts w:ascii="宋体" w:hAnsi="宋体"/>
                <w:sz w:val="24"/>
              </w:rPr>
              <w:t>g</w:t>
            </w:r>
          </w:p>
          <w:p w14:paraId="3E755115" w14:textId="77777777" w:rsidR="00A130AC" w:rsidRDefault="00000000">
            <w:pPr>
              <w:rPr>
                <w:rFonts w:ascii="宋体" w:hAnsi="宋体"/>
                <w:sz w:val="24"/>
              </w:rPr>
            </w:pPr>
            <w:r>
              <w:rPr>
                <w:rFonts w:ascii="宋体" w:hAnsi="宋体" w:hint="eastAsia"/>
                <w:sz w:val="24"/>
              </w:rPr>
              <w:t>抗冲击：≥2</w:t>
            </w:r>
            <w:r>
              <w:rPr>
                <w:rFonts w:ascii="宋体" w:hAnsi="宋体"/>
                <w:sz w:val="24"/>
              </w:rPr>
              <w:t>000g pk</w:t>
            </w:r>
          </w:p>
          <w:p w14:paraId="35B46C2B" w14:textId="77777777" w:rsidR="00A130AC" w:rsidRDefault="00000000">
            <w:pPr>
              <w:rPr>
                <w:rFonts w:ascii="宋体" w:hAnsi="宋体"/>
                <w:sz w:val="24"/>
              </w:rPr>
            </w:pPr>
            <w:r>
              <w:rPr>
                <w:rFonts w:ascii="宋体" w:hAnsi="宋体" w:hint="eastAsia"/>
                <w:sz w:val="24"/>
              </w:rPr>
              <w:t>非线性：±2</w:t>
            </w:r>
            <w:r>
              <w:rPr>
                <w:rFonts w:ascii="宋体" w:hAnsi="宋体"/>
                <w:sz w:val="24"/>
              </w:rPr>
              <w:t xml:space="preserve">% </w:t>
            </w:r>
          </w:p>
          <w:p w14:paraId="65A689C8" w14:textId="77777777" w:rsidR="00A130AC" w:rsidRDefault="00000000">
            <w:pPr>
              <w:rPr>
                <w:rFonts w:ascii="宋体" w:hAnsi="宋体"/>
                <w:sz w:val="24"/>
              </w:rPr>
            </w:pPr>
            <w:r>
              <w:rPr>
                <w:rFonts w:ascii="宋体" w:hAnsi="宋体" w:hint="eastAsia"/>
                <w:sz w:val="24"/>
              </w:rPr>
              <w:t xml:space="preserve">测温范围:不低于-40-100°C </w:t>
            </w:r>
          </w:p>
          <w:p w14:paraId="4100A788" w14:textId="77777777" w:rsidR="00A130AC" w:rsidRDefault="00000000">
            <w:pPr>
              <w:rPr>
                <w:rFonts w:ascii="宋体" w:hAnsi="宋体"/>
                <w:sz w:val="24"/>
              </w:rPr>
            </w:pPr>
            <w:r>
              <w:rPr>
                <w:rFonts w:ascii="宋体" w:hAnsi="宋体" w:hint="eastAsia"/>
                <w:sz w:val="24"/>
              </w:rPr>
              <w:t xml:space="preserve">环境温度:不低于-40-100°C </w:t>
            </w:r>
          </w:p>
          <w:p w14:paraId="5127D922" w14:textId="77777777" w:rsidR="00A130AC" w:rsidRDefault="00000000">
            <w:pPr>
              <w:rPr>
                <w:rFonts w:ascii="宋体" w:hAnsi="宋体"/>
                <w:color w:val="000000"/>
                <w:sz w:val="24"/>
              </w:rPr>
            </w:pPr>
            <w:r>
              <w:rPr>
                <w:rFonts w:ascii="宋体" w:hAnsi="宋体" w:hint="eastAsia"/>
                <w:sz w:val="24"/>
              </w:rPr>
              <w:t>横向灵敏度：</w:t>
            </w:r>
            <w:r>
              <w:rPr>
                <w:rFonts w:ascii="宋体" w:hAnsi="宋体"/>
                <w:sz w:val="24"/>
              </w:rPr>
              <w:t>&lt;5%</w:t>
            </w:r>
          </w:p>
        </w:tc>
        <w:tc>
          <w:tcPr>
            <w:tcW w:w="539" w:type="pct"/>
            <w:vAlign w:val="center"/>
          </w:tcPr>
          <w:p w14:paraId="00C1C732" w14:textId="77777777" w:rsidR="00A130AC" w:rsidRDefault="00000000">
            <w:pPr>
              <w:widowControl/>
              <w:jc w:val="center"/>
              <w:textAlignment w:val="center"/>
              <w:rPr>
                <w:rFonts w:ascii="宋体" w:hAnsi="宋体"/>
                <w:b/>
                <w:sz w:val="24"/>
              </w:rPr>
            </w:pPr>
            <w:r>
              <w:rPr>
                <w:rFonts w:ascii="宋体" w:hAnsi="宋体"/>
                <w:color w:val="000000"/>
                <w:kern w:val="0"/>
                <w:sz w:val="24"/>
              </w:rPr>
              <w:t>24</w:t>
            </w:r>
          </w:p>
        </w:tc>
        <w:tc>
          <w:tcPr>
            <w:tcW w:w="445" w:type="pct"/>
            <w:vAlign w:val="center"/>
          </w:tcPr>
          <w:p w14:paraId="25037479" w14:textId="77777777" w:rsidR="00A130AC" w:rsidRDefault="00A130AC">
            <w:pPr>
              <w:rPr>
                <w:rFonts w:ascii="宋体" w:hAnsi="宋体"/>
                <w:sz w:val="24"/>
              </w:rPr>
            </w:pPr>
          </w:p>
        </w:tc>
      </w:tr>
      <w:tr w:rsidR="00A130AC" w14:paraId="41FAA8A1" w14:textId="77777777" w:rsidTr="005C2C56">
        <w:tc>
          <w:tcPr>
            <w:tcW w:w="413" w:type="pct"/>
            <w:vAlign w:val="center"/>
          </w:tcPr>
          <w:p w14:paraId="36F7730F" w14:textId="77777777" w:rsidR="00A130AC" w:rsidRDefault="00000000">
            <w:pPr>
              <w:jc w:val="center"/>
              <w:rPr>
                <w:rFonts w:ascii="宋体" w:hAnsi="宋体"/>
                <w:sz w:val="24"/>
              </w:rPr>
            </w:pPr>
            <w:r>
              <w:rPr>
                <w:rFonts w:ascii="宋体" w:hAnsi="宋体" w:hint="eastAsia"/>
                <w:sz w:val="24"/>
              </w:rPr>
              <w:t>2</w:t>
            </w:r>
          </w:p>
        </w:tc>
        <w:tc>
          <w:tcPr>
            <w:tcW w:w="1012" w:type="pct"/>
            <w:vAlign w:val="center"/>
          </w:tcPr>
          <w:p w14:paraId="4E05E0DA" w14:textId="77777777" w:rsidR="00A130AC" w:rsidRDefault="00000000">
            <w:pPr>
              <w:widowControl/>
              <w:spacing w:line="360" w:lineRule="auto"/>
              <w:jc w:val="center"/>
              <w:rPr>
                <w:rFonts w:ascii="宋体" w:hAnsi="宋体"/>
                <w:b/>
                <w:sz w:val="24"/>
              </w:rPr>
            </w:pPr>
            <w:r>
              <w:rPr>
                <w:rFonts w:ascii="宋体" w:hAnsi="宋体" w:hint="eastAsia"/>
                <w:sz w:val="24"/>
              </w:rPr>
              <w:t>复合传感器配套延长线</w:t>
            </w:r>
          </w:p>
        </w:tc>
        <w:tc>
          <w:tcPr>
            <w:tcW w:w="2591" w:type="pct"/>
            <w:vAlign w:val="center"/>
          </w:tcPr>
          <w:p w14:paraId="528FD79F" w14:textId="77777777" w:rsidR="00A130AC" w:rsidRDefault="00000000">
            <w:pPr>
              <w:rPr>
                <w:rFonts w:ascii="宋体" w:hAnsi="宋体"/>
                <w:sz w:val="24"/>
              </w:rPr>
            </w:pPr>
            <w:r>
              <w:rPr>
                <w:rFonts w:ascii="宋体" w:hAnsi="宋体" w:hint="eastAsia"/>
                <w:sz w:val="24"/>
              </w:rPr>
              <w:t>专用线</w:t>
            </w:r>
            <w:proofErr w:type="gramStart"/>
            <w:r>
              <w:rPr>
                <w:rFonts w:ascii="宋体" w:hAnsi="宋体" w:hint="eastAsia"/>
                <w:sz w:val="24"/>
              </w:rPr>
              <w:t>缆</w:t>
            </w:r>
            <w:proofErr w:type="gramEnd"/>
            <w:r>
              <w:rPr>
                <w:rFonts w:ascii="宋体" w:hAnsi="宋体" w:hint="eastAsia"/>
                <w:sz w:val="24"/>
              </w:rPr>
              <w:t>长度满足安装要求</w:t>
            </w:r>
          </w:p>
        </w:tc>
        <w:tc>
          <w:tcPr>
            <w:tcW w:w="539" w:type="pct"/>
            <w:vAlign w:val="center"/>
          </w:tcPr>
          <w:p w14:paraId="734FD317" w14:textId="77777777" w:rsidR="00A130AC" w:rsidRDefault="00000000">
            <w:pPr>
              <w:widowControl/>
              <w:jc w:val="center"/>
              <w:textAlignment w:val="center"/>
              <w:rPr>
                <w:rFonts w:ascii="宋体" w:hAnsi="宋体"/>
                <w:b/>
                <w:sz w:val="24"/>
              </w:rPr>
            </w:pPr>
            <w:r>
              <w:rPr>
                <w:rFonts w:ascii="宋体" w:hAnsi="宋体"/>
                <w:color w:val="000000"/>
                <w:kern w:val="0"/>
                <w:sz w:val="24"/>
              </w:rPr>
              <w:t>24</w:t>
            </w:r>
          </w:p>
        </w:tc>
        <w:tc>
          <w:tcPr>
            <w:tcW w:w="445" w:type="pct"/>
            <w:vAlign w:val="center"/>
          </w:tcPr>
          <w:p w14:paraId="5861FB83" w14:textId="77777777" w:rsidR="00A130AC" w:rsidRDefault="00A130AC">
            <w:pPr>
              <w:rPr>
                <w:rFonts w:ascii="宋体" w:hAnsi="宋体"/>
                <w:sz w:val="24"/>
              </w:rPr>
            </w:pPr>
          </w:p>
        </w:tc>
      </w:tr>
      <w:tr w:rsidR="00A130AC" w14:paraId="103B9E17" w14:textId="77777777" w:rsidTr="005C2C56">
        <w:tc>
          <w:tcPr>
            <w:tcW w:w="413" w:type="pct"/>
            <w:vAlign w:val="center"/>
          </w:tcPr>
          <w:p w14:paraId="482412BD" w14:textId="77777777" w:rsidR="00A130AC" w:rsidRDefault="00000000">
            <w:pPr>
              <w:jc w:val="center"/>
              <w:rPr>
                <w:rFonts w:ascii="宋体" w:hAnsi="宋体"/>
                <w:sz w:val="24"/>
              </w:rPr>
            </w:pPr>
            <w:r>
              <w:rPr>
                <w:rFonts w:ascii="宋体" w:hAnsi="宋体" w:hint="eastAsia"/>
                <w:sz w:val="24"/>
              </w:rPr>
              <w:t>3</w:t>
            </w:r>
          </w:p>
        </w:tc>
        <w:tc>
          <w:tcPr>
            <w:tcW w:w="1012" w:type="pct"/>
            <w:vAlign w:val="center"/>
          </w:tcPr>
          <w:p w14:paraId="2AEFA5DE" w14:textId="77777777" w:rsidR="00A130AC" w:rsidRDefault="00000000">
            <w:pPr>
              <w:widowControl/>
              <w:spacing w:line="360" w:lineRule="auto"/>
              <w:jc w:val="center"/>
              <w:rPr>
                <w:rFonts w:ascii="宋体" w:hAnsi="宋体"/>
                <w:b/>
                <w:sz w:val="24"/>
              </w:rPr>
            </w:pPr>
            <w:r>
              <w:rPr>
                <w:rFonts w:ascii="宋体" w:hAnsi="宋体" w:hint="eastAsia"/>
                <w:sz w:val="24"/>
              </w:rPr>
              <w:t>振动传感器</w:t>
            </w:r>
          </w:p>
        </w:tc>
        <w:tc>
          <w:tcPr>
            <w:tcW w:w="2591" w:type="pct"/>
            <w:vAlign w:val="center"/>
          </w:tcPr>
          <w:p w14:paraId="46BAFAE2" w14:textId="77777777" w:rsidR="00A130AC" w:rsidRDefault="00000000">
            <w:pPr>
              <w:rPr>
                <w:rFonts w:ascii="宋体" w:hAnsi="宋体"/>
                <w:sz w:val="24"/>
              </w:rPr>
            </w:pPr>
            <w:r>
              <w:rPr>
                <w:rFonts w:ascii="宋体" w:hAnsi="宋体" w:hint="eastAsia"/>
                <w:sz w:val="24"/>
              </w:rPr>
              <w:t>灵敏度：≤2</w:t>
            </w:r>
            <w:r>
              <w:rPr>
                <w:rFonts w:ascii="宋体" w:hAnsi="宋体"/>
                <w:sz w:val="24"/>
              </w:rPr>
              <w:t>0mv/g</w:t>
            </w:r>
          </w:p>
          <w:p w14:paraId="0E3783A6" w14:textId="77777777" w:rsidR="00A130AC" w:rsidRDefault="00000000">
            <w:pPr>
              <w:rPr>
                <w:rFonts w:ascii="宋体" w:hAnsi="宋体"/>
                <w:sz w:val="24"/>
              </w:rPr>
            </w:pPr>
            <w:r>
              <w:rPr>
                <w:rFonts w:ascii="宋体" w:hAnsi="宋体" w:hint="eastAsia"/>
                <w:sz w:val="24"/>
              </w:rPr>
              <w:t>频响范围（±</w:t>
            </w:r>
            <w:r>
              <w:rPr>
                <w:rFonts w:ascii="宋体" w:hAnsi="宋体"/>
                <w:sz w:val="24"/>
              </w:rPr>
              <w:t>3dB</w:t>
            </w:r>
            <w:r>
              <w:rPr>
                <w:rFonts w:ascii="宋体" w:hAnsi="宋体" w:hint="eastAsia"/>
                <w:sz w:val="24"/>
              </w:rPr>
              <w:t>）：</w:t>
            </w:r>
            <w:r>
              <w:rPr>
                <w:rFonts w:ascii="宋体" w:hAnsi="宋体"/>
                <w:sz w:val="24"/>
              </w:rPr>
              <w:t>1Hz-10KHz</w:t>
            </w:r>
          </w:p>
          <w:p w14:paraId="02C23F17" w14:textId="77777777" w:rsidR="00A130AC" w:rsidRDefault="00000000">
            <w:pPr>
              <w:rPr>
                <w:rFonts w:ascii="宋体" w:hAnsi="宋体"/>
                <w:sz w:val="24"/>
              </w:rPr>
            </w:pPr>
            <w:r>
              <w:rPr>
                <w:rFonts w:ascii="宋体" w:hAnsi="宋体" w:hint="eastAsia"/>
                <w:sz w:val="24"/>
              </w:rPr>
              <w:t>量程范围：不小于</w:t>
            </w:r>
            <w:r>
              <w:rPr>
                <w:rFonts w:ascii="宋体" w:hAnsi="宋体"/>
                <w:sz w:val="24"/>
              </w:rPr>
              <w:t>-1</w:t>
            </w:r>
            <w:r>
              <w:rPr>
                <w:rFonts w:ascii="宋体" w:hAnsi="宋体" w:hint="eastAsia"/>
                <w:sz w:val="24"/>
              </w:rPr>
              <w:t>0</w:t>
            </w:r>
            <w:r>
              <w:rPr>
                <w:rFonts w:ascii="宋体" w:hAnsi="宋体"/>
                <w:sz w:val="24"/>
              </w:rPr>
              <w:t>0g~+1</w:t>
            </w:r>
            <w:r>
              <w:rPr>
                <w:rFonts w:ascii="宋体" w:hAnsi="宋体" w:hint="eastAsia"/>
                <w:sz w:val="24"/>
              </w:rPr>
              <w:t>0</w:t>
            </w:r>
            <w:r>
              <w:rPr>
                <w:rFonts w:ascii="宋体" w:hAnsi="宋体"/>
                <w:sz w:val="24"/>
              </w:rPr>
              <w:t>0g</w:t>
            </w:r>
          </w:p>
          <w:p w14:paraId="70FB0947" w14:textId="77777777" w:rsidR="00A130AC" w:rsidRDefault="00000000">
            <w:pPr>
              <w:rPr>
                <w:rFonts w:ascii="宋体" w:hAnsi="宋体"/>
                <w:sz w:val="24"/>
              </w:rPr>
            </w:pPr>
            <w:r>
              <w:rPr>
                <w:rFonts w:ascii="宋体" w:hAnsi="宋体" w:hint="eastAsia"/>
                <w:sz w:val="24"/>
              </w:rPr>
              <w:t>抗冲击：≥</w:t>
            </w:r>
            <w:r>
              <w:rPr>
                <w:rFonts w:ascii="宋体" w:hAnsi="宋体"/>
                <w:sz w:val="24"/>
              </w:rPr>
              <w:t>2000g pk</w:t>
            </w:r>
          </w:p>
          <w:p w14:paraId="699FE446" w14:textId="77777777" w:rsidR="00A130AC" w:rsidRDefault="00000000">
            <w:pPr>
              <w:rPr>
                <w:rFonts w:ascii="宋体" w:hAnsi="宋体"/>
                <w:sz w:val="24"/>
              </w:rPr>
            </w:pPr>
            <w:r>
              <w:rPr>
                <w:rFonts w:ascii="宋体" w:hAnsi="宋体" w:hint="eastAsia"/>
                <w:sz w:val="24"/>
              </w:rPr>
              <w:t>非线性：±2</w:t>
            </w:r>
            <w:r>
              <w:rPr>
                <w:rFonts w:ascii="宋体" w:hAnsi="宋体"/>
                <w:sz w:val="24"/>
              </w:rPr>
              <w:t xml:space="preserve">% </w:t>
            </w:r>
          </w:p>
          <w:p w14:paraId="36054F89" w14:textId="77777777" w:rsidR="00A130AC" w:rsidRDefault="00000000">
            <w:pPr>
              <w:rPr>
                <w:rFonts w:ascii="宋体" w:hAnsi="宋体"/>
                <w:sz w:val="24"/>
              </w:rPr>
            </w:pPr>
            <w:r>
              <w:rPr>
                <w:rFonts w:ascii="宋体" w:hAnsi="宋体" w:hint="eastAsia"/>
                <w:sz w:val="24"/>
              </w:rPr>
              <w:t>横向灵敏度：</w:t>
            </w:r>
            <w:r>
              <w:rPr>
                <w:rFonts w:ascii="宋体" w:hAnsi="宋体"/>
                <w:sz w:val="24"/>
              </w:rPr>
              <w:t>&lt;5%</w:t>
            </w:r>
          </w:p>
        </w:tc>
        <w:tc>
          <w:tcPr>
            <w:tcW w:w="539" w:type="pct"/>
            <w:vAlign w:val="center"/>
          </w:tcPr>
          <w:p w14:paraId="04C90926" w14:textId="77777777" w:rsidR="00A130AC" w:rsidRDefault="00000000">
            <w:pPr>
              <w:widowControl/>
              <w:jc w:val="center"/>
              <w:textAlignment w:val="center"/>
              <w:rPr>
                <w:rFonts w:ascii="宋体" w:hAnsi="宋体"/>
                <w:b/>
                <w:sz w:val="24"/>
              </w:rPr>
            </w:pPr>
            <w:r>
              <w:rPr>
                <w:rFonts w:ascii="宋体" w:hAnsi="宋体"/>
                <w:color w:val="000000"/>
                <w:kern w:val="0"/>
                <w:sz w:val="24"/>
              </w:rPr>
              <w:t>16</w:t>
            </w:r>
          </w:p>
        </w:tc>
        <w:tc>
          <w:tcPr>
            <w:tcW w:w="445" w:type="pct"/>
            <w:vAlign w:val="center"/>
          </w:tcPr>
          <w:p w14:paraId="2F70AA22" w14:textId="77777777" w:rsidR="00A130AC" w:rsidRDefault="00A130AC">
            <w:pPr>
              <w:rPr>
                <w:rFonts w:ascii="宋体" w:hAnsi="宋体"/>
                <w:sz w:val="24"/>
              </w:rPr>
            </w:pPr>
          </w:p>
        </w:tc>
      </w:tr>
      <w:tr w:rsidR="00A130AC" w14:paraId="06E16D5C" w14:textId="77777777" w:rsidTr="005C2C56">
        <w:tc>
          <w:tcPr>
            <w:tcW w:w="413" w:type="pct"/>
            <w:vAlign w:val="center"/>
          </w:tcPr>
          <w:p w14:paraId="5A2C939F" w14:textId="77777777" w:rsidR="00A130AC" w:rsidRDefault="00000000">
            <w:pPr>
              <w:jc w:val="center"/>
              <w:rPr>
                <w:rFonts w:ascii="宋体" w:hAnsi="宋体"/>
                <w:sz w:val="24"/>
              </w:rPr>
            </w:pPr>
            <w:r>
              <w:rPr>
                <w:rFonts w:ascii="宋体" w:hAnsi="宋体" w:hint="eastAsia"/>
                <w:sz w:val="24"/>
              </w:rPr>
              <w:t>4</w:t>
            </w:r>
          </w:p>
        </w:tc>
        <w:tc>
          <w:tcPr>
            <w:tcW w:w="1012" w:type="pct"/>
            <w:vAlign w:val="center"/>
          </w:tcPr>
          <w:p w14:paraId="7B282E99" w14:textId="77777777" w:rsidR="00A130AC" w:rsidRDefault="00000000">
            <w:pPr>
              <w:widowControl/>
              <w:spacing w:line="360" w:lineRule="auto"/>
              <w:jc w:val="center"/>
              <w:rPr>
                <w:rFonts w:ascii="宋体" w:hAnsi="宋体"/>
                <w:b/>
                <w:sz w:val="24"/>
              </w:rPr>
            </w:pPr>
            <w:r>
              <w:rPr>
                <w:rFonts w:ascii="宋体" w:hAnsi="宋体" w:hint="eastAsia"/>
                <w:sz w:val="24"/>
              </w:rPr>
              <w:t>振动传感器配套延长线</w:t>
            </w:r>
          </w:p>
        </w:tc>
        <w:tc>
          <w:tcPr>
            <w:tcW w:w="2591" w:type="pct"/>
            <w:vAlign w:val="center"/>
          </w:tcPr>
          <w:p w14:paraId="4F909CBE" w14:textId="77777777" w:rsidR="00A130AC" w:rsidRDefault="00000000">
            <w:pPr>
              <w:rPr>
                <w:rFonts w:ascii="宋体" w:hAnsi="宋体"/>
                <w:sz w:val="24"/>
              </w:rPr>
            </w:pPr>
            <w:r>
              <w:rPr>
                <w:rFonts w:ascii="宋体" w:hAnsi="宋体" w:hint="eastAsia"/>
                <w:sz w:val="24"/>
              </w:rPr>
              <w:t>专用线</w:t>
            </w:r>
            <w:proofErr w:type="gramStart"/>
            <w:r>
              <w:rPr>
                <w:rFonts w:ascii="宋体" w:hAnsi="宋体" w:hint="eastAsia"/>
                <w:sz w:val="24"/>
              </w:rPr>
              <w:t>缆</w:t>
            </w:r>
            <w:proofErr w:type="gramEnd"/>
            <w:r>
              <w:rPr>
                <w:rFonts w:ascii="宋体" w:hAnsi="宋体" w:hint="eastAsia"/>
                <w:sz w:val="24"/>
              </w:rPr>
              <w:t>长度满足安装要求</w:t>
            </w:r>
          </w:p>
        </w:tc>
        <w:tc>
          <w:tcPr>
            <w:tcW w:w="539" w:type="pct"/>
            <w:vAlign w:val="center"/>
          </w:tcPr>
          <w:p w14:paraId="79D9F3EB" w14:textId="77777777" w:rsidR="00A130AC" w:rsidRDefault="00000000">
            <w:pPr>
              <w:widowControl/>
              <w:jc w:val="center"/>
              <w:textAlignment w:val="center"/>
              <w:rPr>
                <w:rFonts w:ascii="宋体" w:hAnsi="宋体"/>
                <w:b/>
                <w:sz w:val="24"/>
              </w:rPr>
            </w:pPr>
            <w:r>
              <w:rPr>
                <w:rFonts w:ascii="宋体" w:hAnsi="宋体"/>
                <w:color w:val="000000"/>
                <w:kern w:val="0"/>
                <w:sz w:val="24"/>
              </w:rPr>
              <w:t>16</w:t>
            </w:r>
          </w:p>
        </w:tc>
        <w:tc>
          <w:tcPr>
            <w:tcW w:w="445" w:type="pct"/>
            <w:vAlign w:val="center"/>
          </w:tcPr>
          <w:p w14:paraId="396F88D7" w14:textId="77777777" w:rsidR="00A130AC" w:rsidRDefault="00A130AC">
            <w:pPr>
              <w:rPr>
                <w:rFonts w:ascii="宋体" w:hAnsi="宋体"/>
                <w:sz w:val="24"/>
              </w:rPr>
            </w:pPr>
          </w:p>
        </w:tc>
      </w:tr>
      <w:tr w:rsidR="00A130AC" w14:paraId="36E7D796" w14:textId="77777777" w:rsidTr="005C2C56">
        <w:trPr>
          <w:trHeight w:val="1467"/>
        </w:trPr>
        <w:tc>
          <w:tcPr>
            <w:tcW w:w="413" w:type="pct"/>
            <w:vAlign w:val="center"/>
          </w:tcPr>
          <w:p w14:paraId="112D2051" w14:textId="77777777" w:rsidR="00A130AC" w:rsidRDefault="00000000">
            <w:pPr>
              <w:jc w:val="center"/>
              <w:rPr>
                <w:rFonts w:ascii="宋体" w:hAnsi="宋体"/>
                <w:sz w:val="24"/>
              </w:rPr>
            </w:pPr>
            <w:r>
              <w:rPr>
                <w:rFonts w:ascii="宋体" w:hAnsi="宋体" w:hint="eastAsia"/>
                <w:sz w:val="24"/>
              </w:rPr>
              <w:t>5</w:t>
            </w:r>
          </w:p>
        </w:tc>
        <w:tc>
          <w:tcPr>
            <w:tcW w:w="1012" w:type="pct"/>
            <w:vAlign w:val="center"/>
          </w:tcPr>
          <w:p w14:paraId="0B3D7841" w14:textId="77777777" w:rsidR="00A130AC" w:rsidRDefault="00000000">
            <w:pPr>
              <w:widowControl/>
              <w:spacing w:line="360" w:lineRule="auto"/>
              <w:jc w:val="center"/>
              <w:rPr>
                <w:rFonts w:ascii="宋体" w:hAnsi="宋体"/>
                <w:b/>
                <w:sz w:val="24"/>
              </w:rPr>
            </w:pPr>
            <w:r>
              <w:rPr>
                <w:rFonts w:ascii="宋体" w:hAnsi="宋体" w:hint="eastAsia"/>
                <w:color w:val="000000"/>
                <w:sz w:val="24"/>
              </w:rPr>
              <w:t>转速传感器</w:t>
            </w:r>
          </w:p>
        </w:tc>
        <w:tc>
          <w:tcPr>
            <w:tcW w:w="2591" w:type="pct"/>
            <w:vAlign w:val="center"/>
          </w:tcPr>
          <w:p w14:paraId="503B0B43" w14:textId="77777777" w:rsidR="00A130AC" w:rsidRDefault="00000000">
            <w:pPr>
              <w:rPr>
                <w:rFonts w:ascii="宋体" w:hAnsi="宋体"/>
                <w:sz w:val="24"/>
              </w:rPr>
            </w:pPr>
            <w:r>
              <w:rPr>
                <w:rFonts w:ascii="宋体" w:hAnsi="宋体" w:hint="eastAsia"/>
                <w:sz w:val="24"/>
              </w:rPr>
              <w:t>转速传感器及配套线缆，</w:t>
            </w:r>
          </w:p>
          <w:p w14:paraId="042BE548" w14:textId="77777777" w:rsidR="00A130AC" w:rsidRDefault="00000000">
            <w:pPr>
              <w:rPr>
                <w:rFonts w:ascii="宋体" w:hAnsi="宋体"/>
                <w:sz w:val="24"/>
              </w:rPr>
            </w:pPr>
            <w:r>
              <w:rPr>
                <w:rFonts w:ascii="宋体" w:hAnsi="宋体" w:hint="eastAsia"/>
                <w:sz w:val="24"/>
              </w:rPr>
              <w:t>镜面反射传感器、模拟输出</w:t>
            </w:r>
          </w:p>
          <w:p w14:paraId="2307A9C4" w14:textId="77777777" w:rsidR="00A130AC" w:rsidRDefault="00000000">
            <w:pPr>
              <w:rPr>
                <w:rFonts w:ascii="宋体" w:hAnsi="宋体"/>
                <w:sz w:val="24"/>
              </w:rPr>
            </w:pPr>
            <w:r>
              <w:rPr>
                <w:rFonts w:ascii="宋体" w:hAnsi="宋体" w:hint="eastAsia"/>
                <w:sz w:val="24"/>
              </w:rPr>
              <w:t>工作电压：10-36VDC</w:t>
            </w:r>
          </w:p>
        </w:tc>
        <w:tc>
          <w:tcPr>
            <w:tcW w:w="539" w:type="pct"/>
            <w:vAlign w:val="center"/>
          </w:tcPr>
          <w:p w14:paraId="780876ED" w14:textId="77777777" w:rsidR="00A130AC" w:rsidRDefault="00000000">
            <w:pPr>
              <w:widowControl/>
              <w:jc w:val="center"/>
              <w:textAlignment w:val="center"/>
              <w:rPr>
                <w:rFonts w:ascii="宋体" w:hAnsi="宋体"/>
                <w:b/>
                <w:sz w:val="24"/>
              </w:rPr>
            </w:pPr>
            <w:r>
              <w:rPr>
                <w:rFonts w:ascii="宋体" w:hAnsi="宋体"/>
                <w:color w:val="000000"/>
                <w:kern w:val="0"/>
                <w:sz w:val="24"/>
              </w:rPr>
              <w:t>4</w:t>
            </w:r>
          </w:p>
        </w:tc>
        <w:tc>
          <w:tcPr>
            <w:tcW w:w="445" w:type="pct"/>
            <w:vAlign w:val="center"/>
          </w:tcPr>
          <w:p w14:paraId="77C7612C" w14:textId="77777777" w:rsidR="00A130AC" w:rsidRDefault="00A130AC">
            <w:pPr>
              <w:rPr>
                <w:rFonts w:ascii="宋体" w:hAnsi="宋体"/>
                <w:sz w:val="24"/>
              </w:rPr>
            </w:pPr>
          </w:p>
        </w:tc>
      </w:tr>
      <w:tr w:rsidR="00A130AC" w14:paraId="6AF5E26E" w14:textId="77777777" w:rsidTr="005C2C56">
        <w:tc>
          <w:tcPr>
            <w:tcW w:w="413" w:type="pct"/>
            <w:vAlign w:val="center"/>
          </w:tcPr>
          <w:p w14:paraId="7746600B" w14:textId="77777777" w:rsidR="00A130AC" w:rsidRDefault="00000000">
            <w:pPr>
              <w:jc w:val="center"/>
              <w:rPr>
                <w:rFonts w:ascii="宋体" w:hAnsi="宋体"/>
                <w:sz w:val="24"/>
              </w:rPr>
            </w:pPr>
            <w:r>
              <w:rPr>
                <w:rFonts w:ascii="宋体" w:hAnsi="宋体" w:hint="eastAsia"/>
                <w:sz w:val="24"/>
              </w:rPr>
              <w:t>6</w:t>
            </w:r>
          </w:p>
        </w:tc>
        <w:tc>
          <w:tcPr>
            <w:tcW w:w="1012" w:type="pct"/>
            <w:vAlign w:val="center"/>
          </w:tcPr>
          <w:p w14:paraId="61DF7BEE" w14:textId="77777777" w:rsidR="00A130AC" w:rsidRDefault="00000000">
            <w:pPr>
              <w:widowControl/>
              <w:spacing w:line="360" w:lineRule="auto"/>
              <w:jc w:val="center"/>
              <w:rPr>
                <w:rFonts w:ascii="宋体" w:hAnsi="宋体"/>
                <w:b/>
                <w:sz w:val="24"/>
              </w:rPr>
            </w:pPr>
            <w:r>
              <w:rPr>
                <w:rFonts w:ascii="宋体" w:hAnsi="宋体" w:hint="eastAsia"/>
                <w:color w:val="000000"/>
                <w:sz w:val="24"/>
              </w:rPr>
              <w:t>主控模块</w:t>
            </w:r>
          </w:p>
        </w:tc>
        <w:tc>
          <w:tcPr>
            <w:tcW w:w="2591" w:type="pct"/>
            <w:vAlign w:val="center"/>
          </w:tcPr>
          <w:p w14:paraId="55A25611" w14:textId="77777777" w:rsidR="00A130AC" w:rsidRDefault="00000000">
            <w:pPr>
              <w:rPr>
                <w:rFonts w:ascii="宋体" w:hAnsi="宋体"/>
                <w:sz w:val="24"/>
              </w:rPr>
            </w:pPr>
            <w:r>
              <w:rPr>
                <w:rFonts w:ascii="宋体" w:hAnsi="宋体" w:hint="eastAsia"/>
                <w:sz w:val="24"/>
              </w:rPr>
              <w:t>控制模块工作状态，接收并保存其他模块传输的数据；</w:t>
            </w:r>
          </w:p>
          <w:p w14:paraId="4FCCA6A3" w14:textId="77777777" w:rsidR="00A130AC" w:rsidRDefault="00000000">
            <w:pPr>
              <w:rPr>
                <w:rFonts w:ascii="宋体" w:hAnsi="宋体"/>
                <w:sz w:val="24"/>
              </w:rPr>
            </w:pPr>
            <w:r>
              <w:rPr>
                <w:rFonts w:ascii="宋体" w:hAnsi="宋体" w:hint="eastAsia"/>
                <w:sz w:val="24"/>
              </w:rPr>
              <w:lastRenderedPageBreak/>
              <w:t>工作电压：24V DC（18～36V DC）</w:t>
            </w:r>
          </w:p>
          <w:p w14:paraId="79219A98" w14:textId="77777777" w:rsidR="00A130AC" w:rsidRDefault="00000000">
            <w:pPr>
              <w:rPr>
                <w:rFonts w:ascii="宋体" w:hAnsi="宋体"/>
                <w:sz w:val="24"/>
              </w:rPr>
            </w:pPr>
            <w:r>
              <w:rPr>
                <w:rFonts w:ascii="宋体" w:hAnsi="宋体" w:hint="eastAsia"/>
                <w:sz w:val="24"/>
              </w:rPr>
              <w:t>功耗：&lt;12W</w:t>
            </w:r>
          </w:p>
          <w:p w14:paraId="1934C231" w14:textId="77777777" w:rsidR="00A130AC" w:rsidRDefault="00000000">
            <w:pPr>
              <w:rPr>
                <w:rFonts w:ascii="宋体" w:hAnsi="宋体"/>
                <w:sz w:val="24"/>
              </w:rPr>
            </w:pPr>
            <w:r>
              <w:rPr>
                <w:rFonts w:ascii="宋体" w:hAnsi="宋体" w:hint="eastAsia"/>
                <w:sz w:val="24"/>
              </w:rPr>
              <w:t>工作温度：-40℃～70℃</w:t>
            </w:r>
          </w:p>
        </w:tc>
        <w:tc>
          <w:tcPr>
            <w:tcW w:w="539" w:type="pct"/>
            <w:vAlign w:val="center"/>
          </w:tcPr>
          <w:p w14:paraId="180A86C7" w14:textId="77777777" w:rsidR="00A130AC" w:rsidRDefault="00000000">
            <w:pPr>
              <w:widowControl/>
              <w:jc w:val="center"/>
              <w:textAlignment w:val="center"/>
              <w:rPr>
                <w:rFonts w:ascii="宋体" w:hAnsi="宋体"/>
                <w:b/>
                <w:sz w:val="24"/>
              </w:rPr>
            </w:pPr>
            <w:r>
              <w:rPr>
                <w:rFonts w:ascii="宋体" w:hAnsi="宋体"/>
                <w:color w:val="000000"/>
                <w:kern w:val="0"/>
                <w:sz w:val="24"/>
              </w:rPr>
              <w:lastRenderedPageBreak/>
              <w:t>4</w:t>
            </w:r>
          </w:p>
        </w:tc>
        <w:tc>
          <w:tcPr>
            <w:tcW w:w="445" w:type="pct"/>
            <w:vAlign w:val="center"/>
          </w:tcPr>
          <w:p w14:paraId="66E143E0" w14:textId="77777777" w:rsidR="00A130AC" w:rsidRDefault="00A130AC">
            <w:pPr>
              <w:rPr>
                <w:rFonts w:ascii="宋体" w:hAnsi="宋体"/>
                <w:sz w:val="24"/>
              </w:rPr>
            </w:pPr>
          </w:p>
        </w:tc>
      </w:tr>
      <w:tr w:rsidR="00A130AC" w14:paraId="7ACD9249" w14:textId="77777777" w:rsidTr="005C2C56">
        <w:tc>
          <w:tcPr>
            <w:tcW w:w="413" w:type="pct"/>
            <w:vAlign w:val="center"/>
          </w:tcPr>
          <w:p w14:paraId="75FC920A" w14:textId="77777777" w:rsidR="00A130AC" w:rsidRDefault="00000000">
            <w:pPr>
              <w:jc w:val="center"/>
              <w:rPr>
                <w:rFonts w:ascii="宋体" w:hAnsi="宋体"/>
                <w:sz w:val="24"/>
              </w:rPr>
            </w:pPr>
            <w:r>
              <w:rPr>
                <w:rFonts w:ascii="宋体" w:hAnsi="宋体" w:hint="eastAsia"/>
                <w:sz w:val="24"/>
              </w:rPr>
              <w:t>7</w:t>
            </w:r>
          </w:p>
        </w:tc>
        <w:tc>
          <w:tcPr>
            <w:tcW w:w="1012" w:type="pct"/>
            <w:vAlign w:val="center"/>
          </w:tcPr>
          <w:p w14:paraId="757B820A" w14:textId="77777777" w:rsidR="00A130AC" w:rsidRDefault="00000000">
            <w:pPr>
              <w:widowControl/>
              <w:spacing w:line="360" w:lineRule="auto"/>
              <w:jc w:val="center"/>
              <w:rPr>
                <w:rFonts w:ascii="宋体" w:hAnsi="宋体"/>
                <w:b/>
                <w:sz w:val="24"/>
              </w:rPr>
            </w:pPr>
            <w:r>
              <w:rPr>
                <w:rFonts w:ascii="宋体" w:hAnsi="宋体" w:hint="eastAsia"/>
                <w:color w:val="000000"/>
                <w:sz w:val="24"/>
              </w:rPr>
              <w:t>加速度监测模块</w:t>
            </w:r>
          </w:p>
        </w:tc>
        <w:tc>
          <w:tcPr>
            <w:tcW w:w="2591" w:type="pct"/>
            <w:vAlign w:val="center"/>
          </w:tcPr>
          <w:p w14:paraId="1E38B5F1" w14:textId="77777777" w:rsidR="00A130AC" w:rsidRDefault="00000000">
            <w:pPr>
              <w:rPr>
                <w:rFonts w:ascii="宋体" w:hAnsi="宋体"/>
                <w:sz w:val="24"/>
              </w:rPr>
            </w:pPr>
            <w:r>
              <w:rPr>
                <w:rFonts w:ascii="宋体" w:hAnsi="宋体" w:hint="eastAsia"/>
                <w:sz w:val="24"/>
              </w:rPr>
              <w:t>采样率支持：包括但不限于25.6kHz、51.2kHz、64kHz、128kHz；</w:t>
            </w:r>
          </w:p>
          <w:p w14:paraId="00A89F38" w14:textId="77777777" w:rsidR="00A130AC" w:rsidRDefault="00000000">
            <w:pPr>
              <w:rPr>
                <w:rFonts w:ascii="宋体" w:hAnsi="宋体"/>
                <w:sz w:val="24"/>
              </w:rPr>
            </w:pPr>
            <w:r>
              <w:rPr>
                <w:rFonts w:ascii="宋体" w:hAnsi="宋体" w:hint="eastAsia"/>
                <w:sz w:val="24"/>
              </w:rPr>
              <w:t>A/D分辨率：24bit；</w:t>
            </w:r>
          </w:p>
          <w:p w14:paraId="5FF0D174" w14:textId="77777777" w:rsidR="00A130AC" w:rsidRDefault="00000000">
            <w:pPr>
              <w:rPr>
                <w:rFonts w:ascii="宋体" w:hAnsi="宋体"/>
                <w:sz w:val="24"/>
              </w:rPr>
            </w:pPr>
            <w:r>
              <w:rPr>
                <w:rFonts w:ascii="宋体" w:hAnsi="宋体" w:hint="eastAsia"/>
                <w:sz w:val="24"/>
              </w:rPr>
              <w:t>采集模式：连续采集；</w:t>
            </w:r>
          </w:p>
          <w:p w14:paraId="34A02C21" w14:textId="77777777" w:rsidR="00A130AC" w:rsidRDefault="00000000">
            <w:pPr>
              <w:rPr>
                <w:rFonts w:ascii="宋体" w:hAnsi="宋体"/>
                <w:sz w:val="24"/>
              </w:rPr>
            </w:pPr>
            <w:r>
              <w:rPr>
                <w:rFonts w:ascii="宋体" w:hAnsi="宋体" w:hint="eastAsia"/>
                <w:sz w:val="24"/>
              </w:rPr>
              <w:t>支持至少4通道加速度：ICP传感器；</w:t>
            </w:r>
          </w:p>
        </w:tc>
        <w:tc>
          <w:tcPr>
            <w:tcW w:w="539" w:type="pct"/>
            <w:vAlign w:val="center"/>
          </w:tcPr>
          <w:p w14:paraId="7FC9BCE2" w14:textId="77777777" w:rsidR="00A130AC" w:rsidRDefault="00000000">
            <w:pPr>
              <w:widowControl/>
              <w:jc w:val="center"/>
              <w:textAlignment w:val="center"/>
              <w:rPr>
                <w:rFonts w:ascii="宋体" w:hAnsi="宋体"/>
                <w:b/>
                <w:sz w:val="24"/>
              </w:rPr>
            </w:pPr>
            <w:r>
              <w:rPr>
                <w:rFonts w:ascii="宋体" w:hAnsi="宋体"/>
                <w:color w:val="000000"/>
                <w:kern w:val="0"/>
                <w:sz w:val="24"/>
              </w:rPr>
              <w:t>12</w:t>
            </w:r>
          </w:p>
        </w:tc>
        <w:tc>
          <w:tcPr>
            <w:tcW w:w="445" w:type="pct"/>
            <w:vAlign w:val="center"/>
          </w:tcPr>
          <w:p w14:paraId="79603491" w14:textId="77777777" w:rsidR="00A130AC" w:rsidRDefault="00A130AC">
            <w:pPr>
              <w:rPr>
                <w:rFonts w:ascii="宋体" w:hAnsi="宋体"/>
                <w:sz w:val="24"/>
              </w:rPr>
            </w:pPr>
          </w:p>
        </w:tc>
      </w:tr>
      <w:tr w:rsidR="00A130AC" w14:paraId="17E7515E" w14:textId="77777777" w:rsidTr="005C2C56">
        <w:tc>
          <w:tcPr>
            <w:tcW w:w="413" w:type="pct"/>
            <w:vAlign w:val="center"/>
          </w:tcPr>
          <w:p w14:paraId="3B720536" w14:textId="77777777" w:rsidR="00A130AC" w:rsidRDefault="00000000">
            <w:pPr>
              <w:jc w:val="center"/>
              <w:rPr>
                <w:rFonts w:ascii="宋体" w:hAnsi="宋体"/>
                <w:sz w:val="24"/>
              </w:rPr>
            </w:pPr>
            <w:r>
              <w:rPr>
                <w:rFonts w:ascii="宋体" w:hAnsi="宋体" w:hint="eastAsia"/>
                <w:sz w:val="24"/>
              </w:rPr>
              <w:t>8</w:t>
            </w:r>
          </w:p>
        </w:tc>
        <w:tc>
          <w:tcPr>
            <w:tcW w:w="1012" w:type="pct"/>
            <w:vAlign w:val="center"/>
          </w:tcPr>
          <w:p w14:paraId="203ECADA" w14:textId="77777777" w:rsidR="00A130AC" w:rsidRDefault="00000000">
            <w:pPr>
              <w:widowControl/>
              <w:spacing w:line="360" w:lineRule="auto"/>
              <w:jc w:val="center"/>
              <w:rPr>
                <w:rFonts w:ascii="宋体" w:hAnsi="宋体"/>
                <w:b/>
                <w:sz w:val="24"/>
              </w:rPr>
            </w:pPr>
            <w:r>
              <w:rPr>
                <w:rFonts w:ascii="宋体" w:hAnsi="宋体" w:hint="eastAsia"/>
                <w:color w:val="000000"/>
                <w:sz w:val="24"/>
              </w:rPr>
              <w:t>温度监测模块</w:t>
            </w:r>
          </w:p>
        </w:tc>
        <w:tc>
          <w:tcPr>
            <w:tcW w:w="2591" w:type="pct"/>
            <w:vAlign w:val="center"/>
          </w:tcPr>
          <w:p w14:paraId="23F8C5B1" w14:textId="77777777" w:rsidR="00A130AC" w:rsidRDefault="00000000">
            <w:pPr>
              <w:rPr>
                <w:rFonts w:ascii="宋体" w:hAnsi="宋体"/>
                <w:sz w:val="24"/>
              </w:rPr>
            </w:pPr>
            <w:r>
              <w:rPr>
                <w:rFonts w:ascii="宋体" w:hAnsi="宋体" w:hint="eastAsia"/>
                <w:sz w:val="24"/>
              </w:rPr>
              <w:t>支持至少4路温度通道</w:t>
            </w:r>
          </w:p>
          <w:p w14:paraId="19C4EF7E" w14:textId="77777777" w:rsidR="00A130AC" w:rsidRDefault="00000000">
            <w:pPr>
              <w:rPr>
                <w:rFonts w:ascii="宋体" w:hAnsi="宋体"/>
                <w:sz w:val="24"/>
              </w:rPr>
            </w:pPr>
            <w:r>
              <w:rPr>
                <w:rFonts w:ascii="宋体" w:hAnsi="宋体" w:hint="eastAsia"/>
                <w:sz w:val="24"/>
              </w:rPr>
              <w:t>外接PT100温度传感器</w:t>
            </w:r>
          </w:p>
          <w:p w14:paraId="33248699" w14:textId="77777777" w:rsidR="00A130AC" w:rsidRDefault="00000000">
            <w:pPr>
              <w:rPr>
                <w:rFonts w:ascii="宋体" w:hAnsi="宋体"/>
                <w:sz w:val="24"/>
              </w:rPr>
            </w:pPr>
            <w:r>
              <w:rPr>
                <w:rFonts w:ascii="宋体" w:hAnsi="宋体" w:hint="eastAsia"/>
                <w:sz w:val="24"/>
              </w:rPr>
              <w:t>A/D分辨率：24bit；</w:t>
            </w:r>
          </w:p>
          <w:p w14:paraId="1B4C5C8C" w14:textId="77777777" w:rsidR="00A130AC" w:rsidRDefault="00000000">
            <w:pPr>
              <w:rPr>
                <w:rFonts w:ascii="宋体" w:hAnsi="宋体"/>
                <w:sz w:val="24"/>
              </w:rPr>
            </w:pPr>
            <w:r>
              <w:rPr>
                <w:rFonts w:ascii="宋体" w:hAnsi="宋体" w:hint="eastAsia"/>
                <w:sz w:val="24"/>
              </w:rPr>
              <w:t>4 通道温度：三线制 PT100 传感器</w:t>
            </w:r>
          </w:p>
          <w:p w14:paraId="5B872CD7" w14:textId="77777777" w:rsidR="00A130AC" w:rsidRDefault="00000000">
            <w:pPr>
              <w:rPr>
                <w:rFonts w:ascii="宋体" w:hAnsi="宋体"/>
                <w:sz w:val="24"/>
              </w:rPr>
            </w:pPr>
            <w:r>
              <w:rPr>
                <w:rFonts w:ascii="宋体" w:hAnsi="宋体" w:hint="eastAsia"/>
                <w:sz w:val="24"/>
              </w:rPr>
              <w:t>输出信号类型：Modbus(485）</w:t>
            </w:r>
          </w:p>
        </w:tc>
        <w:tc>
          <w:tcPr>
            <w:tcW w:w="539" w:type="pct"/>
            <w:vAlign w:val="center"/>
          </w:tcPr>
          <w:p w14:paraId="6BD026F8" w14:textId="77777777" w:rsidR="00A130AC" w:rsidRDefault="00000000">
            <w:pPr>
              <w:widowControl/>
              <w:jc w:val="center"/>
              <w:textAlignment w:val="center"/>
              <w:rPr>
                <w:rFonts w:ascii="宋体" w:hAnsi="宋体"/>
                <w:b/>
                <w:sz w:val="24"/>
              </w:rPr>
            </w:pPr>
            <w:r>
              <w:rPr>
                <w:rFonts w:ascii="宋体" w:hAnsi="宋体"/>
                <w:color w:val="000000"/>
                <w:kern w:val="0"/>
                <w:sz w:val="24"/>
              </w:rPr>
              <w:t>8</w:t>
            </w:r>
          </w:p>
        </w:tc>
        <w:tc>
          <w:tcPr>
            <w:tcW w:w="445" w:type="pct"/>
            <w:vAlign w:val="center"/>
          </w:tcPr>
          <w:p w14:paraId="2B73E365" w14:textId="77777777" w:rsidR="00A130AC" w:rsidRDefault="00A130AC">
            <w:pPr>
              <w:rPr>
                <w:rFonts w:ascii="宋体" w:hAnsi="宋体"/>
                <w:sz w:val="24"/>
              </w:rPr>
            </w:pPr>
          </w:p>
        </w:tc>
      </w:tr>
      <w:tr w:rsidR="00A130AC" w14:paraId="1AB38099" w14:textId="77777777" w:rsidTr="005C2C56">
        <w:tc>
          <w:tcPr>
            <w:tcW w:w="413" w:type="pct"/>
            <w:vAlign w:val="center"/>
          </w:tcPr>
          <w:p w14:paraId="2029350E" w14:textId="77777777" w:rsidR="00A130AC" w:rsidRDefault="00000000">
            <w:pPr>
              <w:jc w:val="center"/>
              <w:rPr>
                <w:rFonts w:ascii="宋体" w:hAnsi="宋体"/>
                <w:sz w:val="24"/>
              </w:rPr>
            </w:pPr>
            <w:r>
              <w:rPr>
                <w:rFonts w:ascii="宋体" w:hAnsi="宋体" w:hint="eastAsia"/>
                <w:sz w:val="24"/>
              </w:rPr>
              <w:t>9</w:t>
            </w:r>
          </w:p>
        </w:tc>
        <w:tc>
          <w:tcPr>
            <w:tcW w:w="1012" w:type="pct"/>
            <w:vAlign w:val="center"/>
          </w:tcPr>
          <w:p w14:paraId="67E50C83" w14:textId="77777777" w:rsidR="00A130AC" w:rsidRDefault="00000000">
            <w:pPr>
              <w:widowControl/>
              <w:spacing w:line="360" w:lineRule="auto"/>
              <w:jc w:val="center"/>
              <w:rPr>
                <w:rFonts w:ascii="宋体" w:hAnsi="宋体"/>
                <w:b/>
                <w:sz w:val="24"/>
              </w:rPr>
            </w:pPr>
            <w:r>
              <w:rPr>
                <w:rFonts w:ascii="宋体" w:hAnsi="宋体" w:hint="eastAsia"/>
                <w:color w:val="000000"/>
                <w:sz w:val="24"/>
              </w:rPr>
              <w:t>转速监测模块</w:t>
            </w:r>
          </w:p>
        </w:tc>
        <w:tc>
          <w:tcPr>
            <w:tcW w:w="2591" w:type="pct"/>
            <w:vAlign w:val="center"/>
          </w:tcPr>
          <w:p w14:paraId="591DE0CB" w14:textId="77777777" w:rsidR="00A130AC" w:rsidRDefault="00000000">
            <w:pPr>
              <w:rPr>
                <w:rFonts w:ascii="宋体" w:hAnsi="宋体"/>
                <w:sz w:val="24"/>
              </w:rPr>
            </w:pPr>
            <w:r>
              <w:rPr>
                <w:rFonts w:ascii="宋体" w:hAnsi="宋体" w:hint="eastAsia"/>
                <w:sz w:val="24"/>
              </w:rPr>
              <w:t>采样率支持：包括但不限于25.6kHz、51.2kHz、64kHz、128kHz；</w:t>
            </w:r>
          </w:p>
          <w:p w14:paraId="6A45B877" w14:textId="77777777" w:rsidR="00A130AC" w:rsidRDefault="00000000">
            <w:pPr>
              <w:rPr>
                <w:rFonts w:ascii="宋体" w:hAnsi="宋体"/>
                <w:sz w:val="24"/>
              </w:rPr>
            </w:pPr>
            <w:r>
              <w:rPr>
                <w:rFonts w:ascii="宋体" w:hAnsi="宋体" w:hint="eastAsia"/>
                <w:sz w:val="24"/>
              </w:rPr>
              <w:t>A/D分辨率：24bit；</w:t>
            </w:r>
          </w:p>
          <w:p w14:paraId="0FC29C94" w14:textId="77777777" w:rsidR="00A130AC" w:rsidRDefault="00000000">
            <w:pPr>
              <w:rPr>
                <w:rFonts w:ascii="宋体" w:hAnsi="宋体"/>
                <w:sz w:val="24"/>
              </w:rPr>
            </w:pPr>
            <w:r>
              <w:rPr>
                <w:rFonts w:ascii="宋体" w:hAnsi="宋体" w:hint="eastAsia"/>
                <w:sz w:val="24"/>
              </w:rPr>
              <w:t>采集模式：连续采集；</w:t>
            </w:r>
          </w:p>
          <w:p w14:paraId="37FD8A18" w14:textId="77777777" w:rsidR="00A130AC" w:rsidRDefault="00000000">
            <w:pPr>
              <w:rPr>
                <w:rFonts w:ascii="宋体" w:hAnsi="宋体"/>
                <w:sz w:val="24"/>
              </w:rPr>
            </w:pPr>
            <w:r>
              <w:rPr>
                <w:rFonts w:ascii="宋体" w:hAnsi="宋体" w:hint="eastAsia"/>
                <w:sz w:val="24"/>
              </w:rPr>
              <w:t>参考</w:t>
            </w:r>
            <w:r>
              <w:rPr>
                <w:rFonts w:ascii="宋体" w:hAnsi="宋体"/>
                <w:sz w:val="24"/>
              </w:rPr>
              <w:t>输入信号类型</w:t>
            </w:r>
            <w:r>
              <w:rPr>
                <w:rFonts w:ascii="宋体" w:hAnsi="宋体" w:hint="eastAsia"/>
                <w:sz w:val="24"/>
              </w:rPr>
              <w:t>；</w:t>
            </w:r>
          </w:p>
          <w:p w14:paraId="14A79AA1" w14:textId="77777777" w:rsidR="00A130AC" w:rsidRDefault="00000000">
            <w:pPr>
              <w:rPr>
                <w:rFonts w:ascii="宋体" w:hAnsi="宋体"/>
                <w:sz w:val="24"/>
              </w:rPr>
            </w:pPr>
            <w:r>
              <w:rPr>
                <w:rFonts w:ascii="宋体" w:hAnsi="宋体" w:hint="eastAsia"/>
                <w:sz w:val="24"/>
              </w:rPr>
              <w:t>第 1 通道：NUMAR 开关传感器</w:t>
            </w:r>
          </w:p>
          <w:p w14:paraId="7CE3D924" w14:textId="77777777" w:rsidR="00A130AC" w:rsidRDefault="00000000">
            <w:pPr>
              <w:rPr>
                <w:rFonts w:ascii="宋体" w:hAnsi="宋体"/>
                <w:sz w:val="24"/>
              </w:rPr>
            </w:pPr>
            <w:r>
              <w:rPr>
                <w:rFonts w:ascii="宋体" w:hAnsi="宋体" w:hint="eastAsia"/>
                <w:sz w:val="24"/>
              </w:rPr>
              <w:t>第 2、3 通道：电涡流传感器</w:t>
            </w:r>
          </w:p>
          <w:p w14:paraId="4C0E454B" w14:textId="77777777" w:rsidR="00A130AC" w:rsidRDefault="00000000">
            <w:pPr>
              <w:rPr>
                <w:rFonts w:ascii="宋体" w:hAnsi="宋体"/>
                <w:sz w:val="24"/>
              </w:rPr>
            </w:pPr>
            <w:r>
              <w:rPr>
                <w:rFonts w:ascii="宋体" w:hAnsi="宋体" w:hint="eastAsia"/>
                <w:sz w:val="24"/>
              </w:rPr>
              <w:t>第 4 通道：光电开关传感器</w:t>
            </w:r>
          </w:p>
        </w:tc>
        <w:tc>
          <w:tcPr>
            <w:tcW w:w="539" w:type="pct"/>
            <w:vAlign w:val="center"/>
          </w:tcPr>
          <w:p w14:paraId="5A853AF7" w14:textId="77777777" w:rsidR="00A130AC" w:rsidRDefault="00000000">
            <w:pPr>
              <w:widowControl/>
              <w:jc w:val="center"/>
              <w:textAlignment w:val="center"/>
              <w:rPr>
                <w:rFonts w:ascii="宋体" w:hAnsi="宋体"/>
                <w:b/>
                <w:bCs/>
                <w:sz w:val="24"/>
              </w:rPr>
            </w:pPr>
            <w:r>
              <w:rPr>
                <w:rFonts w:ascii="宋体" w:hAnsi="宋体"/>
                <w:color w:val="000000"/>
                <w:kern w:val="0"/>
                <w:sz w:val="24"/>
              </w:rPr>
              <w:t>4</w:t>
            </w:r>
          </w:p>
        </w:tc>
        <w:tc>
          <w:tcPr>
            <w:tcW w:w="445" w:type="pct"/>
            <w:vAlign w:val="center"/>
          </w:tcPr>
          <w:p w14:paraId="44340513" w14:textId="77777777" w:rsidR="00A130AC" w:rsidRDefault="00A130AC">
            <w:pPr>
              <w:rPr>
                <w:rFonts w:ascii="宋体" w:hAnsi="宋体"/>
                <w:sz w:val="24"/>
              </w:rPr>
            </w:pPr>
          </w:p>
        </w:tc>
      </w:tr>
      <w:tr w:rsidR="00A130AC" w14:paraId="4E000F84" w14:textId="77777777" w:rsidTr="005C2C56">
        <w:tc>
          <w:tcPr>
            <w:tcW w:w="413" w:type="pct"/>
            <w:vAlign w:val="center"/>
          </w:tcPr>
          <w:p w14:paraId="73592720" w14:textId="77777777" w:rsidR="00A130AC" w:rsidRDefault="00000000">
            <w:pPr>
              <w:jc w:val="center"/>
              <w:rPr>
                <w:rFonts w:ascii="宋体" w:hAnsi="宋体"/>
                <w:sz w:val="24"/>
              </w:rPr>
            </w:pPr>
            <w:r>
              <w:rPr>
                <w:rFonts w:ascii="宋体" w:hAnsi="宋体" w:hint="eastAsia"/>
                <w:sz w:val="24"/>
              </w:rPr>
              <w:t>1</w:t>
            </w:r>
            <w:r>
              <w:rPr>
                <w:rFonts w:ascii="宋体" w:hAnsi="宋体"/>
                <w:sz w:val="24"/>
              </w:rPr>
              <w:t>0</w:t>
            </w:r>
          </w:p>
        </w:tc>
        <w:tc>
          <w:tcPr>
            <w:tcW w:w="1012" w:type="pct"/>
            <w:vAlign w:val="center"/>
          </w:tcPr>
          <w:p w14:paraId="3E3EE3A5" w14:textId="77777777" w:rsidR="00A130AC" w:rsidRDefault="00000000">
            <w:pPr>
              <w:widowControl/>
              <w:spacing w:line="360" w:lineRule="auto"/>
              <w:jc w:val="center"/>
              <w:rPr>
                <w:rFonts w:ascii="宋体" w:hAnsi="宋体"/>
                <w:b/>
                <w:sz w:val="24"/>
              </w:rPr>
            </w:pPr>
            <w:r>
              <w:rPr>
                <w:rFonts w:ascii="宋体" w:hAnsi="宋体" w:hint="eastAsia"/>
                <w:color w:val="000000"/>
                <w:sz w:val="24"/>
              </w:rPr>
              <w:t>操作台机柜</w:t>
            </w:r>
          </w:p>
        </w:tc>
        <w:tc>
          <w:tcPr>
            <w:tcW w:w="2591" w:type="pct"/>
            <w:vAlign w:val="center"/>
          </w:tcPr>
          <w:p w14:paraId="0DB015E0" w14:textId="77777777" w:rsidR="00A130AC" w:rsidRDefault="00000000">
            <w:pPr>
              <w:widowControl/>
              <w:spacing w:line="360" w:lineRule="auto"/>
              <w:jc w:val="center"/>
              <w:rPr>
                <w:rFonts w:ascii="宋体" w:hAnsi="宋体"/>
                <w:sz w:val="24"/>
              </w:rPr>
            </w:pPr>
            <w:r>
              <w:rPr>
                <w:rFonts w:ascii="宋体" w:hAnsi="宋体" w:hint="eastAsia"/>
                <w:color w:val="000000"/>
                <w:sz w:val="24"/>
              </w:rPr>
              <w:t>定制</w:t>
            </w:r>
          </w:p>
        </w:tc>
        <w:tc>
          <w:tcPr>
            <w:tcW w:w="539" w:type="pct"/>
            <w:vAlign w:val="center"/>
          </w:tcPr>
          <w:p w14:paraId="3743D930" w14:textId="77777777" w:rsidR="00A130AC" w:rsidRDefault="00000000">
            <w:pPr>
              <w:widowControl/>
              <w:jc w:val="center"/>
              <w:textAlignment w:val="center"/>
              <w:rPr>
                <w:rFonts w:ascii="宋体" w:hAnsi="宋体"/>
                <w:b/>
                <w:sz w:val="24"/>
              </w:rPr>
            </w:pPr>
            <w:r>
              <w:rPr>
                <w:rFonts w:ascii="宋体" w:hAnsi="宋体"/>
                <w:color w:val="000000"/>
                <w:kern w:val="0"/>
                <w:sz w:val="24"/>
              </w:rPr>
              <w:t>2</w:t>
            </w:r>
          </w:p>
        </w:tc>
        <w:tc>
          <w:tcPr>
            <w:tcW w:w="445" w:type="pct"/>
            <w:vAlign w:val="center"/>
          </w:tcPr>
          <w:p w14:paraId="40EFE3B9" w14:textId="77777777" w:rsidR="00A130AC" w:rsidRDefault="00A130AC">
            <w:pPr>
              <w:rPr>
                <w:rFonts w:ascii="宋体" w:hAnsi="宋体"/>
                <w:sz w:val="24"/>
              </w:rPr>
            </w:pPr>
          </w:p>
        </w:tc>
      </w:tr>
      <w:tr w:rsidR="00A130AC" w14:paraId="0E85D826" w14:textId="77777777" w:rsidTr="005C2C56">
        <w:tc>
          <w:tcPr>
            <w:tcW w:w="413" w:type="pct"/>
            <w:vAlign w:val="center"/>
          </w:tcPr>
          <w:p w14:paraId="73601696" w14:textId="77777777" w:rsidR="00A130AC" w:rsidRDefault="00000000">
            <w:pPr>
              <w:jc w:val="center"/>
              <w:rPr>
                <w:rFonts w:ascii="宋体" w:hAnsi="宋体"/>
                <w:sz w:val="24"/>
              </w:rPr>
            </w:pPr>
            <w:r>
              <w:rPr>
                <w:rFonts w:ascii="宋体" w:hAnsi="宋体" w:hint="eastAsia"/>
                <w:sz w:val="24"/>
              </w:rPr>
              <w:t>1</w:t>
            </w:r>
            <w:r>
              <w:rPr>
                <w:rFonts w:ascii="宋体" w:hAnsi="宋体"/>
                <w:sz w:val="24"/>
              </w:rPr>
              <w:t>1</w:t>
            </w:r>
          </w:p>
        </w:tc>
        <w:tc>
          <w:tcPr>
            <w:tcW w:w="1012" w:type="pct"/>
            <w:vAlign w:val="center"/>
          </w:tcPr>
          <w:p w14:paraId="484F7E50" w14:textId="77777777" w:rsidR="00A130AC" w:rsidRDefault="00000000">
            <w:pPr>
              <w:widowControl/>
              <w:spacing w:line="360" w:lineRule="auto"/>
              <w:jc w:val="center"/>
              <w:rPr>
                <w:rFonts w:ascii="宋体" w:hAnsi="宋体"/>
                <w:b/>
                <w:sz w:val="24"/>
              </w:rPr>
            </w:pPr>
            <w:r>
              <w:rPr>
                <w:rFonts w:ascii="宋体" w:hAnsi="宋体" w:hint="eastAsia"/>
                <w:color w:val="000000"/>
                <w:sz w:val="24"/>
              </w:rPr>
              <w:t>交换机</w:t>
            </w:r>
          </w:p>
        </w:tc>
        <w:tc>
          <w:tcPr>
            <w:tcW w:w="2591" w:type="pct"/>
            <w:vAlign w:val="center"/>
          </w:tcPr>
          <w:p w14:paraId="2CADACCA" w14:textId="77777777" w:rsidR="00A130AC" w:rsidRDefault="00000000">
            <w:pPr>
              <w:rPr>
                <w:rFonts w:ascii="宋体" w:hAnsi="宋体"/>
                <w:sz w:val="24"/>
              </w:rPr>
            </w:pPr>
            <w:r>
              <w:rPr>
                <w:rFonts w:ascii="宋体" w:hAnsi="宋体" w:hint="eastAsia"/>
                <w:sz w:val="24"/>
              </w:rPr>
              <w:t>工业交换机</w:t>
            </w:r>
            <w:r>
              <w:rPr>
                <w:rFonts w:ascii="宋体" w:hAnsi="宋体"/>
                <w:sz w:val="24"/>
              </w:rPr>
              <w:t>5</w:t>
            </w:r>
            <w:r>
              <w:rPr>
                <w:rFonts w:ascii="宋体" w:hAnsi="宋体" w:hint="eastAsia"/>
                <w:sz w:val="24"/>
              </w:rPr>
              <w:t>口千兆导轨式</w:t>
            </w:r>
          </w:p>
          <w:p w14:paraId="1DCA802D" w14:textId="77777777" w:rsidR="00A130AC" w:rsidRDefault="00000000">
            <w:pPr>
              <w:rPr>
                <w:rFonts w:ascii="宋体" w:hAnsi="宋体"/>
                <w:sz w:val="24"/>
              </w:rPr>
            </w:pPr>
            <w:r>
              <w:rPr>
                <w:rFonts w:ascii="宋体" w:hAnsi="宋体" w:hint="eastAsia"/>
                <w:sz w:val="24"/>
              </w:rPr>
              <w:t>应用层级</w:t>
            </w:r>
            <w:hyperlink r:id="rId19" w:history="1">
              <w:r>
                <w:rPr>
                  <w:rFonts w:ascii="宋体" w:hAnsi="宋体" w:hint="eastAsia"/>
                  <w:sz w:val="24"/>
                </w:rPr>
                <w:t>二层</w:t>
              </w:r>
            </w:hyperlink>
          </w:p>
          <w:p w14:paraId="7CA3FA10" w14:textId="77777777" w:rsidR="00A130AC" w:rsidRDefault="00000000">
            <w:pPr>
              <w:rPr>
                <w:rFonts w:ascii="宋体" w:hAnsi="宋体"/>
                <w:sz w:val="24"/>
              </w:rPr>
            </w:pPr>
            <w:r>
              <w:rPr>
                <w:rFonts w:ascii="宋体" w:hAnsi="宋体" w:hint="eastAsia"/>
                <w:sz w:val="24"/>
              </w:rPr>
              <w:t>传输速率包括</w:t>
            </w:r>
            <w:r>
              <w:rPr>
                <w:rFonts w:ascii="宋体" w:hAnsi="宋体"/>
                <w:sz w:val="24"/>
              </w:rPr>
              <w:t>：</w:t>
            </w:r>
            <w:hyperlink r:id="rId20" w:history="1">
              <w:r>
                <w:rPr>
                  <w:rFonts w:ascii="宋体" w:hAnsi="宋体" w:hint="eastAsia"/>
                  <w:sz w:val="24"/>
                </w:rPr>
                <w:t>10/100Mbps</w:t>
              </w:r>
            </w:hyperlink>
          </w:p>
          <w:p w14:paraId="39BD2F19" w14:textId="77777777" w:rsidR="00A130AC" w:rsidRDefault="00000000">
            <w:pPr>
              <w:rPr>
                <w:rFonts w:ascii="宋体" w:hAnsi="宋体"/>
                <w:sz w:val="24"/>
              </w:rPr>
            </w:pPr>
            <w:r>
              <w:rPr>
                <w:rFonts w:ascii="宋体" w:hAnsi="宋体" w:hint="eastAsia"/>
                <w:sz w:val="24"/>
              </w:rPr>
              <w:t>交换方式存储-转发</w:t>
            </w:r>
          </w:p>
          <w:p w14:paraId="29C4B284" w14:textId="77777777" w:rsidR="00A130AC" w:rsidRDefault="00000000">
            <w:pPr>
              <w:rPr>
                <w:rFonts w:ascii="宋体" w:hAnsi="宋体"/>
                <w:sz w:val="24"/>
              </w:rPr>
            </w:pPr>
            <w:r>
              <w:rPr>
                <w:rFonts w:ascii="宋体" w:hAnsi="宋体" w:hint="eastAsia"/>
                <w:sz w:val="24"/>
              </w:rPr>
              <w:t>背板带宽≥1.6Gbps</w:t>
            </w:r>
          </w:p>
          <w:p w14:paraId="7A014306" w14:textId="77777777" w:rsidR="00A130AC" w:rsidRDefault="00000000">
            <w:pPr>
              <w:rPr>
                <w:rFonts w:ascii="宋体" w:hAnsi="宋体"/>
                <w:sz w:val="24"/>
              </w:rPr>
            </w:pPr>
            <w:r>
              <w:rPr>
                <w:rFonts w:ascii="宋体" w:hAnsi="宋体" w:hint="eastAsia"/>
                <w:sz w:val="24"/>
              </w:rPr>
              <w:t>包转发率≥0.744Mbps</w:t>
            </w:r>
          </w:p>
          <w:p w14:paraId="1D752B8D" w14:textId="77777777" w:rsidR="00A130AC" w:rsidRDefault="00000000">
            <w:pPr>
              <w:rPr>
                <w:rFonts w:ascii="宋体" w:hAnsi="宋体"/>
                <w:sz w:val="24"/>
              </w:rPr>
            </w:pPr>
            <w:r>
              <w:rPr>
                <w:rFonts w:ascii="宋体" w:hAnsi="宋体" w:hint="eastAsia"/>
                <w:sz w:val="24"/>
              </w:rPr>
              <w:t>MAC地址表≥1K</w:t>
            </w:r>
          </w:p>
        </w:tc>
        <w:tc>
          <w:tcPr>
            <w:tcW w:w="539" w:type="pct"/>
            <w:vAlign w:val="center"/>
          </w:tcPr>
          <w:p w14:paraId="33148921" w14:textId="77777777" w:rsidR="00A130AC" w:rsidRDefault="00000000">
            <w:pPr>
              <w:widowControl/>
              <w:jc w:val="center"/>
              <w:textAlignment w:val="center"/>
              <w:rPr>
                <w:rFonts w:ascii="宋体" w:hAnsi="宋体"/>
                <w:b/>
                <w:sz w:val="24"/>
              </w:rPr>
            </w:pPr>
            <w:r>
              <w:rPr>
                <w:rFonts w:ascii="宋体" w:hAnsi="宋体"/>
                <w:color w:val="000000"/>
                <w:kern w:val="0"/>
                <w:sz w:val="24"/>
              </w:rPr>
              <w:t>4</w:t>
            </w:r>
          </w:p>
        </w:tc>
        <w:tc>
          <w:tcPr>
            <w:tcW w:w="445" w:type="pct"/>
            <w:vAlign w:val="center"/>
          </w:tcPr>
          <w:p w14:paraId="35DD86B7" w14:textId="77777777" w:rsidR="00A130AC" w:rsidRDefault="00A130AC">
            <w:pPr>
              <w:rPr>
                <w:rFonts w:ascii="宋体" w:hAnsi="宋体"/>
                <w:sz w:val="24"/>
              </w:rPr>
            </w:pPr>
          </w:p>
        </w:tc>
      </w:tr>
      <w:tr w:rsidR="00A130AC" w14:paraId="409113CD" w14:textId="77777777" w:rsidTr="005C2C56">
        <w:tc>
          <w:tcPr>
            <w:tcW w:w="413" w:type="pct"/>
            <w:vAlign w:val="center"/>
          </w:tcPr>
          <w:p w14:paraId="3FC1F016" w14:textId="77777777" w:rsidR="00A130AC" w:rsidRDefault="00000000">
            <w:pPr>
              <w:jc w:val="center"/>
              <w:rPr>
                <w:rFonts w:ascii="宋体" w:hAnsi="宋体"/>
                <w:sz w:val="24"/>
              </w:rPr>
            </w:pPr>
            <w:r>
              <w:rPr>
                <w:rFonts w:ascii="宋体" w:hAnsi="宋体" w:hint="eastAsia"/>
                <w:sz w:val="24"/>
              </w:rPr>
              <w:t>1</w:t>
            </w:r>
            <w:r>
              <w:rPr>
                <w:rFonts w:ascii="宋体" w:hAnsi="宋体"/>
                <w:sz w:val="24"/>
              </w:rPr>
              <w:t>2</w:t>
            </w:r>
          </w:p>
        </w:tc>
        <w:tc>
          <w:tcPr>
            <w:tcW w:w="1012" w:type="pct"/>
            <w:vAlign w:val="center"/>
          </w:tcPr>
          <w:p w14:paraId="0E24645F" w14:textId="77777777" w:rsidR="00A130AC" w:rsidRDefault="00000000">
            <w:pPr>
              <w:widowControl/>
              <w:spacing w:line="360" w:lineRule="auto"/>
              <w:jc w:val="center"/>
              <w:rPr>
                <w:rFonts w:ascii="宋体" w:hAnsi="宋体"/>
                <w:b/>
                <w:sz w:val="24"/>
              </w:rPr>
            </w:pPr>
            <w:r>
              <w:rPr>
                <w:rFonts w:ascii="宋体" w:hAnsi="宋体" w:hint="eastAsia"/>
                <w:color w:val="000000"/>
                <w:sz w:val="24"/>
              </w:rPr>
              <w:t>多源传感器数据采集便携式工控机</w:t>
            </w:r>
          </w:p>
        </w:tc>
        <w:tc>
          <w:tcPr>
            <w:tcW w:w="2591" w:type="pct"/>
            <w:vAlign w:val="center"/>
          </w:tcPr>
          <w:p w14:paraId="252B44F7" w14:textId="77777777" w:rsidR="00A130AC" w:rsidRDefault="00000000">
            <w:pPr>
              <w:rPr>
                <w:rFonts w:ascii="宋体" w:hAnsi="宋体"/>
                <w:sz w:val="24"/>
              </w:rPr>
            </w:pPr>
            <w:r>
              <w:rPr>
                <w:rFonts w:ascii="宋体" w:hAnsi="宋体"/>
                <w:sz w:val="24"/>
              </w:rPr>
              <w:t>≤4U上架式机箱，可支持</w:t>
            </w:r>
            <w:r>
              <w:rPr>
                <w:rFonts w:ascii="宋体" w:hAnsi="宋体" w:hint="eastAsia"/>
                <w:sz w:val="24"/>
              </w:rPr>
              <w:t>≥</w:t>
            </w:r>
            <w:r>
              <w:rPr>
                <w:rFonts w:ascii="宋体" w:hAnsi="宋体"/>
                <w:sz w:val="24"/>
              </w:rPr>
              <w:t xml:space="preserve"> 15个附加卡</w:t>
            </w:r>
          </w:p>
          <w:p w14:paraId="080170E8" w14:textId="77777777" w:rsidR="00A130AC" w:rsidRDefault="00000000">
            <w:pPr>
              <w:rPr>
                <w:rFonts w:ascii="宋体" w:hAnsi="宋体"/>
                <w:sz w:val="24"/>
              </w:rPr>
            </w:pPr>
            <w:r>
              <w:rPr>
                <w:rFonts w:ascii="宋体" w:hAnsi="宋体" w:hint="eastAsia"/>
                <w:sz w:val="24"/>
              </w:rPr>
              <w:t>抗冲击磁盘驱动器托架可支持至少 3个5.25"和1个3.5" 磁盘驱动器</w:t>
            </w:r>
          </w:p>
          <w:p w14:paraId="3A551819" w14:textId="77777777" w:rsidR="00A130AC" w:rsidRDefault="00000000">
            <w:pPr>
              <w:rPr>
                <w:rFonts w:ascii="宋体" w:hAnsi="宋体"/>
                <w:sz w:val="24"/>
              </w:rPr>
            </w:pPr>
            <w:r>
              <w:rPr>
                <w:rFonts w:ascii="宋体" w:hAnsi="宋体" w:hint="eastAsia"/>
                <w:sz w:val="24"/>
              </w:rPr>
              <w:t>前部可访问 USB和PS/2接口，</w:t>
            </w:r>
          </w:p>
          <w:p w14:paraId="6D8A4A2D" w14:textId="77777777" w:rsidR="00A130AC" w:rsidRDefault="00000000">
            <w:pPr>
              <w:rPr>
                <w:rFonts w:ascii="宋体" w:hAnsi="宋体"/>
                <w:sz w:val="24"/>
              </w:rPr>
            </w:pPr>
            <w:r>
              <w:rPr>
                <w:rFonts w:ascii="宋体" w:hAnsi="宋体" w:hint="eastAsia"/>
                <w:sz w:val="24"/>
              </w:rPr>
              <w:t>提供双滚珠轴承风扇和流线式空气流通</w:t>
            </w:r>
          </w:p>
          <w:p w14:paraId="6D4C8B0B" w14:textId="77777777" w:rsidR="00A130AC" w:rsidRDefault="00000000">
            <w:pPr>
              <w:rPr>
                <w:rFonts w:ascii="宋体" w:hAnsi="宋体"/>
                <w:sz w:val="24"/>
              </w:rPr>
            </w:pPr>
            <w:r>
              <w:rPr>
                <w:rFonts w:ascii="宋体" w:hAnsi="宋体" w:hint="eastAsia"/>
                <w:sz w:val="24"/>
              </w:rPr>
              <w:t>可锁前门，</w:t>
            </w:r>
          </w:p>
          <w:p w14:paraId="2C7F1803" w14:textId="77777777" w:rsidR="00A130AC" w:rsidRDefault="00000000">
            <w:pPr>
              <w:rPr>
                <w:rStyle w:val="160"/>
                <w:rFonts w:ascii="宋体" w:hAnsi="宋体"/>
                <w:color w:val="auto"/>
                <w:sz w:val="24"/>
                <w:szCs w:val="24"/>
              </w:rPr>
            </w:pPr>
            <w:r>
              <w:rPr>
                <w:rFonts w:ascii="宋体" w:hAnsi="宋体" w:hint="eastAsia"/>
                <w:sz w:val="24"/>
              </w:rPr>
              <w:t>≥300W冗余ATX电源</w:t>
            </w:r>
          </w:p>
        </w:tc>
        <w:tc>
          <w:tcPr>
            <w:tcW w:w="539" w:type="pct"/>
            <w:vAlign w:val="center"/>
          </w:tcPr>
          <w:p w14:paraId="22C8FE0A" w14:textId="77777777" w:rsidR="00A130AC" w:rsidRDefault="00000000">
            <w:pPr>
              <w:widowControl/>
              <w:jc w:val="center"/>
              <w:textAlignment w:val="center"/>
              <w:rPr>
                <w:rFonts w:ascii="宋体" w:hAnsi="宋体"/>
                <w:b/>
                <w:sz w:val="24"/>
              </w:rPr>
            </w:pPr>
            <w:r>
              <w:rPr>
                <w:rFonts w:ascii="宋体" w:hAnsi="宋体"/>
                <w:color w:val="000000"/>
                <w:kern w:val="0"/>
                <w:sz w:val="24"/>
              </w:rPr>
              <w:t>4</w:t>
            </w:r>
          </w:p>
        </w:tc>
        <w:tc>
          <w:tcPr>
            <w:tcW w:w="445" w:type="pct"/>
            <w:vAlign w:val="center"/>
          </w:tcPr>
          <w:p w14:paraId="13C67C09" w14:textId="77777777" w:rsidR="00A130AC" w:rsidRDefault="00A130AC">
            <w:pPr>
              <w:rPr>
                <w:rFonts w:ascii="宋体" w:hAnsi="宋体"/>
                <w:sz w:val="24"/>
              </w:rPr>
            </w:pPr>
          </w:p>
        </w:tc>
      </w:tr>
      <w:tr w:rsidR="00A130AC" w14:paraId="3D10A0D3" w14:textId="77777777" w:rsidTr="005C2C56">
        <w:trPr>
          <w:trHeight w:val="863"/>
        </w:trPr>
        <w:tc>
          <w:tcPr>
            <w:tcW w:w="413" w:type="pct"/>
            <w:vAlign w:val="center"/>
          </w:tcPr>
          <w:p w14:paraId="18B17199" w14:textId="77777777" w:rsidR="00A130AC" w:rsidRDefault="00000000">
            <w:pPr>
              <w:jc w:val="center"/>
              <w:rPr>
                <w:rFonts w:ascii="宋体" w:hAnsi="宋体"/>
                <w:sz w:val="24"/>
              </w:rPr>
            </w:pPr>
            <w:r>
              <w:rPr>
                <w:rFonts w:ascii="宋体" w:hAnsi="宋体" w:hint="eastAsia"/>
                <w:sz w:val="24"/>
              </w:rPr>
              <w:t>1</w:t>
            </w:r>
            <w:r>
              <w:rPr>
                <w:rFonts w:ascii="宋体" w:hAnsi="宋体"/>
                <w:sz w:val="24"/>
              </w:rPr>
              <w:t>3</w:t>
            </w:r>
          </w:p>
        </w:tc>
        <w:tc>
          <w:tcPr>
            <w:tcW w:w="1012" w:type="pct"/>
            <w:vAlign w:val="center"/>
          </w:tcPr>
          <w:p w14:paraId="6A5FB10D" w14:textId="77777777" w:rsidR="00A130AC" w:rsidRDefault="00000000">
            <w:pPr>
              <w:widowControl/>
              <w:spacing w:line="360" w:lineRule="auto"/>
              <w:jc w:val="center"/>
              <w:rPr>
                <w:rFonts w:ascii="宋体" w:hAnsi="宋体"/>
                <w:b/>
                <w:sz w:val="24"/>
              </w:rPr>
            </w:pPr>
            <w:r>
              <w:rPr>
                <w:rFonts w:ascii="宋体" w:hAnsi="宋体" w:hint="eastAsia"/>
                <w:sz w:val="24"/>
              </w:rPr>
              <w:t>故障自动诊断系统应用服务器</w:t>
            </w:r>
          </w:p>
        </w:tc>
        <w:tc>
          <w:tcPr>
            <w:tcW w:w="2591" w:type="pct"/>
            <w:vAlign w:val="center"/>
          </w:tcPr>
          <w:p w14:paraId="741841F2" w14:textId="77777777" w:rsidR="00A130AC" w:rsidRDefault="00000000">
            <w:pPr>
              <w:rPr>
                <w:rFonts w:ascii="宋体" w:hAnsi="宋体"/>
                <w:sz w:val="24"/>
              </w:rPr>
            </w:pPr>
            <w:r>
              <w:rPr>
                <w:rFonts w:ascii="宋体" w:hAnsi="宋体" w:hint="eastAsia"/>
                <w:sz w:val="24"/>
              </w:rPr>
              <w:t>处理器：性能不低于</w:t>
            </w:r>
            <w:r>
              <w:rPr>
                <w:rFonts w:ascii="宋体" w:hAnsi="宋体"/>
                <w:sz w:val="24"/>
              </w:rPr>
              <w:t>至强处理器</w:t>
            </w:r>
            <w:r>
              <w:rPr>
                <w:rFonts w:ascii="宋体" w:hAnsi="宋体" w:hint="eastAsia"/>
                <w:sz w:val="24"/>
              </w:rPr>
              <w:t>1颗</w:t>
            </w:r>
          </w:p>
          <w:p w14:paraId="61A6D547" w14:textId="77777777" w:rsidR="00A130AC" w:rsidRDefault="00000000">
            <w:pPr>
              <w:rPr>
                <w:rFonts w:ascii="宋体" w:hAnsi="宋体"/>
                <w:sz w:val="24"/>
              </w:rPr>
            </w:pPr>
            <w:r>
              <w:rPr>
                <w:rFonts w:ascii="宋体" w:hAnsi="宋体" w:hint="eastAsia"/>
                <w:sz w:val="24"/>
              </w:rPr>
              <w:t>内存：</w:t>
            </w:r>
            <w:r>
              <w:rPr>
                <w:rFonts w:ascii="宋体" w:hAnsi="宋体"/>
                <w:sz w:val="24"/>
              </w:rPr>
              <w:t>≥64GB</w:t>
            </w:r>
          </w:p>
          <w:p w14:paraId="5850E214" w14:textId="77777777" w:rsidR="00A130AC" w:rsidRDefault="00000000">
            <w:pPr>
              <w:rPr>
                <w:rFonts w:ascii="宋体" w:hAnsi="宋体"/>
                <w:sz w:val="24"/>
              </w:rPr>
            </w:pPr>
            <w:r>
              <w:rPr>
                <w:rFonts w:ascii="宋体" w:hAnsi="宋体" w:hint="eastAsia"/>
                <w:sz w:val="24"/>
              </w:rPr>
              <w:t>网卡：四口千兆网卡，支持I/O虚拟化等功能+ 1个千兆管理口</w:t>
            </w:r>
          </w:p>
          <w:p w14:paraId="31FDF893" w14:textId="77777777" w:rsidR="00A130AC" w:rsidRDefault="00000000">
            <w:pPr>
              <w:rPr>
                <w:rFonts w:ascii="宋体" w:hAnsi="宋体"/>
                <w:sz w:val="24"/>
              </w:rPr>
            </w:pPr>
            <w:r>
              <w:rPr>
                <w:rFonts w:ascii="宋体" w:hAnsi="宋体" w:hint="eastAsia"/>
                <w:sz w:val="24"/>
              </w:rPr>
              <w:t>硬盘：≥2</w:t>
            </w:r>
            <w:r>
              <w:rPr>
                <w:rFonts w:ascii="宋体" w:hAnsi="宋体"/>
                <w:sz w:val="24"/>
              </w:rPr>
              <w:t>T×2</w:t>
            </w:r>
            <w:r>
              <w:rPr>
                <w:rFonts w:ascii="宋体" w:hAnsi="宋体" w:hint="eastAsia"/>
                <w:sz w:val="24"/>
              </w:rPr>
              <w:t>块</w:t>
            </w:r>
          </w:p>
          <w:p w14:paraId="7735FB09" w14:textId="77777777" w:rsidR="00A130AC" w:rsidRDefault="00000000">
            <w:pPr>
              <w:rPr>
                <w:rFonts w:ascii="宋体" w:hAnsi="宋体"/>
                <w:sz w:val="24"/>
              </w:rPr>
            </w:pPr>
            <w:r>
              <w:rPr>
                <w:rFonts w:ascii="宋体" w:hAnsi="宋体" w:hint="eastAsia"/>
                <w:sz w:val="24"/>
              </w:rPr>
              <w:t>电源：≥550W</w:t>
            </w:r>
          </w:p>
          <w:p w14:paraId="6CEC8E17" w14:textId="77777777" w:rsidR="00A130AC" w:rsidRDefault="00000000">
            <w:pPr>
              <w:rPr>
                <w:rFonts w:ascii="宋体" w:hAnsi="宋体"/>
                <w:sz w:val="24"/>
              </w:rPr>
            </w:pPr>
            <w:r>
              <w:rPr>
                <w:rFonts w:ascii="宋体" w:hAnsi="宋体" w:hint="eastAsia"/>
                <w:sz w:val="24"/>
              </w:rPr>
              <w:lastRenderedPageBreak/>
              <w:t>接口：至少1个USB 2.0和1个USB3.0前置 、2个USB 3.0 后置，1 </w:t>
            </w:r>
            <w:proofErr w:type="gramStart"/>
            <w:r>
              <w:rPr>
                <w:rFonts w:ascii="宋体" w:hAnsi="宋体" w:hint="eastAsia"/>
                <w:sz w:val="24"/>
              </w:rPr>
              <w:t>个</w:t>
            </w:r>
            <w:proofErr w:type="gramEnd"/>
            <w:r>
              <w:rPr>
                <w:rFonts w:ascii="宋体" w:hAnsi="宋体" w:hint="eastAsia"/>
                <w:sz w:val="24"/>
              </w:rPr>
              <w:t>VGA 端口后置</w:t>
            </w:r>
          </w:p>
        </w:tc>
        <w:tc>
          <w:tcPr>
            <w:tcW w:w="539" w:type="pct"/>
            <w:vAlign w:val="center"/>
          </w:tcPr>
          <w:p w14:paraId="4A13F214" w14:textId="77777777" w:rsidR="00A130AC" w:rsidRDefault="00000000">
            <w:pPr>
              <w:widowControl/>
              <w:jc w:val="center"/>
              <w:textAlignment w:val="center"/>
              <w:rPr>
                <w:rFonts w:ascii="宋体" w:hAnsi="宋体"/>
                <w:b/>
                <w:sz w:val="24"/>
              </w:rPr>
            </w:pPr>
            <w:r>
              <w:rPr>
                <w:rFonts w:ascii="宋体" w:hAnsi="宋体"/>
                <w:color w:val="000000"/>
                <w:kern w:val="0"/>
                <w:sz w:val="24"/>
              </w:rPr>
              <w:lastRenderedPageBreak/>
              <w:t>1</w:t>
            </w:r>
          </w:p>
        </w:tc>
        <w:tc>
          <w:tcPr>
            <w:tcW w:w="445" w:type="pct"/>
            <w:vAlign w:val="center"/>
          </w:tcPr>
          <w:p w14:paraId="7A3ACE7E" w14:textId="77777777" w:rsidR="00A130AC" w:rsidRDefault="00A130AC">
            <w:pPr>
              <w:rPr>
                <w:rFonts w:ascii="宋体" w:hAnsi="宋体"/>
                <w:sz w:val="24"/>
              </w:rPr>
            </w:pPr>
          </w:p>
        </w:tc>
      </w:tr>
      <w:tr w:rsidR="00A130AC" w14:paraId="43D7A376" w14:textId="77777777" w:rsidTr="005C2C56">
        <w:tc>
          <w:tcPr>
            <w:tcW w:w="413" w:type="pct"/>
            <w:vAlign w:val="center"/>
          </w:tcPr>
          <w:p w14:paraId="41F68B9B" w14:textId="77777777" w:rsidR="00A130AC" w:rsidRDefault="00000000">
            <w:pPr>
              <w:jc w:val="center"/>
              <w:rPr>
                <w:rFonts w:ascii="宋体" w:hAnsi="宋体"/>
                <w:sz w:val="24"/>
              </w:rPr>
            </w:pPr>
            <w:r>
              <w:rPr>
                <w:rFonts w:ascii="宋体" w:hAnsi="宋体" w:hint="eastAsia"/>
                <w:sz w:val="24"/>
              </w:rPr>
              <w:t>1</w:t>
            </w:r>
            <w:r w:rsidR="00BC621E">
              <w:rPr>
                <w:rFonts w:ascii="宋体" w:hAnsi="宋体"/>
                <w:sz w:val="24"/>
              </w:rPr>
              <w:t>4</w:t>
            </w:r>
          </w:p>
        </w:tc>
        <w:tc>
          <w:tcPr>
            <w:tcW w:w="1012" w:type="pct"/>
            <w:vAlign w:val="center"/>
          </w:tcPr>
          <w:p w14:paraId="2A5681B1" w14:textId="77777777" w:rsidR="00A130AC" w:rsidRDefault="00000000">
            <w:pPr>
              <w:widowControl/>
              <w:spacing w:line="360" w:lineRule="auto"/>
              <w:jc w:val="center"/>
              <w:rPr>
                <w:rFonts w:ascii="宋体" w:hAnsi="宋体"/>
                <w:b/>
                <w:sz w:val="24"/>
              </w:rPr>
            </w:pPr>
            <w:r>
              <w:rPr>
                <w:rFonts w:ascii="宋体" w:hAnsi="宋体" w:hint="eastAsia"/>
                <w:color w:val="000000"/>
                <w:sz w:val="24"/>
              </w:rPr>
              <w:t>故障检测数据存储服务器</w:t>
            </w:r>
          </w:p>
        </w:tc>
        <w:tc>
          <w:tcPr>
            <w:tcW w:w="2591" w:type="pct"/>
            <w:vAlign w:val="center"/>
          </w:tcPr>
          <w:p w14:paraId="53BA289C" w14:textId="77777777" w:rsidR="00A130AC" w:rsidRDefault="00000000">
            <w:pPr>
              <w:rPr>
                <w:rFonts w:ascii="宋体" w:hAnsi="宋体"/>
                <w:sz w:val="24"/>
              </w:rPr>
            </w:pPr>
            <w:r>
              <w:rPr>
                <w:rFonts w:ascii="宋体" w:hAnsi="宋体" w:hint="eastAsia"/>
                <w:sz w:val="24"/>
              </w:rPr>
              <w:t>处理器：性能不低于</w:t>
            </w:r>
            <w:r>
              <w:rPr>
                <w:rFonts w:ascii="宋体" w:hAnsi="宋体"/>
                <w:sz w:val="24"/>
              </w:rPr>
              <w:t>至强处理器</w:t>
            </w:r>
            <w:r>
              <w:rPr>
                <w:rFonts w:ascii="宋体" w:hAnsi="宋体" w:hint="eastAsia"/>
                <w:sz w:val="24"/>
              </w:rPr>
              <w:t>1颗</w:t>
            </w:r>
          </w:p>
          <w:p w14:paraId="27B4C330" w14:textId="77777777" w:rsidR="00A130AC" w:rsidRDefault="00000000">
            <w:pPr>
              <w:rPr>
                <w:rFonts w:ascii="宋体" w:hAnsi="宋体"/>
                <w:sz w:val="24"/>
              </w:rPr>
            </w:pPr>
            <w:r>
              <w:rPr>
                <w:rFonts w:ascii="宋体" w:hAnsi="宋体" w:hint="eastAsia"/>
                <w:sz w:val="24"/>
              </w:rPr>
              <w:t>内存：</w:t>
            </w:r>
            <w:r>
              <w:rPr>
                <w:rFonts w:ascii="宋体" w:hAnsi="宋体"/>
                <w:sz w:val="24"/>
              </w:rPr>
              <w:t>≥64GB</w:t>
            </w:r>
          </w:p>
          <w:p w14:paraId="5CB0CC19" w14:textId="77777777" w:rsidR="00A130AC" w:rsidRDefault="00000000">
            <w:pPr>
              <w:rPr>
                <w:rFonts w:ascii="宋体" w:hAnsi="宋体"/>
                <w:sz w:val="24"/>
              </w:rPr>
            </w:pPr>
            <w:r>
              <w:rPr>
                <w:rFonts w:ascii="宋体" w:hAnsi="宋体" w:hint="eastAsia"/>
                <w:sz w:val="24"/>
              </w:rPr>
              <w:t>网卡：四口千兆网卡，支持I/O虚拟化等功能+ 1个千兆管理口</w:t>
            </w:r>
          </w:p>
          <w:p w14:paraId="0592B5C0" w14:textId="77777777" w:rsidR="00A130AC" w:rsidRDefault="00000000">
            <w:pPr>
              <w:rPr>
                <w:rFonts w:ascii="宋体" w:hAnsi="宋体"/>
                <w:sz w:val="24"/>
              </w:rPr>
            </w:pPr>
            <w:r>
              <w:rPr>
                <w:rFonts w:ascii="宋体" w:hAnsi="宋体" w:hint="eastAsia"/>
                <w:sz w:val="24"/>
              </w:rPr>
              <w:t>硬盘：≥2</w:t>
            </w:r>
            <w:r>
              <w:rPr>
                <w:rFonts w:ascii="宋体" w:hAnsi="宋体"/>
                <w:sz w:val="24"/>
              </w:rPr>
              <w:t>T×2</w:t>
            </w:r>
            <w:r>
              <w:rPr>
                <w:rFonts w:ascii="宋体" w:hAnsi="宋体" w:hint="eastAsia"/>
                <w:sz w:val="24"/>
              </w:rPr>
              <w:t>块</w:t>
            </w:r>
          </w:p>
          <w:p w14:paraId="685331FB" w14:textId="77777777" w:rsidR="00A130AC" w:rsidRDefault="00000000">
            <w:pPr>
              <w:rPr>
                <w:rFonts w:ascii="宋体" w:hAnsi="宋体"/>
                <w:sz w:val="24"/>
              </w:rPr>
            </w:pPr>
            <w:r>
              <w:rPr>
                <w:rFonts w:ascii="宋体" w:hAnsi="宋体" w:hint="eastAsia"/>
                <w:sz w:val="24"/>
              </w:rPr>
              <w:t>电源：≥550W</w:t>
            </w:r>
          </w:p>
          <w:p w14:paraId="5AB162F7" w14:textId="77777777" w:rsidR="00A130AC" w:rsidRDefault="00000000">
            <w:pPr>
              <w:rPr>
                <w:rFonts w:ascii="宋体" w:hAnsi="宋体"/>
                <w:color w:val="0000FF"/>
                <w:sz w:val="24"/>
              </w:rPr>
            </w:pPr>
            <w:r>
              <w:rPr>
                <w:rFonts w:ascii="宋体" w:hAnsi="宋体" w:hint="eastAsia"/>
                <w:sz w:val="24"/>
              </w:rPr>
              <w:t>接口：至少1个USB 2.0和1个USB3.0前置 、2个USB 3.0 后置，1 </w:t>
            </w:r>
            <w:proofErr w:type="gramStart"/>
            <w:r>
              <w:rPr>
                <w:rFonts w:ascii="宋体" w:hAnsi="宋体" w:hint="eastAsia"/>
                <w:sz w:val="24"/>
              </w:rPr>
              <w:t>个</w:t>
            </w:r>
            <w:proofErr w:type="gramEnd"/>
            <w:r>
              <w:rPr>
                <w:rFonts w:ascii="宋体" w:hAnsi="宋体" w:hint="eastAsia"/>
                <w:sz w:val="24"/>
              </w:rPr>
              <w:t>VGA 端口后置</w:t>
            </w:r>
          </w:p>
        </w:tc>
        <w:tc>
          <w:tcPr>
            <w:tcW w:w="539" w:type="pct"/>
            <w:vAlign w:val="center"/>
          </w:tcPr>
          <w:p w14:paraId="622E9670" w14:textId="77777777" w:rsidR="00A130AC" w:rsidRDefault="00000000">
            <w:pPr>
              <w:widowControl/>
              <w:jc w:val="center"/>
              <w:textAlignment w:val="center"/>
              <w:rPr>
                <w:rFonts w:ascii="宋体" w:hAnsi="宋体"/>
                <w:b/>
                <w:sz w:val="24"/>
              </w:rPr>
            </w:pPr>
            <w:r>
              <w:rPr>
                <w:rFonts w:ascii="宋体" w:hAnsi="宋体"/>
                <w:color w:val="000000"/>
                <w:kern w:val="0"/>
                <w:sz w:val="24"/>
              </w:rPr>
              <w:t>1</w:t>
            </w:r>
          </w:p>
        </w:tc>
        <w:tc>
          <w:tcPr>
            <w:tcW w:w="445" w:type="pct"/>
            <w:vAlign w:val="center"/>
          </w:tcPr>
          <w:p w14:paraId="304E386E" w14:textId="77777777" w:rsidR="00A130AC" w:rsidRDefault="00A130AC">
            <w:pPr>
              <w:rPr>
                <w:rFonts w:ascii="宋体" w:hAnsi="宋体"/>
                <w:sz w:val="24"/>
              </w:rPr>
            </w:pPr>
          </w:p>
        </w:tc>
      </w:tr>
      <w:tr w:rsidR="00A130AC" w14:paraId="4BCA0345" w14:textId="77777777" w:rsidTr="005C2C56">
        <w:trPr>
          <w:trHeight w:val="460"/>
        </w:trPr>
        <w:tc>
          <w:tcPr>
            <w:tcW w:w="413" w:type="pct"/>
            <w:vAlign w:val="center"/>
          </w:tcPr>
          <w:p w14:paraId="42A6B4FE" w14:textId="77777777" w:rsidR="00A130AC" w:rsidRDefault="00000000">
            <w:pPr>
              <w:jc w:val="center"/>
              <w:rPr>
                <w:rFonts w:ascii="宋体" w:hAnsi="宋体"/>
                <w:sz w:val="24"/>
              </w:rPr>
            </w:pPr>
            <w:r>
              <w:rPr>
                <w:rFonts w:ascii="宋体" w:hAnsi="宋体" w:hint="eastAsia"/>
                <w:sz w:val="24"/>
              </w:rPr>
              <w:t>1</w:t>
            </w:r>
            <w:r w:rsidR="00BC621E">
              <w:rPr>
                <w:rFonts w:ascii="宋体" w:hAnsi="宋体"/>
                <w:sz w:val="24"/>
              </w:rPr>
              <w:t>5</w:t>
            </w:r>
          </w:p>
        </w:tc>
        <w:tc>
          <w:tcPr>
            <w:tcW w:w="1012" w:type="pct"/>
            <w:vAlign w:val="center"/>
          </w:tcPr>
          <w:p w14:paraId="107A46EC" w14:textId="77777777" w:rsidR="00A130AC" w:rsidRDefault="00000000">
            <w:pPr>
              <w:widowControl/>
              <w:spacing w:line="360" w:lineRule="auto"/>
              <w:jc w:val="center"/>
              <w:rPr>
                <w:rFonts w:ascii="宋体" w:hAnsi="宋体"/>
                <w:b/>
                <w:sz w:val="24"/>
              </w:rPr>
            </w:pPr>
            <w:r>
              <w:rPr>
                <w:rFonts w:ascii="宋体" w:hAnsi="宋体" w:hint="eastAsia"/>
                <w:color w:val="000000"/>
                <w:sz w:val="24"/>
              </w:rPr>
              <w:t>故障诊断算法高性能计算服务器</w:t>
            </w:r>
          </w:p>
        </w:tc>
        <w:tc>
          <w:tcPr>
            <w:tcW w:w="2591" w:type="pct"/>
            <w:vAlign w:val="center"/>
          </w:tcPr>
          <w:p w14:paraId="3DFF8C9F" w14:textId="77777777" w:rsidR="00A130AC" w:rsidRDefault="00000000">
            <w:pPr>
              <w:rPr>
                <w:rFonts w:ascii="宋体" w:hAnsi="宋体"/>
                <w:sz w:val="24"/>
              </w:rPr>
            </w:pPr>
            <w:r>
              <w:rPr>
                <w:rFonts w:ascii="宋体" w:hAnsi="宋体" w:hint="eastAsia"/>
                <w:sz w:val="24"/>
              </w:rPr>
              <w:t>处理器：性能不低于</w:t>
            </w:r>
            <w:r>
              <w:rPr>
                <w:rFonts w:ascii="宋体" w:hAnsi="宋体"/>
                <w:sz w:val="24"/>
              </w:rPr>
              <w:t>至强处理器</w:t>
            </w:r>
            <w:r>
              <w:rPr>
                <w:rFonts w:ascii="宋体" w:hAnsi="宋体" w:hint="eastAsia"/>
                <w:sz w:val="24"/>
              </w:rPr>
              <w:t>1颗</w:t>
            </w:r>
          </w:p>
          <w:p w14:paraId="0FC29525" w14:textId="77777777" w:rsidR="00A130AC" w:rsidRDefault="00000000">
            <w:pPr>
              <w:rPr>
                <w:rFonts w:ascii="宋体" w:hAnsi="宋体"/>
                <w:sz w:val="24"/>
              </w:rPr>
            </w:pPr>
            <w:r>
              <w:rPr>
                <w:rFonts w:ascii="宋体" w:hAnsi="宋体" w:hint="eastAsia"/>
                <w:sz w:val="24"/>
              </w:rPr>
              <w:t>内存：</w:t>
            </w:r>
            <w:r>
              <w:rPr>
                <w:rFonts w:ascii="宋体" w:hAnsi="宋体"/>
                <w:sz w:val="24"/>
              </w:rPr>
              <w:t>≥64GB</w:t>
            </w:r>
          </w:p>
          <w:p w14:paraId="36E056B4" w14:textId="77777777" w:rsidR="00A130AC" w:rsidRDefault="00000000">
            <w:pPr>
              <w:rPr>
                <w:rFonts w:ascii="宋体" w:hAnsi="宋体"/>
                <w:sz w:val="24"/>
              </w:rPr>
            </w:pPr>
            <w:r>
              <w:rPr>
                <w:rFonts w:ascii="宋体" w:hAnsi="宋体" w:hint="eastAsia"/>
                <w:sz w:val="24"/>
              </w:rPr>
              <w:t>网卡：四口千兆网卡，支持I/O虚拟化等功能+ 1个千兆管理口</w:t>
            </w:r>
          </w:p>
          <w:p w14:paraId="576AFBF3" w14:textId="77777777" w:rsidR="00A130AC" w:rsidRDefault="00000000">
            <w:pPr>
              <w:rPr>
                <w:rFonts w:ascii="宋体" w:hAnsi="宋体"/>
                <w:sz w:val="24"/>
              </w:rPr>
            </w:pPr>
            <w:r>
              <w:rPr>
                <w:rFonts w:ascii="宋体" w:hAnsi="宋体" w:hint="eastAsia"/>
                <w:sz w:val="24"/>
              </w:rPr>
              <w:t>硬盘：≥2</w:t>
            </w:r>
            <w:r>
              <w:rPr>
                <w:rFonts w:ascii="宋体" w:hAnsi="宋体"/>
                <w:sz w:val="24"/>
              </w:rPr>
              <w:t>T×2</w:t>
            </w:r>
            <w:r>
              <w:rPr>
                <w:rFonts w:ascii="宋体" w:hAnsi="宋体" w:hint="eastAsia"/>
                <w:sz w:val="24"/>
              </w:rPr>
              <w:t>块</w:t>
            </w:r>
          </w:p>
          <w:p w14:paraId="3E507AD6" w14:textId="77777777" w:rsidR="00A130AC" w:rsidRDefault="00000000">
            <w:pPr>
              <w:rPr>
                <w:rFonts w:ascii="宋体" w:hAnsi="宋体"/>
                <w:sz w:val="24"/>
              </w:rPr>
            </w:pPr>
            <w:r>
              <w:rPr>
                <w:rFonts w:ascii="宋体" w:hAnsi="宋体" w:hint="eastAsia"/>
                <w:sz w:val="24"/>
              </w:rPr>
              <w:t>电源：≥550W</w:t>
            </w:r>
          </w:p>
          <w:p w14:paraId="30852A40" w14:textId="77777777" w:rsidR="00A130AC" w:rsidRDefault="00000000">
            <w:pPr>
              <w:rPr>
                <w:rFonts w:ascii="宋体" w:hAnsi="宋体"/>
                <w:color w:val="0000FF"/>
                <w:sz w:val="24"/>
              </w:rPr>
            </w:pPr>
            <w:r>
              <w:rPr>
                <w:rFonts w:ascii="宋体" w:hAnsi="宋体" w:hint="eastAsia"/>
                <w:sz w:val="24"/>
              </w:rPr>
              <w:t>接口：至少1个USB 2.0和1个USB3.0前置 、2个USB 3.0 后置，1 </w:t>
            </w:r>
            <w:proofErr w:type="gramStart"/>
            <w:r>
              <w:rPr>
                <w:rFonts w:ascii="宋体" w:hAnsi="宋体" w:hint="eastAsia"/>
                <w:sz w:val="24"/>
              </w:rPr>
              <w:t>个</w:t>
            </w:r>
            <w:proofErr w:type="gramEnd"/>
            <w:r>
              <w:rPr>
                <w:rFonts w:ascii="宋体" w:hAnsi="宋体" w:hint="eastAsia"/>
                <w:sz w:val="24"/>
              </w:rPr>
              <w:t>VGA 端口后置</w:t>
            </w:r>
          </w:p>
        </w:tc>
        <w:tc>
          <w:tcPr>
            <w:tcW w:w="539" w:type="pct"/>
            <w:vAlign w:val="center"/>
          </w:tcPr>
          <w:p w14:paraId="7FB2B02A" w14:textId="77777777" w:rsidR="00A130AC" w:rsidRDefault="00000000">
            <w:pPr>
              <w:widowControl/>
              <w:jc w:val="center"/>
              <w:textAlignment w:val="center"/>
              <w:rPr>
                <w:rFonts w:ascii="宋体" w:hAnsi="宋体"/>
                <w:b/>
                <w:sz w:val="24"/>
              </w:rPr>
            </w:pPr>
            <w:r>
              <w:rPr>
                <w:rFonts w:ascii="宋体" w:hAnsi="宋体"/>
                <w:color w:val="000000"/>
                <w:kern w:val="0"/>
                <w:sz w:val="24"/>
              </w:rPr>
              <w:t>1</w:t>
            </w:r>
          </w:p>
        </w:tc>
        <w:tc>
          <w:tcPr>
            <w:tcW w:w="445" w:type="pct"/>
            <w:vAlign w:val="center"/>
          </w:tcPr>
          <w:p w14:paraId="051D3013" w14:textId="77777777" w:rsidR="00A130AC" w:rsidRDefault="00A130AC">
            <w:pPr>
              <w:rPr>
                <w:rFonts w:ascii="宋体" w:hAnsi="宋体"/>
                <w:sz w:val="24"/>
              </w:rPr>
            </w:pPr>
          </w:p>
        </w:tc>
      </w:tr>
      <w:tr w:rsidR="00A130AC" w14:paraId="63802F5F" w14:textId="77777777" w:rsidTr="005C2C56">
        <w:tc>
          <w:tcPr>
            <w:tcW w:w="413" w:type="pct"/>
            <w:vAlign w:val="center"/>
          </w:tcPr>
          <w:p w14:paraId="1FEC5B04" w14:textId="77777777" w:rsidR="00A130AC" w:rsidRDefault="00BC621E">
            <w:pPr>
              <w:jc w:val="center"/>
              <w:rPr>
                <w:rFonts w:ascii="宋体" w:hAnsi="宋体"/>
                <w:sz w:val="24"/>
              </w:rPr>
            </w:pPr>
            <w:r>
              <w:rPr>
                <w:rFonts w:ascii="宋体" w:hAnsi="宋体"/>
                <w:sz w:val="24"/>
              </w:rPr>
              <w:t>16</w:t>
            </w:r>
          </w:p>
        </w:tc>
        <w:tc>
          <w:tcPr>
            <w:tcW w:w="1012" w:type="pct"/>
            <w:vAlign w:val="center"/>
          </w:tcPr>
          <w:p w14:paraId="496C5FFA" w14:textId="77777777" w:rsidR="00A130AC" w:rsidRDefault="00000000">
            <w:pPr>
              <w:widowControl/>
              <w:spacing w:line="360" w:lineRule="auto"/>
              <w:jc w:val="center"/>
              <w:rPr>
                <w:rFonts w:ascii="宋体" w:hAnsi="宋体"/>
                <w:b/>
                <w:sz w:val="24"/>
              </w:rPr>
            </w:pPr>
            <w:r>
              <w:rPr>
                <w:rFonts w:ascii="宋体" w:hAnsi="宋体" w:hint="eastAsia"/>
                <w:color w:val="000000"/>
                <w:sz w:val="24"/>
              </w:rPr>
              <w:t>可视化应用服务器</w:t>
            </w:r>
          </w:p>
        </w:tc>
        <w:tc>
          <w:tcPr>
            <w:tcW w:w="2591" w:type="pct"/>
            <w:vAlign w:val="center"/>
          </w:tcPr>
          <w:p w14:paraId="5DAAC426" w14:textId="77777777" w:rsidR="00A130AC" w:rsidRDefault="00000000">
            <w:pPr>
              <w:rPr>
                <w:rFonts w:ascii="宋体" w:hAnsi="宋体"/>
                <w:sz w:val="24"/>
              </w:rPr>
            </w:pPr>
            <w:r>
              <w:rPr>
                <w:rFonts w:ascii="宋体" w:hAnsi="宋体" w:hint="eastAsia"/>
                <w:sz w:val="24"/>
              </w:rPr>
              <w:t>处理器：性能不低于</w:t>
            </w:r>
            <w:r>
              <w:rPr>
                <w:rFonts w:ascii="宋体" w:hAnsi="宋体"/>
                <w:sz w:val="24"/>
              </w:rPr>
              <w:t>至强处理器</w:t>
            </w:r>
            <w:r>
              <w:rPr>
                <w:rFonts w:ascii="宋体" w:hAnsi="宋体" w:hint="eastAsia"/>
                <w:sz w:val="24"/>
              </w:rPr>
              <w:t>1颗</w:t>
            </w:r>
          </w:p>
          <w:p w14:paraId="7B33C6D5" w14:textId="77777777" w:rsidR="00A130AC" w:rsidRDefault="00000000">
            <w:pPr>
              <w:rPr>
                <w:rFonts w:ascii="宋体" w:hAnsi="宋体"/>
                <w:sz w:val="24"/>
              </w:rPr>
            </w:pPr>
            <w:r>
              <w:rPr>
                <w:rFonts w:ascii="宋体" w:hAnsi="宋体" w:hint="eastAsia"/>
                <w:sz w:val="24"/>
              </w:rPr>
              <w:t>内存：</w:t>
            </w:r>
            <w:r>
              <w:rPr>
                <w:rFonts w:ascii="宋体" w:hAnsi="宋体"/>
                <w:sz w:val="24"/>
              </w:rPr>
              <w:t>≥64GB</w:t>
            </w:r>
          </w:p>
          <w:p w14:paraId="0C5FE234" w14:textId="77777777" w:rsidR="00A130AC" w:rsidRDefault="00000000">
            <w:pPr>
              <w:rPr>
                <w:rFonts w:ascii="宋体" w:hAnsi="宋体"/>
                <w:sz w:val="24"/>
              </w:rPr>
            </w:pPr>
            <w:r>
              <w:rPr>
                <w:rFonts w:ascii="宋体" w:hAnsi="宋体" w:hint="eastAsia"/>
                <w:sz w:val="24"/>
              </w:rPr>
              <w:t>网卡：四口千兆网卡，支持I/O虚拟化等功能+ 1个千兆管理口</w:t>
            </w:r>
          </w:p>
          <w:p w14:paraId="55758C14" w14:textId="77777777" w:rsidR="00A130AC" w:rsidRDefault="00000000">
            <w:pPr>
              <w:rPr>
                <w:rFonts w:ascii="宋体" w:hAnsi="宋体"/>
                <w:sz w:val="24"/>
              </w:rPr>
            </w:pPr>
            <w:r>
              <w:rPr>
                <w:rFonts w:ascii="宋体" w:hAnsi="宋体" w:hint="eastAsia"/>
                <w:sz w:val="24"/>
              </w:rPr>
              <w:t>硬盘：≥2</w:t>
            </w:r>
            <w:r>
              <w:rPr>
                <w:rFonts w:ascii="宋体" w:hAnsi="宋体"/>
                <w:sz w:val="24"/>
              </w:rPr>
              <w:t>T×2</w:t>
            </w:r>
            <w:r>
              <w:rPr>
                <w:rFonts w:ascii="宋体" w:hAnsi="宋体" w:hint="eastAsia"/>
                <w:sz w:val="24"/>
              </w:rPr>
              <w:t>块</w:t>
            </w:r>
          </w:p>
          <w:p w14:paraId="198BB508" w14:textId="77777777" w:rsidR="00A130AC" w:rsidRDefault="00000000">
            <w:pPr>
              <w:rPr>
                <w:rFonts w:ascii="宋体" w:hAnsi="宋体"/>
                <w:sz w:val="24"/>
              </w:rPr>
            </w:pPr>
            <w:r>
              <w:rPr>
                <w:rFonts w:ascii="宋体" w:hAnsi="宋体" w:hint="eastAsia"/>
                <w:sz w:val="24"/>
              </w:rPr>
              <w:t>电源：≥550W</w:t>
            </w:r>
          </w:p>
          <w:p w14:paraId="1FACBE9D" w14:textId="77777777" w:rsidR="00A130AC" w:rsidRDefault="00000000">
            <w:pPr>
              <w:rPr>
                <w:rFonts w:ascii="宋体" w:hAnsi="宋体"/>
                <w:sz w:val="24"/>
              </w:rPr>
            </w:pPr>
            <w:r>
              <w:rPr>
                <w:rFonts w:ascii="宋体" w:hAnsi="宋体" w:hint="eastAsia"/>
                <w:sz w:val="24"/>
              </w:rPr>
              <w:t>接口：至少1个USB 2.0和1个USB3.0前置 、2个USB 3.0 后置，1 </w:t>
            </w:r>
            <w:proofErr w:type="gramStart"/>
            <w:r>
              <w:rPr>
                <w:rFonts w:ascii="宋体" w:hAnsi="宋体" w:hint="eastAsia"/>
                <w:sz w:val="24"/>
              </w:rPr>
              <w:t>个</w:t>
            </w:r>
            <w:proofErr w:type="gramEnd"/>
            <w:r>
              <w:rPr>
                <w:rFonts w:ascii="宋体" w:hAnsi="宋体" w:hint="eastAsia"/>
                <w:sz w:val="24"/>
              </w:rPr>
              <w:t>VGA 端口后置</w:t>
            </w:r>
          </w:p>
        </w:tc>
        <w:tc>
          <w:tcPr>
            <w:tcW w:w="539" w:type="pct"/>
            <w:vAlign w:val="center"/>
          </w:tcPr>
          <w:p w14:paraId="4119442F" w14:textId="77777777" w:rsidR="00A130AC" w:rsidRDefault="00000000">
            <w:pPr>
              <w:widowControl/>
              <w:jc w:val="center"/>
              <w:textAlignment w:val="center"/>
              <w:rPr>
                <w:rFonts w:ascii="宋体" w:hAnsi="宋体"/>
                <w:b/>
                <w:sz w:val="24"/>
              </w:rPr>
            </w:pPr>
            <w:r>
              <w:rPr>
                <w:rFonts w:ascii="宋体" w:hAnsi="宋体"/>
                <w:color w:val="000000"/>
                <w:kern w:val="0"/>
                <w:sz w:val="24"/>
              </w:rPr>
              <w:t>1</w:t>
            </w:r>
          </w:p>
        </w:tc>
        <w:tc>
          <w:tcPr>
            <w:tcW w:w="445" w:type="pct"/>
            <w:vAlign w:val="center"/>
          </w:tcPr>
          <w:p w14:paraId="01598CEE" w14:textId="77777777" w:rsidR="00A130AC" w:rsidRDefault="00A130AC">
            <w:pPr>
              <w:rPr>
                <w:rFonts w:ascii="宋体" w:hAnsi="宋体"/>
                <w:sz w:val="24"/>
              </w:rPr>
            </w:pPr>
          </w:p>
        </w:tc>
      </w:tr>
      <w:tr w:rsidR="00A130AC" w14:paraId="6A58798B" w14:textId="77777777" w:rsidTr="005C2C56">
        <w:tc>
          <w:tcPr>
            <w:tcW w:w="413" w:type="pct"/>
            <w:vAlign w:val="center"/>
          </w:tcPr>
          <w:p w14:paraId="47A63018" w14:textId="77777777" w:rsidR="00A130AC" w:rsidRDefault="00000000">
            <w:pPr>
              <w:jc w:val="center"/>
              <w:rPr>
                <w:rFonts w:ascii="宋体" w:hAnsi="宋体"/>
                <w:sz w:val="24"/>
              </w:rPr>
            </w:pPr>
            <w:r>
              <w:rPr>
                <w:rFonts w:ascii="宋体" w:hAnsi="宋体" w:hint="eastAsia"/>
                <w:sz w:val="24"/>
              </w:rPr>
              <w:t>1</w:t>
            </w:r>
            <w:r w:rsidR="00BC621E">
              <w:rPr>
                <w:rFonts w:ascii="宋体" w:hAnsi="宋体"/>
                <w:sz w:val="24"/>
              </w:rPr>
              <w:t>7</w:t>
            </w:r>
          </w:p>
        </w:tc>
        <w:tc>
          <w:tcPr>
            <w:tcW w:w="1012" w:type="pct"/>
            <w:vAlign w:val="center"/>
          </w:tcPr>
          <w:p w14:paraId="4D8FF331" w14:textId="77777777" w:rsidR="00A130AC" w:rsidRDefault="00000000">
            <w:pPr>
              <w:widowControl/>
              <w:spacing w:line="360" w:lineRule="auto"/>
              <w:jc w:val="center"/>
              <w:rPr>
                <w:rFonts w:ascii="宋体" w:hAnsi="宋体"/>
                <w:b/>
                <w:sz w:val="24"/>
              </w:rPr>
            </w:pPr>
            <w:r>
              <w:rPr>
                <w:rFonts w:ascii="宋体" w:hAnsi="宋体" w:hint="eastAsia"/>
                <w:color w:val="000000"/>
                <w:sz w:val="24"/>
              </w:rPr>
              <w:t>故障自动诊断系统可视化大屏</w:t>
            </w:r>
          </w:p>
        </w:tc>
        <w:tc>
          <w:tcPr>
            <w:tcW w:w="2591" w:type="pct"/>
            <w:vAlign w:val="center"/>
          </w:tcPr>
          <w:p w14:paraId="26717CEA" w14:textId="77777777" w:rsidR="00A130AC" w:rsidRDefault="00000000">
            <w:pPr>
              <w:rPr>
                <w:rFonts w:ascii="宋体" w:hAnsi="宋体"/>
                <w:sz w:val="24"/>
              </w:rPr>
            </w:pPr>
            <w:r>
              <w:rPr>
                <w:rFonts w:ascii="宋体" w:hAnsi="宋体" w:hint="eastAsia"/>
                <w:sz w:val="24"/>
              </w:rPr>
              <w:t>壁挂触摸屏一体机</w:t>
            </w:r>
            <w:r>
              <w:rPr>
                <w:rFonts w:ascii="宋体" w:hAnsi="宋体"/>
                <w:sz w:val="24"/>
              </w:rPr>
              <w:t>65</w:t>
            </w:r>
          </w:p>
          <w:p w14:paraId="6AD1D5E0" w14:textId="77777777" w:rsidR="00A130AC" w:rsidRDefault="00000000">
            <w:pPr>
              <w:rPr>
                <w:rFonts w:ascii="宋体" w:hAnsi="宋体"/>
                <w:sz w:val="24"/>
              </w:rPr>
            </w:pPr>
            <w:r>
              <w:rPr>
                <w:rFonts w:ascii="宋体" w:hAnsi="宋体" w:hint="eastAsia"/>
                <w:sz w:val="24"/>
              </w:rPr>
              <w:t>系统：Windows和Android</w:t>
            </w:r>
          </w:p>
          <w:p w14:paraId="0F06ED69" w14:textId="77777777" w:rsidR="00A130AC" w:rsidRDefault="00000000">
            <w:pPr>
              <w:rPr>
                <w:rFonts w:ascii="宋体" w:hAnsi="宋体"/>
                <w:sz w:val="24"/>
              </w:rPr>
            </w:pPr>
            <w:r>
              <w:rPr>
                <w:rFonts w:ascii="宋体" w:hAnsi="宋体" w:hint="eastAsia"/>
                <w:sz w:val="24"/>
              </w:rPr>
              <w:t>屏幕尺寸：≥65英寸</w:t>
            </w:r>
          </w:p>
          <w:p w14:paraId="17CE9283" w14:textId="77777777" w:rsidR="00A130AC" w:rsidRDefault="00000000">
            <w:pPr>
              <w:rPr>
                <w:rFonts w:ascii="宋体" w:hAnsi="宋体"/>
                <w:sz w:val="24"/>
              </w:rPr>
            </w:pPr>
            <w:r>
              <w:rPr>
                <w:rFonts w:ascii="宋体" w:hAnsi="宋体" w:hint="eastAsia"/>
                <w:sz w:val="24"/>
              </w:rPr>
              <w:t>分辨率：≥4K</w:t>
            </w:r>
          </w:p>
        </w:tc>
        <w:tc>
          <w:tcPr>
            <w:tcW w:w="539" w:type="pct"/>
            <w:vAlign w:val="center"/>
          </w:tcPr>
          <w:p w14:paraId="6AD77C5C" w14:textId="77777777" w:rsidR="00A130AC" w:rsidRDefault="00000000">
            <w:pPr>
              <w:widowControl/>
              <w:jc w:val="center"/>
              <w:textAlignment w:val="center"/>
              <w:rPr>
                <w:rFonts w:ascii="宋体" w:hAnsi="宋体"/>
                <w:b/>
                <w:sz w:val="24"/>
              </w:rPr>
            </w:pPr>
            <w:r>
              <w:rPr>
                <w:rFonts w:ascii="宋体" w:hAnsi="宋体"/>
                <w:color w:val="000000"/>
                <w:kern w:val="0"/>
                <w:sz w:val="24"/>
              </w:rPr>
              <w:t>1</w:t>
            </w:r>
          </w:p>
        </w:tc>
        <w:tc>
          <w:tcPr>
            <w:tcW w:w="445" w:type="pct"/>
            <w:vAlign w:val="center"/>
          </w:tcPr>
          <w:p w14:paraId="67CACE47" w14:textId="77777777" w:rsidR="00A130AC" w:rsidRDefault="00A130AC">
            <w:pPr>
              <w:rPr>
                <w:rFonts w:ascii="宋体" w:hAnsi="宋体"/>
                <w:sz w:val="24"/>
              </w:rPr>
            </w:pPr>
          </w:p>
        </w:tc>
      </w:tr>
    </w:tbl>
    <w:p w14:paraId="5F3BBE15" w14:textId="77777777" w:rsidR="00A130AC" w:rsidRDefault="00A130AC"/>
    <w:p w14:paraId="11F81DBF" w14:textId="77777777" w:rsidR="00A130AC" w:rsidRDefault="00000000">
      <w:pPr>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三、商务要求：</w:t>
      </w:r>
    </w:p>
    <w:p w14:paraId="7699F45C" w14:textId="77777777" w:rsidR="00A130AC" w:rsidRDefault="00000000">
      <w:pPr>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1.交货地点和服务要求</w:t>
      </w:r>
    </w:p>
    <w:p w14:paraId="0B4074AC" w14:textId="77777777" w:rsidR="00A130AC" w:rsidRPr="005C2C56" w:rsidRDefault="00000000">
      <w:pPr>
        <w:spacing w:line="360" w:lineRule="auto"/>
        <w:jc w:val="left"/>
        <w:rPr>
          <w:rFonts w:asciiTheme="minorEastAsia" w:eastAsiaTheme="minorEastAsia" w:hAnsiTheme="minorEastAsia"/>
          <w:bCs/>
          <w:color w:val="000000" w:themeColor="text1"/>
          <w:sz w:val="24"/>
        </w:rPr>
      </w:pPr>
      <w:r>
        <w:rPr>
          <w:rFonts w:asciiTheme="minorEastAsia" w:eastAsiaTheme="minorEastAsia" w:hAnsiTheme="minorEastAsia" w:hint="eastAsia"/>
          <w:b/>
          <w:color w:val="000000" w:themeColor="text1"/>
          <w:sz w:val="24"/>
        </w:rPr>
        <w:t>交货地点：</w:t>
      </w:r>
      <w:r w:rsidRPr="005C2C56">
        <w:rPr>
          <w:rFonts w:asciiTheme="minorEastAsia" w:eastAsiaTheme="minorEastAsia" w:hAnsiTheme="minorEastAsia" w:hint="eastAsia"/>
          <w:bCs/>
          <w:color w:val="000000" w:themeColor="text1"/>
          <w:sz w:val="24"/>
        </w:rPr>
        <w:t>甲方指定地点</w:t>
      </w:r>
    </w:p>
    <w:p w14:paraId="42C898B7" w14:textId="77777777" w:rsidR="00A130AC" w:rsidRPr="005C2C56" w:rsidRDefault="00000000">
      <w:pPr>
        <w:spacing w:line="360" w:lineRule="auto"/>
        <w:jc w:val="left"/>
        <w:rPr>
          <w:rFonts w:asciiTheme="minorEastAsia" w:eastAsiaTheme="minorEastAsia" w:hAnsiTheme="minorEastAsia"/>
          <w:bCs/>
          <w:color w:val="000000" w:themeColor="text1"/>
          <w:sz w:val="24"/>
        </w:rPr>
      </w:pPr>
      <w:r>
        <w:rPr>
          <w:rFonts w:asciiTheme="minorEastAsia" w:eastAsiaTheme="minorEastAsia" w:hAnsiTheme="minorEastAsia" w:hint="eastAsia"/>
          <w:b/>
          <w:color w:val="000000" w:themeColor="text1"/>
          <w:sz w:val="24"/>
        </w:rPr>
        <w:t>交货时间：</w:t>
      </w:r>
      <w:r w:rsidRPr="005C2C56">
        <w:rPr>
          <w:rFonts w:asciiTheme="minorEastAsia" w:eastAsiaTheme="minorEastAsia" w:hAnsiTheme="minorEastAsia" w:hint="eastAsia"/>
          <w:bCs/>
          <w:color w:val="000000" w:themeColor="text1"/>
          <w:sz w:val="24"/>
        </w:rPr>
        <w:t>所有设备要求在自合同签订后一个月内完全交付</w:t>
      </w:r>
    </w:p>
    <w:p w14:paraId="24978118" w14:textId="77777777" w:rsidR="00A130AC" w:rsidRDefault="00000000">
      <w:pPr>
        <w:tabs>
          <w:tab w:val="left" w:pos="312"/>
        </w:tabs>
        <w:rPr>
          <w:rFonts w:ascii="宋体" w:hAnsi="宋体"/>
          <w:color w:val="000000" w:themeColor="text1"/>
          <w:sz w:val="24"/>
          <w:szCs w:val="32"/>
        </w:rPr>
      </w:pPr>
      <w:r w:rsidRPr="005C2C56">
        <w:rPr>
          <w:rFonts w:ascii="宋体" w:hAnsi="宋体" w:hint="eastAsia"/>
          <w:b/>
          <w:bCs/>
          <w:color w:val="000000" w:themeColor="text1"/>
          <w:sz w:val="24"/>
          <w:szCs w:val="32"/>
        </w:rPr>
        <w:t>服务要求：</w:t>
      </w:r>
      <w:r>
        <w:rPr>
          <w:rFonts w:ascii="宋体" w:hAnsi="宋体" w:hint="eastAsia"/>
          <w:color w:val="000000" w:themeColor="text1"/>
          <w:sz w:val="24"/>
          <w:szCs w:val="32"/>
        </w:rPr>
        <w:t>免费送货上门，供应商每周7*</w:t>
      </w:r>
      <w:r>
        <w:rPr>
          <w:rFonts w:ascii="宋体" w:hAnsi="宋体"/>
          <w:color w:val="000000" w:themeColor="text1"/>
          <w:sz w:val="24"/>
          <w:szCs w:val="32"/>
        </w:rPr>
        <w:t>24</w:t>
      </w:r>
      <w:r>
        <w:rPr>
          <w:rFonts w:ascii="宋体" w:hAnsi="宋体" w:hint="eastAsia"/>
          <w:color w:val="000000" w:themeColor="text1"/>
          <w:sz w:val="24"/>
          <w:szCs w:val="32"/>
        </w:rPr>
        <w:t>小时响应。</w:t>
      </w:r>
    </w:p>
    <w:p w14:paraId="63403CAD" w14:textId="77777777" w:rsidR="00A130AC" w:rsidRPr="005C2C56" w:rsidRDefault="00000000">
      <w:pPr>
        <w:tabs>
          <w:tab w:val="left" w:pos="312"/>
        </w:tabs>
        <w:spacing w:line="360" w:lineRule="auto"/>
        <w:rPr>
          <w:rFonts w:ascii="宋体" w:hAnsi="宋体"/>
          <w:b/>
          <w:bCs/>
          <w:sz w:val="24"/>
        </w:rPr>
      </w:pPr>
      <w:r w:rsidRPr="005C2C56">
        <w:rPr>
          <w:rFonts w:ascii="宋体" w:hAnsi="宋体" w:hint="eastAsia"/>
          <w:b/>
          <w:bCs/>
          <w:sz w:val="24"/>
        </w:rPr>
        <w:lastRenderedPageBreak/>
        <w:t>2</w:t>
      </w:r>
      <w:r w:rsidRPr="005C2C56">
        <w:rPr>
          <w:rFonts w:ascii="宋体" w:hAnsi="宋体"/>
          <w:b/>
          <w:bCs/>
          <w:sz w:val="24"/>
        </w:rPr>
        <w:t>.</w:t>
      </w:r>
      <w:r w:rsidRPr="005C2C56">
        <w:rPr>
          <w:rFonts w:ascii="宋体" w:hAnsi="宋体" w:hint="eastAsia"/>
          <w:b/>
          <w:bCs/>
          <w:sz w:val="24"/>
        </w:rPr>
        <w:t>验收标准</w:t>
      </w:r>
    </w:p>
    <w:p w14:paraId="32649336" w14:textId="77777777" w:rsidR="00A130AC" w:rsidRDefault="00000000" w:rsidP="005C2C56">
      <w:pPr>
        <w:jc w:val="left"/>
        <w:rPr>
          <w:rFonts w:ascii="宋体" w:hAnsi="宋体"/>
          <w:sz w:val="24"/>
          <w:szCs w:val="32"/>
        </w:rPr>
      </w:pPr>
      <w:r>
        <w:rPr>
          <w:rFonts w:ascii="宋体" w:hAnsi="宋体" w:hint="eastAsia"/>
          <w:sz w:val="24"/>
          <w:szCs w:val="32"/>
        </w:rPr>
        <w:t>符合招标文件及合同里的技术参数、商务条款要求，符合国家相关行业规范规则标准。</w:t>
      </w:r>
    </w:p>
    <w:p w14:paraId="57705AB4" w14:textId="77777777" w:rsidR="00A130AC" w:rsidRPr="005C2C56" w:rsidRDefault="00000000" w:rsidP="005C2C56">
      <w:pPr>
        <w:rPr>
          <w:rFonts w:ascii="宋体" w:hAnsi="宋体"/>
          <w:sz w:val="24"/>
        </w:rPr>
      </w:pPr>
      <w:r w:rsidRPr="005C2C56">
        <w:rPr>
          <w:rFonts w:ascii="宋体" w:hAnsi="宋体"/>
          <w:b/>
          <w:bCs/>
          <w:sz w:val="24"/>
        </w:rPr>
        <w:t>3</w:t>
      </w:r>
      <w:r w:rsidRPr="005C2C56">
        <w:rPr>
          <w:rFonts w:ascii="宋体" w:hAnsi="宋体" w:hint="eastAsia"/>
          <w:b/>
          <w:bCs/>
          <w:sz w:val="24"/>
        </w:rPr>
        <w:t>.质保期要求：</w:t>
      </w:r>
      <w:r>
        <w:rPr>
          <w:rFonts w:ascii="宋体" w:hAnsi="宋体" w:hint="eastAsia"/>
          <w:sz w:val="24"/>
        </w:rPr>
        <w:t>所有设备免费质保期为一年，免费质保期</w:t>
      </w:r>
      <w:proofErr w:type="gramStart"/>
      <w:r>
        <w:rPr>
          <w:rFonts w:ascii="宋体" w:hAnsi="宋体" w:hint="eastAsia"/>
          <w:sz w:val="24"/>
        </w:rPr>
        <w:t>过后为</w:t>
      </w:r>
      <w:proofErr w:type="gramEnd"/>
      <w:r>
        <w:rPr>
          <w:rFonts w:ascii="宋体" w:hAnsi="宋体" w:hint="eastAsia"/>
          <w:sz w:val="24"/>
        </w:rPr>
        <w:t>终身有偿质保</w:t>
      </w:r>
    </w:p>
    <w:p w14:paraId="0C548E4D" w14:textId="77777777" w:rsidR="00A130AC" w:rsidRDefault="00A130AC">
      <w:pPr>
        <w:spacing w:line="360" w:lineRule="auto"/>
        <w:rPr>
          <w:rFonts w:ascii="宋体" w:hAnsi="宋体"/>
          <w:color w:val="000000" w:themeColor="text1"/>
          <w:szCs w:val="21"/>
        </w:rPr>
      </w:pPr>
    </w:p>
    <w:sectPr w:rsidR="00A130AC">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94E3" w14:textId="77777777" w:rsidR="001B1745" w:rsidRDefault="001B1745">
      <w:r>
        <w:separator/>
      </w:r>
    </w:p>
  </w:endnote>
  <w:endnote w:type="continuationSeparator" w:id="0">
    <w:p w14:paraId="512205E9" w14:textId="77777777" w:rsidR="001B1745" w:rsidRDefault="001B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TimesNewRomanPSMT">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6C3C" w14:textId="77777777" w:rsidR="00A130AC" w:rsidRDefault="00000000">
    <w:pPr>
      <w:pStyle w:val="af1"/>
      <w:framePr w:wrap="around" w:vAnchor="text" w:hAnchor="margin" w:xAlign="center" w:y="1"/>
      <w:rPr>
        <w:rStyle w:val="afc"/>
      </w:rPr>
    </w:pPr>
    <w:r>
      <w:fldChar w:fldCharType="begin"/>
    </w:r>
    <w:r>
      <w:rPr>
        <w:rStyle w:val="afc"/>
      </w:rPr>
      <w:instrText xml:space="preserve">PAGE  </w:instrText>
    </w:r>
    <w:r>
      <w:fldChar w:fldCharType="end"/>
    </w:r>
  </w:p>
  <w:p w14:paraId="59DC4071" w14:textId="77777777" w:rsidR="00A130AC" w:rsidRDefault="00A130A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8957" w14:textId="77777777" w:rsidR="00A130AC" w:rsidRDefault="00000000">
    <w:pPr>
      <w:pStyle w:val="af1"/>
      <w:framePr w:wrap="around" w:vAnchor="text" w:hAnchor="margin" w:xAlign="center" w:y="1"/>
      <w:rPr>
        <w:rStyle w:val="afc"/>
      </w:rPr>
    </w:pPr>
    <w:r>
      <w:fldChar w:fldCharType="begin"/>
    </w:r>
    <w:r>
      <w:rPr>
        <w:rStyle w:val="afc"/>
      </w:rPr>
      <w:instrText xml:space="preserve">PAGE  </w:instrText>
    </w:r>
    <w:r>
      <w:fldChar w:fldCharType="separate"/>
    </w:r>
    <w:r>
      <w:rPr>
        <w:rStyle w:val="afc"/>
      </w:rPr>
      <w:t>15</w:t>
    </w:r>
    <w:r>
      <w:fldChar w:fldCharType="end"/>
    </w:r>
  </w:p>
  <w:p w14:paraId="7CB3B8ED" w14:textId="77777777" w:rsidR="00A130AC" w:rsidRDefault="00A130A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9ABB" w14:textId="77777777" w:rsidR="00A130AC" w:rsidRDefault="00000000">
    <w:pPr>
      <w:pStyle w:val="af1"/>
      <w:framePr w:wrap="around" w:vAnchor="text" w:hAnchor="margin" w:xAlign="center" w:y="1"/>
      <w:rPr>
        <w:rStyle w:val="afc"/>
      </w:rPr>
    </w:pPr>
    <w:r>
      <w:fldChar w:fldCharType="begin"/>
    </w:r>
    <w:r>
      <w:rPr>
        <w:rStyle w:val="afc"/>
      </w:rPr>
      <w:instrText xml:space="preserve">PAGE  </w:instrText>
    </w:r>
    <w:r>
      <w:fldChar w:fldCharType="end"/>
    </w:r>
  </w:p>
  <w:p w14:paraId="6D58BE5D" w14:textId="77777777" w:rsidR="00A130AC" w:rsidRDefault="00A130AC">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4DBB" w14:textId="77777777" w:rsidR="00A130AC" w:rsidRDefault="00000000">
    <w:pPr>
      <w:pStyle w:val="af1"/>
      <w:jc w:val="center"/>
    </w:pPr>
    <w:r>
      <w:fldChar w:fldCharType="begin"/>
    </w:r>
    <w:r>
      <w:rPr>
        <w:rStyle w:val="afc"/>
      </w:rPr>
      <w:instrText xml:space="preserve"> PAGE </w:instrText>
    </w:r>
    <w:r>
      <w:fldChar w:fldCharType="separate"/>
    </w:r>
    <w:r>
      <w:rPr>
        <w:rStyle w:val="afc"/>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CC2C" w14:textId="77777777" w:rsidR="00A130AC" w:rsidRDefault="00000000">
    <w:pPr>
      <w:pStyle w:val="af1"/>
      <w:jc w:val="center"/>
    </w:pPr>
    <w:r>
      <w:fldChar w:fldCharType="begin"/>
    </w:r>
    <w:r>
      <w:instrText>PAGE   \* MERGEFORMAT</w:instrText>
    </w:r>
    <w:r>
      <w:fldChar w:fldCharType="separate"/>
    </w:r>
    <w:r>
      <w:rPr>
        <w:lang w:val="zh-CN"/>
      </w:rPr>
      <w:t>51</w:t>
    </w:r>
    <w:r>
      <w:rPr>
        <w:lang w:val="zh-CN"/>
      </w:rPr>
      <w:fldChar w:fldCharType="end"/>
    </w:r>
  </w:p>
  <w:p w14:paraId="72C76CE4" w14:textId="77777777" w:rsidR="00A130AC" w:rsidRDefault="00A130AC">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E3B5" w14:textId="77777777" w:rsidR="00A130AC" w:rsidRDefault="00A130AC">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38A4" w14:textId="77777777" w:rsidR="001B1745" w:rsidRDefault="001B1745">
      <w:r>
        <w:separator/>
      </w:r>
    </w:p>
  </w:footnote>
  <w:footnote w:type="continuationSeparator" w:id="0">
    <w:p w14:paraId="45A22A5D" w14:textId="77777777" w:rsidR="001B1745" w:rsidRDefault="001B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EDCE" w14:textId="77777777" w:rsidR="00A130AC" w:rsidRDefault="00A130AC">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F87B" w14:textId="77777777" w:rsidR="00A130AC" w:rsidRDefault="00A130AC">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0FAD17BF"/>
    <w:multiLevelType w:val="singleLevel"/>
    <w:tmpl w:val="0FAD17BF"/>
    <w:lvl w:ilvl="0">
      <w:start w:val="1"/>
      <w:numFmt w:val="decimal"/>
      <w:lvlText w:val="%1)"/>
      <w:lvlJc w:val="left"/>
      <w:pPr>
        <w:tabs>
          <w:tab w:val="left"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0DA5E96"/>
    <w:multiLevelType w:val="multilevel"/>
    <w:tmpl w:val="30DA5E96"/>
    <w:lvl w:ilvl="0">
      <w:start w:val="1"/>
      <w:numFmt w:val="decimal"/>
      <w:lvlText w:val="%1)"/>
      <w:lvlJc w:val="left"/>
      <w:pPr>
        <w:ind w:left="420" w:hanging="420"/>
      </w:pPr>
      <w:rPr>
        <w:rFonts w:ascii="宋体" w:eastAsia="宋体" w:hAnsi="宋体" w:hint="eastAsia"/>
        <w:b w:val="0"/>
        <w:color w:val="000000" w:themeColor="text1"/>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2"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3"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811629273">
    <w:abstractNumId w:val="13"/>
  </w:num>
  <w:num w:numId="2" w16cid:durableId="310451864">
    <w:abstractNumId w:val="7"/>
  </w:num>
  <w:num w:numId="3" w16cid:durableId="2001738295">
    <w:abstractNumId w:val="1"/>
  </w:num>
  <w:num w:numId="4" w16cid:durableId="620502292">
    <w:abstractNumId w:val="5"/>
  </w:num>
  <w:num w:numId="5" w16cid:durableId="941496527">
    <w:abstractNumId w:val="2"/>
  </w:num>
  <w:num w:numId="6" w16cid:durableId="1832716800">
    <w:abstractNumId w:val="4"/>
  </w:num>
  <w:num w:numId="7" w16cid:durableId="2032679622">
    <w:abstractNumId w:val="12"/>
  </w:num>
  <w:num w:numId="8" w16cid:durableId="1441298757">
    <w:abstractNumId w:val="6"/>
  </w:num>
  <w:num w:numId="9" w16cid:durableId="427433939">
    <w:abstractNumId w:val="11"/>
  </w:num>
  <w:num w:numId="10" w16cid:durableId="1408453817">
    <w:abstractNumId w:val="3"/>
  </w:num>
  <w:num w:numId="11" w16cid:durableId="290744717">
    <w:abstractNumId w:val="0"/>
  </w:num>
  <w:num w:numId="12" w16cid:durableId="922763643">
    <w:abstractNumId w:val="8"/>
  </w:num>
  <w:num w:numId="13" w16cid:durableId="953362122">
    <w:abstractNumId w:val="10"/>
  </w:num>
  <w:num w:numId="14" w16cid:durableId="2021350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lZThjZGM0OGQ2NTkwYWM2MjgwZTA2Y2QyNjdkZWMifQ=="/>
  </w:docVars>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58E"/>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1632"/>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2B68"/>
    <w:rsid w:val="000733C3"/>
    <w:rsid w:val="00073BF6"/>
    <w:rsid w:val="00074367"/>
    <w:rsid w:val="00074F5A"/>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39E"/>
    <w:rsid w:val="000A2A04"/>
    <w:rsid w:val="000A3260"/>
    <w:rsid w:val="000A3F09"/>
    <w:rsid w:val="000A5FAD"/>
    <w:rsid w:val="000A6E9B"/>
    <w:rsid w:val="000A7057"/>
    <w:rsid w:val="000B08C6"/>
    <w:rsid w:val="000B0AAB"/>
    <w:rsid w:val="000B0E8D"/>
    <w:rsid w:val="000B1263"/>
    <w:rsid w:val="000B1322"/>
    <w:rsid w:val="000B1D63"/>
    <w:rsid w:val="000B2623"/>
    <w:rsid w:val="000B30C8"/>
    <w:rsid w:val="000B31BB"/>
    <w:rsid w:val="000B3564"/>
    <w:rsid w:val="000B3620"/>
    <w:rsid w:val="000B51A8"/>
    <w:rsid w:val="000B554E"/>
    <w:rsid w:val="000B642D"/>
    <w:rsid w:val="000B66B0"/>
    <w:rsid w:val="000B6A41"/>
    <w:rsid w:val="000B6A99"/>
    <w:rsid w:val="000B72D0"/>
    <w:rsid w:val="000B7DFB"/>
    <w:rsid w:val="000B7E49"/>
    <w:rsid w:val="000C2D38"/>
    <w:rsid w:val="000C37E0"/>
    <w:rsid w:val="000C4C57"/>
    <w:rsid w:val="000C4DE1"/>
    <w:rsid w:val="000C4E3C"/>
    <w:rsid w:val="000C53FD"/>
    <w:rsid w:val="000C7EA1"/>
    <w:rsid w:val="000D0B6D"/>
    <w:rsid w:val="000D0C5F"/>
    <w:rsid w:val="000D1655"/>
    <w:rsid w:val="000D1666"/>
    <w:rsid w:val="000D21C3"/>
    <w:rsid w:val="000D285E"/>
    <w:rsid w:val="000D5217"/>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629"/>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58D"/>
    <w:rsid w:val="0011589C"/>
    <w:rsid w:val="00115AC1"/>
    <w:rsid w:val="00115CF1"/>
    <w:rsid w:val="00116126"/>
    <w:rsid w:val="001173A5"/>
    <w:rsid w:val="0011754C"/>
    <w:rsid w:val="0011768B"/>
    <w:rsid w:val="00117945"/>
    <w:rsid w:val="0011799C"/>
    <w:rsid w:val="00117F99"/>
    <w:rsid w:val="00117FA9"/>
    <w:rsid w:val="00120587"/>
    <w:rsid w:val="001206F9"/>
    <w:rsid w:val="00120C82"/>
    <w:rsid w:val="00121B66"/>
    <w:rsid w:val="0012240E"/>
    <w:rsid w:val="001236A9"/>
    <w:rsid w:val="00123700"/>
    <w:rsid w:val="00123847"/>
    <w:rsid w:val="00123F0F"/>
    <w:rsid w:val="001268B7"/>
    <w:rsid w:val="0012710F"/>
    <w:rsid w:val="00127237"/>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46C56"/>
    <w:rsid w:val="00150476"/>
    <w:rsid w:val="0015068B"/>
    <w:rsid w:val="00150A8D"/>
    <w:rsid w:val="001512BB"/>
    <w:rsid w:val="00151C3F"/>
    <w:rsid w:val="00151E25"/>
    <w:rsid w:val="001520FA"/>
    <w:rsid w:val="001521B8"/>
    <w:rsid w:val="001523B4"/>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C59"/>
    <w:rsid w:val="00197D85"/>
    <w:rsid w:val="001A0466"/>
    <w:rsid w:val="001A0626"/>
    <w:rsid w:val="001A1847"/>
    <w:rsid w:val="001A1C0F"/>
    <w:rsid w:val="001A1EA6"/>
    <w:rsid w:val="001A201A"/>
    <w:rsid w:val="001A2322"/>
    <w:rsid w:val="001A27FC"/>
    <w:rsid w:val="001A2D09"/>
    <w:rsid w:val="001A2D55"/>
    <w:rsid w:val="001A318D"/>
    <w:rsid w:val="001A3BFA"/>
    <w:rsid w:val="001A5183"/>
    <w:rsid w:val="001A5A4B"/>
    <w:rsid w:val="001A5B92"/>
    <w:rsid w:val="001A5D11"/>
    <w:rsid w:val="001B06C1"/>
    <w:rsid w:val="001B0E9C"/>
    <w:rsid w:val="001B13C0"/>
    <w:rsid w:val="001B145A"/>
    <w:rsid w:val="001B1745"/>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5D23"/>
    <w:rsid w:val="001F6E0B"/>
    <w:rsid w:val="00200074"/>
    <w:rsid w:val="00200460"/>
    <w:rsid w:val="0020189F"/>
    <w:rsid w:val="00201DF0"/>
    <w:rsid w:val="00203B90"/>
    <w:rsid w:val="002045A1"/>
    <w:rsid w:val="00204A78"/>
    <w:rsid w:val="00204D80"/>
    <w:rsid w:val="002067AE"/>
    <w:rsid w:val="002104F3"/>
    <w:rsid w:val="00210DE5"/>
    <w:rsid w:val="00211C89"/>
    <w:rsid w:val="00211CEB"/>
    <w:rsid w:val="00211D4D"/>
    <w:rsid w:val="00212576"/>
    <w:rsid w:val="002125A9"/>
    <w:rsid w:val="0021288C"/>
    <w:rsid w:val="00212985"/>
    <w:rsid w:val="00212F65"/>
    <w:rsid w:val="00213037"/>
    <w:rsid w:val="00213286"/>
    <w:rsid w:val="00213E35"/>
    <w:rsid w:val="002145C6"/>
    <w:rsid w:val="002146AF"/>
    <w:rsid w:val="002151B7"/>
    <w:rsid w:val="002154D9"/>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ABD"/>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653"/>
    <w:rsid w:val="00283FEF"/>
    <w:rsid w:val="00285584"/>
    <w:rsid w:val="00286772"/>
    <w:rsid w:val="002869D0"/>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A77B8"/>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2FFC"/>
    <w:rsid w:val="002C3B82"/>
    <w:rsid w:val="002C4AFE"/>
    <w:rsid w:val="002C5078"/>
    <w:rsid w:val="002C52A5"/>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1E3"/>
    <w:rsid w:val="002D6498"/>
    <w:rsid w:val="002D6A75"/>
    <w:rsid w:val="002D78D4"/>
    <w:rsid w:val="002D7A4B"/>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58B"/>
    <w:rsid w:val="0030479D"/>
    <w:rsid w:val="00304D14"/>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3397"/>
    <w:rsid w:val="003233F4"/>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1846"/>
    <w:rsid w:val="00342E5D"/>
    <w:rsid w:val="00343E0E"/>
    <w:rsid w:val="00345034"/>
    <w:rsid w:val="003474DE"/>
    <w:rsid w:val="00350731"/>
    <w:rsid w:val="0035253C"/>
    <w:rsid w:val="00352E42"/>
    <w:rsid w:val="00353066"/>
    <w:rsid w:val="00353BB6"/>
    <w:rsid w:val="0035429C"/>
    <w:rsid w:val="00355498"/>
    <w:rsid w:val="00355576"/>
    <w:rsid w:val="0035597B"/>
    <w:rsid w:val="00355D28"/>
    <w:rsid w:val="00356066"/>
    <w:rsid w:val="0035714A"/>
    <w:rsid w:val="003607E3"/>
    <w:rsid w:val="00360B02"/>
    <w:rsid w:val="00360B38"/>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8082F"/>
    <w:rsid w:val="00380BC6"/>
    <w:rsid w:val="00380CAC"/>
    <w:rsid w:val="003813FA"/>
    <w:rsid w:val="003815D3"/>
    <w:rsid w:val="0038234F"/>
    <w:rsid w:val="00383347"/>
    <w:rsid w:val="00383AB4"/>
    <w:rsid w:val="003840CB"/>
    <w:rsid w:val="0038441D"/>
    <w:rsid w:val="0038450A"/>
    <w:rsid w:val="003847DC"/>
    <w:rsid w:val="00384AA3"/>
    <w:rsid w:val="00385289"/>
    <w:rsid w:val="00386993"/>
    <w:rsid w:val="00387662"/>
    <w:rsid w:val="00387F59"/>
    <w:rsid w:val="00390224"/>
    <w:rsid w:val="0039040C"/>
    <w:rsid w:val="00390515"/>
    <w:rsid w:val="00390569"/>
    <w:rsid w:val="003908FF"/>
    <w:rsid w:val="003922A5"/>
    <w:rsid w:val="003922F6"/>
    <w:rsid w:val="0039242C"/>
    <w:rsid w:val="00393E0D"/>
    <w:rsid w:val="00394DA3"/>
    <w:rsid w:val="00396473"/>
    <w:rsid w:val="00396C96"/>
    <w:rsid w:val="003A00CA"/>
    <w:rsid w:val="003A0140"/>
    <w:rsid w:val="003A07DF"/>
    <w:rsid w:val="003A1B10"/>
    <w:rsid w:val="003A277A"/>
    <w:rsid w:val="003A2E3A"/>
    <w:rsid w:val="003A3AAF"/>
    <w:rsid w:val="003A3AF4"/>
    <w:rsid w:val="003A3BDF"/>
    <w:rsid w:val="003A3F7F"/>
    <w:rsid w:val="003A60F6"/>
    <w:rsid w:val="003A6971"/>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91"/>
    <w:rsid w:val="003C01C7"/>
    <w:rsid w:val="003C1AA9"/>
    <w:rsid w:val="003C1D67"/>
    <w:rsid w:val="003C2993"/>
    <w:rsid w:val="003C3914"/>
    <w:rsid w:val="003C401B"/>
    <w:rsid w:val="003C6487"/>
    <w:rsid w:val="003C6BB8"/>
    <w:rsid w:val="003C6DAE"/>
    <w:rsid w:val="003C76AA"/>
    <w:rsid w:val="003D04D9"/>
    <w:rsid w:val="003D0786"/>
    <w:rsid w:val="003D1463"/>
    <w:rsid w:val="003D198A"/>
    <w:rsid w:val="003D2864"/>
    <w:rsid w:val="003D38EF"/>
    <w:rsid w:val="003D40FB"/>
    <w:rsid w:val="003D4753"/>
    <w:rsid w:val="003D52CE"/>
    <w:rsid w:val="003D5B4C"/>
    <w:rsid w:val="003D728F"/>
    <w:rsid w:val="003D7822"/>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02A"/>
    <w:rsid w:val="003E73D7"/>
    <w:rsid w:val="003E7650"/>
    <w:rsid w:val="003E7DFD"/>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01D"/>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21A"/>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6DAB"/>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4E1C"/>
    <w:rsid w:val="00455AA1"/>
    <w:rsid w:val="00456D02"/>
    <w:rsid w:val="00457106"/>
    <w:rsid w:val="004571F6"/>
    <w:rsid w:val="00457BCE"/>
    <w:rsid w:val="004604E9"/>
    <w:rsid w:val="00460D3A"/>
    <w:rsid w:val="00460DC5"/>
    <w:rsid w:val="00461205"/>
    <w:rsid w:val="00461734"/>
    <w:rsid w:val="00461922"/>
    <w:rsid w:val="0046298B"/>
    <w:rsid w:val="00463971"/>
    <w:rsid w:val="00463972"/>
    <w:rsid w:val="004640FC"/>
    <w:rsid w:val="00464922"/>
    <w:rsid w:val="004649CF"/>
    <w:rsid w:val="00464CAD"/>
    <w:rsid w:val="00464E03"/>
    <w:rsid w:val="00465250"/>
    <w:rsid w:val="00466CB3"/>
    <w:rsid w:val="00467690"/>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3CB"/>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49C"/>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B6ACE"/>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600"/>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4165"/>
    <w:rsid w:val="0051480F"/>
    <w:rsid w:val="00514B65"/>
    <w:rsid w:val="00515BA0"/>
    <w:rsid w:val="0051649A"/>
    <w:rsid w:val="0051683E"/>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6BAE"/>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37FA4"/>
    <w:rsid w:val="0054079D"/>
    <w:rsid w:val="0054143E"/>
    <w:rsid w:val="00542189"/>
    <w:rsid w:val="00544DE8"/>
    <w:rsid w:val="0054532F"/>
    <w:rsid w:val="00545362"/>
    <w:rsid w:val="00545B99"/>
    <w:rsid w:val="00545DC0"/>
    <w:rsid w:val="00546124"/>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A01"/>
    <w:rsid w:val="00560E2D"/>
    <w:rsid w:val="00561A1D"/>
    <w:rsid w:val="00562B36"/>
    <w:rsid w:val="00562E1C"/>
    <w:rsid w:val="00562F3A"/>
    <w:rsid w:val="00563331"/>
    <w:rsid w:val="00563919"/>
    <w:rsid w:val="0056530F"/>
    <w:rsid w:val="005656BB"/>
    <w:rsid w:val="005659EA"/>
    <w:rsid w:val="00566A4D"/>
    <w:rsid w:val="00567E9C"/>
    <w:rsid w:val="00570012"/>
    <w:rsid w:val="005709C7"/>
    <w:rsid w:val="00572C7C"/>
    <w:rsid w:val="00573D4A"/>
    <w:rsid w:val="0057467D"/>
    <w:rsid w:val="005749D8"/>
    <w:rsid w:val="00574AA5"/>
    <w:rsid w:val="00575439"/>
    <w:rsid w:val="00575499"/>
    <w:rsid w:val="005758DA"/>
    <w:rsid w:val="005766AB"/>
    <w:rsid w:val="00576FDF"/>
    <w:rsid w:val="0057711F"/>
    <w:rsid w:val="00577C63"/>
    <w:rsid w:val="00580F78"/>
    <w:rsid w:val="005817F2"/>
    <w:rsid w:val="0058190C"/>
    <w:rsid w:val="00582348"/>
    <w:rsid w:val="00582619"/>
    <w:rsid w:val="00582692"/>
    <w:rsid w:val="00584207"/>
    <w:rsid w:val="00584857"/>
    <w:rsid w:val="00587F3F"/>
    <w:rsid w:val="00590E7F"/>
    <w:rsid w:val="00591901"/>
    <w:rsid w:val="00591D1E"/>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5D64"/>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2C56"/>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223E"/>
    <w:rsid w:val="005E23DA"/>
    <w:rsid w:val="005E2534"/>
    <w:rsid w:val="005E25C6"/>
    <w:rsid w:val="005E31CE"/>
    <w:rsid w:val="005E6EF1"/>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B51"/>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1B6"/>
    <w:rsid w:val="00622829"/>
    <w:rsid w:val="00622BBE"/>
    <w:rsid w:val="006232AA"/>
    <w:rsid w:val="006239C0"/>
    <w:rsid w:val="00623A32"/>
    <w:rsid w:val="00626045"/>
    <w:rsid w:val="00627136"/>
    <w:rsid w:val="00630084"/>
    <w:rsid w:val="0063043C"/>
    <w:rsid w:val="0063099F"/>
    <w:rsid w:val="006310DF"/>
    <w:rsid w:val="006311C5"/>
    <w:rsid w:val="00631490"/>
    <w:rsid w:val="00631C83"/>
    <w:rsid w:val="006336C4"/>
    <w:rsid w:val="006336E6"/>
    <w:rsid w:val="00633F61"/>
    <w:rsid w:val="006340EC"/>
    <w:rsid w:val="006349EB"/>
    <w:rsid w:val="00635015"/>
    <w:rsid w:val="006359F2"/>
    <w:rsid w:val="00636292"/>
    <w:rsid w:val="006365BB"/>
    <w:rsid w:val="006368EC"/>
    <w:rsid w:val="00637EC9"/>
    <w:rsid w:val="0064014E"/>
    <w:rsid w:val="0064048E"/>
    <w:rsid w:val="006412BF"/>
    <w:rsid w:val="00641581"/>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4E5F"/>
    <w:rsid w:val="006850A8"/>
    <w:rsid w:val="0068535F"/>
    <w:rsid w:val="006860D3"/>
    <w:rsid w:val="00687115"/>
    <w:rsid w:val="00687EB6"/>
    <w:rsid w:val="00690389"/>
    <w:rsid w:val="00692F0A"/>
    <w:rsid w:val="00693634"/>
    <w:rsid w:val="0069440F"/>
    <w:rsid w:val="00694625"/>
    <w:rsid w:val="00694673"/>
    <w:rsid w:val="00694D24"/>
    <w:rsid w:val="00694F60"/>
    <w:rsid w:val="006955C8"/>
    <w:rsid w:val="00695C89"/>
    <w:rsid w:val="006965EE"/>
    <w:rsid w:val="00696655"/>
    <w:rsid w:val="006A0072"/>
    <w:rsid w:val="006A014B"/>
    <w:rsid w:val="006A1E2D"/>
    <w:rsid w:val="006A353D"/>
    <w:rsid w:val="006A47DB"/>
    <w:rsid w:val="006A48F2"/>
    <w:rsid w:val="006A4CDE"/>
    <w:rsid w:val="006A575E"/>
    <w:rsid w:val="006A5AAC"/>
    <w:rsid w:val="006A5D85"/>
    <w:rsid w:val="006A6545"/>
    <w:rsid w:val="006A6B09"/>
    <w:rsid w:val="006A6EFE"/>
    <w:rsid w:val="006A6F31"/>
    <w:rsid w:val="006A71D0"/>
    <w:rsid w:val="006A7205"/>
    <w:rsid w:val="006A75A8"/>
    <w:rsid w:val="006B0AC8"/>
    <w:rsid w:val="006B0FCF"/>
    <w:rsid w:val="006B2F96"/>
    <w:rsid w:val="006B37A5"/>
    <w:rsid w:val="006B3F27"/>
    <w:rsid w:val="006B42C0"/>
    <w:rsid w:val="006B4A0F"/>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170"/>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273"/>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F2"/>
    <w:rsid w:val="007254C7"/>
    <w:rsid w:val="0072706F"/>
    <w:rsid w:val="0073029B"/>
    <w:rsid w:val="00730632"/>
    <w:rsid w:val="0073232B"/>
    <w:rsid w:val="00732967"/>
    <w:rsid w:val="00733015"/>
    <w:rsid w:val="00733488"/>
    <w:rsid w:val="00733E41"/>
    <w:rsid w:val="0073441E"/>
    <w:rsid w:val="007348E6"/>
    <w:rsid w:val="0073601C"/>
    <w:rsid w:val="0073753D"/>
    <w:rsid w:val="00737CFF"/>
    <w:rsid w:val="00740462"/>
    <w:rsid w:val="0074079C"/>
    <w:rsid w:val="00740FFF"/>
    <w:rsid w:val="007413C7"/>
    <w:rsid w:val="00741FDF"/>
    <w:rsid w:val="00742518"/>
    <w:rsid w:val="00742D32"/>
    <w:rsid w:val="0074329D"/>
    <w:rsid w:val="007437A3"/>
    <w:rsid w:val="007439A7"/>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46B4"/>
    <w:rsid w:val="007552E7"/>
    <w:rsid w:val="007556DF"/>
    <w:rsid w:val="00756099"/>
    <w:rsid w:val="00756326"/>
    <w:rsid w:val="00756449"/>
    <w:rsid w:val="0075685D"/>
    <w:rsid w:val="007572EC"/>
    <w:rsid w:val="00757895"/>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1AC"/>
    <w:rsid w:val="007904FF"/>
    <w:rsid w:val="00790539"/>
    <w:rsid w:val="0079226F"/>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8A3"/>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043A"/>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245"/>
    <w:rsid w:val="007E7CE4"/>
    <w:rsid w:val="007F0634"/>
    <w:rsid w:val="007F0A41"/>
    <w:rsid w:val="007F1075"/>
    <w:rsid w:val="007F12A3"/>
    <w:rsid w:val="007F1466"/>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5A3"/>
    <w:rsid w:val="00810629"/>
    <w:rsid w:val="008108BA"/>
    <w:rsid w:val="00810D6C"/>
    <w:rsid w:val="0081185C"/>
    <w:rsid w:val="008127C5"/>
    <w:rsid w:val="00812A28"/>
    <w:rsid w:val="00812E9E"/>
    <w:rsid w:val="00812F07"/>
    <w:rsid w:val="008133D8"/>
    <w:rsid w:val="00813DC2"/>
    <w:rsid w:val="008142D9"/>
    <w:rsid w:val="008145E8"/>
    <w:rsid w:val="00815871"/>
    <w:rsid w:val="008164D7"/>
    <w:rsid w:val="00816E13"/>
    <w:rsid w:val="0081766C"/>
    <w:rsid w:val="00817C51"/>
    <w:rsid w:val="00817FA8"/>
    <w:rsid w:val="00820D63"/>
    <w:rsid w:val="00820F7B"/>
    <w:rsid w:val="008222BC"/>
    <w:rsid w:val="00825518"/>
    <w:rsid w:val="00825C9D"/>
    <w:rsid w:val="00825CDF"/>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4D8"/>
    <w:rsid w:val="00854752"/>
    <w:rsid w:val="008552C3"/>
    <w:rsid w:val="00855686"/>
    <w:rsid w:val="00856C49"/>
    <w:rsid w:val="00856CE2"/>
    <w:rsid w:val="00856DDA"/>
    <w:rsid w:val="00857036"/>
    <w:rsid w:val="00857314"/>
    <w:rsid w:val="00857C79"/>
    <w:rsid w:val="00860D6E"/>
    <w:rsid w:val="00861B7C"/>
    <w:rsid w:val="00861CB0"/>
    <w:rsid w:val="008622F5"/>
    <w:rsid w:val="00862B88"/>
    <w:rsid w:val="00863E5E"/>
    <w:rsid w:val="0086479F"/>
    <w:rsid w:val="008655AF"/>
    <w:rsid w:val="00865949"/>
    <w:rsid w:val="00865D86"/>
    <w:rsid w:val="00865DE8"/>
    <w:rsid w:val="00865F8C"/>
    <w:rsid w:val="008666B8"/>
    <w:rsid w:val="00866B98"/>
    <w:rsid w:val="008677B0"/>
    <w:rsid w:val="00870728"/>
    <w:rsid w:val="008709E7"/>
    <w:rsid w:val="00870BB1"/>
    <w:rsid w:val="00870EEA"/>
    <w:rsid w:val="00872711"/>
    <w:rsid w:val="008730BD"/>
    <w:rsid w:val="008737DA"/>
    <w:rsid w:val="00873AB7"/>
    <w:rsid w:val="00873E56"/>
    <w:rsid w:val="008751CC"/>
    <w:rsid w:val="0087546E"/>
    <w:rsid w:val="00875612"/>
    <w:rsid w:val="00877FAF"/>
    <w:rsid w:val="0088016D"/>
    <w:rsid w:val="008805D2"/>
    <w:rsid w:val="008819DB"/>
    <w:rsid w:val="00881FAB"/>
    <w:rsid w:val="00882CCE"/>
    <w:rsid w:val="00883225"/>
    <w:rsid w:val="008843C8"/>
    <w:rsid w:val="0088552D"/>
    <w:rsid w:val="008855ED"/>
    <w:rsid w:val="0088761E"/>
    <w:rsid w:val="0089019A"/>
    <w:rsid w:val="008904FC"/>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1C3"/>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5FA"/>
    <w:rsid w:val="008F4B07"/>
    <w:rsid w:val="008F4C60"/>
    <w:rsid w:val="008F4EB1"/>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F2B"/>
    <w:rsid w:val="00904060"/>
    <w:rsid w:val="009042B3"/>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CB9"/>
    <w:rsid w:val="0092627A"/>
    <w:rsid w:val="009265AB"/>
    <w:rsid w:val="0092792F"/>
    <w:rsid w:val="009303D6"/>
    <w:rsid w:val="00930C5F"/>
    <w:rsid w:val="00932DA9"/>
    <w:rsid w:val="0093334A"/>
    <w:rsid w:val="00933C68"/>
    <w:rsid w:val="00934683"/>
    <w:rsid w:val="00935566"/>
    <w:rsid w:val="0093595D"/>
    <w:rsid w:val="00935A36"/>
    <w:rsid w:val="00935CE8"/>
    <w:rsid w:val="00937D3B"/>
    <w:rsid w:val="009401C5"/>
    <w:rsid w:val="00941CB7"/>
    <w:rsid w:val="00941F64"/>
    <w:rsid w:val="0094270C"/>
    <w:rsid w:val="00943B68"/>
    <w:rsid w:val="0094403D"/>
    <w:rsid w:val="00944BB6"/>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576EC"/>
    <w:rsid w:val="009604AE"/>
    <w:rsid w:val="0096167E"/>
    <w:rsid w:val="009619ED"/>
    <w:rsid w:val="00961B34"/>
    <w:rsid w:val="009623DF"/>
    <w:rsid w:val="00962A32"/>
    <w:rsid w:val="00963699"/>
    <w:rsid w:val="00963AE0"/>
    <w:rsid w:val="00963C47"/>
    <w:rsid w:val="00963FE9"/>
    <w:rsid w:val="00964BAA"/>
    <w:rsid w:val="009658F0"/>
    <w:rsid w:val="00965AC4"/>
    <w:rsid w:val="00965EDD"/>
    <w:rsid w:val="00965F68"/>
    <w:rsid w:val="00966349"/>
    <w:rsid w:val="00966839"/>
    <w:rsid w:val="00966911"/>
    <w:rsid w:val="009673D6"/>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DEB"/>
    <w:rsid w:val="009866B7"/>
    <w:rsid w:val="00987FCC"/>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5EB"/>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18B1"/>
    <w:rsid w:val="009B2300"/>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1EE5"/>
    <w:rsid w:val="009E2424"/>
    <w:rsid w:val="009E3494"/>
    <w:rsid w:val="009E3D08"/>
    <w:rsid w:val="009E46BD"/>
    <w:rsid w:val="009E5988"/>
    <w:rsid w:val="009E5A9F"/>
    <w:rsid w:val="009E6216"/>
    <w:rsid w:val="009E632C"/>
    <w:rsid w:val="009E6B78"/>
    <w:rsid w:val="009E79BF"/>
    <w:rsid w:val="009F0523"/>
    <w:rsid w:val="009F0E6C"/>
    <w:rsid w:val="009F128B"/>
    <w:rsid w:val="009F1885"/>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30AC"/>
    <w:rsid w:val="00A14A6B"/>
    <w:rsid w:val="00A14B01"/>
    <w:rsid w:val="00A14C95"/>
    <w:rsid w:val="00A15FFA"/>
    <w:rsid w:val="00A16A28"/>
    <w:rsid w:val="00A17706"/>
    <w:rsid w:val="00A17E81"/>
    <w:rsid w:val="00A22A05"/>
    <w:rsid w:val="00A22B53"/>
    <w:rsid w:val="00A22D7C"/>
    <w:rsid w:val="00A22E1F"/>
    <w:rsid w:val="00A22F74"/>
    <w:rsid w:val="00A23A29"/>
    <w:rsid w:val="00A247EA"/>
    <w:rsid w:val="00A249C5"/>
    <w:rsid w:val="00A25BC4"/>
    <w:rsid w:val="00A25CBE"/>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6F72"/>
    <w:rsid w:val="00A3792A"/>
    <w:rsid w:val="00A379EB"/>
    <w:rsid w:val="00A37F54"/>
    <w:rsid w:val="00A4064E"/>
    <w:rsid w:val="00A408A2"/>
    <w:rsid w:val="00A410D6"/>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DD6"/>
    <w:rsid w:val="00A45E09"/>
    <w:rsid w:val="00A46277"/>
    <w:rsid w:val="00A46F4D"/>
    <w:rsid w:val="00A46FAF"/>
    <w:rsid w:val="00A4722F"/>
    <w:rsid w:val="00A4750A"/>
    <w:rsid w:val="00A507A5"/>
    <w:rsid w:val="00A50E95"/>
    <w:rsid w:val="00A52568"/>
    <w:rsid w:val="00A5296C"/>
    <w:rsid w:val="00A52AF4"/>
    <w:rsid w:val="00A52B86"/>
    <w:rsid w:val="00A533CE"/>
    <w:rsid w:val="00A536A8"/>
    <w:rsid w:val="00A53D3F"/>
    <w:rsid w:val="00A556B4"/>
    <w:rsid w:val="00A56B23"/>
    <w:rsid w:val="00A56C95"/>
    <w:rsid w:val="00A610F4"/>
    <w:rsid w:val="00A6130C"/>
    <w:rsid w:val="00A618A3"/>
    <w:rsid w:val="00A6245E"/>
    <w:rsid w:val="00A62848"/>
    <w:rsid w:val="00A62F18"/>
    <w:rsid w:val="00A63B73"/>
    <w:rsid w:val="00A67700"/>
    <w:rsid w:val="00A7048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C92"/>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A9E"/>
    <w:rsid w:val="00AB7CC2"/>
    <w:rsid w:val="00AB7F12"/>
    <w:rsid w:val="00AB7FD1"/>
    <w:rsid w:val="00AC07DA"/>
    <w:rsid w:val="00AC1747"/>
    <w:rsid w:val="00AC1D09"/>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03D"/>
    <w:rsid w:val="00AE7129"/>
    <w:rsid w:val="00AF0941"/>
    <w:rsid w:val="00AF0EA1"/>
    <w:rsid w:val="00AF27A7"/>
    <w:rsid w:val="00AF2841"/>
    <w:rsid w:val="00AF2D56"/>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07EAA"/>
    <w:rsid w:val="00B10268"/>
    <w:rsid w:val="00B10A51"/>
    <w:rsid w:val="00B110D5"/>
    <w:rsid w:val="00B11976"/>
    <w:rsid w:val="00B11B43"/>
    <w:rsid w:val="00B11C18"/>
    <w:rsid w:val="00B1226F"/>
    <w:rsid w:val="00B12B8B"/>
    <w:rsid w:val="00B12DB6"/>
    <w:rsid w:val="00B1349B"/>
    <w:rsid w:val="00B13FEC"/>
    <w:rsid w:val="00B14320"/>
    <w:rsid w:val="00B14ECB"/>
    <w:rsid w:val="00B15DA5"/>
    <w:rsid w:val="00B15F25"/>
    <w:rsid w:val="00B161D5"/>
    <w:rsid w:val="00B1659F"/>
    <w:rsid w:val="00B166FC"/>
    <w:rsid w:val="00B171E9"/>
    <w:rsid w:val="00B20D6E"/>
    <w:rsid w:val="00B219A9"/>
    <w:rsid w:val="00B219AF"/>
    <w:rsid w:val="00B21E1A"/>
    <w:rsid w:val="00B21EF3"/>
    <w:rsid w:val="00B23886"/>
    <w:rsid w:val="00B24306"/>
    <w:rsid w:val="00B24321"/>
    <w:rsid w:val="00B24968"/>
    <w:rsid w:val="00B250EA"/>
    <w:rsid w:val="00B258F9"/>
    <w:rsid w:val="00B25C27"/>
    <w:rsid w:val="00B279A1"/>
    <w:rsid w:val="00B27B9F"/>
    <w:rsid w:val="00B3057B"/>
    <w:rsid w:val="00B30675"/>
    <w:rsid w:val="00B32041"/>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60BA"/>
    <w:rsid w:val="00B766E8"/>
    <w:rsid w:val="00B7700E"/>
    <w:rsid w:val="00B775E9"/>
    <w:rsid w:val="00B77EC6"/>
    <w:rsid w:val="00B80681"/>
    <w:rsid w:val="00B8139B"/>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8C3"/>
    <w:rsid w:val="00B93D31"/>
    <w:rsid w:val="00B93F5C"/>
    <w:rsid w:val="00B941A4"/>
    <w:rsid w:val="00B947B4"/>
    <w:rsid w:val="00B94845"/>
    <w:rsid w:val="00B95388"/>
    <w:rsid w:val="00B9561C"/>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31"/>
    <w:rsid w:val="00BB7591"/>
    <w:rsid w:val="00BB7736"/>
    <w:rsid w:val="00BB7A26"/>
    <w:rsid w:val="00BC1ED2"/>
    <w:rsid w:val="00BC22B0"/>
    <w:rsid w:val="00BC2DE4"/>
    <w:rsid w:val="00BC3139"/>
    <w:rsid w:val="00BC33AF"/>
    <w:rsid w:val="00BC406F"/>
    <w:rsid w:val="00BC482E"/>
    <w:rsid w:val="00BC486A"/>
    <w:rsid w:val="00BC4A0A"/>
    <w:rsid w:val="00BC4A6C"/>
    <w:rsid w:val="00BC55D8"/>
    <w:rsid w:val="00BC5745"/>
    <w:rsid w:val="00BC621E"/>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4A4"/>
    <w:rsid w:val="00BE05B5"/>
    <w:rsid w:val="00BE05E8"/>
    <w:rsid w:val="00BE184E"/>
    <w:rsid w:val="00BE1921"/>
    <w:rsid w:val="00BE1976"/>
    <w:rsid w:val="00BE320C"/>
    <w:rsid w:val="00BE3970"/>
    <w:rsid w:val="00BE3FAD"/>
    <w:rsid w:val="00BE406E"/>
    <w:rsid w:val="00BE43D5"/>
    <w:rsid w:val="00BE44D9"/>
    <w:rsid w:val="00BE47D4"/>
    <w:rsid w:val="00BE4804"/>
    <w:rsid w:val="00BE49E8"/>
    <w:rsid w:val="00BE5D83"/>
    <w:rsid w:val="00BE625F"/>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42E2"/>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E2F"/>
    <w:rsid w:val="00C40F91"/>
    <w:rsid w:val="00C41C26"/>
    <w:rsid w:val="00C429F2"/>
    <w:rsid w:val="00C42B48"/>
    <w:rsid w:val="00C42F8C"/>
    <w:rsid w:val="00C4357B"/>
    <w:rsid w:val="00C4451B"/>
    <w:rsid w:val="00C45235"/>
    <w:rsid w:val="00C45A0A"/>
    <w:rsid w:val="00C46B52"/>
    <w:rsid w:val="00C50A58"/>
    <w:rsid w:val="00C50F34"/>
    <w:rsid w:val="00C510D7"/>
    <w:rsid w:val="00C525FA"/>
    <w:rsid w:val="00C52629"/>
    <w:rsid w:val="00C536D6"/>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08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185"/>
    <w:rsid w:val="00C9561D"/>
    <w:rsid w:val="00C95BBF"/>
    <w:rsid w:val="00C9632A"/>
    <w:rsid w:val="00C976A9"/>
    <w:rsid w:val="00C97DCB"/>
    <w:rsid w:val="00C97E46"/>
    <w:rsid w:val="00CA0402"/>
    <w:rsid w:val="00CA0854"/>
    <w:rsid w:val="00CA0F52"/>
    <w:rsid w:val="00CA12B6"/>
    <w:rsid w:val="00CA16D9"/>
    <w:rsid w:val="00CA2B35"/>
    <w:rsid w:val="00CA3281"/>
    <w:rsid w:val="00CA3534"/>
    <w:rsid w:val="00CA3B89"/>
    <w:rsid w:val="00CA4161"/>
    <w:rsid w:val="00CA519A"/>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875"/>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1523"/>
    <w:rsid w:val="00CF1C02"/>
    <w:rsid w:val="00CF24AB"/>
    <w:rsid w:val="00CF2852"/>
    <w:rsid w:val="00CF2930"/>
    <w:rsid w:val="00CF32E1"/>
    <w:rsid w:val="00CF3733"/>
    <w:rsid w:val="00CF41E7"/>
    <w:rsid w:val="00CF488E"/>
    <w:rsid w:val="00CF4C80"/>
    <w:rsid w:val="00CF4F46"/>
    <w:rsid w:val="00CF515F"/>
    <w:rsid w:val="00CF5524"/>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57A0"/>
    <w:rsid w:val="00D061A2"/>
    <w:rsid w:val="00D0690A"/>
    <w:rsid w:val="00D06A84"/>
    <w:rsid w:val="00D0793B"/>
    <w:rsid w:val="00D0796E"/>
    <w:rsid w:val="00D079AA"/>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17466"/>
    <w:rsid w:val="00D2004F"/>
    <w:rsid w:val="00D2101E"/>
    <w:rsid w:val="00D21B15"/>
    <w:rsid w:val="00D222AB"/>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05"/>
    <w:rsid w:val="00D33C49"/>
    <w:rsid w:val="00D34150"/>
    <w:rsid w:val="00D34D68"/>
    <w:rsid w:val="00D352C8"/>
    <w:rsid w:val="00D354A8"/>
    <w:rsid w:val="00D361BF"/>
    <w:rsid w:val="00D36483"/>
    <w:rsid w:val="00D365BE"/>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1AA9"/>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B1D"/>
    <w:rsid w:val="00D80BFB"/>
    <w:rsid w:val="00D8132D"/>
    <w:rsid w:val="00D819F7"/>
    <w:rsid w:val="00D83874"/>
    <w:rsid w:val="00D847D2"/>
    <w:rsid w:val="00D84B1C"/>
    <w:rsid w:val="00D85FEB"/>
    <w:rsid w:val="00D86829"/>
    <w:rsid w:val="00D86DED"/>
    <w:rsid w:val="00D90A51"/>
    <w:rsid w:val="00D9123E"/>
    <w:rsid w:val="00D91F5A"/>
    <w:rsid w:val="00D92AAC"/>
    <w:rsid w:val="00D92D4D"/>
    <w:rsid w:val="00D92E12"/>
    <w:rsid w:val="00D9327E"/>
    <w:rsid w:val="00D94F66"/>
    <w:rsid w:val="00D950C5"/>
    <w:rsid w:val="00D95636"/>
    <w:rsid w:val="00D9585E"/>
    <w:rsid w:val="00D95C32"/>
    <w:rsid w:val="00D96250"/>
    <w:rsid w:val="00D964F3"/>
    <w:rsid w:val="00DA0C2C"/>
    <w:rsid w:val="00DA209B"/>
    <w:rsid w:val="00DA256C"/>
    <w:rsid w:val="00DA2EE4"/>
    <w:rsid w:val="00DA3791"/>
    <w:rsid w:val="00DA3935"/>
    <w:rsid w:val="00DA3BD4"/>
    <w:rsid w:val="00DA43BC"/>
    <w:rsid w:val="00DA484D"/>
    <w:rsid w:val="00DA4AFF"/>
    <w:rsid w:val="00DA5292"/>
    <w:rsid w:val="00DA59AC"/>
    <w:rsid w:val="00DA5C62"/>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210"/>
    <w:rsid w:val="00DC7818"/>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691"/>
    <w:rsid w:val="00DE3D8E"/>
    <w:rsid w:val="00DE3F77"/>
    <w:rsid w:val="00DE47F3"/>
    <w:rsid w:val="00DE5531"/>
    <w:rsid w:val="00DE5808"/>
    <w:rsid w:val="00DE5EF7"/>
    <w:rsid w:val="00DE7A67"/>
    <w:rsid w:val="00DE7CAA"/>
    <w:rsid w:val="00DF021D"/>
    <w:rsid w:val="00DF068A"/>
    <w:rsid w:val="00DF06D0"/>
    <w:rsid w:val="00DF0BE3"/>
    <w:rsid w:val="00DF0D71"/>
    <w:rsid w:val="00DF220D"/>
    <w:rsid w:val="00DF2D8A"/>
    <w:rsid w:val="00DF3644"/>
    <w:rsid w:val="00DF3FFA"/>
    <w:rsid w:val="00DF4B71"/>
    <w:rsid w:val="00DF522C"/>
    <w:rsid w:val="00DF6770"/>
    <w:rsid w:val="00DF6894"/>
    <w:rsid w:val="00DF69EC"/>
    <w:rsid w:val="00DF7091"/>
    <w:rsid w:val="00DF7366"/>
    <w:rsid w:val="00DF752B"/>
    <w:rsid w:val="00E0070E"/>
    <w:rsid w:val="00E026F0"/>
    <w:rsid w:val="00E0289B"/>
    <w:rsid w:val="00E038AA"/>
    <w:rsid w:val="00E03D66"/>
    <w:rsid w:val="00E05023"/>
    <w:rsid w:val="00E056DA"/>
    <w:rsid w:val="00E05A9E"/>
    <w:rsid w:val="00E063E6"/>
    <w:rsid w:val="00E068FC"/>
    <w:rsid w:val="00E10264"/>
    <w:rsid w:val="00E104ED"/>
    <w:rsid w:val="00E11B6A"/>
    <w:rsid w:val="00E12AC4"/>
    <w:rsid w:val="00E12D91"/>
    <w:rsid w:val="00E13BC5"/>
    <w:rsid w:val="00E146C7"/>
    <w:rsid w:val="00E160C5"/>
    <w:rsid w:val="00E17312"/>
    <w:rsid w:val="00E17769"/>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1DD6"/>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5E02"/>
    <w:rsid w:val="00E6610C"/>
    <w:rsid w:val="00E665AC"/>
    <w:rsid w:val="00E66CEE"/>
    <w:rsid w:val="00E675A7"/>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2AA6"/>
    <w:rsid w:val="00E83616"/>
    <w:rsid w:val="00E83BB4"/>
    <w:rsid w:val="00E841E0"/>
    <w:rsid w:val="00E841FF"/>
    <w:rsid w:val="00E846C2"/>
    <w:rsid w:val="00E84BEF"/>
    <w:rsid w:val="00E8636D"/>
    <w:rsid w:val="00E866FC"/>
    <w:rsid w:val="00E8685E"/>
    <w:rsid w:val="00E87A10"/>
    <w:rsid w:val="00E87AFE"/>
    <w:rsid w:val="00E9096C"/>
    <w:rsid w:val="00E91108"/>
    <w:rsid w:val="00E91B4C"/>
    <w:rsid w:val="00E92373"/>
    <w:rsid w:val="00E924A5"/>
    <w:rsid w:val="00E9253B"/>
    <w:rsid w:val="00E93491"/>
    <w:rsid w:val="00E93544"/>
    <w:rsid w:val="00E93A7C"/>
    <w:rsid w:val="00E9454B"/>
    <w:rsid w:val="00E94F02"/>
    <w:rsid w:val="00E95FF1"/>
    <w:rsid w:val="00E967BC"/>
    <w:rsid w:val="00E9771D"/>
    <w:rsid w:val="00EA0288"/>
    <w:rsid w:val="00EA155B"/>
    <w:rsid w:val="00EA279E"/>
    <w:rsid w:val="00EA3026"/>
    <w:rsid w:val="00EA33BE"/>
    <w:rsid w:val="00EA3EA7"/>
    <w:rsid w:val="00EA46BA"/>
    <w:rsid w:val="00EA61FF"/>
    <w:rsid w:val="00EA635C"/>
    <w:rsid w:val="00EA7A23"/>
    <w:rsid w:val="00EA7D4E"/>
    <w:rsid w:val="00EA7F7A"/>
    <w:rsid w:val="00EB07E5"/>
    <w:rsid w:val="00EB0C93"/>
    <w:rsid w:val="00EB0ED9"/>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269"/>
    <w:rsid w:val="00ED7936"/>
    <w:rsid w:val="00ED7996"/>
    <w:rsid w:val="00ED7D58"/>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630"/>
    <w:rsid w:val="00F249EA"/>
    <w:rsid w:val="00F24DC3"/>
    <w:rsid w:val="00F251BD"/>
    <w:rsid w:val="00F25DA6"/>
    <w:rsid w:val="00F25EE8"/>
    <w:rsid w:val="00F2616C"/>
    <w:rsid w:val="00F2641B"/>
    <w:rsid w:val="00F267BF"/>
    <w:rsid w:val="00F267F1"/>
    <w:rsid w:val="00F2759C"/>
    <w:rsid w:val="00F27B37"/>
    <w:rsid w:val="00F27B44"/>
    <w:rsid w:val="00F30ACE"/>
    <w:rsid w:val="00F314E6"/>
    <w:rsid w:val="00F317BD"/>
    <w:rsid w:val="00F33D59"/>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216A"/>
    <w:rsid w:val="00F72FD2"/>
    <w:rsid w:val="00F7342C"/>
    <w:rsid w:val="00F75533"/>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43D3"/>
    <w:rsid w:val="00F855F3"/>
    <w:rsid w:val="00F857F3"/>
    <w:rsid w:val="00F874AA"/>
    <w:rsid w:val="00F87903"/>
    <w:rsid w:val="00F90265"/>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29C5"/>
    <w:rsid w:val="00FE3395"/>
    <w:rsid w:val="00FE3994"/>
    <w:rsid w:val="00FE4AD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840"/>
    <w:rsid w:val="01961A61"/>
    <w:rsid w:val="03B46605"/>
    <w:rsid w:val="04731071"/>
    <w:rsid w:val="0DE80585"/>
    <w:rsid w:val="109542C4"/>
    <w:rsid w:val="10957AB0"/>
    <w:rsid w:val="11392198"/>
    <w:rsid w:val="17761009"/>
    <w:rsid w:val="1883026B"/>
    <w:rsid w:val="19446C94"/>
    <w:rsid w:val="19F34C20"/>
    <w:rsid w:val="1DA03128"/>
    <w:rsid w:val="211C305E"/>
    <w:rsid w:val="21590CC5"/>
    <w:rsid w:val="26F62246"/>
    <w:rsid w:val="2CEC7043"/>
    <w:rsid w:val="2F19447D"/>
    <w:rsid w:val="31143957"/>
    <w:rsid w:val="3AF1690A"/>
    <w:rsid w:val="3AFC5754"/>
    <w:rsid w:val="3C60089E"/>
    <w:rsid w:val="3EEC07DE"/>
    <w:rsid w:val="3FD16F41"/>
    <w:rsid w:val="41AC2F9D"/>
    <w:rsid w:val="42143C78"/>
    <w:rsid w:val="45965AB8"/>
    <w:rsid w:val="49CC259E"/>
    <w:rsid w:val="4A1764A1"/>
    <w:rsid w:val="4B5A49AF"/>
    <w:rsid w:val="4C174300"/>
    <w:rsid w:val="4C205ED8"/>
    <w:rsid w:val="4D9E7A0B"/>
    <w:rsid w:val="53F72332"/>
    <w:rsid w:val="53FE2659"/>
    <w:rsid w:val="574C0B47"/>
    <w:rsid w:val="57972BD5"/>
    <w:rsid w:val="5AD06D87"/>
    <w:rsid w:val="5BA3280A"/>
    <w:rsid w:val="5E5879D5"/>
    <w:rsid w:val="61A35508"/>
    <w:rsid w:val="664E7F2D"/>
    <w:rsid w:val="6705632C"/>
    <w:rsid w:val="6A726875"/>
    <w:rsid w:val="6B8F6404"/>
    <w:rsid w:val="6EB23976"/>
    <w:rsid w:val="6FAA4F3F"/>
    <w:rsid w:val="6FD16484"/>
    <w:rsid w:val="79410B44"/>
    <w:rsid w:val="795E28F6"/>
    <w:rsid w:val="7C2322FC"/>
    <w:rsid w:val="7F812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BB106"/>
  <w15:docId w15:val="{E8F7CE55-B3A8-4348-ADA6-1470DD6E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2"/>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12"/>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3"/>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3">
    <w:name w:val="Body Text Indent 2"/>
    <w:basedOn w:val="a"/>
    <w:link w:val="24"/>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4">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25">
    <w:name w:val="Body Text First Indent 2"/>
    <w:basedOn w:val="aa"/>
    <w:link w:val="26"/>
    <w:unhideWhenUsed/>
    <w:qFormat/>
    <w:pPr>
      <w:ind w:firstLineChars="200" w:firstLine="420"/>
    </w:p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iPriority w:val="99"/>
    <w:unhideWhenUsed/>
    <w:qFormat/>
    <w:rPr>
      <w:color w:val="800080"/>
      <w:u w:val="single"/>
    </w:rPr>
  </w:style>
  <w:style w:type="character" w:styleId="afe">
    <w:name w:val="Emphasis"/>
    <w:basedOn w:val="a1"/>
    <w:uiPriority w:val="20"/>
    <w:qFormat/>
    <w:rPr>
      <w:i/>
      <w:iCs/>
    </w:rPr>
  </w:style>
  <w:style w:type="character" w:styleId="aff">
    <w:name w:val="Hyperlink"/>
    <w:basedOn w:val="a1"/>
    <w:uiPriority w:val="99"/>
    <w:qFormat/>
    <w:rPr>
      <w:color w:val="0000FF"/>
      <w:u w:val="single"/>
    </w:rPr>
  </w:style>
  <w:style w:type="character" w:styleId="aff0">
    <w:name w:val="annotation reference"/>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12">
    <w:name w:val="批注文字 字符1"/>
    <w:link w:val="a7"/>
    <w:uiPriority w:val="99"/>
    <w:qFormat/>
    <w:rPr>
      <w:kern w:val="2"/>
      <w:sz w:val="21"/>
      <w:szCs w:val="24"/>
    </w:rPr>
  </w:style>
  <w:style w:type="character" w:customStyle="1" w:styleId="13">
    <w:name w:val="纯文本 字符1"/>
    <w:link w:val="ac"/>
    <w:uiPriority w:val="99"/>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uiPriority w:val="99"/>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1">
    <w:name w:val="列表段落 字符"/>
    <w:link w:val="aff2"/>
    <w:uiPriority w:val="34"/>
    <w:qFormat/>
    <w:rPr>
      <w:kern w:val="2"/>
      <w:sz w:val="24"/>
      <w:szCs w:val="24"/>
    </w:rPr>
  </w:style>
  <w:style w:type="paragraph" w:styleId="aff2">
    <w:name w:val="List Paragraph"/>
    <w:basedOn w:val="a"/>
    <w:link w:val="aff1"/>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2">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3">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2"/>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7">
    <w:name w:val="封面居中2"/>
    <w:basedOn w:val="16"/>
    <w:qFormat/>
    <w:rPr>
      <w:sz w:val="32"/>
    </w:rPr>
  </w:style>
  <w:style w:type="paragraph" w:customStyle="1" w:styleId="aff4">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5">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8">
    <w:name w:val="样式 缩进正文 + 首行缩进:  2 字符"/>
    <w:basedOn w:val="aff5"/>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6">
    <w:name w:val="第一章"/>
    <w:basedOn w:val="a"/>
    <w:qFormat/>
    <w:pPr>
      <w:pageBreakBefore/>
      <w:spacing w:afterLines="100" w:line="360" w:lineRule="auto"/>
      <w:ind w:firstLineChars="200" w:firstLine="200"/>
      <w:jc w:val="left"/>
    </w:pPr>
    <w:rPr>
      <w:rFonts w:eastAsia="黑体"/>
      <w:b/>
      <w:sz w:val="32"/>
    </w:rPr>
  </w:style>
  <w:style w:type="paragraph" w:customStyle="1" w:styleId="aff7">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8">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5"/>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9">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a">
    <w:name w:val="正文缩进 字符"/>
    <w:uiPriority w:val="99"/>
    <w:qFormat/>
    <w:locked/>
    <w:rPr>
      <w:rFonts w:ascii="Times New Roman" w:eastAsia="宋体" w:hAnsi="Times New Roman" w:cs="Times New Roman"/>
    </w:rPr>
  </w:style>
  <w:style w:type="character" w:customStyle="1" w:styleId="affb">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c">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9">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正文文本缩进 字符"/>
    <w:basedOn w:val="a1"/>
    <w:link w:val="aa"/>
    <w:qFormat/>
    <w:rPr>
      <w:kern w:val="2"/>
      <w:sz w:val="21"/>
      <w:szCs w:val="24"/>
    </w:rPr>
  </w:style>
  <w:style w:type="character" w:customStyle="1" w:styleId="26">
    <w:name w:val="正文文本首行缩进 2 字符"/>
    <w:basedOn w:val="ab"/>
    <w:link w:val="25"/>
    <w:qFormat/>
    <w:rPr>
      <w:kern w:val="2"/>
      <w:sz w:val="21"/>
      <w:szCs w:val="24"/>
    </w:rPr>
  </w:style>
  <w:style w:type="character" w:customStyle="1" w:styleId="3Char2">
    <w:name w:val="标题 3 Char2"/>
    <w:rPr>
      <w:rFonts w:ascii="宋体"/>
      <w:b/>
      <w:sz w:val="24"/>
      <w:u w:val="single"/>
    </w:rPr>
  </w:style>
  <w:style w:type="character" w:customStyle="1" w:styleId="150">
    <w:name w:val="15"/>
    <w:qFormat/>
    <w:rPr>
      <w:rFonts w:ascii="宋体" w:eastAsia="宋体" w:hAnsi="宋体" w:hint="eastAsia"/>
      <w:color w:val="000000"/>
      <w:sz w:val="22"/>
      <w:szCs w:val="22"/>
    </w:rPr>
  </w:style>
  <w:style w:type="character" w:customStyle="1" w:styleId="160">
    <w:name w:val="16"/>
    <w:rPr>
      <w:rFonts w:ascii="Times New Roman" w:hAnsi="Times New Roman" w:cs="Times New Roman" w:hint="default"/>
      <w:color w:val="000000"/>
      <w:sz w:val="22"/>
      <w:szCs w:val="22"/>
    </w:rPr>
  </w:style>
  <w:style w:type="paragraph" w:customStyle="1" w:styleId="1f">
    <w:name w:val="修订1"/>
    <w:hidden/>
    <w:uiPriority w:val="99"/>
    <w:semiHidden/>
    <w:rPr>
      <w:kern w:val="2"/>
      <w:sz w:val="21"/>
      <w:szCs w:val="24"/>
    </w:rPr>
  </w:style>
  <w:style w:type="paragraph" w:customStyle="1" w:styleId="2a">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bjmdzx@vip.163.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hyperlink" Target="https://detail.zol.com.cn/switches/s77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detail.zol.com.cn/switches/p117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ABCE-5756-455E-8B98-51C784FC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55</Pages>
  <Words>4930</Words>
  <Characters>28104</Characters>
  <Application>Microsoft Office Word</Application>
  <DocSecurity>0</DocSecurity>
  <Lines>234</Lines>
  <Paragraphs>65</Paragraphs>
  <ScaleCrop>false</ScaleCrop>
  <Company>Lenovo</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113</cp:revision>
  <cp:lastPrinted>2018-09-29T07:52:00Z</cp:lastPrinted>
  <dcterms:created xsi:type="dcterms:W3CDTF">2021-04-28T07:31:00Z</dcterms:created>
  <dcterms:modified xsi:type="dcterms:W3CDTF">2023-05-26T09:14:00Z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CE24463E7CCC4B74A96D6E5B659B2DF1_13</vt:lpwstr>
  </property>
</Properties>
</file>